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3420"/>
        <w:gridCol w:w="4590"/>
      </w:tblGrid>
      <w:tr w:rsidR="00C15867" w:rsidRPr="00663BA1" w:rsidTr="00DA12E9">
        <w:trPr>
          <w:trHeight w:val="720"/>
        </w:trPr>
        <w:tc>
          <w:tcPr>
            <w:tcW w:w="5490" w:type="dxa"/>
            <w:gridSpan w:val="2"/>
            <w:tcBorders>
              <w:bottom w:val="single" w:sz="18" w:space="0" w:color="auto"/>
            </w:tcBorders>
          </w:tcPr>
          <w:p w:rsidR="00C15867" w:rsidRPr="00663BA1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 w:rsidRPr="00663BA1">
              <w:rPr>
                <w:rFonts w:ascii="Univers" w:hAnsi="Univers"/>
                <w:b/>
                <w:sz w:val="28"/>
                <w:szCs w:val="28"/>
              </w:rPr>
              <w:t>UNITED</w:t>
            </w:r>
            <w:r w:rsidRPr="00663BA1">
              <w:rPr>
                <w:rFonts w:ascii="Univers" w:hAnsi="Univers"/>
                <w:b/>
                <w:sz w:val="28"/>
                <w:szCs w:val="28"/>
              </w:rPr>
              <w:br/>
              <w:t>NATIONS</w:t>
            </w:r>
          </w:p>
        </w:tc>
        <w:tc>
          <w:tcPr>
            <w:tcW w:w="4590" w:type="dxa"/>
            <w:tcBorders>
              <w:bottom w:val="single" w:sz="18" w:space="0" w:color="auto"/>
            </w:tcBorders>
          </w:tcPr>
          <w:p w:rsidR="00C15867" w:rsidRPr="00663BA1" w:rsidRDefault="00C15867" w:rsidP="00DA12E9">
            <w:pPr>
              <w:jc w:val="right"/>
              <w:rPr>
                <w:sz w:val="52"/>
                <w:szCs w:val="52"/>
              </w:rPr>
            </w:pPr>
            <w:r w:rsidRPr="00663BA1">
              <w:rPr>
                <w:rFonts w:ascii="Univers Bold" w:hAnsi="Univers Bold"/>
                <w:b/>
                <w:sz w:val="72"/>
              </w:rPr>
              <w:t>EP</w:t>
            </w:r>
          </w:p>
        </w:tc>
      </w:tr>
      <w:tr w:rsidR="00C15867" w:rsidRPr="00663BA1" w:rsidTr="00DA1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15867" w:rsidRPr="00663BA1" w:rsidRDefault="00C15867" w:rsidP="00DA12E9">
            <w:pPr>
              <w:spacing w:before="120"/>
            </w:pPr>
            <w:r w:rsidRPr="00663BA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562C373F" wp14:editId="7950463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868680</wp:posOffset>
                  </wp:positionV>
                  <wp:extent cx="800100" cy="705485"/>
                  <wp:effectExtent l="1905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3BA1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17A3E157" wp14:editId="05088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822960" cy="73152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15867" w:rsidRPr="00663BA1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32"/>
              </w:rPr>
            </w:pPr>
            <w:r w:rsidRPr="00663BA1">
              <w:rPr>
                <w:rFonts w:ascii="Univers" w:hAnsi="Univers"/>
                <w:b/>
                <w:sz w:val="32"/>
              </w:rPr>
              <w:t>United Nations</w:t>
            </w:r>
          </w:p>
          <w:p w:rsidR="00C15867" w:rsidRPr="00663BA1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</w:rPr>
            </w:pPr>
            <w:r w:rsidRPr="00663BA1">
              <w:rPr>
                <w:rFonts w:ascii="Univers" w:hAnsi="Univers"/>
                <w:b/>
                <w:sz w:val="32"/>
              </w:rPr>
              <w:t>Environment</w:t>
            </w:r>
          </w:p>
          <w:p w:rsidR="00C15867" w:rsidRPr="00663BA1" w:rsidRDefault="00C15867" w:rsidP="00DA12E9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 Bold" w:hAnsi="Univers Bold"/>
                <w:b/>
                <w:sz w:val="32"/>
              </w:rPr>
            </w:pPr>
            <w:r w:rsidRPr="00663BA1">
              <w:rPr>
                <w:rFonts w:ascii="Univers" w:hAnsi="Univers"/>
                <w:b/>
                <w:sz w:val="32"/>
              </w:rPr>
              <w:t>Programme</w:t>
            </w:r>
          </w:p>
          <w:p w:rsidR="00C15867" w:rsidRPr="00663BA1" w:rsidRDefault="00C15867" w:rsidP="00DA12E9">
            <w:pPr>
              <w:spacing w:before="720"/>
              <w:ind w:left="158"/>
            </w:pPr>
          </w:p>
        </w:tc>
        <w:tc>
          <w:tcPr>
            <w:tcW w:w="45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C15867" w:rsidRPr="00663BA1" w:rsidRDefault="00C15867" w:rsidP="00DA12E9">
            <w:r w:rsidRPr="00663BA1">
              <w:t>Distr.</w:t>
            </w:r>
          </w:p>
          <w:p w:rsidR="00923540" w:rsidRPr="00663BA1" w:rsidRDefault="00923540" w:rsidP="00923540">
            <w:r w:rsidRPr="00663BA1">
              <w:t>GENERAL</w:t>
            </w:r>
          </w:p>
          <w:p w:rsidR="00C15867" w:rsidRPr="00663BA1" w:rsidRDefault="00C15867" w:rsidP="00DA12E9"/>
          <w:p w:rsidR="00C15867" w:rsidRPr="00663BA1" w:rsidRDefault="00C15867" w:rsidP="00DA12E9"/>
          <w:p w:rsidR="00C15867" w:rsidRPr="00663BA1" w:rsidRDefault="008D26D5" w:rsidP="00DA12E9"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4E0ADE" w:rsidRPr="00663BA1">
              <w:t>UNEP/OzL.Pro/ExCom/79/48/Add.1</w:t>
            </w:r>
            <w:r>
              <w:fldChar w:fldCharType="end"/>
            </w:r>
          </w:p>
          <w:p w:rsidR="00C15867" w:rsidRPr="00663BA1" w:rsidRDefault="00BC2495" w:rsidP="00DA12E9">
            <w:r w:rsidRPr="00663BA1">
              <w:fldChar w:fldCharType="begin"/>
            </w:r>
            <w:r w:rsidR="00851352" w:rsidRPr="00663BA1">
              <w:instrText xml:space="preserve"> DOCPROPERTY "Revision date" \@ "d MMMM YYYY"  \* MERGEFORMAT </w:instrText>
            </w:r>
            <w:r w:rsidRPr="00663BA1">
              <w:fldChar w:fldCharType="separate"/>
            </w:r>
            <w:r w:rsidR="00F9676B">
              <w:t>16 June 2017</w:t>
            </w:r>
            <w:r w:rsidRPr="00663BA1">
              <w:fldChar w:fldCharType="end"/>
            </w:r>
          </w:p>
          <w:p w:rsidR="00C15867" w:rsidRPr="00663BA1" w:rsidRDefault="00C15867" w:rsidP="00DA12E9">
            <w:pPr>
              <w:rPr>
                <w:caps/>
              </w:rPr>
            </w:pPr>
          </w:p>
          <w:p w:rsidR="00C15867" w:rsidRPr="00663BA1" w:rsidRDefault="00C15867" w:rsidP="00DA12E9">
            <w:r w:rsidRPr="00663BA1">
              <w:t>ORIGINAL: ENGLISH</w:t>
            </w:r>
          </w:p>
        </w:tc>
      </w:tr>
    </w:tbl>
    <w:p w:rsidR="00BF3022" w:rsidRPr="00663BA1" w:rsidRDefault="00C15867" w:rsidP="00BF3022">
      <w:pPr>
        <w:jc w:val="left"/>
      </w:pPr>
      <w:r w:rsidRPr="00663BA1">
        <w:t>EXECUTIVE COMMITTEE OF</w:t>
      </w:r>
      <w:r w:rsidRPr="00663BA1">
        <w:br/>
        <w:t xml:space="preserve">  THE MULTILATERAL FUND FOR THE</w:t>
      </w:r>
      <w:r w:rsidRPr="00663BA1">
        <w:br/>
        <w:t xml:space="preserve">  IMPLEMENTATION OF THE MONTREAL PROTOCOL</w:t>
      </w:r>
      <w:r w:rsidRPr="00663BA1">
        <w:br/>
      </w:r>
      <w:r w:rsidR="00BF3022" w:rsidRPr="00663BA1">
        <w:t>Seventy-</w:t>
      </w:r>
      <w:r w:rsidR="00214863" w:rsidRPr="00663BA1">
        <w:t>nin</w:t>
      </w:r>
      <w:r w:rsidR="00831979" w:rsidRPr="00663BA1">
        <w:t xml:space="preserve">th </w:t>
      </w:r>
      <w:r w:rsidR="00BF3022" w:rsidRPr="00663BA1">
        <w:t>Meeting</w:t>
      </w:r>
    </w:p>
    <w:p w:rsidR="009960E5" w:rsidRPr="00663BA1" w:rsidRDefault="00214863" w:rsidP="00BF3022">
      <w:pPr>
        <w:jc w:val="left"/>
      </w:pPr>
      <w:r w:rsidRPr="00663BA1">
        <w:t>Bangkok</w:t>
      </w:r>
      <w:r w:rsidR="00BF3022" w:rsidRPr="00663BA1">
        <w:t xml:space="preserve">, </w:t>
      </w:r>
      <w:r w:rsidRPr="00663BA1">
        <w:t>3</w:t>
      </w:r>
      <w:r w:rsidR="00BF3022" w:rsidRPr="00663BA1">
        <w:t xml:space="preserve">-7 </w:t>
      </w:r>
      <w:r w:rsidRPr="00663BA1">
        <w:t>July</w:t>
      </w:r>
      <w:r w:rsidR="00BF3022" w:rsidRPr="00663BA1">
        <w:t xml:space="preserve"> 2017 </w:t>
      </w:r>
    </w:p>
    <w:p w:rsidR="00C15867" w:rsidRPr="00663BA1" w:rsidRDefault="00C15867" w:rsidP="009960E5">
      <w:pPr>
        <w:jc w:val="left"/>
      </w:pPr>
    </w:p>
    <w:p w:rsidR="00C57806" w:rsidRPr="00663BA1" w:rsidRDefault="00C57806" w:rsidP="00C57806">
      <w:pPr>
        <w:pStyle w:val="Heading1"/>
        <w:numPr>
          <w:ilvl w:val="0"/>
          <w:numId w:val="0"/>
        </w:numPr>
        <w:spacing w:after="0"/>
      </w:pPr>
    </w:p>
    <w:p w:rsidR="004E0ADE" w:rsidRPr="00663BA1" w:rsidRDefault="004E0ADE" w:rsidP="004E0ADE">
      <w:pPr>
        <w:jc w:val="center"/>
        <w:rPr>
          <w:b/>
        </w:rPr>
      </w:pPr>
      <w:r w:rsidRPr="00663BA1">
        <w:rPr>
          <w:b/>
        </w:rPr>
        <w:t>Addendum</w:t>
      </w:r>
    </w:p>
    <w:p w:rsidR="004E0ADE" w:rsidRPr="00663BA1" w:rsidRDefault="004E0ADE" w:rsidP="004E0ADE"/>
    <w:p w:rsidR="00DA23DD" w:rsidRPr="00663BA1" w:rsidRDefault="00DA23DD" w:rsidP="00DA23DD">
      <w:pPr>
        <w:jc w:val="center"/>
        <w:rPr>
          <w:b/>
          <w:caps/>
        </w:rPr>
      </w:pPr>
      <w:r w:rsidRPr="00663BA1">
        <w:rPr>
          <w:b/>
          <w:caps/>
        </w:rPr>
        <w:t>Key aspects related to HFC-23 by-product control technologies</w:t>
      </w:r>
    </w:p>
    <w:p w:rsidR="00DA23DD" w:rsidRPr="00663BA1" w:rsidRDefault="00DA23DD" w:rsidP="00DA23DD">
      <w:pPr>
        <w:jc w:val="center"/>
        <w:rPr>
          <w:b/>
        </w:rPr>
      </w:pPr>
      <w:r w:rsidRPr="00663BA1">
        <w:rPr>
          <w:b/>
          <w:caps/>
        </w:rPr>
        <w:t>(</w:t>
      </w:r>
      <w:r w:rsidR="009A4012" w:rsidRPr="00663BA1">
        <w:rPr>
          <w:b/>
        </w:rPr>
        <w:t>DECISION </w:t>
      </w:r>
      <w:r w:rsidR="0079685C" w:rsidRPr="00663BA1">
        <w:rPr>
          <w:b/>
        </w:rPr>
        <w:t>78/5)</w:t>
      </w:r>
    </w:p>
    <w:p w:rsidR="00DA23DD" w:rsidRPr="00663BA1" w:rsidRDefault="00DA23DD" w:rsidP="00DA23DD">
      <w:pPr>
        <w:jc w:val="center"/>
        <w:rPr>
          <w:b/>
        </w:rPr>
      </w:pPr>
    </w:p>
    <w:p w:rsidR="002B225F" w:rsidRPr="00663BA1" w:rsidRDefault="002B225F" w:rsidP="00797BDB"/>
    <w:p w:rsidR="00900DEB" w:rsidRPr="00663BA1" w:rsidRDefault="00900DEB" w:rsidP="00900DEB">
      <w:pPr>
        <w:pStyle w:val="Heading1"/>
        <w:numPr>
          <w:ilvl w:val="0"/>
          <w:numId w:val="0"/>
        </w:numPr>
        <w:ind w:firstLine="720"/>
      </w:pPr>
      <w:r w:rsidRPr="00663BA1">
        <w:t>This document is being issued to:</w:t>
      </w:r>
    </w:p>
    <w:p w:rsidR="00900DEB" w:rsidRPr="00663BA1" w:rsidRDefault="00900DEB" w:rsidP="00900DEB">
      <w:pPr>
        <w:pStyle w:val="ListParagraph"/>
        <w:numPr>
          <w:ilvl w:val="0"/>
          <w:numId w:val="27"/>
        </w:numPr>
        <w:ind w:hanging="720"/>
      </w:pPr>
      <w:r w:rsidRPr="00663BA1">
        <w:rPr>
          <w:b/>
        </w:rPr>
        <w:t>Add</w:t>
      </w:r>
      <w:r w:rsidRPr="00663BA1">
        <w:t xml:space="preserve"> </w:t>
      </w:r>
      <w:r w:rsidR="00236D72">
        <w:t xml:space="preserve"> the following paragraphs to </w:t>
      </w:r>
      <w:r w:rsidRPr="00663BA1">
        <w:t xml:space="preserve">Annex </w:t>
      </w:r>
      <w:r w:rsidR="00236D72">
        <w:t>III</w:t>
      </w:r>
    </w:p>
    <w:p w:rsidR="00007EA5" w:rsidRPr="00663BA1" w:rsidRDefault="00007EA5" w:rsidP="00900DEB"/>
    <w:p w:rsidR="004E0ADE" w:rsidRPr="0063053D" w:rsidRDefault="00900DEB" w:rsidP="00236D72">
      <w:pPr>
        <w:pStyle w:val="Heading1"/>
      </w:pPr>
      <w:r w:rsidRPr="0063053D">
        <w:t xml:space="preserve">Subsequent to the issuance of document UNEP/OzL.Pro/ExCom/79/48, the Secretariat received additional information from </w:t>
      </w:r>
      <w:r w:rsidR="003F63EA" w:rsidRPr="0063053D">
        <w:t xml:space="preserve">the </w:t>
      </w:r>
      <w:r w:rsidRPr="0063053D">
        <w:t>Government</w:t>
      </w:r>
      <w:r w:rsidR="00F9676B" w:rsidRPr="0063053D">
        <w:t>s</w:t>
      </w:r>
      <w:r w:rsidRPr="0063053D">
        <w:t xml:space="preserve"> of </w:t>
      </w:r>
      <w:r w:rsidR="003F63EA" w:rsidRPr="0063053D">
        <w:t>Germany</w:t>
      </w:r>
      <w:r w:rsidR="008F5AEA" w:rsidRPr="0063053D">
        <w:t>,</w:t>
      </w:r>
      <w:r w:rsidR="003F63EA" w:rsidRPr="0063053D">
        <w:t xml:space="preserve"> </w:t>
      </w:r>
      <w:r w:rsidRPr="0063053D">
        <w:t>India</w:t>
      </w:r>
      <w:r w:rsidR="003F63EA" w:rsidRPr="0063053D">
        <w:t xml:space="preserve"> </w:t>
      </w:r>
      <w:r w:rsidR="008F5AEA" w:rsidRPr="0063053D">
        <w:t xml:space="preserve">and the Republic of Korea </w:t>
      </w:r>
      <w:r w:rsidR="003F63EA" w:rsidRPr="0063053D">
        <w:t>in response to decision 78/5(d)</w:t>
      </w:r>
      <w:r w:rsidRPr="0063053D">
        <w:t>.</w:t>
      </w:r>
    </w:p>
    <w:p w:rsidR="004E0ADE" w:rsidRPr="00007EA5" w:rsidRDefault="00007EA5" w:rsidP="00797BDB">
      <w:pPr>
        <w:rPr>
          <w:u w:val="single"/>
        </w:rPr>
      </w:pPr>
      <w:r w:rsidRPr="00007EA5">
        <w:rPr>
          <w:u w:val="single"/>
        </w:rPr>
        <w:t xml:space="preserve">Information </w:t>
      </w:r>
      <w:r>
        <w:rPr>
          <w:u w:val="single"/>
        </w:rPr>
        <w:t xml:space="preserve">provided </w:t>
      </w:r>
      <w:r w:rsidRPr="00007EA5">
        <w:rPr>
          <w:u w:val="single"/>
        </w:rPr>
        <w:t>by the Government of Germany</w:t>
      </w:r>
    </w:p>
    <w:p w:rsidR="004E0ADE" w:rsidRPr="00663BA1" w:rsidRDefault="004E0ADE" w:rsidP="00797BDB"/>
    <w:p w:rsidR="00007EA5" w:rsidRDefault="00873C36" w:rsidP="00422F46">
      <w:pPr>
        <w:pStyle w:val="Heading1"/>
      </w:pPr>
      <w:r>
        <w:t xml:space="preserve">A total of </w:t>
      </w:r>
      <w:r w:rsidR="00007EA5">
        <w:t>8,118.19</w:t>
      </w:r>
      <w:r w:rsidR="00F9676B">
        <w:t> </w:t>
      </w:r>
      <w:r w:rsidR="00571C12">
        <w:t>mt</w:t>
      </w:r>
      <w:r w:rsidR="00007EA5">
        <w:t xml:space="preserve"> of HCFC</w:t>
      </w:r>
      <w:r w:rsidR="00236D72">
        <w:t>-</w:t>
      </w:r>
      <w:r w:rsidR="00007EA5">
        <w:t xml:space="preserve">22 were produced </w:t>
      </w:r>
      <w:r w:rsidR="00602984">
        <w:t xml:space="preserve">in 2016 </w:t>
      </w:r>
      <w:r>
        <w:t>for</w:t>
      </w:r>
      <w:r w:rsidR="00A46A0E">
        <w:t xml:space="preserve"> </w:t>
      </w:r>
      <w:r w:rsidR="00007EA5">
        <w:t>feedstock</w:t>
      </w:r>
      <w:r>
        <w:t xml:space="preserve"> </w:t>
      </w:r>
      <w:r w:rsidR="00602984">
        <w:t>at a large</w:t>
      </w:r>
      <w:r w:rsidR="00007EA5">
        <w:t xml:space="preserve"> production site and a small </w:t>
      </w:r>
      <w:r w:rsidR="00602984">
        <w:t>amount</w:t>
      </w:r>
      <w:r w:rsidR="00007EA5">
        <w:t xml:space="preserve"> </w:t>
      </w:r>
      <w:r w:rsidR="00A46A0E">
        <w:t xml:space="preserve">was </w:t>
      </w:r>
      <w:r w:rsidR="00007EA5">
        <w:t>use</w:t>
      </w:r>
      <w:r w:rsidR="00571C12">
        <w:t>d</w:t>
      </w:r>
      <w:r w:rsidR="00007EA5">
        <w:t xml:space="preserve"> in </w:t>
      </w:r>
      <w:r w:rsidR="00602984">
        <w:t>a</w:t>
      </w:r>
      <w:r w:rsidR="00007EA5">
        <w:t xml:space="preserve"> laboratory for research purposes.</w:t>
      </w:r>
      <w:r w:rsidR="00422F46">
        <w:t xml:space="preserve"> </w:t>
      </w:r>
      <w:r w:rsidR="00007EA5">
        <w:t xml:space="preserve">The </w:t>
      </w:r>
      <w:r w:rsidR="00422F46">
        <w:t>amount of HFC</w:t>
      </w:r>
      <w:r w:rsidR="00F9676B">
        <w:noBreakHyphen/>
      </w:r>
      <w:r w:rsidR="00007EA5">
        <w:t>23</w:t>
      </w:r>
      <w:r w:rsidR="003B0E9E">
        <w:t xml:space="preserve"> by</w:t>
      </w:r>
      <w:r w:rsidR="00580B01">
        <w:noBreakHyphen/>
      </w:r>
      <w:r w:rsidR="003B0E9E">
        <w:t>product generated by the site is considered confidential</w:t>
      </w:r>
      <w:r w:rsidR="00A1574C">
        <w:t xml:space="preserve">; the generated quantity is destroyed at a </w:t>
      </w:r>
      <w:r w:rsidR="00007EA5">
        <w:t>near</w:t>
      </w:r>
      <w:r w:rsidR="00A1574C">
        <w:t>by high-</w:t>
      </w:r>
      <w:r w:rsidR="00007EA5">
        <w:t xml:space="preserve">temperature cracking plant. </w:t>
      </w:r>
      <w:r w:rsidR="00A1574C">
        <w:t>Emissions from this destruction are estimated at less than 50</w:t>
      </w:r>
      <w:r w:rsidR="00F9676B">
        <w:t> </w:t>
      </w:r>
      <w:r w:rsidR="00A1574C">
        <w:t xml:space="preserve">kg/year. </w:t>
      </w:r>
    </w:p>
    <w:p w:rsidR="00007EA5" w:rsidRDefault="009401B1" w:rsidP="00047F9B">
      <w:pPr>
        <w:pStyle w:val="Heading1"/>
      </w:pPr>
      <w:r>
        <w:t xml:space="preserve">The Government of Germany </w:t>
      </w:r>
      <w:r w:rsidR="00A1574C">
        <w:t xml:space="preserve">drew attention to </w:t>
      </w:r>
      <w:r w:rsidR="00571C12">
        <w:t xml:space="preserve">information on </w:t>
      </w:r>
      <w:r w:rsidR="00236D72">
        <w:t>research</w:t>
      </w:r>
      <w:r w:rsidR="00C245F2">
        <w:rPr>
          <w:rStyle w:val="FootnoteReference"/>
        </w:rPr>
        <w:footnoteReference w:id="1"/>
      </w:r>
      <w:r w:rsidR="00007EA5">
        <w:t xml:space="preserve"> </w:t>
      </w:r>
      <w:r w:rsidR="00A1574C">
        <w:t xml:space="preserve">conducted in China </w:t>
      </w:r>
      <w:r w:rsidR="00236D72">
        <w:t xml:space="preserve">on an </w:t>
      </w:r>
      <w:r w:rsidR="00047F9B">
        <w:t>economically viable process</w:t>
      </w:r>
      <w:r w:rsidR="00236D72">
        <w:t>,</w:t>
      </w:r>
      <w:r w:rsidR="00047F9B">
        <w:t xml:space="preserve"> </w:t>
      </w:r>
      <w:r w:rsidR="00A1574C" w:rsidRPr="00A1574C">
        <w:t>distillation-pressure swing adsorption</w:t>
      </w:r>
      <w:r w:rsidR="00236D72">
        <w:t>,</w:t>
      </w:r>
      <w:r w:rsidR="00047F9B">
        <w:t xml:space="preserve"> to </w:t>
      </w:r>
      <w:r w:rsidR="00A1574C">
        <w:t>concentrate HFC-23 by</w:t>
      </w:r>
      <w:r w:rsidR="00F9676B">
        <w:noBreakHyphen/>
      </w:r>
      <w:r w:rsidR="00A1574C">
        <w:t xml:space="preserve">product in the vent gas of an HCFC-22 production facility </w:t>
      </w:r>
      <w:r w:rsidR="00047F9B">
        <w:t xml:space="preserve">to </w:t>
      </w:r>
      <w:r w:rsidR="00A1574C" w:rsidRPr="00A1574C">
        <w:t>99.999</w:t>
      </w:r>
      <w:r w:rsidR="00F9676B">
        <w:t> </w:t>
      </w:r>
      <w:r w:rsidR="00047F9B">
        <w:t>per cent purity</w:t>
      </w:r>
      <w:r w:rsidR="00047F9B" w:rsidRPr="00B70686">
        <w:t>.</w:t>
      </w:r>
      <w:r w:rsidR="00236D72">
        <w:t xml:space="preserve"> </w:t>
      </w:r>
      <w:r w:rsidR="00047F9B" w:rsidRPr="00B70686">
        <w:t xml:space="preserve"> </w:t>
      </w:r>
      <w:r w:rsidR="00236D72">
        <w:t>In</w:t>
      </w:r>
      <w:r w:rsidR="00571C12" w:rsidRPr="00B70686">
        <w:rPr>
          <w:lang w:val="en-US"/>
        </w:rPr>
        <w:t>formation</w:t>
      </w:r>
      <w:r w:rsidR="00236D72">
        <w:rPr>
          <w:lang w:val="en-US"/>
        </w:rPr>
        <w:t xml:space="preserve"> was also provided</w:t>
      </w:r>
      <w:r w:rsidR="00571C12" w:rsidRPr="00B70686">
        <w:rPr>
          <w:lang w:val="en-US"/>
        </w:rPr>
        <w:t xml:space="preserve"> on </w:t>
      </w:r>
      <w:r w:rsidR="008B60C2" w:rsidRPr="00B70686">
        <w:rPr>
          <w:lang w:val="en-US"/>
        </w:rPr>
        <w:t>a</w:t>
      </w:r>
      <w:r w:rsidR="00571C12" w:rsidRPr="00B70686">
        <w:rPr>
          <w:lang w:val="en-US"/>
        </w:rPr>
        <w:t>n</w:t>
      </w:r>
      <w:r w:rsidR="008B60C2" w:rsidRPr="00B70686">
        <w:rPr>
          <w:lang w:val="en-US"/>
        </w:rPr>
        <w:t xml:space="preserve"> </w:t>
      </w:r>
      <w:r w:rsidR="00007EA5" w:rsidRPr="00B70686">
        <w:t xml:space="preserve">industrial demonstration plant </w:t>
      </w:r>
      <w:r w:rsidR="00047F9B" w:rsidRPr="00B70686">
        <w:t xml:space="preserve">in </w:t>
      </w:r>
      <w:r w:rsidR="00236D72">
        <w:t>Germany</w:t>
      </w:r>
      <w:r w:rsidR="00047F9B" w:rsidRPr="00B70686">
        <w:t xml:space="preserve"> </w:t>
      </w:r>
      <w:r w:rsidR="00007EA5" w:rsidRPr="00B70686">
        <w:t>with 500</w:t>
      </w:r>
      <w:r w:rsidR="00F9676B" w:rsidRPr="00B70686">
        <w:t> </w:t>
      </w:r>
      <w:r w:rsidR="00571C12" w:rsidRPr="00B70686">
        <w:t>mt</w:t>
      </w:r>
      <w:r w:rsidR="00007EA5" w:rsidRPr="00B70686">
        <w:t xml:space="preserve"> capacity</w:t>
      </w:r>
      <w:r w:rsidR="008B60C2" w:rsidRPr="00B70686">
        <w:t xml:space="preserve"> </w:t>
      </w:r>
      <w:r w:rsidR="00047F9B" w:rsidRPr="00B70686">
        <w:t xml:space="preserve">that </w:t>
      </w:r>
      <w:r w:rsidR="00007EA5" w:rsidRPr="00B70686">
        <w:t xml:space="preserve">can depolymerize fluoropolymers (like </w:t>
      </w:r>
      <w:r w:rsidR="00047F9B" w:rsidRPr="00B70686">
        <w:t>polytetrafluoroethylene</w:t>
      </w:r>
      <w:r w:rsidR="00007EA5" w:rsidRPr="00B70686">
        <w:t>) back to monomers</w:t>
      </w:r>
      <w:r w:rsidR="00007EA5">
        <w:t xml:space="preserve"> as new feedstock material, resulting in a reduction </w:t>
      </w:r>
      <w:r w:rsidR="00047F9B">
        <w:t>in</w:t>
      </w:r>
      <w:r w:rsidR="00007EA5">
        <w:t xml:space="preserve"> the </w:t>
      </w:r>
      <w:r w:rsidR="00047F9B">
        <w:t xml:space="preserve">amount </w:t>
      </w:r>
      <w:r w:rsidR="00236D72">
        <w:t xml:space="preserve">of </w:t>
      </w:r>
      <w:r w:rsidR="008B60C2">
        <w:t>HCFC-</w:t>
      </w:r>
      <w:r w:rsidR="00007EA5">
        <w:t>22 that is needed as feedstock for production</w:t>
      </w:r>
      <w:r w:rsidR="008B60C2">
        <w:t xml:space="preserve">. </w:t>
      </w:r>
      <w:r w:rsidR="00047F9B">
        <w:t>The project proponents indicate</w:t>
      </w:r>
      <w:r w:rsidR="00047F9B">
        <w:rPr>
          <w:rStyle w:val="FootnoteReference"/>
        </w:rPr>
        <w:footnoteReference w:id="2"/>
      </w:r>
      <w:r w:rsidR="008B60C2">
        <w:t xml:space="preserve"> </w:t>
      </w:r>
      <w:r w:rsidR="00047F9B">
        <w:t xml:space="preserve">that </w:t>
      </w:r>
      <w:r w:rsidR="008B60C2">
        <w:t>this process can significantly reduce energy consumption</w:t>
      </w:r>
      <w:r w:rsidR="00DA7B6E">
        <w:t>,</w:t>
      </w:r>
      <w:r w:rsidR="008B60C2">
        <w:t xml:space="preserve"> minimize the </w:t>
      </w:r>
      <w:r w:rsidR="00DA7B6E">
        <w:t>generation</w:t>
      </w:r>
      <w:r w:rsidR="008B60C2">
        <w:t xml:space="preserve"> of unwanted by-product, </w:t>
      </w:r>
      <w:r w:rsidR="00DA7B6E">
        <w:t xml:space="preserve">and </w:t>
      </w:r>
      <w:r w:rsidR="008B60C2">
        <w:t xml:space="preserve">close the </w:t>
      </w:r>
      <w:r w:rsidR="00DA7B6E">
        <w:t xml:space="preserve">fluorine </w:t>
      </w:r>
      <w:r w:rsidR="008B60C2">
        <w:t>cycle</w:t>
      </w:r>
      <w:r w:rsidR="00571C12">
        <w:t>.</w:t>
      </w:r>
    </w:p>
    <w:p w:rsidR="00260796" w:rsidRPr="00007EA5" w:rsidRDefault="00260796" w:rsidP="0063053D">
      <w:pPr>
        <w:keepNext/>
        <w:keepLines/>
        <w:rPr>
          <w:u w:val="single"/>
        </w:rPr>
      </w:pPr>
      <w:r w:rsidRPr="00007EA5">
        <w:rPr>
          <w:u w:val="single"/>
        </w:rPr>
        <w:lastRenderedPageBreak/>
        <w:t>Information provided by the Government of India</w:t>
      </w:r>
    </w:p>
    <w:p w:rsidR="00260796" w:rsidRPr="00007EA5" w:rsidRDefault="00260796" w:rsidP="0063053D">
      <w:pPr>
        <w:keepNext/>
        <w:keepLines/>
      </w:pPr>
    </w:p>
    <w:p w:rsidR="00260796" w:rsidRPr="00663BA1" w:rsidRDefault="00260796" w:rsidP="0063053D">
      <w:pPr>
        <w:pStyle w:val="Heading1"/>
        <w:keepNext/>
        <w:keepLines/>
      </w:pPr>
      <w:r w:rsidRPr="00663BA1">
        <w:t>India is the second largest HCFC-22 producer in the world with six production lines at five enterprises. One of those lines only produces HCFC-22 for feedstock uses. Total production of HCFC-22 in 2015 was 53,314 mt, with an estimated HFC</w:t>
      </w:r>
      <w:r w:rsidRPr="00663BA1">
        <w:noBreakHyphen/>
        <w:t>23 by-product generation of 1,674 </w:t>
      </w:r>
      <w:r w:rsidR="002212FF">
        <w:t>mt</w:t>
      </w:r>
      <w:r>
        <w:t xml:space="preserve"> (3.13</w:t>
      </w:r>
      <w:r w:rsidR="00F9676B">
        <w:t> </w:t>
      </w:r>
      <w:r>
        <w:t>per cent</w:t>
      </w:r>
      <w:r w:rsidR="00E2055E">
        <w:t xml:space="preserve"> generation rate</w:t>
      </w:r>
      <w:r>
        <w:t>).</w:t>
      </w:r>
      <w:r w:rsidRPr="00663BA1">
        <w:t xml:space="preserve"> Each production line is equipped with an HFC-23 destruction facility as reflected in T</w:t>
      </w:r>
      <w:r w:rsidR="00236D72">
        <w:t>able 1.</w:t>
      </w:r>
    </w:p>
    <w:p w:rsidR="00260796" w:rsidRPr="00663BA1" w:rsidRDefault="00260796" w:rsidP="00260796">
      <w:pPr>
        <w:rPr>
          <w:b/>
        </w:rPr>
      </w:pPr>
      <w:r w:rsidRPr="00663BA1">
        <w:rPr>
          <w:b/>
        </w:rPr>
        <w:t>Table 1</w:t>
      </w:r>
      <w:r w:rsidR="00F9676B">
        <w:rPr>
          <w:b/>
        </w:rPr>
        <w:t>.</w:t>
      </w:r>
      <w:r w:rsidRPr="00663BA1">
        <w:rPr>
          <w:b/>
        </w:rPr>
        <w:t xml:space="preserve"> HCFC-22 production facilities and HFC-23 by-product generation in India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3505"/>
        <w:gridCol w:w="1760"/>
        <w:gridCol w:w="1702"/>
        <w:gridCol w:w="813"/>
        <w:gridCol w:w="2116"/>
      </w:tblGrid>
      <w:tr w:rsidR="00260796" w:rsidRPr="00663BA1" w:rsidTr="00F9676B">
        <w:trPr>
          <w:trHeight w:val="35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F96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Enterprise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6" w:rsidRPr="00663BA1" w:rsidRDefault="00260796" w:rsidP="00F96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HCFC-22 production (mt)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6" w:rsidRPr="00663BA1" w:rsidRDefault="00260796" w:rsidP="00F96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HFC-23 generation (mt)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6" w:rsidRPr="00663BA1" w:rsidRDefault="00260796" w:rsidP="00F96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Lines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6" w:rsidRPr="00663BA1" w:rsidRDefault="00260796" w:rsidP="00F96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HFC-23 destruction facility</w:t>
            </w:r>
          </w:p>
        </w:tc>
      </w:tr>
      <w:tr w:rsidR="00260796" w:rsidRPr="00663BA1" w:rsidTr="00F9676B">
        <w:trPr>
          <w:trHeight w:val="71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Chemplast Sanmar Limited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 xml:space="preserve">752.51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0796" w:rsidRPr="00663BA1" w:rsidTr="00F9676B">
        <w:trPr>
          <w:trHeight w:val="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SRF Limited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 xml:space="preserve">10,447.47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0796" w:rsidRPr="00663BA1" w:rsidTr="00F9676B">
        <w:trPr>
          <w:trHeight w:val="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Navin Flyorine International Limited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 xml:space="preserve">  8,350.06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0796" w:rsidRPr="00663BA1" w:rsidTr="00F9676B">
        <w:trPr>
          <w:trHeight w:val="71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Gujarat Fluorocarbon Limited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 xml:space="preserve">  32,576.00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0796" w:rsidRPr="00663BA1" w:rsidTr="00F9676B">
        <w:trPr>
          <w:trHeight w:val="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Hindustan Flyorocarbons Limited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 xml:space="preserve">   1,207.70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color w:val="000000"/>
                <w:sz w:val="20"/>
                <w:szCs w:val="20"/>
              </w:rPr>
            </w:pPr>
            <w:r w:rsidRPr="00663BA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0796" w:rsidRPr="00663BA1" w:rsidTr="00F9676B">
        <w:trPr>
          <w:trHeight w:val="50"/>
        </w:trPr>
        <w:tc>
          <w:tcPr>
            <w:tcW w:w="1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 xml:space="preserve">   53,333.73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 xml:space="preserve">  1,674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96" w:rsidRPr="00663BA1" w:rsidRDefault="00260796" w:rsidP="00603E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3BA1">
              <w:rPr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:rsidR="00260796" w:rsidRPr="00663BA1" w:rsidRDefault="00260796" w:rsidP="00260796"/>
    <w:p w:rsidR="00236D72" w:rsidRDefault="00E2055E" w:rsidP="00260796">
      <w:pPr>
        <w:pStyle w:val="Heading1"/>
      </w:pPr>
      <w:r>
        <w:t>F</w:t>
      </w:r>
      <w:r w:rsidR="00260796">
        <w:t xml:space="preserve">ive production </w:t>
      </w:r>
      <w:r>
        <w:t>lines</w:t>
      </w:r>
      <w:r w:rsidR="00260796">
        <w:t xml:space="preserve"> were funded to </w:t>
      </w:r>
      <w:r>
        <w:t>destro</w:t>
      </w:r>
      <w:r w:rsidR="00B84437">
        <w:t>y</w:t>
      </w:r>
      <w:r w:rsidR="00260796">
        <w:t xml:space="preserve"> HFC-23 under the </w:t>
      </w:r>
      <w:r>
        <w:t>Clean Development Mechanism (</w:t>
      </w:r>
      <w:r w:rsidR="00260796">
        <w:t>CDM</w:t>
      </w:r>
      <w:r>
        <w:t>)</w:t>
      </w:r>
      <w:r w:rsidR="00260796">
        <w:t>. Currently HCFC</w:t>
      </w:r>
      <w:r w:rsidR="00CA52F5">
        <w:noBreakHyphen/>
      </w:r>
      <w:r w:rsidR="00260796">
        <w:t xml:space="preserve">22 producers are destroying HFC-23 at their own cost. </w:t>
      </w:r>
    </w:p>
    <w:p w:rsidR="00260796" w:rsidRPr="00663BA1" w:rsidRDefault="000E33C2" w:rsidP="00260796">
      <w:pPr>
        <w:pStyle w:val="Heading1"/>
      </w:pPr>
      <w:r>
        <w:t>T</w:t>
      </w:r>
      <w:r w:rsidR="00260796" w:rsidRPr="00663BA1">
        <w:t>he Government of India issued an order on 13 October 2016</w:t>
      </w:r>
      <w:r w:rsidR="00260796" w:rsidRPr="00663BA1">
        <w:rPr>
          <w:rStyle w:val="FootnoteReference"/>
        </w:rPr>
        <w:footnoteReference w:id="3"/>
      </w:r>
      <w:r w:rsidR="00260796" w:rsidRPr="00663BA1">
        <w:t xml:space="preserve"> </w:t>
      </w:r>
      <w:r>
        <w:t>noting that the p</w:t>
      </w:r>
      <w:r w:rsidRPr="00663BA1">
        <w:t>roduction of HCFC-22 for feedstock use will continue beyond 2030</w:t>
      </w:r>
      <w:r>
        <w:t xml:space="preserve">, and </w:t>
      </w:r>
      <w:r w:rsidR="00260796">
        <w:t xml:space="preserve">directing the five </w:t>
      </w:r>
      <w:r w:rsidR="00260796" w:rsidRPr="00663BA1">
        <w:t xml:space="preserve">HCFC-22 producers </w:t>
      </w:r>
      <w:r w:rsidR="00260796">
        <w:t>and any other producers that may</w:t>
      </w:r>
      <w:r w:rsidR="00B84437">
        <w:t xml:space="preserve"> </w:t>
      </w:r>
      <w:r w:rsidR="00260796">
        <w:t>be covered by the on-going or anticipated phase-out management plan for the accelerated phase-out of HCFCs</w:t>
      </w:r>
      <w:r w:rsidR="00260796" w:rsidRPr="00663BA1" w:rsidDel="003C399B">
        <w:t xml:space="preserve"> </w:t>
      </w:r>
      <w:r w:rsidR="00B52204">
        <w:t>to</w:t>
      </w:r>
      <w:r w:rsidR="00260796" w:rsidRPr="00663BA1">
        <w:t xml:space="preserve"> take the following measures urgently and immediately:</w:t>
      </w:r>
    </w:p>
    <w:p w:rsidR="00260796" w:rsidRPr="00663BA1" w:rsidRDefault="00260796" w:rsidP="00260796">
      <w:pPr>
        <w:pStyle w:val="Heading2"/>
      </w:pPr>
      <w:r w:rsidRPr="00663BA1">
        <w:t xml:space="preserve">To destroy HFC-23 </w:t>
      </w:r>
      <w:r>
        <w:t xml:space="preserve">produced as a by-product of HCFC-22 through incineration </w:t>
      </w:r>
      <w:r w:rsidRPr="00663BA1">
        <w:t>using an efficient and proven technology such as thermal oxidation;</w:t>
      </w:r>
    </w:p>
    <w:p w:rsidR="00260796" w:rsidRDefault="00260796" w:rsidP="00260796">
      <w:pPr>
        <w:pStyle w:val="Heading2"/>
      </w:pPr>
      <w:r>
        <w:t>To ensure proper upkeep and maintenance of HFC-23 incineration facility so that their down time is maintained below 10</w:t>
      </w:r>
      <w:r w:rsidR="00F9676B">
        <w:t> </w:t>
      </w:r>
      <w:r>
        <w:t xml:space="preserve">per cent; </w:t>
      </w:r>
    </w:p>
    <w:p w:rsidR="00260796" w:rsidRPr="00663BA1" w:rsidRDefault="00260796" w:rsidP="00260796">
      <w:pPr>
        <w:pStyle w:val="Heading2"/>
      </w:pPr>
      <w:r w:rsidRPr="00663BA1">
        <w:t>To create and maintain sufficient storage capacity to ensure that all HFC</w:t>
      </w:r>
      <w:r w:rsidRPr="00663BA1">
        <w:noBreakHyphen/>
        <w:t>23 is stored during any authorized shutdown, so that no venting occurs</w:t>
      </w:r>
      <w:r w:rsidR="00B52204">
        <w:t>. U</w:t>
      </w:r>
      <w:r>
        <w:t>nder no circumstances HFC-23 shall be vented in the atmosphere;</w:t>
      </w:r>
    </w:p>
    <w:p w:rsidR="00260796" w:rsidRDefault="00260796" w:rsidP="00260796">
      <w:pPr>
        <w:pStyle w:val="Heading2"/>
      </w:pPr>
      <w:r>
        <w:t>When reporting the production of ODS under Ozone Depleting Substances rules 2000, t</w:t>
      </w:r>
      <w:r w:rsidRPr="00663BA1">
        <w:t xml:space="preserve">o </w:t>
      </w:r>
      <w:r>
        <w:t xml:space="preserve">certify the amounts of </w:t>
      </w:r>
      <w:r w:rsidRPr="00663BA1">
        <w:t xml:space="preserve">HFC-23 </w:t>
      </w:r>
      <w:r>
        <w:t>that were</w:t>
      </w:r>
      <w:r w:rsidRPr="00663BA1">
        <w:t xml:space="preserve"> incinerated</w:t>
      </w:r>
      <w:r>
        <w:t>,</w:t>
      </w:r>
      <w:r w:rsidRPr="00663BA1">
        <w:t xml:space="preserve"> used as a feedstock or used for any other purpose on an annual basis;</w:t>
      </w:r>
    </w:p>
    <w:p w:rsidR="00260796" w:rsidRPr="00B1789A" w:rsidRDefault="00260796" w:rsidP="00260796">
      <w:pPr>
        <w:pStyle w:val="Heading2"/>
      </w:pPr>
      <w:r>
        <w:t>HFC-23 maybe used as feedstock fo</w:t>
      </w:r>
      <w:r w:rsidR="00F9676B">
        <w:t>r production of other chemicals; and</w:t>
      </w:r>
    </w:p>
    <w:p w:rsidR="00260796" w:rsidRPr="00663BA1" w:rsidRDefault="00260796" w:rsidP="00260796">
      <w:pPr>
        <w:pStyle w:val="Heading2"/>
      </w:pPr>
      <w:r w:rsidRPr="00663BA1">
        <w:t>The State Pollution Control Boards shall ensure compliance with the order while renewing Consent to Operate to the producers or through their regular inspections; a</w:t>
      </w:r>
      <w:r>
        <w:t>dditionally, t</w:t>
      </w:r>
      <w:r w:rsidRPr="00663BA1">
        <w:t>he Central Pollution Control Board shall also e</w:t>
      </w:r>
      <w:r>
        <w:t>nsure compliance with the order.</w:t>
      </w:r>
    </w:p>
    <w:p w:rsidR="00260796" w:rsidRDefault="000E177B" w:rsidP="000E177B">
      <w:pPr>
        <w:pStyle w:val="Heading1"/>
      </w:pPr>
      <w:r>
        <w:t>In terms of India’s approach to management of HFC-23, the Government noted the urgency to develop a sustainable, environmentally friendly approach to mitigating HFC-23 by-product on a long</w:t>
      </w:r>
      <w:r w:rsidR="00F9676B">
        <w:noBreakHyphen/>
      </w:r>
      <w:r>
        <w:t xml:space="preserve">term basis, and highlighted the pitfalls of previous approaches, including the potential for perverse incentives. </w:t>
      </w:r>
      <w:r w:rsidR="00260796">
        <w:t xml:space="preserve">The Government is of the view that </w:t>
      </w:r>
      <w:r w:rsidR="00260796" w:rsidRPr="00663BA1">
        <w:t>HFC-23 should be controlled through incineration by the producers of HCFC</w:t>
      </w:r>
      <w:r w:rsidR="00580B01">
        <w:noBreakHyphen/>
      </w:r>
      <w:r w:rsidR="00260796" w:rsidRPr="00663BA1">
        <w:t>22 on their own cost as a negative environmental externality both in non-Article 5 and Article 5 countries.</w:t>
      </w:r>
      <w:r w:rsidR="00260796">
        <w:t xml:space="preserve"> </w:t>
      </w:r>
    </w:p>
    <w:p w:rsidR="00F9676B" w:rsidRPr="00007EA5" w:rsidRDefault="00F9676B" w:rsidP="00F9676B">
      <w:pPr>
        <w:rPr>
          <w:u w:val="single"/>
        </w:rPr>
      </w:pPr>
      <w:r w:rsidRPr="00007EA5">
        <w:rPr>
          <w:u w:val="single"/>
        </w:rPr>
        <w:lastRenderedPageBreak/>
        <w:t>Information pro</w:t>
      </w:r>
      <w:r>
        <w:rPr>
          <w:u w:val="single"/>
        </w:rPr>
        <w:t>vided by the Government of the Republic of Korea</w:t>
      </w:r>
    </w:p>
    <w:p w:rsidR="00F9676B" w:rsidRPr="00007EA5" w:rsidRDefault="00F9676B" w:rsidP="00F9676B"/>
    <w:p w:rsidR="00F75ED3" w:rsidRPr="00F75ED3" w:rsidRDefault="00997EE2" w:rsidP="00F9676B">
      <w:pPr>
        <w:pStyle w:val="Heading1"/>
        <w:rPr>
          <w:rFonts w:eastAsia="함초롬바탕"/>
        </w:rPr>
      </w:pPr>
      <w:r>
        <w:t>T</w:t>
      </w:r>
      <w:r w:rsidR="00785AD9">
        <w:t>he HCFC-22 production facility in</w:t>
      </w:r>
      <w:r>
        <w:t xml:space="preserve"> the Republic of Korea</w:t>
      </w:r>
      <w:r w:rsidR="00785AD9">
        <w:t xml:space="preserve"> had reduced its HFC</w:t>
      </w:r>
      <w:r w:rsidR="00785AD9" w:rsidRPr="00785AD9">
        <w:t xml:space="preserve">-23 </w:t>
      </w:r>
      <w:r w:rsidR="00785AD9">
        <w:t xml:space="preserve">generation rate </w:t>
      </w:r>
      <w:r w:rsidR="006E7449">
        <w:t>from 3.0</w:t>
      </w:r>
      <w:r w:rsidR="00F9676B">
        <w:t> </w:t>
      </w:r>
      <w:r w:rsidR="006E7449">
        <w:t>per cent in 2014 to 2.4</w:t>
      </w:r>
      <w:r w:rsidR="00F9676B">
        <w:t> </w:t>
      </w:r>
      <w:r w:rsidR="006E7449">
        <w:t xml:space="preserve">per cent in 2016 </w:t>
      </w:r>
      <w:r w:rsidR="00785AD9">
        <w:t xml:space="preserve">by </w:t>
      </w:r>
      <w:r w:rsidR="00785AD9" w:rsidRPr="00785AD9">
        <w:t>adju</w:t>
      </w:r>
      <w:r w:rsidR="00785AD9">
        <w:t>sting the mixing ratio between h</w:t>
      </w:r>
      <w:r w:rsidR="00785AD9" w:rsidRPr="00785AD9">
        <w:t xml:space="preserve">ydrogen fluoride </w:t>
      </w:r>
      <w:r w:rsidR="00785AD9">
        <w:t>and t</w:t>
      </w:r>
      <w:r w:rsidR="00785AD9" w:rsidRPr="00785AD9">
        <w:t>richloromethane</w:t>
      </w:r>
      <w:r w:rsidR="006E7449">
        <w:t xml:space="preserve">. This optimization did not require </w:t>
      </w:r>
      <w:r w:rsidR="00785AD9" w:rsidRPr="00785AD9">
        <w:t>capital investment</w:t>
      </w:r>
      <w:r w:rsidR="006E7449">
        <w:t xml:space="preserve">s and had </w:t>
      </w:r>
      <w:r w:rsidR="00785AD9" w:rsidRPr="00785AD9">
        <w:t>little impact on HCFC-22 production costs.</w:t>
      </w:r>
      <w:r w:rsidR="006E7449">
        <w:t xml:space="preserve"> The production facility </w:t>
      </w:r>
      <w:r w:rsidR="006E7449" w:rsidRPr="006E7449">
        <w:rPr>
          <w:rFonts w:eastAsia="휴먼명조"/>
        </w:rPr>
        <w:t xml:space="preserve">had </w:t>
      </w:r>
      <w:r w:rsidR="006E7449" w:rsidRPr="00B70686">
        <w:rPr>
          <w:rFonts w:eastAsia="휴먼명조"/>
        </w:rPr>
        <w:t>stopped operating its HFC-23 incineration facility in November</w:t>
      </w:r>
      <w:r w:rsidR="00F9676B" w:rsidRPr="00B70686">
        <w:rPr>
          <w:rFonts w:eastAsia="휴먼명조"/>
        </w:rPr>
        <w:t> </w:t>
      </w:r>
      <w:r w:rsidR="006E7449" w:rsidRPr="00B70686">
        <w:rPr>
          <w:rFonts w:eastAsia="휴먼명조"/>
        </w:rPr>
        <w:t>2012. For the destruction facility to be reactivated, the enterprise estimates that</w:t>
      </w:r>
      <w:r w:rsidR="006E7449" w:rsidRPr="006E7449">
        <w:rPr>
          <w:rFonts w:eastAsia="휴먼명조"/>
        </w:rPr>
        <w:t xml:space="preserve"> it will cost approximatively US</w:t>
      </w:r>
      <w:r w:rsidR="00F9676B">
        <w:rPr>
          <w:rFonts w:eastAsia="휴먼명조"/>
        </w:rPr>
        <w:t> </w:t>
      </w:r>
      <w:r w:rsidR="006E7449" w:rsidRPr="006E7449">
        <w:rPr>
          <w:rFonts w:eastAsia="휴먼명조"/>
        </w:rPr>
        <w:t>$800,000 to renovate the destruction facility and US</w:t>
      </w:r>
      <w:r w:rsidR="00F9676B">
        <w:rPr>
          <w:rFonts w:eastAsia="휴먼명조"/>
        </w:rPr>
        <w:t> </w:t>
      </w:r>
      <w:r w:rsidR="006E7449" w:rsidRPr="006E7449">
        <w:rPr>
          <w:rFonts w:eastAsia="휴먼명조"/>
        </w:rPr>
        <w:t>$400,000 per year to operate the destruction facility</w:t>
      </w:r>
      <w:r w:rsidR="006E7449">
        <w:rPr>
          <w:rFonts w:eastAsia="휴먼명조"/>
        </w:rPr>
        <w:t>, which includes the cost of maintaining the facility (excluding depreciation)</w:t>
      </w:r>
      <w:r w:rsidR="00F75ED3">
        <w:rPr>
          <w:rFonts w:eastAsia="휴먼명조"/>
        </w:rPr>
        <w:t xml:space="preserve">, including </w:t>
      </w:r>
      <w:r w:rsidR="006E7449" w:rsidRPr="006E7449">
        <w:rPr>
          <w:rFonts w:eastAsia="휴먼명조"/>
        </w:rPr>
        <w:t>repair costs and the costs of purchasing spare parts</w:t>
      </w:r>
      <w:r w:rsidR="00F75ED3">
        <w:t xml:space="preserve">. </w:t>
      </w:r>
    </w:p>
    <w:p w:rsidR="00814BD8" w:rsidRDefault="00997EE2" w:rsidP="00F9676B">
      <w:pPr>
        <w:pStyle w:val="Heading1"/>
        <w:rPr>
          <w:rFonts w:eastAsia="휴먼명조"/>
        </w:rPr>
      </w:pPr>
      <w:r>
        <w:t>E</w:t>
      </w:r>
      <w:r w:rsidR="00F75ED3">
        <w:t>quipment and manufacturing and purchasing costs for the HFC-23 destruction facility include c</w:t>
      </w:r>
      <w:r w:rsidR="006E7449">
        <w:t>omponents purchasing and examination cost (</w:t>
      </w:r>
      <w:r w:rsidR="00F75ED3">
        <w:t xml:space="preserve">e.g., </w:t>
      </w:r>
      <w:r w:rsidR="006E7449">
        <w:t>refractories repa</w:t>
      </w:r>
      <w:r w:rsidR="00F75ED3">
        <w:t>ir, condenser, pipes, absorber</w:t>
      </w:r>
      <w:r w:rsidR="006E7449">
        <w:t>);</w:t>
      </w:r>
      <w:r w:rsidR="00F75ED3">
        <w:t xml:space="preserve"> and p</w:t>
      </w:r>
      <w:r w:rsidR="006E7449" w:rsidRPr="00F75ED3">
        <w:rPr>
          <w:rFonts w:eastAsia="휴먼명조"/>
        </w:rPr>
        <w:t>lumbing and steel-frame construction (</w:t>
      </w:r>
      <w:r w:rsidR="00F75ED3" w:rsidRPr="00F75ED3">
        <w:rPr>
          <w:rFonts w:eastAsia="휴먼명조"/>
        </w:rPr>
        <w:t xml:space="preserve">e.g., </w:t>
      </w:r>
      <w:r w:rsidR="006E7449" w:rsidRPr="00F75ED3">
        <w:rPr>
          <w:rFonts w:eastAsia="휴먼명조"/>
        </w:rPr>
        <w:t>plumbing repair, valves purchasin</w:t>
      </w:r>
      <w:r w:rsidR="00F75ED3" w:rsidRPr="00F75ED3">
        <w:rPr>
          <w:rFonts w:eastAsia="휴먼명조"/>
        </w:rPr>
        <w:t>g, steel-frame repair, painting</w:t>
      </w:r>
      <w:r w:rsidR="006E7449" w:rsidRPr="00F75ED3">
        <w:rPr>
          <w:rFonts w:eastAsia="휴먼명조"/>
        </w:rPr>
        <w:t>)</w:t>
      </w:r>
      <w:r w:rsidR="00F75ED3" w:rsidRPr="00F75ED3">
        <w:rPr>
          <w:rFonts w:eastAsia="휴먼명조"/>
        </w:rPr>
        <w:t>. Electric installation</w:t>
      </w:r>
      <w:r w:rsidR="006E7449" w:rsidRPr="00F75ED3">
        <w:rPr>
          <w:rFonts w:eastAsia="휴먼명조"/>
        </w:rPr>
        <w:t xml:space="preserve"> and instrumentation manufacturing and purchasing costs</w:t>
      </w:r>
      <w:r w:rsidR="00F75ED3" w:rsidRPr="00F75ED3">
        <w:rPr>
          <w:rFonts w:eastAsia="휴먼명조"/>
        </w:rPr>
        <w:t xml:space="preserve"> include e</w:t>
      </w:r>
      <w:r w:rsidR="006E7449" w:rsidRPr="00F75ED3">
        <w:rPr>
          <w:rFonts w:eastAsia="휴먼명조"/>
        </w:rPr>
        <w:t>lectric installations (</w:t>
      </w:r>
      <w:r w:rsidR="00F75ED3" w:rsidRPr="00F75ED3">
        <w:rPr>
          <w:rFonts w:eastAsia="휴먼명조"/>
        </w:rPr>
        <w:t>i.e., uninterruptible power supply) and instrumentation</w:t>
      </w:r>
      <w:r w:rsidR="006E7449" w:rsidRPr="00F75ED3">
        <w:rPr>
          <w:rFonts w:eastAsia="휴먼명조"/>
        </w:rPr>
        <w:t xml:space="preserve"> (</w:t>
      </w:r>
      <w:r w:rsidR="00F75ED3" w:rsidRPr="00F75ED3">
        <w:rPr>
          <w:rFonts w:eastAsia="휴먼명조"/>
        </w:rPr>
        <w:t xml:space="preserve">e.g., </w:t>
      </w:r>
      <w:r w:rsidR="006E7449" w:rsidRPr="00F75ED3">
        <w:rPr>
          <w:rFonts w:eastAsia="휴먼명조"/>
        </w:rPr>
        <w:t>gauges</w:t>
      </w:r>
      <w:r w:rsidR="00F75ED3" w:rsidRPr="00F75ED3">
        <w:rPr>
          <w:rFonts w:eastAsia="휴먼명조"/>
        </w:rPr>
        <w:t xml:space="preserve"> and </w:t>
      </w:r>
      <w:r w:rsidR="006E7449" w:rsidRPr="00F75ED3">
        <w:rPr>
          <w:rFonts w:eastAsia="휴먼명조"/>
        </w:rPr>
        <w:t>transmitters</w:t>
      </w:r>
      <w:r w:rsidR="00F75ED3" w:rsidRPr="00F75ED3">
        <w:rPr>
          <w:rFonts w:eastAsia="휴먼명조"/>
        </w:rPr>
        <w:t>). Other costs include c</w:t>
      </w:r>
      <w:r w:rsidR="006E7449" w:rsidRPr="00F75ED3">
        <w:rPr>
          <w:rFonts w:eastAsia="휴먼명조"/>
        </w:rPr>
        <w:t>alibration cost</w:t>
      </w:r>
      <w:r w:rsidR="00F75ED3" w:rsidRPr="00F75ED3">
        <w:rPr>
          <w:rFonts w:eastAsia="휴먼명조"/>
        </w:rPr>
        <w:t>s</w:t>
      </w:r>
      <w:r w:rsidR="006E7449" w:rsidRPr="00F75ED3">
        <w:rPr>
          <w:rFonts w:eastAsia="휴먼명조"/>
        </w:rPr>
        <w:t xml:space="preserve"> (</w:t>
      </w:r>
      <w:r w:rsidR="00F75ED3" w:rsidRPr="00F75ED3">
        <w:rPr>
          <w:rFonts w:eastAsia="휴먼명조"/>
        </w:rPr>
        <w:t xml:space="preserve">e.g., </w:t>
      </w:r>
      <w:r w:rsidR="006E7449" w:rsidRPr="00F75ED3">
        <w:rPr>
          <w:rFonts w:eastAsia="휴먼명조"/>
        </w:rPr>
        <w:t>electronic meters</w:t>
      </w:r>
      <w:r w:rsidR="00F75ED3" w:rsidRPr="00F75ED3">
        <w:rPr>
          <w:rFonts w:eastAsia="휴먼명조"/>
        </w:rPr>
        <w:t xml:space="preserve"> and</w:t>
      </w:r>
      <w:r w:rsidR="006E7449" w:rsidRPr="00F75ED3">
        <w:rPr>
          <w:rFonts w:eastAsia="휴먼명조"/>
        </w:rPr>
        <w:t xml:space="preserve"> temperature sensor</w:t>
      </w:r>
      <w:r w:rsidR="00F75ED3" w:rsidRPr="00F75ED3">
        <w:rPr>
          <w:rFonts w:eastAsia="휴먼명조"/>
        </w:rPr>
        <w:t>s), a</w:t>
      </w:r>
      <w:r w:rsidR="006E7449" w:rsidRPr="00F75ED3">
        <w:rPr>
          <w:rFonts w:eastAsia="휴먼명조"/>
        </w:rPr>
        <w:t>nalytical instruments (</w:t>
      </w:r>
      <w:r w:rsidR="00F75ED3" w:rsidRPr="00F75ED3">
        <w:rPr>
          <w:rFonts w:eastAsia="휴먼명조"/>
        </w:rPr>
        <w:t xml:space="preserve">e.g., </w:t>
      </w:r>
      <w:r w:rsidR="006E7449" w:rsidRPr="00F75ED3">
        <w:rPr>
          <w:rFonts w:eastAsia="휴먼명조"/>
        </w:rPr>
        <w:t>analyzer, standard gas, gas collector, vacuum pump)</w:t>
      </w:r>
      <w:r w:rsidR="00F75ED3" w:rsidRPr="00F75ED3">
        <w:rPr>
          <w:rFonts w:eastAsia="휴먼명조"/>
        </w:rPr>
        <w:t xml:space="preserve"> and r</w:t>
      </w:r>
      <w:r w:rsidR="006E7449" w:rsidRPr="00F75ED3">
        <w:rPr>
          <w:rFonts w:eastAsia="휴먼명조"/>
        </w:rPr>
        <w:t>eserve expenses.</w:t>
      </w:r>
    </w:p>
    <w:p w:rsidR="00580B01" w:rsidRDefault="00580B01" w:rsidP="00580B01">
      <w:pPr>
        <w:rPr>
          <w:rFonts w:eastAsia="휴먼명조"/>
        </w:rPr>
      </w:pPr>
    </w:p>
    <w:p w:rsidR="00997EE2" w:rsidRDefault="00997EE2" w:rsidP="00580B01">
      <w:pPr>
        <w:rPr>
          <w:rFonts w:eastAsia="휴먼명조"/>
        </w:rPr>
      </w:pPr>
      <w:bookmarkStart w:id="0" w:name="_GoBack"/>
      <w:bookmarkEnd w:id="0"/>
    </w:p>
    <w:p w:rsidR="00997EE2" w:rsidRPr="00580B01" w:rsidRDefault="00997EE2" w:rsidP="00580B01">
      <w:pPr>
        <w:rPr>
          <w:rFonts w:eastAsia="휴먼명조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4BD8" w:rsidRPr="00663BA1" w:rsidTr="008C6D41">
        <w:tc>
          <w:tcPr>
            <w:tcW w:w="1915" w:type="dxa"/>
          </w:tcPr>
          <w:p w:rsidR="00814BD8" w:rsidRPr="00663BA1" w:rsidRDefault="00814BD8" w:rsidP="008C6D41"/>
        </w:tc>
        <w:tc>
          <w:tcPr>
            <w:tcW w:w="1915" w:type="dxa"/>
          </w:tcPr>
          <w:p w:rsidR="00814BD8" w:rsidRPr="00663BA1" w:rsidRDefault="00814BD8" w:rsidP="008C6D41"/>
        </w:tc>
        <w:tc>
          <w:tcPr>
            <w:tcW w:w="1915" w:type="dxa"/>
            <w:tcBorders>
              <w:bottom w:val="single" w:sz="4" w:space="0" w:color="auto"/>
            </w:tcBorders>
          </w:tcPr>
          <w:p w:rsidR="00814BD8" w:rsidRPr="00663BA1" w:rsidRDefault="00814BD8" w:rsidP="008C6D41"/>
        </w:tc>
        <w:tc>
          <w:tcPr>
            <w:tcW w:w="1915" w:type="dxa"/>
          </w:tcPr>
          <w:p w:rsidR="00814BD8" w:rsidRPr="00663BA1" w:rsidRDefault="00814BD8" w:rsidP="008C6D41"/>
        </w:tc>
        <w:tc>
          <w:tcPr>
            <w:tcW w:w="1916" w:type="dxa"/>
          </w:tcPr>
          <w:p w:rsidR="00814BD8" w:rsidRPr="00663BA1" w:rsidRDefault="00814BD8" w:rsidP="008C6D41"/>
        </w:tc>
      </w:tr>
    </w:tbl>
    <w:p w:rsidR="00797BDB" w:rsidRPr="00663BA1" w:rsidRDefault="00797BDB" w:rsidP="00580B01"/>
    <w:sectPr w:rsidR="00797BDB" w:rsidRPr="00663BA1" w:rsidSect="00997EE2">
      <w:headerReference w:type="even" r:id="rId11"/>
      <w:headerReference w:type="default" r:id="rId12"/>
      <w:footnotePr>
        <w:numRestart w:val="eachSect"/>
      </w:footnotePr>
      <w:pgSz w:w="12240" w:h="15840" w:code="1"/>
      <w:pgMar w:top="720" w:right="1008" w:bottom="864" w:left="1440" w:header="720" w:footer="475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CCE2B" w15:done="0"/>
  <w15:commentEx w15:paraId="17D75F07" w15:done="0"/>
  <w15:commentEx w15:paraId="19B9A9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E0" w:rsidRDefault="00A007E0" w:rsidP="004A504B">
      <w:r>
        <w:separator/>
      </w:r>
    </w:p>
  </w:endnote>
  <w:endnote w:type="continuationSeparator" w:id="0">
    <w:p w:rsidR="00A007E0" w:rsidRDefault="00A007E0" w:rsidP="004A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휴먼명조">
    <w:altName w:val="Batang"/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E0" w:rsidRDefault="00A007E0" w:rsidP="004A504B">
      <w:r>
        <w:separator/>
      </w:r>
    </w:p>
  </w:footnote>
  <w:footnote w:type="continuationSeparator" w:id="0">
    <w:p w:rsidR="00A007E0" w:rsidRDefault="00A007E0" w:rsidP="004A504B">
      <w:r>
        <w:continuationSeparator/>
      </w:r>
    </w:p>
  </w:footnote>
  <w:footnote w:id="1">
    <w:p w:rsidR="00C245F2" w:rsidRPr="00C245F2" w:rsidRDefault="00C245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245F2">
        <w:rPr>
          <w:lang w:val="en-US"/>
        </w:rPr>
        <w:t>http://pubs.acs.org/doi/pdf/10.1021/acs.iecr.6b03701.</w:t>
      </w:r>
    </w:p>
  </w:footnote>
  <w:footnote w:id="2">
    <w:p w:rsidR="00047F9B" w:rsidRPr="00C245F2" w:rsidRDefault="00047F9B" w:rsidP="00047F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https://www.invertec-ev.de/en/projects/environmental-care/ptfe-recycling</w:t>
      </w:r>
      <w:r w:rsidR="00236D72">
        <w:t>.</w:t>
      </w:r>
    </w:p>
  </w:footnote>
  <w:footnote w:id="3">
    <w:p w:rsidR="00260796" w:rsidRPr="00EC750A" w:rsidRDefault="00260796" w:rsidP="0026079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Order F. No. 10/29/2014-OC.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EB" w:rsidRDefault="008D26D5" w:rsidP="00900DEB">
    <w:pPr>
      <w:pStyle w:val="Header"/>
      <w:jc w:val="left"/>
    </w:pPr>
    <w:r>
      <w:fldChar w:fldCharType="begin"/>
    </w:r>
    <w:r>
      <w:instrText xml:space="preserve"> DOCPROPERTY  "Document number"  \* MERGEFORMAT </w:instrText>
    </w:r>
    <w:r>
      <w:fldChar w:fldCharType="separate"/>
    </w:r>
    <w:r w:rsidR="00DA6368">
      <w:t>UNEP/OzL.Pro/ExCom/79/48/Add.1</w:t>
    </w:r>
    <w:r>
      <w:fldChar w:fldCharType="end"/>
    </w:r>
  </w:p>
  <w:p w:rsidR="00580B01" w:rsidRDefault="00580B01" w:rsidP="00900DEB">
    <w:pPr>
      <w:pStyle w:val="Header"/>
      <w:jc w:val="left"/>
    </w:pPr>
  </w:p>
  <w:p w:rsidR="00900DEB" w:rsidRPr="00900DEB" w:rsidRDefault="00900DEB" w:rsidP="00900DEB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E2" w:rsidRDefault="00997EE2" w:rsidP="00997EE2">
    <w:pPr>
      <w:pStyle w:val="Header"/>
      <w:jc w:val="right"/>
    </w:pPr>
    <w:fldSimple w:instr=" DOCPROPERTY  &quot;Document number&quot;  \* MERGEFORMAT ">
      <w:r w:rsidR="00DA6368">
        <w:t>UNEP/OzL.Pro/ExCom/79/48/Add.1</w:t>
      </w:r>
    </w:fldSimple>
  </w:p>
  <w:p w:rsidR="00997EE2" w:rsidRDefault="00997EE2" w:rsidP="00997EE2">
    <w:pPr>
      <w:pStyle w:val="Header"/>
      <w:jc w:val="right"/>
    </w:pPr>
  </w:p>
  <w:p w:rsidR="00580B01" w:rsidRDefault="00580B01" w:rsidP="00900D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EA8C03E"/>
    <w:lvl w:ilvl="0">
      <w:start w:val="9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  <w:rPr>
        <w:rFonts w:hint="default"/>
      </w:rPr>
    </w:lvl>
  </w:abstractNum>
  <w:abstractNum w:abstractNumId="11">
    <w:nsid w:val="1B5C4618"/>
    <w:multiLevelType w:val="hybridMultilevel"/>
    <w:tmpl w:val="8B3E561A"/>
    <w:lvl w:ilvl="0" w:tplc="0409000F">
      <w:start w:val="1"/>
      <w:numFmt w:val="decimal"/>
      <w:pStyle w:val="1"/>
      <w:lvlText w:val="%1."/>
      <w:lvlJc w:val="left"/>
      <w:pPr>
        <w:ind w:left="800" w:hanging="50"/>
      </w:pPr>
    </w:lvl>
    <w:lvl w:ilvl="1" w:tplc="FB881A6A">
      <w:start w:val="2"/>
      <w:numFmt w:val="lowerLetter"/>
      <w:pStyle w:val="2"/>
      <w:lvlText w:val="(%2)"/>
      <w:lvlJc w:val="left"/>
      <w:pPr>
        <w:ind w:left="800" w:hanging="50"/>
      </w:pPr>
    </w:lvl>
    <w:lvl w:ilvl="2" w:tplc="C7FEEE30">
      <w:start w:val="1"/>
      <w:numFmt w:val="decimal"/>
      <w:pStyle w:val="3"/>
      <w:suff w:val="nothing"/>
      <w:lvlText w:val="%3)"/>
      <w:lvlJc w:val="left"/>
      <w:pPr>
        <w:ind w:left="800" w:hanging="50"/>
      </w:pPr>
    </w:lvl>
    <w:lvl w:ilvl="3" w:tplc="50A8CF18">
      <w:start w:val="1"/>
      <w:numFmt w:val="ganada"/>
      <w:pStyle w:val="4"/>
      <w:suff w:val="nothing"/>
      <w:lvlText w:val="%4)"/>
      <w:lvlJc w:val="left"/>
      <w:pPr>
        <w:ind w:left="800" w:hanging="50"/>
      </w:pPr>
    </w:lvl>
    <w:lvl w:ilvl="4" w:tplc="7EC48A32">
      <w:start w:val="1"/>
      <w:numFmt w:val="decimal"/>
      <w:pStyle w:val="5"/>
      <w:suff w:val="nothing"/>
      <w:lvlText w:val="(%5)"/>
      <w:lvlJc w:val="left"/>
      <w:pPr>
        <w:ind w:left="800" w:hanging="50"/>
      </w:pPr>
    </w:lvl>
    <w:lvl w:ilvl="5" w:tplc="16B22CAE">
      <w:start w:val="1"/>
      <w:numFmt w:val="ganada"/>
      <w:pStyle w:val="6"/>
      <w:suff w:val="nothing"/>
      <w:lvlText w:val="(%6)"/>
      <w:lvlJc w:val="left"/>
      <w:pPr>
        <w:ind w:left="800" w:hanging="50"/>
      </w:pPr>
    </w:lvl>
    <w:lvl w:ilvl="6" w:tplc="6B6A5836">
      <w:start w:val="1"/>
      <w:numFmt w:val="decimalEnclosedCircle"/>
      <w:pStyle w:val="7"/>
      <w:suff w:val="nothing"/>
      <w:lvlText w:val="%7"/>
      <w:lvlJc w:val="left"/>
      <w:pPr>
        <w:ind w:left="800" w:hanging="50"/>
      </w:pPr>
    </w:lvl>
    <w:lvl w:ilvl="7" w:tplc="634CCB6C">
      <w:numFmt w:val="decimal"/>
      <w:lvlText w:val=""/>
      <w:lvlJc w:val="left"/>
      <w:pPr>
        <w:ind w:left="0" w:firstLine="0"/>
      </w:pPr>
    </w:lvl>
    <w:lvl w:ilvl="8" w:tplc="74CA0E94">
      <w:numFmt w:val="decimal"/>
      <w:lvlText w:val=""/>
      <w:lvlJc w:val="left"/>
      <w:pPr>
        <w:ind w:left="0" w:firstLine="0"/>
      </w:pPr>
    </w:lvl>
  </w:abstractNum>
  <w:abstractNum w:abstractNumId="12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4">
    <w:nsid w:val="4B1F21DA"/>
    <w:multiLevelType w:val="hybridMultilevel"/>
    <w:tmpl w:val="C2801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IdMacAtCleanup w:val="1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Daneau">
    <w15:presenceInfo w15:providerId="Windows Live" w15:userId="61603dec7e064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Formatting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F"/>
    <w:rsid w:val="00000785"/>
    <w:rsid w:val="00000BE3"/>
    <w:rsid w:val="00000FED"/>
    <w:rsid w:val="00001D4A"/>
    <w:rsid w:val="00002B7D"/>
    <w:rsid w:val="0000434E"/>
    <w:rsid w:val="000051F0"/>
    <w:rsid w:val="00007DB5"/>
    <w:rsid w:val="00007EA5"/>
    <w:rsid w:val="000137D0"/>
    <w:rsid w:val="00016065"/>
    <w:rsid w:val="000211A9"/>
    <w:rsid w:val="00031260"/>
    <w:rsid w:val="0003681A"/>
    <w:rsid w:val="00043BCB"/>
    <w:rsid w:val="000451E8"/>
    <w:rsid w:val="00047F9B"/>
    <w:rsid w:val="00061EC2"/>
    <w:rsid w:val="000630B0"/>
    <w:rsid w:val="0006456C"/>
    <w:rsid w:val="00065076"/>
    <w:rsid w:val="00065A8E"/>
    <w:rsid w:val="00066D90"/>
    <w:rsid w:val="00070366"/>
    <w:rsid w:val="000751E7"/>
    <w:rsid w:val="00080812"/>
    <w:rsid w:val="00080ED0"/>
    <w:rsid w:val="00081516"/>
    <w:rsid w:val="00085B8F"/>
    <w:rsid w:val="00090481"/>
    <w:rsid w:val="0009292F"/>
    <w:rsid w:val="0009416D"/>
    <w:rsid w:val="000957C9"/>
    <w:rsid w:val="000A2D05"/>
    <w:rsid w:val="000A2EE2"/>
    <w:rsid w:val="000A4E81"/>
    <w:rsid w:val="000A6C26"/>
    <w:rsid w:val="000A7332"/>
    <w:rsid w:val="000B1460"/>
    <w:rsid w:val="000B1858"/>
    <w:rsid w:val="000B3F8A"/>
    <w:rsid w:val="000B6818"/>
    <w:rsid w:val="000B6AD2"/>
    <w:rsid w:val="000C0AF8"/>
    <w:rsid w:val="000C1FA2"/>
    <w:rsid w:val="000C47B1"/>
    <w:rsid w:val="000C6E06"/>
    <w:rsid w:val="000C7255"/>
    <w:rsid w:val="000E07BC"/>
    <w:rsid w:val="000E1631"/>
    <w:rsid w:val="000E177B"/>
    <w:rsid w:val="000E1B51"/>
    <w:rsid w:val="000E33C2"/>
    <w:rsid w:val="000E4446"/>
    <w:rsid w:val="000F0A9F"/>
    <w:rsid w:val="000F1CD4"/>
    <w:rsid w:val="000F3106"/>
    <w:rsid w:val="000F4103"/>
    <w:rsid w:val="000F70A7"/>
    <w:rsid w:val="00101C2D"/>
    <w:rsid w:val="001159F1"/>
    <w:rsid w:val="001169CB"/>
    <w:rsid w:val="001178A1"/>
    <w:rsid w:val="00121893"/>
    <w:rsid w:val="00127469"/>
    <w:rsid w:val="001319F2"/>
    <w:rsid w:val="001332A1"/>
    <w:rsid w:val="00135980"/>
    <w:rsid w:val="001372E3"/>
    <w:rsid w:val="0013796F"/>
    <w:rsid w:val="00147272"/>
    <w:rsid w:val="001532D3"/>
    <w:rsid w:val="00164719"/>
    <w:rsid w:val="00165513"/>
    <w:rsid w:val="00165C53"/>
    <w:rsid w:val="00166C68"/>
    <w:rsid w:val="00166FC4"/>
    <w:rsid w:val="001677AC"/>
    <w:rsid w:val="00167E5F"/>
    <w:rsid w:val="00170A1C"/>
    <w:rsid w:val="00170CE3"/>
    <w:rsid w:val="00170E58"/>
    <w:rsid w:val="001804EA"/>
    <w:rsid w:val="00180ED5"/>
    <w:rsid w:val="001848FD"/>
    <w:rsid w:val="00186192"/>
    <w:rsid w:val="00190A61"/>
    <w:rsid w:val="00192BEA"/>
    <w:rsid w:val="00195ADD"/>
    <w:rsid w:val="00197808"/>
    <w:rsid w:val="001A0B1A"/>
    <w:rsid w:val="001A1B81"/>
    <w:rsid w:val="001A3342"/>
    <w:rsid w:val="001A3E3D"/>
    <w:rsid w:val="001A7049"/>
    <w:rsid w:val="001B1E40"/>
    <w:rsid w:val="001B2BDF"/>
    <w:rsid w:val="001B4E4C"/>
    <w:rsid w:val="001B61F4"/>
    <w:rsid w:val="001C2366"/>
    <w:rsid w:val="001C3105"/>
    <w:rsid w:val="001C6701"/>
    <w:rsid w:val="001C6A24"/>
    <w:rsid w:val="001C6A3B"/>
    <w:rsid w:val="001C764E"/>
    <w:rsid w:val="001D0FD8"/>
    <w:rsid w:val="001D132D"/>
    <w:rsid w:val="001E0BFA"/>
    <w:rsid w:val="001E1052"/>
    <w:rsid w:val="001E21B1"/>
    <w:rsid w:val="001E2F93"/>
    <w:rsid w:val="001E61E5"/>
    <w:rsid w:val="001E6852"/>
    <w:rsid w:val="001F063E"/>
    <w:rsid w:val="001F2159"/>
    <w:rsid w:val="001F3309"/>
    <w:rsid w:val="001F5D7F"/>
    <w:rsid w:val="001F6F34"/>
    <w:rsid w:val="00200A7B"/>
    <w:rsid w:val="00201F7E"/>
    <w:rsid w:val="0020491A"/>
    <w:rsid w:val="002068DB"/>
    <w:rsid w:val="002122EA"/>
    <w:rsid w:val="00213228"/>
    <w:rsid w:val="00213D02"/>
    <w:rsid w:val="00214863"/>
    <w:rsid w:val="002156B4"/>
    <w:rsid w:val="00215770"/>
    <w:rsid w:val="002212FF"/>
    <w:rsid w:val="00221C5A"/>
    <w:rsid w:val="0022517B"/>
    <w:rsid w:val="00230F84"/>
    <w:rsid w:val="00233FFA"/>
    <w:rsid w:val="00234E21"/>
    <w:rsid w:val="00236D72"/>
    <w:rsid w:val="00243B96"/>
    <w:rsid w:val="00244B31"/>
    <w:rsid w:val="00252F0B"/>
    <w:rsid w:val="00253222"/>
    <w:rsid w:val="00260796"/>
    <w:rsid w:val="00260814"/>
    <w:rsid w:val="00262847"/>
    <w:rsid w:val="0027129E"/>
    <w:rsid w:val="00281BB2"/>
    <w:rsid w:val="00295142"/>
    <w:rsid w:val="002A03E0"/>
    <w:rsid w:val="002A50A8"/>
    <w:rsid w:val="002A6EAF"/>
    <w:rsid w:val="002B225F"/>
    <w:rsid w:val="002B72E9"/>
    <w:rsid w:val="002C47C8"/>
    <w:rsid w:val="002C63CB"/>
    <w:rsid w:val="002C7998"/>
    <w:rsid w:val="002D3B07"/>
    <w:rsid w:val="002E71BC"/>
    <w:rsid w:val="002F1BCD"/>
    <w:rsid w:val="002F1E53"/>
    <w:rsid w:val="002F2CAA"/>
    <w:rsid w:val="002F58B5"/>
    <w:rsid w:val="002F7EDF"/>
    <w:rsid w:val="00312753"/>
    <w:rsid w:val="00316CDF"/>
    <w:rsid w:val="00322501"/>
    <w:rsid w:val="00323ABC"/>
    <w:rsid w:val="00325C4C"/>
    <w:rsid w:val="00327E75"/>
    <w:rsid w:val="003306E1"/>
    <w:rsid w:val="00330AF0"/>
    <w:rsid w:val="003320E4"/>
    <w:rsid w:val="0033274D"/>
    <w:rsid w:val="0033525D"/>
    <w:rsid w:val="00335E33"/>
    <w:rsid w:val="003414F3"/>
    <w:rsid w:val="00341550"/>
    <w:rsid w:val="003474FA"/>
    <w:rsid w:val="0035613E"/>
    <w:rsid w:val="00356CC6"/>
    <w:rsid w:val="00363517"/>
    <w:rsid w:val="00363EE9"/>
    <w:rsid w:val="003668C8"/>
    <w:rsid w:val="00367406"/>
    <w:rsid w:val="00373A00"/>
    <w:rsid w:val="00376128"/>
    <w:rsid w:val="0037742E"/>
    <w:rsid w:val="00380798"/>
    <w:rsid w:val="0038245A"/>
    <w:rsid w:val="00384449"/>
    <w:rsid w:val="00391213"/>
    <w:rsid w:val="00391343"/>
    <w:rsid w:val="003931E4"/>
    <w:rsid w:val="0039337A"/>
    <w:rsid w:val="00393D2A"/>
    <w:rsid w:val="00396EF3"/>
    <w:rsid w:val="003A3189"/>
    <w:rsid w:val="003A3F3C"/>
    <w:rsid w:val="003B0E9E"/>
    <w:rsid w:val="003B2343"/>
    <w:rsid w:val="003B569D"/>
    <w:rsid w:val="003B6ED7"/>
    <w:rsid w:val="003B7892"/>
    <w:rsid w:val="003C399B"/>
    <w:rsid w:val="003C3C0E"/>
    <w:rsid w:val="003D2BE4"/>
    <w:rsid w:val="003D4FAC"/>
    <w:rsid w:val="003D5872"/>
    <w:rsid w:val="003E1301"/>
    <w:rsid w:val="003E5070"/>
    <w:rsid w:val="003E7906"/>
    <w:rsid w:val="003F3C50"/>
    <w:rsid w:val="003F58A8"/>
    <w:rsid w:val="003F63EA"/>
    <w:rsid w:val="00406A36"/>
    <w:rsid w:val="00406A6A"/>
    <w:rsid w:val="00406B22"/>
    <w:rsid w:val="004222E8"/>
    <w:rsid w:val="00422F46"/>
    <w:rsid w:val="0042623F"/>
    <w:rsid w:val="00427025"/>
    <w:rsid w:val="0043120D"/>
    <w:rsid w:val="004328A7"/>
    <w:rsid w:val="00433865"/>
    <w:rsid w:val="00434C74"/>
    <w:rsid w:val="00442651"/>
    <w:rsid w:val="004536C9"/>
    <w:rsid w:val="00456EB4"/>
    <w:rsid w:val="00465116"/>
    <w:rsid w:val="004718F3"/>
    <w:rsid w:val="00471CB8"/>
    <w:rsid w:val="00473993"/>
    <w:rsid w:val="00475040"/>
    <w:rsid w:val="004754EE"/>
    <w:rsid w:val="00477200"/>
    <w:rsid w:val="0048116D"/>
    <w:rsid w:val="00481541"/>
    <w:rsid w:val="00493D40"/>
    <w:rsid w:val="00495E4E"/>
    <w:rsid w:val="0049644E"/>
    <w:rsid w:val="004967B6"/>
    <w:rsid w:val="004A11FD"/>
    <w:rsid w:val="004A2E86"/>
    <w:rsid w:val="004A504B"/>
    <w:rsid w:val="004A6911"/>
    <w:rsid w:val="004B252C"/>
    <w:rsid w:val="004B54E0"/>
    <w:rsid w:val="004B7384"/>
    <w:rsid w:val="004C3215"/>
    <w:rsid w:val="004C4269"/>
    <w:rsid w:val="004D1546"/>
    <w:rsid w:val="004D242B"/>
    <w:rsid w:val="004D6236"/>
    <w:rsid w:val="004E0ADE"/>
    <w:rsid w:val="004E4DBB"/>
    <w:rsid w:val="004E4E41"/>
    <w:rsid w:val="004E7F9C"/>
    <w:rsid w:val="004F1C00"/>
    <w:rsid w:val="004F3493"/>
    <w:rsid w:val="004F46ED"/>
    <w:rsid w:val="004F4C63"/>
    <w:rsid w:val="004F5143"/>
    <w:rsid w:val="004F6583"/>
    <w:rsid w:val="004F6C2E"/>
    <w:rsid w:val="00502A67"/>
    <w:rsid w:val="0050340D"/>
    <w:rsid w:val="00512B09"/>
    <w:rsid w:val="00516938"/>
    <w:rsid w:val="00530EE5"/>
    <w:rsid w:val="005407AE"/>
    <w:rsid w:val="00541293"/>
    <w:rsid w:val="0054511E"/>
    <w:rsid w:val="00550432"/>
    <w:rsid w:val="00552E85"/>
    <w:rsid w:val="00555D75"/>
    <w:rsid w:val="0055704F"/>
    <w:rsid w:val="00560DF0"/>
    <w:rsid w:val="00561274"/>
    <w:rsid w:val="00562073"/>
    <w:rsid w:val="0056759C"/>
    <w:rsid w:val="00567607"/>
    <w:rsid w:val="00567FD0"/>
    <w:rsid w:val="00571C12"/>
    <w:rsid w:val="005779F8"/>
    <w:rsid w:val="00580B01"/>
    <w:rsid w:val="0058239F"/>
    <w:rsid w:val="0058523E"/>
    <w:rsid w:val="0059513E"/>
    <w:rsid w:val="00595B4F"/>
    <w:rsid w:val="005A34D0"/>
    <w:rsid w:val="005B48FF"/>
    <w:rsid w:val="005B57A1"/>
    <w:rsid w:val="005B6B34"/>
    <w:rsid w:val="005C03E5"/>
    <w:rsid w:val="005C28A0"/>
    <w:rsid w:val="005C49E0"/>
    <w:rsid w:val="005C4EC6"/>
    <w:rsid w:val="005C7530"/>
    <w:rsid w:val="005D1303"/>
    <w:rsid w:val="005D5495"/>
    <w:rsid w:val="005F1961"/>
    <w:rsid w:val="005F3B61"/>
    <w:rsid w:val="005F6BC0"/>
    <w:rsid w:val="00600D07"/>
    <w:rsid w:val="00602984"/>
    <w:rsid w:val="00604034"/>
    <w:rsid w:val="00604A91"/>
    <w:rsid w:val="00604C15"/>
    <w:rsid w:val="00607AF3"/>
    <w:rsid w:val="00613B59"/>
    <w:rsid w:val="006146E0"/>
    <w:rsid w:val="006158D5"/>
    <w:rsid w:val="006162E9"/>
    <w:rsid w:val="00622833"/>
    <w:rsid w:val="006235B7"/>
    <w:rsid w:val="006236B5"/>
    <w:rsid w:val="00625D83"/>
    <w:rsid w:val="0063053D"/>
    <w:rsid w:val="006347EF"/>
    <w:rsid w:val="0064465C"/>
    <w:rsid w:val="00645ED9"/>
    <w:rsid w:val="00647C89"/>
    <w:rsid w:val="006623E7"/>
    <w:rsid w:val="00662B80"/>
    <w:rsid w:val="006630CD"/>
    <w:rsid w:val="00663BA1"/>
    <w:rsid w:val="00670066"/>
    <w:rsid w:val="00670738"/>
    <w:rsid w:val="00672B6C"/>
    <w:rsid w:val="006746D4"/>
    <w:rsid w:val="00674FBA"/>
    <w:rsid w:val="006808FC"/>
    <w:rsid w:val="00680D42"/>
    <w:rsid w:val="00681405"/>
    <w:rsid w:val="006852C7"/>
    <w:rsid w:val="00685A74"/>
    <w:rsid w:val="00690F82"/>
    <w:rsid w:val="00691A8E"/>
    <w:rsid w:val="00692C4F"/>
    <w:rsid w:val="00692E43"/>
    <w:rsid w:val="00697534"/>
    <w:rsid w:val="006A4689"/>
    <w:rsid w:val="006A5D8B"/>
    <w:rsid w:val="006A7EA5"/>
    <w:rsid w:val="006B54AA"/>
    <w:rsid w:val="006C0123"/>
    <w:rsid w:val="006C1727"/>
    <w:rsid w:val="006C32FD"/>
    <w:rsid w:val="006C39CE"/>
    <w:rsid w:val="006C54D7"/>
    <w:rsid w:val="006C761C"/>
    <w:rsid w:val="006D0FCC"/>
    <w:rsid w:val="006D7FAE"/>
    <w:rsid w:val="006E1FC3"/>
    <w:rsid w:val="006E7449"/>
    <w:rsid w:val="006E7D06"/>
    <w:rsid w:val="006F4E4C"/>
    <w:rsid w:val="006F6838"/>
    <w:rsid w:val="00700DA0"/>
    <w:rsid w:val="00704FE8"/>
    <w:rsid w:val="0070616B"/>
    <w:rsid w:val="00706FDA"/>
    <w:rsid w:val="00711F9A"/>
    <w:rsid w:val="00712D4B"/>
    <w:rsid w:val="00713810"/>
    <w:rsid w:val="00716754"/>
    <w:rsid w:val="007303A5"/>
    <w:rsid w:val="00730B3E"/>
    <w:rsid w:val="00731B45"/>
    <w:rsid w:val="0073420B"/>
    <w:rsid w:val="0073709E"/>
    <w:rsid w:val="0073715C"/>
    <w:rsid w:val="00741EEE"/>
    <w:rsid w:val="0074760E"/>
    <w:rsid w:val="0074761D"/>
    <w:rsid w:val="00747E75"/>
    <w:rsid w:val="00754ABA"/>
    <w:rsid w:val="007551FA"/>
    <w:rsid w:val="00766783"/>
    <w:rsid w:val="0077257B"/>
    <w:rsid w:val="00773092"/>
    <w:rsid w:val="00775FA9"/>
    <w:rsid w:val="00777936"/>
    <w:rsid w:val="00781125"/>
    <w:rsid w:val="00785AD9"/>
    <w:rsid w:val="00786156"/>
    <w:rsid w:val="0078623A"/>
    <w:rsid w:val="0079180A"/>
    <w:rsid w:val="0079357C"/>
    <w:rsid w:val="00795B9D"/>
    <w:rsid w:val="0079685C"/>
    <w:rsid w:val="00797BDB"/>
    <w:rsid w:val="007A1546"/>
    <w:rsid w:val="007A228C"/>
    <w:rsid w:val="007A3435"/>
    <w:rsid w:val="007A368E"/>
    <w:rsid w:val="007A5868"/>
    <w:rsid w:val="007A74D7"/>
    <w:rsid w:val="007B04CE"/>
    <w:rsid w:val="007B2B72"/>
    <w:rsid w:val="007B311B"/>
    <w:rsid w:val="007B6871"/>
    <w:rsid w:val="007B7A2F"/>
    <w:rsid w:val="007C3D33"/>
    <w:rsid w:val="007C4260"/>
    <w:rsid w:val="007C6A87"/>
    <w:rsid w:val="007D20B9"/>
    <w:rsid w:val="007D294A"/>
    <w:rsid w:val="007D47D2"/>
    <w:rsid w:val="007D502A"/>
    <w:rsid w:val="007D6503"/>
    <w:rsid w:val="007D6EC0"/>
    <w:rsid w:val="007D7E1D"/>
    <w:rsid w:val="007E1C5F"/>
    <w:rsid w:val="007E3B3A"/>
    <w:rsid w:val="007E4585"/>
    <w:rsid w:val="008022C2"/>
    <w:rsid w:val="00811535"/>
    <w:rsid w:val="00811AE8"/>
    <w:rsid w:val="008126E3"/>
    <w:rsid w:val="00814BD8"/>
    <w:rsid w:val="008227D0"/>
    <w:rsid w:val="0082351E"/>
    <w:rsid w:val="00830751"/>
    <w:rsid w:val="00831979"/>
    <w:rsid w:val="00833A33"/>
    <w:rsid w:val="00837E6C"/>
    <w:rsid w:val="0084088D"/>
    <w:rsid w:val="00846DFC"/>
    <w:rsid w:val="00851352"/>
    <w:rsid w:val="00861CD2"/>
    <w:rsid w:val="00863176"/>
    <w:rsid w:val="00863230"/>
    <w:rsid w:val="00865D01"/>
    <w:rsid w:val="0086613B"/>
    <w:rsid w:val="00867A6F"/>
    <w:rsid w:val="008717D8"/>
    <w:rsid w:val="0087215C"/>
    <w:rsid w:val="00873C36"/>
    <w:rsid w:val="008751E6"/>
    <w:rsid w:val="00877AFB"/>
    <w:rsid w:val="00881D5E"/>
    <w:rsid w:val="008875FE"/>
    <w:rsid w:val="00887BE9"/>
    <w:rsid w:val="00887F8E"/>
    <w:rsid w:val="00896234"/>
    <w:rsid w:val="00896766"/>
    <w:rsid w:val="0089710D"/>
    <w:rsid w:val="00897E43"/>
    <w:rsid w:val="008A34D5"/>
    <w:rsid w:val="008A4BC1"/>
    <w:rsid w:val="008B3179"/>
    <w:rsid w:val="008B60C2"/>
    <w:rsid w:val="008C0E0A"/>
    <w:rsid w:val="008C19F8"/>
    <w:rsid w:val="008C30CF"/>
    <w:rsid w:val="008C4BC8"/>
    <w:rsid w:val="008C4DFE"/>
    <w:rsid w:val="008C5738"/>
    <w:rsid w:val="008C641D"/>
    <w:rsid w:val="008C7EAD"/>
    <w:rsid w:val="008D0CFE"/>
    <w:rsid w:val="008D1DC5"/>
    <w:rsid w:val="008D26D5"/>
    <w:rsid w:val="008D381B"/>
    <w:rsid w:val="008D6152"/>
    <w:rsid w:val="008E20BE"/>
    <w:rsid w:val="008E5AA1"/>
    <w:rsid w:val="008F0F81"/>
    <w:rsid w:val="008F27BF"/>
    <w:rsid w:val="008F5AEA"/>
    <w:rsid w:val="008F7639"/>
    <w:rsid w:val="008F7A6A"/>
    <w:rsid w:val="00900DEB"/>
    <w:rsid w:val="0091106C"/>
    <w:rsid w:val="00912263"/>
    <w:rsid w:val="009142D3"/>
    <w:rsid w:val="00923540"/>
    <w:rsid w:val="00926767"/>
    <w:rsid w:val="0093353C"/>
    <w:rsid w:val="009361D5"/>
    <w:rsid w:val="00936A1F"/>
    <w:rsid w:val="009401B1"/>
    <w:rsid w:val="00940A96"/>
    <w:rsid w:val="009428A4"/>
    <w:rsid w:val="00943A44"/>
    <w:rsid w:val="00951106"/>
    <w:rsid w:val="00955E35"/>
    <w:rsid w:val="009659F4"/>
    <w:rsid w:val="00970D60"/>
    <w:rsid w:val="00986915"/>
    <w:rsid w:val="00986DA9"/>
    <w:rsid w:val="009960E5"/>
    <w:rsid w:val="00997EE2"/>
    <w:rsid w:val="009A21AB"/>
    <w:rsid w:val="009A28E9"/>
    <w:rsid w:val="009A4012"/>
    <w:rsid w:val="009A6B2B"/>
    <w:rsid w:val="009A7ADC"/>
    <w:rsid w:val="009B16B7"/>
    <w:rsid w:val="009C19B7"/>
    <w:rsid w:val="009C6146"/>
    <w:rsid w:val="009C6AF0"/>
    <w:rsid w:val="009D7C51"/>
    <w:rsid w:val="009E506D"/>
    <w:rsid w:val="009F1C05"/>
    <w:rsid w:val="009F36BF"/>
    <w:rsid w:val="00A007E0"/>
    <w:rsid w:val="00A013E8"/>
    <w:rsid w:val="00A038FD"/>
    <w:rsid w:val="00A03DAA"/>
    <w:rsid w:val="00A04ACC"/>
    <w:rsid w:val="00A111B6"/>
    <w:rsid w:val="00A1574C"/>
    <w:rsid w:val="00A15DF4"/>
    <w:rsid w:val="00A15F36"/>
    <w:rsid w:val="00A16B63"/>
    <w:rsid w:val="00A17397"/>
    <w:rsid w:val="00A245DD"/>
    <w:rsid w:val="00A26C24"/>
    <w:rsid w:val="00A26D27"/>
    <w:rsid w:val="00A31244"/>
    <w:rsid w:val="00A3255C"/>
    <w:rsid w:val="00A34125"/>
    <w:rsid w:val="00A35E2D"/>
    <w:rsid w:val="00A3742E"/>
    <w:rsid w:val="00A376EE"/>
    <w:rsid w:val="00A42A99"/>
    <w:rsid w:val="00A46A0E"/>
    <w:rsid w:val="00A476FC"/>
    <w:rsid w:val="00A508D1"/>
    <w:rsid w:val="00A5151A"/>
    <w:rsid w:val="00A52608"/>
    <w:rsid w:val="00A57E0A"/>
    <w:rsid w:val="00A624B8"/>
    <w:rsid w:val="00A628D5"/>
    <w:rsid w:val="00A670D9"/>
    <w:rsid w:val="00A712FC"/>
    <w:rsid w:val="00A7180E"/>
    <w:rsid w:val="00A7624D"/>
    <w:rsid w:val="00A82036"/>
    <w:rsid w:val="00A823F6"/>
    <w:rsid w:val="00A83C33"/>
    <w:rsid w:val="00A91BCC"/>
    <w:rsid w:val="00A91F70"/>
    <w:rsid w:val="00A9275F"/>
    <w:rsid w:val="00AA0A89"/>
    <w:rsid w:val="00AA6429"/>
    <w:rsid w:val="00AA7F29"/>
    <w:rsid w:val="00AB0B4B"/>
    <w:rsid w:val="00AB4BB5"/>
    <w:rsid w:val="00AB68FD"/>
    <w:rsid w:val="00AC01AA"/>
    <w:rsid w:val="00AC1E53"/>
    <w:rsid w:val="00AC4F72"/>
    <w:rsid w:val="00AD1626"/>
    <w:rsid w:val="00AD1C7D"/>
    <w:rsid w:val="00AE3E45"/>
    <w:rsid w:val="00AF6467"/>
    <w:rsid w:val="00AF741A"/>
    <w:rsid w:val="00B000A8"/>
    <w:rsid w:val="00B01ADB"/>
    <w:rsid w:val="00B04161"/>
    <w:rsid w:val="00B056F9"/>
    <w:rsid w:val="00B06A9B"/>
    <w:rsid w:val="00B11E3D"/>
    <w:rsid w:val="00B124A0"/>
    <w:rsid w:val="00B12FE7"/>
    <w:rsid w:val="00B146D7"/>
    <w:rsid w:val="00B1789A"/>
    <w:rsid w:val="00B17E82"/>
    <w:rsid w:val="00B22ECA"/>
    <w:rsid w:val="00B23EA9"/>
    <w:rsid w:val="00B24445"/>
    <w:rsid w:val="00B249C4"/>
    <w:rsid w:val="00B24EAB"/>
    <w:rsid w:val="00B2538C"/>
    <w:rsid w:val="00B27D21"/>
    <w:rsid w:val="00B30EE9"/>
    <w:rsid w:val="00B4575A"/>
    <w:rsid w:val="00B51BBD"/>
    <w:rsid w:val="00B52204"/>
    <w:rsid w:val="00B52ACE"/>
    <w:rsid w:val="00B56881"/>
    <w:rsid w:val="00B575BA"/>
    <w:rsid w:val="00B6190D"/>
    <w:rsid w:val="00B70686"/>
    <w:rsid w:val="00B760BC"/>
    <w:rsid w:val="00B76429"/>
    <w:rsid w:val="00B81667"/>
    <w:rsid w:val="00B84437"/>
    <w:rsid w:val="00B956D4"/>
    <w:rsid w:val="00B97011"/>
    <w:rsid w:val="00B97318"/>
    <w:rsid w:val="00B97446"/>
    <w:rsid w:val="00BA2B39"/>
    <w:rsid w:val="00BA7432"/>
    <w:rsid w:val="00BB1F72"/>
    <w:rsid w:val="00BB560F"/>
    <w:rsid w:val="00BC1224"/>
    <w:rsid w:val="00BC1AA0"/>
    <w:rsid w:val="00BC2495"/>
    <w:rsid w:val="00BC2ADE"/>
    <w:rsid w:val="00BC3991"/>
    <w:rsid w:val="00BC3B4D"/>
    <w:rsid w:val="00BC7EB9"/>
    <w:rsid w:val="00BD2643"/>
    <w:rsid w:val="00BD56B1"/>
    <w:rsid w:val="00BD6558"/>
    <w:rsid w:val="00BD6FED"/>
    <w:rsid w:val="00BE30C3"/>
    <w:rsid w:val="00BE774A"/>
    <w:rsid w:val="00BF085C"/>
    <w:rsid w:val="00BF3022"/>
    <w:rsid w:val="00BF3214"/>
    <w:rsid w:val="00BF517E"/>
    <w:rsid w:val="00BF6DDB"/>
    <w:rsid w:val="00C03207"/>
    <w:rsid w:val="00C06D0E"/>
    <w:rsid w:val="00C14D64"/>
    <w:rsid w:val="00C15867"/>
    <w:rsid w:val="00C206AA"/>
    <w:rsid w:val="00C20EB1"/>
    <w:rsid w:val="00C214C7"/>
    <w:rsid w:val="00C2296D"/>
    <w:rsid w:val="00C23155"/>
    <w:rsid w:val="00C245F2"/>
    <w:rsid w:val="00C24FD0"/>
    <w:rsid w:val="00C3390E"/>
    <w:rsid w:val="00C34BB1"/>
    <w:rsid w:val="00C374BA"/>
    <w:rsid w:val="00C40C41"/>
    <w:rsid w:val="00C419CC"/>
    <w:rsid w:val="00C45885"/>
    <w:rsid w:val="00C50F22"/>
    <w:rsid w:val="00C52D78"/>
    <w:rsid w:val="00C57806"/>
    <w:rsid w:val="00C57971"/>
    <w:rsid w:val="00C728E6"/>
    <w:rsid w:val="00C74D18"/>
    <w:rsid w:val="00C75C2F"/>
    <w:rsid w:val="00C76BA4"/>
    <w:rsid w:val="00C815A1"/>
    <w:rsid w:val="00C827FD"/>
    <w:rsid w:val="00C83A48"/>
    <w:rsid w:val="00C85865"/>
    <w:rsid w:val="00C85E85"/>
    <w:rsid w:val="00CA2B8B"/>
    <w:rsid w:val="00CA2EAE"/>
    <w:rsid w:val="00CA32FB"/>
    <w:rsid w:val="00CA4AC1"/>
    <w:rsid w:val="00CA52F5"/>
    <w:rsid w:val="00CB0316"/>
    <w:rsid w:val="00CB0B11"/>
    <w:rsid w:val="00CB5354"/>
    <w:rsid w:val="00CC33E0"/>
    <w:rsid w:val="00CC6A14"/>
    <w:rsid w:val="00CC70A3"/>
    <w:rsid w:val="00CD178B"/>
    <w:rsid w:val="00CD34FE"/>
    <w:rsid w:val="00CD4442"/>
    <w:rsid w:val="00CD4C70"/>
    <w:rsid w:val="00CD53C3"/>
    <w:rsid w:val="00CD574E"/>
    <w:rsid w:val="00CD62BB"/>
    <w:rsid w:val="00CE24F2"/>
    <w:rsid w:val="00CE2BB6"/>
    <w:rsid w:val="00CE2F42"/>
    <w:rsid w:val="00CE4C22"/>
    <w:rsid w:val="00CF41EC"/>
    <w:rsid w:val="00CF50F1"/>
    <w:rsid w:val="00CF5D04"/>
    <w:rsid w:val="00CF60C0"/>
    <w:rsid w:val="00CF620A"/>
    <w:rsid w:val="00CF6ACB"/>
    <w:rsid w:val="00CF6F29"/>
    <w:rsid w:val="00D0022C"/>
    <w:rsid w:val="00D02C31"/>
    <w:rsid w:val="00D047A6"/>
    <w:rsid w:val="00D04DE4"/>
    <w:rsid w:val="00D063F1"/>
    <w:rsid w:val="00D14F22"/>
    <w:rsid w:val="00D20B17"/>
    <w:rsid w:val="00D20D0E"/>
    <w:rsid w:val="00D2222B"/>
    <w:rsid w:val="00D3748C"/>
    <w:rsid w:val="00D41060"/>
    <w:rsid w:val="00D4482E"/>
    <w:rsid w:val="00D45934"/>
    <w:rsid w:val="00D57918"/>
    <w:rsid w:val="00D60A34"/>
    <w:rsid w:val="00D60AF7"/>
    <w:rsid w:val="00D7209F"/>
    <w:rsid w:val="00D73DC6"/>
    <w:rsid w:val="00D74C1A"/>
    <w:rsid w:val="00D754C1"/>
    <w:rsid w:val="00D77A35"/>
    <w:rsid w:val="00D81B3E"/>
    <w:rsid w:val="00D856EE"/>
    <w:rsid w:val="00D86614"/>
    <w:rsid w:val="00D86F75"/>
    <w:rsid w:val="00D90439"/>
    <w:rsid w:val="00D90C70"/>
    <w:rsid w:val="00D90E49"/>
    <w:rsid w:val="00DA12E9"/>
    <w:rsid w:val="00DA23DD"/>
    <w:rsid w:val="00DA33CA"/>
    <w:rsid w:val="00DA6368"/>
    <w:rsid w:val="00DA70B7"/>
    <w:rsid w:val="00DA7B6E"/>
    <w:rsid w:val="00DB0C26"/>
    <w:rsid w:val="00DB1A16"/>
    <w:rsid w:val="00DB25C2"/>
    <w:rsid w:val="00DB5FF7"/>
    <w:rsid w:val="00DC6A10"/>
    <w:rsid w:val="00DD3EF1"/>
    <w:rsid w:val="00DD4CC1"/>
    <w:rsid w:val="00DD58CC"/>
    <w:rsid w:val="00DD64C8"/>
    <w:rsid w:val="00DD747A"/>
    <w:rsid w:val="00DE2143"/>
    <w:rsid w:val="00DE657E"/>
    <w:rsid w:val="00DE6D8A"/>
    <w:rsid w:val="00DE7082"/>
    <w:rsid w:val="00DF4704"/>
    <w:rsid w:val="00DF57FC"/>
    <w:rsid w:val="00DF7D63"/>
    <w:rsid w:val="00E024AA"/>
    <w:rsid w:val="00E12B0E"/>
    <w:rsid w:val="00E133E4"/>
    <w:rsid w:val="00E14572"/>
    <w:rsid w:val="00E1580F"/>
    <w:rsid w:val="00E2055E"/>
    <w:rsid w:val="00E20DF3"/>
    <w:rsid w:val="00E23337"/>
    <w:rsid w:val="00E241CA"/>
    <w:rsid w:val="00E250F1"/>
    <w:rsid w:val="00E335F4"/>
    <w:rsid w:val="00E3550D"/>
    <w:rsid w:val="00E409B5"/>
    <w:rsid w:val="00E41402"/>
    <w:rsid w:val="00E41EF2"/>
    <w:rsid w:val="00E43A88"/>
    <w:rsid w:val="00E464FA"/>
    <w:rsid w:val="00E614E0"/>
    <w:rsid w:val="00E619F4"/>
    <w:rsid w:val="00E63921"/>
    <w:rsid w:val="00E73F7F"/>
    <w:rsid w:val="00E745B1"/>
    <w:rsid w:val="00E75305"/>
    <w:rsid w:val="00E85409"/>
    <w:rsid w:val="00E909EE"/>
    <w:rsid w:val="00E91A20"/>
    <w:rsid w:val="00E95D8A"/>
    <w:rsid w:val="00E97413"/>
    <w:rsid w:val="00EA3A2B"/>
    <w:rsid w:val="00EA429F"/>
    <w:rsid w:val="00EA4F9E"/>
    <w:rsid w:val="00EA63CA"/>
    <w:rsid w:val="00EA646F"/>
    <w:rsid w:val="00EA6D3B"/>
    <w:rsid w:val="00EB00AD"/>
    <w:rsid w:val="00EB136C"/>
    <w:rsid w:val="00EB480E"/>
    <w:rsid w:val="00EB5589"/>
    <w:rsid w:val="00EB5EC6"/>
    <w:rsid w:val="00EB60D8"/>
    <w:rsid w:val="00EB7FC9"/>
    <w:rsid w:val="00EC09AE"/>
    <w:rsid w:val="00EC655E"/>
    <w:rsid w:val="00EC750A"/>
    <w:rsid w:val="00ED27E8"/>
    <w:rsid w:val="00ED35BB"/>
    <w:rsid w:val="00ED4C70"/>
    <w:rsid w:val="00ED7137"/>
    <w:rsid w:val="00EE168E"/>
    <w:rsid w:val="00EE3B99"/>
    <w:rsid w:val="00EE6981"/>
    <w:rsid w:val="00EF1084"/>
    <w:rsid w:val="00EF1E1E"/>
    <w:rsid w:val="00EF34A4"/>
    <w:rsid w:val="00EF4240"/>
    <w:rsid w:val="00EF4F50"/>
    <w:rsid w:val="00F107D9"/>
    <w:rsid w:val="00F12D41"/>
    <w:rsid w:val="00F147DC"/>
    <w:rsid w:val="00F2009F"/>
    <w:rsid w:val="00F20E98"/>
    <w:rsid w:val="00F21088"/>
    <w:rsid w:val="00F30829"/>
    <w:rsid w:val="00F326F5"/>
    <w:rsid w:val="00F327E7"/>
    <w:rsid w:val="00F35746"/>
    <w:rsid w:val="00F36F66"/>
    <w:rsid w:val="00F447C7"/>
    <w:rsid w:val="00F4508F"/>
    <w:rsid w:val="00F53B7A"/>
    <w:rsid w:val="00F54DAA"/>
    <w:rsid w:val="00F554A9"/>
    <w:rsid w:val="00F605E6"/>
    <w:rsid w:val="00F60C28"/>
    <w:rsid w:val="00F62730"/>
    <w:rsid w:val="00F64683"/>
    <w:rsid w:val="00F716FD"/>
    <w:rsid w:val="00F72E87"/>
    <w:rsid w:val="00F73A6F"/>
    <w:rsid w:val="00F740AC"/>
    <w:rsid w:val="00F741E5"/>
    <w:rsid w:val="00F75ED3"/>
    <w:rsid w:val="00F7691D"/>
    <w:rsid w:val="00F80355"/>
    <w:rsid w:val="00F81FAA"/>
    <w:rsid w:val="00F867B1"/>
    <w:rsid w:val="00F9676B"/>
    <w:rsid w:val="00FA6812"/>
    <w:rsid w:val="00FB04D0"/>
    <w:rsid w:val="00FB0C81"/>
    <w:rsid w:val="00FC10CC"/>
    <w:rsid w:val="00FC2200"/>
    <w:rsid w:val="00FC2540"/>
    <w:rsid w:val="00FC3542"/>
    <w:rsid w:val="00FC5506"/>
    <w:rsid w:val="00FC5D8F"/>
    <w:rsid w:val="00FD3B1D"/>
    <w:rsid w:val="00FD4F10"/>
    <w:rsid w:val="00FD5275"/>
    <w:rsid w:val="00FD7AF7"/>
    <w:rsid w:val="00FF0204"/>
    <w:rsid w:val="00FF3AED"/>
    <w:rsid w:val="00FF710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numPr>
        <w:numId w:val="2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2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2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2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2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57806"/>
    <w:rPr>
      <w:sz w:val="22"/>
      <w:szCs w:val="22"/>
      <w:lang w:val="en-GB"/>
    </w:rPr>
  </w:style>
  <w:style w:type="paragraph" w:styleId="FootnoteText">
    <w:name w:val="footnote text"/>
    <w:aliases w:val="Fußnotentextf"/>
    <w:basedOn w:val="Normal"/>
    <w:link w:val="FootnoteTextChar"/>
    <w:uiPriority w:val="99"/>
    <w:unhideWhenUsed/>
    <w:rsid w:val="006E7D06"/>
    <w:rPr>
      <w:sz w:val="20"/>
      <w:szCs w:val="20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uiPriority w:val="99"/>
    <w:rsid w:val="006E7D06"/>
    <w:rPr>
      <w:lang w:val="en-GB"/>
    </w:rPr>
  </w:style>
  <w:style w:type="character" w:styleId="FootnoteReference">
    <w:name w:val="footnote reference"/>
    <w:aliases w:val="Footnote text"/>
    <w:basedOn w:val="DefaultParagraphFont"/>
    <w:uiPriority w:val="99"/>
    <w:unhideWhenUsed/>
    <w:rsid w:val="006E7D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2E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502A"/>
    <w:rPr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69CB"/>
  </w:style>
  <w:style w:type="paragraph" w:customStyle="1" w:styleId="a">
    <w:name w:val="바탕글"/>
    <w:rsid w:val="001169CB"/>
    <w:pPr>
      <w:wordWrap w:val="0"/>
      <w:spacing w:line="288" w:lineRule="auto"/>
      <w:jc w:val="both"/>
      <w:textAlignment w:val="baseline"/>
    </w:pPr>
    <w:rPr>
      <w:rFonts w:ascii="함초롬바탕" w:eastAsia="함초롬바탕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ED35BB"/>
    <w:pPr>
      <w:ind w:left="720"/>
      <w:contextualSpacing/>
    </w:pPr>
  </w:style>
  <w:style w:type="paragraph" w:customStyle="1" w:styleId="Default">
    <w:name w:val="Default"/>
    <w:rsid w:val="001B2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"/>
    <w:basedOn w:val="Default"/>
    <w:next w:val="Default"/>
    <w:uiPriority w:val="99"/>
    <w:rsid w:val="001B2BD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00DEB"/>
    <w:rPr>
      <w:sz w:val="22"/>
      <w:szCs w:val="22"/>
      <w:lang w:val="en-GB"/>
    </w:rPr>
  </w:style>
  <w:style w:type="paragraph" w:customStyle="1" w:styleId="1">
    <w:name w:val="개요 1"/>
    <w:rsid w:val="006E7449"/>
    <w:pPr>
      <w:numPr>
        <w:numId w:val="28"/>
      </w:numPr>
      <w:wordWrap w:val="0"/>
      <w:spacing w:line="288" w:lineRule="auto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2">
    <w:name w:val="개요 2"/>
    <w:rsid w:val="006E7449"/>
    <w:pPr>
      <w:numPr>
        <w:ilvl w:val="1"/>
        <w:numId w:val="28"/>
      </w:numPr>
      <w:wordWrap w:val="0"/>
      <w:spacing w:line="288" w:lineRule="auto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3">
    <w:name w:val="개요 3"/>
    <w:rsid w:val="006E7449"/>
    <w:pPr>
      <w:numPr>
        <w:ilvl w:val="2"/>
        <w:numId w:val="28"/>
      </w:numPr>
      <w:wordWrap w:val="0"/>
      <w:spacing w:line="288" w:lineRule="auto"/>
      <w:ind w:left="6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4">
    <w:name w:val="개요 4"/>
    <w:rsid w:val="006E7449"/>
    <w:pPr>
      <w:numPr>
        <w:ilvl w:val="3"/>
        <w:numId w:val="28"/>
      </w:numPr>
      <w:wordWrap w:val="0"/>
      <w:spacing w:line="288" w:lineRule="auto"/>
      <w:ind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5">
    <w:name w:val="개요 5"/>
    <w:rsid w:val="006E7449"/>
    <w:pPr>
      <w:numPr>
        <w:ilvl w:val="4"/>
        <w:numId w:val="28"/>
      </w:numPr>
      <w:wordWrap w:val="0"/>
      <w:spacing w:line="288" w:lineRule="auto"/>
      <w:ind w:left="10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6">
    <w:name w:val="개요 6"/>
    <w:rsid w:val="006E7449"/>
    <w:pPr>
      <w:numPr>
        <w:ilvl w:val="5"/>
        <w:numId w:val="28"/>
      </w:numPr>
      <w:wordWrap w:val="0"/>
      <w:spacing w:line="288" w:lineRule="auto"/>
      <w:ind w:left="12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7">
    <w:name w:val="개요 7"/>
    <w:rsid w:val="006E7449"/>
    <w:pPr>
      <w:numPr>
        <w:ilvl w:val="6"/>
        <w:numId w:val="28"/>
      </w:numPr>
      <w:wordWrap w:val="0"/>
      <w:spacing w:line="288" w:lineRule="auto"/>
      <w:ind w:left="1400" w:firstLine="0"/>
      <w:jc w:val="both"/>
    </w:pPr>
    <w:rPr>
      <w:rFonts w:ascii="함초롬바탕" w:eastAsia="함초롬바탕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E7"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Título 11"/>
    <w:basedOn w:val="Normal"/>
    <w:next w:val="Normal"/>
    <w:link w:val="Heading1Char1"/>
    <w:qFormat/>
    <w:rsid w:val="0033525D"/>
    <w:pPr>
      <w:numPr>
        <w:numId w:val="2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link w:val="Heading2Char"/>
    <w:qFormat/>
    <w:rsid w:val="0033525D"/>
    <w:pPr>
      <w:widowControl w:val="0"/>
      <w:numPr>
        <w:ilvl w:val="1"/>
        <w:numId w:val="21"/>
      </w:numPr>
      <w:spacing w:after="240"/>
      <w:outlineLvl w:val="1"/>
    </w:pPr>
  </w:style>
  <w:style w:type="paragraph" w:styleId="Heading3">
    <w:name w:val="heading 3"/>
    <w:aliases w:val="Char,Char Char,Heading 3 Char,Heading 3 Char1,Heading 3 Char Char,Char Char Char,Char Char1,Heading 3 Char1 Char,Heading 3 Char Char Char,Char Char Char Char,Char Char1 Char,Heading 3 Char2,Char Char2,Char Char Char1,Heading 3 Char Char1 Char"/>
    <w:basedOn w:val="Normal"/>
    <w:next w:val="Normal"/>
    <w:qFormat/>
    <w:rsid w:val="0033525D"/>
    <w:pPr>
      <w:widowControl w:val="0"/>
      <w:numPr>
        <w:ilvl w:val="2"/>
        <w:numId w:val="21"/>
      </w:numPr>
      <w:spacing w:after="240"/>
      <w:outlineLvl w:val="2"/>
    </w:pPr>
  </w:style>
  <w:style w:type="paragraph" w:styleId="Heading4">
    <w:name w:val="heading 4"/>
    <w:aliases w:val="Heading 11,para 4,Título 41,heading 4,Heading 41"/>
    <w:basedOn w:val="Normal"/>
    <w:next w:val="Heading9"/>
    <w:qFormat/>
    <w:rsid w:val="007B6871"/>
    <w:pPr>
      <w:keepNext/>
      <w:numPr>
        <w:ilvl w:val="3"/>
        <w:numId w:val="2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DC6A10"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A5151A"/>
    <w:pPr>
      <w:numPr>
        <w:ilvl w:val="5"/>
        <w:numId w:val="2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A5151A"/>
    <w:pPr>
      <w:numPr>
        <w:ilvl w:val="6"/>
        <w:numId w:val="2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C6A14"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5151A"/>
    <w:pPr>
      <w:numPr>
        <w:ilvl w:val="8"/>
        <w:numId w:val="2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93D40"/>
    <w:pPr>
      <w:numPr>
        <w:numId w:val="16"/>
      </w:numPr>
    </w:pPr>
  </w:style>
  <w:style w:type="paragraph" w:styleId="Header">
    <w:name w:val="header"/>
    <w:basedOn w:val="Normal"/>
    <w:rsid w:val="00A5151A"/>
    <w:pPr>
      <w:tabs>
        <w:tab w:val="center" w:pos="4320"/>
        <w:tab w:val="right" w:pos="8640"/>
      </w:tabs>
    </w:pPr>
  </w:style>
  <w:style w:type="paragraph" w:customStyle="1" w:styleId="sub-title">
    <w:name w:val="sub-title"/>
    <w:rsid w:val="0033525D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rsid w:val="0033525D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rsid w:val="0033525D"/>
    <w:pPr>
      <w:keepLines/>
      <w:jc w:val="right"/>
    </w:pPr>
    <w:rPr>
      <w:b/>
    </w:rPr>
  </w:style>
  <w:style w:type="paragraph" w:customStyle="1" w:styleId="0Heading0">
    <w:name w:val="0 Heading 0"/>
    <w:rsid w:val="003352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5151A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rsid w:val="00493D40"/>
    <w:pPr>
      <w:numPr>
        <w:numId w:val="17"/>
      </w:numPr>
    </w:pPr>
  </w:style>
  <w:style w:type="numbering" w:styleId="ArticleSection">
    <w:name w:val="Outline List 3"/>
    <w:basedOn w:val="NoList"/>
    <w:semiHidden/>
    <w:rsid w:val="00493D40"/>
    <w:pPr>
      <w:numPr>
        <w:numId w:val="18"/>
      </w:numPr>
    </w:pPr>
  </w:style>
  <w:style w:type="paragraph" w:styleId="BlockText">
    <w:name w:val="Block Text"/>
    <w:basedOn w:val="Normal"/>
    <w:semiHidden/>
    <w:rsid w:val="00493D40"/>
    <w:pPr>
      <w:spacing w:after="120"/>
      <w:ind w:left="1440" w:right="1440"/>
    </w:pPr>
  </w:style>
  <w:style w:type="paragraph" w:styleId="BodyText3">
    <w:name w:val="Body Text 3"/>
    <w:basedOn w:val="Normal"/>
    <w:semiHidden/>
    <w:rsid w:val="00493D4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rsid w:val="00493D40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sid w:val="00493D40"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rsid w:val="00493D4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3D4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3D4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3D4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3D4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3D4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3D4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3D4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3D4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3D4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3D4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3D4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3D4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3D4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3D4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3D4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3D4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3D4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3D4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3D4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3D4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3D4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3D4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3D4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3D4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3D4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3D4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3D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3D4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3D4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3D4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sid w:val="0033525D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rsid w:val="00DC6A10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04161"/>
    <w:rPr>
      <w:sz w:val="16"/>
      <w:szCs w:val="16"/>
    </w:rPr>
  </w:style>
  <w:style w:type="paragraph" w:styleId="Subtitle">
    <w:name w:val="Subtitle"/>
    <w:basedOn w:val="Normal"/>
    <w:qFormat/>
    <w:rsid w:val="0033525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33525D"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  <w:rsid w:val="0033525D"/>
  </w:style>
  <w:style w:type="character" w:styleId="PlaceholderText">
    <w:name w:val="Placeholder Text"/>
    <w:basedOn w:val="DefaultParagraphFont"/>
    <w:uiPriority w:val="99"/>
    <w:semiHidden/>
    <w:rsid w:val="00FC25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40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1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161"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rsid w:val="004E7F9C"/>
    <w:pPr>
      <w:ind w:left="0" w:firstLine="0"/>
    </w:pPr>
    <w:rPr>
      <w:sz w:val="20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,Heading 2 Char2 Char"/>
    <w:basedOn w:val="DefaultParagraphFont"/>
    <w:link w:val="Heading2"/>
    <w:rsid w:val="00C57806"/>
    <w:rPr>
      <w:sz w:val="22"/>
      <w:szCs w:val="22"/>
      <w:lang w:val="en-GB"/>
    </w:rPr>
  </w:style>
  <w:style w:type="paragraph" w:styleId="FootnoteText">
    <w:name w:val="footnote text"/>
    <w:aliases w:val="Fußnotentextf"/>
    <w:basedOn w:val="Normal"/>
    <w:link w:val="FootnoteTextChar"/>
    <w:uiPriority w:val="99"/>
    <w:unhideWhenUsed/>
    <w:rsid w:val="006E7D06"/>
    <w:rPr>
      <w:sz w:val="20"/>
      <w:szCs w:val="20"/>
    </w:rPr>
  </w:style>
  <w:style w:type="character" w:customStyle="1" w:styleId="FootnoteTextChar">
    <w:name w:val="Footnote Text Char"/>
    <w:aliases w:val="Fußnotentextf Char"/>
    <w:basedOn w:val="DefaultParagraphFont"/>
    <w:link w:val="FootnoteText"/>
    <w:uiPriority w:val="99"/>
    <w:rsid w:val="006E7D06"/>
    <w:rPr>
      <w:lang w:val="en-GB"/>
    </w:rPr>
  </w:style>
  <w:style w:type="character" w:styleId="FootnoteReference">
    <w:name w:val="footnote reference"/>
    <w:aliases w:val="Footnote text"/>
    <w:basedOn w:val="DefaultParagraphFont"/>
    <w:uiPriority w:val="99"/>
    <w:unhideWhenUsed/>
    <w:rsid w:val="006E7D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2E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502A"/>
    <w:rPr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1169CB"/>
  </w:style>
  <w:style w:type="paragraph" w:customStyle="1" w:styleId="a">
    <w:name w:val="바탕글"/>
    <w:rsid w:val="001169CB"/>
    <w:pPr>
      <w:wordWrap w:val="0"/>
      <w:spacing w:line="288" w:lineRule="auto"/>
      <w:jc w:val="both"/>
      <w:textAlignment w:val="baseline"/>
    </w:pPr>
    <w:rPr>
      <w:rFonts w:ascii="함초롬바탕" w:eastAsia="함초롬바탕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ED35BB"/>
    <w:pPr>
      <w:ind w:left="720"/>
      <w:contextualSpacing/>
    </w:pPr>
  </w:style>
  <w:style w:type="paragraph" w:customStyle="1" w:styleId="Default">
    <w:name w:val="Default"/>
    <w:rsid w:val="001B2B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.."/>
    <w:basedOn w:val="Default"/>
    <w:next w:val="Default"/>
    <w:uiPriority w:val="99"/>
    <w:rsid w:val="001B2BD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00DEB"/>
    <w:rPr>
      <w:sz w:val="22"/>
      <w:szCs w:val="22"/>
      <w:lang w:val="en-GB"/>
    </w:rPr>
  </w:style>
  <w:style w:type="paragraph" w:customStyle="1" w:styleId="1">
    <w:name w:val="개요 1"/>
    <w:rsid w:val="006E7449"/>
    <w:pPr>
      <w:numPr>
        <w:numId w:val="28"/>
      </w:numPr>
      <w:wordWrap w:val="0"/>
      <w:spacing w:line="288" w:lineRule="auto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2">
    <w:name w:val="개요 2"/>
    <w:rsid w:val="006E7449"/>
    <w:pPr>
      <w:numPr>
        <w:ilvl w:val="1"/>
        <w:numId w:val="28"/>
      </w:numPr>
      <w:wordWrap w:val="0"/>
      <w:spacing w:line="288" w:lineRule="auto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3">
    <w:name w:val="개요 3"/>
    <w:rsid w:val="006E7449"/>
    <w:pPr>
      <w:numPr>
        <w:ilvl w:val="2"/>
        <w:numId w:val="28"/>
      </w:numPr>
      <w:wordWrap w:val="0"/>
      <w:spacing w:line="288" w:lineRule="auto"/>
      <w:ind w:left="6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4">
    <w:name w:val="개요 4"/>
    <w:rsid w:val="006E7449"/>
    <w:pPr>
      <w:numPr>
        <w:ilvl w:val="3"/>
        <w:numId w:val="28"/>
      </w:numPr>
      <w:wordWrap w:val="0"/>
      <w:spacing w:line="288" w:lineRule="auto"/>
      <w:ind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5">
    <w:name w:val="개요 5"/>
    <w:rsid w:val="006E7449"/>
    <w:pPr>
      <w:numPr>
        <w:ilvl w:val="4"/>
        <w:numId w:val="28"/>
      </w:numPr>
      <w:wordWrap w:val="0"/>
      <w:spacing w:line="288" w:lineRule="auto"/>
      <w:ind w:left="10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6">
    <w:name w:val="개요 6"/>
    <w:rsid w:val="006E7449"/>
    <w:pPr>
      <w:numPr>
        <w:ilvl w:val="5"/>
        <w:numId w:val="28"/>
      </w:numPr>
      <w:wordWrap w:val="0"/>
      <w:spacing w:line="288" w:lineRule="auto"/>
      <w:ind w:left="1200" w:firstLine="0"/>
      <w:jc w:val="both"/>
    </w:pPr>
    <w:rPr>
      <w:rFonts w:ascii="함초롬바탕" w:eastAsia="함초롬바탕"/>
      <w:color w:val="000000"/>
      <w:lang w:eastAsia="ko-KR"/>
    </w:rPr>
  </w:style>
  <w:style w:type="paragraph" w:customStyle="1" w:styleId="7">
    <w:name w:val="개요 7"/>
    <w:rsid w:val="006E7449"/>
    <w:pPr>
      <w:numPr>
        <w:ilvl w:val="6"/>
        <w:numId w:val="28"/>
      </w:numPr>
      <w:wordWrap w:val="0"/>
      <w:spacing w:line="288" w:lineRule="auto"/>
      <w:ind w:left="1400" w:firstLine="0"/>
      <w:jc w:val="both"/>
    </w:pPr>
    <w:rPr>
      <w:rFonts w:ascii="함초롬바탕" w:eastAsia="함초롬바탕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79th\Templates\Eec79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6732A9FE91B4FBB477FDF99EB5849" ma:contentTypeVersion="5" ma:contentTypeDescription="Create a new document." ma:contentTypeScope="" ma:versionID="4050d9da62418162955d98ae8af37d8f">
  <xsd:schema xmlns:xsd="http://www.w3.org/2001/XMLSchema" xmlns:p="http://schemas.microsoft.com/office/2006/metadata/properties" xmlns:ns2="6b03d5a6-c642-4a08-93b6-965b66bfac2e" xmlns:ns3="64e33b30-101d-41de-b951-961aab25ea29" xmlns:ns4="bbb7cb92-9812-4460-89bc-37533c3647fb" targetNamespace="http://schemas.microsoft.com/office/2006/metadata/properties" ma:root="true" ma:fieldsID="3fac2771af7d3d64cb6f2d6ae1eb1b04" ns2:_="" ns3:_="" ns4:_="">
    <xsd:import namespace="6b03d5a6-c642-4a08-93b6-965b66bfac2e"/>
    <xsd:import namespace="64e33b30-101d-41de-b951-961aab25ea29"/>
    <xsd:import namespace="bbb7cb92-9812-4460-89bc-37533c3647fb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03d5a6-c642-4a08-93b6-965b66bfac2e" elementFormDefault="qualified">
    <xsd:import namespace="http://schemas.microsoft.com/office/2006/documentManagement/types"/>
    <xsd:element name="Document_x0020_Number" ma:index="8" nillable="true" ma:displayName="Document Number" ma:default="UNEP/OzL.Pro/ExCom/79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4e33b30-101d-41de-b951-961aab25ea29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bbb7cb92-9812-4460-89bc-37533c3647fb" elementFormDefault="qualified">
    <xsd:import namespace="http://schemas.microsoft.com/office/2006/documentManagement/types"/>
    <xsd:element name="Format" ma:index="10" nillable="true" ma:displayName="Format" ma:default="Word" ma:format="Dropdown" ma:internalName="Format">
      <xsd:simpleType>
        <xsd:restriction base="dms:Choice">
          <xsd:enumeration value="PDF"/>
          <xsd:enumeration value="Word"/>
          <xsd:enumeration value="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6b03d5a6-c642-4a08-93b6-965b66bfac2e">UNEP/OzL.Pro/ExCom/79/48/Add.1</Document_x0020_Number>
    <DocumentType xmlns="64e33b30-101d-41de-b951-961aab25ea29">Pre-session</DocumentType>
    <Format xmlns="bbb7cb92-9812-4460-89bc-37533c3647fb">Word</Format>
  </documentManagement>
</p:properties>
</file>

<file path=customXml/itemProps1.xml><?xml version="1.0" encoding="utf-8"?>
<ds:datastoreItem xmlns:ds="http://schemas.openxmlformats.org/officeDocument/2006/customXml" ds:itemID="{F4D4F294-31F3-4500-9C09-862AEE70180B}"/>
</file>

<file path=customXml/itemProps2.xml><?xml version="1.0" encoding="utf-8"?>
<ds:datastoreItem xmlns:ds="http://schemas.openxmlformats.org/officeDocument/2006/customXml" ds:itemID="{E12EB12E-58FD-4CEE-8B36-A0C1DA49F3E6}"/>
</file>

<file path=customXml/itemProps3.xml><?xml version="1.0" encoding="utf-8"?>
<ds:datastoreItem xmlns:ds="http://schemas.openxmlformats.org/officeDocument/2006/customXml" ds:itemID="{FD6A08CE-E8A7-4619-9041-DE4E2DDA6980}"/>
</file>

<file path=customXml/itemProps4.xml><?xml version="1.0" encoding="utf-8"?>
<ds:datastoreItem xmlns:ds="http://schemas.openxmlformats.org/officeDocument/2006/customXml" ds:itemID="{52D5FF30-4FD7-4D22-97B1-8063BF18D4F4}"/>
</file>

<file path=docProps/app.xml><?xml version="1.0" encoding="utf-8"?>
<Properties xmlns="http://schemas.openxmlformats.org/officeDocument/2006/extended-properties" xmlns:vt="http://schemas.openxmlformats.org/officeDocument/2006/docPropsVTypes">
  <Template>Eec79G</Template>
  <TotalTime>90</TotalTime>
  <Pages>3</Pages>
  <Words>934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- Key aspects related to HFC-23 by-product control technologies</vt:lpstr>
    </vt:vector>
  </TitlesOfParts>
  <Company>UNMFS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aspects related to HFC-23 by-product control technologies (decision 78/5)</dc:title>
  <dc:subject>79th ExCom</dc:subject>
  <dc:creator>Patricia Chau</dc:creator>
  <cp:lastModifiedBy>Patricia Chau</cp:lastModifiedBy>
  <cp:revision>14</cp:revision>
  <cp:lastPrinted>2017-06-16T15:56:00Z</cp:lastPrinted>
  <dcterms:created xsi:type="dcterms:W3CDTF">2017-06-15T21:08:00Z</dcterms:created>
  <dcterms:modified xsi:type="dcterms:W3CDTF">2017-06-16T15:57:00Z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UNEP/OzL.Pro/ExCom/79/48/Add.1</vt:lpwstr>
  </property>
  <property fmtid="{D5CDD505-2E9C-101B-9397-08002B2CF9AE}" pid="3" name="Revision date">
    <vt:lpwstr>16/6/2017</vt:lpwstr>
  </property>
  <property fmtid="{D5CDD505-2E9C-101B-9397-08002B2CF9AE}" pid="4" name="ContentTypeId">
    <vt:lpwstr>0x01010004C6732A9FE91B4FBB477FDF99EB5849</vt:lpwstr>
  </property>
</Properties>
</file>