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4F669F" w:rsidRPr="004F669F" w:rsidTr="004F669F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:rsidR="004F669F" w:rsidRPr="004F669F" w:rsidRDefault="004F669F" w:rsidP="004F6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DZ"/>
              </w:rPr>
            </w:pPr>
            <w:bookmarkStart w:id="0" w:name="_GoBack"/>
            <w:bookmarkEnd w:id="0"/>
            <w:r w:rsidRPr="004F669F">
              <w:rPr>
                <w:rFonts w:ascii="Arial" w:eastAsia="Times New Roman" w:hAnsi="Arial" w:cs="Arial"/>
                <w:b/>
                <w:bCs/>
                <w:sz w:val="72"/>
                <w:szCs w:val="72"/>
                <w:lang w:bidi="ar-DZ"/>
              </w:rPr>
              <w:t>EP</w:t>
            </w:r>
            <w:r w:rsidRPr="004F669F">
              <w:rPr>
                <w:rFonts w:ascii="Arial" w:eastAsia="Times New Roman" w:hAnsi="Arial" w:cs="Arial"/>
                <w:b/>
                <w:bCs/>
                <w:sz w:val="27"/>
                <w:szCs w:val="27"/>
                <w:lang w:bidi="ar-DZ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:rsidR="004F669F" w:rsidRPr="004F669F" w:rsidRDefault="004F669F" w:rsidP="004F669F">
            <w:pPr>
              <w:widowControl w:val="0"/>
              <w:bidi/>
              <w:spacing w:after="240" w:line="240" w:lineRule="auto"/>
              <w:ind w:left="270" w:right="1384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GB" w:bidi="ar-DZ"/>
              </w:rPr>
            </w:pPr>
            <w:r w:rsidRPr="004F669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rtl/>
                <w:lang w:val="en-GB" w:bidi="ar-DZ"/>
              </w:rPr>
              <w:t>الأمم المتحدة</w:t>
            </w:r>
          </w:p>
        </w:tc>
      </w:tr>
      <w:tr w:rsidR="004F669F" w:rsidRPr="004F669F" w:rsidTr="004F6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F669F" w:rsidRPr="004F669F" w:rsidRDefault="004F669F" w:rsidP="004F66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ar-DZ"/>
              </w:rPr>
            </w:pPr>
            <w:r w:rsidRPr="004F669F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CA" w:eastAsia="en-CA"/>
              </w:rPr>
              <w:drawing>
                <wp:anchor distT="0" distB="0" distL="114300" distR="114300" simplePos="0" relativeHeight="251660288" behindDoc="0" locked="0" layoutInCell="0" allowOverlap="1" wp14:anchorId="13846858" wp14:editId="59A3B7F5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669F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CA" w:eastAsia="en-CA"/>
              </w:rPr>
              <w:drawing>
                <wp:anchor distT="0" distB="0" distL="114300" distR="114300" simplePos="0" relativeHeight="251659264" behindDoc="1" locked="0" layoutInCell="0" allowOverlap="1" wp14:anchorId="78D5107C" wp14:editId="20E66720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669F">
              <w:rPr>
                <w:rFonts w:ascii="Times New Roman" w:eastAsia="Times New Roman" w:hAnsi="Times New Roman" w:cs="Times New Roman"/>
                <w:sz w:val="24"/>
                <w:szCs w:val="20"/>
                <w:lang w:bidi="ar-DZ"/>
              </w:rPr>
              <w:t>Distr.</w:t>
            </w:r>
          </w:p>
          <w:p w:rsidR="004F669F" w:rsidRPr="004F669F" w:rsidRDefault="004F669F" w:rsidP="004F66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ar-DZ"/>
              </w:rPr>
            </w:pPr>
            <w:r w:rsidRPr="004F669F">
              <w:rPr>
                <w:rFonts w:ascii="Times New Roman" w:eastAsia="Times New Roman" w:hAnsi="Times New Roman" w:cs="Times New Roman"/>
                <w:sz w:val="24"/>
                <w:szCs w:val="20"/>
                <w:lang w:bidi="ar-DZ"/>
              </w:rPr>
              <w:t>GENERAL</w:t>
            </w:r>
          </w:p>
          <w:p w:rsidR="004F669F" w:rsidRPr="004F669F" w:rsidRDefault="004F669F" w:rsidP="004F66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ar-DZ"/>
              </w:rPr>
            </w:pPr>
          </w:p>
          <w:p w:rsidR="004F669F" w:rsidRPr="004F669F" w:rsidRDefault="004F669F" w:rsidP="004F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rtl/>
                <w:lang w:val="en-GB" w:bidi="ar-DZ"/>
              </w:rPr>
            </w:pPr>
            <w:r w:rsidRPr="004F669F">
              <w:rPr>
                <w:rFonts w:ascii="Times New Roman" w:eastAsia="Times New Roman" w:hAnsi="Times New Roman" w:cs="Times New Roman"/>
                <w:sz w:val="24"/>
                <w:szCs w:val="20"/>
                <w:lang w:val="en-GB" w:bidi="ar-DZ"/>
              </w:rPr>
              <w:fldChar w:fldCharType="begin"/>
            </w:r>
            <w:r w:rsidRPr="004F669F">
              <w:rPr>
                <w:rFonts w:ascii="Times New Roman" w:eastAsia="Times New Roman" w:hAnsi="Times New Roman" w:cs="Times New Roman"/>
                <w:sz w:val="24"/>
                <w:szCs w:val="20"/>
                <w:lang w:val="en-GB" w:bidi="ar-DZ"/>
              </w:rPr>
              <w:instrText xml:space="preserve"> DOCPROPERTY "Document number"  \* MERGEFORMAT </w:instrText>
            </w:r>
            <w:r w:rsidRPr="004F669F">
              <w:rPr>
                <w:rFonts w:ascii="Times New Roman" w:eastAsia="Times New Roman" w:hAnsi="Times New Roman" w:cs="Times New Roman"/>
                <w:sz w:val="24"/>
                <w:szCs w:val="20"/>
                <w:lang w:val="en-GB" w:bidi="ar-DZ"/>
              </w:rPr>
              <w:fldChar w:fldCharType="separate"/>
            </w:r>
            <w:r w:rsidR="00F74811">
              <w:rPr>
                <w:rFonts w:ascii="Times New Roman" w:eastAsia="Times New Roman" w:hAnsi="Times New Roman" w:cs="Times New Roman"/>
                <w:sz w:val="24"/>
                <w:szCs w:val="20"/>
                <w:lang w:val="en-GB" w:bidi="ar-DZ"/>
              </w:rPr>
              <w:t>UNEP/</w:t>
            </w:r>
            <w:proofErr w:type="spellStart"/>
            <w:r w:rsidR="00F74811">
              <w:rPr>
                <w:rFonts w:ascii="Times New Roman" w:eastAsia="Times New Roman" w:hAnsi="Times New Roman" w:cs="Times New Roman"/>
                <w:sz w:val="24"/>
                <w:szCs w:val="20"/>
                <w:lang w:val="en-GB" w:bidi="ar-DZ"/>
              </w:rPr>
              <w:t>OzL.Pro</w:t>
            </w:r>
            <w:proofErr w:type="spellEnd"/>
            <w:r w:rsidR="00F74811">
              <w:rPr>
                <w:rFonts w:ascii="Times New Roman" w:eastAsia="Times New Roman" w:hAnsi="Times New Roman" w:cs="Times New Roman"/>
                <w:sz w:val="24"/>
                <w:szCs w:val="20"/>
                <w:lang w:val="en-GB" w:bidi="ar-DZ"/>
              </w:rPr>
              <w:t>/</w:t>
            </w:r>
            <w:proofErr w:type="spellStart"/>
            <w:r w:rsidR="00F74811">
              <w:rPr>
                <w:rFonts w:ascii="Times New Roman" w:eastAsia="Times New Roman" w:hAnsi="Times New Roman" w:cs="Times New Roman"/>
                <w:sz w:val="24"/>
                <w:szCs w:val="20"/>
                <w:lang w:val="en-GB" w:bidi="ar-DZ"/>
              </w:rPr>
              <w:t>ExCom</w:t>
            </w:r>
            <w:proofErr w:type="spellEnd"/>
            <w:r w:rsidR="00F74811">
              <w:rPr>
                <w:rFonts w:ascii="Times New Roman" w:eastAsia="Times New Roman" w:hAnsi="Times New Roman" w:cs="Times New Roman"/>
                <w:sz w:val="24"/>
                <w:szCs w:val="20"/>
                <w:lang w:val="en-GB" w:bidi="ar-DZ"/>
              </w:rPr>
              <w:t>/83/37</w:t>
            </w:r>
            <w:r w:rsidRPr="004F669F">
              <w:rPr>
                <w:rFonts w:ascii="Times New Roman" w:eastAsia="Times New Roman" w:hAnsi="Times New Roman" w:cs="Times New Roman"/>
                <w:sz w:val="24"/>
                <w:szCs w:val="20"/>
                <w:lang w:val="en-GB" w:bidi="ar-DZ"/>
              </w:rPr>
              <w:fldChar w:fldCharType="end"/>
            </w:r>
          </w:p>
          <w:p w:rsidR="004F669F" w:rsidRPr="004F669F" w:rsidRDefault="004F669F" w:rsidP="004F66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bidi="ar-DZ"/>
              </w:rPr>
            </w:pPr>
            <w:r w:rsidRPr="004F669F">
              <w:rPr>
                <w:rFonts w:ascii="Times New Roman" w:eastAsia="Times New Roman" w:hAnsi="Times New Roman" w:cs="Times New Roman"/>
                <w:sz w:val="24"/>
                <w:szCs w:val="20"/>
                <w:lang w:bidi="ar-DZ"/>
              </w:rPr>
              <w:fldChar w:fldCharType="begin"/>
            </w:r>
            <w:r w:rsidRPr="004F669F">
              <w:rPr>
                <w:rFonts w:ascii="Times New Roman" w:eastAsia="Times New Roman" w:hAnsi="Times New Roman" w:cs="Times New Roman"/>
                <w:sz w:val="24"/>
                <w:szCs w:val="20"/>
                <w:lang w:bidi="ar-DZ"/>
              </w:rPr>
              <w:instrText xml:space="preserve"> DOCPROPERTY "Revision date" \@ "d MMMM YYYY"  \* MERGEFORMAT </w:instrText>
            </w:r>
            <w:r w:rsidRPr="004F669F">
              <w:rPr>
                <w:rFonts w:ascii="Times New Roman" w:eastAsia="Times New Roman" w:hAnsi="Times New Roman" w:cs="Times New Roman"/>
                <w:sz w:val="24"/>
                <w:szCs w:val="20"/>
                <w:lang w:bidi="ar-D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bidi="ar-DZ"/>
              </w:rPr>
              <w:t>3</w:t>
            </w:r>
            <w:r w:rsidRPr="004F669F">
              <w:rPr>
                <w:rFonts w:ascii="Times New Roman" w:eastAsia="Times New Roman" w:hAnsi="Times New Roman" w:cs="Times New Roman"/>
                <w:sz w:val="24"/>
                <w:szCs w:val="20"/>
                <w:lang w:val="en-GB" w:bidi="ar-DZ"/>
              </w:rPr>
              <w:t xml:space="preserve"> </w:t>
            </w:r>
            <w:r w:rsidRPr="004F669F">
              <w:rPr>
                <w:rFonts w:ascii="Times New Roman" w:eastAsia="Times New Roman" w:hAnsi="Times New Roman" w:cs="Times New Roman"/>
                <w:sz w:val="24"/>
                <w:szCs w:val="20"/>
                <w:lang w:bidi="ar-DZ"/>
              </w:rPr>
              <w:t>May</w:t>
            </w:r>
            <w:r w:rsidRPr="004F669F">
              <w:rPr>
                <w:rFonts w:ascii="Times New Roman" w:eastAsia="Times New Roman" w:hAnsi="Times New Roman" w:cs="Times New Roman"/>
                <w:sz w:val="24"/>
                <w:szCs w:val="20"/>
                <w:lang w:val="en-GB" w:bidi="ar-DZ"/>
              </w:rPr>
              <w:t xml:space="preserve"> 2019</w:t>
            </w:r>
            <w:r w:rsidRPr="004F669F">
              <w:rPr>
                <w:rFonts w:ascii="Times New Roman" w:eastAsia="Times New Roman" w:hAnsi="Times New Roman" w:cs="Times New Roman"/>
                <w:sz w:val="24"/>
                <w:szCs w:val="20"/>
                <w:lang w:val="en-GB" w:bidi="ar-DZ"/>
              </w:rPr>
              <w:fldChar w:fldCharType="end"/>
            </w:r>
          </w:p>
          <w:p w:rsidR="004F669F" w:rsidRPr="004F669F" w:rsidRDefault="004F669F" w:rsidP="004F66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rtl/>
                <w:lang w:bidi="ar-AE"/>
              </w:rPr>
            </w:pPr>
          </w:p>
          <w:p w:rsidR="004F669F" w:rsidRPr="004F669F" w:rsidRDefault="004F669F" w:rsidP="004F66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ar-DZ"/>
              </w:rPr>
            </w:pPr>
            <w:r w:rsidRPr="004F669F">
              <w:rPr>
                <w:rFonts w:ascii="Times New Roman" w:eastAsia="Times New Roman" w:hAnsi="Times New Roman" w:cs="Times New Roman"/>
                <w:sz w:val="24"/>
                <w:szCs w:val="20"/>
                <w:lang w:bidi="ar-DZ"/>
              </w:rPr>
              <w:t>ARABIC</w:t>
            </w:r>
          </w:p>
          <w:p w:rsidR="004F669F" w:rsidRPr="004F669F" w:rsidRDefault="004F669F" w:rsidP="004F66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bidi="ar-DZ"/>
              </w:rPr>
            </w:pPr>
            <w:r w:rsidRPr="004F669F">
              <w:rPr>
                <w:rFonts w:ascii="Times New Roman" w:eastAsia="Times New Roman" w:hAnsi="Times New Roman" w:cs="Times New Roman"/>
                <w:sz w:val="24"/>
                <w:szCs w:val="20"/>
                <w:lang w:bidi="ar-DZ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F669F" w:rsidRPr="004F669F" w:rsidRDefault="004F669F" w:rsidP="004F669F">
            <w:pPr>
              <w:keepNext/>
              <w:spacing w:after="0" w:line="240" w:lineRule="auto"/>
              <w:ind w:right="459"/>
              <w:jc w:val="right"/>
              <w:outlineLvl w:val="3"/>
              <w:rPr>
                <w:rFonts w:ascii="Times New Roman" w:eastAsia="Times New Roman" w:hAnsi="Times New Roman" w:cs="Arabic Transparent"/>
                <w:bCs/>
                <w:sz w:val="52"/>
                <w:szCs w:val="52"/>
                <w:rtl/>
                <w:lang w:val="en-GB" w:bidi="ar-DZ"/>
              </w:rPr>
            </w:pPr>
            <w:r w:rsidRPr="004F669F">
              <w:rPr>
                <w:rFonts w:ascii="Times New Roman" w:eastAsia="Times New Roman" w:hAnsi="Times New Roman" w:cs="Arabic Transparent"/>
                <w:bCs/>
                <w:sz w:val="52"/>
                <w:szCs w:val="52"/>
                <w:rtl/>
                <w:lang w:val="en-GB" w:bidi="ar-DZ"/>
              </w:rPr>
              <w:t>برنامج</w:t>
            </w:r>
          </w:p>
          <w:p w:rsidR="004F669F" w:rsidRPr="004F669F" w:rsidRDefault="004F669F" w:rsidP="004F669F">
            <w:pPr>
              <w:keepNext/>
              <w:spacing w:after="0" w:line="240" w:lineRule="auto"/>
              <w:ind w:right="459"/>
              <w:jc w:val="right"/>
              <w:outlineLvl w:val="3"/>
              <w:rPr>
                <w:rFonts w:ascii="Times New Roman" w:eastAsia="Times New Roman" w:hAnsi="Times New Roman" w:cs="Arabic Transparent"/>
                <w:bCs/>
                <w:sz w:val="52"/>
                <w:szCs w:val="52"/>
                <w:rtl/>
                <w:lang w:val="en-GB" w:bidi="ar-DZ"/>
              </w:rPr>
            </w:pPr>
            <w:r w:rsidRPr="004F669F">
              <w:rPr>
                <w:rFonts w:ascii="Times New Roman" w:eastAsia="Times New Roman" w:hAnsi="Times New Roman" w:cs="Arabic Transparent"/>
                <w:bCs/>
                <w:sz w:val="52"/>
                <w:szCs w:val="52"/>
                <w:rtl/>
                <w:lang w:val="en-GB" w:bidi="ar-DZ"/>
              </w:rPr>
              <w:t>الأمم المتحدة</w:t>
            </w:r>
          </w:p>
          <w:p w:rsidR="004F669F" w:rsidRPr="004F669F" w:rsidRDefault="004F669F" w:rsidP="004F669F">
            <w:pPr>
              <w:keepNext/>
              <w:spacing w:after="0" w:line="240" w:lineRule="auto"/>
              <w:ind w:right="459"/>
              <w:jc w:val="right"/>
              <w:outlineLvl w:val="3"/>
              <w:rPr>
                <w:rFonts w:ascii="Times New Roman" w:eastAsia="Times New Roman" w:hAnsi="Times New Roman" w:cs="Arabic Transparent"/>
                <w:bCs/>
                <w:sz w:val="52"/>
                <w:szCs w:val="52"/>
                <w:rtl/>
                <w:lang w:val="en-GB" w:bidi="ar-DZ"/>
              </w:rPr>
            </w:pPr>
            <w:r w:rsidRPr="004F669F">
              <w:rPr>
                <w:rFonts w:ascii="Times New Roman" w:eastAsia="Times New Roman" w:hAnsi="Times New Roman" w:cs="Arabic Transparent"/>
                <w:bCs/>
                <w:sz w:val="52"/>
                <w:szCs w:val="52"/>
                <w:rtl/>
                <w:lang w:val="en-GB" w:bidi="ar-DZ"/>
              </w:rPr>
              <w:t>للبيئة</w:t>
            </w:r>
          </w:p>
          <w:p w:rsidR="004F669F" w:rsidRPr="004F669F" w:rsidRDefault="004F669F" w:rsidP="004F669F">
            <w:pPr>
              <w:numPr>
                <w:ilvl w:val="6"/>
                <w:numId w:val="0"/>
              </w:numPr>
              <w:tabs>
                <w:tab w:val="num" w:pos="0"/>
              </w:tabs>
              <w:spacing w:after="0" w:line="240" w:lineRule="auto"/>
              <w:ind w:left="4997" w:right="4997" w:hanging="706"/>
              <w:jc w:val="both"/>
              <w:outlineLvl w:val="6"/>
              <w:rPr>
                <w:rFonts w:ascii="Arial" w:eastAsia="Times New Roman" w:hAnsi="Arial" w:cs="Akhbar MT"/>
                <w:b/>
                <w:bCs/>
                <w:sz w:val="52"/>
                <w:szCs w:val="52"/>
                <w:lang w:bidi="ar-DZ"/>
              </w:rPr>
            </w:pPr>
            <w:r w:rsidRPr="004F669F">
              <w:rPr>
                <w:rFonts w:ascii="Arial" w:eastAsia="Times New Roman" w:hAnsi="Arial" w:cs="Arabic Transparent"/>
                <w:b/>
                <w:bCs/>
                <w:sz w:val="52"/>
                <w:szCs w:val="52"/>
                <w:rtl/>
                <w:lang w:val="en-GB" w:bidi="ar-DZ"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F669F" w:rsidRPr="004F669F" w:rsidRDefault="004F669F" w:rsidP="004F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bidi="ar-DZ"/>
              </w:rPr>
            </w:pPr>
          </w:p>
          <w:p w:rsidR="004F669F" w:rsidRPr="004F669F" w:rsidRDefault="004F669F" w:rsidP="004F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DZ"/>
              </w:rPr>
            </w:pPr>
          </w:p>
        </w:tc>
      </w:tr>
    </w:tbl>
    <w:p w:rsidR="004F669F" w:rsidRPr="004F669F" w:rsidRDefault="004F669F" w:rsidP="004F669F">
      <w:pPr>
        <w:bidi/>
        <w:spacing w:after="0" w:line="200" w:lineRule="exact"/>
        <w:ind w:left="187" w:right="187" w:hanging="187"/>
        <w:jc w:val="both"/>
        <w:rPr>
          <w:rFonts w:ascii="Times New Roman" w:eastAsia="Times New Roman" w:hAnsi="Times New Roman" w:cs="Akhbar MT"/>
          <w:b/>
          <w:bCs/>
          <w:sz w:val="28"/>
          <w:szCs w:val="28"/>
          <w:rtl/>
          <w:lang w:eastAsia="en-CA" w:bidi="ar-DZ"/>
        </w:rPr>
      </w:pPr>
    </w:p>
    <w:p w:rsidR="004F669F" w:rsidRPr="004F669F" w:rsidRDefault="004F669F" w:rsidP="004F669F">
      <w:pPr>
        <w:bidi/>
        <w:spacing w:after="0" w:line="240" w:lineRule="auto"/>
        <w:ind w:right="180" w:hanging="180"/>
        <w:jc w:val="both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en-CA" w:bidi="ar-DZ"/>
        </w:rPr>
      </w:pPr>
      <w:r w:rsidRPr="004F669F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en-CA" w:bidi="ar-DZ"/>
        </w:rPr>
        <w:t>اللجن</w:t>
      </w:r>
      <w:r w:rsidRPr="004F669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en-CA" w:bidi="ar-DZ"/>
        </w:rPr>
        <w:t>ــ</w:t>
      </w:r>
      <w:r w:rsidRPr="004F669F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en-CA" w:bidi="ar-DZ"/>
        </w:rPr>
        <w:t>ة التنفي</w:t>
      </w:r>
      <w:r w:rsidRPr="004F669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en-CA" w:bidi="ar-DZ"/>
        </w:rPr>
        <w:t>ـ</w:t>
      </w:r>
      <w:r w:rsidRPr="004F669F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en-CA" w:bidi="ar-DZ"/>
        </w:rPr>
        <w:t>ذي</w:t>
      </w:r>
      <w:r w:rsidRPr="004F669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en-CA" w:bidi="ar-DZ"/>
        </w:rPr>
        <w:t>ــــ</w:t>
      </w:r>
      <w:r w:rsidRPr="004F669F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en-CA" w:bidi="ar-DZ"/>
        </w:rPr>
        <w:t>ة للصن</w:t>
      </w:r>
      <w:r w:rsidRPr="004F669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en-CA" w:bidi="ar-DZ"/>
        </w:rPr>
        <w:t>ــ</w:t>
      </w:r>
      <w:r w:rsidRPr="004F669F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en-CA" w:bidi="ar-DZ"/>
        </w:rPr>
        <w:t>دوق الم</w:t>
      </w:r>
      <w:r w:rsidRPr="004F669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en-CA" w:bidi="ar-DZ"/>
        </w:rPr>
        <w:t>ــ</w:t>
      </w:r>
      <w:r w:rsidRPr="004F669F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en-CA" w:bidi="ar-DZ"/>
        </w:rPr>
        <w:t>تع</w:t>
      </w:r>
      <w:r w:rsidRPr="004F669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en-CA" w:bidi="ar-DZ"/>
        </w:rPr>
        <w:t>ــ</w:t>
      </w:r>
      <w:r w:rsidRPr="004F669F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en-CA" w:bidi="ar-DZ"/>
        </w:rPr>
        <w:t>دد الأطـ</w:t>
      </w:r>
      <w:r w:rsidRPr="004F669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en-CA" w:bidi="ar-DZ"/>
        </w:rPr>
        <w:t>ــ</w:t>
      </w:r>
      <w:r w:rsidRPr="004F669F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en-CA" w:bidi="ar-DZ"/>
        </w:rPr>
        <w:t>راف</w:t>
      </w:r>
    </w:p>
    <w:p w:rsidR="004F669F" w:rsidRPr="004F669F" w:rsidRDefault="004F669F" w:rsidP="004F669F">
      <w:pPr>
        <w:bidi/>
        <w:spacing w:after="0" w:line="240" w:lineRule="auto"/>
        <w:ind w:left="180" w:hanging="180"/>
        <w:jc w:val="lowKashida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en-CA" w:bidi="ar-DZ"/>
        </w:rPr>
      </w:pPr>
      <w:r w:rsidRPr="004F669F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en-CA" w:bidi="ar-DZ"/>
        </w:rPr>
        <w:t>لتنفي</w:t>
      </w:r>
      <w:r w:rsidRPr="004F669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en-CA" w:bidi="ar-DZ"/>
        </w:rPr>
        <w:t>ـــ</w:t>
      </w:r>
      <w:r w:rsidRPr="004F669F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en-CA" w:bidi="ar-DZ"/>
        </w:rPr>
        <w:t>ذ بروتوك</w:t>
      </w:r>
      <w:r w:rsidRPr="004F669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en-CA" w:bidi="ar-DZ"/>
        </w:rPr>
        <w:t>ـ</w:t>
      </w:r>
      <w:r w:rsidRPr="004F669F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en-CA" w:bidi="ar-DZ"/>
        </w:rPr>
        <w:t>ول مونتري</w:t>
      </w:r>
      <w:r w:rsidRPr="004F669F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eastAsia="en-CA" w:bidi="ar-DZ"/>
        </w:rPr>
        <w:t>ــ</w:t>
      </w:r>
      <w:r w:rsidRPr="004F669F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eastAsia="en-CA" w:bidi="ar-DZ"/>
        </w:rPr>
        <w:t xml:space="preserve">ال </w:t>
      </w:r>
    </w:p>
    <w:p w:rsidR="004F669F" w:rsidRPr="004F669F" w:rsidRDefault="004F669F" w:rsidP="004F669F">
      <w:pPr>
        <w:bidi/>
        <w:spacing w:after="0" w:line="240" w:lineRule="auto"/>
        <w:ind w:left="4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eastAsia="en-CA" w:bidi="ar-DZ"/>
        </w:rPr>
      </w:pPr>
      <w:r w:rsidRPr="004F669F">
        <w:rPr>
          <w:rFonts w:ascii="Times New Roman" w:eastAsia="Times New Roman" w:hAnsi="Times New Roman" w:cs="Times New Roman"/>
          <w:sz w:val="28"/>
          <w:szCs w:val="28"/>
          <w:rtl/>
          <w:lang w:eastAsia="en-CA" w:bidi="ar-DZ"/>
        </w:rPr>
        <w:t xml:space="preserve">الاجتمــــــاع </w:t>
      </w:r>
      <w:r w:rsidRPr="004F669F">
        <w:rPr>
          <w:rFonts w:ascii="Times New Roman" w:eastAsia="Times New Roman" w:hAnsi="Times New Roman" w:cs="Times New Roman" w:hint="cs"/>
          <w:sz w:val="28"/>
          <w:szCs w:val="28"/>
          <w:rtl/>
          <w:lang w:eastAsia="en-CA" w:bidi="ar-DZ"/>
        </w:rPr>
        <w:t>الثالث والثمانون</w:t>
      </w:r>
    </w:p>
    <w:p w:rsidR="004F669F" w:rsidRPr="004F669F" w:rsidRDefault="004F669F" w:rsidP="004F669F">
      <w:pPr>
        <w:bidi/>
        <w:spacing w:after="0" w:line="240" w:lineRule="auto"/>
        <w:ind w:left="4"/>
        <w:rPr>
          <w:rFonts w:ascii="Times New Roman" w:eastAsia="Times New Roman" w:hAnsi="Times New Roman" w:cs="Arabic Transparent"/>
          <w:sz w:val="28"/>
          <w:szCs w:val="28"/>
          <w:lang w:val="en-GB" w:bidi="ar-DZ"/>
        </w:rPr>
      </w:pPr>
      <w:r w:rsidRPr="004F669F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مونتريال</w:t>
      </w:r>
      <w:r w:rsidRPr="004F669F"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  <w:t>،</w:t>
      </w:r>
      <w:r w:rsidRPr="004F669F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  من </w:t>
      </w:r>
      <w:r w:rsidRPr="004F669F">
        <w:rPr>
          <w:rFonts w:ascii="Times New Roman" w:eastAsia="Times New Roman" w:hAnsi="Times New Roman" w:cs="Times New Roman"/>
          <w:sz w:val="28"/>
          <w:szCs w:val="28"/>
          <w:lang w:val="en-GB"/>
        </w:rPr>
        <w:t>27</w:t>
      </w:r>
      <w:r w:rsidRPr="004F669F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 إلى </w:t>
      </w:r>
      <w:r w:rsidRPr="004F669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31 </w:t>
      </w:r>
      <w:r w:rsidRPr="004F669F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 </w:t>
      </w:r>
      <w:r w:rsidRPr="004F669F">
        <w:rPr>
          <w:rFonts w:ascii="Times New Roman" w:eastAsia="Times New Roman" w:hAnsi="Times New Roman" w:cs="Times New Roman" w:hint="cs"/>
          <w:sz w:val="26"/>
          <w:szCs w:val="26"/>
          <w:rtl/>
          <w:lang w:val="en-GB" w:bidi="ar-SY"/>
        </w:rPr>
        <w:t>مايو/أيّار 2019</w:t>
      </w:r>
    </w:p>
    <w:p w:rsidR="004F669F" w:rsidRPr="004F669F" w:rsidRDefault="004F669F" w:rsidP="004F669F">
      <w:pPr>
        <w:widowControl w:val="0"/>
        <w:spacing w:after="240" w:line="240" w:lineRule="auto"/>
        <w:ind w:left="4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rtl/>
          <w:lang w:val="en-CA" w:bidi="ar-DZ"/>
        </w:rPr>
      </w:pPr>
    </w:p>
    <w:p w:rsidR="004F669F" w:rsidRPr="004F669F" w:rsidRDefault="004F669F" w:rsidP="00FE6F10">
      <w:pPr>
        <w:widowControl w:val="0"/>
        <w:tabs>
          <w:tab w:val="left" w:pos="1979"/>
          <w:tab w:val="left" w:pos="2880"/>
          <w:tab w:val="left" w:pos="5760"/>
        </w:tabs>
        <w:bidi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4F669F">
        <w:rPr>
          <w:rFonts w:ascii="Times New Roman" w:eastAsia="Times New Roman" w:hAnsi="Times New Roman" w:cs="Times New Roman"/>
          <w:sz w:val="24"/>
          <w:szCs w:val="20"/>
          <w:rtl/>
          <w:lang w:val="en-GB" w:bidi="ar-DZ"/>
        </w:rPr>
        <w:tab/>
      </w:r>
    </w:p>
    <w:p w:rsidR="004F669F" w:rsidRPr="00703C91" w:rsidRDefault="004F669F" w:rsidP="004F669F">
      <w:pPr>
        <w:widowControl w:val="0"/>
        <w:tabs>
          <w:tab w:val="left" w:pos="2880"/>
          <w:tab w:val="left" w:pos="5760"/>
        </w:tabs>
        <w:bidi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703C9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مقترح</w:t>
      </w:r>
      <w:r w:rsidRPr="00703C9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مشروع: </w:t>
      </w:r>
      <w:r w:rsidR="0077663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توغــ</w:t>
      </w:r>
      <w:r w:rsidRPr="00703C9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و</w:t>
      </w:r>
    </w:p>
    <w:p w:rsidR="004F669F" w:rsidRPr="0054374F" w:rsidRDefault="004F669F" w:rsidP="004F669F">
      <w:pPr>
        <w:widowControl w:val="0"/>
        <w:tabs>
          <w:tab w:val="left" w:pos="2880"/>
          <w:tab w:val="left" w:pos="5760"/>
        </w:tabs>
        <w:bidi/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rtl/>
        </w:rPr>
      </w:pPr>
    </w:p>
    <w:p w:rsidR="004F669F" w:rsidRPr="0054374F" w:rsidRDefault="004F669F" w:rsidP="004F669F">
      <w:pPr>
        <w:widowControl w:val="0"/>
        <w:tabs>
          <w:tab w:val="left" w:pos="2880"/>
          <w:tab w:val="left" w:pos="5760"/>
        </w:tabs>
        <w:bidi/>
        <w:spacing w:after="24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74F">
        <w:rPr>
          <w:rFonts w:ascii="Times New Roman" w:eastAsia="Times New Roman" w:hAnsi="Times New Roman" w:cs="Times New Roman"/>
          <w:sz w:val="26"/>
          <w:szCs w:val="26"/>
          <w:rtl/>
        </w:rPr>
        <w:t>تتألف هذه الوثيقة من تعليقات الأمانة وتوصي</w:t>
      </w:r>
      <w:r w:rsidRPr="0054374F">
        <w:rPr>
          <w:rFonts w:ascii="Times New Roman" w:eastAsia="Times New Roman" w:hAnsi="Times New Roman" w:cs="Times New Roman" w:hint="cs"/>
          <w:sz w:val="26"/>
          <w:szCs w:val="26"/>
          <w:rtl/>
        </w:rPr>
        <w:t>تها</w:t>
      </w:r>
      <w:r w:rsidRPr="0054374F">
        <w:rPr>
          <w:rFonts w:ascii="Times New Roman" w:eastAsia="Times New Roman" w:hAnsi="Times New Roman" w:cs="Times New Roman"/>
          <w:sz w:val="26"/>
          <w:szCs w:val="26"/>
          <w:rtl/>
        </w:rPr>
        <w:t xml:space="preserve"> بشأن مقترح المشروع التالي:</w:t>
      </w:r>
    </w:p>
    <w:p w:rsidR="004F669F" w:rsidRPr="0054374F" w:rsidRDefault="004F669F" w:rsidP="004F669F">
      <w:pPr>
        <w:widowControl w:val="0"/>
        <w:tabs>
          <w:tab w:val="left" w:pos="2880"/>
          <w:tab w:val="left" w:pos="5760"/>
        </w:tabs>
        <w:bidi/>
        <w:spacing w:after="240" w:line="276" w:lineRule="auto"/>
        <w:rPr>
          <w:rFonts w:ascii="Times New Roman" w:eastAsia="Times New Roman" w:hAnsi="Times New Roman" w:cs="Times New Roman"/>
          <w:sz w:val="26"/>
          <w:szCs w:val="26"/>
          <w:u w:val="single"/>
          <w:rtl/>
        </w:rPr>
      </w:pPr>
      <w:r w:rsidRPr="0054374F">
        <w:rPr>
          <w:rFonts w:ascii="Times New Roman" w:eastAsia="Times New Roman" w:hAnsi="Times New Roman" w:cs="Times New Roman" w:hint="cs"/>
          <w:sz w:val="26"/>
          <w:szCs w:val="26"/>
          <w:u w:val="single"/>
          <w:rtl/>
        </w:rPr>
        <w:t>الإزالة</w:t>
      </w:r>
    </w:p>
    <w:tbl>
      <w:tblPr>
        <w:tblStyle w:val="TableGrid"/>
        <w:bidiVisual/>
        <w:tblW w:w="0" w:type="auto"/>
        <w:tblInd w:w="-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90"/>
        <w:gridCol w:w="5670"/>
        <w:gridCol w:w="90"/>
        <w:gridCol w:w="2970"/>
      </w:tblGrid>
      <w:tr w:rsidR="004F669F" w:rsidRPr="004F669F" w:rsidTr="004F669F">
        <w:trPr>
          <w:trHeight w:val="814"/>
        </w:trPr>
        <w:tc>
          <w:tcPr>
            <w:tcW w:w="990" w:type="dxa"/>
          </w:tcPr>
          <w:p w:rsidR="004F669F" w:rsidRPr="0054374F" w:rsidRDefault="004F669F" w:rsidP="004F669F">
            <w:pPr>
              <w:widowControl w:val="0"/>
              <w:numPr>
                <w:ilvl w:val="0"/>
                <w:numId w:val="19"/>
              </w:numPr>
              <w:tabs>
                <w:tab w:val="left" w:pos="2880"/>
                <w:tab w:val="left" w:pos="5760"/>
              </w:tabs>
              <w:bidi/>
              <w:spacing w:after="240" w:line="276" w:lineRule="auto"/>
              <w:contextualSpacing/>
              <w:rPr>
                <w:sz w:val="26"/>
                <w:szCs w:val="26"/>
                <w:u w:val="single"/>
                <w:rtl/>
              </w:rPr>
            </w:pPr>
          </w:p>
        </w:tc>
        <w:tc>
          <w:tcPr>
            <w:tcW w:w="5670" w:type="dxa"/>
          </w:tcPr>
          <w:p w:rsidR="004F669F" w:rsidRPr="0054374F" w:rsidRDefault="004F669F" w:rsidP="004F669F">
            <w:pPr>
              <w:widowControl w:val="0"/>
              <w:tabs>
                <w:tab w:val="left" w:pos="2880"/>
                <w:tab w:val="left" w:pos="5760"/>
              </w:tabs>
              <w:bidi/>
              <w:rPr>
                <w:sz w:val="26"/>
                <w:szCs w:val="26"/>
                <w:rtl/>
              </w:rPr>
            </w:pPr>
            <w:r w:rsidRPr="0054374F">
              <w:rPr>
                <w:sz w:val="26"/>
                <w:szCs w:val="26"/>
                <w:rtl/>
              </w:rPr>
              <w:t>خطة إدارة إزالة المواد الھ</w:t>
            </w:r>
            <w:r w:rsidRPr="0054374F">
              <w:rPr>
                <w:rFonts w:hint="cs"/>
                <w:sz w:val="26"/>
                <w:szCs w:val="26"/>
                <w:rtl/>
              </w:rPr>
              <w:t>ی</w:t>
            </w:r>
            <w:r w:rsidRPr="0054374F">
              <w:rPr>
                <w:rFonts w:hint="eastAsia"/>
                <w:sz w:val="26"/>
                <w:szCs w:val="26"/>
                <w:rtl/>
              </w:rPr>
              <w:t>دروکلوروفلوروکربون</w:t>
            </w:r>
            <w:r w:rsidRPr="0054374F">
              <w:rPr>
                <w:rFonts w:hint="cs"/>
                <w:sz w:val="26"/>
                <w:szCs w:val="26"/>
                <w:rtl/>
              </w:rPr>
              <w:t>ی</w:t>
            </w:r>
            <w:r w:rsidRPr="0054374F">
              <w:rPr>
                <w:rFonts w:hint="eastAsia"/>
                <w:sz w:val="26"/>
                <w:szCs w:val="26"/>
                <w:rtl/>
              </w:rPr>
              <w:t>ة</w:t>
            </w:r>
            <w:r w:rsidRPr="0054374F">
              <w:rPr>
                <w:sz w:val="26"/>
                <w:szCs w:val="26"/>
                <w:rtl/>
              </w:rPr>
              <w:t xml:space="preserve"> (المرحلة</w:t>
            </w:r>
          </w:p>
          <w:p w:rsidR="004F669F" w:rsidRPr="0054374F" w:rsidRDefault="004F669F" w:rsidP="004F669F">
            <w:pPr>
              <w:widowControl w:val="0"/>
              <w:tabs>
                <w:tab w:val="left" w:pos="2880"/>
                <w:tab w:val="left" w:pos="5760"/>
              </w:tabs>
              <w:bidi/>
              <w:spacing w:after="240" w:line="276" w:lineRule="auto"/>
              <w:rPr>
                <w:sz w:val="26"/>
                <w:szCs w:val="26"/>
                <w:u w:val="single"/>
                <w:rtl/>
              </w:rPr>
            </w:pPr>
            <w:r w:rsidRPr="0054374F">
              <w:rPr>
                <w:rFonts w:hint="cs"/>
                <w:sz w:val="26"/>
                <w:szCs w:val="26"/>
                <w:rtl/>
              </w:rPr>
              <w:t>الأولى</w:t>
            </w:r>
            <w:r w:rsidRPr="0054374F">
              <w:rPr>
                <w:rFonts w:hint="eastAsia"/>
                <w:sz w:val="26"/>
                <w:szCs w:val="26"/>
                <w:rtl/>
              </w:rPr>
              <w:t>،</w:t>
            </w:r>
            <w:r w:rsidRPr="0054374F">
              <w:rPr>
                <w:sz w:val="26"/>
                <w:szCs w:val="26"/>
                <w:rtl/>
              </w:rPr>
              <w:t xml:space="preserve"> الشر</w:t>
            </w:r>
            <w:r w:rsidRPr="0054374F">
              <w:rPr>
                <w:rFonts w:hint="cs"/>
                <w:sz w:val="26"/>
                <w:szCs w:val="26"/>
                <w:rtl/>
              </w:rPr>
              <w:t>ی</w:t>
            </w:r>
            <w:r w:rsidRPr="0054374F">
              <w:rPr>
                <w:rFonts w:hint="eastAsia"/>
                <w:sz w:val="26"/>
                <w:szCs w:val="26"/>
                <w:rtl/>
              </w:rPr>
              <w:t>حة</w:t>
            </w:r>
            <w:r w:rsidRPr="0054374F">
              <w:rPr>
                <w:sz w:val="26"/>
                <w:szCs w:val="26"/>
                <w:rtl/>
              </w:rPr>
              <w:t xml:space="preserve"> ال</w:t>
            </w:r>
            <w:r w:rsidRPr="0054374F">
              <w:rPr>
                <w:rFonts w:hint="cs"/>
                <w:sz w:val="26"/>
                <w:szCs w:val="26"/>
                <w:rtl/>
              </w:rPr>
              <w:t>رابع</w:t>
            </w:r>
            <w:r w:rsidRPr="0054374F">
              <w:rPr>
                <w:sz w:val="26"/>
                <w:szCs w:val="26"/>
                <w:rtl/>
              </w:rPr>
              <w:t>ة)</w:t>
            </w:r>
          </w:p>
        </w:tc>
        <w:tc>
          <w:tcPr>
            <w:tcW w:w="90" w:type="dxa"/>
          </w:tcPr>
          <w:p w:rsidR="004F669F" w:rsidRPr="0054374F" w:rsidRDefault="004F669F" w:rsidP="004F669F">
            <w:pPr>
              <w:widowControl w:val="0"/>
              <w:tabs>
                <w:tab w:val="left" w:pos="2880"/>
                <w:tab w:val="left" w:pos="5760"/>
              </w:tabs>
              <w:bidi/>
              <w:spacing w:after="240" w:line="276" w:lineRule="auto"/>
              <w:rPr>
                <w:sz w:val="26"/>
                <w:szCs w:val="26"/>
                <w:u w:val="single"/>
                <w:rtl/>
              </w:rPr>
            </w:pPr>
          </w:p>
        </w:tc>
        <w:tc>
          <w:tcPr>
            <w:tcW w:w="2970" w:type="dxa"/>
          </w:tcPr>
          <w:p w:rsidR="004F669F" w:rsidRPr="0054374F" w:rsidRDefault="004F669F" w:rsidP="004F669F">
            <w:pPr>
              <w:widowControl w:val="0"/>
              <w:tabs>
                <w:tab w:val="left" w:pos="2880"/>
                <w:tab w:val="left" w:pos="5760"/>
              </w:tabs>
              <w:bidi/>
              <w:spacing w:after="240" w:line="276" w:lineRule="auto"/>
              <w:rPr>
                <w:sz w:val="26"/>
                <w:szCs w:val="26"/>
                <w:rtl/>
              </w:rPr>
            </w:pPr>
            <w:r w:rsidRPr="0054374F">
              <w:rPr>
                <w:rFonts w:hint="cs"/>
                <w:sz w:val="26"/>
                <w:szCs w:val="26"/>
                <w:rtl/>
              </w:rPr>
              <w:t xml:space="preserve">برنامج الأمم المتحدة للبيئة (اليونيب) </w:t>
            </w:r>
            <w:r w:rsidRPr="0054374F">
              <w:rPr>
                <w:rFonts w:hint="cs"/>
                <w:sz w:val="26"/>
                <w:szCs w:val="26"/>
                <w:rtl/>
                <w:lang w:bidi="ar-EG"/>
              </w:rPr>
              <w:t>ومنظمة الأمم المتحدة للتنمية الصناعية</w:t>
            </w:r>
            <w:r w:rsidRPr="0054374F">
              <w:rPr>
                <w:rFonts w:hint="cs"/>
                <w:sz w:val="26"/>
                <w:szCs w:val="26"/>
                <w:rtl/>
              </w:rPr>
              <w:t xml:space="preserve"> (اليونيدو)</w:t>
            </w:r>
          </w:p>
        </w:tc>
      </w:tr>
    </w:tbl>
    <w:p w:rsidR="004F669F" w:rsidRPr="004F669F" w:rsidRDefault="004F669F" w:rsidP="004F669F">
      <w:pPr>
        <w:widowControl w:val="0"/>
        <w:tabs>
          <w:tab w:val="left" w:pos="2880"/>
          <w:tab w:val="left" w:pos="5760"/>
        </w:tabs>
        <w:bidi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GB" w:bidi="ar-EG"/>
        </w:rPr>
      </w:pPr>
    </w:p>
    <w:p w:rsidR="004F669F" w:rsidRPr="004F669F" w:rsidRDefault="004F669F" w:rsidP="004F669F">
      <w:pPr>
        <w:widowControl w:val="0"/>
        <w:tabs>
          <w:tab w:val="left" w:pos="2880"/>
          <w:tab w:val="left" w:pos="57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bidi="ar-DZ"/>
        </w:rPr>
      </w:pPr>
    </w:p>
    <w:p w:rsidR="004F669F" w:rsidRPr="004F669F" w:rsidRDefault="004F669F" w:rsidP="004F669F">
      <w:pPr>
        <w:widowControl w:val="0"/>
        <w:tabs>
          <w:tab w:val="left" w:pos="2880"/>
          <w:tab w:val="left" w:pos="57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bidi="ar-DZ"/>
        </w:rPr>
      </w:pPr>
    </w:p>
    <w:p w:rsidR="004F669F" w:rsidRPr="004F669F" w:rsidRDefault="004F669F" w:rsidP="004F669F">
      <w:pPr>
        <w:widowControl w:val="0"/>
        <w:spacing w:after="240" w:line="240" w:lineRule="auto"/>
        <w:ind w:left="1361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val="en-GB" w:bidi="ar-DZ"/>
        </w:rPr>
      </w:pPr>
      <w:r w:rsidRPr="004F669F">
        <w:rPr>
          <w:rFonts w:ascii="Times New Roman" w:eastAsia="Times New Roman" w:hAnsi="Times New Roman" w:cs="Times New Roman"/>
          <w:sz w:val="24"/>
          <w:szCs w:val="20"/>
          <w:lang w:val="en-GB" w:bidi="ar-DZ"/>
        </w:rPr>
        <w:br w:type="page"/>
      </w:r>
    </w:p>
    <w:p w:rsidR="004F669F" w:rsidRPr="004F669F" w:rsidRDefault="004F669F" w:rsidP="006947F0">
      <w:pPr>
        <w:bidi/>
        <w:spacing w:after="0" w:line="240" w:lineRule="auto"/>
        <w:jc w:val="center"/>
        <w:rPr>
          <w:rFonts w:ascii="Times New Roman" w:eastAsia="Batang" w:hAnsi="Times New Roman" w:cs="Times New Roman"/>
          <w:bCs/>
          <w:snapToGrid w:val="0"/>
          <w:sz w:val="26"/>
          <w:szCs w:val="26"/>
          <w:rtl/>
          <w:lang w:val="en-GB" w:eastAsia="ko-KR" w:bidi="ar-EG"/>
        </w:rPr>
      </w:pPr>
      <w:r w:rsidRPr="004F669F">
        <w:rPr>
          <w:rFonts w:ascii="Times New Roman" w:eastAsia="Batang" w:hAnsi="Times New Roman" w:cs="Times New Roman"/>
          <w:bCs/>
          <w:snapToGrid w:val="0"/>
          <w:sz w:val="26"/>
          <w:szCs w:val="26"/>
          <w:rtl/>
          <w:lang w:val="en-GB" w:eastAsia="ko-KR" w:bidi="ar-AE"/>
        </w:rPr>
        <w:lastRenderedPageBreak/>
        <w:t>ورقة تقييم المشروع – مشروعات متعددة السنوات</w:t>
      </w:r>
    </w:p>
    <w:p w:rsidR="004F669F" w:rsidRPr="004F669F" w:rsidRDefault="00756425" w:rsidP="004F669F">
      <w:pPr>
        <w:bidi/>
        <w:spacing w:after="80" w:line="240" w:lineRule="auto"/>
        <w:jc w:val="center"/>
        <w:rPr>
          <w:rFonts w:ascii="Times New Roman" w:eastAsia="Batang" w:hAnsi="Times New Roman" w:cs="Times New Roman"/>
          <w:snapToGrid w:val="0"/>
          <w:szCs w:val="24"/>
          <w:rtl/>
          <w:lang w:val="en-GB" w:eastAsia="ko-KR" w:bidi="ar-EG"/>
        </w:rPr>
      </w:pPr>
      <w:r>
        <w:rPr>
          <w:rFonts w:ascii="Times New Roman" w:eastAsia="Batang" w:hAnsi="Times New Roman" w:cs="Times New Roman" w:hint="cs"/>
          <w:bCs/>
          <w:snapToGrid w:val="0"/>
          <w:sz w:val="26"/>
          <w:szCs w:val="26"/>
          <w:rtl/>
          <w:lang w:val="en-GB" w:eastAsia="ko-KR" w:bidi="ar-AE"/>
        </w:rPr>
        <w:t>توغو</w:t>
      </w:r>
    </w:p>
    <w:tbl>
      <w:tblPr>
        <w:bidiVisual/>
        <w:tblW w:w="10440" w:type="dxa"/>
        <w:tblInd w:w="-53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4140"/>
        <w:gridCol w:w="2070"/>
        <w:gridCol w:w="2160"/>
        <w:gridCol w:w="2070"/>
      </w:tblGrid>
      <w:tr w:rsidR="004F669F" w:rsidRPr="004F669F" w:rsidTr="004F669F">
        <w:trPr>
          <w:trHeight w:val="240"/>
        </w:trPr>
        <w:tc>
          <w:tcPr>
            <w:tcW w:w="4140" w:type="dxa"/>
          </w:tcPr>
          <w:p w:rsidR="004F669F" w:rsidRPr="006947F0" w:rsidRDefault="004F669F" w:rsidP="0054374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20"/>
                <w:szCs w:val="20"/>
                <w:rtl/>
                <w:lang w:val="en-GB" w:eastAsia="ko-KR" w:bidi="ar-EG"/>
              </w:rPr>
            </w:pPr>
            <w:r w:rsidRPr="006947F0">
              <w:rPr>
                <w:rFonts w:ascii="Times New Roman" w:eastAsia="Batang" w:hAnsi="Times New Roman" w:cs="Times New Roman"/>
                <w:bCs/>
                <w:snapToGrid w:val="0"/>
                <w:sz w:val="20"/>
                <w:szCs w:val="20"/>
                <w:rtl/>
                <w:lang w:val="en-GB" w:eastAsia="ko-KR" w:bidi="ar-AE"/>
              </w:rPr>
              <w:t>(</w:t>
            </w:r>
            <w:r w:rsidR="0054374F" w:rsidRPr="006947F0">
              <w:rPr>
                <w:rFonts w:ascii="Times New Roman" w:eastAsia="Batang" w:hAnsi="Times New Roman" w:cs="Times New Roman" w:hint="cs"/>
                <w:bCs/>
                <w:snapToGrid w:val="0"/>
                <w:sz w:val="20"/>
                <w:szCs w:val="20"/>
                <w:rtl/>
                <w:lang w:val="en-GB" w:eastAsia="ko-KR" w:bidi="ar-AE"/>
              </w:rPr>
              <w:t>أولا</w:t>
            </w:r>
            <w:r w:rsidRPr="006947F0">
              <w:rPr>
                <w:rFonts w:ascii="Times New Roman" w:eastAsia="Batang" w:hAnsi="Times New Roman" w:cs="Times New Roman"/>
                <w:bCs/>
                <w:snapToGrid w:val="0"/>
                <w:sz w:val="20"/>
                <w:szCs w:val="20"/>
                <w:rtl/>
                <w:lang w:val="en-GB" w:eastAsia="ko-KR" w:bidi="ar-AE"/>
              </w:rPr>
              <w:t>) عنوان المشروع</w:t>
            </w:r>
          </w:p>
        </w:tc>
        <w:tc>
          <w:tcPr>
            <w:tcW w:w="2070" w:type="dxa"/>
          </w:tcPr>
          <w:p w:rsidR="004F669F" w:rsidRPr="006947F0" w:rsidRDefault="004F669F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20"/>
                <w:szCs w:val="20"/>
                <w:rtl/>
                <w:lang w:val="en-GB" w:eastAsia="ko-KR" w:bidi="ar-EG"/>
              </w:rPr>
            </w:pPr>
            <w:r w:rsidRPr="006947F0">
              <w:rPr>
                <w:rFonts w:ascii="Times New Roman" w:eastAsia="Batang" w:hAnsi="Times New Roman" w:cs="Times New Roman"/>
                <w:bCs/>
                <w:snapToGrid w:val="0"/>
                <w:sz w:val="20"/>
                <w:szCs w:val="20"/>
                <w:rtl/>
                <w:lang w:val="en-GB" w:eastAsia="ko-KR" w:bidi="ar-AE"/>
              </w:rPr>
              <w:t>الوكالة</w:t>
            </w:r>
          </w:p>
        </w:tc>
        <w:tc>
          <w:tcPr>
            <w:tcW w:w="2160" w:type="dxa"/>
          </w:tcPr>
          <w:p w:rsidR="004F669F" w:rsidRPr="006947F0" w:rsidRDefault="004F669F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napToGrid w:val="0"/>
                <w:sz w:val="20"/>
                <w:szCs w:val="20"/>
                <w:rtl/>
                <w:lang w:val="en-GB" w:eastAsia="ko-KR" w:bidi="ar-EG"/>
              </w:rPr>
            </w:pPr>
            <w:r w:rsidRPr="006947F0">
              <w:rPr>
                <w:rFonts w:ascii="Times New Roman" w:eastAsia="Batang" w:hAnsi="Times New Roman" w:cs="Times New Roman" w:hint="cs"/>
                <w:b/>
                <w:bCs/>
                <w:snapToGrid w:val="0"/>
                <w:sz w:val="20"/>
                <w:szCs w:val="20"/>
                <w:rtl/>
                <w:lang w:val="en-GB" w:eastAsia="ko-KR" w:bidi="ar-EG"/>
              </w:rPr>
              <w:t>الاجتماع الذي تمت فيه الموفقة</w:t>
            </w:r>
          </w:p>
        </w:tc>
        <w:tc>
          <w:tcPr>
            <w:tcW w:w="2070" w:type="dxa"/>
          </w:tcPr>
          <w:p w:rsidR="004F669F" w:rsidRPr="006947F0" w:rsidRDefault="004F669F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napToGrid w:val="0"/>
                <w:sz w:val="20"/>
                <w:szCs w:val="20"/>
                <w:rtl/>
                <w:lang w:val="en-GB" w:eastAsia="ko-KR" w:bidi="ar-EG"/>
              </w:rPr>
            </w:pPr>
            <w:r w:rsidRPr="006947F0">
              <w:rPr>
                <w:rFonts w:ascii="Times New Roman" w:eastAsia="Batang" w:hAnsi="Times New Roman" w:cs="Times New Roman" w:hint="cs"/>
                <w:b/>
                <w:bCs/>
                <w:snapToGrid w:val="0"/>
                <w:sz w:val="20"/>
                <w:szCs w:val="20"/>
                <w:rtl/>
                <w:lang w:val="en-GB" w:eastAsia="ko-KR" w:bidi="ar-EG"/>
              </w:rPr>
              <w:t>تدبير الرقابة</w:t>
            </w:r>
          </w:p>
        </w:tc>
      </w:tr>
      <w:tr w:rsidR="004F669F" w:rsidRPr="004F669F" w:rsidTr="004F669F">
        <w:trPr>
          <w:trHeight w:val="240"/>
        </w:trPr>
        <w:tc>
          <w:tcPr>
            <w:tcW w:w="4140" w:type="dxa"/>
          </w:tcPr>
          <w:p w:rsidR="004F669F" w:rsidRPr="006947F0" w:rsidRDefault="004F669F" w:rsidP="00C77A6B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20"/>
                <w:szCs w:val="20"/>
                <w:rtl/>
                <w:lang w:val="en-GB" w:eastAsia="ko-KR" w:bidi="ar-EG"/>
              </w:rPr>
            </w:pPr>
            <w:r w:rsidRPr="006947F0">
              <w:rPr>
                <w:rFonts w:ascii="Times New Roman" w:eastAsia="Batang" w:hAnsi="Times New Roman" w:cs="Times New Roman"/>
                <w:snapToGrid w:val="0"/>
                <w:sz w:val="20"/>
                <w:szCs w:val="20"/>
                <w:rtl/>
                <w:lang w:val="en-GB" w:eastAsia="ko-KR" w:bidi="ar-AE"/>
              </w:rPr>
              <w:t xml:space="preserve">خطة إدارة إزالة المواد الهيدروكلوروفلوروكربونية (المرحلة </w:t>
            </w:r>
            <w:r w:rsidRPr="006947F0">
              <w:rPr>
                <w:rFonts w:ascii="Times New Roman" w:eastAsia="Batang" w:hAnsi="Times New Roman" w:cs="Times New Roman" w:hint="cs"/>
                <w:snapToGrid w:val="0"/>
                <w:sz w:val="20"/>
                <w:szCs w:val="20"/>
                <w:rtl/>
                <w:lang w:val="en-GB" w:eastAsia="ko-KR" w:bidi="ar-AE"/>
              </w:rPr>
              <w:t>ال</w:t>
            </w:r>
            <w:r w:rsidR="00C77A6B" w:rsidRPr="006947F0">
              <w:rPr>
                <w:rFonts w:ascii="Times New Roman" w:eastAsia="Batang" w:hAnsi="Times New Roman" w:cs="Times New Roman" w:hint="cs"/>
                <w:snapToGrid w:val="0"/>
                <w:sz w:val="20"/>
                <w:szCs w:val="20"/>
                <w:rtl/>
                <w:lang w:val="en-GB" w:eastAsia="ko-KR" w:bidi="ar-AE"/>
              </w:rPr>
              <w:t>أولى</w:t>
            </w:r>
            <w:r w:rsidRPr="006947F0">
              <w:rPr>
                <w:rFonts w:ascii="Times New Roman" w:eastAsia="Batang" w:hAnsi="Times New Roman" w:cs="Times New Roman"/>
                <w:snapToGrid w:val="0"/>
                <w:sz w:val="20"/>
                <w:szCs w:val="20"/>
                <w:rtl/>
                <w:lang w:val="en-GB" w:eastAsia="ko-KR" w:bidi="ar-AE"/>
              </w:rPr>
              <w:t>)</w:t>
            </w:r>
          </w:p>
        </w:tc>
        <w:tc>
          <w:tcPr>
            <w:tcW w:w="2070" w:type="dxa"/>
          </w:tcPr>
          <w:p w:rsidR="004F669F" w:rsidRPr="006947F0" w:rsidRDefault="00756425" w:rsidP="00756425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20"/>
                <w:szCs w:val="20"/>
                <w:rtl/>
                <w:lang w:val="en-GB" w:eastAsia="ko-KR" w:bidi="ar-EG"/>
              </w:rPr>
            </w:pPr>
            <w:r w:rsidRPr="006947F0">
              <w:rPr>
                <w:rFonts w:ascii="Times New Roman" w:eastAsia="Batang" w:hAnsi="Times New Roman" w:cs="Times New Roman" w:hint="cs"/>
                <w:snapToGrid w:val="0"/>
                <w:sz w:val="20"/>
                <w:szCs w:val="20"/>
                <w:rtl/>
                <w:lang w:val="en-GB" w:eastAsia="ko-KR" w:bidi="ar-AE"/>
              </w:rPr>
              <w:t xml:space="preserve">اليونيب </w:t>
            </w:r>
            <w:r w:rsidRPr="006947F0">
              <w:rPr>
                <w:rFonts w:ascii="Times New Roman" w:eastAsia="Batang" w:hAnsi="Times New Roman" w:cs="Times New Roman"/>
                <w:snapToGrid w:val="0"/>
                <w:sz w:val="20"/>
                <w:szCs w:val="20"/>
                <w:rtl/>
                <w:lang w:val="en-GB" w:eastAsia="ko-KR" w:bidi="ar-AE"/>
              </w:rPr>
              <w:t>(رئيسية</w:t>
            </w:r>
            <w:r w:rsidR="00C90E0A" w:rsidRPr="006947F0">
              <w:rPr>
                <w:rFonts w:ascii="Times New Roman" w:eastAsia="Batang" w:hAnsi="Times New Roman" w:cs="Times New Roman" w:hint="cs"/>
                <w:snapToGrid w:val="0"/>
                <w:sz w:val="20"/>
                <w:szCs w:val="20"/>
                <w:rtl/>
                <w:lang w:val="en-GB" w:eastAsia="ko-KR" w:bidi="ar-AE"/>
              </w:rPr>
              <w:t>)</w:t>
            </w:r>
            <w:r w:rsidRPr="006947F0">
              <w:rPr>
                <w:rFonts w:ascii="Times New Roman" w:eastAsia="Batang" w:hAnsi="Times New Roman" w:cs="Times New Roman" w:hint="cs"/>
                <w:snapToGrid w:val="0"/>
                <w:sz w:val="20"/>
                <w:szCs w:val="20"/>
                <w:rtl/>
                <w:lang w:val="en-GB" w:eastAsia="ko-KR" w:bidi="ar-AE"/>
              </w:rPr>
              <w:t xml:space="preserve"> </w:t>
            </w:r>
            <w:r w:rsidR="004F669F" w:rsidRPr="006947F0">
              <w:rPr>
                <w:rFonts w:ascii="Times New Roman" w:eastAsia="Batang" w:hAnsi="Times New Roman" w:cs="Times New Roman" w:hint="cs"/>
                <w:snapToGrid w:val="0"/>
                <w:sz w:val="20"/>
                <w:szCs w:val="20"/>
                <w:rtl/>
                <w:lang w:val="en-GB" w:eastAsia="ko-KR" w:bidi="ar-AE"/>
              </w:rPr>
              <w:t>- اليوني</w:t>
            </w:r>
            <w:r w:rsidRPr="006947F0">
              <w:rPr>
                <w:rFonts w:ascii="Times New Roman" w:eastAsia="Batang" w:hAnsi="Times New Roman" w:cs="Times New Roman" w:hint="cs"/>
                <w:snapToGrid w:val="0"/>
                <w:sz w:val="20"/>
                <w:szCs w:val="20"/>
                <w:rtl/>
                <w:lang w:val="en-GB" w:eastAsia="ko-KR" w:bidi="ar-AE"/>
              </w:rPr>
              <w:t>دو</w:t>
            </w:r>
            <w:r w:rsidR="004F669F" w:rsidRPr="006947F0">
              <w:rPr>
                <w:rFonts w:ascii="Times New Roman" w:eastAsia="Batang" w:hAnsi="Times New Roman" w:cs="Times New Roman" w:hint="cs"/>
                <w:snapToGrid w:val="0"/>
                <w:sz w:val="20"/>
                <w:szCs w:val="20"/>
                <w:rtl/>
                <w:lang w:val="en-GB" w:eastAsia="ko-KR" w:bidi="ar-AE"/>
              </w:rPr>
              <w:t xml:space="preserve"> </w:t>
            </w:r>
          </w:p>
        </w:tc>
        <w:tc>
          <w:tcPr>
            <w:tcW w:w="2160" w:type="dxa"/>
          </w:tcPr>
          <w:p w:rsidR="004F669F" w:rsidRPr="006947F0" w:rsidRDefault="004F669F" w:rsidP="00C77A6B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20"/>
                <w:szCs w:val="20"/>
                <w:rtl/>
                <w:lang w:val="en-GB" w:eastAsia="ko-KR" w:bidi="ar-EG"/>
              </w:rPr>
            </w:pPr>
            <w:r w:rsidRPr="006947F0">
              <w:rPr>
                <w:rFonts w:ascii="Times New Roman" w:eastAsia="Batang" w:hAnsi="Times New Roman" w:cs="Times New Roman" w:hint="cs"/>
                <w:snapToGrid w:val="0"/>
                <w:sz w:val="20"/>
                <w:szCs w:val="20"/>
                <w:rtl/>
                <w:lang w:val="en-GB" w:eastAsia="ko-KR" w:bidi="ar-EG"/>
              </w:rPr>
              <w:t>ال</w:t>
            </w:r>
            <w:r w:rsidR="00C77A6B" w:rsidRPr="006947F0">
              <w:rPr>
                <w:rFonts w:ascii="Times New Roman" w:eastAsia="Batang" w:hAnsi="Times New Roman" w:cs="Times New Roman" w:hint="cs"/>
                <w:snapToGrid w:val="0"/>
                <w:sz w:val="20"/>
                <w:szCs w:val="20"/>
                <w:rtl/>
                <w:lang w:val="en-GB" w:eastAsia="ko-KR" w:bidi="ar-EG"/>
              </w:rPr>
              <w:t>ثاني</w:t>
            </w:r>
            <w:r w:rsidRPr="006947F0">
              <w:rPr>
                <w:rFonts w:ascii="Times New Roman" w:eastAsia="Batang" w:hAnsi="Times New Roman" w:cs="Times New Roman" w:hint="cs"/>
                <w:snapToGrid w:val="0"/>
                <w:sz w:val="20"/>
                <w:szCs w:val="20"/>
                <w:rtl/>
                <w:lang w:val="en-GB" w:eastAsia="ko-KR" w:bidi="ar-EG"/>
              </w:rPr>
              <w:t xml:space="preserve"> والس</w:t>
            </w:r>
            <w:r w:rsidR="00C77A6B" w:rsidRPr="006947F0">
              <w:rPr>
                <w:rFonts w:ascii="Times New Roman" w:eastAsia="Batang" w:hAnsi="Times New Roman" w:cs="Times New Roman" w:hint="cs"/>
                <w:snapToGrid w:val="0"/>
                <w:sz w:val="20"/>
                <w:szCs w:val="20"/>
                <w:rtl/>
                <w:lang w:val="en-GB" w:eastAsia="ko-KR" w:bidi="ar-EG"/>
              </w:rPr>
              <w:t>ت</w:t>
            </w:r>
            <w:r w:rsidRPr="006947F0">
              <w:rPr>
                <w:rFonts w:ascii="Times New Roman" w:eastAsia="Batang" w:hAnsi="Times New Roman" w:cs="Times New Roman" w:hint="cs"/>
                <w:snapToGrid w:val="0"/>
                <w:sz w:val="20"/>
                <w:szCs w:val="20"/>
                <w:rtl/>
                <w:lang w:val="en-GB" w:eastAsia="ko-KR" w:bidi="ar-EG"/>
              </w:rPr>
              <w:t>ون</w:t>
            </w:r>
          </w:p>
        </w:tc>
        <w:tc>
          <w:tcPr>
            <w:tcW w:w="2070" w:type="dxa"/>
          </w:tcPr>
          <w:p w:rsidR="004F669F" w:rsidRPr="006947F0" w:rsidRDefault="00C77A6B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20"/>
                <w:szCs w:val="20"/>
                <w:rtl/>
                <w:lang w:val="en-GB" w:eastAsia="ko-KR" w:bidi="ar-EG"/>
              </w:rPr>
            </w:pPr>
            <w:r w:rsidRPr="006947F0">
              <w:rPr>
                <w:rFonts w:ascii="Times New Roman" w:eastAsia="Batang" w:hAnsi="Times New Roman" w:cs="Times New Roman" w:hint="cs"/>
                <w:snapToGrid w:val="0"/>
                <w:sz w:val="20"/>
                <w:szCs w:val="20"/>
                <w:rtl/>
                <w:lang w:val="en-GB" w:eastAsia="ko-KR" w:bidi="ar-EG"/>
              </w:rPr>
              <w:t>35 في المائة بحلول 2020</w:t>
            </w:r>
          </w:p>
        </w:tc>
      </w:tr>
    </w:tbl>
    <w:p w:rsidR="004F669F" w:rsidRPr="004F669F" w:rsidRDefault="004F669F" w:rsidP="004F669F">
      <w:pPr>
        <w:bidi/>
        <w:spacing w:after="60" w:line="276" w:lineRule="auto"/>
        <w:jc w:val="center"/>
        <w:rPr>
          <w:rFonts w:ascii="Times New Roman" w:eastAsia="Batang" w:hAnsi="Times New Roman" w:cs="Times New Roman"/>
          <w:snapToGrid w:val="0"/>
          <w:sz w:val="12"/>
          <w:szCs w:val="12"/>
          <w:lang w:val="en-GB" w:eastAsia="ko-KR"/>
        </w:rPr>
      </w:pPr>
    </w:p>
    <w:tbl>
      <w:tblPr>
        <w:bidiVisual/>
        <w:tblW w:w="10440" w:type="dxa"/>
        <w:tblInd w:w="-53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A0" w:firstRow="1" w:lastRow="0" w:firstColumn="1" w:lastColumn="0" w:noHBand="0" w:noVBand="0"/>
      </w:tblPr>
      <w:tblGrid>
        <w:gridCol w:w="4148"/>
        <w:gridCol w:w="3049"/>
        <w:gridCol w:w="3243"/>
      </w:tblGrid>
      <w:tr w:rsidR="004F669F" w:rsidRPr="004F669F" w:rsidTr="0054374F">
        <w:trPr>
          <w:trHeight w:val="240"/>
        </w:trPr>
        <w:tc>
          <w:tcPr>
            <w:tcW w:w="4148" w:type="dxa"/>
          </w:tcPr>
          <w:p w:rsidR="004F669F" w:rsidRPr="004F669F" w:rsidRDefault="004F669F" w:rsidP="0054374F">
            <w:pPr>
              <w:bidi/>
              <w:spacing w:after="60" w:line="276" w:lineRule="auto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/>
                <w:bCs/>
                <w:snapToGrid w:val="0"/>
                <w:sz w:val="19"/>
                <w:szCs w:val="19"/>
                <w:rtl/>
                <w:lang w:val="en-GB" w:eastAsia="ko-KR" w:bidi="ar-AE"/>
              </w:rPr>
              <w:t>(</w:t>
            </w:r>
            <w:r w:rsidR="0054374F">
              <w:rPr>
                <w:rFonts w:ascii="Times New Roman" w:eastAsia="Batang" w:hAnsi="Times New Roman" w:cs="Times New Roman" w:hint="cs"/>
                <w:bCs/>
                <w:snapToGrid w:val="0"/>
                <w:sz w:val="19"/>
                <w:szCs w:val="19"/>
                <w:rtl/>
                <w:lang w:val="en-GB" w:eastAsia="ko-KR" w:bidi="ar-AE"/>
              </w:rPr>
              <w:t>ثانيا</w:t>
            </w:r>
            <w:r w:rsidRPr="004F669F">
              <w:rPr>
                <w:rFonts w:ascii="Times New Roman" w:eastAsia="Batang" w:hAnsi="Times New Roman" w:cs="Times New Roman"/>
                <w:bCs/>
                <w:snapToGrid w:val="0"/>
                <w:sz w:val="19"/>
                <w:szCs w:val="19"/>
                <w:rtl/>
                <w:lang w:val="en-GB" w:eastAsia="ko-KR" w:bidi="ar-AE"/>
              </w:rPr>
              <w:t>) أحدث بيانات المادة 7</w:t>
            </w:r>
            <w:r w:rsidRPr="004F669F">
              <w:rPr>
                <w:rFonts w:ascii="Times New Roman" w:eastAsia="Batang" w:hAnsi="Times New Roman" w:cs="Times New Roman"/>
                <w:b/>
                <w:snapToGrid w:val="0"/>
                <w:sz w:val="19"/>
                <w:szCs w:val="19"/>
                <w:lang w:val="en-GB" w:eastAsia="ko-KR"/>
              </w:rPr>
              <w:t xml:space="preserve"> </w:t>
            </w:r>
            <w:r w:rsidRPr="004F669F">
              <w:rPr>
                <w:rFonts w:ascii="Times New Roman" w:eastAsia="Batang" w:hAnsi="Times New Roman" w:cs="Times New Roman" w:hint="cs"/>
                <w:b/>
                <w:snapToGrid w:val="0"/>
                <w:sz w:val="19"/>
                <w:szCs w:val="19"/>
                <w:rtl/>
                <w:lang w:val="en-GB" w:eastAsia="ko-KR"/>
              </w:rPr>
              <w:t xml:space="preserve"> </w:t>
            </w:r>
            <w:r w:rsidRPr="004F669F">
              <w:rPr>
                <w:rFonts w:ascii="Times New Roman" w:eastAsia="Batang" w:hAnsi="Times New Roman" w:cs="Times New Roman" w:hint="cs"/>
                <w:bCs/>
                <w:snapToGrid w:val="0"/>
                <w:sz w:val="19"/>
                <w:szCs w:val="19"/>
                <w:rtl/>
                <w:lang w:val="en-GB" w:eastAsia="ko-KR"/>
              </w:rPr>
              <w:t>(المرفق جيم المجموعة الأولى)</w:t>
            </w:r>
          </w:p>
        </w:tc>
        <w:tc>
          <w:tcPr>
            <w:tcW w:w="3049" w:type="dxa"/>
          </w:tcPr>
          <w:p w:rsidR="004F669F" w:rsidRPr="004F669F" w:rsidRDefault="004F669F" w:rsidP="00C77A6B">
            <w:pPr>
              <w:bidi/>
              <w:spacing w:after="6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 w:bidi="ar-AE"/>
              </w:rPr>
              <w:t xml:space="preserve">السنة: </w:t>
            </w:r>
            <w:r w:rsidRPr="004F669F"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 w:bidi="ar-AE"/>
              </w:rPr>
              <w:t>201</w:t>
            </w:r>
            <w:r w:rsidR="00C77A6B"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 w:bidi="ar-AE"/>
              </w:rPr>
              <w:t>8</w:t>
            </w:r>
          </w:p>
        </w:tc>
        <w:tc>
          <w:tcPr>
            <w:tcW w:w="3243" w:type="dxa"/>
          </w:tcPr>
          <w:p w:rsidR="004F669F" w:rsidRPr="004F669F" w:rsidRDefault="004F669F" w:rsidP="00C77A6B">
            <w:pPr>
              <w:bidi/>
              <w:spacing w:after="60" w:line="276" w:lineRule="auto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 w:bidi="ar-AE"/>
              </w:rPr>
              <w:t xml:space="preserve"> </w:t>
            </w:r>
            <w:r w:rsidR="00C77A6B"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 w:bidi="ar-AE"/>
              </w:rPr>
              <w:t>14</w:t>
            </w:r>
            <w:r w:rsidRPr="004F669F"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 w:bidi="ar-AE"/>
              </w:rPr>
              <w:t>,</w:t>
            </w:r>
            <w:r w:rsidR="00C77A6B"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 w:bidi="ar-AE"/>
              </w:rPr>
              <w:t>19</w:t>
            </w:r>
            <w:r w:rsidRPr="004F669F"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 w:bidi="ar-AE"/>
              </w:rPr>
              <w:t xml:space="preserve"> </w:t>
            </w:r>
            <w:r w:rsidRPr="004F669F"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 w:bidi="ar-AE"/>
              </w:rPr>
              <w:t>(ط</w:t>
            </w:r>
            <w:r w:rsidRPr="004F669F"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 w:bidi="ar-AE"/>
              </w:rPr>
              <w:t>ن</w:t>
            </w:r>
            <w:r w:rsidR="00C77A6B"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 w:bidi="ar-AE"/>
              </w:rPr>
              <w:t>اً</w:t>
            </w:r>
            <w:r w:rsidRPr="004F669F"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 w:bidi="ar-AE"/>
              </w:rPr>
              <w:t xml:space="preserve"> من قدرات استنفاد الأوزون)</w:t>
            </w:r>
          </w:p>
        </w:tc>
      </w:tr>
    </w:tbl>
    <w:p w:rsidR="004F669F" w:rsidRPr="006947F0" w:rsidRDefault="004F669F" w:rsidP="004F669F">
      <w:pPr>
        <w:bidi/>
        <w:spacing w:after="60" w:line="276" w:lineRule="auto"/>
        <w:jc w:val="center"/>
        <w:rPr>
          <w:rFonts w:ascii="Times New Roman" w:eastAsia="Batang" w:hAnsi="Times New Roman" w:cs="Times New Roman"/>
          <w:snapToGrid w:val="0"/>
          <w:sz w:val="8"/>
          <w:szCs w:val="8"/>
          <w:lang w:val="en-GB" w:eastAsia="ko-KR"/>
        </w:rPr>
      </w:pPr>
    </w:p>
    <w:tbl>
      <w:tblPr>
        <w:bidiVisual/>
        <w:tblW w:w="10440" w:type="dxa"/>
        <w:tblInd w:w="-53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070"/>
        <w:gridCol w:w="990"/>
        <w:gridCol w:w="630"/>
        <w:gridCol w:w="1170"/>
        <w:gridCol w:w="720"/>
        <w:gridCol w:w="720"/>
        <w:gridCol w:w="630"/>
        <w:gridCol w:w="990"/>
        <w:gridCol w:w="1170"/>
        <w:gridCol w:w="1350"/>
      </w:tblGrid>
      <w:tr w:rsidR="004F669F" w:rsidRPr="004F669F" w:rsidTr="004F669F">
        <w:trPr>
          <w:trHeight w:hRule="exact" w:val="240"/>
        </w:trPr>
        <w:tc>
          <w:tcPr>
            <w:tcW w:w="9090" w:type="dxa"/>
            <w:gridSpan w:val="9"/>
          </w:tcPr>
          <w:p w:rsidR="004F669F" w:rsidRPr="004F669F" w:rsidRDefault="004F669F" w:rsidP="0054374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/>
                <w:bCs/>
                <w:snapToGrid w:val="0"/>
                <w:sz w:val="18"/>
                <w:szCs w:val="18"/>
                <w:rtl/>
                <w:lang w:val="en-GB" w:eastAsia="ko-KR" w:bidi="ar-AE"/>
              </w:rPr>
              <w:t>(</w:t>
            </w:r>
            <w:r w:rsidR="0054374F">
              <w:rPr>
                <w:rFonts w:ascii="Times New Roman" w:eastAsia="Batang" w:hAnsi="Times New Roman" w:cs="Times New Roman" w:hint="cs"/>
                <w:bCs/>
                <w:snapToGrid w:val="0"/>
                <w:sz w:val="18"/>
                <w:szCs w:val="18"/>
                <w:rtl/>
                <w:lang w:val="en-GB" w:eastAsia="ko-KR" w:bidi="ar-AE"/>
              </w:rPr>
              <w:t>ثالثا</w:t>
            </w:r>
            <w:r w:rsidRPr="004F669F">
              <w:rPr>
                <w:rFonts w:ascii="Times New Roman" w:eastAsia="Batang" w:hAnsi="Times New Roman" w:cs="Times New Roman"/>
                <w:bCs/>
                <w:snapToGrid w:val="0"/>
                <w:sz w:val="18"/>
                <w:szCs w:val="18"/>
                <w:rtl/>
                <w:lang w:val="en-GB" w:eastAsia="ko-KR" w:bidi="ar-AE"/>
              </w:rPr>
              <w:t>) أحدث البيانات القطاعية للبرنامج القطري (طن من قدرات استنفاذ الأوزون)</w:t>
            </w:r>
          </w:p>
        </w:tc>
        <w:tc>
          <w:tcPr>
            <w:tcW w:w="1350" w:type="dxa"/>
          </w:tcPr>
          <w:p w:rsidR="004F669F" w:rsidRPr="004F669F" w:rsidRDefault="004F669F" w:rsidP="004F669F">
            <w:pPr>
              <w:bidi/>
              <w:spacing w:after="0" w:line="276" w:lineRule="auto"/>
              <w:jc w:val="right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/>
                <w:bCs/>
                <w:snapToGrid w:val="0"/>
                <w:sz w:val="18"/>
                <w:szCs w:val="18"/>
                <w:rtl/>
                <w:lang w:val="en-GB" w:eastAsia="ko-KR" w:bidi="ar-AE"/>
              </w:rPr>
              <w:t>السنة:</w:t>
            </w:r>
            <w:r w:rsidRPr="004F669F">
              <w:rPr>
                <w:rFonts w:ascii="Times New Roman" w:eastAsia="Batang" w:hAnsi="Times New Roman" w:cs="Times New Roman"/>
                <w:b/>
                <w:snapToGrid w:val="0"/>
                <w:sz w:val="18"/>
                <w:szCs w:val="18"/>
                <w:lang w:val="en-GB" w:eastAsia="ko-KR"/>
              </w:rPr>
              <w:t xml:space="preserve"> </w:t>
            </w:r>
            <w:r w:rsidRPr="004F669F">
              <w:rPr>
                <w:rFonts w:ascii="Times New Roman" w:eastAsia="Batang" w:hAnsi="Times New Roman" w:cs="Times New Roman" w:hint="cs"/>
                <w:bCs/>
                <w:snapToGrid w:val="0"/>
                <w:sz w:val="18"/>
                <w:szCs w:val="18"/>
                <w:rtl/>
                <w:lang w:val="en-GB" w:eastAsia="ko-KR"/>
              </w:rPr>
              <w:t>2018</w:t>
            </w:r>
          </w:p>
        </w:tc>
      </w:tr>
      <w:tr w:rsidR="004F669F" w:rsidRPr="004F669F" w:rsidTr="004F669F">
        <w:trPr>
          <w:trHeight w:val="494"/>
        </w:trPr>
        <w:tc>
          <w:tcPr>
            <w:tcW w:w="2070" w:type="dxa"/>
          </w:tcPr>
          <w:p w:rsidR="004F669F" w:rsidRPr="004F669F" w:rsidRDefault="004F669F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 w:hint="cs"/>
                <w:snapToGrid w:val="0"/>
                <w:sz w:val="18"/>
                <w:szCs w:val="18"/>
                <w:rtl/>
                <w:lang w:val="en-GB" w:eastAsia="ko-KR" w:bidi="ar-AE"/>
              </w:rPr>
              <w:t>المركب ال</w:t>
            </w:r>
            <w:r w:rsidRPr="004F669F"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  <w:t>كيميائي</w:t>
            </w:r>
          </w:p>
        </w:tc>
        <w:tc>
          <w:tcPr>
            <w:tcW w:w="990" w:type="dxa"/>
          </w:tcPr>
          <w:p w:rsidR="004F669F" w:rsidRPr="004F669F" w:rsidRDefault="004F669F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  <w:t>الأيروصولات</w:t>
            </w:r>
          </w:p>
        </w:tc>
        <w:tc>
          <w:tcPr>
            <w:tcW w:w="630" w:type="dxa"/>
          </w:tcPr>
          <w:p w:rsidR="004F669F" w:rsidRPr="004F669F" w:rsidRDefault="004F669F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  <w:t>الرغاوي</w:t>
            </w:r>
          </w:p>
        </w:tc>
        <w:tc>
          <w:tcPr>
            <w:tcW w:w="1170" w:type="dxa"/>
          </w:tcPr>
          <w:p w:rsidR="004F669F" w:rsidRPr="004F669F" w:rsidRDefault="004F669F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  <w:t>مكافحة الحريق</w:t>
            </w:r>
          </w:p>
        </w:tc>
        <w:tc>
          <w:tcPr>
            <w:tcW w:w="1440" w:type="dxa"/>
            <w:gridSpan w:val="2"/>
          </w:tcPr>
          <w:p w:rsidR="004F669F" w:rsidRPr="004F669F" w:rsidRDefault="004F669F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  <w:t>التبريد</w:t>
            </w:r>
          </w:p>
        </w:tc>
        <w:tc>
          <w:tcPr>
            <w:tcW w:w="630" w:type="dxa"/>
          </w:tcPr>
          <w:p w:rsidR="004F669F" w:rsidRPr="004F669F" w:rsidRDefault="004F669F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 w:hint="cs"/>
                <w:snapToGrid w:val="0"/>
                <w:sz w:val="18"/>
                <w:szCs w:val="18"/>
                <w:rtl/>
                <w:lang w:val="en-GB" w:eastAsia="ko-KR" w:bidi="ar-AE"/>
              </w:rPr>
              <w:t>المذيبات</w:t>
            </w:r>
          </w:p>
        </w:tc>
        <w:tc>
          <w:tcPr>
            <w:tcW w:w="990" w:type="dxa"/>
          </w:tcPr>
          <w:p w:rsidR="004F669F" w:rsidRPr="004F669F" w:rsidRDefault="004F669F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 w:hint="cs"/>
                <w:snapToGrid w:val="0"/>
                <w:sz w:val="18"/>
                <w:szCs w:val="18"/>
                <w:rtl/>
                <w:lang w:val="en-GB" w:eastAsia="ko-KR" w:bidi="ar-EG"/>
              </w:rPr>
              <w:t>عوامل التصنيع</w:t>
            </w:r>
          </w:p>
        </w:tc>
        <w:tc>
          <w:tcPr>
            <w:tcW w:w="1170" w:type="dxa"/>
          </w:tcPr>
          <w:p w:rsidR="004F669F" w:rsidRPr="004F669F" w:rsidRDefault="004F669F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 w:hint="cs"/>
                <w:snapToGrid w:val="0"/>
                <w:sz w:val="18"/>
                <w:szCs w:val="18"/>
                <w:rtl/>
                <w:lang w:val="en-GB" w:eastAsia="ko-KR" w:bidi="ar-EG"/>
              </w:rPr>
              <w:t>استخدامات معملية</w:t>
            </w:r>
          </w:p>
        </w:tc>
        <w:tc>
          <w:tcPr>
            <w:tcW w:w="1350" w:type="dxa"/>
          </w:tcPr>
          <w:p w:rsidR="004F669F" w:rsidRPr="004F669F" w:rsidRDefault="004F669F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</w:pPr>
            <w:r w:rsidRPr="004F669F"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  <w:t xml:space="preserve">إجمالي </w:t>
            </w:r>
          </w:p>
          <w:p w:rsidR="004F669F" w:rsidRPr="004F669F" w:rsidRDefault="004F669F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  <w:t>الاستهلاك القطاعي</w:t>
            </w:r>
          </w:p>
        </w:tc>
      </w:tr>
      <w:tr w:rsidR="004F669F" w:rsidRPr="004F669F" w:rsidTr="004F669F">
        <w:trPr>
          <w:trHeight w:hRule="exact" w:val="240"/>
        </w:trPr>
        <w:tc>
          <w:tcPr>
            <w:tcW w:w="4860" w:type="dxa"/>
            <w:gridSpan w:val="4"/>
          </w:tcPr>
          <w:p w:rsidR="004F669F" w:rsidRPr="004F669F" w:rsidRDefault="004F669F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lang w:val="en-GB" w:eastAsia="ko-KR"/>
              </w:rPr>
            </w:pPr>
          </w:p>
        </w:tc>
        <w:tc>
          <w:tcPr>
            <w:tcW w:w="720" w:type="dxa"/>
          </w:tcPr>
          <w:p w:rsidR="004F669F" w:rsidRPr="004F669F" w:rsidRDefault="004F669F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lang w:val="en-GB" w:eastAsia="ko-KR"/>
              </w:rPr>
            </w:pPr>
            <w:r w:rsidRPr="004F669F"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  <w:t>التصنيع</w:t>
            </w:r>
          </w:p>
        </w:tc>
        <w:tc>
          <w:tcPr>
            <w:tcW w:w="720" w:type="dxa"/>
          </w:tcPr>
          <w:p w:rsidR="004F669F" w:rsidRPr="004F669F" w:rsidRDefault="004F669F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lang w:val="en-GB" w:eastAsia="ko-KR"/>
              </w:rPr>
            </w:pPr>
            <w:r w:rsidRPr="004F669F">
              <w:rPr>
                <w:rFonts w:ascii="Times New Roman" w:eastAsia="Batang" w:hAnsi="Times New Roman" w:cs="Times New Roman" w:hint="cs"/>
                <w:snapToGrid w:val="0"/>
                <w:sz w:val="18"/>
                <w:szCs w:val="18"/>
                <w:rtl/>
                <w:lang w:val="en-GB" w:eastAsia="ko-KR" w:bidi="ar-AE"/>
              </w:rPr>
              <w:t>الخدمة</w:t>
            </w:r>
          </w:p>
        </w:tc>
        <w:tc>
          <w:tcPr>
            <w:tcW w:w="4140" w:type="dxa"/>
            <w:gridSpan w:val="4"/>
          </w:tcPr>
          <w:p w:rsidR="004F669F" w:rsidRPr="004F669F" w:rsidRDefault="004F669F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lang w:val="en-GB" w:eastAsia="ko-KR"/>
              </w:rPr>
            </w:pPr>
          </w:p>
        </w:tc>
      </w:tr>
      <w:tr w:rsidR="004F669F" w:rsidRPr="004F669F" w:rsidTr="004F669F">
        <w:trPr>
          <w:trHeight w:val="184"/>
        </w:trPr>
        <w:tc>
          <w:tcPr>
            <w:tcW w:w="2070" w:type="dxa"/>
          </w:tcPr>
          <w:p w:rsidR="004F669F" w:rsidRPr="004F669F" w:rsidRDefault="004F669F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 w:bidi="ar-AE"/>
              </w:rPr>
              <w:t>الهيدروكلوروفلوروكربون</w:t>
            </w:r>
            <w:r w:rsidRPr="004F669F"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 w:bidi="ar-AE"/>
              </w:rPr>
              <w:t>-</w:t>
            </w:r>
            <w:r w:rsidRPr="004F669F"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 w:bidi="ar-AE"/>
              </w:rPr>
              <w:t xml:space="preserve"> </w:t>
            </w:r>
            <w:r w:rsidRPr="004F669F"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 w:bidi="ar-AE"/>
              </w:rPr>
              <w:t>22</w:t>
            </w:r>
          </w:p>
        </w:tc>
        <w:tc>
          <w:tcPr>
            <w:tcW w:w="990" w:type="dxa"/>
          </w:tcPr>
          <w:p w:rsidR="004F669F" w:rsidRPr="004F669F" w:rsidRDefault="004F669F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lang w:val="en-GB" w:eastAsia="ko-KR"/>
              </w:rPr>
            </w:pPr>
          </w:p>
        </w:tc>
        <w:tc>
          <w:tcPr>
            <w:tcW w:w="630" w:type="dxa"/>
          </w:tcPr>
          <w:p w:rsidR="004F669F" w:rsidRPr="004F669F" w:rsidRDefault="004F669F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lang w:val="en-GB" w:eastAsia="ko-KR"/>
              </w:rPr>
            </w:pPr>
          </w:p>
        </w:tc>
        <w:tc>
          <w:tcPr>
            <w:tcW w:w="1170" w:type="dxa"/>
          </w:tcPr>
          <w:p w:rsidR="004F669F" w:rsidRPr="004F669F" w:rsidRDefault="004F669F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lang w:val="en-GB" w:eastAsia="ko-KR"/>
              </w:rPr>
            </w:pPr>
          </w:p>
        </w:tc>
        <w:tc>
          <w:tcPr>
            <w:tcW w:w="720" w:type="dxa"/>
          </w:tcPr>
          <w:p w:rsidR="004F669F" w:rsidRPr="004F669F" w:rsidRDefault="004F669F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lang w:val="en-GB" w:eastAsia="ko-KR"/>
              </w:rPr>
            </w:pPr>
          </w:p>
        </w:tc>
        <w:tc>
          <w:tcPr>
            <w:tcW w:w="720" w:type="dxa"/>
          </w:tcPr>
          <w:p w:rsidR="004F669F" w:rsidRPr="004F669F" w:rsidRDefault="00C77A6B" w:rsidP="00C77A6B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lang w:val="en-GB" w:eastAsia="ko-KR"/>
              </w:rPr>
            </w:pPr>
            <w:r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/>
              </w:rPr>
              <w:t>14</w:t>
            </w:r>
            <w:r w:rsidR="004F669F" w:rsidRPr="004F669F"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/>
              </w:rPr>
              <w:t>.</w:t>
            </w:r>
            <w:r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/>
              </w:rPr>
              <w:t>19</w:t>
            </w:r>
          </w:p>
        </w:tc>
        <w:tc>
          <w:tcPr>
            <w:tcW w:w="630" w:type="dxa"/>
          </w:tcPr>
          <w:p w:rsidR="004F669F" w:rsidRPr="004F669F" w:rsidRDefault="004F669F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lang w:val="en-GB" w:eastAsia="ko-KR"/>
              </w:rPr>
            </w:pPr>
          </w:p>
        </w:tc>
        <w:tc>
          <w:tcPr>
            <w:tcW w:w="990" w:type="dxa"/>
          </w:tcPr>
          <w:p w:rsidR="004F669F" w:rsidRPr="004F669F" w:rsidRDefault="004F669F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lang w:val="en-GB" w:eastAsia="ko-KR"/>
              </w:rPr>
            </w:pPr>
          </w:p>
        </w:tc>
        <w:tc>
          <w:tcPr>
            <w:tcW w:w="1170" w:type="dxa"/>
          </w:tcPr>
          <w:p w:rsidR="004F669F" w:rsidRPr="004F669F" w:rsidRDefault="004F669F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lang w:val="en-GB" w:eastAsia="ko-KR"/>
              </w:rPr>
            </w:pPr>
          </w:p>
        </w:tc>
        <w:tc>
          <w:tcPr>
            <w:tcW w:w="1350" w:type="dxa"/>
          </w:tcPr>
          <w:p w:rsidR="004F669F" w:rsidRPr="004F669F" w:rsidRDefault="00C77A6B" w:rsidP="00C77A6B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lang w:val="en-GB" w:eastAsia="ko-KR"/>
              </w:rPr>
            </w:pPr>
            <w:r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/>
              </w:rPr>
              <w:t>14</w:t>
            </w:r>
            <w:r w:rsidR="004F669F" w:rsidRPr="004F669F"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/>
              </w:rPr>
              <w:t>.</w:t>
            </w:r>
            <w:r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/>
              </w:rPr>
              <w:t>19</w:t>
            </w:r>
          </w:p>
        </w:tc>
      </w:tr>
    </w:tbl>
    <w:p w:rsidR="004F669F" w:rsidRPr="002803D6" w:rsidRDefault="004F669F" w:rsidP="004F669F">
      <w:pPr>
        <w:bidi/>
        <w:spacing w:after="0" w:line="276" w:lineRule="auto"/>
        <w:jc w:val="center"/>
        <w:rPr>
          <w:rFonts w:ascii="Times New Roman" w:eastAsia="Batang" w:hAnsi="Times New Roman" w:cs="Times New Roman"/>
          <w:snapToGrid w:val="0"/>
          <w:sz w:val="20"/>
          <w:szCs w:val="20"/>
          <w:lang w:val="en-GB" w:eastAsia="ko-KR"/>
        </w:rPr>
      </w:pPr>
    </w:p>
    <w:tbl>
      <w:tblPr>
        <w:bidiVisual/>
        <w:tblW w:w="10440" w:type="dxa"/>
        <w:tblInd w:w="-53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959"/>
        <w:gridCol w:w="3721"/>
        <w:gridCol w:w="1260"/>
      </w:tblGrid>
      <w:tr w:rsidR="004F669F" w:rsidRPr="004F669F" w:rsidTr="004F669F">
        <w:trPr>
          <w:trHeight w:val="240"/>
        </w:trPr>
        <w:tc>
          <w:tcPr>
            <w:tcW w:w="10440" w:type="dxa"/>
            <w:gridSpan w:val="4"/>
          </w:tcPr>
          <w:p w:rsidR="004F669F" w:rsidRPr="004F669F" w:rsidRDefault="004F669F" w:rsidP="0054374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/>
                <w:bCs/>
                <w:snapToGrid w:val="0"/>
                <w:sz w:val="19"/>
                <w:szCs w:val="19"/>
                <w:rtl/>
                <w:lang w:val="en-GB" w:eastAsia="ko-KR" w:bidi="ar-AE"/>
              </w:rPr>
              <w:t>(</w:t>
            </w:r>
            <w:r w:rsidR="0054374F">
              <w:rPr>
                <w:rFonts w:ascii="Times New Roman" w:eastAsia="Batang" w:hAnsi="Times New Roman" w:cs="Times New Roman" w:hint="cs"/>
                <w:bCs/>
                <w:snapToGrid w:val="0"/>
                <w:sz w:val="19"/>
                <w:szCs w:val="19"/>
                <w:rtl/>
                <w:lang w:val="en-GB" w:eastAsia="ko-KR" w:bidi="ar-AE"/>
              </w:rPr>
              <w:t>رابعا</w:t>
            </w:r>
            <w:r w:rsidRPr="004F669F">
              <w:rPr>
                <w:rFonts w:ascii="Times New Roman" w:eastAsia="Batang" w:hAnsi="Times New Roman" w:cs="Times New Roman"/>
                <w:bCs/>
                <w:snapToGrid w:val="0"/>
                <w:sz w:val="19"/>
                <w:szCs w:val="19"/>
                <w:rtl/>
                <w:lang w:val="en-GB" w:eastAsia="ko-KR" w:bidi="ar-AE"/>
              </w:rPr>
              <w:t>) بيانات الاستهلاك (طن من قدرات استنفاذ الأوزون)</w:t>
            </w:r>
          </w:p>
        </w:tc>
      </w:tr>
      <w:tr w:rsidR="004F669F" w:rsidRPr="004F669F" w:rsidTr="004F669F">
        <w:trPr>
          <w:trHeight w:val="240"/>
        </w:trPr>
        <w:tc>
          <w:tcPr>
            <w:tcW w:w="4500" w:type="dxa"/>
          </w:tcPr>
          <w:p w:rsidR="004F669F" w:rsidRPr="004F669F" w:rsidRDefault="004F669F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 w:bidi="ar-AE"/>
              </w:rPr>
              <w:t>خط الأساس ل</w:t>
            </w:r>
            <w:r w:rsidRPr="004F669F"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 w:bidi="ar-AE"/>
              </w:rPr>
              <w:t>ل</w:t>
            </w:r>
            <w:r w:rsidRPr="004F669F"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 w:bidi="ar-AE"/>
              </w:rPr>
              <w:t xml:space="preserve">فترة 2009-2010 </w:t>
            </w:r>
          </w:p>
        </w:tc>
        <w:tc>
          <w:tcPr>
            <w:tcW w:w="959" w:type="dxa"/>
          </w:tcPr>
          <w:p w:rsidR="004F669F" w:rsidRPr="004F669F" w:rsidRDefault="002D7DF0" w:rsidP="002D7DF0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/>
              </w:rPr>
            </w:pPr>
            <w:r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/>
              </w:rPr>
              <w:t>20</w:t>
            </w:r>
            <w:r w:rsidR="004F669F" w:rsidRPr="004F669F"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/>
              </w:rPr>
              <w:t>.</w:t>
            </w:r>
            <w:r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/>
              </w:rPr>
              <w:t>0</w:t>
            </w:r>
          </w:p>
        </w:tc>
        <w:tc>
          <w:tcPr>
            <w:tcW w:w="3721" w:type="dxa"/>
          </w:tcPr>
          <w:p w:rsidR="004F669F" w:rsidRPr="004F669F" w:rsidRDefault="004F669F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 w:bidi="ar-AE"/>
              </w:rPr>
              <w:t>نقطة البداية للتخفيضات المجمعة المستدامة:</w:t>
            </w:r>
          </w:p>
        </w:tc>
        <w:tc>
          <w:tcPr>
            <w:tcW w:w="1260" w:type="dxa"/>
          </w:tcPr>
          <w:p w:rsidR="004F669F" w:rsidRPr="004F669F" w:rsidRDefault="002D7DF0" w:rsidP="002D7DF0">
            <w:pPr>
              <w:bidi/>
              <w:spacing w:after="0" w:line="276" w:lineRule="auto"/>
              <w:jc w:val="right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/>
              </w:rPr>
            </w:pPr>
            <w:r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/>
              </w:rPr>
              <w:t>20</w:t>
            </w:r>
            <w:r w:rsidR="004F669F" w:rsidRPr="004F669F"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/>
              </w:rPr>
              <w:t>.</w:t>
            </w:r>
            <w:r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/>
              </w:rPr>
              <w:t>0</w:t>
            </w:r>
          </w:p>
        </w:tc>
      </w:tr>
      <w:tr w:rsidR="004F669F" w:rsidRPr="004F669F" w:rsidTr="004F669F">
        <w:trPr>
          <w:trHeight w:val="240"/>
        </w:trPr>
        <w:tc>
          <w:tcPr>
            <w:tcW w:w="10440" w:type="dxa"/>
            <w:gridSpan w:val="4"/>
          </w:tcPr>
          <w:p w:rsidR="004F669F" w:rsidRPr="004F669F" w:rsidRDefault="004F669F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/>
                <w:bCs/>
                <w:snapToGrid w:val="0"/>
                <w:sz w:val="19"/>
                <w:szCs w:val="19"/>
                <w:rtl/>
                <w:lang w:val="en-GB" w:eastAsia="ko-KR" w:bidi="ar-AE"/>
              </w:rPr>
              <w:t>الاستهلاك المؤهل للتمويل (طن من قدرات استنفاذ الأوزون)</w:t>
            </w:r>
          </w:p>
        </w:tc>
      </w:tr>
      <w:tr w:rsidR="004F669F" w:rsidRPr="004F669F" w:rsidTr="004F669F">
        <w:trPr>
          <w:trHeight w:val="240"/>
        </w:trPr>
        <w:tc>
          <w:tcPr>
            <w:tcW w:w="4500" w:type="dxa"/>
          </w:tcPr>
          <w:p w:rsidR="004F669F" w:rsidRPr="004F669F" w:rsidRDefault="004F669F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 w:bidi="ar-AE"/>
              </w:rPr>
              <w:t>موافق عليه بالفعل:</w:t>
            </w:r>
          </w:p>
        </w:tc>
        <w:tc>
          <w:tcPr>
            <w:tcW w:w="959" w:type="dxa"/>
          </w:tcPr>
          <w:p w:rsidR="004F669F" w:rsidRPr="004F669F" w:rsidRDefault="0050329C" w:rsidP="0050329C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/>
              </w:rPr>
            </w:pPr>
            <w:r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/>
              </w:rPr>
              <w:t>7</w:t>
            </w:r>
            <w:r w:rsidR="004F669F" w:rsidRPr="004F669F"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/>
              </w:rPr>
              <w:t>.</w:t>
            </w:r>
            <w:r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/>
              </w:rPr>
              <w:t>0</w:t>
            </w:r>
          </w:p>
        </w:tc>
        <w:tc>
          <w:tcPr>
            <w:tcW w:w="3721" w:type="dxa"/>
          </w:tcPr>
          <w:p w:rsidR="004F669F" w:rsidRPr="004F669F" w:rsidRDefault="004F669F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 w:bidi="ar-AE"/>
              </w:rPr>
              <w:t>المتبقي:</w:t>
            </w:r>
          </w:p>
        </w:tc>
        <w:tc>
          <w:tcPr>
            <w:tcW w:w="1260" w:type="dxa"/>
          </w:tcPr>
          <w:p w:rsidR="004F669F" w:rsidRPr="004F669F" w:rsidRDefault="00B23460" w:rsidP="00B23460">
            <w:pPr>
              <w:bidi/>
              <w:spacing w:after="0" w:line="276" w:lineRule="auto"/>
              <w:jc w:val="right"/>
              <w:rPr>
                <w:rFonts w:ascii="Times New Roman" w:eastAsia="Batang" w:hAnsi="Times New Roman" w:cs="Times New Roman"/>
                <w:snapToGrid w:val="0"/>
                <w:sz w:val="19"/>
                <w:szCs w:val="19"/>
                <w:rtl/>
                <w:lang w:val="en-GB" w:eastAsia="ko-KR"/>
              </w:rPr>
            </w:pPr>
            <w:r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/>
              </w:rPr>
              <w:t>13</w:t>
            </w:r>
            <w:r w:rsidR="0050329C"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/>
              </w:rPr>
              <w:t>.</w:t>
            </w:r>
            <w:r>
              <w:rPr>
                <w:rFonts w:ascii="Times New Roman" w:eastAsia="Batang" w:hAnsi="Times New Roman" w:cs="Times New Roman" w:hint="cs"/>
                <w:snapToGrid w:val="0"/>
                <w:sz w:val="19"/>
                <w:szCs w:val="19"/>
                <w:rtl/>
                <w:lang w:val="en-GB" w:eastAsia="ko-KR"/>
              </w:rPr>
              <w:t>0</w:t>
            </w:r>
          </w:p>
        </w:tc>
      </w:tr>
    </w:tbl>
    <w:p w:rsidR="004F669F" w:rsidRPr="004F669F" w:rsidRDefault="004F669F" w:rsidP="004F669F">
      <w:pPr>
        <w:bidi/>
        <w:spacing w:after="0" w:line="276" w:lineRule="auto"/>
        <w:jc w:val="center"/>
        <w:rPr>
          <w:rFonts w:ascii="Times New Roman" w:eastAsia="Batang" w:hAnsi="Times New Roman" w:cs="Times New Roman"/>
          <w:snapToGrid w:val="0"/>
          <w:sz w:val="18"/>
          <w:szCs w:val="18"/>
          <w:lang w:val="en-GB" w:eastAsia="ko-KR"/>
        </w:rPr>
      </w:pPr>
    </w:p>
    <w:tbl>
      <w:tblPr>
        <w:bidiVisual/>
        <w:tblW w:w="10440" w:type="dxa"/>
        <w:tblInd w:w="-53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4230"/>
        <w:gridCol w:w="1620"/>
        <w:gridCol w:w="1710"/>
        <w:gridCol w:w="1710"/>
      </w:tblGrid>
      <w:tr w:rsidR="002B1B07" w:rsidRPr="004F669F" w:rsidTr="002B1B07">
        <w:trPr>
          <w:trHeight w:val="240"/>
        </w:trPr>
        <w:tc>
          <w:tcPr>
            <w:tcW w:w="5400" w:type="dxa"/>
            <w:gridSpan w:val="2"/>
          </w:tcPr>
          <w:p w:rsidR="002B1B07" w:rsidRPr="004F669F" w:rsidRDefault="002B1B07" w:rsidP="0054374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b/>
                <w:snapToGrid w:val="0"/>
                <w:sz w:val="18"/>
                <w:szCs w:val="18"/>
                <w:rtl/>
                <w:lang w:val="en-GB" w:eastAsia="ko-KR"/>
              </w:rPr>
            </w:pPr>
            <w:r w:rsidRPr="004F669F">
              <w:rPr>
                <w:rFonts w:ascii="Times New Roman" w:eastAsia="Batang" w:hAnsi="Times New Roman" w:cs="Times New Roman"/>
                <w:bCs/>
                <w:snapToGrid w:val="0"/>
                <w:sz w:val="18"/>
                <w:szCs w:val="18"/>
                <w:rtl/>
                <w:lang w:val="en-GB" w:eastAsia="ko-KR" w:bidi="ar-AE"/>
              </w:rPr>
              <w:t>(</w:t>
            </w:r>
            <w:r w:rsidR="0054374F">
              <w:rPr>
                <w:rFonts w:ascii="Times New Roman" w:eastAsia="Batang" w:hAnsi="Times New Roman" w:cs="Times New Roman" w:hint="cs"/>
                <w:bCs/>
                <w:snapToGrid w:val="0"/>
                <w:sz w:val="18"/>
                <w:szCs w:val="18"/>
                <w:rtl/>
                <w:lang w:val="en-GB" w:eastAsia="ko-KR" w:bidi="ar-AE"/>
              </w:rPr>
              <w:t>خامسا</w:t>
            </w:r>
            <w:r w:rsidRPr="004F669F">
              <w:rPr>
                <w:rFonts w:ascii="Times New Roman" w:eastAsia="Batang" w:hAnsi="Times New Roman" w:cs="Times New Roman"/>
                <w:bCs/>
                <w:snapToGrid w:val="0"/>
                <w:sz w:val="18"/>
                <w:szCs w:val="18"/>
                <w:rtl/>
                <w:lang w:val="en-GB" w:eastAsia="ko-KR" w:bidi="ar-AE"/>
              </w:rPr>
              <w:t>) خطة الأعمال</w:t>
            </w:r>
          </w:p>
        </w:tc>
        <w:tc>
          <w:tcPr>
            <w:tcW w:w="1620" w:type="dxa"/>
          </w:tcPr>
          <w:p w:rsidR="002B1B07" w:rsidRPr="004F669F" w:rsidRDefault="002B1B07" w:rsidP="004F669F">
            <w:pPr>
              <w:spacing w:after="0"/>
              <w:jc w:val="center"/>
              <w:rPr>
                <w:bCs/>
                <w:sz w:val="18"/>
                <w:szCs w:val="18"/>
                <w:rtl/>
              </w:rPr>
            </w:pPr>
            <w:r w:rsidRPr="004F669F">
              <w:rPr>
                <w:bCs/>
                <w:sz w:val="18"/>
                <w:szCs w:val="18"/>
                <w:rtl/>
              </w:rPr>
              <w:t>2019</w:t>
            </w:r>
          </w:p>
        </w:tc>
        <w:tc>
          <w:tcPr>
            <w:tcW w:w="1710" w:type="dxa"/>
          </w:tcPr>
          <w:p w:rsidR="002B1B07" w:rsidRPr="004F669F" w:rsidRDefault="002B1B07" w:rsidP="004F669F">
            <w:pPr>
              <w:spacing w:after="0"/>
              <w:jc w:val="center"/>
              <w:rPr>
                <w:bCs/>
                <w:sz w:val="18"/>
                <w:szCs w:val="18"/>
                <w:rtl/>
              </w:rPr>
            </w:pPr>
            <w:r w:rsidRPr="004F669F">
              <w:rPr>
                <w:bCs/>
                <w:sz w:val="18"/>
                <w:szCs w:val="18"/>
                <w:rtl/>
              </w:rPr>
              <w:t>2020</w:t>
            </w:r>
          </w:p>
        </w:tc>
        <w:tc>
          <w:tcPr>
            <w:tcW w:w="1710" w:type="dxa"/>
          </w:tcPr>
          <w:p w:rsidR="002B1B07" w:rsidRPr="004F669F" w:rsidRDefault="002B1B07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/>
                <w:bCs/>
                <w:snapToGrid w:val="0"/>
                <w:sz w:val="18"/>
                <w:szCs w:val="18"/>
                <w:rtl/>
                <w:lang w:val="en-GB" w:eastAsia="ko-KR" w:bidi="ar-AE"/>
              </w:rPr>
              <w:t>المجموع</w:t>
            </w:r>
            <w:r w:rsidRPr="004F669F">
              <w:rPr>
                <w:rFonts w:ascii="Times New Roman" w:eastAsia="Batang" w:hAnsi="Times New Roman" w:cs="Times New Roman" w:hint="cs"/>
                <w:bCs/>
                <w:snapToGrid w:val="0"/>
                <w:sz w:val="18"/>
                <w:szCs w:val="18"/>
                <w:rtl/>
                <w:lang w:val="en-GB" w:eastAsia="ko-KR" w:bidi="ar-AE"/>
              </w:rPr>
              <w:t xml:space="preserve"> </w:t>
            </w:r>
          </w:p>
        </w:tc>
      </w:tr>
      <w:tr w:rsidR="002B1B07" w:rsidRPr="004F669F" w:rsidTr="00C24888">
        <w:trPr>
          <w:trHeight w:val="278"/>
        </w:trPr>
        <w:tc>
          <w:tcPr>
            <w:tcW w:w="1170" w:type="dxa"/>
            <w:vMerge w:val="restart"/>
          </w:tcPr>
          <w:p w:rsidR="002B1B07" w:rsidRPr="00C24888" w:rsidRDefault="002B1B07" w:rsidP="002B1B07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20"/>
                <w:szCs w:val="20"/>
                <w:rtl/>
                <w:lang w:val="en-GB" w:eastAsia="ko-KR" w:bidi="ar-EG"/>
              </w:rPr>
            </w:pPr>
            <w:r w:rsidRPr="00C24888">
              <w:rPr>
                <w:rFonts w:ascii="Times New Roman" w:eastAsia="Batang" w:hAnsi="Times New Roman" w:cs="Times New Roman" w:hint="cs"/>
                <w:snapToGrid w:val="0"/>
                <w:sz w:val="20"/>
                <w:szCs w:val="20"/>
                <w:rtl/>
                <w:lang w:val="en-GB" w:eastAsia="ko-KR" w:bidi="ar-EG"/>
              </w:rPr>
              <w:t>اليونيب</w:t>
            </w:r>
          </w:p>
        </w:tc>
        <w:tc>
          <w:tcPr>
            <w:tcW w:w="4230" w:type="dxa"/>
          </w:tcPr>
          <w:p w:rsidR="002B1B07" w:rsidRPr="00C24888" w:rsidRDefault="002B1B07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20"/>
                <w:szCs w:val="20"/>
                <w:rtl/>
                <w:lang w:val="en-GB" w:eastAsia="ko-KR"/>
              </w:rPr>
            </w:pPr>
            <w:r w:rsidRPr="00C24888">
              <w:rPr>
                <w:rFonts w:ascii="Times New Roman" w:eastAsia="Batang" w:hAnsi="Times New Roman" w:cs="Times New Roman"/>
                <w:snapToGrid w:val="0"/>
                <w:sz w:val="20"/>
                <w:szCs w:val="20"/>
                <w:rtl/>
                <w:lang w:val="en-GB" w:eastAsia="ko-KR" w:bidi="ar-AE"/>
              </w:rPr>
              <w:t>إزالة المواد المستنفذة للأوزون (طن من قدرات استنفاذ الأوزون)</w:t>
            </w:r>
          </w:p>
        </w:tc>
        <w:tc>
          <w:tcPr>
            <w:tcW w:w="1620" w:type="dxa"/>
          </w:tcPr>
          <w:p w:rsidR="002B1B07" w:rsidRPr="00C24888" w:rsidRDefault="002B1B07" w:rsidP="002B1B07">
            <w:pPr>
              <w:spacing w:after="0"/>
              <w:jc w:val="right"/>
              <w:rPr>
                <w:sz w:val="20"/>
                <w:szCs w:val="20"/>
                <w:rtl/>
              </w:rPr>
            </w:pPr>
            <w:r w:rsidRPr="00C24888">
              <w:rPr>
                <w:sz w:val="20"/>
                <w:szCs w:val="20"/>
                <w:rtl/>
              </w:rPr>
              <w:t>0.</w:t>
            </w:r>
            <w:r w:rsidRPr="00C24888">
              <w:rPr>
                <w:rFonts w:hint="cs"/>
                <w:sz w:val="20"/>
                <w:szCs w:val="20"/>
                <w:rtl/>
              </w:rPr>
              <w:t>44</w:t>
            </w:r>
          </w:p>
        </w:tc>
        <w:tc>
          <w:tcPr>
            <w:tcW w:w="1710" w:type="dxa"/>
          </w:tcPr>
          <w:p w:rsidR="002B1B07" w:rsidRPr="00C24888" w:rsidRDefault="002B1B07" w:rsidP="002B1B07">
            <w:pPr>
              <w:spacing w:after="0"/>
              <w:jc w:val="right"/>
              <w:rPr>
                <w:sz w:val="20"/>
                <w:szCs w:val="20"/>
                <w:rtl/>
              </w:rPr>
            </w:pPr>
            <w:r w:rsidRPr="00C24888">
              <w:rPr>
                <w:rFonts w:ascii="Times New Roman" w:eastAsia="Batang" w:hAnsi="Times New Roman" w:cs="Times New Roman" w:hint="cs"/>
                <w:snapToGrid w:val="0"/>
                <w:sz w:val="20"/>
                <w:szCs w:val="20"/>
                <w:rtl/>
                <w:lang w:val="en-GB" w:eastAsia="ko-KR"/>
              </w:rPr>
              <w:t>0,70</w:t>
            </w:r>
          </w:p>
        </w:tc>
        <w:tc>
          <w:tcPr>
            <w:tcW w:w="1710" w:type="dxa"/>
          </w:tcPr>
          <w:p w:rsidR="002B1B07" w:rsidRPr="00C24888" w:rsidRDefault="002B1B07" w:rsidP="002B1B07">
            <w:pPr>
              <w:spacing w:after="0"/>
              <w:jc w:val="right"/>
              <w:rPr>
                <w:sz w:val="20"/>
                <w:szCs w:val="20"/>
                <w:rtl/>
              </w:rPr>
            </w:pPr>
            <w:r w:rsidRPr="00C24888">
              <w:rPr>
                <w:rFonts w:hint="cs"/>
                <w:sz w:val="20"/>
                <w:szCs w:val="20"/>
                <w:rtl/>
              </w:rPr>
              <w:t>1</w:t>
            </w:r>
            <w:r w:rsidRPr="00C24888">
              <w:rPr>
                <w:sz w:val="20"/>
                <w:szCs w:val="20"/>
                <w:rtl/>
              </w:rPr>
              <w:t>.</w:t>
            </w:r>
            <w:r w:rsidRPr="00C24888">
              <w:rPr>
                <w:rFonts w:hint="cs"/>
                <w:sz w:val="20"/>
                <w:szCs w:val="20"/>
                <w:rtl/>
              </w:rPr>
              <w:t>14</w:t>
            </w:r>
          </w:p>
        </w:tc>
      </w:tr>
      <w:tr w:rsidR="002B1B07" w:rsidRPr="004F669F" w:rsidTr="00C24888">
        <w:trPr>
          <w:trHeight w:val="278"/>
        </w:trPr>
        <w:tc>
          <w:tcPr>
            <w:tcW w:w="1170" w:type="dxa"/>
            <w:vMerge/>
          </w:tcPr>
          <w:p w:rsidR="002B1B07" w:rsidRPr="00C24888" w:rsidRDefault="002B1B07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20"/>
                <w:szCs w:val="20"/>
                <w:rtl/>
                <w:lang w:val="en-GB" w:eastAsia="ko-KR" w:bidi="ar-EG"/>
              </w:rPr>
            </w:pPr>
          </w:p>
        </w:tc>
        <w:tc>
          <w:tcPr>
            <w:tcW w:w="4230" w:type="dxa"/>
          </w:tcPr>
          <w:p w:rsidR="002B1B07" w:rsidRPr="00C24888" w:rsidRDefault="002B1B07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20"/>
                <w:szCs w:val="20"/>
                <w:rtl/>
                <w:lang w:val="en-GB" w:eastAsia="ko-KR" w:bidi="ar-AE"/>
              </w:rPr>
            </w:pPr>
            <w:r w:rsidRPr="00C24888">
              <w:rPr>
                <w:rFonts w:ascii="Times New Roman" w:eastAsia="Batang" w:hAnsi="Times New Roman" w:cs="Times New Roman"/>
                <w:snapToGrid w:val="0"/>
                <w:sz w:val="20"/>
                <w:szCs w:val="20"/>
                <w:rtl/>
                <w:lang w:val="en-GB" w:eastAsia="ko-KR" w:bidi="ar-AE"/>
              </w:rPr>
              <w:t>التمويل (دولار أمريكي)</w:t>
            </w:r>
            <w:r w:rsidRPr="00C24888">
              <w:rPr>
                <w:rFonts w:ascii="Times New Roman" w:eastAsia="Batang" w:hAnsi="Times New Roman" w:cs="Times New Roman" w:hint="cs"/>
                <w:snapToGrid w:val="0"/>
                <w:sz w:val="20"/>
                <w:szCs w:val="20"/>
                <w:rtl/>
                <w:lang w:val="en-GB" w:eastAsia="ko-KR" w:bidi="ar-AE"/>
              </w:rPr>
              <w:t xml:space="preserve"> </w:t>
            </w:r>
          </w:p>
        </w:tc>
        <w:tc>
          <w:tcPr>
            <w:tcW w:w="1620" w:type="dxa"/>
          </w:tcPr>
          <w:p w:rsidR="002B1B07" w:rsidRPr="00C24888" w:rsidRDefault="002B1B07" w:rsidP="002B1B07">
            <w:pPr>
              <w:spacing w:after="0"/>
              <w:jc w:val="right"/>
              <w:rPr>
                <w:sz w:val="20"/>
                <w:szCs w:val="20"/>
                <w:rtl/>
              </w:rPr>
            </w:pPr>
            <w:r w:rsidRPr="00C24888">
              <w:rPr>
                <w:rFonts w:hint="cs"/>
                <w:sz w:val="20"/>
                <w:szCs w:val="20"/>
                <w:rtl/>
              </w:rPr>
              <w:t>200 45</w:t>
            </w:r>
          </w:p>
        </w:tc>
        <w:tc>
          <w:tcPr>
            <w:tcW w:w="1710" w:type="dxa"/>
          </w:tcPr>
          <w:p w:rsidR="002B1B07" w:rsidRPr="00C24888" w:rsidRDefault="002B1B07" w:rsidP="004F669F">
            <w:pPr>
              <w:spacing w:after="0"/>
              <w:jc w:val="right"/>
              <w:rPr>
                <w:sz w:val="20"/>
                <w:szCs w:val="20"/>
                <w:rtl/>
              </w:rPr>
            </w:pPr>
            <w:r w:rsidRPr="00C24888">
              <w:rPr>
                <w:rFonts w:hint="cs"/>
                <w:sz w:val="20"/>
                <w:szCs w:val="20"/>
                <w:rtl/>
              </w:rPr>
              <w:t>190 71</w:t>
            </w:r>
          </w:p>
        </w:tc>
        <w:tc>
          <w:tcPr>
            <w:tcW w:w="1710" w:type="dxa"/>
          </w:tcPr>
          <w:p w:rsidR="002B1B07" w:rsidRPr="00C24888" w:rsidRDefault="002B1B07" w:rsidP="002B1B07">
            <w:pPr>
              <w:spacing w:after="0"/>
              <w:jc w:val="right"/>
              <w:rPr>
                <w:sz w:val="20"/>
                <w:szCs w:val="20"/>
                <w:rtl/>
              </w:rPr>
            </w:pPr>
            <w:r w:rsidRPr="00C24888">
              <w:rPr>
                <w:rFonts w:hint="cs"/>
                <w:sz w:val="20"/>
                <w:szCs w:val="20"/>
                <w:rtl/>
              </w:rPr>
              <w:t>390 116</w:t>
            </w:r>
          </w:p>
        </w:tc>
      </w:tr>
      <w:tr w:rsidR="002B1B07" w:rsidRPr="004F669F" w:rsidTr="00C24888">
        <w:trPr>
          <w:trHeight w:val="278"/>
        </w:trPr>
        <w:tc>
          <w:tcPr>
            <w:tcW w:w="1170" w:type="dxa"/>
            <w:vMerge w:val="restart"/>
          </w:tcPr>
          <w:p w:rsidR="002B1B07" w:rsidRPr="00C24888" w:rsidRDefault="002B1B07" w:rsidP="002B1B07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20"/>
                <w:szCs w:val="20"/>
                <w:rtl/>
                <w:lang w:val="en-GB" w:eastAsia="ko-KR" w:bidi="ar-EG"/>
              </w:rPr>
            </w:pPr>
            <w:r w:rsidRPr="00C24888">
              <w:rPr>
                <w:rFonts w:ascii="Times New Roman" w:eastAsia="Batang" w:hAnsi="Times New Roman" w:cs="Times New Roman" w:hint="cs"/>
                <w:snapToGrid w:val="0"/>
                <w:sz w:val="20"/>
                <w:szCs w:val="20"/>
                <w:rtl/>
                <w:lang w:val="en-GB" w:eastAsia="ko-KR" w:bidi="ar-EG"/>
              </w:rPr>
              <w:t>اليونيدو</w:t>
            </w:r>
          </w:p>
        </w:tc>
        <w:tc>
          <w:tcPr>
            <w:tcW w:w="4230" w:type="dxa"/>
          </w:tcPr>
          <w:p w:rsidR="002B1B07" w:rsidRPr="00C24888" w:rsidRDefault="002B1B07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20"/>
                <w:szCs w:val="20"/>
                <w:rtl/>
                <w:lang w:val="en-GB" w:eastAsia="ko-KR" w:bidi="ar-AE"/>
              </w:rPr>
            </w:pPr>
            <w:r w:rsidRPr="00C24888">
              <w:rPr>
                <w:rFonts w:ascii="Times New Roman" w:eastAsia="Batang" w:hAnsi="Times New Roman" w:cs="Times New Roman"/>
                <w:snapToGrid w:val="0"/>
                <w:sz w:val="20"/>
                <w:szCs w:val="20"/>
                <w:rtl/>
                <w:lang w:val="en-GB" w:eastAsia="ko-KR" w:bidi="ar-AE"/>
              </w:rPr>
              <w:t>إزالة المواد المستنفذة للأوزون (طن من قدرات استنفاذ الأوزون)</w:t>
            </w:r>
          </w:p>
        </w:tc>
        <w:tc>
          <w:tcPr>
            <w:tcW w:w="1620" w:type="dxa"/>
          </w:tcPr>
          <w:p w:rsidR="002B1B07" w:rsidRPr="00C24888" w:rsidRDefault="002B1B07" w:rsidP="002B1B07">
            <w:pPr>
              <w:spacing w:after="0"/>
              <w:jc w:val="right"/>
              <w:rPr>
                <w:sz w:val="20"/>
                <w:szCs w:val="20"/>
                <w:rtl/>
              </w:rPr>
            </w:pPr>
            <w:r w:rsidRPr="00C24888"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1710" w:type="dxa"/>
          </w:tcPr>
          <w:p w:rsidR="002B1B07" w:rsidRPr="00C24888" w:rsidRDefault="002B1B07" w:rsidP="004F669F">
            <w:pPr>
              <w:spacing w:after="0"/>
              <w:jc w:val="right"/>
              <w:rPr>
                <w:sz w:val="20"/>
                <w:szCs w:val="20"/>
                <w:rtl/>
              </w:rPr>
            </w:pPr>
            <w:r w:rsidRPr="00C24888"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1710" w:type="dxa"/>
          </w:tcPr>
          <w:p w:rsidR="002B1B07" w:rsidRPr="00C24888" w:rsidRDefault="002B1B07" w:rsidP="004F669F">
            <w:pPr>
              <w:spacing w:after="0"/>
              <w:jc w:val="right"/>
              <w:rPr>
                <w:sz w:val="20"/>
                <w:szCs w:val="20"/>
                <w:rtl/>
              </w:rPr>
            </w:pPr>
            <w:r w:rsidRPr="00C24888">
              <w:rPr>
                <w:rFonts w:hint="cs"/>
                <w:sz w:val="20"/>
                <w:szCs w:val="20"/>
                <w:rtl/>
              </w:rPr>
              <w:t>0</w:t>
            </w:r>
          </w:p>
        </w:tc>
      </w:tr>
      <w:tr w:rsidR="002B1B07" w:rsidRPr="004F669F" w:rsidTr="00C24888">
        <w:trPr>
          <w:trHeight w:val="277"/>
        </w:trPr>
        <w:tc>
          <w:tcPr>
            <w:tcW w:w="1170" w:type="dxa"/>
            <w:vMerge/>
          </w:tcPr>
          <w:p w:rsidR="002B1B07" w:rsidRPr="00C24888" w:rsidRDefault="002B1B07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20"/>
                <w:szCs w:val="20"/>
                <w:rtl/>
                <w:lang w:val="en-GB" w:eastAsia="ko-KR" w:bidi="ar-AE"/>
              </w:rPr>
            </w:pPr>
          </w:p>
        </w:tc>
        <w:tc>
          <w:tcPr>
            <w:tcW w:w="4230" w:type="dxa"/>
          </w:tcPr>
          <w:p w:rsidR="002B1B07" w:rsidRPr="00C24888" w:rsidRDefault="002B1B07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20"/>
                <w:szCs w:val="20"/>
                <w:rtl/>
                <w:lang w:val="en-GB" w:eastAsia="ko-KR"/>
              </w:rPr>
            </w:pPr>
            <w:r w:rsidRPr="00C24888">
              <w:rPr>
                <w:rFonts w:ascii="Times New Roman" w:eastAsia="Batang" w:hAnsi="Times New Roman" w:cs="Times New Roman"/>
                <w:snapToGrid w:val="0"/>
                <w:sz w:val="20"/>
                <w:szCs w:val="20"/>
                <w:rtl/>
                <w:lang w:val="en-GB" w:eastAsia="ko-KR" w:bidi="ar-AE"/>
              </w:rPr>
              <w:t>التمويل (دولار أمريكي)</w:t>
            </w:r>
          </w:p>
        </w:tc>
        <w:tc>
          <w:tcPr>
            <w:tcW w:w="1620" w:type="dxa"/>
          </w:tcPr>
          <w:p w:rsidR="002B1B07" w:rsidRPr="00C24888" w:rsidRDefault="002B1B07" w:rsidP="004F669F">
            <w:pPr>
              <w:spacing w:after="0"/>
              <w:jc w:val="right"/>
              <w:rPr>
                <w:sz w:val="20"/>
                <w:szCs w:val="20"/>
                <w:rtl/>
              </w:rPr>
            </w:pPr>
            <w:r w:rsidRPr="00C24888"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1710" w:type="dxa"/>
          </w:tcPr>
          <w:p w:rsidR="002B1B07" w:rsidRPr="00C24888" w:rsidRDefault="002B1B07" w:rsidP="004F669F">
            <w:pPr>
              <w:spacing w:after="0"/>
              <w:jc w:val="right"/>
              <w:rPr>
                <w:sz w:val="20"/>
                <w:szCs w:val="20"/>
                <w:rtl/>
              </w:rPr>
            </w:pPr>
            <w:r w:rsidRPr="00C24888"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1710" w:type="dxa"/>
          </w:tcPr>
          <w:p w:rsidR="002B1B07" w:rsidRPr="00C24888" w:rsidRDefault="002B1B07" w:rsidP="004F669F">
            <w:pPr>
              <w:spacing w:after="0"/>
              <w:jc w:val="right"/>
              <w:rPr>
                <w:sz w:val="20"/>
                <w:szCs w:val="20"/>
                <w:rtl/>
              </w:rPr>
            </w:pPr>
            <w:r w:rsidRPr="00C24888">
              <w:rPr>
                <w:rFonts w:hint="cs"/>
                <w:sz w:val="20"/>
                <w:szCs w:val="20"/>
                <w:rtl/>
              </w:rPr>
              <w:t>0</w:t>
            </w:r>
          </w:p>
        </w:tc>
      </w:tr>
    </w:tbl>
    <w:p w:rsidR="004F669F" w:rsidRPr="004F669F" w:rsidRDefault="004F669F" w:rsidP="004F669F">
      <w:pPr>
        <w:bidi/>
        <w:spacing w:after="0" w:line="276" w:lineRule="auto"/>
        <w:jc w:val="center"/>
        <w:rPr>
          <w:rFonts w:ascii="Times New Roman" w:eastAsia="Batang" w:hAnsi="Times New Roman" w:cs="Times New Roman"/>
          <w:snapToGrid w:val="0"/>
          <w:sz w:val="10"/>
          <w:szCs w:val="10"/>
          <w:lang w:val="en-GB" w:eastAsia="ko-KR"/>
        </w:rPr>
      </w:pPr>
      <w:r w:rsidRPr="004F669F">
        <w:rPr>
          <w:rFonts w:ascii="Times New Roman" w:eastAsia="Batang" w:hAnsi="Times New Roman" w:cs="Times New Roman"/>
          <w:snapToGrid w:val="0"/>
          <w:sz w:val="19"/>
          <w:szCs w:val="19"/>
          <w:rtl/>
          <w:lang w:val="en-GB" w:eastAsia="ko-KR"/>
        </w:rPr>
        <w:tab/>
      </w:r>
    </w:p>
    <w:p w:rsidR="004F669F" w:rsidRPr="004F669F" w:rsidRDefault="004F669F" w:rsidP="004F669F">
      <w:pPr>
        <w:bidi/>
        <w:spacing w:after="0"/>
        <w:rPr>
          <w:sz w:val="12"/>
          <w:szCs w:val="12"/>
        </w:rPr>
      </w:pPr>
    </w:p>
    <w:tbl>
      <w:tblPr>
        <w:bidiVisual/>
        <w:tblW w:w="10530" w:type="dxa"/>
        <w:jc w:val="center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CellMar>
          <w:left w:w="14" w:type="dxa"/>
          <w:right w:w="29" w:type="dxa"/>
        </w:tblCellMar>
        <w:tblLook w:val="00A0" w:firstRow="1" w:lastRow="0" w:firstColumn="1" w:lastColumn="0" w:noHBand="0" w:noVBand="0"/>
      </w:tblPr>
      <w:tblGrid>
        <w:gridCol w:w="810"/>
        <w:gridCol w:w="720"/>
        <w:gridCol w:w="630"/>
        <w:gridCol w:w="720"/>
        <w:gridCol w:w="728"/>
        <w:gridCol w:w="622"/>
        <w:gridCol w:w="630"/>
        <w:gridCol w:w="630"/>
        <w:gridCol w:w="630"/>
        <w:gridCol w:w="720"/>
        <w:gridCol w:w="720"/>
        <w:gridCol w:w="630"/>
        <w:gridCol w:w="720"/>
        <w:gridCol w:w="630"/>
        <w:gridCol w:w="978"/>
        <w:gridCol w:w="12"/>
      </w:tblGrid>
      <w:tr w:rsidR="00967DBB" w:rsidRPr="004F669F" w:rsidTr="0054374F">
        <w:trPr>
          <w:trHeight w:val="274"/>
          <w:jc w:val="center"/>
        </w:trPr>
        <w:tc>
          <w:tcPr>
            <w:tcW w:w="2160" w:type="dxa"/>
            <w:gridSpan w:val="3"/>
          </w:tcPr>
          <w:p w:rsidR="0019084B" w:rsidRPr="00A726C9" w:rsidRDefault="0019084B" w:rsidP="0054374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b/>
                <w:snapToGrid w:val="0"/>
                <w:sz w:val="18"/>
                <w:szCs w:val="18"/>
                <w:lang w:val="en-GB" w:eastAsia="ko-KR"/>
              </w:rPr>
            </w:pPr>
            <w:r w:rsidRPr="00A726C9">
              <w:rPr>
                <w:rFonts w:ascii="Times New Roman" w:eastAsia="Batang" w:hAnsi="Times New Roman" w:cs="Times New Roman"/>
                <w:bCs/>
                <w:snapToGrid w:val="0"/>
                <w:sz w:val="18"/>
                <w:szCs w:val="18"/>
                <w:rtl/>
                <w:lang w:val="en-GB" w:eastAsia="ko-KR" w:bidi="ar-AE"/>
              </w:rPr>
              <w:t>(</w:t>
            </w:r>
            <w:r w:rsidR="0054374F">
              <w:rPr>
                <w:rFonts w:ascii="Times New Roman" w:eastAsia="Batang" w:hAnsi="Times New Roman" w:cs="Times New Roman" w:hint="cs"/>
                <w:bCs/>
                <w:snapToGrid w:val="0"/>
                <w:sz w:val="18"/>
                <w:szCs w:val="18"/>
                <w:rtl/>
                <w:lang w:val="en-GB" w:eastAsia="ko-KR" w:bidi="ar-AE"/>
              </w:rPr>
              <w:t>سادسا</w:t>
            </w:r>
            <w:r w:rsidRPr="00A726C9">
              <w:rPr>
                <w:rFonts w:ascii="Times New Roman" w:eastAsia="Batang" w:hAnsi="Times New Roman" w:cs="Times New Roman"/>
                <w:bCs/>
                <w:snapToGrid w:val="0"/>
                <w:sz w:val="18"/>
                <w:szCs w:val="18"/>
                <w:rtl/>
                <w:lang w:val="en-GB" w:eastAsia="ko-KR" w:bidi="ar-AE"/>
              </w:rPr>
              <w:t>) بيانات المشروع</w:t>
            </w:r>
          </w:p>
        </w:tc>
        <w:tc>
          <w:tcPr>
            <w:tcW w:w="720" w:type="dxa"/>
          </w:tcPr>
          <w:p w:rsidR="0019084B" w:rsidRPr="00A726C9" w:rsidRDefault="0019084B" w:rsidP="00B7248E">
            <w:pPr>
              <w:spacing w:after="0"/>
              <w:jc w:val="center"/>
              <w:rPr>
                <w:bCs/>
                <w:sz w:val="18"/>
                <w:szCs w:val="18"/>
                <w:rtl/>
              </w:rPr>
            </w:pPr>
            <w:r w:rsidRPr="00A726C9">
              <w:rPr>
                <w:bCs/>
                <w:sz w:val="18"/>
                <w:szCs w:val="18"/>
                <w:rtl/>
              </w:rPr>
              <w:t>201</w:t>
            </w:r>
            <w:r w:rsidRPr="00A726C9">
              <w:rPr>
                <w:rFonts w:hint="cs"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728" w:type="dxa"/>
          </w:tcPr>
          <w:p w:rsidR="0019084B" w:rsidRPr="00A726C9" w:rsidRDefault="0019084B" w:rsidP="00B7248E">
            <w:pPr>
              <w:spacing w:after="0"/>
              <w:jc w:val="center"/>
              <w:rPr>
                <w:bCs/>
                <w:sz w:val="18"/>
                <w:szCs w:val="18"/>
                <w:rtl/>
              </w:rPr>
            </w:pPr>
            <w:r w:rsidRPr="00A726C9">
              <w:rPr>
                <w:bCs/>
                <w:sz w:val="18"/>
                <w:szCs w:val="18"/>
                <w:rtl/>
              </w:rPr>
              <w:t>201</w:t>
            </w:r>
            <w:r w:rsidRPr="00A726C9">
              <w:rPr>
                <w:rFonts w:hint="cs"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22" w:type="dxa"/>
          </w:tcPr>
          <w:p w:rsidR="0019084B" w:rsidRPr="00A726C9" w:rsidRDefault="0019084B" w:rsidP="00B7248E">
            <w:pPr>
              <w:spacing w:after="0"/>
              <w:jc w:val="center"/>
              <w:rPr>
                <w:bCs/>
                <w:sz w:val="18"/>
                <w:szCs w:val="18"/>
                <w:rtl/>
              </w:rPr>
            </w:pPr>
            <w:r w:rsidRPr="00A726C9">
              <w:rPr>
                <w:bCs/>
                <w:sz w:val="18"/>
                <w:szCs w:val="18"/>
                <w:rtl/>
              </w:rPr>
              <w:t>201</w:t>
            </w:r>
            <w:r w:rsidRPr="00A726C9">
              <w:rPr>
                <w:rFonts w:hint="cs"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30" w:type="dxa"/>
          </w:tcPr>
          <w:p w:rsidR="0019084B" w:rsidRPr="00A726C9" w:rsidRDefault="0019084B" w:rsidP="00B7248E">
            <w:pPr>
              <w:spacing w:after="0"/>
              <w:jc w:val="center"/>
              <w:rPr>
                <w:bCs/>
                <w:sz w:val="18"/>
                <w:szCs w:val="18"/>
                <w:rtl/>
              </w:rPr>
            </w:pPr>
            <w:r w:rsidRPr="00A726C9">
              <w:rPr>
                <w:bCs/>
                <w:sz w:val="18"/>
                <w:szCs w:val="18"/>
                <w:rtl/>
              </w:rPr>
              <w:t>201</w:t>
            </w:r>
            <w:r w:rsidRPr="00A726C9">
              <w:rPr>
                <w:rFonts w:hint="cs"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30" w:type="dxa"/>
          </w:tcPr>
          <w:p w:rsidR="0019084B" w:rsidRPr="00A726C9" w:rsidRDefault="0019084B" w:rsidP="00B7248E">
            <w:pPr>
              <w:spacing w:after="0"/>
              <w:jc w:val="center"/>
              <w:rPr>
                <w:bCs/>
                <w:sz w:val="18"/>
                <w:szCs w:val="18"/>
                <w:rtl/>
              </w:rPr>
            </w:pPr>
            <w:r w:rsidRPr="00A726C9">
              <w:rPr>
                <w:bCs/>
                <w:sz w:val="18"/>
                <w:szCs w:val="18"/>
                <w:rtl/>
              </w:rPr>
              <w:t>201</w:t>
            </w:r>
            <w:r w:rsidRPr="00A726C9">
              <w:rPr>
                <w:rFonts w:hint="cs"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30" w:type="dxa"/>
          </w:tcPr>
          <w:p w:rsidR="0019084B" w:rsidRPr="00A726C9" w:rsidRDefault="0019084B" w:rsidP="00B7248E">
            <w:pPr>
              <w:spacing w:after="0"/>
              <w:jc w:val="center"/>
              <w:rPr>
                <w:bCs/>
                <w:sz w:val="18"/>
                <w:szCs w:val="18"/>
                <w:rtl/>
              </w:rPr>
            </w:pPr>
            <w:r w:rsidRPr="00A726C9">
              <w:rPr>
                <w:bCs/>
                <w:sz w:val="18"/>
                <w:szCs w:val="18"/>
                <w:rtl/>
              </w:rPr>
              <w:t>20</w:t>
            </w:r>
            <w:r w:rsidRPr="00A726C9">
              <w:rPr>
                <w:rFonts w:hint="cs"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720" w:type="dxa"/>
          </w:tcPr>
          <w:p w:rsidR="0019084B" w:rsidRPr="00A726C9" w:rsidRDefault="0019084B" w:rsidP="00B7248E">
            <w:pPr>
              <w:spacing w:after="0"/>
              <w:jc w:val="center"/>
              <w:rPr>
                <w:bCs/>
                <w:sz w:val="18"/>
                <w:szCs w:val="18"/>
                <w:rtl/>
              </w:rPr>
            </w:pPr>
            <w:r w:rsidRPr="00A726C9">
              <w:rPr>
                <w:bCs/>
                <w:sz w:val="18"/>
                <w:szCs w:val="18"/>
                <w:rtl/>
              </w:rPr>
              <w:t>20</w:t>
            </w:r>
            <w:r w:rsidRPr="00A726C9">
              <w:rPr>
                <w:rFonts w:hint="cs"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720" w:type="dxa"/>
          </w:tcPr>
          <w:p w:rsidR="0019084B" w:rsidRPr="00A726C9" w:rsidRDefault="0019084B" w:rsidP="00B7248E">
            <w:pPr>
              <w:spacing w:after="0"/>
              <w:jc w:val="center"/>
              <w:rPr>
                <w:bCs/>
                <w:sz w:val="18"/>
                <w:szCs w:val="18"/>
                <w:rtl/>
              </w:rPr>
            </w:pPr>
            <w:r w:rsidRPr="00A726C9">
              <w:rPr>
                <w:bCs/>
                <w:sz w:val="18"/>
                <w:szCs w:val="18"/>
                <w:rtl/>
              </w:rPr>
              <w:t>20</w:t>
            </w:r>
            <w:r w:rsidRPr="00A726C9">
              <w:rPr>
                <w:rFonts w:hint="cs"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30" w:type="dxa"/>
          </w:tcPr>
          <w:p w:rsidR="0019084B" w:rsidRPr="00A726C9" w:rsidRDefault="0019084B" w:rsidP="00B7248E">
            <w:pPr>
              <w:spacing w:after="0"/>
              <w:jc w:val="center"/>
              <w:rPr>
                <w:bCs/>
                <w:sz w:val="18"/>
                <w:szCs w:val="18"/>
                <w:rtl/>
              </w:rPr>
            </w:pPr>
            <w:r w:rsidRPr="00A726C9">
              <w:rPr>
                <w:bCs/>
                <w:sz w:val="18"/>
                <w:szCs w:val="18"/>
                <w:rtl/>
              </w:rPr>
              <w:t>20</w:t>
            </w:r>
            <w:r w:rsidRPr="00A726C9">
              <w:rPr>
                <w:rFonts w:hint="cs"/>
                <w:bCs/>
                <w:sz w:val="18"/>
                <w:szCs w:val="18"/>
                <w:rtl/>
              </w:rPr>
              <w:t>18*</w:t>
            </w:r>
          </w:p>
        </w:tc>
        <w:tc>
          <w:tcPr>
            <w:tcW w:w="720" w:type="dxa"/>
          </w:tcPr>
          <w:p w:rsidR="0019084B" w:rsidRPr="00A726C9" w:rsidRDefault="0019084B" w:rsidP="00B7248E">
            <w:pPr>
              <w:spacing w:after="0"/>
              <w:jc w:val="center"/>
              <w:rPr>
                <w:bCs/>
                <w:sz w:val="18"/>
                <w:szCs w:val="18"/>
                <w:rtl/>
              </w:rPr>
            </w:pPr>
            <w:r w:rsidRPr="00A726C9">
              <w:rPr>
                <w:bCs/>
                <w:sz w:val="18"/>
                <w:szCs w:val="18"/>
                <w:rtl/>
              </w:rPr>
              <w:t>20</w:t>
            </w:r>
            <w:r w:rsidRPr="00A726C9">
              <w:rPr>
                <w:rFonts w:hint="cs"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630" w:type="dxa"/>
          </w:tcPr>
          <w:p w:rsidR="0019084B" w:rsidRPr="00A726C9" w:rsidRDefault="0019084B" w:rsidP="00B7248E">
            <w:pPr>
              <w:spacing w:after="0"/>
              <w:jc w:val="center"/>
              <w:rPr>
                <w:bCs/>
                <w:sz w:val="18"/>
                <w:szCs w:val="18"/>
                <w:rtl/>
              </w:rPr>
            </w:pPr>
            <w:r w:rsidRPr="00A726C9">
              <w:rPr>
                <w:bCs/>
                <w:sz w:val="18"/>
                <w:szCs w:val="18"/>
                <w:rtl/>
              </w:rPr>
              <w:t>202</w:t>
            </w:r>
            <w:r w:rsidRPr="00A726C9">
              <w:rPr>
                <w:rFonts w:hint="cs"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0" w:type="dxa"/>
            <w:gridSpan w:val="2"/>
          </w:tcPr>
          <w:p w:rsidR="0019084B" w:rsidRPr="00A726C9" w:rsidRDefault="0019084B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EG"/>
              </w:rPr>
            </w:pPr>
            <w:r w:rsidRPr="00A726C9">
              <w:rPr>
                <w:rFonts w:ascii="Times New Roman" w:eastAsia="Batang" w:hAnsi="Times New Roman" w:cs="Times New Roman" w:hint="cs"/>
                <w:snapToGrid w:val="0"/>
                <w:sz w:val="18"/>
                <w:szCs w:val="18"/>
                <w:rtl/>
                <w:lang w:val="en-GB" w:eastAsia="ko-KR" w:bidi="ar-EG"/>
              </w:rPr>
              <w:t>المجموع</w:t>
            </w:r>
          </w:p>
        </w:tc>
      </w:tr>
      <w:tr w:rsidR="00967DBB" w:rsidRPr="004F669F" w:rsidTr="0054374F">
        <w:trPr>
          <w:trHeight w:val="274"/>
          <w:jc w:val="center"/>
        </w:trPr>
        <w:tc>
          <w:tcPr>
            <w:tcW w:w="2160" w:type="dxa"/>
            <w:gridSpan w:val="3"/>
          </w:tcPr>
          <w:p w:rsidR="0019084B" w:rsidRPr="004F669F" w:rsidRDefault="0019084B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6"/>
                <w:szCs w:val="16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/>
                <w:snapToGrid w:val="0"/>
                <w:sz w:val="16"/>
                <w:szCs w:val="16"/>
                <w:rtl/>
                <w:lang w:val="en-GB" w:eastAsia="ko-KR" w:bidi="ar-AE"/>
              </w:rPr>
              <w:t xml:space="preserve">حدود الاستهلاك في بروتوكول مونتريال </w:t>
            </w:r>
          </w:p>
        </w:tc>
        <w:tc>
          <w:tcPr>
            <w:tcW w:w="720" w:type="dxa"/>
          </w:tcPr>
          <w:p w:rsidR="0019084B" w:rsidRPr="00A726C9" w:rsidRDefault="00D33FB8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ascii="Times New Roman" w:eastAsia="Batang" w:hAnsi="Times New Roman" w:cs="Times New Roman" w:hint="cs"/>
                <w:b/>
                <w:snapToGrid w:val="0"/>
                <w:sz w:val="18"/>
                <w:szCs w:val="18"/>
                <w:rtl/>
                <w:lang w:val="en-GB" w:eastAsia="ko-KR"/>
              </w:rPr>
              <w:t>غير متاح</w:t>
            </w:r>
          </w:p>
        </w:tc>
        <w:tc>
          <w:tcPr>
            <w:tcW w:w="728" w:type="dxa"/>
          </w:tcPr>
          <w:p w:rsidR="0019084B" w:rsidRPr="00A726C9" w:rsidRDefault="00D33FB8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ascii="Times New Roman" w:eastAsia="Batang" w:hAnsi="Times New Roman" w:cs="Times New Roman" w:hint="cs"/>
                <w:b/>
                <w:snapToGrid w:val="0"/>
                <w:sz w:val="18"/>
                <w:szCs w:val="18"/>
                <w:rtl/>
                <w:lang w:val="en-GB" w:eastAsia="ko-KR"/>
              </w:rPr>
              <w:t>غير متاح</w:t>
            </w:r>
          </w:p>
        </w:tc>
        <w:tc>
          <w:tcPr>
            <w:tcW w:w="622" w:type="dxa"/>
          </w:tcPr>
          <w:p w:rsidR="0019084B" w:rsidRPr="00A726C9" w:rsidRDefault="00D33FB8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ascii="Times New Roman" w:eastAsia="Batang" w:hAnsi="Times New Roman" w:cs="Times New Roman" w:hint="cs"/>
                <w:b/>
                <w:snapToGrid w:val="0"/>
                <w:sz w:val="18"/>
                <w:szCs w:val="18"/>
                <w:rtl/>
                <w:lang w:val="en-GB" w:eastAsia="ko-KR"/>
              </w:rPr>
              <w:t>غير متاح</w:t>
            </w:r>
          </w:p>
        </w:tc>
        <w:tc>
          <w:tcPr>
            <w:tcW w:w="630" w:type="dxa"/>
          </w:tcPr>
          <w:p w:rsidR="0019084B" w:rsidRPr="00A726C9" w:rsidRDefault="00D33FB8" w:rsidP="00D33FB8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20</w:t>
            </w:r>
            <w:r w:rsidR="0019084B" w:rsidRPr="00A726C9">
              <w:rPr>
                <w:sz w:val="18"/>
                <w:szCs w:val="18"/>
                <w:rtl/>
              </w:rPr>
              <w:t>.</w:t>
            </w: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D33FB8" w:rsidP="00D33FB8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20</w:t>
            </w:r>
            <w:r w:rsidR="0019084B" w:rsidRPr="00A726C9">
              <w:rPr>
                <w:sz w:val="18"/>
                <w:szCs w:val="18"/>
                <w:rtl/>
              </w:rPr>
              <w:t>.</w:t>
            </w: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D33FB8" w:rsidP="00D33FB8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18</w:t>
            </w:r>
            <w:r w:rsidR="0019084B" w:rsidRPr="00A726C9">
              <w:rPr>
                <w:sz w:val="18"/>
                <w:szCs w:val="18"/>
                <w:rtl/>
              </w:rPr>
              <w:t>.</w:t>
            </w: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</w:tcPr>
          <w:p w:rsidR="0019084B" w:rsidRPr="00A726C9" w:rsidRDefault="00D33FB8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18</w:t>
            </w:r>
            <w:r w:rsidRPr="00A726C9">
              <w:rPr>
                <w:sz w:val="18"/>
                <w:szCs w:val="18"/>
                <w:rtl/>
              </w:rPr>
              <w:t>.</w:t>
            </w: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</w:tcPr>
          <w:p w:rsidR="0019084B" w:rsidRPr="00A726C9" w:rsidRDefault="00D33FB8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18</w:t>
            </w:r>
            <w:r w:rsidRPr="00A726C9">
              <w:rPr>
                <w:sz w:val="18"/>
                <w:szCs w:val="18"/>
                <w:rtl/>
              </w:rPr>
              <w:t>.</w:t>
            </w: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D33FB8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18</w:t>
            </w:r>
            <w:r w:rsidRPr="00A726C9">
              <w:rPr>
                <w:sz w:val="18"/>
                <w:szCs w:val="18"/>
                <w:rtl/>
              </w:rPr>
              <w:t>.</w:t>
            </w: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</w:tcPr>
          <w:p w:rsidR="0019084B" w:rsidRPr="00A726C9" w:rsidRDefault="00D33FB8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18</w:t>
            </w:r>
            <w:r w:rsidRPr="00A726C9">
              <w:rPr>
                <w:sz w:val="18"/>
                <w:szCs w:val="18"/>
                <w:rtl/>
              </w:rPr>
              <w:t>.</w:t>
            </w: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D33FB8" w:rsidP="00D33FB8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13</w:t>
            </w:r>
            <w:r w:rsidRPr="00A726C9">
              <w:rPr>
                <w:sz w:val="18"/>
                <w:szCs w:val="18"/>
                <w:rtl/>
              </w:rPr>
              <w:t>.</w:t>
            </w: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990" w:type="dxa"/>
            <w:gridSpan w:val="2"/>
          </w:tcPr>
          <w:p w:rsidR="0019084B" w:rsidRPr="00A726C9" w:rsidRDefault="0019084B" w:rsidP="004F669F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napToGrid w:val="0"/>
                <w:sz w:val="18"/>
                <w:szCs w:val="18"/>
                <w:rtl/>
                <w:lang w:val="en-GB" w:eastAsia="ko-KR"/>
              </w:rPr>
            </w:pPr>
            <w:r w:rsidRPr="00A726C9">
              <w:rPr>
                <w:rFonts w:ascii="Times New Roman" w:eastAsia="Batang" w:hAnsi="Times New Roman" w:cs="Times New Roman" w:hint="cs"/>
                <w:b/>
                <w:snapToGrid w:val="0"/>
                <w:sz w:val="18"/>
                <w:szCs w:val="18"/>
                <w:rtl/>
                <w:lang w:val="en-GB" w:eastAsia="ko-KR"/>
              </w:rPr>
              <w:t>غير متاح</w:t>
            </w:r>
          </w:p>
        </w:tc>
      </w:tr>
      <w:tr w:rsidR="00D33FB8" w:rsidRPr="004F669F" w:rsidTr="0054374F">
        <w:trPr>
          <w:trHeight w:val="274"/>
          <w:jc w:val="center"/>
        </w:trPr>
        <w:tc>
          <w:tcPr>
            <w:tcW w:w="2160" w:type="dxa"/>
            <w:gridSpan w:val="3"/>
          </w:tcPr>
          <w:p w:rsidR="00D33FB8" w:rsidRPr="004F669F" w:rsidRDefault="00D33FB8" w:rsidP="00D33FB8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6"/>
                <w:szCs w:val="16"/>
                <w:rtl/>
                <w:lang w:val="en-GB" w:eastAsia="ko-KR" w:bidi="ar-EG"/>
              </w:rPr>
            </w:pPr>
            <w:r w:rsidRPr="004F669F">
              <w:rPr>
                <w:rFonts w:ascii="Times New Roman" w:eastAsia="Batang" w:hAnsi="Times New Roman" w:cs="Times New Roman"/>
                <w:snapToGrid w:val="0"/>
                <w:sz w:val="16"/>
                <w:szCs w:val="16"/>
                <w:rtl/>
                <w:lang w:val="en-GB" w:eastAsia="ko-KR" w:bidi="ar-AE"/>
              </w:rPr>
              <w:t>الحد الأقصى للاستهلاك المسموح به (طن من قدرات استنفاذ الأوزون)</w:t>
            </w:r>
          </w:p>
        </w:tc>
        <w:tc>
          <w:tcPr>
            <w:tcW w:w="720" w:type="dxa"/>
          </w:tcPr>
          <w:p w:rsidR="00D33FB8" w:rsidRPr="00A726C9" w:rsidRDefault="00D33FB8" w:rsidP="00D33FB8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ascii="Times New Roman" w:eastAsia="Batang" w:hAnsi="Times New Roman" w:cs="Times New Roman" w:hint="cs"/>
                <w:b/>
                <w:snapToGrid w:val="0"/>
                <w:sz w:val="18"/>
                <w:szCs w:val="18"/>
                <w:rtl/>
                <w:lang w:val="en-GB" w:eastAsia="ko-KR"/>
              </w:rPr>
              <w:t>غير متاح</w:t>
            </w:r>
          </w:p>
        </w:tc>
        <w:tc>
          <w:tcPr>
            <w:tcW w:w="728" w:type="dxa"/>
          </w:tcPr>
          <w:p w:rsidR="00D33FB8" w:rsidRPr="00A726C9" w:rsidRDefault="00D33FB8" w:rsidP="00D33FB8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ascii="Times New Roman" w:eastAsia="Batang" w:hAnsi="Times New Roman" w:cs="Times New Roman" w:hint="cs"/>
                <w:b/>
                <w:snapToGrid w:val="0"/>
                <w:sz w:val="18"/>
                <w:szCs w:val="18"/>
                <w:rtl/>
                <w:lang w:val="en-GB" w:eastAsia="ko-KR"/>
              </w:rPr>
              <w:t>غير متاح</w:t>
            </w:r>
          </w:p>
        </w:tc>
        <w:tc>
          <w:tcPr>
            <w:tcW w:w="622" w:type="dxa"/>
          </w:tcPr>
          <w:p w:rsidR="00D33FB8" w:rsidRPr="00A726C9" w:rsidRDefault="00D33FB8" w:rsidP="00D33FB8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ascii="Times New Roman" w:eastAsia="Batang" w:hAnsi="Times New Roman" w:cs="Times New Roman" w:hint="cs"/>
                <w:b/>
                <w:snapToGrid w:val="0"/>
                <w:sz w:val="18"/>
                <w:szCs w:val="18"/>
                <w:rtl/>
                <w:lang w:val="en-GB" w:eastAsia="ko-KR"/>
              </w:rPr>
              <w:t>غير متاح</w:t>
            </w:r>
          </w:p>
        </w:tc>
        <w:tc>
          <w:tcPr>
            <w:tcW w:w="630" w:type="dxa"/>
          </w:tcPr>
          <w:p w:rsidR="00D33FB8" w:rsidRPr="00A726C9" w:rsidRDefault="00D33FB8" w:rsidP="00D33FB8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20</w:t>
            </w:r>
            <w:r w:rsidRPr="00A726C9">
              <w:rPr>
                <w:sz w:val="18"/>
                <w:szCs w:val="18"/>
                <w:rtl/>
              </w:rPr>
              <w:t>.</w:t>
            </w: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D33FB8" w:rsidRPr="00A726C9" w:rsidRDefault="00D33FB8" w:rsidP="00D33FB8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20</w:t>
            </w:r>
            <w:r w:rsidRPr="00A726C9">
              <w:rPr>
                <w:sz w:val="18"/>
                <w:szCs w:val="18"/>
                <w:rtl/>
              </w:rPr>
              <w:t>.</w:t>
            </w: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D33FB8" w:rsidRPr="00A726C9" w:rsidRDefault="00D33FB8" w:rsidP="00D33FB8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18</w:t>
            </w:r>
            <w:r w:rsidRPr="00A726C9">
              <w:rPr>
                <w:sz w:val="18"/>
                <w:szCs w:val="18"/>
                <w:rtl/>
              </w:rPr>
              <w:t>.</w:t>
            </w: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</w:tcPr>
          <w:p w:rsidR="00D33FB8" w:rsidRPr="00A726C9" w:rsidRDefault="00D33FB8" w:rsidP="00D33FB8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18</w:t>
            </w:r>
            <w:r w:rsidRPr="00A726C9">
              <w:rPr>
                <w:sz w:val="18"/>
                <w:szCs w:val="18"/>
                <w:rtl/>
              </w:rPr>
              <w:t>.</w:t>
            </w: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</w:tcPr>
          <w:p w:rsidR="00D33FB8" w:rsidRPr="00A726C9" w:rsidRDefault="00D33FB8" w:rsidP="00D33FB8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18</w:t>
            </w:r>
            <w:r w:rsidRPr="00A726C9">
              <w:rPr>
                <w:sz w:val="18"/>
                <w:szCs w:val="18"/>
                <w:rtl/>
              </w:rPr>
              <w:t>.</w:t>
            </w: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D33FB8" w:rsidRPr="00A726C9" w:rsidRDefault="00D33FB8" w:rsidP="00D33FB8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18</w:t>
            </w:r>
            <w:r w:rsidRPr="00A726C9">
              <w:rPr>
                <w:sz w:val="18"/>
                <w:szCs w:val="18"/>
                <w:rtl/>
              </w:rPr>
              <w:t>.</w:t>
            </w: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</w:tcPr>
          <w:p w:rsidR="00D33FB8" w:rsidRPr="00A726C9" w:rsidRDefault="00D33FB8" w:rsidP="00D33FB8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18</w:t>
            </w:r>
            <w:r w:rsidRPr="00A726C9">
              <w:rPr>
                <w:sz w:val="18"/>
                <w:szCs w:val="18"/>
                <w:rtl/>
              </w:rPr>
              <w:t>.</w:t>
            </w: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D33FB8" w:rsidRPr="00A726C9" w:rsidRDefault="00D33FB8" w:rsidP="00D33FB8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13</w:t>
            </w:r>
            <w:r w:rsidRPr="00A726C9">
              <w:rPr>
                <w:sz w:val="18"/>
                <w:szCs w:val="18"/>
                <w:rtl/>
              </w:rPr>
              <w:t>.</w:t>
            </w: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990" w:type="dxa"/>
            <w:gridSpan w:val="2"/>
          </w:tcPr>
          <w:p w:rsidR="00D33FB8" w:rsidRPr="00A726C9" w:rsidRDefault="00D33FB8" w:rsidP="00D33FB8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napToGrid w:val="0"/>
                <w:sz w:val="18"/>
                <w:szCs w:val="18"/>
                <w:rtl/>
                <w:lang w:val="en-GB" w:eastAsia="ko-KR"/>
              </w:rPr>
            </w:pPr>
            <w:r w:rsidRPr="00A726C9">
              <w:rPr>
                <w:rFonts w:ascii="Times New Roman" w:eastAsia="Batang" w:hAnsi="Times New Roman" w:cs="Times New Roman" w:hint="cs"/>
                <w:b/>
                <w:snapToGrid w:val="0"/>
                <w:sz w:val="18"/>
                <w:szCs w:val="18"/>
                <w:rtl/>
                <w:lang w:val="en-GB" w:eastAsia="ko-KR"/>
              </w:rPr>
              <w:t>غير متاح</w:t>
            </w:r>
          </w:p>
        </w:tc>
      </w:tr>
      <w:tr w:rsidR="00967DBB" w:rsidRPr="004F669F" w:rsidTr="0054374F">
        <w:trPr>
          <w:trHeight w:val="404"/>
          <w:jc w:val="center"/>
        </w:trPr>
        <w:tc>
          <w:tcPr>
            <w:tcW w:w="810" w:type="dxa"/>
            <w:vMerge w:val="restart"/>
          </w:tcPr>
          <w:p w:rsidR="0019084B" w:rsidRPr="009E4C42" w:rsidRDefault="0019084B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EG"/>
              </w:rPr>
            </w:pPr>
            <w:r w:rsidRPr="009E4C42">
              <w:rPr>
                <w:rFonts w:ascii="Times New Roman" w:eastAsia="Batang" w:hAnsi="Times New Roman" w:cs="Times New Roman" w:hint="cs"/>
                <w:snapToGrid w:val="0"/>
                <w:sz w:val="18"/>
                <w:szCs w:val="18"/>
                <w:rtl/>
                <w:lang w:val="en-GB" w:eastAsia="ko-KR" w:bidi="ar-AE"/>
              </w:rPr>
              <w:t>التمويل المتفق عليه</w:t>
            </w:r>
            <w:r w:rsidRPr="009E4C42"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  <w:t xml:space="preserve"> (دولار أمريكي)</w:t>
            </w:r>
          </w:p>
        </w:tc>
        <w:tc>
          <w:tcPr>
            <w:tcW w:w="720" w:type="dxa"/>
            <w:vMerge w:val="restart"/>
          </w:tcPr>
          <w:p w:rsidR="0019084B" w:rsidRPr="009E4C42" w:rsidRDefault="0019084B" w:rsidP="0089334D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EG"/>
              </w:rPr>
            </w:pPr>
            <w:r w:rsidRPr="009E4C42"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  <w:t>اليو</w:t>
            </w:r>
            <w:r w:rsidRPr="009E4C42">
              <w:rPr>
                <w:rFonts w:ascii="Times New Roman" w:eastAsia="Batang" w:hAnsi="Times New Roman" w:cs="Times New Roman" w:hint="cs"/>
                <w:snapToGrid w:val="0"/>
                <w:sz w:val="18"/>
                <w:szCs w:val="18"/>
                <w:rtl/>
                <w:lang w:val="en-GB" w:eastAsia="ko-KR" w:bidi="ar-AE"/>
              </w:rPr>
              <w:t xml:space="preserve">نيب </w:t>
            </w:r>
          </w:p>
        </w:tc>
        <w:tc>
          <w:tcPr>
            <w:tcW w:w="630" w:type="dxa"/>
          </w:tcPr>
          <w:p w:rsidR="0019084B" w:rsidRPr="009E4C42" w:rsidRDefault="0019084B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lang w:val="en-GB" w:eastAsia="ko-KR"/>
              </w:rPr>
            </w:pPr>
            <w:r w:rsidRPr="009E4C42"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  <w:t>تكاليف المشروع</w:t>
            </w:r>
          </w:p>
        </w:tc>
        <w:tc>
          <w:tcPr>
            <w:tcW w:w="720" w:type="dxa"/>
          </w:tcPr>
          <w:p w:rsidR="0019084B" w:rsidRPr="00A726C9" w:rsidRDefault="00520204" w:rsidP="00520204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  <w:r w:rsidR="0019084B" w:rsidRPr="00A726C9">
              <w:rPr>
                <w:sz w:val="18"/>
                <w:szCs w:val="18"/>
                <w:rtl/>
              </w:rPr>
              <w:t>00</w:t>
            </w:r>
            <w:r w:rsidR="0019084B" w:rsidRPr="00A726C9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726C9">
              <w:rPr>
                <w:rFonts w:hint="cs"/>
                <w:sz w:val="18"/>
                <w:szCs w:val="18"/>
                <w:rtl/>
              </w:rPr>
              <w:t>70</w:t>
            </w:r>
          </w:p>
        </w:tc>
        <w:tc>
          <w:tcPr>
            <w:tcW w:w="728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22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520204" w:rsidP="00520204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  <w:r w:rsidR="0019084B" w:rsidRPr="00A726C9">
              <w:rPr>
                <w:sz w:val="18"/>
                <w:szCs w:val="18"/>
                <w:rtl/>
              </w:rPr>
              <w:t>00</w:t>
            </w:r>
            <w:r w:rsidR="0019084B" w:rsidRPr="00A726C9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726C9">
              <w:rPr>
                <w:rFonts w:hint="cs"/>
                <w:sz w:val="18"/>
                <w:szCs w:val="18"/>
                <w:rtl/>
              </w:rPr>
              <w:t>4</w:t>
            </w:r>
            <w:r w:rsidR="0019084B" w:rsidRPr="00A726C9">
              <w:rPr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</w:tcPr>
          <w:p w:rsidR="0019084B" w:rsidRPr="00A726C9" w:rsidRDefault="00520204" w:rsidP="00520204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  <w:r w:rsidR="0019084B" w:rsidRPr="00A726C9">
              <w:rPr>
                <w:sz w:val="18"/>
                <w:szCs w:val="18"/>
                <w:rtl/>
              </w:rPr>
              <w:t>00</w:t>
            </w:r>
            <w:r w:rsidR="0019084B" w:rsidRPr="00A726C9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726C9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72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520204" w:rsidP="00520204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  <w:r w:rsidR="0019084B" w:rsidRPr="00A726C9">
              <w:rPr>
                <w:sz w:val="18"/>
                <w:szCs w:val="18"/>
                <w:rtl/>
              </w:rPr>
              <w:t>00</w:t>
            </w:r>
            <w:r w:rsidR="0019084B" w:rsidRPr="00A726C9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19084B" w:rsidRPr="00A726C9">
              <w:rPr>
                <w:sz w:val="18"/>
                <w:szCs w:val="18"/>
                <w:rtl/>
              </w:rPr>
              <w:t>4</w:t>
            </w: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520204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000 63</w:t>
            </w:r>
          </w:p>
        </w:tc>
        <w:tc>
          <w:tcPr>
            <w:tcW w:w="990" w:type="dxa"/>
            <w:gridSpan w:val="2"/>
          </w:tcPr>
          <w:p w:rsidR="0019084B" w:rsidRPr="00A726C9" w:rsidRDefault="00520204" w:rsidP="00520204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  <w:r w:rsidR="0019084B" w:rsidRPr="00A726C9">
              <w:rPr>
                <w:sz w:val="18"/>
                <w:szCs w:val="18"/>
                <w:rtl/>
              </w:rPr>
              <w:t>00</w:t>
            </w:r>
            <w:r w:rsidR="0019084B" w:rsidRPr="00A726C9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726C9">
              <w:rPr>
                <w:rFonts w:hint="cs"/>
                <w:sz w:val="18"/>
                <w:szCs w:val="18"/>
                <w:rtl/>
              </w:rPr>
              <w:t>280</w:t>
            </w:r>
          </w:p>
        </w:tc>
      </w:tr>
      <w:tr w:rsidR="00967DBB" w:rsidRPr="004F669F" w:rsidTr="0054374F">
        <w:trPr>
          <w:trHeight w:val="404"/>
          <w:jc w:val="center"/>
        </w:trPr>
        <w:tc>
          <w:tcPr>
            <w:tcW w:w="810" w:type="dxa"/>
            <w:vMerge/>
          </w:tcPr>
          <w:p w:rsidR="0019084B" w:rsidRPr="009E4C42" w:rsidRDefault="0019084B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</w:pPr>
          </w:p>
        </w:tc>
        <w:tc>
          <w:tcPr>
            <w:tcW w:w="720" w:type="dxa"/>
            <w:vMerge/>
          </w:tcPr>
          <w:p w:rsidR="0019084B" w:rsidRPr="009E4C42" w:rsidRDefault="0019084B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</w:pPr>
          </w:p>
        </w:tc>
        <w:tc>
          <w:tcPr>
            <w:tcW w:w="630" w:type="dxa"/>
          </w:tcPr>
          <w:p w:rsidR="0019084B" w:rsidRPr="009E4C42" w:rsidRDefault="0019084B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</w:pPr>
            <w:r w:rsidRPr="009E4C42"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  <w:t>تكاليف الدعم</w:t>
            </w:r>
          </w:p>
        </w:tc>
        <w:tc>
          <w:tcPr>
            <w:tcW w:w="720" w:type="dxa"/>
          </w:tcPr>
          <w:p w:rsidR="0019084B" w:rsidRPr="00A726C9" w:rsidRDefault="00A977DF" w:rsidP="00A977D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100</w:t>
            </w:r>
            <w:r w:rsidR="0019084B" w:rsidRPr="00A726C9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726C9"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728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22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A977DF" w:rsidP="00A977D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850</w:t>
            </w:r>
            <w:r w:rsidR="0019084B" w:rsidRPr="00A726C9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726C9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</w:tcPr>
          <w:p w:rsidR="0019084B" w:rsidRPr="00A726C9" w:rsidRDefault="00A977DF" w:rsidP="00A977D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060</w:t>
            </w:r>
            <w:r w:rsidR="0019084B" w:rsidRPr="00A726C9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726C9"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72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A977DF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200</w:t>
            </w:r>
            <w:r w:rsidR="0019084B" w:rsidRPr="00A726C9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19084B" w:rsidRPr="00A726C9">
              <w:rPr>
                <w:sz w:val="18"/>
                <w:szCs w:val="18"/>
                <w:rtl/>
              </w:rPr>
              <w:t>5</w:t>
            </w:r>
          </w:p>
        </w:tc>
        <w:tc>
          <w:tcPr>
            <w:tcW w:w="72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A977DF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190 8</w:t>
            </w:r>
          </w:p>
        </w:tc>
        <w:tc>
          <w:tcPr>
            <w:tcW w:w="990" w:type="dxa"/>
            <w:gridSpan w:val="2"/>
          </w:tcPr>
          <w:p w:rsidR="0019084B" w:rsidRPr="00A726C9" w:rsidRDefault="00D45549" w:rsidP="00D45549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400</w:t>
            </w:r>
            <w:r w:rsidR="0019084B" w:rsidRPr="00A726C9">
              <w:rPr>
                <w:rFonts w:hint="cs"/>
                <w:sz w:val="18"/>
                <w:szCs w:val="18"/>
                <w:rtl/>
              </w:rPr>
              <w:t xml:space="preserve"> 3</w:t>
            </w:r>
            <w:r w:rsidRPr="00A726C9">
              <w:rPr>
                <w:rFonts w:hint="cs"/>
                <w:sz w:val="18"/>
                <w:szCs w:val="18"/>
                <w:rtl/>
              </w:rPr>
              <w:t>6</w:t>
            </w:r>
          </w:p>
        </w:tc>
      </w:tr>
      <w:tr w:rsidR="00967DBB" w:rsidRPr="004F669F" w:rsidTr="0054374F">
        <w:trPr>
          <w:trHeight w:val="404"/>
          <w:jc w:val="center"/>
        </w:trPr>
        <w:tc>
          <w:tcPr>
            <w:tcW w:w="810" w:type="dxa"/>
            <w:vMerge/>
          </w:tcPr>
          <w:p w:rsidR="0019084B" w:rsidRPr="009E4C42" w:rsidRDefault="0019084B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</w:pPr>
          </w:p>
        </w:tc>
        <w:tc>
          <w:tcPr>
            <w:tcW w:w="720" w:type="dxa"/>
            <w:vMerge w:val="restart"/>
          </w:tcPr>
          <w:p w:rsidR="0019084B" w:rsidRPr="009E4C42" w:rsidRDefault="0019084B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EG"/>
              </w:rPr>
            </w:pPr>
            <w:r w:rsidRPr="009E4C42">
              <w:rPr>
                <w:rFonts w:ascii="Times New Roman" w:eastAsia="Batang" w:hAnsi="Times New Roman" w:cs="Times New Roman" w:hint="cs"/>
                <w:snapToGrid w:val="0"/>
                <w:sz w:val="18"/>
                <w:szCs w:val="18"/>
                <w:rtl/>
                <w:lang w:val="en-GB" w:eastAsia="ko-KR" w:bidi="ar-EG"/>
              </w:rPr>
              <w:t>اليونيدو</w:t>
            </w:r>
          </w:p>
        </w:tc>
        <w:tc>
          <w:tcPr>
            <w:tcW w:w="630" w:type="dxa"/>
          </w:tcPr>
          <w:p w:rsidR="0019084B" w:rsidRPr="009E4C42" w:rsidRDefault="0019084B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</w:pPr>
            <w:r w:rsidRPr="009E4C42"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  <w:t>تكاليف المشروع</w:t>
            </w:r>
          </w:p>
        </w:tc>
        <w:tc>
          <w:tcPr>
            <w:tcW w:w="720" w:type="dxa"/>
          </w:tcPr>
          <w:p w:rsidR="0019084B" w:rsidRPr="00A726C9" w:rsidRDefault="0044217F" w:rsidP="0044217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000</w:t>
            </w:r>
            <w:r w:rsidR="0019084B" w:rsidRPr="00A726C9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726C9">
              <w:rPr>
                <w:rFonts w:hint="cs"/>
                <w:sz w:val="18"/>
                <w:szCs w:val="18"/>
                <w:rtl/>
              </w:rPr>
              <w:t>200</w:t>
            </w:r>
          </w:p>
        </w:tc>
        <w:tc>
          <w:tcPr>
            <w:tcW w:w="728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22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44217F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44217F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</w:tcPr>
          <w:p w:rsidR="0019084B" w:rsidRPr="00A726C9" w:rsidRDefault="0019084B" w:rsidP="0044217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  <w:r w:rsidRPr="00A726C9">
              <w:rPr>
                <w:sz w:val="18"/>
                <w:szCs w:val="18"/>
                <w:rtl/>
              </w:rPr>
              <w:t>0</w:t>
            </w:r>
            <w:r w:rsidRPr="00A726C9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44217F" w:rsidRPr="00A726C9">
              <w:rPr>
                <w:rFonts w:hint="cs"/>
                <w:sz w:val="18"/>
                <w:szCs w:val="18"/>
                <w:rtl/>
              </w:rPr>
              <w:t>150</w:t>
            </w:r>
          </w:p>
        </w:tc>
        <w:tc>
          <w:tcPr>
            <w:tcW w:w="72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44217F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</w:tcPr>
          <w:p w:rsidR="0019084B" w:rsidRPr="00A726C9" w:rsidRDefault="0044217F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44217F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990" w:type="dxa"/>
            <w:gridSpan w:val="2"/>
          </w:tcPr>
          <w:p w:rsidR="0019084B" w:rsidRPr="00A726C9" w:rsidRDefault="00D45549" w:rsidP="00D45549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  <w:r w:rsidR="0019084B" w:rsidRPr="00A726C9">
              <w:rPr>
                <w:sz w:val="18"/>
                <w:szCs w:val="18"/>
                <w:rtl/>
              </w:rPr>
              <w:t>00</w:t>
            </w:r>
            <w:r w:rsidR="0019084B" w:rsidRPr="00A726C9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726C9">
              <w:rPr>
                <w:rFonts w:hint="cs"/>
                <w:sz w:val="18"/>
                <w:szCs w:val="18"/>
                <w:rtl/>
              </w:rPr>
              <w:t>350</w:t>
            </w:r>
          </w:p>
        </w:tc>
      </w:tr>
      <w:tr w:rsidR="00967DBB" w:rsidRPr="004F669F" w:rsidTr="0054374F">
        <w:trPr>
          <w:trHeight w:val="368"/>
          <w:jc w:val="center"/>
        </w:trPr>
        <w:tc>
          <w:tcPr>
            <w:tcW w:w="810" w:type="dxa"/>
            <w:vMerge/>
          </w:tcPr>
          <w:p w:rsidR="0019084B" w:rsidRPr="009E4C42" w:rsidRDefault="0019084B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lang w:val="en-GB" w:eastAsia="ko-KR"/>
              </w:rPr>
            </w:pPr>
          </w:p>
        </w:tc>
        <w:tc>
          <w:tcPr>
            <w:tcW w:w="720" w:type="dxa"/>
            <w:vMerge/>
          </w:tcPr>
          <w:p w:rsidR="0019084B" w:rsidRPr="009E4C42" w:rsidRDefault="0019084B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lang w:val="en-GB" w:eastAsia="ko-KR"/>
              </w:rPr>
            </w:pPr>
          </w:p>
        </w:tc>
        <w:tc>
          <w:tcPr>
            <w:tcW w:w="630" w:type="dxa"/>
          </w:tcPr>
          <w:p w:rsidR="0019084B" w:rsidRPr="009E4C42" w:rsidRDefault="0019084B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lang w:val="en-GB" w:eastAsia="ko-KR"/>
              </w:rPr>
            </w:pPr>
            <w:r w:rsidRPr="009E4C42"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  <w:t>تكاليف الدعم</w:t>
            </w:r>
          </w:p>
        </w:tc>
        <w:tc>
          <w:tcPr>
            <w:tcW w:w="720" w:type="dxa"/>
          </w:tcPr>
          <w:p w:rsidR="0019084B" w:rsidRPr="00A726C9" w:rsidRDefault="009B5D5E" w:rsidP="009B5D5E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000</w:t>
            </w:r>
            <w:r w:rsidR="0019084B" w:rsidRPr="00A726C9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726C9">
              <w:rPr>
                <w:rFonts w:hint="cs"/>
                <w:sz w:val="18"/>
                <w:szCs w:val="18"/>
                <w:rtl/>
              </w:rPr>
              <w:t>15</w:t>
            </w:r>
          </w:p>
        </w:tc>
        <w:tc>
          <w:tcPr>
            <w:tcW w:w="728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22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9B5D5E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</w:tcPr>
          <w:p w:rsidR="0019084B" w:rsidRPr="00A726C9" w:rsidRDefault="009B5D5E" w:rsidP="009B5D5E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2</w:t>
            </w:r>
            <w:r w:rsidR="0019084B" w:rsidRPr="00A726C9">
              <w:rPr>
                <w:sz w:val="18"/>
                <w:szCs w:val="18"/>
                <w:rtl/>
              </w:rPr>
              <w:t>50</w:t>
            </w:r>
            <w:r w:rsidR="0019084B" w:rsidRPr="00A726C9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726C9">
              <w:rPr>
                <w:rFonts w:hint="cs"/>
                <w:sz w:val="18"/>
                <w:szCs w:val="18"/>
                <w:rtl/>
              </w:rPr>
              <w:t>11</w:t>
            </w:r>
          </w:p>
        </w:tc>
        <w:tc>
          <w:tcPr>
            <w:tcW w:w="72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9B5D5E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990" w:type="dxa"/>
            <w:gridSpan w:val="2"/>
          </w:tcPr>
          <w:p w:rsidR="0019084B" w:rsidRPr="00A726C9" w:rsidRDefault="00D45549" w:rsidP="00D45549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250</w:t>
            </w:r>
            <w:r w:rsidR="0019084B" w:rsidRPr="00A726C9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726C9">
              <w:rPr>
                <w:rFonts w:hint="cs"/>
                <w:sz w:val="18"/>
                <w:szCs w:val="18"/>
                <w:rtl/>
              </w:rPr>
              <w:t>26</w:t>
            </w:r>
          </w:p>
        </w:tc>
      </w:tr>
      <w:tr w:rsidR="00967DBB" w:rsidRPr="004F669F" w:rsidTr="0054374F">
        <w:trPr>
          <w:gridAfter w:val="1"/>
          <w:wAfter w:w="12" w:type="dxa"/>
          <w:trHeight w:val="274"/>
          <w:jc w:val="center"/>
        </w:trPr>
        <w:tc>
          <w:tcPr>
            <w:tcW w:w="1530" w:type="dxa"/>
            <w:gridSpan w:val="2"/>
            <w:vMerge w:val="restart"/>
          </w:tcPr>
          <w:p w:rsidR="0019084B" w:rsidRPr="009E4C42" w:rsidRDefault="0019084B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EG"/>
              </w:rPr>
            </w:pPr>
            <w:r w:rsidRPr="009E4C42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bidi="ar-DZ"/>
              </w:rPr>
              <w:t xml:space="preserve">الأموال التى وافقت عليها اللجنة التنفيذية </w:t>
            </w:r>
            <w:r w:rsidRPr="009E4C42"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  <w:t>(دولار أمريكي)</w:t>
            </w:r>
          </w:p>
        </w:tc>
        <w:tc>
          <w:tcPr>
            <w:tcW w:w="630" w:type="dxa"/>
          </w:tcPr>
          <w:p w:rsidR="0019084B" w:rsidRPr="009E4C42" w:rsidRDefault="0019084B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lang w:val="en-GB" w:eastAsia="ko-KR"/>
              </w:rPr>
            </w:pPr>
            <w:r w:rsidRPr="009E4C42"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  <w:t>تكاليف المشروع</w:t>
            </w:r>
          </w:p>
        </w:tc>
        <w:tc>
          <w:tcPr>
            <w:tcW w:w="720" w:type="dxa"/>
          </w:tcPr>
          <w:p w:rsidR="0019084B" w:rsidRPr="00A726C9" w:rsidRDefault="0091086A" w:rsidP="0091086A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000</w:t>
            </w:r>
            <w:r w:rsidR="0019084B" w:rsidRPr="00A726C9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726C9">
              <w:rPr>
                <w:rFonts w:hint="cs"/>
                <w:sz w:val="18"/>
                <w:szCs w:val="18"/>
                <w:rtl/>
              </w:rPr>
              <w:t>270</w:t>
            </w:r>
          </w:p>
        </w:tc>
        <w:tc>
          <w:tcPr>
            <w:tcW w:w="728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22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91086A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000 45</w:t>
            </w: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</w:tcPr>
          <w:p w:rsidR="0019084B" w:rsidRPr="00A726C9" w:rsidRDefault="0091086A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000 212</w:t>
            </w: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978" w:type="dxa"/>
          </w:tcPr>
          <w:p w:rsidR="0019084B" w:rsidRPr="00A726C9" w:rsidRDefault="00326D18" w:rsidP="00326D18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000</w:t>
            </w:r>
            <w:r w:rsidR="0019084B" w:rsidRPr="00A726C9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726C9">
              <w:rPr>
                <w:rFonts w:hint="cs"/>
                <w:sz w:val="18"/>
                <w:szCs w:val="18"/>
                <w:rtl/>
              </w:rPr>
              <w:t>527</w:t>
            </w:r>
          </w:p>
        </w:tc>
      </w:tr>
      <w:tr w:rsidR="00967DBB" w:rsidRPr="004F669F" w:rsidTr="0054374F">
        <w:trPr>
          <w:gridAfter w:val="1"/>
          <w:wAfter w:w="12" w:type="dxa"/>
          <w:trHeight w:val="274"/>
          <w:jc w:val="center"/>
        </w:trPr>
        <w:tc>
          <w:tcPr>
            <w:tcW w:w="1530" w:type="dxa"/>
            <w:gridSpan w:val="2"/>
            <w:vMerge/>
          </w:tcPr>
          <w:p w:rsidR="0019084B" w:rsidRPr="009E4C42" w:rsidRDefault="0019084B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EG"/>
              </w:rPr>
            </w:pPr>
          </w:p>
        </w:tc>
        <w:tc>
          <w:tcPr>
            <w:tcW w:w="630" w:type="dxa"/>
          </w:tcPr>
          <w:p w:rsidR="0019084B" w:rsidRPr="009E4C42" w:rsidRDefault="0019084B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lang w:val="en-GB" w:eastAsia="ko-KR"/>
              </w:rPr>
            </w:pPr>
            <w:r w:rsidRPr="009E4C42"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  <w:t>تكاليف الدعم</w:t>
            </w:r>
          </w:p>
        </w:tc>
        <w:tc>
          <w:tcPr>
            <w:tcW w:w="720" w:type="dxa"/>
          </w:tcPr>
          <w:p w:rsidR="0019084B" w:rsidRPr="00A726C9" w:rsidRDefault="00824EEA" w:rsidP="00824EEA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100</w:t>
            </w:r>
            <w:r w:rsidR="0019084B" w:rsidRPr="00A726C9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726C9">
              <w:rPr>
                <w:rFonts w:hint="cs"/>
                <w:sz w:val="18"/>
                <w:szCs w:val="18"/>
                <w:rtl/>
              </w:rPr>
              <w:t>24</w:t>
            </w:r>
          </w:p>
        </w:tc>
        <w:tc>
          <w:tcPr>
            <w:tcW w:w="728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22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824EEA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850 5</w:t>
            </w: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</w:tcPr>
          <w:p w:rsidR="0019084B" w:rsidRPr="00A726C9" w:rsidRDefault="00824EEA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310 19</w:t>
            </w: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72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sz w:val="18"/>
                <w:szCs w:val="18"/>
                <w:rtl/>
              </w:rPr>
              <w:t>0</w:t>
            </w:r>
          </w:p>
        </w:tc>
        <w:tc>
          <w:tcPr>
            <w:tcW w:w="978" w:type="dxa"/>
          </w:tcPr>
          <w:p w:rsidR="0019084B" w:rsidRPr="00A726C9" w:rsidRDefault="00326D18" w:rsidP="00326D18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260</w:t>
            </w:r>
            <w:r w:rsidR="0019084B" w:rsidRPr="00A726C9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726C9">
              <w:rPr>
                <w:rFonts w:hint="cs"/>
                <w:sz w:val="18"/>
                <w:szCs w:val="18"/>
                <w:rtl/>
              </w:rPr>
              <w:t>49</w:t>
            </w:r>
          </w:p>
        </w:tc>
      </w:tr>
      <w:tr w:rsidR="00967DBB" w:rsidRPr="004F669F" w:rsidTr="0054374F">
        <w:trPr>
          <w:gridAfter w:val="1"/>
          <w:wAfter w:w="12" w:type="dxa"/>
          <w:trHeight w:val="149"/>
          <w:jc w:val="center"/>
        </w:trPr>
        <w:tc>
          <w:tcPr>
            <w:tcW w:w="1530" w:type="dxa"/>
            <w:gridSpan w:val="2"/>
            <w:vMerge w:val="restart"/>
          </w:tcPr>
          <w:p w:rsidR="0019084B" w:rsidRPr="009E4C42" w:rsidRDefault="0019084B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EG"/>
              </w:rPr>
            </w:pPr>
            <w:r w:rsidRPr="009E4C42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bidi="ar-DZ"/>
              </w:rPr>
              <w:t xml:space="preserve">مجموع الأموال المطلوب الموافقة عليها في هذا الاجتماع </w:t>
            </w:r>
            <w:r w:rsidRPr="009E4C42"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  <w:t>(دولار أمريكي)</w:t>
            </w:r>
          </w:p>
        </w:tc>
        <w:tc>
          <w:tcPr>
            <w:tcW w:w="630" w:type="dxa"/>
          </w:tcPr>
          <w:p w:rsidR="0019084B" w:rsidRPr="009E4C42" w:rsidRDefault="0019084B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lang w:val="en-GB" w:eastAsia="ko-KR"/>
              </w:rPr>
            </w:pPr>
            <w:r w:rsidRPr="009E4C42"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  <w:t>تكاليف المشروع</w:t>
            </w:r>
          </w:p>
        </w:tc>
        <w:tc>
          <w:tcPr>
            <w:tcW w:w="72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622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19084B" w:rsidRPr="00A726C9" w:rsidRDefault="00416944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000 40*</w:t>
            </w: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978" w:type="dxa"/>
          </w:tcPr>
          <w:p w:rsidR="0019084B" w:rsidRPr="00A726C9" w:rsidRDefault="00326D18" w:rsidP="00326D18">
            <w:pPr>
              <w:spacing w:after="0"/>
              <w:jc w:val="right"/>
              <w:rPr>
                <w:bCs/>
                <w:sz w:val="18"/>
                <w:szCs w:val="18"/>
                <w:rtl/>
              </w:rPr>
            </w:pPr>
            <w:r w:rsidRPr="00A726C9">
              <w:rPr>
                <w:rFonts w:hint="cs"/>
                <w:bCs/>
                <w:sz w:val="18"/>
                <w:szCs w:val="18"/>
                <w:rtl/>
              </w:rPr>
              <w:t>000</w:t>
            </w:r>
            <w:r w:rsidR="0019084B" w:rsidRPr="00A726C9">
              <w:rPr>
                <w:rFonts w:hint="cs"/>
                <w:bCs/>
                <w:sz w:val="18"/>
                <w:szCs w:val="18"/>
                <w:rtl/>
              </w:rPr>
              <w:t xml:space="preserve"> </w:t>
            </w:r>
            <w:r w:rsidRPr="00A726C9">
              <w:rPr>
                <w:rFonts w:hint="cs"/>
                <w:bCs/>
                <w:sz w:val="18"/>
                <w:szCs w:val="18"/>
                <w:rtl/>
              </w:rPr>
              <w:t>40</w:t>
            </w:r>
          </w:p>
        </w:tc>
      </w:tr>
      <w:tr w:rsidR="00967DBB" w:rsidRPr="004F669F" w:rsidTr="0054374F">
        <w:trPr>
          <w:gridAfter w:val="1"/>
          <w:wAfter w:w="12" w:type="dxa"/>
          <w:trHeight w:val="149"/>
          <w:jc w:val="center"/>
        </w:trPr>
        <w:tc>
          <w:tcPr>
            <w:tcW w:w="1530" w:type="dxa"/>
            <w:gridSpan w:val="2"/>
            <w:vMerge/>
          </w:tcPr>
          <w:p w:rsidR="0019084B" w:rsidRPr="004F669F" w:rsidRDefault="0019084B" w:rsidP="004F669F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DZ"/>
              </w:rPr>
            </w:pPr>
          </w:p>
        </w:tc>
        <w:tc>
          <w:tcPr>
            <w:tcW w:w="630" w:type="dxa"/>
          </w:tcPr>
          <w:p w:rsidR="0019084B" w:rsidRPr="009E4C42" w:rsidRDefault="0019084B" w:rsidP="004F669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lang w:val="en-GB" w:eastAsia="ko-KR"/>
              </w:rPr>
            </w:pPr>
            <w:r w:rsidRPr="009E4C42">
              <w:rPr>
                <w:rFonts w:ascii="Times New Roman" w:eastAsia="Batang" w:hAnsi="Times New Roman" w:cs="Times New Roman"/>
                <w:snapToGrid w:val="0"/>
                <w:sz w:val="18"/>
                <w:szCs w:val="18"/>
                <w:rtl/>
                <w:lang w:val="en-GB" w:eastAsia="ko-KR" w:bidi="ar-AE"/>
              </w:rPr>
              <w:t>تكاليف الدعم</w:t>
            </w:r>
          </w:p>
        </w:tc>
        <w:tc>
          <w:tcPr>
            <w:tcW w:w="72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622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19084B" w:rsidRPr="00A726C9" w:rsidRDefault="00416944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  <w:r w:rsidRPr="00A726C9">
              <w:rPr>
                <w:rFonts w:hint="cs"/>
                <w:sz w:val="18"/>
                <w:szCs w:val="18"/>
                <w:rtl/>
              </w:rPr>
              <w:t>200 5</w:t>
            </w:r>
          </w:p>
        </w:tc>
        <w:tc>
          <w:tcPr>
            <w:tcW w:w="630" w:type="dxa"/>
          </w:tcPr>
          <w:p w:rsidR="0019084B" w:rsidRPr="00A726C9" w:rsidRDefault="0019084B" w:rsidP="004F669F">
            <w:pPr>
              <w:spacing w:after="0"/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978" w:type="dxa"/>
          </w:tcPr>
          <w:p w:rsidR="0019084B" w:rsidRPr="0054374F" w:rsidRDefault="00326D18" w:rsidP="0054374F">
            <w:pPr>
              <w:pStyle w:val="ListParagraph"/>
              <w:numPr>
                <w:ilvl w:val="0"/>
                <w:numId w:val="22"/>
              </w:numPr>
              <w:spacing w:after="0"/>
              <w:jc w:val="right"/>
              <w:rPr>
                <w:bCs/>
                <w:sz w:val="18"/>
                <w:szCs w:val="18"/>
                <w:rtl/>
              </w:rPr>
            </w:pPr>
            <w:r w:rsidRPr="0054374F">
              <w:rPr>
                <w:rFonts w:hint="cs"/>
                <w:bCs/>
                <w:sz w:val="18"/>
                <w:szCs w:val="18"/>
                <w:rtl/>
              </w:rPr>
              <w:t>5</w:t>
            </w:r>
          </w:p>
        </w:tc>
      </w:tr>
    </w:tbl>
    <w:p w:rsidR="004F669F" w:rsidRDefault="0054374F" w:rsidP="0054374F">
      <w:pPr>
        <w:bidi/>
        <w:spacing w:after="60" w:line="276" w:lineRule="auto"/>
        <w:ind w:left="-450"/>
        <w:contextualSpacing/>
        <w:jc w:val="both"/>
        <w:rPr>
          <w:rFonts w:ascii="Times New Roman" w:eastAsia="Batang" w:hAnsi="Times New Roman" w:cs="Times New Roman"/>
          <w:snapToGrid w:val="0"/>
          <w:sz w:val="18"/>
          <w:szCs w:val="18"/>
          <w:lang w:val="en-GB" w:eastAsia="ko-KR"/>
        </w:rPr>
      </w:pPr>
      <w:r>
        <w:rPr>
          <w:rFonts w:ascii="Times New Roman" w:eastAsia="Batang" w:hAnsi="Times New Roman" w:cs="Times New Roman" w:hint="cs"/>
          <w:snapToGrid w:val="0"/>
          <w:sz w:val="18"/>
          <w:szCs w:val="18"/>
          <w:rtl/>
          <w:lang w:val="en-GB" w:eastAsia="ko-KR"/>
        </w:rPr>
        <w:t>*</w:t>
      </w:r>
      <w:r w:rsidR="004F669F" w:rsidRPr="0054374F">
        <w:rPr>
          <w:rFonts w:ascii="Times New Roman" w:eastAsia="Batang" w:hAnsi="Times New Roman" w:cs="Times New Roman" w:hint="cs"/>
          <w:snapToGrid w:val="0"/>
          <w:sz w:val="18"/>
          <w:szCs w:val="18"/>
          <w:rtl/>
          <w:lang w:val="en-GB" w:eastAsia="ko-KR"/>
        </w:rPr>
        <w:t>كان المفروض أن يقدم طلب الشريحة ال</w:t>
      </w:r>
      <w:r w:rsidR="0089334D" w:rsidRPr="0054374F">
        <w:rPr>
          <w:rFonts w:ascii="Times New Roman" w:eastAsia="Batang" w:hAnsi="Times New Roman" w:cs="Times New Roman" w:hint="cs"/>
          <w:snapToGrid w:val="0"/>
          <w:sz w:val="18"/>
          <w:szCs w:val="18"/>
          <w:rtl/>
          <w:lang w:val="en-GB" w:eastAsia="ko-KR"/>
        </w:rPr>
        <w:t>رابع</w:t>
      </w:r>
      <w:r w:rsidR="004F669F" w:rsidRPr="0054374F">
        <w:rPr>
          <w:rFonts w:ascii="Times New Roman" w:eastAsia="Batang" w:hAnsi="Times New Roman" w:cs="Times New Roman" w:hint="cs"/>
          <w:snapToGrid w:val="0"/>
          <w:sz w:val="18"/>
          <w:szCs w:val="18"/>
          <w:rtl/>
          <w:lang w:val="en-GB" w:eastAsia="ko-KR"/>
        </w:rPr>
        <w:t>ة في عام 2018.</w:t>
      </w:r>
    </w:p>
    <w:p w:rsidR="009E4C42" w:rsidRPr="009E4C42" w:rsidRDefault="009E4C42" w:rsidP="009E4C42">
      <w:pPr>
        <w:bidi/>
        <w:spacing w:after="60" w:line="276" w:lineRule="auto"/>
        <w:ind w:left="-450"/>
        <w:contextualSpacing/>
        <w:jc w:val="both"/>
        <w:rPr>
          <w:rFonts w:ascii="Times New Roman" w:eastAsia="Batang" w:hAnsi="Times New Roman" w:cs="Times New Roman"/>
          <w:snapToGrid w:val="0"/>
          <w:sz w:val="14"/>
          <w:szCs w:val="14"/>
          <w:lang w:val="en-GB" w:eastAsia="ko-KR"/>
        </w:rPr>
      </w:pPr>
    </w:p>
    <w:tbl>
      <w:tblPr>
        <w:bidiVisual/>
        <w:tblW w:w="10530" w:type="dxa"/>
        <w:tblInd w:w="-612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A0" w:firstRow="1" w:lastRow="0" w:firstColumn="1" w:lastColumn="0" w:noHBand="0" w:noVBand="0"/>
      </w:tblPr>
      <w:tblGrid>
        <w:gridCol w:w="3612"/>
        <w:gridCol w:w="6918"/>
      </w:tblGrid>
      <w:tr w:rsidR="004F669F" w:rsidRPr="004F669F" w:rsidTr="004F669F">
        <w:trPr>
          <w:trHeight w:val="240"/>
        </w:trPr>
        <w:tc>
          <w:tcPr>
            <w:tcW w:w="3612" w:type="dxa"/>
          </w:tcPr>
          <w:p w:rsidR="004F669F" w:rsidRPr="009E4C42" w:rsidRDefault="004F669F" w:rsidP="0054374F">
            <w:pPr>
              <w:bidi/>
              <w:spacing w:after="0" w:line="276" w:lineRule="auto"/>
              <w:rPr>
                <w:rFonts w:ascii="Times New Roman" w:eastAsia="Batang" w:hAnsi="Times New Roman" w:cs="Times New Roman"/>
                <w:snapToGrid w:val="0"/>
                <w:sz w:val="20"/>
                <w:szCs w:val="20"/>
                <w:rtl/>
                <w:lang w:val="en-GB" w:eastAsia="ko-KR" w:bidi="ar-EG"/>
              </w:rPr>
            </w:pPr>
            <w:r w:rsidRPr="009E4C42">
              <w:rPr>
                <w:rFonts w:ascii="Times New Roman" w:eastAsia="Batang" w:hAnsi="Times New Roman" w:cs="Times New Roman"/>
                <w:bCs/>
                <w:snapToGrid w:val="0"/>
                <w:sz w:val="20"/>
                <w:szCs w:val="20"/>
                <w:rtl/>
                <w:lang w:val="en-GB" w:eastAsia="ko-KR" w:bidi="ar-AE"/>
              </w:rPr>
              <w:t>توصي</w:t>
            </w:r>
            <w:r w:rsidRPr="009E4C42">
              <w:rPr>
                <w:rFonts w:ascii="Times New Roman" w:eastAsia="Batang" w:hAnsi="Times New Roman" w:cs="Times New Roman" w:hint="cs"/>
                <w:bCs/>
                <w:snapToGrid w:val="0"/>
                <w:sz w:val="20"/>
                <w:szCs w:val="20"/>
                <w:rtl/>
                <w:lang w:val="en-GB" w:eastAsia="ko-KR" w:bidi="ar-AE"/>
              </w:rPr>
              <w:t>ـــة</w:t>
            </w:r>
            <w:r w:rsidRPr="009E4C42">
              <w:rPr>
                <w:rFonts w:ascii="Times New Roman" w:eastAsia="Batang" w:hAnsi="Times New Roman" w:cs="Times New Roman"/>
                <w:bCs/>
                <w:snapToGrid w:val="0"/>
                <w:sz w:val="20"/>
                <w:szCs w:val="20"/>
                <w:rtl/>
                <w:lang w:val="en-GB" w:eastAsia="ko-KR" w:bidi="ar-AE"/>
              </w:rPr>
              <w:t xml:space="preserve"> الأمان</w:t>
            </w:r>
            <w:r w:rsidR="0054374F" w:rsidRPr="009E4C42">
              <w:rPr>
                <w:rFonts w:ascii="Times New Roman" w:eastAsia="Batang" w:hAnsi="Times New Roman" w:cs="Times New Roman" w:hint="cs"/>
                <w:bCs/>
                <w:snapToGrid w:val="0"/>
                <w:sz w:val="20"/>
                <w:szCs w:val="20"/>
                <w:rtl/>
                <w:lang w:val="en-GB" w:eastAsia="ko-KR" w:bidi="ar-AE"/>
              </w:rPr>
              <w:t>ـ</w:t>
            </w:r>
            <w:r w:rsidRPr="009E4C42">
              <w:rPr>
                <w:rFonts w:ascii="Times New Roman" w:eastAsia="Batang" w:hAnsi="Times New Roman" w:cs="Times New Roman"/>
                <w:bCs/>
                <w:snapToGrid w:val="0"/>
                <w:sz w:val="20"/>
                <w:szCs w:val="20"/>
                <w:rtl/>
                <w:lang w:val="en-GB" w:eastAsia="ko-KR" w:bidi="ar-AE"/>
              </w:rPr>
              <w:t>ة:</w:t>
            </w:r>
          </w:p>
        </w:tc>
        <w:tc>
          <w:tcPr>
            <w:tcW w:w="6918" w:type="dxa"/>
          </w:tcPr>
          <w:p w:rsidR="004F669F" w:rsidRPr="009E4C42" w:rsidRDefault="004F669F" w:rsidP="006B3147">
            <w:pPr>
              <w:bidi/>
              <w:spacing w:after="0" w:line="276" w:lineRule="auto"/>
              <w:jc w:val="center"/>
              <w:rPr>
                <w:rFonts w:ascii="Times New Roman" w:eastAsia="Batang" w:hAnsi="Times New Roman" w:cs="Times New Roman"/>
                <w:snapToGrid w:val="0"/>
                <w:sz w:val="20"/>
                <w:szCs w:val="20"/>
                <w:rtl/>
                <w:lang w:val="en-GB" w:eastAsia="ko-KR" w:bidi="ar-EG"/>
              </w:rPr>
            </w:pPr>
            <w:r w:rsidRPr="009E4C42">
              <w:rPr>
                <w:rFonts w:ascii="Times New Roman" w:eastAsia="Batang" w:hAnsi="Times New Roman" w:cs="Times New Roman" w:hint="cs"/>
                <w:snapToGrid w:val="0"/>
                <w:sz w:val="20"/>
                <w:szCs w:val="20"/>
                <w:rtl/>
                <w:lang w:val="en-GB" w:eastAsia="ko-KR" w:bidi="ar-EG"/>
              </w:rPr>
              <w:t>الموافقة</w:t>
            </w:r>
            <w:r w:rsidR="006B3147" w:rsidRPr="009E4C42">
              <w:rPr>
                <w:rFonts w:ascii="Times New Roman" w:eastAsia="Batang" w:hAnsi="Times New Roman" w:cs="Times New Roman" w:hint="cs"/>
                <w:snapToGrid w:val="0"/>
                <w:sz w:val="20"/>
                <w:szCs w:val="20"/>
                <w:rtl/>
                <w:lang w:val="en-GB" w:eastAsia="ko-KR" w:bidi="ar-EG"/>
              </w:rPr>
              <w:t xml:space="preserve"> الشمولية</w:t>
            </w:r>
          </w:p>
        </w:tc>
      </w:tr>
    </w:tbl>
    <w:p w:rsidR="0019084B" w:rsidRDefault="0019084B" w:rsidP="004F669F">
      <w:pPr>
        <w:bidi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</w:pPr>
    </w:p>
    <w:p w:rsidR="0019084B" w:rsidRDefault="0019084B" w:rsidP="0019084B">
      <w:pPr>
        <w:bidi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</w:pPr>
    </w:p>
    <w:p w:rsidR="004F669F" w:rsidRPr="004F669F" w:rsidRDefault="004F669F" w:rsidP="0019084B">
      <w:pPr>
        <w:bidi/>
        <w:jc w:val="center"/>
        <w:rPr>
          <w:rFonts w:ascii="Times New Roman" w:eastAsia="Calibri" w:hAnsi="Times New Roman" w:cs="Times New Roman"/>
          <w:sz w:val="24"/>
          <w:szCs w:val="24"/>
          <w:rtl/>
          <w:lang w:bidi="ar-EG"/>
        </w:rPr>
      </w:pPr>
      <w:r w:rsidRPr="004F669F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وصف</w:t>
      </w:r>
      <w:r w:rsidRPr="004F669F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4F669F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EG"/>
        </w:rPr>
        <w:t>المشروع</w:t>
      </w:r>
    </w:p>
    <w:p w:rsidR="004F669F" w:rsidRPr="00F74811" w:rsidRDefault="004F669F" w:rsidP="00F74811">
      <w:pPr>
        <w:bidi/>
        <w:spacing w:line="264" w:lineRule="auto"/>
        <w:jc w:val="both"/>
        <w:rPr>
          <w:rFonts w:ascii="Times New Roman" w:eastAsia="Calibri" w:hAnsi="Times New Roman" w:cs="Times New Roman"/>
          <w:sz w:val="26"/>
          <w:szCs w:val="26"/>
          <w:lang w:bidi="ar-EG"/>
        </w:rPr>
      </w:pPr>
      <w:r w:rsidRPr="004F669F">
        <w:rPr>
          <w:rFonts w:ascii="Times New Roman" w:eastAsia="Calibri" w:hAnsi="Times New Roman" w:cs="Times New Roman"/>
          <w:sz w:val="24"/>
          <w:szCs w:val="24"/>
          <w:rtl/>
          <w:lang w:bidi="ar-EG"/>
        </w:rPr>
        <w:t xml:space="preserve">1 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- 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ab/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بالنيابة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عن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حكومة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756425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توغو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 xml:space="preserve"> ،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قدم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برنامج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الأمم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المتحدة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للبيئة (اليونيب)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بوصفه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الوكالة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المنفذة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الرئيسية،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طلب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تمويل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للشريحة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</w:t>
      </w:r>
      <w:r w:rsidR="00027865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رابع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المرحلة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</w:t>
      </w:r>
      <w:r w:rsidR="00027865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أولى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خطة إدارة إزالة المواد الهيدروكلوروفلوروكربونية،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بتكلفة إجمالية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قدرها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027865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000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 xml:space="preserve"> </w:t>
      </w:r>
      <w:r w:rsidR="00027865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40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027865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دولار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027865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 xml:space="preserve">أمريكي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،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بالإضافة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إلى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تكاليف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دعم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الوكالة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بمبلغ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027865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200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027865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5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027865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دولار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أم</w:t>
      </w:r>
      <w:r w:rsidR="00027865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ريكي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لليونيب</w:t>
      </w:r>
      <w:r w:rsidR="00027865" w:rsidRPr="00F74811">
        <w:rPr>
          <w:rFonts w:ascii="Times New Roman" w:eastAsia="Calibri" w:hAnsi="Times New Roman" w:cs="Times New Roman" w:hint="cs"/>
          <w:sz w:val="26"/>
          <w:szCs w:val="26"/>
          <w:vertAlign w:val="superscript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vertAlign w:val="superscript"/>
          <w:rtl/>
          <w:lang w:bidi="ar-EG"/>
        </w:rPr>
        <w:t>(</w:t>
      </w:r>
      <w:r w:rsidRPr="00F74811">
        <w:rPr>
          <w:rFonts w:ascii="Times New Roman" w:eastAsia="Calibri" w:hAnsi="Times New Roman" w:cs="Times New Roman"/>
          <w:sz w:val="26"/>
          <w:szCs w:val="26"/>
          <w:vertAlign w:val="superscript"/>
          <w:rtl/>
          <w:lang w:bidi="ar-EG"/>
        </w:rPr>
        <w:footnoteReference w:id="1"/>
      </w:r>
      <w:r w:rsidRPr="00F74811">
        <w:rPr>
          <w:rFonts w:ascii="Times New Roman" w:eastAsia="Calibri" w:hAnsi="Times New Roman" w:cs="Times New Roman" w:hint="cs"/>
          <w:sz w:val="26"/>
          <w:szCs w:val="26"/>
          <w:vertAlign w:val="superscript"/>
          <w:rtl/>
          <w:lang w:bidi="ar-EG"/>
        </w:rPr>
        <w:t>)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.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ويشمل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الطلب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تقريراً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مرحلياً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عن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تنفيذ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الشريحة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</w:t>
      </w:r>
      <w:r w:rsidR="00A92527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ثالثة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،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وتقرير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التحقق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استهلاك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المواد الهيدروكلوروفلوروكربونية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للفترة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2013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إلى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2018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وخطة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تنفيذ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الشريحة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للفترة من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2019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إلى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202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1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>.</w:t>
      </w:r>
    </w:p>
    <w:p w:rsidR="004F669F" w:rsidRPr="00F74811" w:rsidRDefault="004F669F" w:rsidP="00F74811">
      <w:pPr>
        <w:bidi/>
        <w:spacing w:line="264" w:lineRule="auto"/>
        <w:rPr>
          <w:rFonts w:ascii="Times New Roman" w:eastAsia="Calibri" w:hAnsi="Times New Roman" w:cs="Times New Roman"/>
          <w:sz w:val="26"/>
          <w:szCs w:val="26"/>
          <w:u w:val="single"/>
          <w:lang w:bidi="ar-EG"/>
        </w:rPr>
      </w:pP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تقرير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عن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استهلاك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المواد الهيدروكلوروفلوروكربونية</w:t>
      </w:r>
    </w:p>
    <w:p w:rsidR="004F669F" w:rsidRPr="00F74811" w:rsidRDefault="004F669F" w:rsidP="00F74811">
      <w:pPr>
        <w:bidi/>
        <w:spacing w:line="264" w:lineRule="auto"/>
        <w:jc w:val="both"/>
        <w:rPr>
          <w:rFonts w:ascii="Times New Roman" w:eastAsia="Calibri" w:hAnsi="Times New Roman" w:cs="Times New Roman"/>
          <w:sz w:val="26"/>
          <w:szCs w:val="26"/>
          <w:lang w:bidi="ar-EG"/>
        </w:rPr>
      </w:pP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2 - 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ab/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أفادت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حكومة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756425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توغو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بوجود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استهلاك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قدره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C8051A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14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>.</w:t>
      </w:r>
      <w:r w:rsidR="00C8051A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19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طن</w:t>
      </w:r>
      <w:r w:rsidR="00C8051A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اً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من قدرات استنفاد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الأوزون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المواد الهيدروكلوروفلوروكربونية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في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عام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201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8،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وهو ما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يقل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بنسبة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C8051A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29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في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المائة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عن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خط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الأساس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للامتثال فيما يتعلق بهذه المواد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.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ويرد في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الجدول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1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استهلاك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المواد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الهيدروكلوروفلوروكربونية في الفترة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2014-2018.</w:t>
      </w:r>
    </w:p>
    <w:p w:rsidR="004F669F" w:rsidRPr="004F669F" w:rsidRDefault="004F669F" w:rsidP="004F669F">
      <w:pPr>
        <w:bidi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</w:pPr>
      <w:r w:rsidRPr="004F669F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EG"/>
        </w:rPr>
        <w:t>الجدول</w:t>
      </w:r>
      <w:r w:rsidRPr="004F669F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  <w:t xml:space="preserve"> 1. </w:t>
      </w:r>
      <w:r w:rsidRPr="004F669F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EG"/>
        </w:rPr>
        <w:t>استهلاك</w:t>
      </w:r>
      <w:r w:rsidRPr="004F669F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4F669F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EG"/>
        </w:rPr>
        <w:t>المواد الهيدروكلوروفلوروكربونية</w:t>
      </w:r>
      <w:r w:rsidRPr="004F669F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4F669F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EG"/>
        </w:rPr>
        <w:t>في</w:t>
      </w:r>
      <w:r w:rsidRPr="004F669F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="00756425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EG"/>
        </w:rPr>
        <w:t>توغو</w:t>
      </w:r>
      <w:r w:rsidRPr="004F669F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4F669F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  <w:t xml:space="preserve"> (</w:t>
      </w:r>
      <w:r w:rsidRPr="004F669F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EG"/>
        </w:rPr>
        <w:t>بيانات</w:t>
      </w:r>
      <w:r w:rsidRPr="004F669F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  <w:t xml:space="preserve"> </w:t>
      </w:r>
      <w:r w:rsidRPr="004F669F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EG"/>
        </w:rPr>
        <w:t>المادة</w:t>
      </w:r>
      <w:r w:rsidRPr="004F669F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  <w:t xml:space="preserve"> 7</w:t>
      </w:r>
      <w:r w:rsidRPr="004F669F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EG"/>
        </w:rPr>
        <w:t xml:space="preserve"> للفترة </w:t>
      </w:r>
      <w:r w:rsidRPr="004F669F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  <w:t>2014-2018)</w:t>
      </w:r>
    </w:p>
    <w:tbl>
      <w:tblPr>
        <w:bidiVisual/>
        <w:tblW w:w="4971" w:type="pct"/>
        <w:tblLook w:val="04A0" w:firstRow="1" w:lastRow="0" w:firstColumn="1" w:lastColumn="0" w:noHBand="0" w:noVBand="1"/>
      </w:tblPr>
      <w:tblGrid>
        <w:gridCol w:w="3052"/>
        <w:gridCol w:w="956"/>
        <w:gridCol w:w="956"/>
        <w:gridCol w:w="956"/>
        <w:gridCol w:w="957"/>
        <w:gridCol w:w="1212"/>
        <w:gridCol w:w="1207"/>
      </w:tblGrid>
      <w:tr w:rsidR="004F669F" w:rsidRPr="004F669F" w:rsidTr="004F669F">
        <w:trPr>
          <w:trHeight w:val="248"/>
          <w:tblHeader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69F" w:rsidRPr="005E03A4" w:rsidRDefault="004F669F" w:rsidP="004F669F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CA"/>
              </w:rPr>
            </w:pPr>
            <w:r w:rsidRPr="005E03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CA"/>
              </w:rPr>
              <w:t>الهيدروكلوروفلوروكربون</w:t>
            </w:r>
            <w:r w:rsidRPr="005E0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CA"/>
              </w:rPr>
              <w:t>-22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9F" w:rsidRPr="005E03A4" w:rsidRDefault="004F669F" w:rsidP="004F669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CA"/>
              </w:rPr>
            </w:pPr>
            <w:r w:rsidRPr="005E0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CA"/>
              </w:rPr>
              <w:t>2014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9F" w:rsidRPr="005E03A4" w:rsidRDefault="004F669F" w:rsidP="004F669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CA"/>
              </w:rPr>
            </w:pPr>
            <w:r w:rsidRPr="005E0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CA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69F" w:rsidRPr="005E03A4" w:rsidRDefault="004F669F" w:rsidP="004F669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CA"/>
              </w:rPr>
            </w:pPr>
            <w:r w:rsidRPr="005E0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CA"/>
              </w:rPr>
              <w:t>2016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F" w:rsidRPr="005E03A4" w:rsidRDefault="004F669F" w:rsidP="004F669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CA"/>
              </w:rPr>
            </w:pPr>
            <w:r w:rsidRPr="005E0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CA"/>
              </w:rPr>
              <w:t>2017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F" w:rsidRPr="005E03A4" w:rsidRDefault="004F669F" w:rsidP="00FC6028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CA"/>
              </w:rPr>
            </w:pPr>
            <w:r w:rsidRPr="005E0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CA"/>
              </w:rPr>
              <w:t>2018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9F" w:rsidRPr="005E03A4" w:rsidRDefault="004F669F" w:rsidP="004F669F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CA"/>
              </w:rPr>
            </w:pPr>
            <w:r w:rsidRPr="005E03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CA"/>
              </w:rPr>
              <w:t>خط</w:t>
            </w:r>
            <w:r w:rsidRPr="005E0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val="en-CA"/>
              </w:rPr>
              <w:t xml:space="preserve"> </w:t>
            </w:r>
            <w:r w:rsidRPr="005E03A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CA"/>
              </w:rPr>
              <w:t>الأساس</w:t>
            </w:r>
          </w:p>
        </w:tc>
      </w:tr>
      <w:tr w:rsidR="004F669F" w:rsidRPr="004F669F" w:rsidTr="004F669F">
        <w:trPr>
          <w:trHeight w:val="240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69F" w:rsidRPr="005E03A4" w:rsidRDefault="004F669F" w:rsidP="004F669F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rtl/>
                <w:lang w:val="en-CA"/>
              </w:rPr>
            </w:pPr>
            <w:r w:rsidRPr="005E03A4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أطنان</w:t>
            </w:r>
            <w:r w:rsidRPr="005E03A4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5E03A4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مترية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69F" w:rsidRPr="005E03A4" w:rsidRDefault="00C8051A" w:rsidP="00C8051A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</w:pPr>
            <w:r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325</w:t>
            </w:r>
            <w:r w:rsidR="004F669F"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.</w:t>
            </w:r>
            <w:r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69F" w:rsidRPr="005E03A4" w:rsidRDefault="00C8051A" w:rsidP="00C8051A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</w:pPr>
            <w:r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302</w:t>
            </w:r>
            <w:r w:rsidR="004F669F"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.</w:t>
            </w:r>
            <w:r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69F" w:rsidRPr="005E03A4" w:rsidRDefault="00C8051A" w:rsidP="00C8051A">
            <w:pPr>
              <w:widowControl w:val="0"/>
              <w:jc w:val="right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  <w:lang w:val="en-CA"/>
              </w:rPr>
            </w:pPr>
            <w:r w:rsidRPr="005E03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  <w:lang w:val="en-CA"/>
              </w:rPr>
              <w:t>280</w:t>
            </w:r>
            <w:r w:rsidR="004F669F" w:rsidRPr="005E03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  <w:lang w:val="en-CA"/>
              </w:rPr>
              <w:t>.</w:t>
            </w:r>
            <w:r w:rsidRPr="005E03A4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  <w:lang w:val="en-CA"/>
              </w:rPr>
              <w:t>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F" w:rsidRPr="005E03A4" w:rsidRDefault="00C8051A" w:rsidP="00C8051A">
            <w:pPr>
              <w:widowControl w:val="0"/>
              <w:jc w:val="right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rtl/>
                <w:lang w:val="en-CA"/>
              </w:rPr>
            </w:pPr>
            <w:r w:rsidRPr="005E03A4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rtl/>
                <w:lang w:val="en-CA"/>
              </w:rPr>
              <w:t>272</w:t>
            </w:r>
            <w:r w:rsidR="004F669F" w:rsidRPr="005E03A4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rtl/>
                <w:lang w:val="en-CA"/>
              </w:rPr>
              <w:t>.</w:t>
            </w:r>
            <w:r w:rsidRPr="005E03A4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rtl/>
                <w:lang w:val="en-CA"/>
              </w:rPr>
              <w:t>00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F" w:rsidRPr="005E03A4" w:rsidRDefault="00C8051A" w:rsidP="00C8051A">
            <w:pPr>
              <w:widowControl w:val="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</w:pPr>
            <w:r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258</w:t>
            </w:r>
            <w:r w:rsidR="004F669F"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.</w:t>
            </w:r>
            <w:r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69F" w:rsidRPr="005E03A4" w:rsidRDefault="00C8051A" w:rsidP="00C8051A">
            <w:pPr>
              <w:widowControl w:val="0"/>
              <w:jc w:val="right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rtl/>
                <w:lang w:val="en-CA"/>
              </w:rPr>
            </w:pPr>
            <w:r w:rsidRPr="005E03A4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rtl/>
                <w:lang w:val="en-CA"/>
              </w:rPr>
              <w:t>362</w:t>
            </w:r>
            <w:r w:rsidR="004F669F" w:rsidRPr="005E03A4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rtl/>
                <w:lang w:val="en-CA"/>
              </w:rPr>
              <w:t>.</w:t>
            </w:r>
            <w:r w:rsidRPr="005E03A4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rtl/>
                <w:lang w:val="en-CA"/>
              </w:rPr>
              <w:t>60</w:t>
            </w:r>
          </w:p>
        </w:tc>
      </w:tr>
      <w:tr w:rsidR="004F669F" w:rsidRPr="004F669F" w:rsidTr="004F669F">
        <w:trPr>
          <w:trHeight w:val="248"/>
        </w:trPr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F669F" w:rsidRPr="005E03A4" w:rsidRDefault="004F669F" w:rsidP="004F669F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CA"/>
              </w:rPr>
            </w:pPr>
            <w:r w:rsidRPr="005E03A4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أطنان</w:t>
            </w:r>
            <w:r w:rsidRPr="005E03A4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5E03A4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من قدرات استنفاد</w:t>
            </w:r>
            <w:r w:rsidRPr="005E03A4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5E03A4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الأوزون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69F" w:rsidRPr="005E03A4" w:rsidRDefault="00C8051A" w:rsidP="00C8051A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</w:pPr>
            <w:r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17</w:t>
            </w:r>
            <w:r w:rsidR="004F669F"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.</w:t>
            </w:r>
            <w:r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88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69F" w:rsidRPr="005E03A4" w:rsidRDefault="00C8051A" w:rsidP="00C8051A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</w:pPr>
            <w:r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16</w:t>
            </w:r>
            <w:r w:rsidR="004F669F"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.</w:t>
            </w:r>
            <w:r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61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69F" w:rsidRPr="005E03A4" w:rsidRDefault="00C8051A" w:rsidP="00C8051A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</w:pPr>
            <w:r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15</w:t>
            </w:r>
            <w:r w:rsidR="004F669F"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.</w:t>
            </w:r>
            <w:r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F" w:rsidRPr="005E03A4" w:rsidRDefault="00C8051A" w:rsidP="00C8051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CA"/>
              </w:rPr>
            </w:pPr>
            <w:r w:rsidRPr="005E03A4">
              <w:rPr>
                <w:rFonts w:asciiTheme="majorBidi" w:hAnsiTheme="majorBidi" w:cstheme="majorBidi"/>
                <w:sz w:val="24"/>
                <w:szCs w:val="24"/>
                <w:rtl/>
                <w:lang w:val="en-CA"/>
              </w:rPr>
              <w:t>14</w:t>
            </w:r>
            <w:r w:rsidR="004F669F" w:rsidRPr="005E03A4">
              <w:rPr>
                <w:rFonts w:asciiTheme="majorBidi" w:hAnsiTheme="majorBidi" w:cstheme="majorBidi"/>
                <w:sz w:val="24"/>
                <w:szCs w:val="24"/>
                <w:rtl/>
                <w:lang w:val="en-CA"/>
              </w:rPr>
              <w:t>.</w:t>
            </w:r>
            <w:r w:rsidRPr="005E03A4">
              <w:rPr>
                <w:rFonts w:asciiTheme="majorBidi" w:hAnsiTheme="majorBidi" w:cstheme="majorBidi"/>
                <w:sz w:val="24"/>
                <w:szCs w:val="24"/>
                <w:rtl/>
                <w:lang w:val="en-CA"/>
              </w:rPr>
              <w:t>96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9F" w:rsidRPr="005E03A4" w:rsidRDefault="00C8051A" w:rsidP="00C8051A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</w:pPr>
            <w:r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14</w:t>
            </w:r>
            <w:r w:rsidR="004F669F"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.</w:t>
            </w:r>
            <w:r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19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69F" w:rsidRPr="005E03A4" w:rsidRDefault="00C8051A" w:rsidP="00C8051A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</w:pPr>
            <w:r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20</w:t>
            </w:r>
            <w:r w:rsidR="004F669F"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.</w:t>
            </w:r>
            <w:r w:rsidRPr="005E03A4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CA"/>
              </w:rPr>
              <w:t>00</w:t>
            </w:r>
          </w:p>
        </w:tc>
      </w:tr>
    </w:tbl>
    <w:p w:rsidR="004F669F" w:rsidRPr="00F74811" w:rsidRDefault="004F669F" w:rsidP="00F74811">
      <w:pPr>
        <w:bidi/>
        <w:spacing w:before="240" w:line="264" w:lineRule="auto"/>
        <w:jc w:val="both"/>
        <w:rPr>
          <w:rFonts w:ascii="Times New Roman" w:eastAsia="Calibri" w:hAnsi="Times New Roman" w:cs="Times New Roman"/>
          <w:sz w:val="26"/>
          <w:szCs w:val="26"/>
          <w:lang w:bidi="ar-EG"/>
        </w:rPr>
      </w:pPr>
      <w:r w:rsidRPr="004F669F">
        <w:rPr>
          <w:rFonts w:ascii="Times New Roman" w:eastAsia="Calibri" w:hAnsi="Times New Roman" w:cs="Times New Roman"/>
          <w:sz w:val="24"/>
          <w:szCs w:val="24"/>
          <w:rtl/>
          <w:lang w:bidi="ar-EG"/>
        </w:rPr>
        <w:t>3</w:t>
      </w:r>
      <w:r w:rsidRPr="004F669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 -</w:t>
      </w:r>
      <w:r w:rsidRPr="004F669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ab/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كان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الهيدروكلوروفلوروكربون-22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المادة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الوحيدة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التي تستهلك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البلد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واقتصر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استخدامه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على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قطاع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خدمة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التبريد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.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وقد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انخفض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هذا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الاستهلاك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بشكل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مطرد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نظراً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لتنفيذ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أنشطة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theme="majorBidi"/>
          <w:sz w:val="26"/>
          <w:szCs w:val="26"/>
          <w:rtl/>
          <w:lang w:bidi="ar-EG"/>
        </w:rPr>
        <w:t xml:space="preserve">خطة إدارة إزالة المواد الهيدروكلوروفلوروكربونية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مما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أدى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إلى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تحسين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ممارسات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الخدمة،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وخفض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استيراد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المعدات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التي يُعتمد فيها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على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الهيدروكلوروفلوروكربون-22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.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وفي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المقابل،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أخذ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استيراد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المعدات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المعتمدة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على غاز التبريد ر-410 أ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</w:t>
      </w:r>
      <w:r w:rsidR="0023717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717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الازدياد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>.</w:t>
      </w:r>
    </w:p>
    <w:p w:rsidR="004F669F" w:rsidRPr="00F74811" w:rsidRDefault="004F669F" w:rsidP="00F74811">
      <w:pPr>
        <w:bidi/>
        <w:spacing w:line="264" w:lineRule="auto"/>
        <w:rPr>
          <w:rFonts w:ascii="Times New Roman" w:eastAsia="Calibri" w:hAnsi="Times New Roman" w:cs="Times New Roman"/>
          <w:i/>
          <w:iCs/>
          <w:sz w:val="26"/>
          <w:szCs w:val="26"/>
          <w:lang w:bidi="ar-EG"/>
        </w:rPr>
      </w:pPr>
      <w:r w:rsidRPr="00F74811">
        <w:rPr>
          <w:rFonts w:ascii="Times New Roman" w:eastAsia="Calibri" w:hAnsi="Times New Roman" w:cs="Times New Roman" w:hint="cs"/>
          <w:i/>
          <w:iCs/>
          <w:sz w:val="26"/>
          <w:szCs w:val="26"/>
          <w:rtl/>
          <w:lang w:bidi="ar-EG"/>
        </w:rPr>
        <w:t>تقرير</w:t>
      </w:r>
      <w:r w:rsidRPr="00F74811">
        <w:rPr>
          <w:rFonts w:ascii="Times New Roman" w:eastAsia="Calibri" w:hAnsi="Times New Roman" w:cs="Times New Roman"/>
          <w:i/>
          <w:iCs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i/>
          <w:iCs/>
          <w:sz w:val="26"/>
          <w:szCs w:val="26"/>
          <w:rtl/>
          <w:lang w:bidi="ar-EG"/>
        </w:rPr>
        <w:t>تنفيذ</w:t>
      </w:r>
      <w:r w:rsidRPr="00F74811">
        <w:rPr>
          <w:rFonts w:ascii="Times New Roman" w:eastAsia="Calibri" w:hAnsi="Times New Roman" w:cs="Times New Roman"/>
          <w:i/>
          <w:iCs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i/>
          <w:iCs/>
          <w:sz w:val="26"/>
          <w:szCs w:val="26"/>
          <w:rtl/>
          <w:lang w:bidi="ar-EG"/>
        </w:rPr>
        <w:t>البرنامج</w:t>
      </w:r>
      <w:r w:rsidRPr="00F74811">
        <w:rPr>
          <w:rFonts w:ascii="Times New Roman" w:eastAsia="Calibri" w:hAnsi="Times New Roman" w:cs="Times New Roman"/>
          <w:i/>
          <w:iCs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i/>
          <w:iCs/>
          <w:sz w:val="26"/>
          <w:szCs w:val="26"/>
          <w:rtl/>
          <w:lang w:bidi="ar-EG"/>
        </w:rPr>
        <w:t>القطري</w:t>
      </w:r>
    </w:p>
    <w:p w:rsidR="004F669F" w:rsidRPr="00F74811" w:rsidRDefault="004F669F" w:rsidP="00F74811">
      <w:pPr>
        <w:bidi/>
        <w:spacing w:line="264" w:lineRule="auto"/>
        <w:jc w:val="both"/>
        <w:rPr>
          <w:rFonts w:ascii="Times New Roman" w:eastAsia="Calibri" w:hAnsi="Times New Roman" w:cs="Times New Roman"/>
          <w:sz w:val="26"/>
          <w:szCs w:val="26"/>
          <w:lang w:bidi="ar-EG"/>
        </w:rPr>
      </w:pP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4 - 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ab/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أبلغت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حكومة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756425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توغو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عن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بيانات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استهلاك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قطاع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المواد الهيدروكلوروفلوروكربونية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في إطار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التقرير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عن تنفيذ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البرنامج القطري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 xml:space="preserve"> </w:t>
      </w:r>
      <w:r w:rsidR="00224138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لعام 2018</w:t>
      </w:r>
      <w:r w:rsidR="00496E40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،</w:t>
      </w:r>
      <w:r w:rsidR="00224138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وهي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تتسق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مع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البيانات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الم</w:t>
      </w:r>
      <w:r w:rsidR="00C10ADA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ُ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بلغ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عنها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بموجب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المادة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7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بروتوكول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مونتريال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. </w:t>
      </w:r>
    </w:p>
    <w:p w:rsidR="004F669F" w:rsidRPr="00F74811" w:rsidRDefault="004F669F" w:rsidP="00F74811">
      <w:pPr>
        <w:bidi/>
        <w:spacing w:line="264" w:lineRule="auto"/>
        <w:rPr>
          <w:rFonts w:ascii="Times New Roman" w:eastAsia="Calibri" w:hAnsi="Times New Roman" w:cs="Times New Roman"/>
          <w:i/>
          <w:iCs/>
          <w:sz w:val="26"/>
          <w:szCs w:val="26"/>
          <w:lang w:bidi="ar-EG"/>
        </w:rPr>
      </w:pPr>
      <w:r w:rsidRPr="00F74811">
        <w:rPr>
          <w:rFonts w:ascii="Times New Roman" w:eastAsia="Calibri" w:hAnsi="Times New Roman" w:cs="Times New Roman" w:hint="cs"/>
          <w:i/>
          <w:iCs/>
          <w:sz w:val="26"/>
          <w:szCs w:val="26"/>
          <w:rtl/>
          <w:lang w:bidi="ar-EG"/>
        </w:rPr>
        <w:t>تقرير</w:t>
      </w:r>
      <w:r w:rsidRPr="00F74811">
        <w:rPr>
          <w:rFonts w:ascii="Times New Roman" w:eastAsia="Calibri" w:hAnsi="Times New Roman" w:cs="Times New Roman"/>
          <w:i/>
          <w:iCs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i/>
          <w:iCs/>
          <w:sz w:val="26"/>
          <w:szCs w:val="26"/>
          <w:rtl/>
          <w:lang w:bidi="ar-EG"/>
        </w:rPr>
        <w:t>التحقق</w:t>
      </w:r>
    </w:p>
    <w:p w:rsidR="004F669F" w:rsidRPr="00F74811" w:rsidRDefault="004F669F" w:rsidP="00F74811">
      <w:pPr>
        <w:bidi/>
        <w:spacing w:line="264" w:lineRule="auto"/>
        <w:jc w:val="both"/>
        <w:rPr>
          <w:rFonts w:ascii="Times New Roman" w:eastAsia="Calibri" w:hAnsi="Times New Roman" w:cs="Times New Roman"/>
          <w:sz w:val="26"/>
          <w:szCs w:val="26"/>
          <w:rtl/>
          <w:lang w:bidi="ar-EG"/>
        </w:rPr>
      </w:pP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5 - 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ab/>
      </w:r>
      <w:r w:rsidR="00C10ADA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أكَّد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تقرير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التحقق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أن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حكومة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756425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توغو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 xml:space="preserve">ماضية في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تنف</w:t>
      </w:r>
      <w:r w:rsidR="00C10ADA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ي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ذ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نظام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خاص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بمنح التراخيص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والحصص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للواردات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والصادرات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من المواد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الهيدروكلوروفلوروكربونية،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وأن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الاستهلاك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الكلي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 xml:space="preserve">من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هذه المواد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للفترة م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ن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عام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2013 </w:t>
      </w:r>
      <w:r w:rsidR="00C10ADA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إلى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201</w:t>
      </w:r>
      <w:r w:rsidR="00C10ADA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8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كان</w:t>
      </w:r>
      <w:r w:rsidR="00C10ADA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 xml:space="preserve"> يبلغ </w:t>
      </w:r>
      <w:r w:rsidR="006F3C8D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18.98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17.88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16.61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15.40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14.96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14.19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طناً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 قدرات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استنفاد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الأوزون،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على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التوالي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.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وخلص التحقق إلى أن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756425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توغو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كانت ممتثلة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لكل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جدول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تخفيضات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بروتوكول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مونتريال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والحد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الأقصى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للاستهلاك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المسموح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به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الاتفاق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الخاص بمواد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المجموعة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الأولى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المرفق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جيم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للفترة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2013 </w:t>
      </w:r>
      <w:r w:rsidR="00C10AD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إلى</w:t>
      </w:r>
      <w:r w:rsidR="00C10ADA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2018</w:t>
      </w:r>
      <w:r w:rsidR="00C10ADA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.</w:t>
      </w:r>
    </w:p>
    <w:p w:rsidR="004F669F" w:rsidRPr="00F74811" w:rsidRDefault="00D025EC" w:rsidP="00F74811">
      <w:pPr>
        <w:bidi/>
        <w:spacing w:line="264" w:lineRule="auto"/>
        <w:jc w:val="both"/>
        <w:rPr>
          <w:rFonts w:ascii="Times New Roman" w:eastAsia="Calibri" w:hAnsi="Times New Roman" w:cs="Times New Roman"/>
          <w:sz w:val="26"/>
          <w:szCs w:val="26"/>
          <w:rtl/>
          <w:lang w:bidi="ar-EG"/>
        </w:rPr>
      </w:pP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lastRenderedPageBreak/>
        <w:t>6 -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ab/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وأشار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تقرير التحقق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إلى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أنه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حالة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مخالفة أحد المستوردين المعتمدين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لأحكام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المراسيم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التي أصدرتها توغو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بشأن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المواد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المستنفدة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للأوزون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أو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لشروط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التطبيق،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فقد يصدر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إعلان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بفرض الوقف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المؤقت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وسحب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الموافقة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على هذا المستورد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.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وحتى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الآن،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لم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يتعرض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أي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مستورد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لإيقاف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حصته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وسحبها مؤقتاً</w:t>
      </w:r>
      <w:r w:rsidR="004F669F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.</w:t>
      </w:r>
    </w:p>
    <w:p w:rsidR="001D0C1C" w:rsidRPr="00F74811" w:rsidRDefault="001D0C1C" w:rsidP="00F74811">
      <w:pPr>
        <w:bidi/>
        <w:spacing w:line="264" w:lineRule="auto"/>
        <w:jc w:val="both"/>
        <w:rPr>
          <w:rFonts w:ascii="Times New Roman" w:eastAsia="Calibri" w:hAnsi="Times New Roman" w:cs="Times New Roman"/>
          <w:sz w:val="26"/>
          <w:szCs w:val="26"/>
          <w:lang w:bidi="ar-EG"/>
        </w:rPr>
      </w:pP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7 -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ab/>
        <w:t xml:space="preserve">ولاحظ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تقرير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التحقق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وجود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تباينات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طفيفة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بين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البيانات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الجمركية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والبيانات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المسجلة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المستوردين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.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ومن المحتمل أن يرجع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ذلك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إلى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حرية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حركة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البضائع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المسموح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بها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بين البلدان الأعضاء في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الجماعة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الاقتصادية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لدول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غرب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إفريقيا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وعددها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15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بلداً،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مما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يؤدي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إلى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عدم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تسجيل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الجمارك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للواردات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الصغيرة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.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وتمشياً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مع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توصيات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القائم بالتحقق،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تعتزم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الحكومة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ضمان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أن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يتم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تسجيل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جميع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الواردات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قبل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إدارة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الجمارك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إطار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المرحلة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الثانية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خطة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إدارة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إزالة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المواد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الهيدروكلوروفلوروكربونية.</w:t>
      </w:r>
    </w:p>
    <w:p w:rsidR="004F669F" w:rsidRPr="00F74811" w:rsidRDefault="004F669F" w:rsidP="00F74811">
      <w:pPr>
        <w:bidi/>
        <w:spacing w:before="240" w:line="264" w:lineRule="auto"/>
        <w:rPr>
          <w:rFonts w:ascii="Times New Roman" w:eastAsia="Calibri" w:hAnsi="Times New Roman" w:cs="Times New Roman"/>
          <w:sz w:val="26"/>
          <w:szCs w:val="26"/>
          <w:u w:val="single"/>
          <w:lang w:bidi="ar-EG"/>
        </w:rPr>
      </w:pP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التقرير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المرحلي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عن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تنفيذ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الشريحة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ال</w:t>
      </w:r>
      <w:r w:rsidR="00DB4ED5"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ثالثة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من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خطة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إدارة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إزالة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المواد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الهيدروكلوروفلوروكربونية</w:t>
      </w:r>
    </w:p>
    <w:p w:rsidR="004F669F" w:rsidRPr="00F74811" w:rsidRDefault="004F669F" w:rsidP="00F74811">
      <w:pPr>
        <w:bidi/>
        <w:spacing w:before="240" w:line="264" w:lineRule="auto"/>
        <w:rPr>
          <w:rFonts w:ascii="Times New Roman" w:eastAsia="Calibri" w:hAnsi="Times New Roman" w:cs="Times New Roman"/>
          <w:i/>
          <w:iCs/>
          <w:sz w:val="26"/>
          <w:szCs w:val="26"/>
          <w:lang w:bidi="ar-EG"/>
        </w:rPr>
      </w:pPr>
      <w:r w:rsidRPr="00F74811">
        <w:rPr>
          <w:rFonts w:ascii="Times New Roman" w:eastAsia="Calibri" w:hAnsi="Times New Roman" w:cs="Times New Roman" w:hint="cs"/>
          <w:i/>
          <w:iCs/>
          <w:sz w:val="26"/>
          <w:szCs w:val="26"/>
          <w:rtl/>
          <w:lang w:bidi="ar-EG"/>
        </w:rPr>
        <w:t>الإطار</w:t>
      </w:r>
      <w:r w:rsidRPr="00F74811">
        <w:rPr>
          <w:rFonts w:ascii="Times New Roman" w:eastAsia="Calibri" w:hAnsi="Times New Roman" w:cs="Times New Roman"/>
          <w:i/>
          <w:iCs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i/>
          <w:iCs/>
          <w:sz w:val="26"/>
          <w:szCs w:val="26"/>
          <w:rtl/>
          <w:lang w:bidi="ar-EG"/>
        </w:rPr>
        <w:t>القانوني</w:t>
      </w:r>
    </w:p>
    <w:p w:rsidR="004F669F" w:rsidRPr="00F74811" w:rsidRDefault="005D642E" w:rsidP="00F74811">
      <w:pPr>
        <w:bidi/>
        <w:spacing w:before="240" w:line="264" w:lineRule="auto"/>
        <w:jc w:val="both"/>
        <w:rPr>
          <w:rFonts w:ascii="Times New Roman" w:eastAsia="Calibri" w:hAnsi="Times New Roman" w:cs="Times New Roman"/>
          <w:sz w:val="26"/>
          <w:szCs w:val="26"/>
          <w:lang w:bidi="ar-EG"/>
        </w:rPr>
      </w:pP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8</w:t>
      </w:r>
      <w:r w:rsidR="004F669F"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- </w:t>
      </w:r>
      <w:r w:rsidR="004F669F"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ab/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يعمل</w:t>
      </w:r>
      <w:r w:rsidR="004F669F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نظام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منح تراخيص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وحصص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المواد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الهيدروكلوروفلوروكربونية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بفاعلية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إذ يجري تحديد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الحصص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منذ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عام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2013.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وتخطط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الحكومة،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مع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الأعضاء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الآخرين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الاتحاد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الاقتصادي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والنقدي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لغرب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إفريقيا،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لتطبيق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حظر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على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استيراد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معدات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التبريد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وتكييف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الهواء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7E327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المعتمدة على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المواد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الهيدروكلوروفلوروكربونية؛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7E327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ليس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الواضح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كم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7E327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من الوقت الذي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ستستغرق</w:t>
      </w:r>
      <w:r w:rsidR="007E327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ه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هذه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العملية</w:t>
      </w:r>
      <w:r w:rsidR="004F669F"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>.</w:t>
      </w:r>
    </w:p>
    <w:p w:rsidR="004F669F" w:rsidRPr="00F74811" w:rsidRDefault="004F669F" w:rsidP="00F74811">
      <w:pPr>
        <w:bidi/>
        <w:spacing w:before="240" w:line="264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  <w:lang w:bidi="ar-EG"/>
        </w:rPr>
      </w:pPr>
      <w:r w:rsidRPr="00F74811">
        <w:rPr>
          <w:rFonts w:ascii="Times New Roman" w:eastAsia="Calibri" w:hAnsi="Times New Roman" w:cs="Times New Roman" w:hint="cs"/>
          <w:i/>
          <w:iCs/>
          <w:sz w:val="26"/>
          <w:szCs w:val="26"/>
          <w:rtl/>
          <w:lang w:bidi="ar-EG"/>
        </w:rPr>
        <w:t>قطاع</w:t>
      </w:r>
      <w:r w:rsidRPr="00F74811">
        <w:rPr>
          <w:rFonts w:ascii="Times New Roman" w:eastAsia="Calibri" w:hAnsi="Times New Roman" w:cs="Times New Roman"/>
          <w:i/>
          <w:iCs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i/>
          <w:iCs/>
          <w:sz w:val="26"/>
          <w:szCs w:val="26"/>
          <w:rtl/>
          <w:lang w:bidi="ar-EG"/>
        </w:rPr>
        <w:t>خدمة</w:t>
      </w:r>
      <w:r w:rsidRPr="00F74811">
        <w:rPr>
          <w:rFonts w:ascii="Times New Roman" w:eastAsia="Calibri" w:hAnsi="Times New Roman" w:cs="Times New Roman"/>
          <w:i/>
          <w:iCs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i/>
          <w:iCs/>
          <w:sz w:val="26"/>
          <w:szCs w:val="26"/>
          <w:rtl/>
          <w:lang w:bidi="ar-EG"/>
        </w:rPr>
        <w:t>التبريد</w:t>
      </w:r>
    </w:p>
    <w:p w:rsidR="004F669F" w:rsidRPr="00F74811" w:rsidRDefault="009D42DF" w:rsidP="00F74811">
      <w:pPr>
        <w:bidi/>
        <w:spacing w:before="240" w:line="264" w:lineRule="auto"/>
        <w:jc w:val="both"/>
        <w:rPr>
          <w:rFonts w:ascii="Times New Roman" w:eastAsia="Calibri" w:hAnsi="Times New Roman" w:cs="Times New Roman"/>
          <w:sz w:val="26"/>
          <w:szCs w:val="26"/>
          <w:rtl/>
          <w:lang w:bidi="ar-EG"/>
        </w:rPr>
      </w:pP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9</w:t>
      </w:r>
      <w:r w:rsidR="004F669F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 xml:space="preserve"> -</w:t>
      </w:r>
      <w:r w:rsidR="004F669F"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ab/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 xml:space="preserve">تم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تنفيذ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الأنشطة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التالية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خلال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الشريحة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الثالثة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خطة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إدارة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إزالة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المواد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الهيدروكلوروفلوروكربونية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: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تلقى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107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موظفي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الجمارك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وعشرة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مفتشين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للبيئة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تدريباً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على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التعرُّف على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المواد الهيدروكلوروفلوروكربونية ومراقبتها،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بما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ذلك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أساليب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التفتيش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على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هذه المواد والمعدات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المعتمدة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عليها،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ورصد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نظام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منح التراخيص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والحصص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.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وجرى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تدريب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195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الفنيين في مجال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التبريد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على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ممارسات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خدمة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التبريد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الجيدة،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بما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ذلك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ممارسات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منع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التسرب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وتوفير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الطاقة،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وعلى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الممارسات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المآمونة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لخدمة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وتركيب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معدات التبريد وتكييف الهواء التي </w:t>
      </w:r>
      <w:r w:rsidR="00D80419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تعمل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 </w:t>
      </w:r>
      <w:r w:rsidR="00D80419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غاز التبريد ر-290،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بما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ذلك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باستخدام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وحدات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تكييف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الهواء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الثلاث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D80419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تعمل بغاز التبريد ر-290 والتي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تم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شراؤها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D80419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 إطار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الشريحة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الثالثة؛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وشراء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D80419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أدوات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</w:t>
      </w:r>
      <w:r w:rsidR="00D80419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الأجهزة اللازمة في مجال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D80419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التبريد وتكييف الهواء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بما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ذلك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ستة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D80419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أجهزة للتعرف على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غازات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التبريد</w:t>
      </w:r>
      <w:r w:rsidR="00D80419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ووحدات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D80419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لاسترداد</w:t>
      </w:r>
      <w:r w:rsidR="00D80419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وأجهزة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D80419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لكشف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الغازات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المهلجنة</w:t>
      </w:r>
      <w:r w:rsidR="00D80419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وأجهزة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D80419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لكشف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الغازات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القابلة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للاشتعال</w:t>
      </w:r>
      <w:r w:rsidR="00D80419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ووحدات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لحام</w:t>
      </w:r>
      <w:r w:rsidR="00D80419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 بالنحاس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وجهاز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اختبار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واحد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للضغط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ودرجة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الحرارة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والمعدات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المرتبطة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بها</w:t>
      </w:r>
      <w:r w:rsidR="004F669F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.</w:t>
      </w:r>
    </w:p>
    <w:p w:rsidR="005978F2" w:rsidRPr="00F74811" w:rsidRDefault="005978F2" w:rsidP="00F74811">
      <w:pPr>
        <w:bidi/>
        <w:spacing w:before="240" w:line="264" w:lineRule="auto"/>
        <w:jc w:val="both"/>
        <w:rPr>
          <w:rFonts w:ascii="Times New Roman" w:eastAsia="Calibri" w:hAnsi="Times New Roman" w:cs="Times New Roman"/>
          <w:sz w:val="26"/>
          <w:szCs w:val="26"/>
          <w:lang w:bidi="ar-EG"/>
        </w:rPr>
      </w:pP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10 -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ab/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جرى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ﺗﻐﯾﯾر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ﺑرﻧﺎﻣﺞ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اﻟﺣواﻓز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اﻟﻣﺎﻟﯾﺔ،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الذي كان الغرض الأصلي منه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ﺗﺣوﯾل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ﻣﻌدات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اﻟﺗﺑرﯾد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اﻟﺗﺟﺎرﯾﺔ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اﻟ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تي تعمل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باﻟﮭﯾدروﮐﻟوروﻓﻟوروﮐرﺑون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-22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ﻓﻲ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ﺛﻼﺛﺔ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 المؤسسات المستفيدة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إﻟﯽ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ﺑداﺋل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ذات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إﻣﮐﺎﻧﯾﺎت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ﺣﺗرار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عالمي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منخفضة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ﻧظراً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لارتفاع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ﺗﮐﺎﻟﯾف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ﻟﻣﻌدات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اﻟﺑدﯾﻟﺔ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. 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بدلاً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ذلك،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تم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ضمّ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هذا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النشاط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إلى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برنامج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للاستعاضة عن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معدات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تكييف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الهواء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بما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يقرب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40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إلى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50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وحدة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F7197" w:rsidRPr="00F74811">
        <w:rPr>
          <w:rFonts w:asciiTheme="majorBidi" w:hAnsiTheme="majorBidi" w:cstheme="majorBidi" w:hint="cs"/>
          <w:sz w:val="26"/>
          <w:szCs w:val="26"/>
          <w:rtl/>
          <w:lang w:bidi="ar-EG"/>
        </w:rPr>
        <w:t>تكييف تعمل بغاز التبريد ر-290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مما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سينتج عنه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شراء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ما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يقرب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70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وحدة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تكييف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هواء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تعمل بالغاز ر-290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لتركيبها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ثلاثة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 الجهات ال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مستفيد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(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مستشفى،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وشرك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ة،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ومركز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لمؤتمرات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). 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وست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تحمل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ه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ذه الجهات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المستفيد</w:t>
      </w:r>
      <w:r w:rsidR="008F7197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تكلفة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النقل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9155E1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الداخلي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والتركيب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. </w:t>
      </w:r>
      <w:r w:rsidR="009155E1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ويجري حالياً القيام ب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عملية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الشراء،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9155E1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ومن المتوقع أن يكتم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التسليم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والتركيب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بحلول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31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ديسمبر</w:t>
      </w:r>
      <w:r w:rsidR="009155E1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/كانون الأول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2019. </w:t>
      </w:r>
      <w:r w:rsidR="009155E1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وستوضع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المبادئ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التوجيهية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لتركيب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واستخدام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9155E1" w:rsidRPr="00F74811">
        <w:rPr>
          <w:rFonts w:asciiTheme="majorBidi" w:hAnsiTheme="majorBidi" w:cstheme="majorBidi" w:hint="cs"/>
          <w:sz w:val="26"/>
          <w:szCs w:val="26"/>
          <w:rtl/>
          <w:lang w:bidi="ar-EG"/>
        </w:rPr>
        <w:t>غاز التبريد-290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بدعم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الخبراء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9155E1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على الصعيدين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الوطني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والدولي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وسيتم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إطلاعهم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على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الخبرة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المكتسبة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برنامج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الحوافز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>.</w:t>
      </w:r>
    </w:p>
    <w:p w:rsidR="004F669F" w:rsidRPr="00F74811" w:rsidRDefault="004F669F" w:rsidP="00F74811">
      <w:pPr>
        <w:bidi/>
        <w:spacing w:before="240" w:line="264" w:lineRule="auto"/>
        <w:rPr>
          <w:rFonts w:ascii="Times New Roman" w:eastAsia="Calibri" w:hAnsi="Times New Roman" w:cs="Times New Roman"/>
          <w:i/>
          <w:iCs/>
          <w:sz w:val="26"/>
          <w:szCs w:val="26"/>
          <w:lang w:bidi="ar-EG"/>
        </w:rPr>
      </w:pPr>
      <w:r w:rsidRPr="00F74811">
        <w:rPr>
          <w:rFonts w:ascii="Times New Roman" w:eastAsia="Calibri" w:hAnsi="Times New Roman" w:cs="Times New Roman" w:hint="cs"/>
          <w:i/>
          <w:iCs/>
          <w:sz w:val="26"/>
          <w:szCs w:val="26"/>
          <w:rtl/>
          <w:lang w:bidi="ar-EG"/>
        </w:rPr>
        <w:lastRenderedPageBreak/>
        <w:t>تنفيذ</w:t>
      </w:r>
      <w:r w:rsidRPr="00F74811">
        <w:rPr>
          <w:rFonts w:ascii="Times New Roman" w:eastAsia="Calibri" w:hAnsi="Times New Roman" w:cs="Times New Roman"/>
          <w:i/>
          <w:iCs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i/>
          <w:iCs/>
          <w:sz w:val="26"/>
          <w:szCs w:val="26"/>
          <w:rtl/>
          <w:lang w:bidi="ar-EG"/>
        </w:rPr>
        <w:t>ورصد</w:t>
      </w:r>
      <w:r w:rsidRPr="00F74811">
        <w:rPr>
          <w:rFonts w:ascii="Times New Roman" w:eastAsia="Calibri" w:hAnsi="Times New Roman" w:cs="Times New Roman"/>
          <w:i/>
          <w:iCs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i/>
          <w:iCs/>
          <w:sz w:val="26"/>
          <w:szCs w:val="26"/>
          <w:rtl/>
          <w:lang w:bidi="ar-EG"/>
        </w:rPr>
        <w:t>المشروع</w:t>
      </w:r>
      <w:r w:rsidRPr="00F74811">
        <w:rPr>
          <w:rFonts w:ascii="Times New Roman" w:eastAsia="Calibri" w:hAnsi="Times New Roman" w:cs="Times New Roman"/>
          <w:i/>
          <w:iCs/>
          <w:sz w:val="26"/>
          <w:szCs w:val="26"/>
          <w:rtl/>
          <w:lang w:bidi="ar-EG"/>
        </w:rPr>
        <w:t xml:space="preserve"> </w:t>
      </w:r>
    </w:p>
    <w:p w:rsidR="00FA2A64" w:rsidRPr="00F74811" w:rsidRDefault="00FA2A64" w:rsidP="00F74811">
      <w:pPr>
        <w:bidi/>
        <w:spacing w:line="264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11</w:t>
      </w:r>
      <w:r w:rsidR="004F669F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 xml:space="preserve"> </w:t>
      </w:r>
      <w:r w:rsidR="004F669F"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>-</w:t>
      </w:r>
      <w:r w:rsidR="004F669F"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ab/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قامت</w:t>
      </w:r>
      <w:r w:rsidR="004F669F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وحدة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الأوزون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الوطنية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بمراقبة تنفيذ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الأنشطة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المُضطلع بها في إطار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خطة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إدارة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إزالة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المواد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الهيدروكلوروفلوروكربونية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بدعم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اثنين من الخبراء الاستشاريين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>.</w:t>
      </w:r>
    </w:p>
    <w:p w:rsidR="004F669F" w:rsidRPr="00F74811" w:rsidRDefault="004F669F" w:rsidP="00F74811">
      <w:pPr>
        <w:bidi/>
        <w:spacing w:before="240" w:line="264" w:lineRule="auto"/>
        <w:rPr>
          <w:rFonts w:ascii="Times New Roman" w:eastAsia="Calibri" w:hAnsi="Times New Roman" w:cs="Times New Roman"/>
          <w:sz w:val="26"/>
          <w:szCs w:val="26"/>
          <w:u w:val="single"/>
          <w:lang w:bidi="ar-EG"/>
        </w:rPr>
      </w:pP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مستوى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صرف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الأموال</w:t>
      </w:r>
    </w:p>
    <w:p w:rsidR="004F669F" w:rsidRPr="00F74811" w:rsidRDefault="004F669F" w:rsidP="00F74811">
      <w:pPr>
        <w:bidi/>
        <w:spacing w:line="264" w:lineRule="auto"/>
        <w:jc w:val="both"/>
        <w:rPr>
          <w:rFonts w:asciiTheme="majorBidi" w:hAnsiTheme="majorBidi" w:cs="Times New Roman"/>
          <w:sz w:val="26"/>
          <w:szCs w:val="26"/>
          <w:rtl/>
        </w:rPr>
      </w:pP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>1</w:t>
      </w:r>
      <w:r w:rsidR="0029549D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2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 xml:space="preserve"> -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ab/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في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مارس/آذار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2019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،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أصل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29549D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000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 xml:space="preserve"> </w:t>
      </w:r>
      <w:r w:rsidR="0029549D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527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D93910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دولار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D93910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أمريكي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تمت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الموافقة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عليها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حتى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الآن</w:t>
      </w:r>
      <w:r w:rsidR="0029549D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، كان قد تم</w:t>
      </w:r>
      <w:r w:rsidR="0029549D"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29549D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صرف مبلغ</w:t>
      </w:r>
      <w:r w:rsidR="0029549D"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29549D" w:rsidRPr="00F74811">
        <w:rPr>
          <w:rFonts w:asciiTheme="majorBidi" w:hAnsiTheme="majorBidi" w:cs="Times New Roman" w:hint="cs"/>
          <w:sz w:val="26"/>
          <w:szCs w:val="26"/>
          <w:rtl/>
        </w:rPr>
        <w:t>475 428</w:t>
      </w:r>
      <w:r w:rsidR="0029549D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29549D" w:rsidRPr="00F74811">
        <w:rPr>
          <w:rFonts w:asciiTheme="majorBidi" w:hAnsiTheme="majorBidi" w:cs="Times New Roman" w:hint="cs"/>
          <w:sz w:val="26"/>
          <w:szCs w:val="26"/>
          <w:rtl/>
        </w:rPr>
        <w:t>دولاراً</w:t>
      </w:r>
      <w:r w:rsidR="0029549D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29549D" w:rsidRPr="00F74811">
        <w:rPr>
          <w:rFonts w:asciiTheme="majorBidi" w:hAnsiTheme="majorBidi" w:cs="Times New Roman" w:hint="cs"/>
          <w:sz w:val="26"/>
          <w:szCs w:val="26"/>
          <w:rtl/>
        </w:rPr>
        <w:t>أمريكياً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 xml:space="preserve"> (</w:t>
      </w:r>
      <w:r w:rsidRPr="00F74811">
        <w:rPr>
          <w:rFonts w:asciiTheme="majorBidi" w:hAnsiTheme="majorBidi" w:cs="Times New Roman"/>
          <w:sz w:val="26"/>
          <w:szCs w:val="26"/>
          <w:rtl/>
        </w:rPr>
        <w:t>000</w:t>
      </w:r>
      <w:r w:rsidRPr="00F74811">
        <w:rPr>
          <w:rFonts w:asciiTheme="majorBidi" w:hAnsiTheme="majorBidi" w:cs="Times New Roman" w:hint="cs"/>
          <w:sz w:val="26"/>
          <w:szCs w:val="26"/>
          <w:rtl/>
        </w:rPr>
        <w:t xml:space="preserve"> </w:t>
      </w:r>
      <w:r w:rsidR="0029549D" w:rsidRPr="00F74811">
        <w:rPr>
          <w:rFonts w:asciiTheme="majorBidi" w:hAnsiTheme="majorBidi" w:cs="Times New Roman" w:hint="cs"/>
          <w:sz w:val="26"/>
          <w:szCs w:val="26"/>
          <w:rtl/>
        </w:rPr>
        <w:t>145</w:t>
      </w:r>
      <w:r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</w:rPr>
        <w:t>دولار</w:t>
      </w:r>
      <w:r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</w:rPr>
        <w:t>أمريكي</w:t>
      </w:r>
      <w:r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</w:rPr>
        <w:t>لليونيب و</w:t>
      </w:r>
      <w:r w:rsidR="0029549D" w:rsidRPr="00F74811">
        <w:rPr>
          <w:rFonts w:asciiTheme="majorBidi" w:hAnsiTheme="majorBidi" w:cs="Times New Roman" w:hint="cs"/>
          <w:sz w:val="26"/>
          <w:szCs w:val="26"/>
          <w:rtl/>
        </w:rPr>
        <w:t>475</w:t>
      </w:r>
      <w:r w:rsidRPr="00F74811">
        <w:rPr>
          <w:rFonts w:asciiTheme="majorBidi" w:hAnsiTheme="majorBidi" w:cs="Times New Roman" w:hint="cs"/>
          <w:sz w:val="26"/>
          <w:szCs w:val="26"/>
          <w:rtl/>
        </w:rPr>
        <w:t xml:space="preserve"> </w:t>
      </w:r>
      <w:r w:rsidR="0029549D" w:rsidRPr="00F74811">
        <w:rPr>
          <w:rFonts w:asciiTheme="majorBidi" w:hAnsiTheme="majorBidi" w:cs="Times New Roman" w:hint="cs"/>
          <w:sz w:val="26"/>
          <w:szCs w:val="26"/>
          <w:rtl/>
        </w:rPr>
        <w:t>283</w:t>
      </w:r>
      <w:r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</w:rPr>
        <w:t>دولاراً</w:t>
      </w:r>
      <w:r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</w:rPr>
        <w:t>أمريكياً</w:t>
      </w:r>
      <w:r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</w:rPr>
        <w:t>لل</w:t>
      </w:r>
      <w:r w:rsidR="00756425" w:rsidRPr="00F74811">
        <w:rPr>
          <w:rFonts w:asciiTheme="majorBidi" w:hAnsiTheme="majorBidi" w:cs="Times New Roman" w:hint="cs"/>
          <w:sz w:val="26"/>
          <w:szCs w:val="26"/>
          <w:rtl/>
        </w:rPr>
        <w:t>يونيدو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)،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712049" w:rsidRPr="00F74811">
        <w:rPr>
          <w:rFonts w:asciiTheme="majorBidi" w:hAnsiTheme="majorBidi" w:cs="Times New Roman" w:hint="cs"/>
          <w:sz w:val="26"/>
          <w:szCs w:val="26"/>
          <w:rtl/>
        </w:rPr>
        <w:t>على النحو المبيَّن في الجدول 2</w:t>
      </w:r>
      <w:r w:rsidRPr="00F74811">
        <w:rPr>
          <w:rFonts w:asciiTheme="majorBidi" w:hAnsiTheme="majorBidi" w:cs="Times New Roman"/>
          <w:sz w:val="26"/>
          <w:szCs w:val="26"/>
          <w:rtl/>
        </w:rPr>
        <w:t xml:space="preserve">. </w:t>
      </w:r>
      <w:r w:rsidRPr="00F74811">
        <w:rPr>
          <w:rFonts w:asciiTheme="majorBidi" w:hAnsiTheme="majorBidi" w:cs="Times New Roman" w:hint="cs"/>
          <w:sz w:val="26"/>
          <w:szCs w:val="26"/>
          <w:rtl/>
        </w:rPr>
        <w:t>وسيجري</w:t>
      </w:r>
      <w:r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</w:rPr>
        <w:t>صرف</w:t>
      </w:r>
      <w:r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</w:rPr>
        <w:t>الرصيد</w:t>
      </w:r>
      <w:r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</w:rPr>
        <w:t>البالغ</w:t>
      </w:r>
      <w:r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712049" w:rsidRPr="00F74811">
        <w:rPr>
          <w:rFonts w:asciiTheme="majorBidi" w:hAnsiTheme="majorBidi" w:cs="Times New Roman" w:hint="cs"/>
          <w:sz w:val="26"/>
          <w:szCs w:val="26"/>
          <w:rtl/>
        </w:rPr>
        <w:t>525</w:t>
      </w:r>
      <w:r w:rsidRPr="00F74811">
        <w:rPr>
          <w:rFonts w:asciiTheme="majorBidi" w:hAnsiTheme="majorBidi" w:cs="Times New Roman" w:hint="cs"/>
          <w:sz w:val="26"/>
          <w:szCs w:val="26"/>
          <w:rtl/>
        </w:rPr>
        <w:t xml:space="preserve"> </w:t>
      </w:r>
      <w:r w:rsidR="00712049" w:rsidRPr="00F74811">
        <w:rPr>
          <w:rFonts w:asciiTheme="majorBidi" w:hAnsiTheme="majorBidi" w:cs="Times New Roman" w:hint="cs"/>
          <w:sz w:val="26"/>
          <w:szCs w:val="26"/>
          <w:rtl/>
        </w:rPr>
        <w:t>98</w:t>
      </w:r>
      <w:r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</w:rPr>
        <w:t>دولاراً</w:t>
      </w:r>
      <w:r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</w:rPr>
        <w:t>أمريكياً</w:t>
      </w:r>
      <w:r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</w:rPr>
        <w:t>في</w:t>
      </w:r>
      <w:r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712049" w:rsidRPr="00F74811">
        <w:rPr>
          <w:rFonts w:asciiTheme="majorBidi" w:hAnsiTheme="majorBidi" w:cs="Times New Roman" w:hint="cs"/>
          <w:sz w:val="26"/>
          <w:szCs w:val="26"/>
          <w:rtl/>
        </w:rPr>
        <w:t>الفترة</w:t>
      </w:r>
      <w:r w:rsidRPr="00F74811">
        <w:rPr>
          <w:rFonts w:asciiTheme="majorBidi" w:hAnsiTheme="majorBidi" w:cs="Times New Roman"/>
          <w:sz w:val="26"/>
          <w:szCs w:val="26"/>
          <w:rtl/>
        </w:rPr>
        <w:t xml:space="preserve"> 2019</w:t>
      </w:r>
      <w:r w:rsidR="00712049" w:rsidRPr="00F74811">
        <w:rPr>
          <w:rFonts w:asciiTheme="majorBidi" w:hAnsiTheme="majorBidi" w:cs="Times New Roman" w:hint="cs"/>
          <w:sz w:val="26"/>
          <w:szCs w:val="26"/>
          <w:rtl/>
        </w:rPr>
        <w:t>-2021</w:t>
      </w:r>
      <w:r w:rsidRPr="00F74811">
        <w:rPr>
          <w:rFonts w:asciiTheme="majorBidi" w:hAnsiTheme="majorBidi" w:cs="Times New Roman"/>
          <w:sz w:val="26"/>
          <w:szCs w:val="26"/>
          <w:rtl/>
        </w:rPr>
        <w:t>.</w:t>
      </w:r>
    </w:p>
    <w:p w:rsidR="00B116D5" w:rsidRDefault="00B116D5" w:rsidP="00B116D5">
      <w:pPr>
        <w:bidi/>
        <w:spacing w:line="360" w:lineRule="auto"/>
        <w:jc w:val="both"/>
        <w:rPr>
          <w:rFonts w:asciiTheme="majorBidi" w:hAnsiTheme="majorBidi" w:cs="Times New Roman"/>
          <w:sz w:val="24"/>
          <w:szCs w:val="24"/>
          <w:rtl/>
          <w:lang w:bidi="ar-EG"/>
        </w:rPr>
      </w:pPr>
      <w:r w:rsidRPr="00B116D5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الجدول</w:t>
      </w:r>
      <w:r w:rsidRPr="00B116D5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2</w:t>
      </w:r>
      <w:r w:rsidRPr="00B116D5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-</w:t>
      </w:r>
      <w:r w:rsidRPr="00B116D5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Pr="00B116D5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التقرير</w:t>
      </w:r>
      <w:r w:rsidRPr="00B116D5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Pr="00B116D5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المالي</w:t>
      </w:r>
      <w:r w:rsidRPr="00B116D5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Pr="00B116D5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للمرحلة</w:t>
      </w:r>
      <w:r w:rsidRPr="00B116D5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Pr="00B116D5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الأولى</w:t>
      </w:r>
      <w:r w:rsidRPr="00B116D5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Pr="00B116D5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من</w:t>
      </w:r>
      <w:r w:rsidRPr="00B116D5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Pr="00B116D5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خطة</w:t>
      </w:r>
      <w:r w:rsidRPr="00B116D5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Pr="00B116D5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إدارة</w:t>
      </w:r>
      <w:r w:rsidRPr="00B116D5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Pr="00B116D5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إزالة</w:t>
      </w:r>
      <w:r w:rsidRPr="00B116D5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Pr="00B116D5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المواد</w:t>
      </w:r>
      <w:r w:rsidRPr="00B116D5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Pr="00B116D5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الهيدروكلوروفلوروكربونية</w:t>
      </w:r>
      <w:r w:rsidRPr="00B116D5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Pr="00B116D5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لتوغو</w:t>
      </w:r>
      <w:r w:rsidRPr="00B116D5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(</w:t>
      </w:r>
      <w:r w:rsidRPr="00B116D5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بالدولار</w:t>
      </w:r>
      <w:r w:rsidRPr="00B116D5">
        <w:rPr>
          <w:rFonts w:asciiTheme="majorBidi" w:hAnsiTheme="majorBidi" w:cs="Times New Roman"/>
          <w:b/>
          <w:bCs/>
          <w:sz w:val="24"/>
          <w:szCs w:val="24"/>
          <w:rtl/>
          <w:lang w:bidi="ar-EG"/>
        </w:rPr>
        <w:t xml:space="preserve"> </w:t>
      </w:r>
      <w:r w:rsidRPr="00B116D5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>الأمريكي</w:t>
      </w:r>
      <w:r w:rsidRPr="008C3186">
        <w:rPr>
          <w:rFonts w:asciiTheme="majorBidi" w:hAnsiTheme="majorBidi" w:cs="Times New Roman"/>
          <w:sz w:val="24"/>
          <w:szCs w:val="24"/>
          <w:rtl/>
          <w:lang w:bidi="ar-EG"/>
        </w:rPr>
        <w:t>)</w:t>
      </w:r>
    </w:p>
    <w:tbl>
      <w:tblPr>
        <w:bidiVisual/>
        <w:tblW w:w="933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134"/>
        <w:gridCol w:w="1417"/>
        <w:gridCol w:w="1417"/>
        <w:gridCol w:w="1418"/>
        <w:gridCol w:w="2410"/>
      </w:tblGrid>
      <w:tr w:rsidR="00B116D5" w:rsidRPr="00B116D5" w:rsidTr="00A00B2A">
        <w:trPr>
          <w:trHeight w:val="404"/>
        </w:trPr>
        <w:tc>
          <w:tcPr>
            <w:tcW w:w="2671" w:type="dxa"/>
            <w:gridSpan w:val="2"/>
            <w:shd w:val="clear" w:color="auto" w:fill="auto"/>
            <w:noWrap/>
            <w:vAlign w:val="center"/>
            <w:hideMark/>
          </w:tcPr>
          <w:p w:rsidR="00B116D5" w:rsidRPr="00B116D5" w:rsidRDefault="00B116D5" w:rsidP="00B116D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CA" w:eastAsia="en-C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val="en-CA" w:eastAsia="en-CA"/>
              </w:rPr>
              <w:t>الشريحة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16D5" w:rsidRPr="00B116D5" w:rsidRDefault="00B116D5" w:rsidP="00B1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571389">
              <w:rPr>
                <w:rFonts w:ascii="Times New Roman" w:eastAsia="Times New Roman" w:hAnsi="Times New Roman" w:cs="Times New Roman" w:hint="cs"/>
                <w:bCs/>
                <w:color w:val="000000"/>
                <w:sz w:val="20"/>
                <w:szCs w:val="20"/>
                <w:rtl/>
                <w:lang w:val="en-CA" w:eastAsia="en-CA"/>
              </w:rPr>
              <w:t>اليونيب</w:t>
            </w:r>
          </w:p>
        </w:tc>
        <w:tc>
          <w:tcPr>
            <w:tcW w:w="1417" w:type="dxa"/>
            <w:vAlign w:val="center"/>
          </w:tcPr>
          <w:p w:rsidR="00B116D5" w:rsidRPr="00B116D5" w:rsidRDefault="00571389" w:rsidP="00B1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rtl/>
                <w:lang w:val="en-CA" w:eastAsia="en-CA" w:bidi="ar-EG"/>
              </w:rPr>
            </w:pPr>
            <w:r w:rsidRPr="00571389">
              <w:rPr>
                <w:rFonts w:ascii="Times New Roman" w:eastAsia="Times New Roman" w:hAnsi="Times New Roman" w:cs="Times New Roman" w:hint="cs"/>
                <w:bCs/>
                <w:color w:val="000000"/>
                <w:sz w:val="20"/>
                <w:szCs w:val="20"/>
                <w:rtl/>
                <w:lang w:val="en-CA" w:eastAsia="en-CA" w:bidi="ar-EG"/>
              </w:rPr>
              <w:t>اليونيدو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16D5" w:rsidRPr="00B116D5" w:rsidRDefault="00571389" w:rsidP="00B1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rtl/>
                <w:lang w:val="en-CA" w:eastAsia="en-CA"/>
              </w:rPr>
            </w:pPr>
            <w:r w:rsidRPr="00571389">
              <w:rPr>
                <w:rFonts w:ascii="Times New Roman" w:eastAsia="Times New Roman" w:hAnsi="Times New Roman" w:cs="Times New Roman" w:hint="cs"/>
                <w:bCs/>
                <w:color w:val="000000"/>
                <w:sz w:val="20"/>
                <w:szCs w:val="20"/>
                <w:rtl/>
                <w:lang w:val="en-CA" w:eastAsia="en-CA"/>
              </w:rPr>
              <w:t>المجموع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116D5" w:rsidRPr="00B116D5" w:rsidRDefault="00571389" w:rsidP="0057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rtl/>
                <w:lang w:val="en-CA" w:eastAsia="en-CA"/>
              </w:rPr>
            </w:pPr>
            <w:r w:rsidRPr="00571389">
              <w:rPr>
                <w:rFonts w:ascii="Times New Roman" w:eastAsia="Times New Roman" w:hAnsi="Times New Roman" w:cs="Times New Roman" w:hint="cs"/>
                <w:bCs/>
                <w:color w:val="000000"/>
                <w:sz w:val="20"/>
                <w:szCs w:val="20"/>
                <w:rtl/>
                <w:lang w:val="en-CA" w:eastAsia="en-CA"/>
              </w:rPr>
              <w:t>معدل الصرف</w:t>
            </w:r>
            <w:r w:rsidR="00B116D5" w:rsidRPr="00B116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rtl/>
                <w:lang w:val="en-CA" w:eastAsia="en-CA"/>
              </w:rPr>
              <w:t xml:space="preserve"> </w:t>
            </w:r>
            <w:r w:rsidRPr="00571389">
              <w:rPr>
                <w:rFonts w:ascii="Times New Roman" w:eastAsia="Times New Roman" w:hAnsi="Times New Roman" w:cs="Times New Roman" w:hint="cs"/>
                <w:bCs/>
                <w:color w:val="000000"/>
                <w:sz w:val="20"/>
                <w:szCs w:val="20"/>
                <w:rtl/>
                <w:lang w:val="en-CA" w:eastAsia="en-CA"/>
              </w:rPr>
              <w:t>(في المائة)</w:t>
            </w:r>
          </w:p>
        </w:tc>
      </w:tr>
      <w:tr w:rsidR="00B116D5" w:rsidRPr="00B116D5" w:rsidTr="00A00B2A">
        <w:trPr>
          <w:trHeight w:val="179"/>
        </w:trPr>
        <w:tc>
          <w:tcPr>
            <w:tcW w:w="1537" w:type="dxa"/>
            <w:vMerge w:val="restart"/>
            <w:shd w:val="clear" w:color="auto" w:fill="auto"/>
            <w:noWrap/>
            <w:vAlign w:val="center"/>
            <w:hideMark/>
          </w:tcPr>
          <w:p w:rsidR="00B116D5" w:rsidRPr="00B116D5" w:rsidRDefault="00571389" w:rsidP="00B116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tl/>
                <w:lang w:val="en-CA" w:eastAsia="en-CA"/>
              </w:rPr>
            </w:pPr>
            <w:r w:rsidRPr="00571389">
              <w:rPr>
                <w:rFonts w:ascii="Times New Roman" w:eastAsia="Times New Roman" w:hAnsi="Times New Roman" w:cs="Times New Roman" w:hint="cs"/>
                <w:b/>
                <w:color w:val="000000"/>
                <w:sz w:val="20"/>
                <w:szCs w:val="20"/>
                <w:rtl/>
                <w:lang w:val="en-CA" w:eastAsia="en-CA"/>
              </w:rPr>
              <w:t>الشريحة الأولى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16D5" w:rsidRPr="00B116D5" w:rsidRDefault="00571389" w:rsidP="005713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tl/>
                <w:lang w:val="en-CA" w:eastAsia="en-CA"/>
              </w:rPr>
            </w:pPr>
            <w:r>
              <w:rPr>
                <w:rFonts w:ascii="Times New Roman" w:eastAsia="Times New Roman" w:hAnsi="Times New Roman" w:cs="Times New Roman" w:hint="cs"/>
                <w:b/>
                <w:color w:val="000000"/>
                <w:sz w:val="20"/>
                <w:szCs w:val="20"/>
                <w:rtl/>
                <w:lang w:val="en-CA" w:eastAsia="en-CA"/>
              </w:rPr>
              <w:t>ال</w:t>
            </w:r>
            <w:r w:rsidRPr="00571389">
              <w:rPr>
                <w:rFonts w:ascii="Times New Roman" w:eastAsia="Times New Roman" w:hAnsi="Times New Roman" w:cs="Times New Roman" w:hint="cs"/>
                <w:b/>
                <w:color w:val="000000"/>
                <w:sz w:val="20"/>
                <w:szCs w:val="20"/>
                <w:rtl/>
                <w:lang w:val="en-CA" w:eastAsia="en-CA"/>
              </w:rPr>
              <w:t>موافق عليه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116D5" w:rsidRPr="00B116D5" w:rsidRDefault="00B116D5" w:rsidP="00B1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000</w:t>
            </w:r>
            <w:r w:rsidR="005C707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CA"/>
              </w:rPr>
              <w:t xml:space="preserve"> </w:t>
            </w:r>
            <w:r w:rsidR="005C7077"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16D5" w:rsidRPr="00B116D5" w:rsidRDefault="00B116D5" w:rsidP="00B1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000</w:t>
            </w:r>
            <w:r w:rsidR="005C707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CA"/>
              </w:rPr>
              <w:t xml:space="preserve"> </w:t>
            </w:r>
            <w:r w:rsidR="005C7077"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16D5" w:rsidRPr="00B116D5" w:rsidRDefault="00B116D5" w:rsidP="00B1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000</w:t>
            </w:r>
            <w:r w:rsidR="005C707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CA"/>
              </w:rPr>
              <w:t xml:space="preserve"> </w:t>
            </w:r>
            <w:r w:rsidR="005C7077"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270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:rsidR="00B116D5" w:rsidRPr="00B116D5" w:rsidRDefault="00B116D5" w:rsidP="00B1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100</w:t>
            </w:r>
          </w:p>
        </w:tc>
      </w:tr>
      <w:tr w:rsidR="005C7077" w:rsidRPr="00B116D5" w:rsidTr="00A00B2A">
        <w:trPr>
          <w:trHeight w:val="215"/>
        </w:trPr>
        <w:tc>
          <w:tcPr>
            <w:tcW w:w="1537" w:type="dxa"/>
            <w:vMerge/>
            <w:vAlign w:val="center"/>
            <w:hideMark/>
          </w:tcPr>
          <w:p w:rsidR="005C7077" w:rsidRPr="00B116D5" w:rsidRDefault="005C7077" w:rsidP="005C70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tl/>
                <w:lang w:val="en-CA" w:eastAsia="en-C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7077" w:rsidRPr="00B116D5" w:rsidRDefault="005C7077" w:rsidP="005C70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tl/>
                <w:lang w:val="en-CA" w:eastAsia="en-CA"/>
              </w:rPr>
            </w:pPr>
            <w:r>
              <w:rPr>
                <w:rFonts w:ascii="Times New Roman" w:eastAsia="Times New Roman" w:hAnsi="Times New Roman" w:cs="Times New Roman" w:hint="cs"/>
                <w:b/>
                <w:color w:val="000000"/>
                <w:sz w:val="20"/>
                <w:szCs w:val="20"/>
                <w:rtl/>
                <w:lang w:val="en-CA" w:eastAsia="en-CA"/>
              </w:rPr>
              <w:t>ال</w:t>
            </w:r>
            <w:r w:rsidRPr="00571389">
              <w:rPr>
                <w:rFonts w:ascii="Times New Roman" w:eastAsia="Times New Roman" w:hAnsi="Times New Roman" w:cs="Times New Roman" w:hint="cs"/>
                <w:b/>
                <w:color w:val="000000"/>
                <w:sz w:val="20"/>
                <w:szCs w:val="20"/>
                <w:rtl/>
                <w:lang w:val="en-CA" w:eastAsia="en-CA"/>
              </w:rPr>
              <w:t>منصرف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7077" w:rsidRPr="00B116D5" w:rsidRDefault="005C7077" w:rsidP="005C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000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CA"/>
              </w:rPr>
              <w:t xml:space="preserve"> </w:t>
            </w: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077" w:rsidRPr="00B116D5" w:rsidRDefault="005C7077" w:rsidP="005C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000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CA"/>
              </w:rPr>
              <w:t xml:space="preserve"> </w:t>
            </w: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7077" w:rsidRPr="00B116D5" w:rsidRDefault="005C7077" w:rsidP="005C7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000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CA"/>
              </w:rPr>
              <w:t xml:space="preserve"> </w:t>
            </w: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270</w:t>
            </w:r>
          </w:p>
        </w:tc>
        <w:tc>
          <w:tcPr>
            <w:tcW w:w="2410" w:type="dxa"/>
            <w:vMerge/>
            <w:vAlign w:val="center"/>
          </w:tcPr>
          <w:p w:rsidR="005C7077" w:rsidRPr="00B116D5" w:rsidRDefault="005C7077" w:rsidP="005C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 w:eastAsia="en-CA"/>
              </w:rPr>
            </w:pPr>
          </w:p>
        </w:tc>
      </w:tr>
      <w:tr w:rsidR="00571389" w:rsidRPr="00B116D5" w:rsidTr="00A00B2A">
        <w:trPr>
          <w:trHeight w:val="152"/>
        </w:trPr>
        <w:tc>
          <w:tcPr>
            <w:tcW w:w="1537" w:type="dxa"/>
            <w:vMerge w:val="restart"/>
            <w:shd w:val="clear" w:color="auto" w:fill="auto"/>
            <w:noWrap/>
            <w:vAlign w:val="center"/>
            <w:hideMark/>
          </w:tcPr>
          <w:p w:rsidR="00571389" w:rsidRPr="00B116D5" w:rsidRDefault="00571389" w:rsidP="005713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tl/>
                <w:lang w:val="en-CA" w:eastAsia="en-CA"/>
              </w:rPr>
            </w:pPr>
            <w:r w:rsidRPr="00571389">
              <w:rPr>
                <w:rFonts w:ascii="Times New Roman" w:eastAsia="Times New Roman" w:hAnsi="Times New Roman" w:cs="Times New Roman" w:hint="cs"/>
                <w:b/>
                <w:color w:val="000000"/>
                <w:sz w:val="20"/>
                <w:szCs w:val="20"/>
                <w:rtl/>
                <w:lang w:val="en-CA" w:eastAsia="en-CA"/>
              </w:rPr>
              <w:t>الشريحة الثانية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71389" w:rsidRPr="00B116D5" w:rsidRDefault="00571389" w:rsidP="005713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tl/>
                <w:lang w:val="en-CA" w:eastAsia="en-CA"/>
              </w:rPr>
            </w:pPr>
            <w:r>
              <w:rPr>
                <w:rFonts w:ascii="Times New Roman" w:eastAsia="Times New Roman" w:hAnsi="Times New Roman" w:cs="Times New Roman" w:hint="cs"/>
                <w:b/>
                <w:color w:val="000000"/>
                <w:sz w:val="20"/>
                <w:szCs w:val="20"/>
                <w:rtl/>
                <w:lang w:val="en-CA" w:eastAsia="en-CA"/>
              </w:rPr>
              <w:t>ال</w:t>
            </w:r>
            <w:r w:rsidRPr="00571389">
              <w:rPr>
                <w:rFonts w:ascii="Times New Roman" w:eastAsia="Times New Roman" w:hAnsi="Times New Roman" w:cs="Times New Roman" w:hint="cs"/>
                <w:b/>
                <w:color w:val="000000"/>
                <w:sz w:val="20"/>
                <w:szCs w:val="20"/>
                <w:rtl/>
                <w:lang w:val="en-CA" w:eastAsia="en-CA"/>
              </w:rPr>
              <w:t>موافق عليه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1389" w:rsidRPr="00B116D5" w:rsidRDefault="00571389" w:rsidP="005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000</w:t>
            </w:r>
            <w:r w:rsidR="005C707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CA"/>
              </w:rPr>
              <w:t xml:space="preserve"> </w:t>
            </w:r>
            <w:r w:rsidR="005C7077"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1389" w:rsidRPr="00B116D5" w:rsidRDefault="00571389" w:rsidP="005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1389" w:rsidRPr="00B116D5" w:rsidRDefault="005C7077" w:rsidP="005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000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CA"/>
              </w:rPr>
              <w:t xml:space="preserve"> </w:t>
            </w: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45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:rsidR="00571389" w:rsidRPr="00B116D5" w:rsidRDefault="00571389" w:rsidP="0057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100</w:t>
            </w:r>
          </w:p>
        </w:tc>
      </w:tr>
      <w:tr w:rsidR="00571389" w:rsidRPr="00B116D5" w:rsidTr="00A00B2A">
        <w:trPr>
          <w:trHeight w:val="179"/>
        </w:trPr>
        <w:tc>
          <w:tcPr>
            <w:tcW w:w="1537" w:type="dxa"/>
            <w:vMerge/>
            <w:vAlign w:val="center"/>
            <w:hideMark/>
          </w:tcPr>
          <w:p w:rsidR="00571389" w:rsidRPr="00B116D5" w:rsidRDefault="00571389" w:rsidP="005713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tl/>
                <w:lang w:val="en-CA" w:eastAsia="en-C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71389" w:rsidRPr="00B116D5" w:rsidRDefault="00571389" w:rsidP="005713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tl/>
                <w:lang w:val="en-CA" w:eastAsia="en-CA"/>
              </w:rPr>
            </w:pPr>
            <w:r>
              <w:rPr>
                <w:rFonts w:ascii="Times New Roman" w:eastAsia="Times New Roman" w:hAnsi="Times New Roman" w:cs="Times New Roman" w:hint="cs"/>
                <w:b/>
                <w:color w:val="000000"/>
                <w:sz w:val="20"/>
                <w:szCs w:val="20"/>
                <w:rtl/>
                <w:lang w:val="en-CA" w:eastAsia="en-CA"/>
              </w:rPr>
              <w:t>ال</w:t>
            </w:r>
            <w:r w:rsidRPr="00571389">
              <w:rPr>
                <w:rFonts w:ascii="Times New Roman" w:eastAsia="Times New Roman" w:hAnsi="Times New Roman" w:cs="Times New Roman" w:hint="cs"/>
                <w:b/>
                <w:color w:val="000000"/>
                <w:sz w:val="20"/>
                <w:szCs w:val="20"/>
                <w:rtl/>
                <w:lang w:val="en-CA" w:eastAsia="en-CA"/>
              </w:rPr>
              <w:t>منصرف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1389" w:rsidRPr="00B116D5" w:rsidRDefault="005C7077" w:rsidP="005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000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CA"/>
              </w:rPr>
              <w:t xml:space="preserve"> </w:t>
            </w: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1389" w:rsidRPr="00B116D5" w:rsidRDefault="00571389" w:rsidP="005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1389" w:rsidRPr="00B116D5" w:rsidRDefault="005C7077" w:rsidP="005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000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CA"/>
              </w:rPr>
              <w:t xml:space="preserve"> </w:t>
            </w: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45</w:t>
            </w:r>
          </w:p>
        </w:tc>
        <w:tc>
          <w:tcPr>
            <w:tcW w:w="2410" w:type="dxa"/>
            <w:vMerge/>
            <w:vAlign w:val="center"/>
          </w:tcPr>
          <w:p w:rsidR="00571389" w:rsidRPr="00B116D5" w:rsidRDefault="00571389" w:rsidP="0057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 w:eastAsia="en-CA"/>
              </w:rPr>
            </w:pPr>
          </w:p>
        </w:tc>
      </w:tr>
      <w:tr w:rsidR="00571389" w:rsidRPr="00B116D5" w:rsidTr="00A00B2A">
        <w:trPr>
          <w:trHeight w:val="125"/>
        </w:trPr>
        <w:tc>
          <w:tcPr>
            <w:tcW w:w="1537" w:type="dxa"/>
            <w:vMerge w:val="restart"/>
            <w:shd w:val="clear" w:color="auto" w:fill="auto"/>
            <w:noWrap/>
            <w:vAlign w:val="center"/>
            <w:hideMark/>
          </w:tcPr>
          <w:p w:rsidR="00571389" w:rsidRPr="00B116D5" w:rsidRDefault="00571389" w:rsidP="005713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tl/>
                <w:lang w:val="en-CA" w:eastAsia="en-CA"/>
              </w:rPr>
            </w:pPr>
            <w:r w:rsidRPr="00571389">
              <w:rPr>
                <w:rFonts w:ascii="Times New Roman" w:eastAsia="Times New Roman" w:hAnsi="Times New Roman" w:cs="Times New Roman" w:hint="cs"/>
                <w:b/>
                <w:color w:val="000000"/>
                <w:sz w:val="20"/>
                <w:szCs w:val="20"/>
                <w:rtl/>
                <w:lang w:val="en-CA" w:eastAsia="en-CA"/>
              </w:rPr>
              <w:t>الشريحة الثالثة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71389" w:rsidRPr="00B116D5" w:rsidRDefault="00571389" w:rsidP="005713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tl/>
                <w:lang w:val="en-CA" w:eastAsia="en-CA"/>
              </w:rPr>
            </w:pPr>
            <w:r>
              <w:rPr>
                <w:rFonts w:ascii="Times New Roman" w:eastAsia="Times New Roman" w:hAnsi="Times New Roman" w:cs="Times New Roman" w:hint="cs"/>
                <w:b/>
                <w:color w:val="000000"/>
                <w:sz w:val="20"/>
                <w:szCs w:val="20"/>
                <w:rtl/>
                <w:lang w:val="en-CA" w:eastAsia="en-CA"/>
              </w:rPr>
              <w:t>ال</w:t>
            </w:r>
            <w:r w:rsidRPr="00571389">
              <w:rPr>
                <w:rFonts w:ascii="Times New Roman" w:eastAsia="Times New Roman" w:hAnsi="Times New Roman" w:cs="Times New Roman" w:hint="cs"/>
                <w:b/>
                <w:color w:val="000000"/>
                <w:sz w:val="20"/>
                <w:szCs w:val="20"/>
                <w:rtl/>
                <w:lang w:val="en-CA" w:eastAsia="en-CA"/>
              </w:rPr>
              <w:t>موافق عليه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1389" w:rsidRPr="00B116D5" w:rsidRDefault="00571389" w:rsidP="005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000</w:t>
            </w:r>
            <w:r w:rsidR="005C707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CA"/>
              </w:rPr>
              <w:t xml:space="preserve"> </w:t>
            </w:r>
            <w:r w:rsidR="005C7077"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1389" w:rsidRPr="00B116D5" w:rsidRDefault="00571389" w:rsidP="005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000</w:t>
            </w:r>
            <w:r w:rsidR="005C707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CA"/>
              </w:rPr>
              <w:t xml:space="preserve"> </w:t>
            </w:r>
            <w:r w:rsidR="005C7077"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150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1389" w:rsidRPr="00B116D5" w:rsidRDefault="00571389" w:rsidP="005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000</w:t>
            </w:r>
            <w:r w:rsidR="005C707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CA"/>
              </w:rPr>
              <w:t xml:space="preserve"> </w:t>
            </w:r>
            <w:r w:rsidR="005C7077"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212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:rsidR="00571389" w:rsidRPr="00B116D5" w:rsidRDefault="005C7077" w:rsidP="0057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CA"/>
              </w:rPr>
              <w:t xml:space="preserve">  </w:t>
            </w:r>
            <w:r w:rsidR="00571389"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54</w:t>
            </w:r>
          </w:p>
        </w:tc>
      </w:tr>
      <w:tr w:rsidR="00571389" w:rsidRPr="00B116D5" w:rsidTr="00A00B2A">
        <w:trPr>
          <w:trHeight w:val="58"/>
        </w:trPr>
        <w:tc>
          <w:tcPr>
            <w:tcW w:w="1537" w:type="dxa"/>
            <w:vMerge/>
            <w:vAlign w:val="center"/>
            <w:hideMark/>
          </w:tcPr>
          <w:p w:rsidR="00571389" w:rsidRPr="00B116D5" w:rsidRDefault="00571389" w:rsidP="005713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tl/>
                <w:lang w:val="en-CA" w:eastAsia="en-C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71389" w:rsidRPr="00B116D5" w:rsidRDefault="00571389" w:rsidP="005713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tl/>
                <w:lang w:val="en-CA" w:eastAsia="en-CA"/>
              </w:rPr>
            </w:pPr>
            <w:r>
              <w:rPr>
                <w:rFonts w:ascii="Times New Roman" w:eastAsia="Times New Roman" w:hAnsi="Times New Roman" w:cs="Times New Roman" w:hint="cs"/>
                <w:b/>
                <w:color w:val="000000"/>
                <w:sz w:val="20"/>
                <w:szCs w:val="20"/>
                <w:rtl/>
                <w:lang w:val="en-CA" w:eastAsia="en-CA"/>
              </w:rPr>
              <w:t>ال</w:t>
            </w:r>
            <w:r w:rsidRPr="00571389">
              <w:rPr>
                <w:rFonts w:ascii="Times New Roman" w:eastAsia="Times New Roman" w:hAnsi="Times New Roman" w:cs="Times New Roman" w:hint="cs"/>
                <w:b/>
                <w:color w:val="000000"/>
                <w:sz w:val="20"/>
                <w:szCs w:val="20"/>
                <w:rtl/>
                <w:lang w:val="en-CA" w:eastAsia="en-CA"/>
              </w:rPr>
              <w:t>منصرف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1389" w:rsidRPr="00B116D5" w:rsidRDefault="00571389" w:rsidP="005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 xml:space="preserve">000 </w:t>
            </w:r>
            <w:r w:rsidR="005C707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CA"/>
              </w:rPr>
              <w:t xml:space="preserve"> </w:t>
            </w:r>
            <w:r w:rsidR="005C7077"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1389" w:rsidRPr="00B116D5" w:rsidRDefault="00571389" w:rsidP="005713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 xml:space="preserve">475 </w:t>
            </w:r>
            <w:r w:rsidR="005C707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CA"/>
              </w:rPr>
              <w:t xml:space="preserve"> </w:t>
            </w:r>
            <w:r w:rsidR="005C7077"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83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1389" w:rsidRPr="00B116D5" w:rsidRDefault="00571389" w:rsidP="005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475</w:t>
            </w:r>
            <w:r w:rsidR="005C707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CA"/>
              </w:rPr>
              <w:t xml:space="preserve"> </w:t>
            </w:r>
            <w:r w:rsidR="005C7077"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113</w:t>
            </w:r>
          </w:p>
        </w:tc>
        <w:tc>
          <w:tcPr>
            <w:tcW w:w="2410" w:type="dxa"/>
            <w:vMerge/>
            <w:vAlign w:val="center"/>
          </w:tcPr>
          <w:p w:rsidR="00571389" w:rsidRPr="00B116D5" w:rsidRDefault="00571389" w:rsidP="0057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 w:eastAsia="en-CA"/>
              </w:rPr>
            </w:pPr>
          </w:p>
        </w:tc>
      </w:tr>
      <w:tr w:rsidR="00571389" w:rsidRPr="00B116D5" w:rsidTr="00A00B2A">
        <w:trPr>
          <w:trHeight w:val="58"/>
        </w:trPr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571389" w:rsidRPr="00B116D5" w:rsidRDefault="00571389" w:rsidP="005713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tl/>
                <w:lang w:val="en-CA" w:eastAsia="en-CA"/>
              </w:rPr>
            </w:pPr>
            <w:r w:rsidRPr="00571389">
              <w:rPr>
                <w:rFonts w:ascii="Times New Roman" w:eastAsia="Times New Roman" w:hAnsi="Times New Roman" w:cs="Times New Roman" w:hint="cs"/>
                <w:b/>
                <w:color w:val="000000"/>
                <w:sz w:val="20"/>
                <w:szCs w:val="20"/>
                <w:rtl/>
                <w:lang w:val="en-CA" w:eastAsia="en-CA"/>
              </w:rPr>
              <w:t>المجموع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1389" w:rsidRPr="00B116D5" w:rsidRDefault="00571389" w:rsidP="005713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tl/>
                <w:lang w:val="en-CA" w:eastAsia="en-CA"/>
              </w:rPr>
            </w:pPr>
            <w:r>
              <w:rPr>
                <w:rFonts w:ascii="Times New Roman" w:eastAsia="Times New Roman" w:hAnsi="Times New Roman" w:cs="Times New Roman" w:hint="cs"/>
                <w:b/>
                <w:color w:val="000000"/>
                <w:sz w:val="20"/>
                <w:szCs w:val="20"/>
                <w:rtl/>
                <w:lang w:val="en-CA" w:eastAsia="en-CA"/>
              </w:rPr>
              <w:t>ال</w:t>
            </w:r>
            <w:r w:rsidRPr="00571389">
              <w:rPr>
                <w:rFonts w:ascii="Times New Roman" w:eastAsia="Times New Roman" w:hAnsi="Times New Roman" w:cs="Times New Roman" w:hint="cs"/>
                <w:b/>
                <w:color w:val="000000"/>
                <w:sz w:val="20"/>
                <w:szCs w:val="20"/>
                <w:rtl/>
                <w:lang w:val="en-CA" w:eastAsia="en-CA"/>
              </w:rPr>
              <w:t>موافق عليه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1389" w:rsidRPr="00B116D5" w:rsidRDefault="00571389" w:rsidP="005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000</w:t>
            </w:r>
            <w:r w:rsidR="005C707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CA"/>
              </w:rPr>
              <w:t xml:space="preserve"> </w:t>
            </w:r>
            <w:r w:rsidR="005C7077"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177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1389" w:rsidRPr="00B116D5" w:rsidRDefault="00571389" w:rsidP="005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000</w:t>
            </w:r>
            <w:r w:rsidR="005C707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CA"/>
              </w:rPr>
              <w:t xml:space="preserve"> </w:t>
            </w:r>
            <w:r w:rsidR="005C7077"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1389" w:rsidRPr="00B116D5" w:rsidRDefault="00571389" w:rsidP="005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000</w:t>
            </w:r>
            <w:r w:rsidR="005C7077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CA"/>
              </w:rPr>
              <w:t xml:space="preserve"> </w:t>
            </w:r>
            <w:r w:rsidR="005C7077"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527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71389" w:rsidRPr="00B116D5" w:rsidRDefault="00571389" w:rsidP="0057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 w:rsidRPr="00B11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  <w:t>81</w:t>
            </w:r>
          </w:p>
        </w:tc>
      </w:tr>
      <w:tr w:rsidR="00571389" w:rsidRPr="00B116D5" w:rsidTr="00A00B2A">
        <w:trPr>
          <w:trHeight w:val="58"/>
        </w:trPr>
        <w:tc>
          <w:tcPr>
            <w:tcW w:w="1537" w:type="dxa"/>
            <w:vMerge/>
            <w:shd w:val="clear" w:color="auto" w:fill="auto"/>
            <w:vAlign w:val="center"/>
          </w:tcPr>
          <w:p w:rsidR="00571389" w:rsidRPr="00B116D5" w:rsidRDefault="00571389" w:rsidP="005713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1389" w:rsidRPr="00B116D5" w:rsidRDefault="00571389" w:rsidP="005713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rtl/>
                <w:lang w:val="en-CA" w:eastAsia="en-CA"/>
              </w:rPr>
            </w:pPr>
            <w:r>
              <w:rPr>
                <w:rFonts w:ascii="Times New Roman" w:eastAsia="Times New Roman" w:hAnsi="Times New Roman" w:cs="Times New Roman" w:hint="cs"/>
                <w:b/>
                <w:color w:val="000000"/>
                <w:sz w:val="20"/>
                <w:szCs w:val="20"/>
                <w:rtl/>
                <w:lang w:val="en-CA" w:eastAsia="en-CA"/>
              </w:rPr>
              <w:t>ال</w:t>
            </w:r>
            <w:r w:rsidRPr="00571389">
              <w:rPr>
                <w:rFonts w:ascii="Times New Roman" w:eastAsia="Times New Roman" w:hAnsi="Times New Roman" w:cs="Times New Roman" w:hint="cs"/>
                <w:b/>
                <w:color w:val="000000"/>
                <w:sz w:val="20"/>
                <w:szCs w:val="20"/>
                <w:rtl/>
                <w:lang w:val="en-CA" w:eastAsia="en-CA"/>
              </w:rPr>
              <w:t>منصرف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1389" w:rsidRPr="00B116D5" w:rsidRDefault="00571389" w:rsidP="005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CA"/>
              </w:rPr>
              <w:t>000 145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1389" w:rsidRPr="00B116D5" w:rsidRDefault="00571389" w:rsidP="005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CA"/>
              </w:rPr>
              <w:t>475 283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1389" w:rsidRPr="00B116D5" w:rsidRDefault="00571389" w:rsidP="00571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val="en-CA"/>
              </w:rPr>
              <w:t>475 428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71389" w:rsidRPr="00B116D5" w:rsidRDefault="00571389" w:rsidP="0057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val="en-CA"/>
              </w:rPr>
            </w:pPr>
          </w:p>
        </w:tc>
      </w:tr>
    </w:tbl>
    <w:p w:rsidR="003E62BE" w:rsidRDefault="003E62BE" w:rsidP="00F74811">
      <w:pPr>
        <w:bidi/>
        <w:spacing w:line="264" w:lineRule="auto"/>
        <w:rPr>
          <w:rFonts w:ascii="Times New Roman" w:eastAsia="Calibri" w:hAnsi="Times New Roman" w:cs="Times New Roman"/>
          <w:sz w:val="10"/>
          <w:szCs w:val="10"/>
          <w:lang w:bidi="ar-EG"/>
        </w:rPr>
      </w:pPr>
    </w:p>
    <w:p w:rsidR="00582BD1" w:rsidRPr="003E62BE" w:rsidRDefault="00582BD1" w:rsidP="00582BD1">
      <w:pPr>
        <w:bidi/>
        <w:spacing w:line="264" w:lineRule="auto"/>
        <w:rPr>
          <w:rFonts w:ascii="Times New Roman" w:eastAsia="Calibri" w:hAnsi="Times New Roman" w:cs="Times New Roman"/>
          <w:sz w:val="10"/>
          <w:szCs w:val="10"/>
          <w:rtl/>
          <w:lang w:bidi="ar-EG"/>
        </w:rPr>
      </w:pPr>
    </w:p>
    <w:p w:rsidR="004F669F" w:rsidRPr="00F74811" w:rsidRDefault="004F669F" w:rsidP="003E62BE">
      <w:pPr>
        <w:bidi/>
        <w:spacing w:line="264" w:lineRule="auto"/>
        <w:rPr>
          <w:rFonts w:ascii="Times New Roman" w:eastAsia="Calibri" w:hAnsi="Times New Roman" w:cs="Times New Roman"/>
          <w:sz w:val="26"/>
          <w:szCs w:val="26"/>
          <w:u w:val="single"/>
          <w:lang w:bidi="ar-EG"/>
        </w:rPr>
      </w:pP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خطة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التنفيذ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للشريحة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ال</w:t>
      </w:r>
      <w:r w:rsidR="008D5817"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رابع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ة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من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خطة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إدارة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إزالة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المواد</w:t>
      </w:r>
      <w:r w:rsidRPr="00F74811">
        <w:rPr>
          <w:rFonts w:ascii="Times New Roman" w:eastAsia="Calibri" w:hAnsi="Times New Roman" w:cs="Times New Roman"/>
          <w:sz w:val="26"/>
          <w:szCs w:val="26"/>
          <w:u w:val="single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الهيدروكلوروفلوروكربونية</w:t>
      </w:r>
    </w:p>
    <w:p w:rsidR="004F669F" w:rsidRPr="00F74811" w:rsidRDefault="004F669F" w:rsidP="00F74811">
      <w:pPr>
        <w:bidi/>
        <w:spacing w:line="264" w:lineRule="auto"/>
        <w:rPr>
          <w:rFonts w:ascii="Times New Roman" w:eastAsia="Calibri" w:hAnsi="Times New Roman" w:cs="Times New Roman"/>
          <w:sz w:val="26"/>
          <w:szCs w:val="26"/>
          <w:rtl/>
          <w:lang w:bidi="ar-EG"/>
        </w:rPr>
      </w:pP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>1</w:t>
      </w:r>
      <w:r w:rsidR="00764E53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3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 xml:space="preserve"> -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ab/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سيتم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تنفيذ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الأنشطة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التالية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خلال الفترة ما بين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764E53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يونيه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/</w:t>
      </w:r>
      <w:r w:rsidR="00764E53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حزيران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2019 </w:t>
      </w:r>
      <w:r w:rsidR="00764E53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 xml:space="preserve"> ويونيه/حزيران</w:t>
      </w:r>
      <w:r w:rsidR="00764E53"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>202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1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>:</w:t>
      </w:r>
    </w:p>
    <w:p w:rsidR="004F669F" w:rsidRPr="00F74811" w:rsidRDefault="004F669F" w:rsidP="00582BD1">
      <w:pPr>
        <w:bidi/>
        <w:spacing w:after="240" w:line="264" w:lineRule="auto"/>
        <w:ind w:left="1440" w:hanging="634"/>
        <w:jc w:val="both"/>
        <w:rPr>
          <w:rFonts w:ascii="Times New Roman" w:eastAsia="Calibri" w:hAnsi="Times New Roman" w:cs="Times New Roman"/>
          <w:sz w:val="26"/>
          <w:szCs w:val="26"/>
          <w:lang w:bidi="ar-EG"/>
        </w:rPr>
      </w:pP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>(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أ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) 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ab/>
      </w:r>
      <w:r w:rsidR="000F659F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توفير</w:t>
      </w:r>
      <w:r w:rsidR="008C4884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تدريب</w:t>
      </w:r>
      <w:r w:rsidR="000F659F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 إضافي لعدد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60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موظفي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الجمارك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وموظفي الإنفاذ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بشأن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التعرف على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المواد الهيدروكلوروفلوروكربونية  والهيدروفلوروكربونية والهيدروكربونية أو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المخلوطات منها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وتدريبهم على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نظام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منح التراخيص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والحصص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لمراقبة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التجارة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غير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المشروعة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المواد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المستنفدة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للأوزون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(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اليونيب)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(000 15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دولار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أمريكي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>)</w:t>
      </w:r>
      <w:r w:rsidRPr="00F74811">
        <w:rPr>
          <w:rFonts w:asciiTheme="majorBidi" w:hAnsiTheme="majorBidi" w:cs="Times New Roman" w:hint="cs"/>
          <w:sz w:val="26"/>
          <w:szCs w:val="26"/>
          <w:rtl/>
        </w:rPr>
        <w:t>؛</w:t>
      </w:r>
    </w:p>
    <w:p w:rsidR="004F669F" w:rsidRPr="00F74811" w:rsidRDefault="004F669F" w:rsidP="00582BD1">
      <w:pPr>
        <w:bidi/>
        <w:spacing w:after="240" w:line="264" w:lineRule="auto"/>
        <w:ind w:left="1440" w:hanging="634"/>
        <w:jc w:val="both"/>
        <w:rPr>
          <w:rFonts w:ascii="Times New Roman" w:eastAsia="Calibri" w:hAnsi="Times New Roman" w:cs="Times New Roman"/>
          <w:sz w:val="26"/>
          <w:szCs w:val="26"/>
          <w:lang w:bidi="ar-EG"/>
        </w:rPr>
      </w:pP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>(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ب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) 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ab/>
      </w:r>
      <w:r w:rsidR="000F659F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توفير</w:t>
      </w:r>
      <w:r w:rsidR="008C4884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تدريب</w:t>
      </w:r>
      <w:r w:rsidR="000F659F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 إضافي لعدد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 75 </w:t>
      </w:r>
      <w:r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الفنيين في مجال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التبريد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على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الممارسات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الجيدة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لخدمة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التبريد،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بما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ذلك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الاسترداد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وإعادة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التدوير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والتناول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المأمون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لعناصر التبريد الهيدروكربونية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8C4884" w:rsidRPr="00F74811">
        <w:rPr>
          <w:rFonts w:asciiTheme="majorBidi" w:hAnsiTheme="majorBidi" w:cstheme="majorBidi" w:hint="cs"/>
          <w:sz w:val="26"/>
          <w:szCs w:val="26"/>
          <w:rtl/>
        </w:rPr>
        <w:t>(اليونيب)</w:t>
      </w:r>
      <w:r w:rsidR="008C4884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(000 15 </w:t>
      </w:r>
      <w:r w:rsidR="008C4884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دولار</w:t>
      </w:r>
      <w:r w:rsidR="008C4884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</w:rPr>
        <w:t>أمريكي</w:t>
      </w:r>
      <w:r w:rsidRPr="00F74811">
        <w:rPr>
          <w:rFonts w:asciiTheme="majorBidi" w:hAnsiTheme="majorBidi" w:cs="Times New Roman"/>
          <w:sz w:val="26"/>
          <w:szCs w:val="26"/>
          <w:rtl/>
        </w:rPr>
        <w:t>)</w:t>
      </w:r>
      <w:r w:rsidRPr="00F74811">
        <w:rPr>
          <w:rFonts w:asciiTheme="majorBidi" w:hAnsiTheme="majorBidi" w:cs="Times New Roman" w:hint="cs"/>
          <w:sz w:val="26"/>
          <w:szCs w:val="26"/>
          <w:rtl/>
        </w:rPr>
        <w:t>؛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</w:p>
    <w:p w:rsidR="004F669F" w:rsidRDefault="004F669F" w:rsidP="00582BD1">
      <w:pPr>
        <w:bidi/>
        <w:spacing w:after="240" w:line="264" w:lineRule="auto"/>
        <w:ind w:left="1440" w:hanging="634"/>
        <w:jc w:val="both"/>
        <w:rPr>
          <w:rFonts w:asciiTheme="majorBidi" w:hAnsiTheme="majorBidi" w:cs="Times New Roman"/>
          <w:sz w:val="26"/>
          <w:szCs w:val="26"/>
        </w:rPr>
      </w:pP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>(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ج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) 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ab/>
      </w:r>
      <w:r w:rsidR="00165B15" w:rsidRPr="00F74811">
        <w:rPr>
          <w:rFonts w:asciiTheme="majorBidi" w:hAnsiTheme="majorBidi" w:cs="Times New Roman" w:hint="cs"/>
          <w:sz w:val="26"/>
          <w:szCs w:val="26"/>
          <w:rtl/>
        </w:rPr>
        <w:t>رصد</w:t>
      </w:r>
      <w:r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165B15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وتقييم</w:t>
      </w:r>
      <w:r w:rsidR="00165B15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165B15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تنفيذ</w:t>
      </w:r>
      <w:r w:rsidR="00165B15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165B15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خطة</w:t>
      </w:r>
      <w:r w:rsidR="00165B15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165B15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إدارة</w:t>
      </w:r>
      <w:r w:rsidR="00165B15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165B15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إزالة</w:t>
      </w:r>
      <w:r w:rsidR="00165B15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165B15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المواد</w:t>
      </w:r>
      <w:r w:rsidR="00165B15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165B15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الهيدروكلوروفلوروكربونية</w:t>
      </w:r>
      <w:r w:rsidR="00165B15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(</w:t>
      </w:r>
      <w:r w:rsidR="00165B15" w:rsidRPr="00F74811">
        <w:rPr>
          <w:rFonts w:asciiTheme="majorBidi" w:hAnsiTheme="majorBidi" w:cstheme="majorBidi" w:hint="cs"/>
          <w:sz w:val="26"/>
          <w:szCs w:val="26"/>
          <w:rtl/>
        </w:rPr>
        <w:t>اليونيب</w:t>
      </w:r>
      <w:r w:rsidR="00165B15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) (000 10 </w:t>
      </w:r>
      <w:r w:rsidR="00165B15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دولار</w:t>
      </w:r>
      <w:r w:rsidR="00165B15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165B15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أمريكي</w:t>
      </w:r>
      <w:r w:rsidR="00165B15" w:rsidRPr="00F74811">
        <w:rPr>
          <w:rFonts w:asciiTheme="majorBidi" w:hAnsiTheme="majorBidi" w:cs="Times New Roman"/>
          <w:sz w:val="26"/>
          <w:szCs w:val="26"/>
          <w:rtl/>
          <w:lang w:bidi="ar-EG"/>
        </w:rPr>
        <w:t>)</w:t>
      </w:r>
      <w:r w:rsidR="00165B15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.</w:t>
      </w:r>
      <w:r w:rsidR="00165B15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</w:p>
    <w:p w:rsidR="00582BD1" w:rsidRDefault="00582BD1" w:rsidP="00582BD1">
      <w:pPr>
        <w:bidi/>
        <w:spacing w:after="240" w:line="264" w:lineRule="auto"/>
        <w:ind w:left="1440" w:hanging="634"/>
        <w:jc w:val="both"/>
        <w:rPr>
          <w:rFonts w:asciiTheme="majorBidi" w:hAnsiTheme="majorBidi" w:cs="Times New Roman"/>
          <w:sz w:val="26"/>
          <w:szCs w:val="26"/>
        </w:rPr>
      </w:pPr>
    </w:p>
    <w:p w:rsidR="00582BD1" w:rsidRDefault="00582BD1">
      <w:pPr>
        <w:rPr>
          <w:rFonts w:ascii="Times New Roman" w:eastAsia="Calibri" w:hAnsi="Times New Roman" w:cs="Times New Roman"/>
          <w:sz w:val="26"/>
          <w:szCs w:val="26"/>
          <w:rtl/>
          <w:lang w:bidi="ar-EG"/>
        </w:rPr>
      </w:pPr>
      <w:r>
        <w:rPr>
          <w:rFonts w:ascii="Times New Roman" w:eastAsia="Calibri" w:hAnsi="Times New Roman" w:cs="Times New Roman"/>
          <w:sz w:val="26"/>
          <w:szCs w:val="26"/>
          <w:rtl/>
          <w:lang w:bidi="ar-EG"/>
        </w:rPr>
        <w:br w:type="page"/>
      </w:r>
    </w:p>
    <w:p w:rsidR="004F669F" w:rsidRPr="003E62BE" w:rsidRDefault="004F669F" w:rsidP="003E62BE">
      <w:pPr>
        <w:bidi/>
        <w:spacing w:line="264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bidi="ar-EG"/>
        </w:rPr>
      </w:pPr>
      <w:r w:rsidRPr="00F74811">
        <w:rPr>
          <w:rFonts w:ascii="Times New Roman" w:eastAsia="Calibri" w:hAnsi="Times New Roman" w:cs="Times New Roman" w:hint="cs"/>
          <w:b/>
          <w:bCs/>
          <w:sz w:val="26"/>
          <w:szCs w:val="26"/>
          <w:rtl/>
          <w:lang w:bidi="ar-EG"/>
        </w:rPr>
        <w:lastRenderedPageBreak/>
        <w:t>تعليقات</w:t>
      </w:r>
      <w:r w:rsidRPr="00F74811">
        <w:rPr>
          <w:rFonts w:ascii="Times New Roman" w:eastAsia="Calibri" w:hAnsi="Times New Roman" w:cs="Times New Roman"/>
          <w:b/>
          <w:bCs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b/>
          <w:bCs/>
          <w:sz w:val="26"/>
          <w:szCs w:val="26"/>
          <w:rtl/>
          <w:lang w:bidi="ar-EG"/>
        </w:rPr>
        <w:t>الأمانة</w:t>
      </w:r>
      <w:r w:rsidRPr="00F74811">
        <w:rPr>
          <w:rFonts w:ascii="Times New Roman" w:eastAsia="Calibri" w:hAnsi="Times New Roman" w:cs="Times New Roman"/>
          <w:b/>
          <w:bCs/>
          <w:sz w:val="26"/>
          <w:szCs w:val="26"/>
          <w:rtl/>
          <w:lang w:bidi="ar-EG"/>
        </w:rPr>
        <w:t xml:space="preserve"> </w:t>
      </w:r>
      <w:r w:rsidRPr="00F74811">
        <w:rPr>
          <w:rFonts w:ascii="Times New Roman" w:eastAsia="Calibri" w:hAnsi="Times New Roman" w:cs="Times New Roman" w:hint="cs"/>
          <w:b/>
          <w:bCs/>
          <w:sz w:val="26"/>
          <w:szCs w:val="26"/>
          <w:rtl/>
          <w:lang w:bidi="ar-EG"/>
        </w:rPr>
        <w:t>وتوصيتها</w:t>
      </w:r>
    </w:p>
    <w:p w:rsidR="004F669F" w:rsidRPr="00F74811" w:rsidRDefault="004F669F" w:rsidP="00F74811">
      <w:pPr>
        <w:bidi/>
        <w:spacing w:line="264" w:lineRule="auto"/>
        <w:rPr>
          <w:rFonts w:ascii="Times New Roman" w:eastAsia="Calibri" w:hAnsi="Times New Roman" w:cs="Times New Roman"/>
          <w:b/>
          <w:bCs/>
          <w:sz w:val="26"/>
          <w:szCs w:val="26"/>
          <w:lang w:bidi="ar-EG"/>
        </w:rPr>
      </w:pPr>
      <w:r w:rsidRPr="00F74811">
        <w:rPr>
          <w:rFonts w:ascii="Times New Roman" w:eastAsia="Calibri" w:hAnsi="Times New Roman" w:cs="Times New Roman" w:hint="cs"/>
          <w:b/>
          <w:bCs/>
          <w:sz w:val="26"/>
          <w:szCs w:val="26"/>
          <w:rtl/>
          <w:lang w:bidi="ar-EG"/>
        </w:rPr>
        <w:t>التعليقات</w:t>
      </w:r>
    </w:p>
    <w:p w:rsidR="004F669F" w:rsidRPr="00F74811" w:rsidRDefault="00165B15" w:rsidP="00F74811">
      <w:pPr>
        <w:bidi/>
        <w:spacing w:line="264" w:lineRule="auto"/>
        <w:rPr>
          <w:rFonts w:ascii="Times New Roman" w:eastAsia="Calibri" w:hAnsi="Times New Roman" w:cs="Times New Roman"/>
          <w:sz w:val="26"/>
          <w:szCs w:val="26"/>
          <w:rtl/>
          <w:lang w:bidi="ar-EG"/>
        </w:rPr>
      </w:pP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ال</w:t>
      </w:r>
      <w:r w:rsidR="004F669F"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تقرير ا</w:t>
      </w: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لمرحلي عن تنفيذ الشريحة الثالثة من خطة إدارة إزالة المواد الهيدروكلوروفلوروكربونية</w:t>
      </w:r>
    </w:p>
    <w:p w:rsidR="00FF2AFC" w:rsidRPr="00F74811" w:rsidRDefault="00FF2AFC" w:rsidP="00F74811">
      <w:pPr>
        <w:bidi/>
        <w:spacing w:line="264" w:lineRule="auto"/>
        <w:rPr>
          <w:rFonts w:ascii="Times New Roman" w:eastAsia="Calibri" w:hAnsi="Times New Roman" w:cs="Times New Roman"/>
          <w:sz w:val="26"/>
          <w:szCs w:val="26"/>
          <w:rtl/>
          <w:lang w:bidi="ar-EG"/>
        </w:rPr>
      </w:pP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الإطار القانوني</w:t>
      </w:r>
    </w:p>
    <w:p w:rsidR="004F669F" w:rsidRPr="00F74811" w:rsidRDefault="004F669F" w:rsidP="00F74811">
      <w:pPr>
        <w:bidi/>
        <w:spacing w:line="264" w:lineRule="auto"/>
        <w:jc w:val="both"/>
        <w:rPr>
          <w:rFonts w:ascii="Times New Roman" w:eastAsia="Calibri" w:hAnsi="Times New Roman" w:cs="Times New Roman"/>
          <w:sz w:val="26"/>
          <w:szCs w:val="26"/>
          <w:lang w:bidi="ar-EG"/>
        </w:rPr>
      </w:pP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1</w:t>
      </w:r>
      <w:r w:rsidR="00FF2AFC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4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 xml:space="preserve"> -</w:t>
      </w:r>
      <w:r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ab/>
      </w:r>
      <w:r w:rsidR="00FF2AFC" w:rsidRPr="00F74811">
        <w:rPr>
          <w:rFonts w:asciiTheme="majorBidi" w:hAnsiTheme="majorBidi" w:cs="Times New Roman" w:hint="cs"/>
          <w:sz w:val="26"/>
          <w:szCs w:val="26"/>
          <w:rtl/>
        </w:rPr>
        <w:t xml:space="preserve">لقد </w:t>
      </w:r>
      <w:r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أصدرت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حكومة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توغو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بالفعل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حصص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استيراد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للمواد الهيدروكلوروفلوروكربونية  لعام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2019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بقيمة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13.48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طناً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 قدرات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استنفاد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الأوزون،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وهي</w:t>
      </w:r>
      <w:r w:rsidR="00830C8D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تقل بواقع 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4.52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أطنان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 قدرات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استنفاد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الأوزون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(25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المائة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)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عن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المستوى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المسموح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به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للاستهلاك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بموجب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بروتوكول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مونتريال</w:t>
      </w:r>
      <w:r w:rsidRPr="00F74811">
        <w:rPr>
          <w:rFonts w:asciiTheme="majorBidi" w:hAnsiTheme="majorBidi" w:cs="Times New Roman"/>
          <w:sz w:val="26"/>
          <w:szCs w:val="26"/>
          <w:rtl/>
        </w:rPr>
        <w:t>.</w:t>
      </w:r>
    </w:p>
    <w:p w:rsidR="00FF2AFC" w:rsidRPr="00F74811" w:rsidRDefault="004F669F" w:rsidP="00F74811">
      <w:pPr>
        <w:bidi/>
        <w:spacing w:line="264" w:lineRule="auto"/>
        <w:jc w:val="both"/>
        <w:rPr>
          <w:rFonts w:asciiTheme="majorBidi" w:hAnsiTheme="majorBidi" w:cs="Times New Roman"/>
          <w:sz w:val="26"/>
          <w:szCs w:val="26"/>
          <w:rtl/>
          <w:lang w:bidi="ar-EG"/>
        </w:rPr>
      </w:pP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>1</w:t>
      </w:r>
      <w:r w:rsidR="00FF2AFC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5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- 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ab/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أكد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</w:t>
      </w:r>
      <w:r w:rsidR="00C36688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بلد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أن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هناك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حظراً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على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استيراد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المواد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المستنفدة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للأوزون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التي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تم</w:t>
      </w:r>
      <w:r w:rsidR="00C36688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36688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إزالت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ها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بالفعل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والمعدات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المحتوية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على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هذه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المواد،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وأنه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ي</w:t>
      </w:r>
      <w:r w:rsidR="00C36688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ُضطلع بأنشطة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تدريب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موظفي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الجمارك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وأنشطة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التوعية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للمستوردين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</w:t>
      </w:r>
      <w:r w:rsidR="00C36688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عامة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الجمهور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لضمان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تنفيذ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الحظر،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36688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كما أكد عدم منح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التراخيص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والحصص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للمواد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المستنفدة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للأوزون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التي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تم</w:t>
      </w:r>
      <w:r w:rsidR="00C36688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36688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إزالت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ها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بالفعل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. </w:t>
      </w:r>
      <w:r w:rsidR="00C36688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وأفادت توغو بأنه لا علم لها بوجود استخدام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لمواد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المستنفدة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للأوزون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التي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تم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التخلص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منها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بالفعل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36688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</w:t>
      </w:r>
      <w:r w:rsidR="00C36688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36688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البلد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،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ولا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36688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بوجود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أي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مخزون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هذه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المواد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. </w:t>
      </w:r>
      <w:r w:rsidR="00C36688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غير أن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الجمارك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36688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وجدت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العديد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حالات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36688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غازات التبريد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المزيفة،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حيث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36688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توضع علامات </w:t>
      </w:r>
      <w:r w:rsidR="00CF4BD1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وسم </w:t>
      </w:r>
      <w:r w:rsidR="00C36688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خاطئة على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الهيدروكلوروفلوروكربون-22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أو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C36688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الهيدروفلوروكربون</w:t>
      </w:r>
      <w:r w:rsidR="00FF2A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- 134 </w:t>
      </w:r>
      <w:r w:rsidR="00FF2A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أ</w:t>
      </w:r>
      <w:r w:rsidR="00C36688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.</w:t>
      </w:r>
    </w:p>
    <w:p w:rsidR="004F669F" w:rsidRPr="00F74811" w:rsidRDefault="00FF2AFC" w:rsidP="00F74811">
      <w:pPr>
        <w:bidi/>
        <w:spacing w:line="264" w:lineRule="auto"/>
        <w:jc w:val="both"/>
        <w:rPr>
          <w:rFonts w:ascii="Times New Roman" w:eastAsia="Calibri" w:hAnsi="Times New Roman" w:cs="Times New Roman"/>
          <w:sz w:val="26"/>
          <w:szCs w:val="26"/>
          <w:lang w:bidi="ar-EG"/>
        </w:rPr>
      </w:pP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16 -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ab/>
      </w:r>
      <w:r w:rsidR="00C36688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ي</w:t>
      </w:r>
      <w:r w:rsidR="00951F62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ُ</w:t>
      </w:r>
      <w:r w:rsidR="00C36688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عزى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التأخير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تقديم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الشريحة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الرابعة،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الذي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كان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400DF8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متوقع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</w:t>
      </w:r>
      <w:r w:rsidR="00400DF8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ً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951F62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 الاجتماع الثاني والثمانين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951F62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إلى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التأخير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استكمال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تقرير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التحقق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. </w:t>
      </w:r>
      <w:r w:rsidR="00951F62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المتوقع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الانتهاء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جميع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الأنشطة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إطار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الشريحة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الرابعة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بحلول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يوني</w:t>
      </w:r>
      <w:r w:rsidR="00951F62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ه/حزيران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2021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ومن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المتوقع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تقديم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الشريحة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الخامسة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والأخيرة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إلى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الاجتماع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الأخير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951F62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في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عام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2020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،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تمشيا</w:t>
      </w:r>
      <w:r w:rsidR="00951F62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ً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مع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الاتفاق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. </w:t>
      </w:r>
      <w:r w:rsidR="00951F62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قد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يكون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الضروري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951F62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عندئذ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التفكير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فيما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إذا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كان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951F62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يلزم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تمديد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المرحلة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الأولى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خطة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إدارة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إزالة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المواد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الهيدروكلوروفلوروكربونية</w:t>
      </w:r>
      <w:r w:rsidR="004F669F"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>.</w:t>
      </w:r>
    </w:p>
    <w:p w:rsidR="00B139E8" w:rsidRPr="00B139E8" w:rsidRDefault="00B139E8" w:rsidP="00F74811">
      <w:pPr>
        <w:bidi/>
        <w:spacing w:line="264" w:lineRule="auto"/>
        <w:rPr>
          <w:rFonts w:ascii="Times New Roman" w:eastAsia="Calibri" w:hAnsi="Times New Roman" w:cs="Times New Roman"/>
          <w:sz w:val="12"/>
          <w:szCs w:val="12"/>
          <w:u w:val="single"/>
          <w:rtl/>
          <w:lang w:bidi="ar-EG"/>
        </w:rPr>
      </w:pPr>
    </w:p>
    <w:p w:rsidR="004F669F" w:rsidRPr="00F74811" w:rsidRDefault="004F669F" w:rsidP="00B139E8">
      <w:pPr>
        <w:bidi/>
        <w:spacing w:line="264" w:lineRule="auto"/>
        <w:rPr>
          <w:rFonts w:ascii="Times New Roman" w:eastAsia="Calibri" w:hAnsi="Times New Roman" w:cs="Times New Roman"/>
          <w:sz w:val="26"/>
          <w:szCs w:val="26"/>
          <w:u w:val="single"/>
          <w:lang w:bidi="ar-EG"/>
        </w:rPr>
      </w:pPr>
      <w:r w:rsidRPr="00F74811">
        <w:rPr>
          <w:rFonts w:ascii="Times New Roman" w:eastAsia="Calibri" w:hAnsi="Times New Roman" w:cs="Times New Roman" w:hint="cs"/>
          <w:sz w:val="26"/>
          <w:szCs w:val="26"/>
          <w:u w:val="single"/>
          <w:rtl/>
          <w:lang w:bidi="ar-EG"/>
        </w:rPr>
        <w:t>الاستنتاج</w:t>
      </w:r>
    </w:p>
    <w:p w:rsidR="004F669F" w:rsidRPr="00F74811" w:rsidRDefault="004F669F" w:rsidP="00F74811">
      <w:pPr>
        <w:bidi/>
        <w:spacing w:line="264" w:lineRule="auto"/>
        <w:jc w:val="both"/>
        <w:rPr>
          <w:rFonts w:ascii="Times New Roman" w:eastAsia="Calibri" w:hAnsi="Times New Roman" w:cs="Times New Roman"/>
          <w:sz w:val="26"/>
          <w:szCs w:val="26"/>
          <w:lang w:bidi="ar-EG"/>
        </w:rPr>
      </w:pP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>1</w:t>
      </w:r>
      <w:r w:rsidR="00345CF0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7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- </w:t>
      </w:r>
      <w:r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ab/>
      </w:r>
      <w:r w:rsidR="00A602FC" w:rsidRPr="00F74811">
        <w:rPr>
          <w:rFonts w:asciiTheme="majorBidi" w:hAnsiTheme="majorBidi" w:cs="Times New Roman" w:hint="cs"/>
          <w:sz w:val="26"/>
          <w:szCs w:val="26"/>
          <w:rtl/>
        </w:rPr>
        <w:t>ي</w:t>
      </w:r>
      <w:r w:rsidRPr="00F74811">
        <w:rPr>
          <w:rFonts w:asciiTheme="majorBidi" w:hAnsiTheme="majorBidi" w:cs="Times New Roman" w:hint="cs"/>
          <w:sz w:val="26"/>
          <w:szCs w:val="26"/>
          <w:rtl/>
        </w:rPr>
        <w:t>حرز</w:t>
      </w:r>
      <w:r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</w:rPr>
        <w:t xml:space="preserve">تقدم في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تنفيذ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خطة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إدارة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إزالة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المواد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الهيدروكلوروفلوروكربونية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والبلد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ممتثل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لبروتوكول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مونتريال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ولاتفاقه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مع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اللجنة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التنفيذية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.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وجارٍ العمل بنظام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منح التراخيص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والحصص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توغو،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وكان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استهلاك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المواد الهيدروكلوروفلوروكربونية  المُبلغ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عنه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لعام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2018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والبالغ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14.19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طناً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 قدرات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استنفاد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الأوزون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أقل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بالفعل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605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="0023605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605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خط</w:t>
      </w:r>
      <w:r w:rsidR="0023605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605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الأساس</w:t>
      </w:r>
      <w:r w:rsidR="0023605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605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للبلد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بنسبة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29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المائة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. </w:t>
      </w:r>
      <w:r w:rsidR="0023605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ويبلغ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مستوى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صرف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الأموال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للشريحة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الثالثة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54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المائة،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وتم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صرف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605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ما يزيد على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81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المائة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إجمالي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605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المبالغ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المعتمدة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بموجب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خطة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إدارة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إزالة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المواد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الهيدروكلوروفلوروكربونية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. </w:t>
      </w:r>
      <w:r w:rsidR="0023605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ومن شأن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مخطط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الحوافز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المالية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605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لتمكين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605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من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شراء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وتركيب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وصيانة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أجهزة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تكييف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الهواء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605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التي تعمل بغاز التبريد ر-290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أن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ي</w:t>
      </w:r>
      <w:r w:rsidR="0023605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يسّر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إدخال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بدائل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605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للمواد الهيدروكلوروفلوروكربونية  والهيدروفلوروكربونية تتسم بالوفر في</w:t>
      </w:r>
      <w:r w:rsidR="0023605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605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استخدام</w:t>
      </w:r>
      <w:r w:rsidR="0023605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605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الطاقة وانخفاض إمكانية إحداث الاحترار العالمي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،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تمشياً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مع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الفقرة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16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المقرر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605C" w:rsidRPr="00B139E8">
        <w:rPr>
          <w:rFonts w:asciiTheme="majorBidi" w:hAnsiTheme="majorBidi" w:cstheme="majorBidi"/>
          <w:sz w:val="26"/>
          <w:szCs w:val="26"/>
          <w:lang w:val="en-CA"/>
        </w:rPr>
        <w:t>XXVIII</w:t>
      </w:r>
      <w:r w:rsidR="00A602FC" w:rsidRPr="00B139E8">
        <w:rPr>
          <w:rFonts w:asciiTheme="majorBidi" w:hAnsiTheme="majorBidi" w:cstheme="majorBidi"/>
          <w:sz w:val="26"/>
          <w:szCs w:val="26"/>
          <w:rtl/>
          <w:lang w:bidi="ar-EG"/>
        </w:rPr>
        <w:t>/2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. </w:t>
      </w:r>
      <w:r w:rsidR="0023605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يضمن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البلد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استدامة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605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إزالة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المواد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المستنفدة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للأوزون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التي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سبق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التخلص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منها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605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عن طريق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نظام</w:t>
      </w:r>
      <w:r w:rsidR="0023605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ه المطبق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23605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 xml:space="preserve">لمنح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التر</w:t>
      </w:r>
      <w:r w:rsidR="0023605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خيص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والحصص،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وفرض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حظر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على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استيراد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هذه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المواد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والمعدات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التي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تحتوي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عل</w:t>
      </w:r>
      <w:r w:rsidR="0092164F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يها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،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ومن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خ</w:t>
      </w:r>
      <w:r w:rsidR="0092164F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لال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التدريب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والتوعية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. </w:t>
      </w:r>
      <w:r w:rsidR="0092164F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ستؤدي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الأنشطة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التي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تم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تنفيذها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حتى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الآن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</w:t>
      </w:r>
      <w:r w:rsidR="0092164F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الأنشطة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92164F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المخطَّ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ط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</w:t>
      </w:r>
      <w:r w:rsidR="0092164F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لقيام ب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ها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92164F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 إطار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الشريحة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الرابعة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إلى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92164F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مزيد من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تعزيز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قطاع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الخدم</w:t>
      </w:r>
      <w:r w:rsidR="0092164F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وضمان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استدامته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على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المدى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الطويل،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7F1E1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وستظل تساعد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92164F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على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تمكين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البلد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الوفاء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بالتزاماته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المتعلقة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بالامتثال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بموجب</w:t>
      </w:r>
      <w:r w:rsidR="00A602FC"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="00A602FC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البروتوكول</w:t>
      </w:r>
      <w:r w:rsidRPr="00F74811">
        <w:rPr>
          <w:rFonts w:asciiTheme="majorBidi" w:hAnsiTheme="majorBidi" w:cs="Times New Roman"/>
          <w:sz w:val="26"/>
          <w:szCs w:val="26"/>
          <w:rtl/>
        </w:rPr>
        <w:t>.</w:t>
      </w:r>
    </w:p>
    <w:p w:rsidR="00B139E8" w:rsidRPr="00B139E8" w:rsidRDefault="00B139E8" w:rsidP="00F74811">
      <w:pPr>
        <w:bidi/>
        <w:spacing w:line="264" w:lineRule="auto"/>
        <w:rPr>
          <w:rFonts w:ascii="Times New Roman" w:eastAsia="Calibri" w:hAnsi="Times New Roman" w:cs="Times New Roman"/>
          <w:b/>
          <w:bCs/>
          <w:sz w:val="8"/>
          <w:szCs w:val="8"/>
          <w:rtl/>
          <w:lang w:bidi="ar-EG"/>
        </w:rPr>
      </w:pPr>
    </w:p>
    <w:p w:rsidR="004F669F" w:rsidRPr="00F74811" w:rsidRDefault="004F669F" w:rsidP="00582BD1">
      <w:pPr>
        <w:keepNext/>
        <w:bidi/>
        <w:spacing w:line="264" w:lineRule="auto"/>
        <w:rPr>
          <w:rFonts w:ascii="Times New Roman" w:eastAsia="Calibri" w:hAnsi="Times New Roman" w:cs="Times New Roman"/>
          <w:b/>
          <w:bCs/>
          <w:sz w:val="26"/>
          <w:szCs w:val="26"/>
          <w:lang w:bidi="ar-EG"/>
        </w:rPr>
      </w:pPr>
      <w:r w:rsidRPr="00F74811">
        <w:rPr>
          <w:rFonts w:ascii="Times New Roman" w:eastAsia="Calibri" w:hAnsi="Times New Roman" w:cs="Times New Roman" w:hint="cs"/>
          <w:b/>
          <w:bCs/>
          <w:sz w:val="26"/>
          <w:szCs w:val="26"/>
          <w:rtl/>
          <w:lang w:bidi="ar-EG"/>
        </w:rPr>
        <w:lastRenderedPageBreak/>
        <w:t>التوصيـــة</w:t>
      </w:r>
    </w:p>
    <w:p w:rsidR="0092164F" w:rsidRPr="00F74811" w:rsidRDefault="00525F91" w:rsidP="00582BD1">
      <w:pPr>
        <w:keepNext/>
        <w:bidi/>
        <w:spacing w:line="264" w:lineRule="auto"/>
        <w:jc w:val="both"/>
        <w:rPr>
          <w:rFonts w:asciiTheme="majorBidi" w:hAnsiTheme="majorBidi" w:cs="Times New Roman"/>
          <w:sz w:val="26"/>
          <w:szCs w:val="26"/>
          <w:rtl/>
        </w:rPr>
      </w:pPr>
      <w:r>
        <w:rPr>
          <w:rFonts w:ascii="Times New Roman" w:eastAsia="Calibri" w:hAnsi="Times New Roman" w:cs="Times New Roman"/>
          <w:sz w:val="26"/>
          <w:szCs w:val="26"/>
          <w:lang w:bidi="ar-EG"/>
        </w:rPr>
        <w:t>18</w:t>
      </w:r>
      <w:r w:rsidR="004F669F" w:rsidRPr="00F74811">
        <w:rPr>
          <w:rFonts w:ascii="Times New Roman" w:eastAsia="Calibri" w:hAnsi="Times New Roman" w:cs="Times New Roman"/>
          <w:sz w:val="26"/>
          <w:szCs w:val="26"/>
          <w:rtl/>
          <w:lang w:bidi="ar-EG"/>
        </w:rPr>
        <w:t xml:space="preserve"> </w:t>
      </w:r>
      <w:r w:rsidR="004F669F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>-</w:t>
      </w:r>
      <w:r w:rsidR="004F669F" w:rsidRPr="00F74811">
        <w:rPr>
          <w:rFonts w:ascii="Times New Roman" w:eastAsia="Calibri" w:hAnsi="Times New Roman" w:cs="Times New Roman" w:hint="cs"/>
          <w:sz w:val="26"/>
          <w:szCs w:val="26"/>
          <w:rtl/>
          <w:lang w:bidi="ar-EG"/>
        </w:rPr>
        <w:tab/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توصي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أمانة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الصندوق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بأن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تحيط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اللجنة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التنفيذية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علماً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بالتقرير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المرحلي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عن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تنفيذ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الشريحة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92164F" w:rsidRPr="00F74811">
        <w:rPr>
          <w:rFonts w:asciiTheme="majorBidi" w:hAnsiTheme="majorBidi" w:cs="Times New Roman" w:hint="cs"/>
          <w:sz w:val="26"/>
          <w:szCs w:val="26"/>
          <w:rtl/>
        </w:rPr>
        <w:t>الثالثة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من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المرحلة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ال</w:t>
      </w:r>
      <w:r w:rsidR="0092164F" w:rsidRPr="00F74811">
        <w:rPr>
          <w:rFonts w:asciiTheme="majorBidi" w:hAnsiTheme="majorBidi" w:cs="Times New Roman" w:hint="cs"/>
          <w:sz w:val="26"/>
          <w:szCs w:val="26"/>
          <w:rtl/>
        </w:rPr>
        <w:t>أولى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من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خطة إدارة إزالة المواد الهيدروكلوروفلوروكربونية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في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756425" w:rsidRPr="00F74811">
        <w:rPr>
          <w:rFonts w:asciiTheme="majorBidi" w:hAnsiTheme="majorBidi" w:cs="Times New Roman" w:hint="cs"/>
          <w:sz w:val="26"/>
          <w:szCs w:val="26"/>
          <w:rtl/>
        </w:rPr>
        <w:t>توغو</w:t>
      </w:r>
      <w:r w:rsidR="0092164F" w:rsidRPr="00F74811">
        <w:rPr>
          <w:rFonts w:asciiTheme="majorBidi" w:hAnsiTheme="majorBidi" w:cs="Times New Roman" w:hint="cs"/>
          <w:sz w:val="26"/>
          <w:szCs w:val="26"/>
          <w:rtl/>
        </w:rPr>
        <w:t>؛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كما توصي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بالموافقة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الشمولية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على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الشريحة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ال</w:t>
      </w:r>
      <w:r w:rsidR="0092164F" w:rsidRPr="00F74811">
        <w:rPr>
          <w:rFonts w:asciiTheme="majorBidi" w:hAnsiTheme="majorBidi" w:cs="Times New Roman" w:hint="cs"/>
          <w:sz w:val="26"/>
          <w:szCs w:val="26"/>
          <w:rtl/>
        </w:rPr>
        <w:t>رابع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ة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من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المرحلة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ال</w:t>
      </w:r>
      <w:r w:rsidR="0092164F" w:rsidRPr="00F74811">
        <w:rPr>
          <w:rFonts w:asciiTheme="majorBidi" w:hAnsiTheme="majorBidi" w:cs="Times New Roman" w:hint="cs"/>
          <w:sz w:val="26"/>
          <w:szCs w:val="26"/>
          <w:rtl/>
        </w:rPr>
        <w:t>أولى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من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خطة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إدارة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إزالة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المواد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الهيدروكلوروفلوروكربونية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ل</w:t>
      </w:r>
      <w:r w:rsidR="00756425" w:rsidRPr="00F74811">
        <w:rPr>
          <w:rFonts w:asciiTheme="majorBidi" w:hAnsiTheme="majorBidi" w:cs="Times New Roman" w:hint="cs"/>
          <w:sz w:val="26"/>
          <w:szCs w:val="26"/>
          <w:rtl/>
        </w:rPr>
        <w:t>توغو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،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وخطة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تنفيذ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الشريحة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المقابلة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للفترة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2019-2021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،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بمستوى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التمويل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المبين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في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الجدول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أدناه،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على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أساس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  <w:r w:rsidR="004F669F" w:rsidRPr="00F74811">
        <w:rPr>
          <w:rFonts w:asciiTheme="majorBidi" w:hAnsiTheme="majorBidi" w:cs="Times New Roman" w:hint="cs"/>
          <w:sz w:val="26"/>
          <w:szCs w:val="26"/>
          <w:rtl/>
        </w:rPr>
        <w:t>أن</w:t>
      </w:r>
      <w:r w:rsidR="0092164F" w:rsidRPr="00F74811">
        <w:rPr>
          <w:rFonts w:asciiTheme="majorBidi" w:hAnsiTheme="majorBidi" w:cs="Times New Roman" w:hint="cs"/>
          <w:sz w:val="26"/>
          <w:szCs w:val="26"/>
          <w:rtl/>
        </w:rPr>
        <w:t>:</w:t>
      </w:r>
      <w:r w:rsidR="004F669F" w:rsidRPr="00F74811">
        <w:rPr>
          <w:rFonts w:asciiTheme="majorBidi" w:hAnsiTheme="majorBidi" w:cs="Times New Roman"/>
          <w:sz w:val="26"/>
          <w:szCs w:val="26"/>
          <w:rtl/>
        </w:rPr>
        <w:t xml:space="preserve"> </w:t>
      </w:r>
    </w:p>
    <w:p w:rsidR="004F669F" w:rsidRPr="00F74811" w:rsidRDefault="0092164F" w:rsidP="00B139E8">
      <w:pPr>
        <w:pStyle w:val="ListParagraph"/>
        <w:numPr>
          <w:ilvl w:val="0"/>
          <w:numId w:val="20"/>
        </w:numPr>
        <w:bidi/>
        <w:spacing w:before="120" w:after="120" w:line="264" w:lineRule="auto"/>
        <w:ind w:left="1440" w:hanging="720"/>
        <w:contextualSpacing w:val="0"/>
        <w:jc w:val="both"/>
        <w:rPr>
          <w:rFonts w:ascii="Times New Roman" w:hAnsi="Times New Roman" w:cs="Times New Roman"/>
          <w:sz w:val="26"/>
          <w:szCs w:val="26"/>
          <w:lang w:bidi="ar-EG"/>
        </w:rPr>
      </w:pPr>
      <w:r w:rsidRPr="00F74811">
        <w:rPr>
          <w:rFonts w:asciiTheme="majorBidi" w:hAnsiTheme="majorBidi" w:cs="Times New Roman" w:hint="cs"/>
          <w:sz w:val="26"/>
          <w:szCs w:val="26"/>
          <w:rtl/>
        </w:rPr>
        <w:t>استهلاك توغو موجود في قطاع الخدمة فقط؛</w:t>
      </w:r>
    </w:p>
    <w:p w:rsidR="0092164F" w:rsidRPr="00F74811" w:rsidRDefault="0094291E" w:rsidP="00B139E8">
      <w:pPr>
        <w:pStyle w:val="ListParagraph"/>
        <w:numPr>
          <w:ilvl w:val="0"/>
          <w:numId w:val="20"/>
        </w:numPr>
        <w:bidi/>
        <w:spacing w:before="120" w:after="120" w:line="264" w:lineRule="auto"/>
        <w:ind w:left="1440" w:hanging="720"/>
        <w:contextualSpacing w:val="0"/>
        <w:jc w:val="both"/>
        <w:rPr>
          <w:rFonts w:ascii="Times New Roman" w:hAnsi="Times New Roman" w:cs="Times New Roman"/>
          <w:sz w:val="26"/>
          <w:szCs w:val="26"/>
          <w:lang w:bidi="ar-EG"/>
        </w:rPr>
      </w:pP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برنامج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الحوافز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للتشجيع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على تحويل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معدات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تكييف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الهواء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إلى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بدائل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ذات إمكانية احترار عالمي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منخفضة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يشمل ما يرتبط بذلك من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التدريب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وبناء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القدرات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ضمان</w:t>
      </w:r>
      <w:r w:rsidR="009C3DEA"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اً لاستدامة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التنفيذ؛</w:t>
      </w:r>
    </w:p>
    <w:p w:rsidR="0094291E" w:rsidRPr="00F74811" w:rsidRDefault="0094291E" w:rsidP="00B139E8">
      <w:pPr>
        <w:pStyle w:val="ListParagraph"/>
        <w:numPr>
          <w:ilvl w:val="0"/>
          <w:numId w:val="21"/>
        </w:numPr>
        <w:bidi/>
        <w:spacing w:before="120" w:after="240" w:line="264" w:lineRule="auto"/>
        <w:ind w:left="1440" w:hanging="720"/>
        <w:contextualSpacing w:val="0"/>
        <w:jc w:val="both"/>
        <w:rPr>
          <w:rFonts w:ascii="Times New Roman" w:hAnsi="Times New Roman" w:cs="Times New Roman"/>
          <w:sz w:val="26"/>
          <w:szCs w:val="26"/>
          <w:rtl/>
          <w:lang w:bidi="ar-EG"/>
        </w:rPr>
      </w:pP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الجهات المستفيدة الثلاث المشاركة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ستقدم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التمويل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المشترك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اللازم للمشاركة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في</w:t>
      </w:r>
      <w:r w:rsidRPr="00F74811">
        <w:rPr>
          <w:rFonts w:asciiTheme="majorBidi" w:hAnsiTheme="majorBidi" w:cs="Times New Roman"/>
          <w:sz w:val="26"/>
          <w:szCs w:val="26"/>
          <w:rtl/>
          <w:lang w:bidi="ar-EG"/>
        </w:rPr>
        <w:t xml:space="preserve"> </w:t>
      </w:r>
      <w:r w:rsidRPr="00F74811">
        <w:rPr>
          <w:rFonts w:asciiTheme="majorBidi" w:hAnsiTheme="majorBidi" w:cs="Times New Roman" w:hint="cs"/>
          <w:sz w:val="26"/>
          <w:szCs w:val="26"/>
          <w:rtl/>
          <w:lang w:bidi="ar-EG"/>
        </w:rPr>
        <w:t>المشروع:</w:t>
      </w:r>
    </w:p>
    <w:tbl>
      <w:tblPr>
        <w:bidiVisual/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552"/>
        <w:gridCol w:w="4371"/>
        <w:gridCol w:w="1476"/>
        <w:gridCol w:w="1476"/>
        <w:gridCol w:w="1565"/>
      </w:tblGrid>
      <w:tr w:rsidR="004F669F" w:rsidRPr="00B139E8" w:rsidTr="004F669F">
        <w:tc>
          <w:tcPr>
            <w:tcW w:w="292" w:type="pct"/>
          </w:tcPr>
          <w:p w:rsidR="004F669F" w:rsidRPr="00B139E8" w:rsidRDefault="004F669F" w:rsidP="004F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2315" w:type="pct"/>
          </w:tcPr>
          <w:p w:rsidR="004F669F" w:rsidRPr="00B139E8" w:rsidRDefault="004F669F" w:rsidP="004F66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CA"/>
              </w:rPr>
            </w:pPr>
            <w:r w:rsidRPr="00B139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عنوان</w:t>
            </w:r>
            <w:r w:rsidRPr="00B139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139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المشروع</w:t>
            </w:r>
          </w:p>
        </w:tc>
        <w:tc>
          <w:tcPr>
            <w:tcW w:w="782" w:type="pct"/>
            <w:tcMar>
              <w:left w:w="29" w:type="dxa"/>
              <w:right w:w="29" w:type="dxa"/>
            </w:tcMar>
          </w:tcPr>
          <w:p w:rsidR="004F669F" w:rsidRPr="00B139E8" w:rsidRDefault="004F669F" w:rsidP="004F66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CA"/>
              </w:rPr>
            </w:pPr>
            <w:r w:rsidRPr="00B139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تمويل</w:t>
            </w:r>
            <w:r w:rsidRPr="00B139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139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المشروع</w:t>
            </w:r>
            <w:r w:rsidRPr="00B139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(</w:t>
            </w:r>
            <w:r w:rsidRPr="00B139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بالدولار</w:t>
            </w:r>
            <w:r w:rsidRPr="00B139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139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الأمريكي</w:t>
            </w:r>
            <w:r w:rsidRPr="00B139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782" w:type="pct"/>
            <w:tcMar>
              <w:left w:w="29" w:type="dxa"/>
              <w:right w:w="29" w:type="dxa"/>
            </w:tcMar>
          </w:tcPr>
          <w:p w:rsidR="004F669F" w:rsidRPr="00B139E8" w:rsidRDefault="004F669F" w:rsidP="004F669F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B139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تكلفة</w:t>
            </w:r>
            <w:r w:rsidRPr="00B139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139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الدعم</w:t>
            </w:r>
          </w:p>
          <w:p w:rsidR="004F669F" w:rsidRPr="00B139E8" w:rsidRDefault="004F669F" w:rsidP="004F66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CA"/>
              </w:rPr>
            </w:pPr>
            <w:r w:rsidRPr="00B139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(</w:t>
            </w:r>
            <w:r w:rsidRPr="00B139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بالدولار</w:t>
            </w:r>
            <w:r w:rsidRPr="00B139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139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الأمريكي</w:t>
            </w:r>
            <w:r w:rsidRPr="00B139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829" w:type="pct"/>
            <w:tcMar>
              <w:left w:w="29" w:type="dxa"/>
              <w:right w:w="29" w:type="dxa"/>
            </w:tcMar>
          </w:tcPr>
          <w:p w:rsidR="004F669F" w:rsidRPr="00B139E8" w:rsidRDefault="004F669F" w:rsidP="004F669F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B139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الوكالة</w:t>
            </w:r>
            <w:r w:rsidRPr="00B139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139E8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المنفذة</w:t>
            </w:r>
          </w:p>
          <w:p w:rsidR="004F669F" w:rsidRPr="00B139E8" w:rsidRDefault="004F669F" w:rsidP="004F66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CA"/>
              </w:rPr>
            </w:pPr>
          </w:p>
        </w:tc>
      </w:tr>
      <w:tr w:rsidR="004F669F" w:rsidRPr="00B139E8" w:rsidTr="004F669F">
        <w:tc>
          <w:tcPr>
            <w:tcW w:w="292" w:type="pct"/>
          </w:tcPr>
          <w:p w:rsidR="004F669F" w:rsidRPr="00B139E8" w:rsidRDefault="004F669F" w:rsidP="00B1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B139E8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(</w:t>
            </w:r>
            <w:r w:rsidRPr="00B139E8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أ</w:t>
            </w:r>
            <w:r w:rsidRPr="00B139E8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2315" w:type="pct"/>
          </w:tcPr>
          <w:p w:rsidR="004F669F" w:rsidRPr="00B139E8" w:rsidRDefault="004F669F" w:rsidP="00B139E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CA"/>
              </w:rPr>
            </w:pPr>
            <w:r w:rsidRPr="00B139E8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خطة</w:t>
            </w:r>
            <w:r w:rsidRPr="00B139E8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B139E8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إدارة</w:t>
            </w:r>
            <w:r w:rsidRPr="00B139E8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B139E8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إزالة</w:t>
            </w:r>
            <w:r w:rsidRPr="00B139E8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B139E8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المواد</w:t>
            </w:r>
            <w:r w:rsidRPr="00B139E8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B139E8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الهيدروكلوروفلوروكربونية</w:t>
            </w:r>
            <w:r w:rsidRPr="00B139E8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(</w:t>
            </w:r>
            <w:r w:rsidRPr="00B139E8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المرحلة</w:t>
            </w:r>
            <w:r w:rsidRPr="00B139E8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="0094291E" w:rsidRPr="00B139E8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الأولى</w:t>
            </w:r>
            <w:r w:rsidRPr="00B139E8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،</w:t>
            </w:r>
            <w:r w:rsidRPr="00B139E8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B139E8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الشريحة</w:t>
            </w:r>
            <w:r w:rsidRPr="00B139E8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B139E8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</w:t>
            </w:r>
            <w:r w:rsidR="0094291E" w:rsidRPr="00B139E8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رابع</w:t>
            </w:r>
            <w:r w:rsidRPr="00B139E8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ة</w:t>
            </w:r>
            <w:r w:rsidRPr="00B139E8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782" w:type="pct"/>
          </w:tcPr>
          <w:p w:rsidR="004F669F" w:rsidRPr="00B139E8" w:rsidRDefault="0094291E" w:rsidP="00B139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CA"/>
              </w:rPr>
            </w:pPr>
            <w:r w:rsidRPr="00B139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CA"/>
              </w:rPr>
              <w:t>0</w:t>
            </w:r>
            <w:r w:rsidR="004F669F" w:rsidRPr="00B139E8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CA"/>
              </w:rPr>
              <w:t>00</w:t>
            </w:r>
            <w:r w:rsidR="004F669F" w:rsidRPr="00B139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CA"/>
              </w:rPr>
              <w:t xml:space="preserve"> </w:t>
            </w:r>
            <w:r w:rsidRPr="00B139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CA"/>
              </w:rPr>
              <w:t>40</w:t>
            </w:r>
          </w:p>
        </w:tc>
        <w:tc>
          <w:tcPr>
            <w:tcW w:w="782" w:type="pct"/>
          </w:tcPr>
          <w:p w:rsidR="004F669F" w:rsidRPr="00B139E8" w:rsidRDefault="0094291E" w:rsidP="00B139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CA"/>
              </w:rPr>
            </w:pPr>
            <w:r w:rsidRPr="00B139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CA"/>
              </w:rPr>
              <w:t>200</w:t>
            </w:r>
            <w:r w:rsidR="004F669F" w:rsidRPr="00B139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CA"/>
              </w:rPr>
              <w:t xml:space="preserve"> </w:t>
            </w:r>
            <w:r w:rsidRPr="00B139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CA"/>
              </w:rPr>
              <w:t>5</w:t>
            </w:r>
          </w:p>
        </w:tc>
        <w:tc>
          <w:tcPr>
            <w:tcW w:w="829" w:type="pct"/>
          </w:tcPr>
          <w:p w:rsidR="004F669F" w:rsidRPr="00B139E8" w:rsidRDefault="004F669F" w:rsidP="00B139E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CA"/>
              </w:rPr>
            </w:pPr>
            <w:r w:rsidRPr="00B139E8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برنامج</w:t>
            </w:r>
            <w:r w:rsidRPr="00B139E8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B139E8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الأمم</w:t>
            </w:r>
            <w:r w:rsidRPr="00B139E8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B139E8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المتحدة</w:t>
            </w:r>
            <w:r w:rsidRPr="00B139E8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 w:rsidRPr="00B139E8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للبيئة (اليونيب)</w:t>
            </w:r>
          </w:p>
        </w:tc>
      </w:tr>
    </w:tbl>
    <w:p w:rsidR="004F669F" w:rsidRPr="00B91DEC" w:rsidRDefault="004F669F" w:rsidP="004F669F">
      <w:pPr>
        <w:bidi/>
        <w:rPr>
          <w:rFonts w:ascii="Times New Roman" w:eastAsia="Calibri" w:hAnsi="Times New Roman" w:cs="Times New Roman"/>
          <w:sz w:val="44"/>
          <w:szCs w:val="44"/>
          <w:rtl/>
          <w:lang w:bidi="ar-EG"/>
        </w:rPr>
      </w:pPr>
    </w:p>
    <w:p w:rsidR="004F669F" w:rsidRPr="004F669F" w:rsidRDefault="004F669F" w:rsidP="004F669F">
      <w:pPr>
        <w:bidi/>
        <w:jc w:val="center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4F669F">
        <w:rPr>
          <w:rFonts w:ascii="Times New Roman" w:eastAsia="Calibri" w:hAnsi="Times New Roman" w:cs="Times New Roman"/>
          <w:sz w:val="24"/>
          <w:szCs w:val="24"/>
          <w:rtl/>
          <w:lang w:bidi="ar-EG"/>
        </w:rPr>
        <w:softHyphen/>
      </w:r>
      <w:r w:rsidRPr="004F669F">
        <w:rPr>
          <w:rFonts w:ascii="Times New Roman" w:eastAsia="Calibri" w:hAnsi="Times New Roman" w:cs="Times New Roman"/>
          <w:sz w:val="24"/>
          <w:szCs w:val="24"/>
          <w:rtl/>
          <w:lang w:bidi="ar-EG"/>
        </w:rPr>
        <w:softHyphen/>
      </w:r>
      <w:r w:rsidRPr="004F669F">
        <w:rPr>
          <w:rFonts w:ascii="Times New Roman" w:eastAsia="Calibri" w:hAnsi="Times New Roman" w:cs="Times New Roman"/>
          <w:sz w:val="24"/>
          <w:szCs w:val="24"/>
          <w:rtl/>
          <w:lang w:bidi="ar-EG"/>
        </w:rPr>
        <w:softHyphen/>
      </w:r>
      <w:r w:rsidRPr="004F669F">
        <w:rPr>
          <w:rFonts w:ascii="Times New Roman" w:eastAsia="Calibri" w:hAnsi="Times New Roman" w:cs="Times New Roman"/>
          <w:sz w:val="24"/>
          <w:szCs w:val="24"/>
          <w:rtl/>
          <w:lang w:bidi="ar-EG"/>
        </w:rPr>
        <w:softHyphen/>
      </w:r>
      <w:r w:rsidRPr="004F669F">
        <w:rPr>
          <w:rFonts w:ascii="Times New Roman" w:eastAsia="Calibri" w:hAnsi="Times New Roman" w:cs="Times New Roman"/>
          <w:sz w:val="24"/>
          <w:szCs w:val="24"/>
          <w:rtl/>
          <w:lang w:bidi="ar-EG"/>
        </w:rPr>
        <w:softHyphen/>
      </w:r>
      <w:r w:rsidRPr="004F669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>_______________</w:t>
      </w:r>
    </w:p>
    <w:p w:rsidR="004F669F" w:rsidRPr="004F669F" w:rsidRDefault="004F669F" w:rsidP="004F669F">
      <w:pPr>
        <w:widowControl w:val="0"/>
        <w:bidi/>
        <w:spacing w:after="240" w:line="240" w:lineRule="auto"/>
        <w:ind w:left="1361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val="en-GB" w:bidi="ar-DZ"/>
        </w:rPr>
        <w:sectPr w:rsidR="004F669F" w:rsidRPr="004F669F" w:rsidSect="004F669F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 w:code="1"/>
          <w:pgMar w:top="850" w:right="1440" w:bottom="1440" w:left="1440" w:header="720" w:footer="706" w:gutter="0"/>
          <w:cols w:space="720"/>
          <w:titlePg/>
        </w:sectPr>
      </w:pPr>
    </w:p>
    <w:p w:rsidR="004F669F" w:rsidRPr="004F669F" w:rsidRDefault="004F669F" w:rsidP="004F669F">
      <w:pPr>
        <w:tabs>
          <w:tab w:val="left" w:pos="4095"/>
          <w:tab w:val="center" w:pos="4680"/>
        </w:tabs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6"/>
          <w:szCs w:val="26"/>
          <w:lang w:val="en-CA" w:bidi="ar-DZ"/>
        </w:rPr>
      </w:pPr>
      <w:r w:rsidRPr="004F669F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val="en-GB" w:bidi="ar-DZ"/>
        </w:rPr>
        <w:lastRenderedPageBreak/>
        <w:tab/>
      </w:r>
    </w:p>
    <w:p w:rsidR="004F669F" w:rsidRPr="004F669F" w:rsidRDefault="004F669F" w:rsidP="004F669F">
      <w:pPr>
        <w:tabs>
          <w:tab w:val="left" w:pos="4095"/>
          <w:tab w:val="center" w:pos="4680"/>
        </w:tabs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6"/>
          <w:szCs w:val="26"/>
          <w:lang w:val="en-CA" w:bidi="ar-EG"/>
        </w:rPr>
      </w:pPr>
      <w:r w:rsidRPr="004F669F">
        <w:rPr>
          <w:rFonts w:ascii="Times New Roman" w:eastAsia="Times New Roman" w:hAnsi="Times New Roman" w:cs="Arabic Transparent"/>
          <w:b/>
          <w:bCs/>
          <w:sz w:val="26"/>
          <w:szCs w:val="26"/>
          <w:rtl/>
          <w:lang w:val="en-GB" w:bidi="ar-DZ"/>
        </w:rPr>
        <w:tab/>
      </w:r>
      <w:r w:rsidRPr="004F669F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val="en-GB" w:bidi="ar-DZ"/>
        </w:rPr>
        <w:t>المرفق</w:t>
      </w:r>
      <w:r w:rsidRPr="004F669F">
        <w:rPr>
          <w:rFonts w:ascii="Times New Roman" w:eastAsia="Times New Roman" w:hAnsi="Times New Roman" w:cs="Arabic Transparent" w:hint="cs"/>
          <w:b/>
          <w:bCs/>
          <w:sz w:val="26"/>
          <w:szCs w:val="26"/>
          <w:rtl/>
          <w:lang w:val="en-GB" w:bidi="ar-EG"/>
        </w:rPr>
        <w:t xml:space="preserve"> الأول</w:t>
      </w:r>
    </w:p>
    <w:p w:rsidR="004F669F" w:rsidRPr="004F669F" w:rsidRDefault="004F669F" w:rsidP="004F669F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26"/>
          <w:szCs w:val="26"/>
          <w:lang w:val="en-CA" w:bidi="ar-EG"/>
        </w:rPr>
      </w:pPr>
    </w:p>
    <w:p w:rsidR="004F669F" w:rsidRPr="004F669F" w:rsidRDefault="004F669F" w:rsidP="004F669F">
      <w:pPr>
        <w:widowControl w:val="0"/>
        <w:spacing w:after="240" w:line="240" w:lineRule="auto"/>
        <w:ind w:left="1361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val="en-GB" w:bidi="ar-DZ"/>
        </w:rPr>
      </w:pPr>
    </w:p>
    <w:p w:rsidR="004F669F" w:rsidRPr="004F669F" w:rsidRDefault="004F669F" w:rsidP="004F669F">
      <w:pPr>
        <w:widowControl w:val="0"/>
        <w:tabs>
          <w:tab w:val="left" w:pos="2880"/>
          <w:tab w:val="left" w:pos="57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  <w:lang w:val="en-GB" w:bidi="ar-DZ"/>
        </w:rPr>
      </w:pPr>
    </w:p>
    <w:p w:rsidR="004F669F" w:rsidRPr="004F669F" w:rsidRDefault="004F669F" w:rsidP="004F669F">
      <w:pPr>
        <w:widowControl w:val="0"/>
        <w:tabs>
          <w:tab w:val="left" w:pos="2880"/>
          <w:tab w:val="left" w:pos="57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  <w:lang w:val="en-GB" w:bidi="ar-DZ"/>
        </w:rPr>
      </w:pPr>
    </w:p>
    <w:p w:rsidR="004F669F" w:rsidRPr="004F669F" w:rsidRDefault="004F669F" w:rsidP="004F669F">
      <w:pPr>
        <w:widowControl w:val="0"/>
        <w:tabs>
          <w:tab w:val="left" w:pos="2880"/>
          <w:tab w:val="left" w:pos="57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  <w:lang w:val="en-GB" w:bidi="ar-DZ"/>
        </w:rPr>
      </w:pPr>
    </w:p>
    <w:p w:rsidR="004F669F" w:rsidRPr="004F669F" w:rsidRDefault="004F669F" w:rsidP="004F669F">
      <w:pPr>
        <w:widowControl w:val="0"/>
        <w:tabs>
          <w:tab w:val="left" w:pos="2880"/>
          <w:tab w:val="left" w:pos="57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  <w:lang w:val="en-GB" w:bidi="ar-DZ"/>
        </w:rPr>
      </w:pPr>
    </w:p>
    <w:p w:rsidR="004F669F" w:rsidRPr="004F669F" w:rsidRDefault="004F669F" w:rsidP="004F669F">
      <w:pPr>
        <w:widowControl w:val="0"/>
        <w:tabs>
          <w:tab w:val="left" w:pos="2880"/>
          <w:tab w:val="left" w:pos="57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  <w:lang w:val="en-GB" w:bidi="ar-DZ"/>
        </w:rPr>
      </w:pPr>
    </w:p>
    <w:p w:rsidR="004F669F" w:rsidRPr="004F669F" w:rsidRDefault="004F669F" w:rsidP="004F669F">
      <w:pPr>
        <w:widowControl w:val="0"/>
        <w:tabs>
          <w:tab w:val="left" w:pos="2880"/>
          <w:tab w:val="left" w:pos="57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  <w:lang w:val="en-GB" w:bidi="ar-DZ"/>
        </w:rPr>
      </w:pPr>
    </w:p>
    <w:p w:rsidR="004F669F" w:rsidRPr="004F669F" w:rsidRDefault="004F669F" w:rsidP="004F669F">
      <w:pPr>
        <w:widowControl w:val="0"/>
        <w:tabs>
          <w:tab w:val="left" w:pos="2880"/>
          <w:tab w:val="left" w:pos="57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  <w:lang w:val="en-GB" w:bidi="ar-DZ"/>
        </w:rPr>
      </w:pPr>
    </w:p>
    <w:p w:rsidR="004F669F" w:rsidRPr="004F669F" w:rsidRDefault="004F669F" w:rsidP="004F669F">
      <w:pPr>
        <w:widowControl w:val="0"/>
        <w:tabs>
          <w:tab w:val="left" w:pos="2880"/>
          <w:tab w:val="left" w:pos="57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  <w:lang w:val="en-GB" w:bidi="ar-DZ"/>
        </w:rPr>
      </w:pPr>
    </w:p>
    <w:p w:rsidR="004F669F" w:rsidRPr="004F669F" w:rsidRDefault="004F669F" w:rsidP="004F669F">
      <w:pPr>
        <w:widowControl w:val="0"/>
        <w:tabs>
          <w:tab w:val="left" w:pos="2880"/>
          <w:tab w:val="left" w:pos="57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  <w:lang w:val="en-GB" w:bidi="ar-DZ"/>
        </w:rPr>
      </w:pPr>
    </w:p>
    <w:p w:rsidR="004F669F" w:rsidRPr="004F669F" w:rsidRDefault="004F669F" w:rsidP="004F669F">
      <w:pPr>
        <w:widowControl w:val="0"/>
        <w:tabs>
          <w:tab w:val="left" w:pos="2880"/>
          <w:tab w:val="left" w:pos="57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  <w:lang w:val="en-GB" w:bidi="ar-DZ"/>
        </w:rPr>
      </w:pPr>
    </w:p>
    <w:p w:rsidR="004F669F" w:rsidRPr="004F669F" w:rsidRDefault="004F669F" w:rsidP="004F669F">
      <w:pPr>
        <w:widowControl w:val="0"/>
        <w:tabs>
          <w:tab w:val="left" w:pos="2880"/>
          <w:tab w:val="left" w:pos="57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  <w:lang w:val="en-GB" w:bidi="ar-DZ"/>
        </w:rPr>
      </w:pPr>
    </w:p>
    <w:p w:rsidR="004F669F" w:rsidRPr="004F669F" w:rsidRDefault="004F669F" w:rsidP="004F669F">
      <w:pPr>
        <w:widowControl w:val="0"/>
        <w:tabs>
          <w:tab w:val="left" w:pos="2880"/>
          <w:tab w:val="left" w:pos="57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  <w:lang w:val="en-GB" w:bidi="ar-DZ"/>
        </w:rPr>
      </w:pPr>
    </w:p>
    <w:p w:rsidR="004F669F" w:rsidRPr="004F669F" w:rsidRDefault="004F669F" w:rsidP="004F669F">
      <w:pPr>
        <w:widowControl w:val="0"/>
        <w:tabs>
          <w:tab w:val="left" w:pos="2880"/>
          <w:tab w:val="left" w:pos="57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  <w:lang w:val="en-GB" w:bidi="ar-DZ"/>
        </w:rPr>
      </w:pPr>
    </w:p>
    <w:p w:rsidR="004F669F" w:rsidRPr="004F669F" w:rsidRDefault="004F669F" w:rsidP="004F669F">
      <w:pPr>
        <w:widowControl w:val="0"/>
        <w:tabs>
          <w:tab w:val="left" w:pos="2880"/>
          <w:tab w:val="left" w:pos="57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  <w:lang w:val="en-GB" w:bidi="ar-DZ"/>
        </w:rPr>
      </w:pPr>
    </w:p>
    <w:p w:rsidR="004F669F" w:rsidRPr="004F669F" w:rsidRDefault="004F669F" w:rsidP="004F669F">
      <w:pPr>
        <w:widowControl w:val="0"/>
        <w:tabs>
          <w:tab w:val="left" w:pos="2880"/>
          <w:tab w:val="left" w:pos="57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  <w:lang w:val="en-GB" w:bidi="ar-DZ"/>
        </w:rPr>
      </w:pPr>
    </w:p>
    <w:p w:rsidR="004F669F" w:rsidRPr="004F669F" w:rsidRDefault="004F669F" w:rsidP="004F669F">
      <w:pPr>
        <w:widowControl w:val="0"/>
        <w:tabs>
          <w:tab w:val="left" w:pos="2880"/>
          <w:tab w:val="left" w:pos="57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  <w:lang w:val="en-GB" w:bidi="ar-DZ"/>
        </w:rPr>
      </w:pPr>
    </w:p>
    <w:p w:rsidR="004F669F" w:rsidRPr="004F669F" w:rsidRDefault="004F669F" w:rsidP="004F669F">
      <w:pPr>
        <w:widowControl w:val="0"/>
        <w:tabs>
          <w:tab w:val="left" w:pos="2880"/>
          <w:tab w:val="left" w:pos="57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  <w:lang w:val="en-GB" w:bidi="ar-DZ"/>
        </w:rPr>
      </w:pPr>
    </w:p>
    <w:p w:rsidR="004F669F" w:rsidRPr="004F669F" w:rsidRDefault="004F669F" w:rsidP="004F669F">
      <w:pPr>
        <w:widowControl w:val="0"/>
        <w:tabs>
          <w:tab w:val="left" w:pos="2880"/>
          <w:tab w:val="left" w:pos="57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tl/>
          <w:lang w:val="en-GB" w:bidi="ar-DZ"/>
        </w:rPr>
      </w:pPr>
    </w:p>
    <w:p w:rsidR="004F669F" w:rsidRPr="004F669F" w:rsidRDefault="004F669F" w:rsidP="004F669F">
      <w:pPr>
        <w:widowControl w:val="0"/>
        <w:tabs>
          <w:tab w:val="left" w:pos="2880"/>
          <w:tab w:val="left" w:pos="57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bidi="ar-DZ"/>
        </w:rPr>
      </w:pPr>
    </w:p>
    <w:p w:rsidR="004F669F" w:rsidRPr="004F669F" w:rsidRDefault="004F669F" w:rsidP="004F6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rtl/>
          <w:lang w:val="en-CA" w:bidi="ar-DZ"/>
        </w:rPr>
      </w:pPr>
    </w:p>
    <w:p w:rsidR="004F669F" w:rsidRPr="004F669F" w:rsidRDefault="004F669F" w:rsidP="004F6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rtl/>
          <w:lang w:val="en-CA" w:bidi="ar-DZ"/>
        </w:rPr>
      </w:pPr>
    </w:p>
    <w:p w:rsidR="004F669F" w:rsidRPr="004F669F" w:rsidRDefault="004F669F" w:rsidP="004F6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rtl/>
          <w:lang w:val="en-CA" w:bidi="ar-DZ"/>
        </w:rPr>
      </w:pPr>
    </w:p>
    <w:p w:rsidR="004F669F" w:rsidRPr="004F669F" w:rsidRDefault="004F669F" w:rsidP="004F6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rtl/>
          <w:lang w:val="en-CA" w:bidi="ar-DZ"/>
        </w:rPr>
      </w:pPr>
    </w:p>
    <w:p w:rsidR="004F669F" w:rsidRPr="004F669F" w:rsidRDefault="004F669F" w:rsidP="004F6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rtl/>
          <w:lang w:val="en-CA" w:bidi="ar-DZ"/>
        </w:rPr>
      </w:pPr>
    </w:p>
    <w:p w:rsidR="004F669F" w:rsidRPr="004F669F" w:rsidRDefault="004F669F" w:rsidP="004F6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rtl/>
          <w:lang w:val="en-CA" w:bidi="ar-DZ"/>
        </w:rPr>
      </w:pPr>
    </w:p>
    <w:p w:rsidR="004F669F" w:rsidRPr="004F669F" w:rsidRDefault="004F669F" w:rsidP="004F6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rtl/>
          <w:lang w:val="en-CA" w:bidi="ar-DZ"/>
        </w:rPr>
      </w:pPr>
    </w:p>
    <w:p w:rsidR="004F669F" w:rsidRPr="004F669F" w:rsidRDefault="004F669F" w:rsidP="004F6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rtl/>
          <w:lang w:val="en-CA" w:bidi="ar-D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4F669F" w:rsidRPr="004F669F" w:rsidTr="004F669F">
        <w:tc>
          <w:tcPr>
            <w:tcW w:w="1915" w:type="dxa"/>
          </w:tcPr>
          <w:p w:rsidR="004F669F" w:rsidRPr="004F669F" w:rsidRDefault="004F669F" w:rsidP="004F669F">
            <w:pPr>
              <w:rPr>
                <w:sz w:val="24"/>
                <w:lang w:val="en-CA" w:bidi="ar-DZ"/>
              </w:rPr>
            </w:pPr>
          </w:p>
        </w:tc>
        <w:tc>
          <w:tcPr>
            <w:tcW w:w="1915" w:type="dxa"/>
          </w:tcPr>
          <w:p w:rsidR="004F669F" w:rsidRPr="004F669F" w:rsidRDefault="004F669F" w:rsidP="004F669F">
            <w:pPr>
              <w:rPr>
                <w:sz w:val="24"/>
                <w:lang w:val="en-CA" w:bidi="ar-DZ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F669F" w:rsidRPr="004F669F" w:rsidRDefault="004F669F" w:rsidP="004F669F">
            <w:pPr>
              <w:rPr>
                <w:b/>
                <w:bCs/>
                <w:sz w:val="24"/>
                <w:lang w:val="en-CA" w:bidi="ar-DZ"/>
              </w:rPr>
            </w:pPr>
          </w:p>
        </w:tc>
        <w:tc>
          <w:tcPr>
            <w:tcW w:w="1915" w:type="dxa"/>
          </w:tcPr>
          <w:p w:rsidR="004F669F" w:rsidRPr="004F669F" w:rsidRDefault="004F669F" w:rsidP="004F669F">
            <w:pPr>
              <w:rPr>
                <w:sz w:val="24"/>
                <w:lang w:val="en-CA" w:bidi="ar-DZ"/>
              </w:rPr>
            </w:pPr>
          </w:p>
        </w:tc>
        <w:tc>
          <w:tcPr>
            <w:tcW w:w="1916" w:type="dxa"/>
          </w:tcPr>
          <w:p w:rsidR="004F669F" w:rsidRPr="004F669F" w:rsidRDefault="004F669F" w:rsidP="004F669F">
            <w:pPr>
              <w:rPr>
                <w:sz w:val="24"/>
                <w:lang w:val="en-CA" w:bidi="ar-DZ"/>
              </w:rPr>
            </w:pPr>
          </w:p>
        </w:tc>
      </w:tr>
    </w:tbl>
    <w:p w:rsidR="004F669F" w:rsidRPr="004F669F" w:rsidRDefault="004F669F" w:rsidP="004F6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rtl/>
          <w:lang w:val="en-CA" w:bidi="ar-DZ"/>
        </w:rPr>
      </w:pPr>
    </w:p>
    <w:p w:rsidR="004F669F" w:rsidRPr="004F669F" w:rsidRDefault="004F669F" w:rsidP="004F669F"/>
    <w:p w:rsidR="00194DF7" w:rsidRDefault="00194DF7"/>
    <w:sectPr w:rsidR="00194DF7" w:rsidSect="004F66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1440" w:bottom="864" w:left="1440" w:header="720" w:footer="475" w:gutter="0"/>
      <w:pgNumType w:start="1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197" w:rsidRDefault="008F7197" w:rsidP="004F669F">
      <w:pPr>
        <w:spacing w:after="0" w:line="240" w:lineRule="auto"/>
      </w:pPr>
      <w:r>
        <w:separator/>
      </w:r>
    </w:p>
  </w:endnote>
  <w:endnote w:type="continuationSeparator" w:id="0">
    <w:p w:rsidR="008F7197" w:rsidRDefault="008F7197" w:rsidP="004F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97" w:rsidRDefault="008F719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275D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97" w:rsidRPr="003E62BE" w:rsidRDefault="008F7197">
    <w:pPr>
      <w:jc w:val="center"/>
      <w:rPr>
        <w:rFonts w:asciiTheme="majorBidi" w:hAnsiTheme="majorBidi" w:cstheme="majorBidi"/>
      </w:rPr>
    </w:pPr>
    <w:r w:rsidRPr="003E62BE">
      <w:rPr>
        <w:rStyle w:val="PageNumber"/>
        <w:rFonts w:asciiTheme="majorBidi" w:hAnsiTheme="majorBidi" w:cstheme="majorBidi"/>
      </w:rPr>
      <w:fldChar w:fldCharType="begin"/>
    </w:r>
    <w:r w:rsidRPr="003E62BE">
      <w:rPr>
        <w:rStyle w:val="PageNumber"/>
        <w:rFonts w:asciiTheme="majorBidi" w:hAnsiTheme="majorBidi" w:cstheme="majorBidi"/>
      </w:rPr>
      <w:instrText xml:space="preserve"> PAGE </w:instrText>
    </w:r>
    <w:r w:rsidRPr="003E62BE">
      <w:rPr>
        <w:rStyle w:val="PageNumber"/>
        <w:rFonts w:asciiTheme="majorBidi" w:hAnsiTheme="majorBidi" w:cstheme="majorBidi"/>
      </w:rPr>
      <w:fldChar w:fldCharType="separate"/>
    </w:r>
    <w:r w:rsidR="0023275D">
      <w:rPr>
        <w:rStyle w:val="PageNumber"/>
        <w:rFonts w:asciiTheme="majorBidi" w:hAnsiTheme="majorBidi" w:cstheme="majorBidi"/>
        <w:noProof/>
      </w:rPr>
      <w:t>7</w:t>
    </w:r>
    <w:r w:rsidRPr="003E62BE">
      <w:rPr>
        <w:rStyle w:val="PageNumber"/>
        <w:rFonts w:asciiTheme="majorBidi" w:hAnsiTheme="majorBidi" w:cstheme="majorBidi"/>
      </w:rPr>
      <w:fldChar w:fldCharType="end"/>
    </w:r>
  </w:p>
  <w:p w:rsidR="008F7197" w:rsidRDefault="008F719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4F" w:rsidRDefault="008F7197" w:rsidP="0054374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spacing w:after="0"/>
      <w:jc w:val="center"/>
      <w:rPr>
        <w:rFonts w:cs="Arabic Transparent"/>
        <w:rtl/>
      </w:rPr>
    </w:pPr>
    <w:r>
      <w:rPr>
        <w:rFonts w:cs="Arabic Transparent" w:hint="cs"/>
        <w:rtl/>
      </w:rPr>
      <w:t>إن وثائق ما قبل دورات اللجنة التنفيذية للصندوق المتعدد الأطراف لتنفيذ بروتوكول مونتريال</w:t>
    </w:r>
    <w:r>
      <w:rPr>
        <w:rFonts w:cs="Arabic Transparent"/>
      </w:rPr>
      <w:t xml:space="preserve"> </w:t>
    </w:r>
  </w:p>
  <w:p w:rsidR="008F7197" w:rsidRDefault="0054374F" w:rsidP="0054374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jc w:val="center"/>
      <w:rPr>
        <w:rFonts w:cs="Arabic Transparent"/>
      </w:rPr>
    </w:pPr>
    <w:r>
      <w:rPr>
        <w:rFonts w:cs="Arabic Transparent" w:hint="cs"/>
        <w:rtl/>
      </w:rPr>
      <w:t xml:space="preserve">قد تصدر دون إخلال بأي قرار تتخذه </w:t>
    </w:r>
    <w:r w:rsidR="008F7197">
      <w:rPr>
        <w:rFonts w:cs="Arabic Transparent" w:hint="cs"/>
        <w:rtl/>
      </w:rPr>
      <w:t>اللجنة التنفيذية بعد صدورها.</w:t>
    </w:r>
    <w:r w:rsidR="008F7197">
      <w:rPr>
        <w:rFonts w:cs="Arabic Transparent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97" w:rsidRDefault="008F7197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3275D"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97" w:rsidRDefault="008F7197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752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7197" w:rsidRDefault="008F71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7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7197" w:rsidRDefault="008F7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197" w:rsidRDefault="008F7197" w:rsidP="003E62BE">
      <w:pPr>
        <w:spacing w:after="0" w:line="240" w:lineRule="auto"/>
        <w:jc w:val="right"/>
      </w:pPr>
      <w:r>
        <w:separator/>
      </w:r>
    </w:p>
  </w:footnote>
  <w:footnote w:type="continuationSeparator" w:id="0">
    <w:p w:rsidR="008F7197" w:rsidRDefault="008F7197" w:rsidP="004F669F">
      <w:pPr>
        <w:spacing w:after="0" w:line="240" w:lineRule="auto"/>
      </w:pPr>
      <w:r>
        <w:continuationSeparator/>
      </w:r>
    </w:p>
  </w:footnote>
  <w:footnote w:id="1">
    <w:p w:rsidR="008F7197" w:rsidRDefault="008F7197" w:rsidP="003E62BE">
      <w:pPr>
        <w:pStyle w:val="FootnoteText"/>
        <w:tabs>
          <w:tab w:val="decimal" w:pos="450"/>
        </w:tabs>
        <w:bidi/>
        <w:rPr>
          <w:rtl/>
          <w:lang w:bidi="ar-EG"/>
        </w:rPr>
      </w:pPr>
      <w:r>
        <w:rPr>
          <w:rFonts w:hint="cs"/>
          <w:rtl/>
          <w:lang w:bidi="ar-EG"/>
        </w:rPr>
        <w:t>(</w:t>
      </w: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ab/>
      </w:r>
      <w:r w:rsidR="003E62BE">
        <w:rPr>
          <w:rFonts w:hint="cs"/>
          <w:rtl/>
          <w:lang w:bidi="ar-EG"/>
        </w:rPr>
        <w:t xml:space="preserve">    </w:t>
      </w:r>
      <w:r>
        <w:rPr>
          <w:rFonts w:hint="cs"/>
          <w:rtl/>
          <w:lang w:bidi="ar-EG"/>
        </w:rPr>
        <w:t>وفقاً للرسالة المؤرخة 22 مارس/آذار الموجهة من وزارة البيئة والتنمية المستدامة وحماية الطبيعة في توغو إلى الأمانة.</w:t>
      </w:r>
    </w:p>
    <w:p w:rsidR="003E62BE" w:rsidRDefault="003E62BE" w:rsidP="003E62BE">
      <w:pPr>
        <w:pStyle w:val="FootnoteText"/>
        <w:bidi/>
        <w:rPr>
          <w:rtl/>
          <w:lang w:bidi="ar-E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811" w:rsidRPr="004F669F" w:rsidRDefault="00F74811" w:rsidP="00F74811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  <w:rtl/>
        <w:lang w:val="en-GB" w:bidi="ar-DZ"/>
      </w:rPr>
    </w:pPr>
    <w:r w:rsidRPr="004F669F">
      <w:rPr>
        <w:rFonts w:ascii="Times New Roman" w:eastAsia="Times New Roman" w:hAnsi="Times New Roman" w:cs="Times New Roman"/>
        <w:sz w:val="24"/>
        <w:szCs w:val="20"/>
        <w:lang w:val="en-GB" w:bidi="ar-DZ"/>
      </w:rPr>
      <w:fldChar w:fldCharType="begin"/>
    </w:r>
    <w:r w:rsidRPr="004F669F">
      <w:rPr>
        <w:rFonts w:ascii="Times New Roman" w:eastAsia="Times New Roman" w:hAnsi="Times New Roman" w:cs="Times New Roman"/>
        <w:sz w:val="24"/>
        <w:szCs w:val="20"/>
        <w:lang w:val="en-GB" w:bidi="ar-DZ"/>
      </w:rPr>
      <w:instrText xml:space="preserve"> DOCPROPERTY "Document number"  \* MERGEFORMAT </w:instrText>
    </w:r>
    <w:r w:rsidRPr="004F669F">
      <w:rPr>
        <w:rFonts w:ascii="Times New Roman" w:eastAsia="Times New Roman" w:hAnsi="Times New Roman" w:cs="Times New Roman"/>
        <w:sz w:val="24"/>
        <w:szCs w:val="20"/>
        <w:lang w:val="en-GB" w:bidi="ar-DZ"/>
      </w:rPr>
      <w:fldChar w:fldCharType="separate"/>
    </w:r>
    <w:r w:rsidR="0023275D">
      <w:rPr>
        <w:rFonts w:ascii="Times New Roman" w:eastAsia="Times New Roman" w:hAnsi="Times New Roman" w:cs="Times New Roman"/>
        <w:sz w:val="24"/>
        <w:szCs w:val="20"/>
        <w:lang w:val="en-GB" w:bidi="ar-DZ"/>
      </w:rPr>
      <w:t>UNEP/</w:t>
    </w:r>
    <w:proofErr w:type="spellStart"/>
    <w:r w:rsidR="0023275D">
      <w:rPr>
        <w:rFonts w:ascii="Times New Roman" w:eastAsia="Times New Roman" w:hAnsi="Times New Roman" w:cs="Times New Roman"/>
        <w:sz w:val="24"/>
        <w:szCs w:val="20"/>
        <w:lang w:val="en-GB" w:bidi="ar-DZ"/>
      </w:rPr>
      <w:t>OzL.Pro</w:t>
    </w:r>
    <w:proofErr w:type="spellEnd"/>
    <w:r w:rsidR="0023275D">
      <w:rPr>
        <w:rFonts w:ascii="Times New Roman" w:eastAsia="Times New Roman" w:hAnsi="Times New Roman" w:cs="Times New Roman"/>
        <w:sz w:val="24"/>
        <w:szCs w:val="20"/>
        <w:lang w:val="en-GB" w:bidi="ar-DZ"/>
      </w:rPr>
      <w:t>/</w:t>
    </w:r>
    <w:proofErr w:type="spellStart"/>
    <w:r w:rsidR="0023275D">
      <w:rPr>
        <w:rFonts w:ascii="Times New Roman" w:eastAsia="Times New Roman" w:hAnsi="Times New Roman" w:cs="Times New Roman"/>
        <w:sz w:val="24"/>
        <w:szCs w:val="20"/>
        <w:lang w:val="en-GB" w:bidi="ar-DZ"/>
      </w:rPr>
      <w:t>ExCom</w:t>
    </w:r>
    <w:proofErr w:type="spellEnd"/>
    <w:r w:rsidR="0023275D">
      <w:rPr>
        <w:rFonts w:ascii="Times New Roman" w:eastAsia="Times New Roman" w:hAnsi="Times New Roman" w:cs="Times New Roman"/>
        <w:sz w:val="24"/>
        <w:szCs w:val="20"/>
        <w:lang w:val="en-GB" w:bidi="ar-DZ"/>
      </w:rPr>
      <w:t>/83/37</w:t>
    </w:r>
    <w:r w:rsidRPr="004F669F">
      <w:rPr>
        <w:rFonts w:ascii="Times New Roman" w:eastAsia="Times New Roman" w:hAnsi="Times New Roman" w:cs="Times New Roman"/>
        <w:sz w:val="24"/>
        <w:szCs w:val="20"/>
        <w:lang w:val="en-GB" w:bidi="ar-DZ"/>
      </w:rPr>
      <w:fldChar w:fldCharType="end"/>
    </w:r>
  </w:p>
  <w:p w:rsidR="00F74811" w:rsidRPr="00582BD1" w:rsidRDefault="00F74811">
    <w:pPr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811" w:rsidRPr="004F669F" w:rsidRDefault="00F74811" w:rsidP="005E03A4">
    <w:pPr>
      <w:tabs>
        <w:tab w:val="center" w:pos="4680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0"/>
        <w:rtl/>
        <w:lang w:val="en-GB" w:bidi="ar-DZ"/>
      </w:rPr>
    </w:pPr>
    <w:r w:rsidRPr="004F669F">
      <w:rPr>
        <w:rFonts w:ascii="Times New Roman" w:eastAsia="Times New Roman" w:hAnsi="Times New Roman" w:cs="Times New Roman"/>
        <w:sz w:val="24"/>
        <w:szCs w:val="20"/>
        <w:lang w:val="en-GB" w:bidi="ar-DZ"/>
      </w:rPr>
      <w:fldChar w:fldCharType="begin"/>
    </w:r>
    <w:r w:rsidRPr="004F669F">
      <w:rPr>
        <w:rFonts w:ascii="Times New Roman" w:eastAsia="Times New Roman" w:hAnsi="Times New Roman" w:cs="Times New Roman"/>
        <w:sz w:val="24"/>
        <w:szCs w:val="20"/>
        <w:lang w:val="en-GB" w:bidi="ar-DZ"/>
      </w:rPr>
      <w:instrText xml:space="preserve"> DOCPROPERTY "Document number"  \* MERGEFORMAT </w:instrText>
    </w:r>
    <w:r w:rsidRPr="004F669F">
      <w:rPr>
        <w:rFonts w:ascii="Times New Roman" w:eastAsia="Times New Roman" w:hAnsi="Times New Roman" w:cs="Times New Roman"/>
        <w:sz w:val="24"/>
        <w:szCs w:val="20"/>
        <w:lang w:val="en-GB" w:bidi="ar-DZ"/>
      </w:rPr>
      <w:fldChar w:fldCharType="separate"/>
    </w:r>
    <w:r w:rsidR="0023275D">
      <w:rPr>
        <w:rFonts w:ascii="Times New Roman" w:eastAsia="Times New Roman" w:hAnsi="Times New Roman" w:cs="Times New Roman"/>
        <w:sz w:val="24"/>
        <w:szCs w:val="20"/>
        <w:lang w:val="en-GB" w:bidi="ar-DZ"/>
      </w:rPr>
      <w:t>UNEP/</w:t>
    </w:r>
    <w:proofErr w:type="spellStart"/>
    <w:r w:rsidR="0023275D">
      <w:rPr>
        <w:rFonts w:ascii="Times New Roman" w:eastAsia="Times New Roman" w:hAnsi="Times New Roman" w:cs="Times New Roman"/>
        <w:sz w:val="24"/>
        <w:szCs w:val="20"/>
        <w:lang w:val="en-GB" w:bidi="ar-DZ"/>
      </w:rPr>
      <w:t>OzL.Pro</w:t>
    </w:r>
    <w:proofErr w:type="spellEnd"/>
    <w:r w:rsidR="0023275D">
      <w:rPr>
        <w:rFonts w:ascii="Times New Roman" w:eastAsia="Times New Roman" w:hAnsi="Times New Roman" w:cs="Times New Roman"/>
        <w:sz w:val="24"/>
        <w:szCs w:val="20"/>
        <w:lang w:val="en-GB" w:bidi="ar-DZ"/>
      </w:rPr>
      <w:t>/</w:t>
    </w:r>
    <w:proofErr w:type="spellStart"/>
    <w:r w:rsidR="0023275D">
      <w:rPr>
        <w:rFonts w:ascii="Times New Roman" w:eastAsia="Times New Roman" w:hAnsi="Times New Roman" w:cs="Times New Roman"/>
        <w:sz w:val="24"/>
        <w:szCs w:val="20"/>
        <w:lang w:val="en-GB" w:bidi="ar-DZ"/>
      </w:rPr>
      <w:t>ExCom</w:t>
    </w:r>
    <w:proofErr w:type="spellEnd"/>
    <w:r w:rsidR="0023275D">
      <w:rPr>
        <w:rFonts w:ascii="Times New Roman" w:eastAsia="Times New Roman" w:hAnsi="Times New Roman" w:cs="Times New Roman"/>
        <w:sz w:val="24"/>
        <w:szCs w:val="20"/>
        <w:lang w:val="en-GB" w:bidi="ar-DZ"/>
      </w:rPr>
      <w:t>/83/37</w:t>
    </w:r>
    <w:r w:rsidRPr="004F669F">
      <w:rPr>
        <w:rFonts w:ascii="Times New Roman" w:eastAsia="Times New Roman" w:hAnsi="Times New Roman" w:cs="Times New Roman"/>
        <w:sz w:val="24"/>
        <w:szCs w:val="20"/>
        <w:lang w:val="en-GB" w:bidi="ar-DZ"/>
      </w:rPr>
      <w:fldChar w:fldCharType="end"/>
    </w:r>
    <w:r w:rsidR="005E03A4">
      <w:rPr>
        <w:rFonts w:ascii="Times New Roman" w:eastAsia="Times New Roman" w:hAnsi="Times New Roman" w:cs="Times New Roman"/>
        <w:sz w:val="24"/>
        <w:szCs w:val="20"/>
        <w:lang w:val="en-GB" w:bidi="ar-DZ"/>
      </w:rPr>
      <w:tab/>
    </w:r>
  </w:p>
  <w:p w:rsidR="008F7197" w:rsidRPr="00582BD1" w:rsidRDefault="008F7197" w:rsidP="00582BD1">
    <w:pPr>
      <w:pStyle w:val="Header"/>
      <w:rPr>
        <w:sz w:val="44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97" w:rsidRDefault="0023275D" w:rsidP="00D36D3A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/83/37</w:t>
    </w:r>
    <w:r>
      <w:fldChar w:fldCharType="end"/>
    </w:r>
  </w:p>
  <w:p w:rsidR="008F7197" w:rsidRDefault="008F7197"/>
  <w:p w:rsidR="008F7197" w:rsidRDefault="008F7197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97" w:rsidRDefault="0023275D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/83/37</w:t>
    </w:r>
    <w:r>
      <w:fldChar w:fldCharType="end"/>
    </w:r>
  </w:p>
  <w:p w:rsidR="008F7197" w:rsidRDefault="008F7197"/>
  <w:p w:rsidR="008F7197" w:rsidRDefault="008F719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97" w:rsidRDefault="0023275D" w:rsidP="004F669F"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/83/37</w:t>
    </w:r>
    <w:r>
      <w:fldChar w:fldCharType="end"/>
    </w:r>
  </w:p>
  <w:p w:rsidR="008F7197" w:rsidRDefault="008F7197"/>
  <w:p w:rsidR="008F7197" w:rsidRDefault="008F7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7BB2F74"/>
    <w:multiLevelType w:val="hybridMultilevel"/>
    <w:tmpl w:val="FAAE87EC"/>
    <w:lvl w:ilvl="0" w:tplc="5324E08C">
      <w:start w:val="1"/>
      <w:numFmt w:val="arabicAlpha"/>
      <w:lvlText w:val="(%1)"/>
      <w:lvlJc w:val="left"/>
      <w:pPr>
        <w:ind w:left="1080" w:hanging="360"/>
      </w:pPr>
      <w:rPr>
        <w:rFonts w:asciiTheme="majorBidi" w:eastAsiaTheme="minorHAns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A91885"/>
    <w:multiLevelType w:val="hybridMultilevel"/>
    <w:tmpl w:val="DACA1944"/>
    <w:lvl w:ilvl="0" w:tplc="A914E8D6">
      <w:start w:val="1"/>
      <w:numFmt w:val="arabicAbjad"/>
      <w:lvlText w:val="(%1)"/>
      <w:lvlJc w:val="left"/>
      <w:pPr>
        <w:tabs>
          <w:tab w:val="num" w:pos="0"/>
        </w:tabs>
        <w:ind w:left="1440" w:hanging="720"/>
      </w:pPr>
      <w:rPr>
        <w:rFonts w:ascii="Times New Roman" w:hAnsi="Times New Roman" w:cs="Arabic Transparent" w:hint="default"/>
        <w:b w:val="0"/>
        <w:bCs w:val="0"/>
        <w:i w:val="0"/>
        <w:iCs w:val="0"/>
        <w:vanish w:val="0"/>
        <w:color w:val="auto"/>
        <w:sz w:val="24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F2D0A08"/>
    <w:multiLevelType w:val="hybridMultilevel"/>
    <w:tmpl w:val="14789E5C"/>
    <w:lvl w:ilvl="0" w:tplc="B136E804">
      <w:start w:val="1"/>
      <w:numFmt w:val="decimal"/>
      <w:lvlText w:val="(%1)"/>
      <w:lvlJc w:val="left"/>
      <w:pPr>
        <w:tabs>
          <w:tab w:val="num" w:pos="0"/>
        </w:tabs>
        <w:ind w:left="1814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6" w15:restartNumberingAfterBreak="0">
    <w:nsid w:val="41F93912"/>
    <w:multiLevelType w:val="hybridMultilevel"/>
    <w:tmpl w:val="60923E66"/>
    <w:lvl w:ilvl="0" w:tplc="8D4C2846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8194595"/>
    <w:multiLevelType w:val="hybridMultilevel"/>
    <w:tmpl w:val="0240BF74"/>
    <w:lvl w:ilvl="0" w:tplc="AAFAACBA">
      <w:start w:val="5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E34390"/>
    <w:multiLevelType w:val="hybridMultilevel"/>
    <w:tmpl w:val="778A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7"/>
  </w:num>
  <w:num w:numId="14">
    <w:abstractNumId w:val="18"/>
  </w:num>
  <w:num w:numId="15">
    <w:abstractNumId w:val="21"/>
  </w:num>
  <w:num w:numId="16">
    <w:abstractNumId w:val="15"/>
  </w:num>
  <w:num w:numId="17">
    <w:abstractNumId w:val="12"/>
  </w:num>
  <w:num w:numId="18">
    <w:abstractNumId w:val="14"/>
  </w:num>
  <w:num w:numId="19">
    <w:abstractNumId w:val="20"/>
  </w:num>
  <w:num w:numId="20">
    <w:abstractNumId w:val="11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9F"/>
    <w:rsid w:val="00027865"/>
    <w:rsid w:val="000F659F"/>
    <w:rsid w:val="00165B15"/>
    <w:rsid w:val="0019084B"/>
    <w:rsid w:val="00194DF7"/>
    <w:rsid w:val="001D0C1C"/>
    <w:rsid w:val="00224138"/>
    <w:rsid w:val="0023275D"/>
    <w:rsid w:val="0023605C"/>
    <w:rsid w:val="00237174"/>
    <w:rsid w:val="002378CB"/>
    <w:rsid w:val="00267143"/>
    <w:rsid w:val="002803D6"/>
    <w:rsid w:val="0029549D"/>
    <w:rsid w:val="00295CC3"/>
    <w:rsid w:val="002B1B07"/>
    <w:rsid w:val="002D7DF0"/>
    <w:rsid w:val="00326D18"/>
    <w:rsid w:val="00345CF0"/>
    <w:rsid w:val="003E62BE"/>
    <w:rsid w:val="00400DF8"/>
    <w:rsid w:val="00416944"/>
    <w:rsid w:val="0044217F"/>
    <w:rsid w:val="00491903"/>
    <w:rsid w:val="00496E40"/>
    <w:rsid w:val="004F669F"/>
    <w:rsid w:val="0050329C"/>
    <w:rsid w:val="00520204"/>
    <w:rsid w:val="00525F91"/>
    <w:rsid w:val="0054374F"/>
    <w:rsid w:val="00571389"/>
    <w:rsid w:val="00582BD1"/>
    <w:rsid w:val="00596CF7"/>
    <w:rsid w:val="005978F2"/>
    <w:rsid w:val="005C7077"/>
    <w:rsid w:val="005D642E"/>
    <w:rsid w:val="005E03A4"/>
    <w:rsid w:val="006947F0"/>
    <w:rsid w:val="006B3147"/>
    <w:rsid w:val="006F3C8D"/>
    <w:rsid w:val="00703C91"/>
    <w:rsid w:val="00712049"/>
    <w:rsid w:val="00756425"/>
    <w:rsid w:val="00764E53"/>
    <w:rsid w:val="00776635"/>
    <w:rsid w:val="007952B6"/>
    <w:rsid w:val="007E327C"/>
    <w:rsid w:val="007F1E1C"/>
    <w:rsid w:val="00824EEA"/>
    <w:rsid w:val="00830C8D"/>
    <w:rsid w:val="00880712"/>
    <w:rsid w:val="0089334D"/>
    <w:rsid w:val="008C4884"/>
    <w:rsid w:val="008D5817"/>
    <w:rsid w:val="008F7197"/>
    <w:rsid w:val="0091086A"/>
    <w:rsid w:val="00912EE1"/>
    <w:rsid w:val="009155E1"/>
    <w:rsid w:val="0092164F"/>
    <w:rsid w:val="0094291E"/>
    <w:rsid w:val="00951F62"/>
    <w:rsid w:val="00967DBB"/>
    <w:rsid w:val="009B5D5E"/>
    <w:rsid w:val="009C3DEA"/>
    <w:rsid w:val="009D42DF"/>
    <w:rsid w:val="009E4C42"/>
    <w:rsid w:val="00A35E69"/>
    <w:rsid w:val="00A602FC"/>
    <w:rsid w:val="00A726C9"/>
    <w:rsid w:val="00A92527"/>
    <w:rsid w:val="00A977DF"/>
    <w:rsid w:val="00B116D5"/>
    <w:rsid w:val="00B139E8"/>
    <w:rsid w:val="00B23460"/>
    <w:rsid w:val="00B7248E"/>
    <w:rsid w:val="00B91DEC"/>
    <w:rsid w:val="00C10ADA"/>
    <w:rsid w:val="00C24888"/>
    <w:rsid w:val="00C36688"/>
    <w:rsid w:val="00C77A6B"/>
    <w:rsid w:val="00C8051A"/>
    <w:rsid w:val="00C90E0A"/>
    <w:rsid w:val="00CD4458"/>
    <w:rsid w:val="00CF4BD1"/>
    <w:rsid w:val="00D025EC"/>
    <w:rsid w:val="00D33FB8"/>
    <w:rsid w:val="00D36D3A"/>
    <w:rsid w:val="00D45549"/>
    <w:rsid w:val="00D70073"/>
    <w:rsid w:val="00D80419"/>
    <w:rsid w:val="00D93910"/>
    <w:rsid w:val="00DB4ED5"/>
    <w:rsid w:val="00F644C0"/>
    <w:rsid w:val="00F74811"/>
    <w:rsid w:val="00FA2A64"/>
    <w:rsid w:val="00FC6028"/>
    <w:rsid w:val="00FE6F10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3662C95-4437-434E-8772-324D33FE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Para (1)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rsid w:val="004F669F"/>
    <w:pPr>
      <w:numPr>
        <w:numId w:val="1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GB" w:bidi="ar-DZ"/>
    </w:r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"/>
    <w:basedOn w:val="Normal"/>
    <w:next w:val="Normal"/>
    <w:link w:val="Heading2Char"/>
    <w:qFormat/>
    <w:rsid w:val="004F669F"/>
    <w:pPr>
      <w:widowControl w:val="0"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GB" w:bidi="ar-DZ"/>
    </w:rPr>
  </w:style>
  <w:style w:type="paragraph" w:styleId="Heading3">
    <w:name w:val="heading 3"/>
    <w:aliases w:val="Char"/>
    <w:basedOn w:val="Normal"/>
    <w:next w:val="Normal"/>
    <w:link w:val="Heading3Char"/>
    <w:qFormat/>
    <w:rsid w:val="004F669F"/>
    <w:pPr>
      <w:widowControl w:val="0"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GB" w:bidi="ar-DZ"/>
    </w:rPr>
  </w:style>
  <w:style w:type="paragraph" w:styleId="Heading4">
    <w:name w:val="heading 4"/>
    <w:aliases w:val="Heading 11"/>
    <w:basedOn w:val="Normal"/>
    <w:next w:val="Heading9"/>
    <w:link w:val="Heading4Char"/>
    <w:qFormat/>
    <w:rsid w:val="004F669F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 w:bidi="ar-DZ"/>
    </w:rPr>
  </w:style>
  <w:style w:type="paragraph" w:styleId="Heading5">
    <w:name w:val="heading 5"/>
    <w:basedOn w:val="Normal"/>
    <w:next w:val="Normal"/>
    <w:link w:val="Heading5Char"/>
    <w:qFormat/>
    <w:rsid w:val="004F669F"/>
    <w:pPr>
      <w:keepNext/>
      <w:numPr>
        <w:numId w:val="16"/>
      </w:numPr>
      <w:spacing w:after="240" w:line="240" w:lineRule="auto"/>
      <w:ind w:left="3600" w:hanging="720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GB" w:bidi="ar-DZ"/>
    </w:rPr>
  </w:style>
  <w:style w:type="paragraph" w:styleId="Heading6">
    <w:name w:val="heading 6"/>
    <w:basedOn w:val="Normal"/>
    <w:next w:val="Normal"/>
    <w:link w:val="Heading6Char"/>
    <w:qFormat/>
    <w:rsid w:val="004F669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 w:val="24"/>
      <w:szCs w:val="20"/>
      <w:lang w:val="en-GB" w:bidi="ar-DZ"/>
    </w:rPr>
  </w:style>
  <w:style w:type="paragraph" w:styleId="Heading7">
    <w:name w:val="heading 7"/>
    <w:basedOn w:val="Normal"/>
    <w:next w:val="Normal"/>
    <w:link w:val="Heading7Char"/>
    <w:qFormat/>
    <w:rsid w:val="004F669F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val="en-GB" w:bidi="ar-DZ"/>
    </w:rPr>
  </w:style>
  <w:style w:type="paragraph" w:styleId="Heading8">
    <w:name w:val="heading 8"/>
    <w:basedOn w:val="Normal"/>
    <w:next w:val="Normal"/>
    <w:link w:val="Heading8Char"/>
    <w:qFormat/>
    <w:rsid w:val="004F669F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en-GB" w:bidi="ar-DZ"/>
    </w:rPr>
  </w:style>
  <w:style w:type="paragraph" w:styleId="Heading9">
    <w:name w:val="heading 9"/>
    <w:basedOn w:val="Normal"/>
    <w:next w:val="Normal"/>
    <w:link w:val="Heading9Char"/>
    <w:qFormat/>
    <w:rsid w:val="004F669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en-GB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4F66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SubPara (أ) Char"/>
    <w:basedOn w:val="DefaultParagraphFont"/>
    <w:link w:val="Heading2"/>
    <w:rsid w:val="004F669F"/>
    <w:rPr>
      <w:rFonts w:ascii="Times New Roman" w:eastAsia="Times New Roman" w:hAnsi="Times New Roman" w:cs="Times New Roman"/>
      <w:sz w:val="24"/>
      <w:szCs w:val="20"/>
      <w:lang w:val="en-GB" w:bidi="ar-DZ"/>
    </w:rPr>
  </w:style>
  <w:style w:type="character" w:customStyle="1" w:styleId="Heading3Char">
    <w:name w:val="Heading 3 Char"/>
    <w:aliases w:val="Char Char"/>
    <w:basedOn w:val="DefaultParagraphFont"/>
    <w:link w:val="Heading3"/>
    <w:rsid w:val="004F669F"/>
    <w:rPr>
      <w:rFonts w:ascii="Times New Roman" w:eastAsia="Times New Roman" w:hAnsi="Times New Roman" w:cs="Times New Roman"/>
      <w:sz w:val="24"/>
      <w:szCs w:val="20"/>
      <w:lang w:val="en-GB" w:bidi="ar-DZ"/>
    </w:rPr>
  </w:style>
  <w:style w:type="character" w:customStyle="1" w:styleId="Heading4Char">
    <w:name w:val="Heading 4 Char"/>
    <w:aliases w:val="Heading 11 Char"/>
    <w:basedOn w:val="DefaultParagraphFont"/>
    <w:link w:val="Heading4"/>
    <w:rsid w:val="004F669F"/>
    <w:rPr>
      <w:rFonts w:ascii="Times New Roman" w:eastAsia="Times New Roman" w:hAnsi="Times New Roman" w:cs="Times New Roman"/>
      <w:sz w:val="24"/>
      <w:szCs w:val="20"/>
      <w:lang w:val="en-GB" w:bidi="ar-DZ"/>
    </w:rPr>
  </w:style>
  <w:style w:type="character" w:customStyle="1" w:styleId="Heading5Char">
    <w:name w:val="Heading 5 Char"/>
    <w:basedOn w:val="DefaultParagraphFont"/>
    <w:link w:val="Heading5"/>
    <w:rsid w:val="004F669F"/>
    <w:rPr>
      <w:rFonts w:ascii="Times New Roman" w:eastAsia="Times New Roman" w:hAnsi="Times New Roman" w:cs="Times New Roman"/>
      <w:sz w:val="24"/>
      <w:szCs w:val="20"/>
      <w:lang w:val="en-GB" w:bidi="ar-DZ"/>
    </w:rPr>
  </w:style>
  <w:style w:type="character" w:customStyle="1" w:styleId="Heading6Char">
    <w:name w:val="Heading 6 Char"/>
    <w:basedOn w:val="DefaultParagraphFont"/>
    <w:link w:val="Heading6"/>
    <w:rsid w:val="004F669F"/>
    <w:rPr>
      <w:rFonts w:ascii="Arial" w:eastAsia="Times New Roman" w:hAnsi="Arial" w:cs="Times New Roman"/>
      <w:i/>
      <w:sz w:val="24"/>
      <w:szCs w:val="20"/>
      <w:lang w:val="en-GB" w:bidi="ar-DZ"/>
    </w:rPr>
  </w:style>
  <w:style w:type="character" w:customStyle="1" w:styleId="Heading7Char">
    <w:name w:val="Heading 7 Char"/>
    <w:basedOn w:val="DefaultParagraphFont"/>
    <w:link w:val="Heading7"/>
    <w:rsid w:val="004F669F"/>
    <w:rPr>
      <w:rFonts w:ascii="Arial" w:eastAsia="Times New Roman" w:hAnsi="Arial" w:cs="Times New Roman"/>
      <w:sz w:val="24"/>
      <w:szCs w:val="20"/>
      <w:lang w:val="en-GB" w:bidi="ar-DZ"/>
    </w:rPr>
  </w:style>
  <w:style w:type="character" w:customStyle="1" w:styleId="Heading8Char">
    <w:name w:val="Heading 8 Char"/>
    <w:basedOn w:val="DefaultParagraphFont"/>
    <w:link w:val="Heading8"/>
    <w:rsid w:val="004F669F"/>
    <w:rPr>
      <w:rFonts w:ascii="Times New Roman" w:eastAsia="Times New Roman" w:hAnsi="Times New Roman" w:cs="Times New Roman"/>
      <w:b/>
      <w:sz w:val="24"/>
      <w:szCs w:val="20"/>
      <w:lang w:val="en-GB" w:bidi="ar-DZ"/>
    </w:rPr>
  </w:style>
  <w:style w:type="character" w:customStyle="1" w:styleId="Heading9Char">
    <w:name w:val="Heading 9 Char"/>
    <w:basedOn w:val="DefaultParagraphFont"/>
    <w:link w:val="Heading9"/>
    <w:rsid w:val="004F669F"/>
    <w:rPr>
      <w:rFonts w:ascii="Arial" w:eastAsia="Times New Roman" w:hAnsi="Arial" w:cs="Times New Roman"/>
      <w:i/>
      <w:sz w:val="18"/>
      <w:szCs w:val="20"/>
      <w:lang w:val="en-GB" w:bidi="ar-DZ"/>
    </w:rPr>
  </w:style>
  <w:style w:type="numbering" w:customStyle="1" w:styleId="NoList1">
    <w:name w:val="No List1"/>
    <w:next w:val="NoList"/>
    <w:uiPriority w:val="99"/>
    <w:semiHidden/>
    <w:unhideWhenUsed/>
    <w:rsid w:val="004F669F"/>
  </w:style>
  <w:style w:type="numbering" w:customStyle="1" w:styleId="NoList11">
    <w:name w:val="No List11"/>
    <w:next w:val="NoList"/>
    <w:uiPriority w:val="99"/>
    <w:semiHidden/>
    <w:unhideWhenUsed/>
    <w:rsid w:val="004F669F"/>
  </w:style>
  <w:style w:type="numbering" w:styleId="111111">
    <w:name w:val="Outline List 2"/>
    <w:basedOn w:val="NoList"/>
    <w:semiHidden/>
    <w:rsid w:val="004F669F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rsid w:val="004F669F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bidi="ar-DZ"/>
    </w:rPr>
  </w:style>
  <w:style w:type="character" w:customStyle="1" w:styleId="HeaderChar">
    <w:name w:val="Header Char"/>
    <w:basedOn w:val="DefaultParagraphFont"/>
    <w:link w:val="Header"/>
    <w:uiPriority w:val="99"/>
    <w:rsid w:val="004F669F"/>
    <w:rPr>
      <w:rFonts w:ascii="Times New Roman" w:eastAsia="Times New Roman" w:hAnsi="Times New Roman" w:cs="Times New Roman"/>
      <w:sz w:val="24"/>
      <w:szCs w:val="20"/>
      <w:lang w:val="en-GB" w:bidi="ar-DZ"/>
    </w:rPr>
  </w:style>
  <w:style w:type="paragraph" w:customStyle="1" w:styleId="sub-title">
    <w:name w:val="sub-title"/>
    <w:rsid w:val="004F669F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noProof/>
    </w:rPr>
  </w:style>
  <w:style w:type="paragraph" w:customStyle="1" w:styleId="Title1">
    <w:name w:val="Title1"/>
    <w:rsid w:val="004F669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lang w:val="en-GB"/>
    </w:rPr>
  </w:style>
  <w:style w:type="paragraph" w:customStyle="1" w:styleId="Decision">
    <w:name w:val="Decision"/>
    <w:basedOn w:val="Normal"/>
    <w:rsid w:val="004F669F"/>
    <w:pPr>
      <w:keepLines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val="en-GB" w:bidi="ar-DZ"/>
    </w:rPr>
  </w:style>
  <w:style w:type="paragraph" w:customStyle="1" w:styleId="0Heading0">
    <w:name w:val="0 Heading 0"/>
    <w:uiPriority w:val="99"/>
    <w:rsid w:val="004F669F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4F669F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bidi="ar-DZ"/>
    </w:rPr>
  </w:style>
  <w:style w:type="character" w:customStyle="1" w:styleId="FooterChar">
    <w:name w:val="Footer Char"/>
    <w:basedOn w:val="DefaultParagraphFont"/>
    <w:link w:val="Footer"/>
    <w:uiPriority w:val="99"/>
    <w:rsid w:val="004F669F"/>
    <w:rPr>
      <w:rFonts w:ascii="Times New Roman" w:eastAsia="Times New Roman" w:hAnsi="Times New Roman" w:cs="Times New Roman"/>
      <w:sz w:val="24"/>
      <w:szCs w:val="20"/>
      <w:lang w:val="en-GB" w:bidi="ar-DZ"/>
    </w:rPr>
  </w:style>
  <w:style w:type="numbering" w:styleId="1ai">
    <w:name w:val="Outline List 1"/>
    <w:basedOn w:val="NoList"/>
    <w:semiHidden/>
    <w:rsid w:val="004F669F"/>
    <w:pPr>
      <w:numPr>
        <w:numId w:val="13"/>
      </w:numPr>
    </w:pPr>
  </w:style>
  <w:style w:type="numbering" w:styleId="ArticleSection">
    <w:name w:val="Outline List 3"/>
    <w:basedOn w:val="NoList"/>
    <w:semiHidden/>
    <w:rsid w:val="004F669F"/>
    <w:pPr>
      <w:numPr>
        <w:numId w:val="14"/>
      </w:numPr>
    </w:pPr>
  </w:style>
  <w:style w:type="paragraph" w:styleId="BlockText">
    <w:name w:val="Block Text"/>
    <w:basedOn w:val="Normal"/>
    <w:semiHidden/>
    <w:rsid w:val="004F669F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val="en-GB" w:bidi="ar-DZ"/>
    </w:rPr>
  </w:style>
  <w:style w:type="paragraph" w:styleId="BodyText3">
    <w:name w:val="Body Text 3"/>
    <w:basedOn w:val="Normal"/>
    <w:link w:val="BodyText3Char"/>
    <w:semiHidden/>
    <w:rsid w:val="004F669F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GB" w:bidi="ar-DZ"/>
    </w:rPr>
  </w:style>
  <w:style w:type="character" w:customStyle="1" w:styleId="BodyText3Char">
    <w:name w:val="Body Text 3 Char"/>
    <w:basedOn w:val="DefaultParagraphFont"/>
    <w:link w:val="BodyText3"/>
    <w:semiHidden/>
    <w:rsid w:val="004F669F"/>
    <w:rPr>
      <w:rFonts w:ascii="Times New Roman" w:eastAsia="Times New Roman" w:hAnsi="Times New Roman" w:cs="Times New Roman"/>
      <w:sz w:val="16"/>
      <w:szCs w:val="16"/>
      <w:lang w:val="en-GB" w:bidi="ar-DZ"/>
    </w:rPr>
  </w:style>
  <w:style w:type="paragraph" w:styleId="BodyTextIndent3">
    <w:name w:val="Body Text Indent 3"/>
    <w:basedOn w:val="Normal"/>
    <w:link w:val="BodyTextIndent3Char"/>
    <w:semiHidden/>
    <w:rsid w:val="004F669F"/>
    <w:pPr>
      <w:spacing w:after="120" w:line="240" w:lineRule="auto"/>
      <w:ind w:left="360"/>
      <w:jc w:val="both"/>
    </w:pPr>
    <w:rPr>
      <w:rFonts w:ascii="Times New Roman" w:eastAsia="Times New Roman" w:hAnsi="Times New Roman" w:cs="Times New Roman"/>
      <w:sz w:val="16"/>
      <w:szCs w:val="16"/>
      <w:lang w:val="en-GB" w:bidi="ar-DZ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F669F"/>
    <w:rPr>
      <w:rFonts w:ascii="Times New Roman" w:eastAsia="Times New Roman" w:hAnsi="Times New Roman" w:cs="Times New Roman"/>
      <w:sz w:val="16"/>
      <w:szCs w:val="16"/>
      <w:lang w:val="en-GB" w:bidi="ar-DZ"/>
    </w:rPr>
  </w:style>
  <w:style w:type="paragraph" w:styleId="PlainText">
    <w:name w:val="Plain Text"/>
    <w:basedOn w:val="Normal"/>
    <w:link w:val="PlainTextChar"/>
    <w:semiHidden/>
    <w:rsid w:val="004F669F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GB" w:bidi="ar-DZ"/>
    </w:rPr>
  </w:style>
  <w:style w:type="character" w:customStyle="1" w:styleId="PlainTextChar">
    <w:name w:val="Plain Text Char"/>
    <w:basedOn w:val="DefaultParagraphFont"/>
    <w:link w:val="PlainText"/>
    <w:semiHidden/>
    <w:rsid w:val="004F669F"/>
    <w:rPr>
      <w:rFonts w:ascii="Courier New" w:eastAsia="Times New Roman" w:hAnsi="Courier New" w:cs="Courier New"/>
      <w:sz w:val="20"/>
      <w:szCs w:val="20"/>
      <w:lang w:val="en-GB" w:bidi="ar-DZ"/>
    </w:rPr>
  </w:style>
  <w:style w:type="table" w:styleId="Table3Deffects1">
    <w:name w:val="Table 3D effects 1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3 Char Char,Heading 1 Char Char1 Char Char,Heading 1 Char1 Char Char1 Char Char,Heading 1 Char Char Char Char1 Char1 Char,Para (1) Char Char Char Char1 Char Char,Heading 1 Char3 Char Char Char Char1 Char Char"/>
    <w:basedOn w:val="DefaultParagraphFont"/>
    <w:link w:val="Heading1"/>
    <w:rsid w:val="004F669F"/>
    <w:rPr>
      <w:rFonts w:ascii="Times New Roman" w:eastAsia="Times New Roman" w:hAnsi="Times New Roman" w:cs="Times New Roman"/>
      <w:sz w:val="24"/>
      <w:szCs w:val="20"/>
      <w:lang w:val="en-GB" w:bidi="ar-DZ"/>
    </w:rPr>
  </w:style>
  <w:style w:type="paragraph" w:customStyle="1" w:styleId="Header4">
    <w:name w:val="Header4"/>
    <w:aliases w:val="Para 4"/>
    <w:basedOn w:val="Normal"/>
    <w:next w:val="Normal"/>
    <w:rsid w:val="004F669F"/>
    <w:pPr>
      <w:widowControl w:val="0"/>
      <w:numPr>
        <w:numId w:val="15"/>
      </w:numPr>
      <w:tabs>
        <w:tab w:val="left" w:pos="2880"/>
        <w:tab w:val="left" w:pos="5760"/>
      </w:tabs>
      <w:spacing w:after="240" w:line="240" w:lineRule="auto"/>
      <w:ind w:left="2880" w:hanging="720"/>
      <w:jc w:val="both"/>
    </w:pPr>
    <w:rPr>
      <w:rFonts w:ascii="Times New Roman" w:eastAsia="Times New Roman" w:hAnsi="Times New Roman" w:cs="Times New Roman"/>
      <w:sz w:val="24"/>
      <w:szCs w:val="20"/>
      <w:lang w:val="en-GB" w:bidi="ar-DZ"/>
    </w:rPr>
  </w:style>
  <w:style w:type="character" w:styleId="CommentReference">
    <w:name w:val="annotation reference"/>
    <w:basedOn w:val="DefaultParagraphFont"/>
    <w:uiPriority w:val="99"/>
    <w:semiHidden/>
    <w:unhideWhenUsed/>
    <w:rsid w:val="004F669F"/>
    <w:rPr>
      <w:sz w:val="16"/>
      <w:szCs w:val="16"/>
    </w:rPr>
  </w:style>
  <w:style w:type="paragraph" w:styleId="Subtitle">
    <w:name w:val="Subtitle"/>
    <w:basedOn w:val="Normal"/>
    <w:link w:val="SubtitleChar"/>
    <w:qFormat/>
    <w:rsid w:val="004F669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0"/>
      <w:lang w:val="en-GB" w:bidi="ar-DZ"/>
    </w:rPr>
  </w:style>
  <w:style w:type="character" w:customStyle="1" w:styleId="SubtitleChar">
    <w:name w:val="Subtitle Char"/>
    <w:basedOn w:val="DefaultParagraphFont"/>
    <w:link w:val="Subtitle"/>
    <w:rsid w:val="004F669F"/>
    <w:rPr>
      <w:rFonts w:ascii="Arial" w:eastAsia="Times New Roman" w:hAnsi="Arial" w:cs="Arial"/>
      <w:sz w:val="24"/>
      <w:szCs w:val="20"/>
      <w:lang w:val="en-GB" w:bidi="ar-DZ"/>
    </w:rPr>
  </w:style>
  <w:style w:type="paragraph" w:styleId="Title">
    <w:name w:val="Title"/>
    <w:basedOn w:val="Normal"/>
    <w:link w:val="TitleChar"/>
    <w:qFormat/>
    <w:rsid w:val="004F669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4"/>
      <w:szCs w:val="20"/>
      <w:lang w:val="en-GB" w:bidi="ar-DZ"/>
    </w:rPr>
  </w:style>
  <w:style w:type="character" w:customStyle="1" w:styleId="TitleChar">
    <w:name w:val="Title Char"/>
    <w:basedOn w:val="DefaultParagraphFont"/>
    <w:link w:val="Title"/>
    <w:rsid w:val="004F669F"/>
    <w:rPr>
      <w:rFonts w:ascii="Arial" w:eastAsia="Times New Roman" w:hAnsi="Arial" w:cs="Arial"/>
      <w:b/>
      <w:bCs/>
      <w:kern w:val="28"/>
      <w:sz w:val="24"/>
      <w:szCs w:val="20"/>
      <w:lang w:val="en-GB" w:bidi="ar-DZ"/>
    </w:rPr>
  </w:style>
  <w:style w:type="paragraph" w:styleId="Date">
    <w:name w:val="Date"/>
    <w:basedOn w:val="Normal"/>
    <w:next w:val="Normal"/>
    <w:link w:val="DateChar"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bidi="ar-DZ"/>
    </w:rPr>
  </w:style>
  <w:style w:type="character" w:customStyle="1" w:styleId="DateChar">
    <w:name w:val="Date Char"/>
    <w:basedOn w:val="DefaultParagraphFont"/>
    <w:link w:val="Date"/>
    <w:rsid w:val="004F669F"/>
    <w:rPr>
      <w:rFonts w:ascii="Times New Roman" w:eastAsia="Times New Roman" w:hAnsi="Times New Roman" w:cs="Times New Roman"/>
      <w:sz w:val="24"/>
      <w:szCs w:val="20"/>
      <w:lang w:val="en-GB" w:bidi="ar-DZ"/>
    </w:rPr>
  </w:style>
  <w:style w:type="character" w:styleId="PlaceholderText">
    <w:name w:val="Placeholder Text"/>
    <w:basedOn w:val="DefaultParagraphFont"/>
    <w:uiPriority w:val="99"/>
    <w:semiHidden/>
    <w:rsid w:val="004F66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69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bidi="ar-D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9F"/>
    <w:rPr>
      <w:rFonts w:ascii="Tahoma" w:eastAsia="Times New Roman" w:hAnsi="Tahoma" w:cs="Tahoma"/>
      <w:sz w:val="16"/>
      <w:szCs w:val="16"/>
      <w:lang w:val="en-GB" w:bidi="ar-D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bidi="ar-D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69F"/>
    <w:rPr>
      <w:rFonts w:ascii="Times New Roman" w:eastAsia="Times New Roman" w:hAnsi="Times New Roman" w:cs="Times New Roman"/>
      <w:sz w:val="20"/>
      <w:szCs w:val="20"/>
      <w:lang w:val="en-GB" w:bidi="ar-D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69F"/>
    <w:rPr>
      <w:rFonts w:ascii="Times New Roman" w:eastAsia="Times New Roman" w:hAnsi="Times New Roman" w:cs="Times New Roman"/>
      <w:b/>
      <w:bCs/>
      <w:sz w:val="20"/>
      <w:szCs w:val="20"/>
      <w:lang w:val="en-GB" w:bidi="ar-DZ"/>
    </w:rPr>
  </w:style>
  <w:style w:type="paragraph" w:customStyle="1" w:styleId="StyleHeader4Para4Left0Firstline0">
    <w:name w:val="Style Header4Para 4 + Left:  0&quot; First line:  0&quot;"/>
    <w:basedOn w:val="Header4"/>
    <w:rsid w:val="004F669F"/>
    <w:pPr>
      <w:ind w:left="0" w:firstLine="0"/>
    </w:pPr>
    <w:rPr>
      <w:sz w:val="20"/>
    </w:rPr>
  </w:style>
  <w:style w:type="paragraph" w:styleId="Caption">
    <w:name w:val="caption"/>
    <w:basedOn w:val="Normal"/>
    <w:next w:val="Normal"/>
    <w:qFormat/>
    <w:rsid w:val="004F669F"/>
    <w:pPr>
      <w:bidi/>
      <w:spacing w:after="0" w:line="240" w:lineRule="auto"/>
      <w:ind w:left="180" w:hanging="180"/>
      <w:jc w:val="lowKashida"/>
    </w:pPr>
    <w:rPr>
      <w:rFonts w:ascii="Times New Roman" w:eastAsia="Times New Roman" w:hAnsi="Times New Roman" w:cs="Simplified Arabic"/>
      <w:sz w:val="24"/>
      <w:szCs w:val="32"/>
      <w:lang w:eastAsia="en-CA" w:bidi="ar-DZ"/>
    </w:rPr>
  </w:style>
  <w:style w:type="character" w:styleId="PageNumber">
    <w:name w:val="page number"/>
    <w:basedOn w:val="DefaultParagraphFont"/>
    <w:semiHidden/>
    <w:rsid w:val="004F669F"/>
  </w:style>
  <w:style w:type="numbering" w:customStyle="1" w:styleId="NoList111">
    <w:name w:val="No List111"/>
    <w:next w:val="NoList"/>
    <w:uiPriority w:val="99"/>
    <w:semiHidden/>
    <w:unhideWhenUsed/>
    <w:rsid w:val="004F669F"/>
  </w:style>
  <w:style w:type="paragraph" w:styleId="ListParagraph">
    <w:name w:val="List Paragraph"/>
    <w:basedOn w:val="Normal"/>
    <w:uiPriority w:val="34"/>
    <w:qFormat/>
    <w:rsid w:val="004F669F"/>
    <w:pPr>
      <w:ind w:left="720"/>
      <w:contextualSpacing/>
    </w:pPr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66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bidi="ar-D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69F"/>
    <w:rPr>
      <w:rFonts w:ascii="Times New Roman" w:eastAsia="Times New Roman" w:hAnsi="Times New Roman" w:cs="Times New Roman"/>
      <w:sz w:val="20"/>
      <w:szCs w:val="20"/>
      <w:lang w:val="en-GB"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4F6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CB1EDD0319C4599A58600013659D4" ma:contentTypeVersion="2" ma:contentTypeDescription="Create a new document." ma:contentTypeScope="" ma:versionID="5e74517bb413e2e678298693b738b261">
  <xsd:schema xmlns:xsd="http://www.w3.org/2001/XMLSchema" xmlns:p="http://schemas.microsoft.com/office/2006/metadata/properties" xmlns:ns2="ca155cdd-9bf1-4174-8a2d-8747f528ddda" xmlns:ns3="48d2d36d-b4e3-478b-a344-cdbeebaca89a" targetNamespace="http://schemas.microsoft.com/office/2006/metadata/properties" ma:root="true" ma:fieldsID="53ffe79d91a16ddf248dfa0cc0f22a42" ns2:_="" ns3:_="">
    <xsd:import namespace="ca155cdd-9bf1-4174-8a2d-8747f528ddda"/>
    <xsd:import namespace="48d2d36d-b4e3-478b-a344-cdbeebaca89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3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UNEP/OzL.Pro/ExCom/83/37</Document_x0020_Number>
    <DocumentType xmlns="48d2d36d-b4e3-478b-a344-cdbeebaca89a">Pre-session</DocumentType>
  </documentManagement>
</p:properties>
</file>

<file path=customXml/itemProps1.xml><?xml version="1.0" encoding="utf-8"?>
<ds:datastoreItem xmlns:ds="http://schemas.openxmlformats.org/officeDocument/2006/customXml" ds:itemID="{0FEE6512-B031-442A-9C46-8A3361FB403C}"/>
</file>

<file path=customXml/itemProps2.xml><?xml version="1.0" encoding="utf-8"?>
<ds:datastoreItem xmlns:ds="http://schemas.openxmlformats.org/officeDocument/2006/customXml" ds:itemID="{F332F6B4-7DE4-49DB-8EAB-7A3676ADB75B}"/>
</file>

<file path=customXml/itemProps3.xml><?xml version="1.0" encoding="utf-8"?>
<ds:datastoreItem xmlns:ds="http://schemas.openxmlformats.org/officeDocument/2006/customXml" ds:itemID="{3186644F-1D2B-4DD0-AD7F-7B3FE0723980}"/>
</file>

<file path=customXml/itemProps4.xml><?xml version="1.0" encoding="utf-8"?>
<ds:datastoreItem xmlns:ds="http://schemas.openxmlformats.org/officeDocument/2006/customXml" ds:itemID="{A7D0B323-2877-4800-AB8C-75387DB44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مقترح مشروع: توغــو</vt:lpstr>
    </vt:vector>
  </TitlesOfParts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مقترح مشروع: توغــو</dc:title>
  <dc:subject/>
  <dc:creator>User</dc:creator>
  <cp:keywords/>
  <dc:description/>
  <cp:lastModifiedBy>HBE</cp:lastModifiedBy>
  <cp:revision>83</cp:revision>
  <cp:lastPrinted>2019-05-24T14:24:00Z</cp:lastPrinted>
  <dcterms:created xsi:type="dcterms:W3CDTF">2019-05-07T11:35:00Z</dcterms:created>
  <dcterms:modified xsi:type="dcterms:W3CDTF">2019-05-24T14:24:00Z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UNEP/OzL.Pro/ExCom/83/37</vt:lpwstr>
  </property>
  <property fmtid="{D5CDD505-2E9C-101B-9397-08002B2CF9AE}" pid="3" name="ContentTypeId">
    <vt:lpwstr>0x01010033ECB1EDD0319C4599A58600013659D4</vt:lpwstr>
  </property>
</Properties>
</file>