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1152"/>
        <w:gridCol w:w="3438"/>
      </w:tblGrid>
      <w:tr w:rsidR="003B468A">
        <w:trPr>
          <w:trHeight w:val="720"/>
        </w:trPr>
        <w:tc>
          <w:tcPr>
            <w:tcW w:w="5490" w:type="dxa"/>
            <w:gridSpan w:val="2"/>
            <w:tcBorders>
              <w:bottom w:val="single" w:sz="18" w:space="0" w:color="auto"/>
            </w:tcBorders>
          </w:tcPr>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gridSpan w:val="2"/>
            <w:tcBorders>
              <w:bottom w:val="single" w:sz="18" w:space="0" w:color="auto"/>
            </w:tcBorders>
          </w:tcPr>
          <w:p w:rsidR="003B468A" w:rsidRDefault="00C4722B">
            <w:pPr>
              <w:jc w:val="right"/>
              <w:rPr>
                <w:rFonts w:asciiTheme="minorBidi" w:hAnsiTheme="minorBidi" w:cstheme="minorBidi"/>
                <w:sz w:val="52"/>
                <w:szCs w:val="52"/>
              </w:rPr>
            </w:pPr>
            <w:r>
              <w:rPr>
                <w:rFonts w:asciiTheme="minorBidi" w:hAnsiTheme="minorBidi" w:cstheme="minorBidi"/>
                <w:b/>
                <w:sz w:val="72"/>
              </w:rPr>
              <w:t>EP</w:t>
            </w:r>
          </w:p>
        </w:tc>
      </w:tr>
      <w:tr w:rsidR="003B468A" w:rsidTr="005A3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3B468A" w:rsidRDefault="00C4722B">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572" w:type="dxa"/>
            <w:gridSpan w:val="2"/>
            <w:tcBorders>
              <w:top w:val="nil"/>
              <w:left w:val="nil"/>
              <w:bottom w:val="single" w:sz="36" w:space="0" w:color="auto"/>
              <w:right w:val="nil"/>
            </w:tcBorders>
            <w:vAlign w:val="center"/>
          </w:tcPr>
          <w:p w:rsidR="003B468A" w:rsidRDefault="003B468A">
            <w:pPr>
              <w:pStyle w:val="Heading3"/>
              <w:numPr>
                <w:ilvl w:val="0"/>
                <w:numId w:val="0"/>
              </w:numPr>
              <w:spacing w:after="0"/>
              <w:jc w:val="left"/>
              <w:rPr>
                <w:b/>
                <w:sz w:val="32"/>
                <w:lang w:val="en-CA"/>
              </w:rPr>
            </w:pPr>
          </w:p>
          <w:p w:rsidR="003B468A" w:rsidRDefault="00C4722B">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hint="eastAsia"/>
                <w:b/>
                <w:sz w:val="32"/>
                <w:lang w:val="ru-RU"/>
              </w:rPr>
            </w:pPr>
          </w:p>
        </w:tc>
        <w:tc>
          <w:tcPr>
            <w:tcW w:w="3438" w:type="dxa"/>
            <w:tcBorders>
              <w:top w:val="nil"/>
              <w:left w:val="nil"/>
              <w:bottom w:val="single" w:sz="36" w:space="0" w:color="auto"/>
              <w:right w:val="nil"/>
            </w:tcBorders>
          </w:tcPr>
          <w:p w:rsidR="003B468A" w:rsidRDefault="003B468A">
            <w:pPr>
              <w:rPr>
                <w:color w:val="000000"/>
                <w:szCs w:val="24"/>
                <w:lang w:val="ru-RU"/>
              </w:rPr>
            </w:pPr>
          </w:p>
          <w:p w:rsidR="003B468A" w:rsidRPr="005A3B99" w:rsidRDefault="00C4722B">
            <w:pPr>
              <w:rPr>
                <w:color w:val="000000"/>
                <w:sz w:val="24"/>
                <w:szCs w:val="24"/>
              </w:rPr>
            </w:pPr>
            <w:r w:rsidRPr="005A3B99">
              <w:rPr>
                <w:color w:val="000000"/>
                <w:sz w:val="24"/>
                <w:szCs w:val="24"/>
              </w:rPr>
              <w:t>Distr.</w:t>
            </w:r>
          </w:p>
          <w:p w:rsidR="003B468A" w:rsidRPr="005A3B99" w:rsidRDefault="00C4722B">
            <w:pPr>
              <w:rPr>
                <w:color w:val="000000"/>
                <w:sz w:val="24"/>
                <w:szCs w:val="24"/>
              </w:rPr>
            </w:pPr>
            <w:r w:rsidRPr="005A3B99">
              <w:rPr>
                <w:rFonts w:hint="eastAsia"/>
                <w:color w:val="000000"/>
                <w:sz w:val="24"/>
                <w:szCs w:val="24"/>
              </w:rPr>
              <w:t>GENERAL</w:t>
            </w:r>
          </w:p>
          <w:p w:rsidR="003B468A" w:rsidRPr="005A3B99" w:rsidRDefault="003B468A">
            <w:pPr>
              <w:rPr>
                <w:color w:val="000000"/>
                <w:sz w:val="24"/>
                <w:szCs w:val="24"/>
              </w:rPr>
            </w:pPr>
          </w:p>
          <w:p w:rsidR="003B468A" w:rsidRPr="005A3B99" w:rsidRDefault="00C4722B" w:rsidP="00151186">
            <w:pPr>
              <w:rPr>
                <w:sz w:val="24"/>
              </w:rPr>
            </w:pPr>
            <w:r w:rsidRPr="005A3B99">
              <w:rPr>
                <w:sz w:val="24"/>
              </w:rPr>
              <w:fldChar w:fldCharType="begin"/>
            </w:r>
            <w:r w:rsidRPr="005A3B99">
              <w:rPr>
                <w:sz w:val="24"/>
                <w:lang w:val="pt-BR"/>
              </w:rPr>
              <w:instrText xml:space="preserve"> DOCPROPERTY "Document number"  \* MERGEFORMAT </w:instrText>
            </w:r>
            <w:r w:rsidRPr="005A3B99">
              <w:rPr>
                <w:sz w:val="24"/>
              </w:rPr>
              <w:fldChar w:fldCharType="separate"/>
            </w:r>
            <w:r w:rsidR="00151186">
              <w:rPr>
                <w:sz w:val="24"/>
                <w:lang w:val="pt-BR"/>
              </w:rPr>
              <w:t>UNEP/OzL.Pro/ExCom/83/17</w:t>
            </w:r>
            <w:r w:rsidRPr="005A3B99">
              <w:rPr>
                <w:sz w:val="24"/>
              </w:rPr>
              <w:fldChar w:fldCharType="end"/>
            </w:r>
          </w:p>
          <w:p w:rsidR="003B468A" w:rsidRPr="005A3B99" w:rsidRDefault="00727EF9" w:rsidP="00D2077F">
            <w:pPr>
              <w:rPr>
                <w:color w:val="000000"/>
                <w:sz w:val="24"/>
                <w:szCs w:val="24"/>
              </w:rPr>
            </w:pPr>
            <w:r>
              <w:rPr>
                <w:color w:val="000000"/>
                <w:sz w:val="24"/>
                <w:szCs w:val="24"/>
              </w:rPr>
              <w:t>30 April</w:t>
            </w:r>
            <w:r w:rsidR="00C4722B" w:rsidRPr="005A3B99">
              <w:rPr>
                <w:color w:val="000000"/>
                <w:sz w:val="24"/>
                <w:szCs w:val="24"/>
              </w:rPr>
              <w:fldChar w:fldCharType="begin"/>
            </w:r>
            <w:r w:rsidR="00C4722B" w:rsidRPr="005A3B99">
              <w:rPr>
                <w:color w:val="000000"/>
                <w:sz w:val="24"/>
                <w:szCs w:val="24"/>
              </w:rPr>
              <w:instrText xml:space="preserve"> DOCPROPERTY "Revision date" \@ "d MMMM YYYY"  \* MERGEFORMAT </w:instrText>
            </w:r>
            <w:r w:rsidR="00C4722B" w:rsidRPr="005A3B99">
              <w:rPr>
                <w:color w:val="000000"/>
                <w:sz w:val="24"/>
                <w:szCs w:val="24"/>
              </w:rPr>
              <w:fldChar w:fldCharType="separate"/>
            </w:r>
            <w:r w:rsidR="00F8084C" w:rsidRPr="005A3B99">
              <w:rPr>
                <w:color w:val="000000"/>
                <w:sz w:val="24"/>
                <w:szCs w:val="24"/>
              </w:rPr>
              <w:t xml:space="preserve"> 2019</w:t>
            </w:r>
            <w:r w:rsidR="00C4722B" w:rsidRPr="005A3B99">
              <w:rPr>
                <w:color w:val="000000"/>
                <w:sz w:val="24"/>
                <w:szCs w:val="24"/>
              </w:rPr>
              <w:fldChar w:fldCharType="end"/>
            </w:r>
          </w:p>
          <w:p w:rsidR="003B468A" w:rsidRPr="005A3B99" w:rsidRDefault="003B468A">
            <w:pPr>
              <w:rPr>
                <w:color w:val="000000"/>
                <w:sz w:val="24"/>
                <w:szCs w:val="24"/>
              </w:rPr>
            </w:pPr>
          </w:p>
          <w:p w:rsidR="003B468A" w:rsidRPr="005A3B99" w:rsidRDefault="00C4722B">
            <w:pPr>
              <w:tabs>
                <w:tab w:val="left" w:pos="10080"/>
              </w:tabs>
              <w:rPr>
                <w:color w:val="000000"/>
                <w:sz w:val="24"/>
                <w:szCs w:val="24"/>
              </w:rPr>
            </w:pPr>
            <w:r w:rsidRPr="005A3B99">
              <w:rPr>
                <w:color w:val="000000"/>
                <w:sz w:val="24"/>
                <w:szCs w:val="24"/>
              </w:rPr>
              <w:t>CHINESE</w:t>
            </w:r>
          </w:p>
          <w:p w:rsidR="003B468A" w:rsidRPr="005A3B99" w:rsidRDefault="00C4722B">
            <w:pPr>
              <w:tabs>
                <w:tab w:val="left" w:pos="10080"/>
              </w:tabs>
              <w:rPr>
                <w:color w:val="000000"/>
                <w:spacing w:val="-10"/>
                <w:sz w:val="24"/>
                <w:szCs w:val="24"/>
              </w:rPr>
            </w:pPr>
            <w:r w:rsidRPr="005A3B99">
              <w:rPr>
                <w:color w:val="000000"/>
                <w:sz w:val="24"/>
                <w:szCs w:val="24"/>
              </w:rPr>
              <w:t>ORIGINAL: ENGLISH</w:t>
            </w:r>
          </w:p>
          <w:p w:rsidR="003B468A" w:rsidRDefault="003B468A"/>
        </w:tc>
      </w:tr>
    </w:tbl>
    <w:p w:rsidR="003B468A" w:rsidRPr="005A3B99" w:rsidRDefault="00C4722B" w:rsidP="00C0214C">
      <w:pPr>
        <w:pStyle w:val="Normal-para"/>
        <w:numPr>
          <w:ilvl w:val="0"/>
          <w:numId w:val="0"/>
        </w:numPr>
        <w:tabs>
          <w:tab w:val="clear" w:pos="490"/>
          <w:tab w:val="clear" w:pos="979"/>
          <w:tab w:val="clear" w:pos="1469"/>
          <w:tab w:val="left" w:pos="3705"/>
        </w:tabs>
        <w:spacing w:before="60" w:after="0"/>
        <w:ind w:hanging="360"/>
        <w:rPr>
          <w:color w:val="000000"/>
        </w:rPr>
      </w:pPr>
      <w:r w:rsidRPr="005A3B99">
        <w:rPr>
          <w:rFonts w:hint="eastAsia"/>
          <w:color w:val="000000"/>
        </w:rPr>
        <w:t>执行蒙特利尔议定书</w:t>
      </w:r>
    </w:p>
    <w:p w:rsidR="003B468A" w:rsidRDefault="00C4722B" w:rsidP="00C0214C">
      <w:pPr>
        <w:pStyle w:val="Normal-para"/>
        <w:numPr>
          <w:ilvl w:val="0"/>
          <w:numId w:val="0"/>
        </w:numPr>
        <w:tabs>
          <w:tab w:val="clear" w:pos="490"/>
          <w:tab w:val="clear" w:pos="979"/>
          <w:tab w:val="clear" w:pos="1469"/>
          <w:tab w:val="left" w:pos="3705"/>
        </w:tabs>
        <w:spacing w:before="0" w:after="0"/>
        <w:ind w:hanging="360"/>
        <w:rPr>
          <w:color w:val="000000"/>
          <w:sz w:val="28"/>
        </w:rPr>
      </w:pPr>
      <w:r w:rsidRPr="005A3B99">
        <w:rPr>
          <w:color w:val="000000"/>
          <w:lang w:val="en-CA"/>
        </w:rPr>
        <w:t xml:space="preserve">  </w:t>
      </w:r>
      <w:r w:rsidRPr="005A3B99">
        <w:rPr>
          <w:rFonts w:hint="eastAsia"/>
          <w:color w:val="000000"/>
        </w:rPr>
        <w:t>多边基金执行委员会</w:t>
      </w:r>
      <w:r>
        <w:rPr>
          <w:color w:val="000000"/>
          <w:sz w:val="28"/>
        </w:rPr>
        <w:tab/>
      </w:r>
    </w:p>
    <w:p w:rsidR="005A3B99" w:rsidRPr="000F0F4A" w:rsidRDefault="005A3B99" w:rsidP="00C0214C">
      <w:pPr>
        <w:ind w:hanging="360"/>
        <w:jc w:val="left"/>
        <w:rPr>
          <w:sz w:val="24"/>
          <w:szCs w:val="24"/>
          <w:lang w:val="en-CA" w:eastAsia="zh-CN"/>
        </w:rPr>
      </w:pPr>
      <w:r>
        <w:rPr>
          <w:rFonts w:hAnsi="SimSun" w:hint="eastAsia"/>
          <w:noProof/>
          <w:sz w:val="24"/>
          <w:szCs w:val="24"/>
          <w:lang w:val="en-CA" w:eastAsia="zh-CN"/>
        </w:rPr>
        <w:t>第八十三</w:t>
      </w:r>
      <w:r w:rsidRPr="000F0F4A">
        <w:rPr>
          <w:rFonts w:hAnsi="SimSun"/>
          <w:noProof/>
          <w:sz w:val="24"/>
          <w:szCs w:val="24"/>
          <w:lang w:val="en-CA" w:eastAsia="zh-CN"/>
        </w:rPr>
        <w:t>次会议</w:t>
      </w:r>
    </w:p>
    <w:p w:rsidR="005A3B99" w:rsidRPr="000F0F4A" w:rsidRDefault="005A3B99" w:rsidP="00C0214C">
      <w:pPr>
        <w:ind w:hanging="360"/>
        <w:jc w:val="left"/>
        <w:rPr>
          <w:sz w:val="24"/>
          <w:szCs w:val="24"/>
          <w:lang w:val="en-CA" w:eastAsia="zh-CN"/>
        </w:rPr>
      </w:pPr>
      <w:r>
        <w:rPr>
          <w:noProof/>
          <w:sz w:val="24"/>
          <w:szCs w:val="24"/>
          <w:lang w:val="en-CA" w:eastAsia="zh-CN"/>
        </w:rPr>
        <w:t>2019</w:t>
      </w:r>
      <w:r w:rsidRPr="000F0F4A">
        <w:rPr>
          <w:rFonts w:hAnsi="SimSun"/>
          <w:noProof/>
          <w:sz w:val="24"/>
          <w:szCs w:val="24"/>
          <w:lang w:val="en-CA" w:eastAsia="zh-CN"/>
        </w:rPr>
        <w:t>年</w:t>
      </w:r>
      <w:r>
        <w:rPr>
          <w:rFonts w:hAnsi="SimSun" w:hint="eastAsia"/>
          <w:noProof/>
          <w:sz w:val="24"/>
          <w:szCs w:val="24"/>
          <w:lang w:val="en-CA" w:eastAsia="zh-CN"/>
        </w:rPr>
        <w:t>5</w:t>
      </w:r>
      <w:r w:rsidRPr="000F0F4A">
        <w:rPr>
          <w:rFonts w:hAnsi="SimSun"/>
          <w:noProof/>
          <w:sz w:val="24"/>
          <w:szCs w:val="24"/>
          <w:lang w:val="en-CA" w:eastAsia="zh-CN"/>
        </w:rPr>
        <w:t>月</w:t>
      </w:r>
      <w:r>
        <w:rPr>
          <w:rFonts w:hAnsi="SimSun" w:hint="eastAsia"/>
          <w:noProof/>
          <w:sz w:val="24"/>
          <w:szCs w:val="24"/>
          <w:lang w:val="en-CA" w:eastAsia="zh-CN"/>
        </w:rPr>
        <w:t>27</w:t>
      </w:r>
      <w:r w:rsidRPr="000F0F4A">
        <w:rPr>
          <w:rFonts w:hAnsi="SimSun"/>
          <w:noProof/>
          <w:sz w:val="24"/>
          <w:szCs w:val="24"/>
          <w:lang w:val="en-CA" w:eastAsia="zh-CN"/>
        </w:rPr>
        <w:t>日至</w:t>
      </w:r>
      <w:r>
        <w:rPr>
          <w:rFonts w:hAnsi="SimSun" w:hint="eastAsia"/>
          <w:noProof/>
          <w:sz w:val="24"/>
          <w:szCs w:val="24"/>
          <w:lang w:val="en-CA" w:eastAsia="zh-CN"/>
        </w:rPr>
        <w:t>31</w:t>
      </w:r>
      <w:r w:rsidRPr="000F0F4A">
        <w:rPr>
          <w:rFonts w:hAnsi="SimSun"/>
          <w:noProof/>
          <w:sz w:val="24"/>
          <w:szCs w:val="24"/>
          <w:lang w:val="en-CA" w:eastAsia="zh-CN"/>
        </w:rPr>
        <w:t>日，蒙特利尔</w:t>
      </w:r>
    </w:p>
    <w:p w:rsidR="00187111" w:rsidRDefault="00187111" w:rsidP="00274DCA">
      <w:pPr>
        <w:tabs>
          <w:tab w:val="left" w:pos="720"/>
        </w:tabs>
        <w:spacing w:before="360" w:after="120"/>
        <w:jc w:val="center"/>
        <w:rPr>
          <w:rFonts w:ascii="SimHei" w:eastAsia="SimHei"/>
          <w:b/>
          <w:bCs/>
          <w:color w:val="000000"/>
          <w:sz w:val="28"/>
          <w:szCs w:val="28"/>
          <w:lang w:eastAsia="zh-CN"/>
        </w:rPr>
      </w:pPr>
    </w:p>
    <w:p w:rsidR="00BB0C07" w:rsidRDefault="00BB0C07" w:rsidP="00274DCA">
      <w:pPr>
        <w:tabs>
          <w:tab w:val="left" w:pos="720"/>
        </w:tabs>
        <w:spacing w:before="360" w:after="120"/>
        <w:jc w:val="center"/>
        <w:rPr>
          <w:rFonts w:ascii="SimHei" w:eastAsia="SimHei"/>
          <w:b/>
          <w:bCs/>
          <w:color w:val="000000"/>
          <w:sz w:val="28"/>
          <w:szCs w:val="28"/>
          <w:lang w:eastAsia="zh-CN"/>
        </w:rPr>
      </w:pPr>
    </w:p>
    <w:p w:rsidR="003B468A" w:rsidRDefault="00187111" w:rsidP="00274DCA">
      <w:pPr>
        <w:tabs>
          <w:tab w:val="left" w:pos="720"/>
        </w:tabs>
        <w:spacing w:before="360" w:after="120"/>
        <w:jc w:val="center"/>
        <w:rPr>
          <w:rFonts w:ascii="SimHei" w:eastAsia="SimHei"/>
          <w:b/>
          <w:bCs/>
          <w:color w:val="000000"/>
          <w:sz w:val="28"/>
          <w:szCs w:val="28"/>
          <w:lang w:val="en-CA" w:eastAsia="zh-CN"/>
        </w:rPr>
      </w:pPr>
      <w:r>
        <w:rPr>
          <w:rFonts w:ascii="SimHei" w:eastAsia="SimHei" w:hint="eastAsia"/>
          <w:b/>
          <w:bCs/>
          <w:color w:val="000000"/>
          <w:sz w:val="28"/>
          <w:szCs w:val="28"/>
          <w:lang w:eastAsia="zh-CN"/>
        </w:rPr>
        <w:t>开发计划署2019年</w:t>
      </w:r>
      <w:r>
        <w:rPr>
          <w:rFonts w:ascii="SimHei" w:eastAsia="SimHei"/>
          <w:b/>
          <w:bCs/>
          <w:color w:val="000000"/>
          <w:sz w:val="28"/>
          <w:szCs w:val="28"/>
          <w:lang w:eastAsia="zh-CN"/>
        </w:rPr>
        <w:t>工作方案</w:t>
      </w:r>
    </w:p>
    <w:p w:rsidR="00187111" w:rsidRDefault="00187111">
      <w:pPr>
        <w:rPr>
          <w:lang w:val="en-CA"/>
        </w:rPr>
      </w:pPr>
    </w:p>
    <w:p w:rsidR="00187111" w:rsidRDefault="00187111">
      <w:pPr>
        <w:rPr>
          <w:lang w:val="en-CA"/>
        </w:rPr>
      </w:pPr>
    </w:p>
    <w:p w:rsidR="00187111" w:rsidRDefault="00187111">
      <w:pPr>
        <w:jc w:val="left"/>
        <w:rPr>
          <w:b/>
          <w:color w:val="000000" w:themeColor="text1"/>
          <w:sz w:val="24"/>
        </w:rPr>
      </w:pPr>
      <w:r>
        <w:rPr>
          <w:b/>
          <w:color w:val="000000" w:themeColor="text1"/>
          <w:sz w:val="24"/>
        </w:rPr>
        <w:br w:type="page"/>
      </w:r>
    </w:p>
    <w:p w:rsidR="00187111" w:rsidRPr="00756031" w:rsidRDefault="00187111" w:rsidP="00187111">
      <w:pPr>
        <w:spacing w:before="120" w:after="240"/>
        <w:jc w:val="center"/>
        <w:rPr>
          <w:rFonts w:ascii="SimHei" w:eastAsia="SimHei" w:hAnsi="SimHei"/>
          <w:b/>
          <w:bCs/>
          <w:color w:val="000000" w:themeColor="text1"/>
          <w:sz w:val="24"/>
          <w:lang w:eastAsia="zh-CN"/>
        </w:rPr>
      </w:pPr>
      <w:r w:rsidRPr="00756031">
        <w:rPr>
          <w:rFonts w:ascii="SimHei" w:eastAsia="SimHei" w:hAnsi="SimHei" w:hint="eastAsia"/>
          <w:b/>
          <w:bCs/>
          <w:color w:val="000000" w:themeColor="text1"/>
          <w:sz w:val="24"/>
          <w:lang w:eastAsia="zh-CN"/>
        </w:rPr>
        <w:lastRenderedPageBreak/>
        <w:t>基金</w:t>
      </w:r>
      <w:r w:rsidRPr="00756031">
        <w:rPr>
          <w:rFonts w:ascii="SimHei" w:eastAsia="SimHei" w:hAnsi="SimHei"/>
          <w:b/>
          <w:bCs/>
          <w:color w:val="000000" w:themeColor="text1"/>
          <w:sz w:val="24"/>
          <w:lang w:eastAsia="zh-CN"/>
        </w:rPr>
        <w:t>秘书处的评论和建议</w:t>
      </w:r>
    </w:p>
    <w:p w:rsidR="00A964BE" w:rsidRPr="0000132D" w:rsidRDefault="00A964BE" w:rsidP="00A964BE">
      <w:pPr>
        <w:pStyle w:val="Heading1"/>
        <w:numPr>
          <w:ilvl w:val="0"/>
          <w:numId w:val="33"/>
        </w:numPr>
        <w:tabs>
          <w:tab w:val="left" w:pos="720"/>
        </w:tabs>
        <w:ind w:left="0" w:firstLine="0"/>
        <w:rPr>
          <w:lang w:eastAsia="zh-CN"/>
        </w:rPr>
      </w:pPr>
      <w:r>
        <w:rPr>
          <w:rFonts w:hAnsi="SimSun"/>
          <w:color w:val="000000"/>
          <w:sz w:val="24"/>
          <w:szCs w:val="24"/>
          <w:lang w:eastAsia="zh-CN"/>
        </w:rPr>
        <w:t>开发计划署</w:t>
      </w:r>
      <w:r w:rsidRPr="0000132D">
        <w:rPr>
          <w:rFonts w:hAnsi="SimSun"/>
          <w:color w:val="000000"/>
          <w:sz w:val="24"/>
          <w:szCs w:val="24"/>
          <w:lang w:eastAsia="zh-CN"/>
        </w:rPr>
        <w:t>请执行委员会为表</w:t>
      </w:r>
      <w:r w:rsidRPr="0000132D">
        <w:rPr>
          <w:color w:val="000000"/>
          <w:sz w:val="24"/>
          <w:szCs w:val="24"/>
          <w:lang w:eastAsia="zh-CN"/>
        </w:rPr>
        <w:t>1</w:t>
      </w:r>
      <w:r w:rsidRPr="0000132D">
        <w:rPr>
          <w:rFonts w:hAnsi="SimSun"/>
          <w:color w:val="000000"/>
          <w:sz w:val="24"/>
          <w:szCs w:val="24"/>
          <w:lang w:eastAsia="zh-CN"/>
        </w:rPr>
        <w:t>所列其</w:t>
      </w:r>
      <w:r w:rsidRPr="0000132D">
        <w:rPr>
          <w:color w:val="000000"/>
          <w:sz w:val="24"/>
          <w:szCs w:val="24"/>
          <w:lang w:eastAsia="zh-CN"/>
        </w:rPr>
        <w:t>201</w:t>
      </w:r>
      <w:r w:rsidR="00DC0DC6">
        <w:rPr>
          <w:color w:val="000000"/>
          <w:sz w:val="24"/>
          <w:szCs w:val="24"/>
          <w:lang w:eastAsia="zh-CN"/>
        </w:rPr>
        <w:t>9</w:t>
      </w:r>
      <w:r w:rsidRPr="0000132D">
        <w:rPr>
          <w:rFonts w:hAnsi="SimSun"/>
          <w:color w:val="000000"/>
          <w:sz w:val="24"/>
          <w:szCs w:val="24"/>
          <w:lang w:eastAsia="zh-CN"/>
        </w:rPr>
        <w:t>年工作方案核准</w:t>
      </w:r>
      <w:r w:rsidR="00DC0DC6" w:rsidRPr="00187111">
        <w:rPr>
          <w:sz w:val="24"/>
          <w:lang w:eastAsia="zh-CN"/>
        </w:rPr>
        <w:t>1,356,256</w:t>
      </w:r>
      <w:r w:rsidRPr="0000132D">
        <w:rPr>
          <w:rFonts w:hAnsi="SimSun"/>
          <w:color w:val="000000"/>
          <w:sz w:val="24"/>
          <w:szCs w:val="24"/>
          <w:lang w:eastAsia="zh-CN"/>
        </w:rPr>
        <w:t>美元，</w:t>
      </w:r>
      <w:r w:rsidRPr="0000132D">
        <w:rPr>
          <w:rFonts w:hAnsi="SimSun" w:hint="eastAsia"/>
          <w:color w:val="000000"/>
          <w:sz w:val="24"/>
          <w:szCs w:val="24"/>
          <w:lang w:eastAsia="zh-CN"/>
        </w:rPr>
        <w:t>外加</w:t>
      </w:r>
      <w:r w:rsidR="00DC0DC6" w:rsidRPr="00187111">
        <w:rPr>
          <w:sz w:val="24"/>
          <w:lang w:eastAsia="zh-CN"/>
        </w:rPr>
        <w:t>94,938</w:t>
      </w:r>
      <w:r w:rsidRPr="0000132D">
        <w:rPr>
          <w:rFonts w:hAnsi="SimSun"/>
          <w:color w:val="000000"/>
          <w:sz w:val="24"/>
          <w:szCs w:val="24"/>
          <w:lang w:eastAsia="zh-CN"/>
        </w:rPr>
        <w:t>美元的机构支助费用。</w:t>
      </w:r>
      <w:r w:rsidRPr="0000132D">
        <w:rPr>
          <w:sz w:val="24"/>
          <w:lang w:eastAsia="zh-CN"/>
        </w:rPr>
        <w:t>来文</w:t>
      </w:r>
      <w:r w:rsidRPr="0000132D">
        <w:rPr>
          <w:rFonts w:hint="eastAsia"/>
          <w:sz w:val="24"/>
          <w:lang w:eastAsia="zh-CN"/>
        </w:rPr>
        <w:t>随附于</w:t>
      </w:r>
      <w:r w:rsidRPr="0000132D">
        <w:rPr>
          <w:sz w:val="24"/>
          <w:lang w:eastAsia="zh-CN"/>
        </w:rPr>
        <w:t>本文件</w:t>
      </w:r>
      <w:r w:rsidRPr="0000132D">
        <w:rPr>
          <w:rFonts w:hint="eastAsia"/>
          <w:sz w:val="24"/>
          <w:lang w:eastAsia="zh-CN"/>
        </w:rPr>
        <w:t>之后</w:t>
      </w:r>
      <w:r w:rsidRPr="0000132D">
        <w:rPr>
          <w:rFonts w:ascii="SimSun" w:hAnsi="SimSun" w:cs="SimSun" w:hint="eastAsia"/>
          <w:color w:val="000000"/>
          <w:sz w:val="24"/>
          <w:szCs w:val="24"/>
          <w:lang w:eastAsia="zh-CN"/>
        </w:rPr>
        <w:t>。</w:t>
      </w:r>
    </w:p>
    <w:p w:rsidR="00A964BE" w:rsidRDefault="00A964BE" w:rsidP="00A964BE">
      <w:pPr>
        <w:pStyle w:val="StyleHeader4Para4Left0Firstline0"/>
        <w:numPr>
          <w:ilvl w:val="0"/>
          <w:numId w:val="0"/>
        </w:numPr>
        <w:spacing w:after="120"/>
        <w:rPr>
          <w:rFonts w:hAnsi="SimSun"/>
          <w:b/>
          <w:color w:val="000000"/>
          <w:sz w:val="24"/>
          <w:szCs w:val="24"/>
          <w:lang w:eastAsia="zh-CN"/>
        </w:rPr>
      </w:pPr>
      <w:r w:rsidRPr="006468DC">
        <w:rPr>
          <w:rFonts w:ascii="SimSun" w:hAnsi="SimSun" w:cs="SimSun" w:hint="eastAsia"/>
          <w:b/>
          <w:color w:val="000000"/>
          <w:sz w:val="24"/>
          <w:szCs w:val="24"/>
          <w:lang w:eastAsia="zh-CN"/>
        </w:rPr>
        <w:t>表</w:t>
      </w:r>
      <w:r w:rsidRPr="006468DC">
        <w:rPr>
          <w:rFonts w:ascii="SimSun" w:hAnsi="SimSun"/>
          <w:b/>
          <w:color w:val="000000"/>
          <w:sz w:val="24"/>
          <w:szCs w:val="24"/>
          <w:lang w:eastAsia="zh-CN"/>
        </w:rPr>
        <w:t>1:</w:t>
      </w:r>
      <w:r>
        <w:rPr>
          <w:rFonts w:ascii="SimSun" w:hAnsi="SimSun"/>
          <w:b/>
          <w:color w:val="000000"/>
          <w:sz w:val="24"/>
          <w:szCs w:val="24"/>
          <w:lang w:eastAsia="zh-CN"/>
        </w:rPr>
        <w:t xml:space="preserve"> </w:t>
      </w:r>
      <w:r>
        <w:rPr>
          <w:rFonts w:ascii="SimSun" w:hAnsi="SimSun" w:cs="SimSun" w:hint="eastAsia"/>
          <w:b/>
          <w:color w:val="000000"/>
          <w:sz w:val="24"/>
          <w:szCs w:val="24"/>
          <w:lang w:eastAsia="zh-CN"/>
        </w:rPr>
        <w:t>开发计划署</w:t>
      </w:r>
      <w:r w:rsidRPr="0014614D">
        <w:rPr>
          <w:b/>
          <w:color w:val="000000"/>
          <w:sz w:val="24"/>
          <w:szCs w:val="24"/>
          <w:lang w:eastAsia="zh-CN"/>
        </w:rPr>
        <w:t>201</w:t>
      </w:r>
      <w:r w:rsidR="002A2DE4">
        <w:rPr>
          <w:b/>
          <w:color w:val="000000"/>
          <w:sz w:val="24"/>
          <w:szCs w:val="24"/>
          <w:lang w:eastAsia="zh-CN"/>
        </w:rPr>
        <w:t>9</w:t>
      </w:r>
      <w:r w:rsidRPr="0014614D">
        <w:rPr>
          <w:rFonts w:hAnsi="SimSun"/>
          <w:b/>
          <w:color w:val="000000"/>
          <w:sz w:val="24"/>
          <w:szCs w:val="24"/>
          <w:lang w:eastAsia="zh-CN"/>
        </w:rPr>
        <w:t>年工作方案</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5052"/>
        <w:gridCol w:w="1135"/>
        <w:gridCol w:w="1559"/>
      </w:tblGrid>
      <w:tr w:rsidR="00A964BE" w:rsidRPr="00FF38A8" w:rsidTr="004F68A5">
        <w:trPr>
          <w:trHeight w:val="690"/>
          <w:tblHeader/>
        </w:trPr>
        <w:tc>
          <w:tcPr>
            <w:tcW w:w="980" w:type="pct"/>
          </w:tcPr>
          <w:p w:rsidR="00A964BE" w:rsidRPr="00FF38A8" w:rsidRDefault="00A964BE" w:rsidP="00A964BE">
            <w:pPr>
              <w:spacing w:before="120"/>
              <w:jc w:val="center"/>
              <w:rPr>
                <w:rFonts w:ascii="SimSun" w:hAnsi="SimSun"/>
                <w:b/>
                <w:color w:val="000000"/>
                <w:lang w:eastAsia="zh-CN"/>
              </w:rPr>
            </w:pPr>
            <w:r w:rsidRPr="00FF38A8">
              <w:rPr>
                <w:rFonts w:ascii="SimSun" w:hAnsi="SimSun" w:cs="SimSun" w:hint="eastAsia"/>
                <w:b/>
                <w:color w:val="000000"/>
                <w:lang w:eastAsia="zh-CN"/>
              </w:rPr>
              <w:t>国</w:t>
            </w:r>
            <w:r w:rsidRPr="00FF38A8">
              <w:rPr>
                <w:rFonts w:ascii="SimSun" w:hAnsi="SimSun"/>
                <w:b/>
                <w:color w:val="000000"/>
                <w:lang w:eastAsia="zh-CN"/>
              </w:rPr>
              <w:t xml:space="preserve">   </w:t>
            </w:r>
            <w:r w:rsidRPr="00FF38A8">
              <w:rPr>
                <w:rFonts w:ascii="SimSun" w:hAnsi="SimSun" w:cs="SimSun" w:hint="eastAsia"/>
                <w:b/>
                <w:color w:val="000000"/>
                <w:lang w:eastAsia="zh-CN"/>
              </w:rPr>
              <w:t>别</w:t>
            </w:r>
          </w:p>
        </w:tc>
        <w:tc>
          <w:tcPr>
            <w:tcW w:w="2622" w:type="pct"/>
          </w:tcPr>
          <w:p w:rsidR="00A964BE" w:rsidRPr="00FF38A8" w:rsidRDefault="00A964BE" w:rsidP="00A964BE">
            <w:pPr>
              <w:spacing w:before="120"/>
              <w:jc w:val="center"/>
              <w:rPr>
                <w:rFonts w:ascii="SimSun" w:hAnsi="SimSun"/>
                <w:b/>
                <w:color w:val="000000"/>
                <w:lang w:eastAsia="zh-CN"/>
              </w:rPr>
            </w:pPr>
            <w:r w:rsidRPr="00FF38A8">
              <w:rPr>
                <w:rFonts w:ascii="SimSun" w:hAnsi="SimSun" w:cs="SimSun" w:hint="eastAsia"/>
                <w:b/>
                <w:color w:val="000000"/>
                <w:lang w:eastAsia="zh-CN"/>
              </w:rPr>
              <w:t>活动</w:t>
            </w:r>
            <w:r w:rsidRPr="00FF38A8">
              <w:rPr>
                <w:rFonts w:ascii="SimSun" w:hAnsi="SimSun"/>
                <w:b/>
                <w:color w:val="000000"/>
                <w:lang w:eastAsia="zh-CN"/>
              </w:rPr>
              <w:t>/</w:t>
            </w:r>
            <w:r w:rsidRPr="00FF38A8">
              <w:rPr>
                <w:rFonts w:ascii="SimSun" w:hAnsi="SimSun" w:cs="SimSun" w:hint="eastAsia"/>
                <w:b/>
                <w:color w:val="000000"/>
                <w:lang w:eastAsia="zh-CN"/>
              </w:rPr>
              <w:t>项目</w:t>
            </w:r>
          </w:p>
        </w:tc>
        <w:tc>
          <w:tcPr>
            <w:tcW w:w="589" w:type="pct"/>
          </w:tcPr>
          <w:p w:rsidR="00A964BE" w:rsidRPr="00FF38A8" w:rsidRDefault="00A964BE" w:rsidP="00A964BE">
            <w:pPr>
              <w:jc w:val="center"/>
              <w:rPr>
                <w:rFonts w:ascii="SimSun" w:hAnsi="SimSun"/>
                <w:b/>
                <w:color w:val="000000"/>
                <w:lang w:eastAsia="zh-CN"/>
              </w:rPr>
            </w:pPr>
            <w:r w:rsidRPr="00FF38A8">
              <w:rPr>
                <w:rFonts w:ascii="SimSun" w:hAnsi="SimSun" w:cs="SimSun" w:hint="eastAsia"/>
                <w:b/>
                <w:color w:val="000000"/>
                <w:lang w:eastAsia="zh-CN"/>
              </w:rPr>
              <w:t>申请数额</w:t>
            </w:r>
            <w:r w:rsidRPr="00FF38A8">
              <w:rPr>
                <w:rFonts w:ascii="SimSun" w:hAnsi="SimSun"/>
                <w:b/>
                <w:color w:val="000000"/>
                <w:lang w:eastAsia="zh-CN"/>
              </w:rPr>
              <w:t xml:space="preserve"> </w:t>
            </w:r>
          </w:p>
          <w:p w:rsidR="00A964BE" w:rsidRPr="00FF38A8" w:rsidRDefault="00A964BE" w:rsidP="00A964BE">
            <w:pPr>
              <w:jc w:val="center"/>
              <w:rPr>
                <w:rFonts w:ascii="SimSun" w:hAnsi="SimSun"/>
                <w:b/>
                <w:color w:val="000000"/>
                <w:lang w:eastAsia="zh-CN"/>
              </w:rPr>
            </w:pPr>
            <w:r w:rsidRPr="00FF38A8">
              <w:rPr>
                <w:rFonts w:ascii="SimSun" w:hAnsi="SimSun"/>
                <w:b/>
                <w:color w:val="000000"/>
                <w:lang w:eastAsia="zh-CN"/>
              </w:rPr>
              <w:t>(</w:t>
            </w:r>
            <w:r w:rsidRPr="00FF38A8">
              <w:rPr>
                <w:rFonts w:ascii="SimSun" w:hAnsi="SimSun" w:cs="SimSun" w:hint="eastAsia"/>
                <w:b/>
                <w:color w:val="000000"/>
                <w:lang w:eastAsia="zh-CN"/>
              </w:rPr>
              <w:t>美元</w:t>
            </w:r>
            <w:r w:rsidRPr="00FF38A8">
              <w:rPr>
                <w:rFonts w:ascii="SimSun" w:hAnsi="SimSun"/>
                <w:b/>
                <w:color w:val="000000"/>
                <w:lang w:eastAsia="zh-CN"/>
              </w:rPr>
              <w:t>)</w:t>
            </w:r>
          </w:p>
        </w:tc>
        <w:tc>
          <w:tcPr>
            <w:tcW w:w="809" w:type="pct"/>
          </w:tcPr>
          <w:p w:rsidR="00A964BE" w:rsidRPr="00FF38A8" w:rsidRDefault="00A964BE" w:rsidP="00A964BE">
            <w:pPr>
              <w:jc w:val="center"/>
              <w:rPr>
                <w:rFonts w:ascii="SimSun" w:hAnsi="SimSun"/>
                <w:b/>
                <w:color w:val="000000"/>
                <w:lang w:eastAsia="zh-CN"/>
              </w:rPr>
            </w:pPr>
            <w:r w:rsidRPr="00FF38A8">
              <w:rPr>
                <w:rFonts w:ascii="SimSun" w:hAnsi="SimSun" w:cs="SimSun" w:hint="eastAsia"/>
                <w:b/>
                <w:color w:val="000000"/>
                <w:lang w:eastAsia="zh-CN"/>
              </w:rPr>
              <w:t>建议数额</w:t>
            </w:r>
          </w:p>
          <w:p w:rsidR="00A964BE" w:rsidRPr="00FF38A8" w:rsidRDefault="00A964BE" w:rsidP="00A964BE">
            <w:pPr>
              <w:jc w:val="center"/>
              <w:rPr>
                <w:rFonts w:ascii="SimSun" w:hAnsi="SimSun"/>
                <w:b/>
                <w:color w:val="000000"/>
                <w:lang w:eastAsia="zh-CN"/>
              </w:rPr>
            </w:pPr>
            <w:r w:rsidRPr="00FF38A8">
              <w:rPr>
                <w:rFonts w:ascii="SimSun" w:hAnsi="SimSun"/>
                <w:b/>
                <w:color w:val="000000"/>
                <w:lang w:eastAsia="zh-CN"/>
              </w:rPr>
              <w:t xml:space="preserve"> (</w:t>
            </w:r>
            <w:r w:rsidRPr="00FF38A8">
              <w:rPr>
                <w:rFonts w:ascii="SimSun" w:hAnsi="SimSun" w:cs="SimSun" w:hint="eastAsia"/>
                <w:b/>
                <w:color w:val="000000"/>
                <w:lang w:eastAsia="zh-CN"/>
              </w:rPr>
              <w:t>美元</w:t>
            </w:r>
            <w:r w:rsidRPr="00FF38A8">
              <w:rPr>
                <w:rFonts w:ascii="SimSun" w:hAnsi="SimSun"/>
                <w:b/>
                <w:color w:val="000000"/>
                <w:lang w:eastAsia="zh-CN"/>
              </w:rPr>
              <w:t>)</w:t>
            </w:r>
          </w:p>
        </w:tc>
      </w:tr>
      <w:tr w:rsidR="00DC0DC6" w:rsidRPr="00FF38A8" w:rsidTr="004F68A5">
        <w:trPr>
          <w:trHeight w:val="219"/>
        </w:trPr>
        <w:tc>
          <w:tcPr>
            <w:tcW w:w="5000" w:type="pct"/>
            <w:gridSpan w:val="4"/>
          </w:tcPr>
          <w:p w:rsidR="00DC0DC6" w:rsidRPr="00FF38A8" w:rsidRDefault="00DC0DC6" w:rsidP="00DC0DC6">
            <w:pPr>
              <w:widowControl w:val="0"/>
              <w:rPr>
                <w:color w:val="000000"/>
                <w:lang w:eastAsia="zh-CN"/>
              </w:rPr>
            </w:pPr>
            <w:r w:rsidRPr="00FF38A8">
              <w:rPr>
                <w:b/>
                <w:color w:val="000000"/>
                <w:lang w:eastAsia="zh-CN"/>
              </w:rPr>
              <w:t>A</w:t>
            </w:r>
            <w:r w:rsidRPr="00FF38A8">
              <w:rPr>
                <w:rFonts w:hAnsi="SimSun" w:hint="eastAsia"/>
                <w:b/>
                <w:color w:val="000000"/>
                <w:lang w:eastAsia="zh-CN"/>
              </w:rPr>
              <w:t>节</w:t>
            </w:r>
            <w:r w:rsidRPr="00FF38A8">
              <w:rPr>
                <w:b/>
                <w:color w:val="000000"/>
                <w:lang w:eastAsia="zh-CN"/>
              </w:rPr>
              <w:t xml:space="preserve">: </w:t>
            </w:r>
            <w:r w:rsidRPr="00FF38A8">
              <w:rPr>
                <w:rFonts w:hAnsi="SimSun"/>
                <w:b/>
                <w:color w:val="000000"/>
                <w:lang w:eastAsia="zh-CN"/>
              </w:rPr>
              <w:t>建议一揽子核准的活动</w:t>
            </w:r>
          </w:p>
        </w:tc>
      </w:tr>
      <w:tr w:rsidR="00DC0DC6" w:rsidRPr="00FF38A8" w:rsidTr="004F68A5">
        <w:trPr>
          <w:trHeight w:val="235"/>
        </w:trPr>
        <w:tc>
          <w:tcPr>
            <w:tcW w:w="5000" w:type="pct"/>
            <w:gridSpan w:val="4"/>
          </w:tcPr>
          <w:p w:rsidR="00DC0DC6" w:rsidRPr="00FF38A8" w:rsidRDefault="00DC0DC6" w:rsidP="00DC0DC6">
            <w:pPr>
              <w:rPr>
                <w:b/>
                <w:bCs/>
                <w:color w:val="000000"/>
                <w:lang w:eastAsia="zh-CN"/>
              </w:rPr>
            </w:pPr>
            <w:r w:rsidRPr="00FF38A8">
              <w:rPr>
                <w:b/>
                <w:bCs/>
                <w:color w:val="000000"/>
                <w:lang w:eastAsia="zh-CN"/>
              </w:rPr>
              <w:t>A1: </w:t>
            </w:r>
            <w:r w:rsidRPr="00FF38A8">
              <w:rPr>
                <w:rFonts w:hAnsi="SimSun"/>
                <w:b/>
                <w:bCs/>
                <w:color w:val="000000"/>
                <w:lang w:eastAsia="zh-CN"/>
              </w:rPr>
              <w:t>延长体制</w:t>
            </w:r>
            <w:r w:rsidRPr="00FF38A8">
              <w:rPr>
                <w:rFonts w:hAnsi="SimSun" w:hint="eastAsia"/>
                <w:b/>
                <w:bCs/>
                <w:color w:val="000000"/>
                <w:lang w:eastAsia="zh-CN"/>
              </w:rPr>
              <w:t>强化</w:t>
            </w:r>
            <w:r w:rsidRPr="00FF38A8">
              <w:rPr>
                <w:rFonts w:hAnsi="SimSun"/>
                <w:b/>
                <w:bCs/>
                <w:color w:val="000000"/>
                <w:lang w:eastAsia="zh-CN"/>
              </w:rPr>
              <w:t>项目</w:t>
            </w:r>
          </w:p>
        </w:tc>
      </w:tr>
      <w:tr w:rsidR="00187111" w:rsidRPr="00FF38A8" w:rsidTr="004F68A5">
        <w:trPr>
          <w:trHeight w:val="219"/>
        </w:trPr>
        <w:tc>
          <w:tcPr>
            <w:tcW w:w="980" w:type="pct"/>
          </w:tcPr>
          <w:p w:rsidR="00187111" w:rsidRPr="00FF38A8" w:rsidRDefault="00DC0DC6" w:rsidP="004F68A5">
            <w:pPr>
              <w:jc w:val="left"/>
              <w:rPr>
                <w:color w:val="000000" w:themeColor="text1"/>
                <w:lang w:eastAsia="zh-CN"/>
              </w:rPr>
            </w:pPr>
            <w:r w:rsidRPr="00FF38A8">
              <w:rPr>
                <w:rFonts w:hint="eastAsia"/>
                <w:color w:val="000000" w:themeColor="text1"/>
                <w:lang w:eastAsia="zh-CN"/>
              </w:rPr>
              <w:t>孟加拉国</w:t>
            </w:r>
          </w:p>
        </w:tc>
        <w:tc>
          <w:tcPr>
            <w:tcW w:w="2622" w:type="pct"/>
            <w:vAlign w:val="center"/>
          </w:tcPr>
          <w:p w:rsidR="00187111" w:rsidRPr="00FF38A8" w:rsidRDefault="00DC0DC6" w:rsidP="004F68A5">
            <w:pPr>
              <w:rPr>
                <w:color w:val="000000" w:themeColor="text1"/>
                <w:highlight w:val="yellow"/>
                <w:lang w:eastAsia="zh-CN"/>
              </w:rPr>
            </w:pPr>
            <w:r w:rsidRPr="00FF38A8">
              <w:rPr>
                <w:lang w:val="en-US" w:eastAsia="zh-CN"/>
              </w:rPr>
              <w:t>延长体制强化项目</w:t>
            </w:r>
            <w:r w:rsidRPr="00FF38A8">
              <w:rPr>
                <w:rFonts w:hint="eastAsia"/>
                <w:lang w:val="en-US" w:eastAsia="zh-CN"/>
              </w:rPr>
              <w:t>（</w:t>
            </w:r>
            <w:r w:rsidRPr="00FF38A8">
              <w:rPr>
                <w:lang w:val="en-US" w:eastAsia="zh-CN"/>
              </w:rPr>
              <w:t>第</w:t>
            </w:r>
            <w:r w:rsidRPr="00FF38A8">
              <w:rPr>
                <w:rFonts w:hint="eastAsia"/>
                <w:lang w:val="en-US" w:eastAsia="zh-CN"/>
              </w:rPr>
              <w:t>九</w:t>
            </w:r>
            <w:r w:rsidRPr="00FF38A8">
              <w:rPr>
                <w:lang w:val="en-US" w:eastAsia="zh-CN"/>
              </w:rPr>
              <w:t>阶段）</w:t>
            </w:r>
          </w:p>
        </w:tc>
        <w:tc>
          <w:tcPr>
            <w:tcW w:w="589" w:type="pct"/>
          </w:tcPr>
          <w:p w:rsidR="00187111" w:rsidRPr="00FF38A8" w:rsidRDefault="00187111" w:rsidP="004F68A5">
            <w:pPr>
              <w:jc w:val="right"/>
              <w:rPr>
                <w:color w:val="000000" w:themeColor="text1"/>
              </w:rPr>
            </w:pPr>
            <w:r w:rsidRPr="00FF38A8">
              <w:t>166,400</w:t>
            </w:r>
          </w:p>
        </w:tc>
        <w:tc>
          <w:tcPr>
            <w:tcW w:w="809" w:type="pct"/>
          </w:tcPr>
          <w:p w:rsidR="00187111" w:rsidRPr="00FF38A8" w:rsidRDefault="00187111" w:rsidP="004F68A5">
            <w:pPr>
              <w:jc w:val="right"/>
              <w:rPr>
                <w:color w:val="000000" w:themeColor="text1"/>
              </w:rPr>
            </w:pPr>
            <w:r w:rsidRPr="00FF38A8">
              <w:t>166,400</w:t>
            </w:r>
          </w:p>
        </w:tc>
      </w:tr>
      <w:tr w:rsidR="00187111" w:rsidRPr="00FF38A8" w:rsidTr="004F68A5">
        <w:trPr>
          <w:trHeight w:val="219"/>
        </w:trPr>
        <w:tc>
          <w:tcPr>
            <w:tcW w:w="980" w:type="pct"/>
          </w:tcPr>
          <w:p w:rsidR="00187111" w:rsidRPr="00FF38A8" w:rsidRDefault="00DC0DC6" w:rsidP="004F68A5">
            <w:pPr>
              <w:jc w:val="left"/>
              <w:rPr>
                <w:color w:val="000000" w:themeColor="text1"/>
                <w:lang w:eastAsia="zh-CN"/>
              </w:rPr>
            </w:pPr>
            <w:r w:rsidRPr="00FF38A8">
              <w:rPr>
                <w:rFonts w:hint="eastAsia"/>
                <w:color w:val="000000" w:themeColor="text1"/>
                <w:lang w:eastAsia="zh-CN"/>
              </w:rPr>
              <w:t>智利</w:t>
            </w:r>
          </w:p>
        </w:tc>
        <w:tc>
          <w:tcPr>
            <w:tcW w:w="2622" w:type="pct"/>
          </w:tcPr>
          <w:p w:rsidR="00187111" w:rsidRPr="00FF38A8" w:rsidRDefault="00DC0DC6" w:rsidP="004F68A5">
            <w:pPr>
              <w:rPr>
                <w:lang w:eastAsia="zh-CN"/>
              </w:rPr>
            </w:pPr>
            <w:r w:rsidRPr="00FF38A8">
              <w:rPr>
                <w:lang w:val="en-US" w:eastAsia="zh-CN"/>
              </w:rPr>
              <w:t>延长体制强化项目</w:t>
            </w:r>
            <w:r w:rsidRPr="00FF38A8">
              <w:rPr>
                <w:rFonts w:hint="eastAsia"/>
                <w:lang w:val="en-US" w:eastAsia="zh-CN"/>
              </w:rPr>
              <w:t>（</w:t>
            </w:r>
            <w:r w:rsidRPr="00FF38A8">
              <w:rPr>
                <w:lang w:val="en-US" w:eastAsia="zh-CN"/>
              </w:rPr>
              <w:t>第</w:t>
            </w:r>
            <w:r w:rsidRPr="00FF38A8">
              <w:rPr>
                <w:rFonts w:hint="eastAsia"/>
                <w:lang w:val="en-US" w:eastAsia="zh-CN"/>
              </w:rPr>
              <w:t>十三</w:t>
            </w:r>
            <w:r w:rsidRPr="00FF38A8">
              <w:rPr>
                <w:lang w:val="en-US" w:eastAsia="zh-CN"/>
              </w:rPr>
              <w:t>阶段）</w:t>
            </w:r>
          </w:p>
        </w:tc>
        <w:tc>
          <w:tcPr>
            <w:tcW w:w="589" w:type="pct"/>
          </w:tcPr>
          <w:p w:rsidR="00187111" w:rsidRPr="00FF38A8" w:rsidRDefault="00187111" w:rsidP="004F68A5">
            <w:pPr>
              <w:jc w:val="right"/>
              <w:rPr>
                <w:color w:val="000000" w:themeColor="text1"/>
              </w:rPr>
            </w:pPr>
            <w:r w:rsidRPr="00FF38A8">
              <w:t>238,784</w:t>
            </w:r>
          </w:p>
        </w:tc>
        <w:tc>
          <w:tcPr>
            <w:tcW w:w="809" w:type="pct"/>
          </w:tcPr>
          <w:p w:rsidR="00187111" w:rsidRPr="00FF38A8" w:rsidRDefault="00187111" w:rsidP="004F68A5">
            <w:pPr>
              <w:jc w:val="right"/>
              <w:rPr>
                <w:color w:val="000000" w:themeColor="text1"/>
              </w:rPr>
            </w:pPr>
            <w:r w:rsidRPr="00FF38A8">
              <w:t>238,784</w:t>
            </w:r>
          </w:p>
        </w:tc>
      </w:tr>
      <w:tr w:rsidR="00187111" w:rsidRPr="00FF38A8" w:rsidTr="004F68A5">
        <w:trPr>
          <w:trHeight w:val="219"/>
        </w:trPr>
        <w:tc>
          <w:tcPr>
            <w:tcW w:w="980" w:type="pct"/>
          </w:tcPr>
          <w:p w:rsidR="00187111" w:rsidRPr="00FF38A8" w:rsidRDefault="00DC0DC6" w:rsidP="004F68A5">
            <w:pPr>
              <w:jc w:val="left"/>
              <w:rPr>
                <w:color w:val="000000" w:themeColor="text1"/>
                <w:lang w:eastAsia="zh-CN"/>
              </w:rPr>
            </w:pPr>
            <w:r w:rsidRPr="00FF38A8">
              <w:rPr>
                <w:rFonts w:hint="eastAsia"/>
                <w:color w:val="000000" w:themeColor="text1"/>
                <w:lang w:eastAsia="zh-CN"/>
              </w:rPr>
              <w:t>哥伦比亚</w:t>
            </w:r>
          </w:p>
        </w:tc>
        <w:tc>
          <w:tcPr>
            <w:tcW w:w="2622" w:type="pct"/>
          </w:tcPr>
          <w:p w:rsidR="00187111" w:rsidRPr="00FF38A8" w:rsidRDefault="00DC0DC6" w:rsidP="004F68A5">
            <w:pPr>
              <w:rPr>
                <w:lang w:eastAsia="zh-CN"/>
              </w:rPr>
            </w:pPr>
            <w:r w:rsidRPr="00FF38A8">
              <w:rPr>
                <w:lang w:val="en-US" w:eastAsia="zh-CN"/>
              </w:rPr>
              <w:t>延长体制强化项目</w:t>
            </w:r>
            <w:r w:rsidRPr="00FF38A8">
              <w:rPr>
                <w:rFonts w:hint="eastAsia"/>
                <w:lang w:val="en-US" w:eastAsia="zh-CN"/>
              </w:rPr>
              <w:t>（</w:t>
            </w:r>
            <w:r w:rsidRPr="00FF38A8">
              <w:rPr>
                <w:lang w:val="en-US" w:eastAsia="zh-CN"/>
              </w:rPr>
              <w:t>第</w:t>
            </w:r>
            <w:r w:rsidRPr="00FF38A8">
              <w:rPr>
                <w:rFonts w:hint="eastAsia"/>
                <w:lang w:val="en-US" w:eastAsia="zh-CN"/>
              </w:rPr>
              <w:t>十二</w:t>
            </w:r>
            <w:r w:rsidRPr="00FF38A8">
              <w:rPr>
                <w:lang w:val="en-US" w:eastAsia="zh-CN"/>
              </w:rPr>
              <w:t>阶段）</w:t>
            </w:r>
          </w:p>
        </w:tc>
        <w:tc>
          <w:tcPr>
            <w:tcW w:w="589" w:type="pct"/>
          </w:tcPr>
          <w:p w:rsidR="00187111" w:rsidRPr="00FF38A8" w:rsidRDefault="00187111" w:rsidP="004F68A5">
            <w:pPr>
              <w:jc w:val="right"/>
              <w:rPr>
                <w:color w:val="000000" w:themeColor="text1"/>
              </w:rPr>
            </w:pPr>
            <w:r w:rsidRPr="00FF38A8">
              <w:t>352,768</w:t>
            </w:r>
          </w:p>
        </w:tc>
        <w:tc>
          <w:tcPr>
            <w:tcW w:w="809" w:type="pct"/>
          </w:tcPr>
          <w:p w:rsidR="00187111" w:rsidRPr="00FF38A8" w:rsidRDefault="00187111" w:rsidP="004F68A5">
            <w:pPr>
              <w:jc w:val="right"/>
              <w:rPr>
                <w:color w:val="000000" w:themeColor="text1"/>
              </w:rPr>
            </w:pPr>
            <w:r w:rsidRPr="00FF38A8">
              <w:t>352,768</w:t>
            </w:r>
          </w:p>
        </w:tc>
      </w:tr>
      <w:tr w:rsidR="00DC0DC6" w:rsidRPr="00FF38A8" w:rsidTr="004F68A5">
        <w:trPr>
          <w:trHeight w:val="219"/>
        </w:trPr>
        <w:tc>
          <w:tcPr>
            <w:tcW w:w="980" w:type="pct"/>
          </w:tcPr>
          <w:p w:rsidR="00DC0DC6" w:rsidRPr="00FF38A8" w:rsidRDefault="00DC0DC6" w:rsidP="00DC0DC6">
            <w:pPr>
              <w:jc w:val="left"/>
              <w:rPr>
                <w:color w:val="000000" w:themeColor="text1"/>
                <w:lang w:eastAsia="zh-CN"/>
              </w:rPr>
            </w:pPr>
            <w:r w:rsidRPr="00FF38A8">
              <w:rPr>
                <w:rFonts w:hint="eastAsia"/>
                <w:color w:val="000000" w:themeColor="text1"/>
                <w:lang w:eastAsia="zh-CN"/>
              </w:rPr>
              <w:t>古巴</w:t>
            </w:r>
          </w:p>
        </w:tc>
        <w:tc>
          <w:tcPr>
            <w:tcW w:w="2622" w:type="pct"/>
          </w:tcPr>
          <w:p w:rsidR="00DC0DC6" w:rsidRPr="00FF38A8" w:rsidRDefault="00DC0DC6" w:rsidP="00DC0DC6">
            <w:pPr>
              <w:rPr>
                <w:lang w:eastAsia="zh-CN"/>
              </w:rPr>
            </w:pPr>
            <w:r w:rsidRPr="00FF38A8">
              <w:rPr>
                <w:lang w:val="en-US" w:eastAsia="zh-CN"/>
              </w:rPr>
              <w:t>延长体制强化项目</w:t>
            </w:r>
            <w:r w:rsidRPr="00FF38A8">
              <w:rPr>
                <w:rFonts w:hint="eastAsia"/>
                <w:lang w:val="en-US" w:eastAsia="zh-CN"/>
              </w:rPr>
              <w:t>（</w:t>
            </w:r>
            <w:r w:rsidRPr="00FF38A8">
              <w:rPr>
                <w:lang w:val="en-US" w:eastAsia="zh-CN"/>
              </w:rPr>
              <w:t>第</w:t>
            </w:r>
            <w:r w:rsidRPr="00FF38A8">
              <w:rPr>
                <w:rFonts w:hint="eastAsia"/>
                <w:lang w:val="en-US" w:eastAsia="zh-CN"/>
              </w:rPr>
              <w:t>十一</w:t>
            </w:r>
            <w:r w:rsidRPr="00FF38A8">
              <w:rPr>
                <w:lang w:val="en-US" w:eastAsia="zh-CN"/>
              </w:rPr>
              <w:t>阶段）</w:t>
            </w:r>
          </w:p>
        </w:tc>
        <w:tc>
          <w:tcPr>
            <w:tcW w:w="589" w:type="pct"/>
          </w:tcPr>
          <w:p w:rsidR="00DC0DC6" w:rsidRPr="00FF38A8" w:rsidRDefault="00DC0DC6" w:rsidP="00DC0DC6">
            <w:pPr>
              <w:jc w:val="right"/>
              <w:rPr>
                <w:color w:val="000000" w:themeColor="text1"/>
              </w:rPr>
            </w:pPr>
            <w:r w:rsidRPr="00FF38A8">
              <w:t>190,804</w:t>
            </w:r>
          </w:p>
        </w:tc>
        <w:tc>
          <w:tcPr>
            <w:tcW w:w="809" w:type="pct"/>
          </w:tcPr>
          <w:p w:rsidR="00DC0DC6" w:rsidRPr="00FF38A8" w:rsidRDefault="00DC0DC6" w:rsidP="00DC0DC6">
            <w:pPr>
              <w:jc w:val="right"/>
              <w:rPr>
                <w:color w:val="000000" w:themeColor="text1"/>
              </w:rPr>
            </w:pPr>
            <w:r w:rsidRPr="00FF38A8">
              <w:t>190,804</w:t>
            </w:r>
          </w:p>
        </w:tc>
      </w:tr>
      <w:tr w:rsidR="00DC0DC6" w:rsidRPr="00FF38A8" w:rsidTr="004F68A5">
        <w:trPr>
          <w:trHeight w:val="219"/>
        </w:trPr>
        <w:tc>
          <w:tcPr>
            <w:tcW w:w="980" w:type="pct"/>
          </w:tcPr>
          <w:p w:rsidR="00DC0DC6" w:rsidRPr="00FF38A8" w:rsidRDefault="00DC0DC6" w:rsidP="00DC0DC6">
            <w:pPr>
              <w:jc w:val="left"/>
              <w:rPr>
                <w:color w:val="000000" w:themeColor="text1"/>
                <w:lang w:eastAsia="zh-CN"/>
              </w:rPr>
            </w:pPr>
            <w:r w:rsidRPr="00FF38A8">
              <w:rPr>
                <w:rFonts w:hint="eastAsia"/>
                <w:color w:val="000000" w:themeColor="text1"/>
                <w:lang w:eastAsia="zh-CN"/>
              </w:rPr>
              <w:t>特立尼达和多巴哥</w:t>
            </w:r>
          </w:p>
        </w:tc>
        <w:tc>
          <w:tcPr>
            <w:tcW w:w="2622" w:type="pct"/>
          </w:tcPr>
          <w:p w:rsidR="00DC0DC6" w:rsidRPr="00FF38A8" w:rsidRDefault="00DC0DC6" w:rsidP="00DC0DC6">
            <w:pPr>
              <w:rPr>
                <w:lang w:eastAsia="zh-CN"/>
              </w:rPr>
            </w:pPr>
            <w:r w:rsidRPr="00FF38A8">
              <w:rPr>
                <w:lang w:val="en-US" w:eastAsia="zh-CN"/>
              </w:rPr>
              <w:t>延长体制强化项目</w:t>
            </w:r>
            <w:r w:rsidRPr="00FF38A8">
              <w:rPr>
                <w:rFonts w:hint="eastAsia"/>
                <w:lang w:val="en-US" w:eastAsia="zh-CN"/>
              </w:rPr>
              <w:t>（</w:t>
            </w:r>
            <w:r w:rsidRPr="00FF38A8">
              <w:rPr>
                <w:lang w:val="en-US" w:eastAsia="zh-CN"/>
              </w:rPr>
              <w:t>第</w:t>
            </w:r>
            <w:r w:rsidRPr="00FF38A8">
              <w:rPr>
                <w:rFonts w:hint="eastAsia"/>
                <w:lang w:val="en-US" w:eastAsia="zh-CN"/>
              </w:rPr>
              <w:t>十</w:t>
            </w:r>
            <w:r w:rsidRPr="00FF38A8">
              <w:rPr>
                <w:lang w:val="en-US" w:eastAsia="zh-CN"/>
              </w:rPr>
              <w:t>阶段）</w:t>
            </w:r>
          </w:p>
        </w:tc>
        <w:tc>
          <w:tcPr>
            <w:tcW w:w="589" w:type="pct"/>
          </w:tcPr>
          <w:p w:rsidR="00DC0DC6" w:rsidRPr="00FF38A8" w:rsidRDefault="00DC0DC6" w:rsidP="00DC0DC6">
            <w:pPr>
              <w:jc w:val="right"/>
              <w:rPr>
                <w:color w:val="000000" w:themeColor="text1"/>
              </w:rPr>
            </w:pPr>
            <w:r w:rsidRPr="00FF38A8">
              <w:t>85,000</w:t>
            </w:r>
          </w:p>
        </w:tc>
        <w:tc>
          <w:tcPr>
            <w:tcW w:w="809" w:type="pct"/>
          </w:tcPr>
          <w:p w:rsidR="00DC0DC6" w:rsidRPr="00FF38A8" w:rsidRDefault="00DC0DC6" w:rsidP="00DC0DC6">
            <w:pPr>
              <w:jc w:val="right"/>
              <w:rPr>
                <w:color w:val="000000" w:themeColor="text1"/>
              </w:rPr>
            </w:pPr>
            <w:r w:rsidRPr="00FF38A8">
              <w:t>85,000</w:t>
            </w:r>
          </w:p>
        </w:tc>
      </w:tr>
      <w:tr w:rsidR="00187111" w:rsidRPr="00FF38A8" w:rsidTr="004F68A5">
        <w:trPr>
          <w:trHeight w:val="235"/>
        </w:trPr>
        <w:tc>
          <w:tcPr>
            <w:tcW w:w="3602" w:type="pct"/>
            <w:gridSpan w:val="2"/>
          </w:tcPr>
          <w:p w:rsidR="00187111" w:rsidRPr="00FF38A8" w:rsidRDefault="00DC0DC6" w:rsidP="004F68A5">
            <w:pPr>
              <w:jc w:val="right"/>
              <w:rPr>
                <w:color w:val="000000" w:themeColor="text1"/>
              </w:rPr>
            </w:pPr>
            <w:r w:rsidRPr="00FF38A8">
              <w:t>A1</w:t>
            </w:r>
            <w:r w:rsidRPr="00FF38A8">
              <w:rPr>
                <w:rFonts w:hint="eastAsia"/>
                <w:lang w:eastAsia="zh-CN"/>
              </w:rPr>
              <w:t>小计</w:t>
            </w:r>
          </w:p>
        </w:tc>
        <w:tc>
          <w:tcPr>
            <w:tcW w:w="589" w:type="pct"/>
          </w:tcPr>
          <w:p w:rsidR="00187111" w:rsidRPr="00FF38A8" w:rsidRDefault="00187111" w:rsidP="004F68A5">
            <w:pPr>
              <w:jc w:val="right"/>
              <w:rPr>
                <w:color w:val="000000" w:themeColor="text1"/>
              </w:rPr>
            </w:pPr>
            <w:r w:rsidRPr="00FF38A8">
              <w:rPr>
                <w:bCs/>
                <w:color w:val="000000"/>
              </w:rPr>
              <w:t>1,033,756</w:t>
            </w:r>
          </w:p>
        </w:tc>
        <w:tc>
          <w:tcPr>
            <w:tcW w:w="809" w:type="pct"/>
          </w:tcPr>
          <w:p w:rsidR="00187111" w:rsidRPr="00FF38A8" w:rsidRDefault="00187111" w:rsidP="004F68A5">
            <w:pPr>
              <w:jc w:val="right"/>
              <w:rPr>
                <w:color w:val="000000" w:themeColor="text1"/>
              </w:rPr>
            </w:pPr>
            <w:r w:rsidRPr="00FF38A8">
              <w:rPr>
                <w:bCs/>
                <w:color w:val="000000"/>
              </w:rPr>
              <w:t>1,033,756</w:t>
            </w:r>
          </w:p>
        </w:tc>
      </w:tr>
      <w:tr w:rsidR="00187111" w:rsidRPr="00FF38A8" w:rsidTr="004F68A5">
        <w:trPr>
          <w:trHeight w:val="219"/>
        </w:trPr>
        <w:tc>
          <w:tcPr>
            <w:tcW w:w="3602" w:type="pct"/>
            <w:gridSpan w:val="2"/>
          </w:tcPr>
          <w:p w:rsidR="00187111" w:rsidRPr="00FF38A8" w:rsidRDefault="00DC0DC6" w:rsidP="00FF38A8">
            <w:pPr>
              <w:jc w:val="right"/>
              <w:rPr>
                <w:color w:val="000000" w:themeColor="text1"/>
                <w:lang w:eastAsia="zh-CN"/>
              </w:rPr>
            </w:pPr>
            <w:r w:rsidRPr="00FF38A8">
              <w:rPr>
                <w:color w:val="000000"/>
                <w:lang w:eastAsia="zh-CN"/>
              </w:rPr>
              <w:t>机构支助费用</w:t>
            </w:r>
            <w:r w:rsidRPr="00FF38A8">
              <w:rPr>
                <w:rFonts w:hint="eastAsia"/>
                <w:color w:val="000000"/>
                <w:lang w:eastAsia="zh-CN"/>
              </w:rPr>
              <w:t>（</w:t>
            </w:r>
            <w:r w:rsidRPr="00FF38A8">
              <w:rPr>
                <w:color w:val="000000"/>
                <w:lang w:eastAsia="zh-CN"/>
              </w:rPr>
              <w:t>占体制强化的</w:t>
            </w:r>
            <w:r w:rsidRPr="00FF38A8">
              <w:rPr>
                <w:rFonts w:hint="eastAsia"/>
                <w:color w:val="000000"/>
                <w:lang w:eastAsia="zh-CN"/>
              </w:rPr>
              <w:t>7</w:t>
            </w:r>
            <w:r w:rsidRPr="00FF38A8">
              <w:rPr>
                <w:color w:val="000000"/>
                <w:lang w:eastAsia="zh-CN"/>
              </w:rPr>
              <w:t>%</w:t>
            </w:r>
            <w:r w:rsidRPr="00FF38A8">
              <w:rPr>
                <w:color w:val="000000"/>
                <w:lang w:eastAsia="zh-CN"/>
              </w:rPr>
              <w:t>）</w:t>
            </w:r>
          </w:p>
        </w:tc>
        <w:tc>
          <w:tcPr>
            <w:tcW w:w="589" w:type="pct"/>
          </w:tcPr>
          <w:p w:rsidR="00187111" w:rsidRPr="00FF38A8" w:rsidRDefault="00187111" w:rsidP="004F68A5">
            <w:pPr>
              <w:jc w:val="right"/>
              <w:rPr>
                <w:color w:val="000000" w:themeColor="text1"/>
              </w:rPr>
            </w:pPr>
            <w:r w:rsidRPr="00FF38A8">
              <w:rPr>
                <w:bCs/>
                <w:color w:val="000000"/>
              </w:rPr>
              <w:t>72,363</w:t>
            </w:r>
          </w:p>
        </w:tc>
        <w:tc>
          <w:tcPr>
            <w:tcW w:w="809" w:type="pct"/>
          </w:tcPr>
          <w:p w:rsidR="00187111" w:rsidRPr="00FF38A8" w:rsidRDefault="00187111" w:rsidP="004F68A5">
            <w:pPr>
              <w:jc w:val="right"/>
              <w:rPr>
                <w:color w:val="000000" w:themeColor="text1"/>
              </w:rPr>
            </w:pPr>
            <w:r w:rsidRPr="00FF38A8">
              <w:rPr>
                <w:bCs/>
                <w:color w:val="000000"/>
              </w:rPr>
              <w:t>72,363</w:t>
            </w:r>
          </w:p>
        </w:tc>
      </w:tr>
      <w:tr w:rsidR="00187111" w:rsidRPr="00FF38A8" w:rsidTr="004F68A5">
        <w:trPr>
          <w:trHeight w:val="235"/>
        </w:trPr>
        <w:tc>
          <w:tcPr>
            <w:tcW w:w="3602" w:type="pct"/>
            <w:gridSpan w:val="2"/>
          </w:tcPr>
          <w:p w:rsidR="00187111" w:rsidRPr="00FF38A8" w:rsidRDefault="00DC0DC6" w:rsidP="00DC0DC6">
            <w:pPr>
              <w:jc w:val="right"/>
              <w:rPr>
                <w:color w:val="000000" w:themeColor="text1"/>
              </w:rPr>
            </w:pPr>
            <w:r w:rsidRPr="00FF38A8">
              <w:t>A1</w:t>
            </w:r>
            <w:r w:rsidRPr="00FF38A8">
              <w:rPr>
                <w:rFonts w:hint="eastAsia"/>
                <w:lang w:eastAsia="zh-CN"/>
              </w:rPr>
              <w:t>小共</w:t>
            </w:r>
          </w:p>
        </w:tc>
        <w:tc>
          <w:tcPr>
            <w:tcW w:w="589" w:type="pct"/>
          </w:tcPr>
          <w:p w:rsidR="00187111" w:rsidRPr="00FF38A8" w:rsidRDefault="00187111" w:rsidP="004F68A5">
            <w:pPr>
              <w:jc w:val="right"/>
              <w:rPr>
                <w:color w:val="000000" w:themeColor="text1"/>
              </w:rPr>
            </w:pPr>
            <w:r w:rsidRPr="00FF38A8">
              <w:rPr>
                <w:bCs/>
                <w:color w:val="000000"/>
              </w:rPr>
              <w:t>1,106,119</w:t>
            </w:r>
          </w:p>
        </w:tc>
        <w:tc>
          <w:tcPr>
            <w:tcW w:w="809" w:type="pct"/>
          </w:tcPr>
          <w:p w:rsidR="00187111" w:rsidRPr="00FF38A8" w:rsidRDefault="00187111" w:rsidP="004F68A5">
            <w:pPr>
              <w:jc w:val="right"/>
              <w:rPr>
                <w:color w:val="000000" w:themeColor="text1"/>
              </w:rPr>
            </w:pPr>
            <w:r w:rsidRPr="00FF38A8">
              <w:rPr>
                <w:bCs/>
                <w:color w:val="000000"/>
              </w:rPr>
              <w:t>1,106,119</w:t>
            </w:r>
          </w:p>
        </w:tc>
      </w:tr>
      <w:tr w:rsidR="00187111" w:rsidRPr="00FF38A8" w:rsidTr="004F68A5">
        <w:trPr>
          <w:trHeight w:val="235"/>
        </w:trPr>
        <w:tc>
          <w:tcPr>
            <w:tcW w:w="3602" w:type="pct"/>
            <w:gridSpan w:val="2"/>
          </w:tcPr>
          <w:p w:rsidR="00187111" w:rsidRPr="00FF38A8" w:rsidRDefault="00DC0DC6" w:rsidP="004F68A5">
            <w:pPr>
              <w:jc w:val="left"/>
              <w:rPr>
                <w:b/>
                <w:color w:val="000000" w:themeColor="text1"/>
                <w:lang w:eastAsia="zh-CN"/>
              </w:rPr>
            </w:pPr>
            <w:r w:rsidRPr="00FF38A8">
              <w:rPr>
                <w:b/>
                <w:color w:val="000000"/>
                <w:lang w:eastAsia="zh-CN"/>
              </w:rPr>
              <w:t xml:space="preserve">A2:  </w:t>
            </w:r>
            <w:r w:rsidRPr="00FF38A8">
              <w:rPr>
                <w:rFonts w:hint="eastAsia"/>
                <w:b/>
                <w:color w:val="000000"/>
                <w:lang w:eastAsia="zh-CN"/>
              </w:rPr>
              <w:t>氟氯烃</w:t>
            </w:r>
            <w:r w:rsidRPr="00FF38A8">
              <w:rPr>
                <w:b/>
                <w:color w:val="000000"/>
                <w:lang w:eastAsia="zh-CN"/>
              </w:rPr>
              <w:t>淘汰管理计划</w:t>
            </w:r>
            <w:r w:rsidRPr="00FF38A8">
              <w:rPr>
                <w:rFonts w:hint="eastAsia"/>
                <w:b/>
                <w:color w:val="000000"/>
                <w:lang w:eastAsia="zh-CN"/>
              </w:rPr>
              <w:t>的项目编制</w:t>
            </w:r>
          </w:p>
        </w:tc>
        <w:tc>
          <w:tcPr>
            <w:tcW w:w="589" w:type="pct"/>
          </w:tcPr>
          <w:p w:rsidR="00187111" w:rsidRPr="00FF38A8" w:rsidRDefault="00187111" w:rsidP="004F68A5">
            <w:pPr>
              <w:jc w:val="right"/>
              <w:rPr>
                <w:color w:val="000000" w:themeColor="text1"/>
                <w:lang w:eastAsia="zh-CN"/>
              </w:rPr>
            </w:pPr>
          </w:p>
        </w:tc>
        <w:tc>
          <w:tcPr>
            <w:tcW w:w="809" w:type="pct"/>
          </w:tcPr>
          <w:p w:rsidR="00187111" w:rsidRPr="00FF38A8" w:rsidRDefault="00187111" w:rsidP="004F68A5">
            <w:pPr>
              <w:jc w:val="right"/>
              <w:rPr>
                <w:color w:val="000000" w:themeColor="text1"/>
                <w:lang w:eastAsia="zh-CN"/>
              </w:rPr>
            </w:pPr>
          </w:p>
        </w:tc>
      </w:tr>
      <w:tr w:rsidR="00187111" w:rsidRPr="00FF38A8" w:rsidTr="004F68A5">
        <w:trPr>
          <w:trHeight w:val="235"/>
        </w:trPr>
        <w:tc>
          <w:tcPr>
            <w:tcW w:w="980" w:type="pct"/>
          </w:tcPr>
          <w:p w:rsidR="00187111" w:rsidRPr="00FF38A8" w:rsidRDefault="00DC0DC6" w:rsidP="004F68A5">
            <w:pPr>
              <w:jc w:val="left"/>
              <w:rPr>
                <w:color w:val="000000" w:themeColor="text1"/>
                <w:lang w:eastAsia="zh-CN"/>
              </w:rPr>
            </w:pPr>
            <w:r w:rsidRPr="00FF38A8">
              <w:rPr>
                <w:rFonts w:hint="eastAsia"/>
                <w:color w:val="000000" w:themeColor="text1"/>
                <w:lang w:eastAsia="zh-CN"/>
              </w:rPr>
              <w:t>多米尼加共和国</w:t>
            </w:r>
          </w:p>
        </w:tc>
        <w:tc>
          <w:tcPr>
            <w:tcW w:w="2622" w:type="pct"/>
          </w:tcPr>
          <w:p w:rsidR="00187111" w:rsidRPr="00FF38A8" w:rsidRDefault="00FF38A8" w:rsidP="00FF38A8">
            <w:pPr>
              <w:jc w:val="left"/>
              <w:rPr>
                <w:color w:val="000000" w:themeColor="text1"/>
                <w:lang w:eastAsia="zh-CN"/>
              </w:rPr>
            </w:pPr>
            <w:r w:rsidRPr="00FF38A8">
              <w:rPr>
                <w:rFonts w:hint="eastAsia"/>
                <w:color w:val="000000" w:themeColor="text1"/>
                <w:lang w:eastAsia="zh-CN"/>
              </w:rPr>
              <w:t>氟氯烃</w:t>
            </w:r>
            <w:r w:rsidRPr="00FF38A8">
              <w:rPr>
                <w:color w:val="000000" w:themeColor="text1"/>
                <w:lang w:eastAsia="zh-CN"/>
              </w:rPr>
              <w:t>淘汰管理计划（第三阶段）的编制工作</w:t>
            </w:r>
            <w:r w:rsidR="00187111" w:rsidRPr="00FF38A8">
              <w:rPr>
                <w:color w:val="000000" w:themeColor="text1"/>
                <w:lang w:eastAsia="zh-CN"/>
              </w:rPr>
              <w:t xml:space="preserve"> </w:t>
            </w:r>
          </w:p>
        </w:tc>
        <w:tc>
          <w:tcPr>
            <w:tcW w:w="589" w:type="pct"/>
          </w:tcPr>
          <w:p w:rsidR="00187111" w:rsidRPr="00FF38A8" w:rsidRDefault="00187111" w:rsidP="004F68A5">
            <w:pPr>
              <w:jc w:val="right"/>
              <w:rPr>
                <w:color w:val="000000" w:themeColor="text1"/>
              </w:rPr>
            </w:pPr>
            <w:r w:rsidRPr="00FF38A8">
              <w:rPr>
                <w:color w:val="000000" w:themeColor="text1"/>
              </w:rPr>
              <w:t>60,000</w:t>
            </w:r>
          </w:p>
        </w:tc>
        <w:tc>
          <w:tcPr>
            <w:tcW w:w="809" w:type="pct"/>
          </w:tcPr>
          <w:p w:rsidR="00187111" w:rsidRPr="00FF38A8" w:rsidRDefault="00187111" w:rsidP="004F68A5">
            <w:pPr>
              <w:jc w:val="right"/>
              <w:rPr>
                <w:color w:val="000000" w:themeColor="text1"/>
              </w:rPr>
            </w:pPr>
            <w:r w:rsidRPr="00FF38A8">
              <w:rPr>
                <w:color w:val="000000" w:themeColor="text1"/>
              </w:rPr>
              <w:t>60,000</w:t>
            </w:r>
          </w:p>
        </w:tc>
      </w:tr>
      <w:tr w:rsidR="00FF38A8" w:rsidRPr="00FF38A8" w:rsidTr="004F68A5">
        <w:trPr>
          <w:trHeight w:val="235"/>
        </w:trPr>
        <w:tc>
          <w:tcPr>
            <w:tcW w:w="980" w:type="pct"/>
          </w:tcPr>
          <w:p w:rsidR="00FF38A8" w:rsidRPr="00FF38A8" w:rsidRDefault="00FF38A8" w:rsidP="00FF38A8">
            <w:pPr>
              <w:jc w:val="left"/>
              <w:rPr>
                <w:color w:val="000000" w:themeColor="text1"/>
              </w:rPr>
            </w:pPr>
            <w:r w:rsidRPr="00FF38A8">
              <w:rPr>
                <w:rFonts w:hint="eastAsia"/>
                <w:color w:val="000000" w:themeColor="text1"/>
                <w:lang w:eastAsia="zh-CN"/>
              </w:rPr>
              <w:t>斯威士兰</w:t>
            </w:r>
            <w:r w:rsidRPr="00FF38A8">
              <w:rPr>
                <w:color w:val="000000" w:themeColor="text1"/>
                <w:lang w:eastAsia="zh-CN"/>
              </w:rPr>
              <w:t>共和国</w:t>
            </w:r>
            <w:r w:rsidRPr="00FF38A8">
              <w:rPr>
                <w:color w:val="000000" w:themeColor="text1"/>
              </w:rPr>
              <w:t>*</w:t>
            </w:r>
          </w:p>
        </w:tc>
        <w:tc>
          <w:tcPr>
            <w:tcW w:w="2622" w:type="pct"/>
          </w:tcPr>
          <w:p w:rsidR="00FF38A8" w:rsidRPr="00FF38A8" w:rsidRDefault="00FF38A8" w:rsidP="00FF38A8">
            <w:pPr>
              <w:rPr>
                <w:lang w:eastAsia="zh-CN"/>
              </w:rPr>
            </w:pPr>
            <w:r w:rsidRPr="00FF38A8">
              <w:rPr>
                <w:rFonts w:hint="eastAsia"/>
                <w:color w:val="000000" w:themeColor="text1"/>
                <w:lang w:eastAsia="zh-CN"/>
              </w:rPr>
              <w:t>氟氯烃</w:t>
            </w:r>
            <w:r w:rsidRPr="00FF38A8">
              <w:rPr>
                <w:color w:val="000000" w:themeColor="text1"/>
                <w:lang w:eastAsia="zh-CN"/>
              </w:rPr>
              <w:t>淘汰管理计划（第三阶段）的编制工作</w:t>
            </w:r>
            <w:r w:rsidRPr="00FF38A8">
              <w:rPr>
                <w:color w:val="000000" w:themeColor="text1"/>
                <w:lang w:eastAsia="zh-CN"/>
              </w:rPr>
              <w:t xml:space="preserve"> </w:t>
            </w:r>
          </w:p>
        </w:tc>
        <w:tc>
          <w:tcPr>
            <w:tcW w:w="589" w:type="pct"/>
          </w:tcPr>
          <w:p w:rsidR="00FF38A8" w:rsidRPr="00FF38A8" w:rsidRDefault="00FF38A8" w:rsidP="00FF38A8">
            <w:pPr>
              <w:jc w:val="right"/>
              <w:rPr>
                <w:color w:val="000000" w:themeColor="text1"/>
              </w:rPr>
            </w:pPr>
            <w:r w:rsidRPr="00FF38A8">
              <w:rPr>
                <w:color w:val="000000" w:themeColor="text1"/>
              </w:rPr>
              <w:t>10,000</w:t>
            </w:r>
          </w:p>
        </w:tc>
        <w:tc>
          <w:tcPr>
            <w:tcW w:w="809" w:type="pct"/>
          </w:tcPr>
          <w:p w:rsidR="00FF38A8" w:rsidRPr="00FF38A8" w:rsidRDefault="00FF38A8" w:rsidP="00FF38A8">
            <w:pPr>
              <w:jc w:val="right"/>
              <w:rPr>
                <w:color w:val="000000" w:themeColor="text1"/>
              </w:rPr>
            </w:pPr>
            <w:r w:rsidRPr="00FF38A8">
              <w:rPr>
                <w:color w:val="000000" w:themeColor="text1"/>
              </w:rPr>
              <w:t>10,000</w:t>
            </w:r>
          </w:p>
        </w:tc>
      </w:tr>
      <w:tr w:rsidR="00FF38A8" w:rsidRPr="00FF38A8" w:rsidTr="004F68A5">
        <w:trPr>
          <w:trHeight w:val="235"/>
        </w:trPr>
        <w:tc>
          <w:tcPr>
            <w:tcW w:w="980" w:type="pct"/>
          </w:tcPr>
          <w:p w:rsidR="00FF38A8" w:rsidRPr="00FF38A8" w:rsidRDefault="00FF38A8" w:rsidP="00FF38A8">
            <w:pPr>
              <w:jc w:val="left"/>
              <w:rPr>
                <w:color w:val="000000" w:themeColor="text1"/>
              </w:rPr>
            </w:pPr>
            <w:r w:rsidRPr="00FF38A8">
              <w:rPr>
                <w:rFonts w:hint="eastAsia"/>
                <w:color w:val="000000" w:themeColor="text1"/>
                <w:lang w:eastAsia="zh-CN"/>
              </w:rPr>
              <w:t>尼日利亚</w:t>
            </w:r>
            <w:r w:rsidRPr="00FF38A8">
              <w:rPr>
                <w:color w:val="000000" w:themeColor="text1"/>
              </w:rPr>
              <w:t>**</w:t>
            </w:r>
          </w:p>
        </w:tc>
        <w:tc>
          <w:tcPr>
            <w:tcW w:w="2622" w:type="pct"/>
          </w:tcPr>
          <w:p w:rsidR="00FF38A8" w:rsidRPr="00FF38A8" w:rsidRDefault="00FF38A8" w:rsidP="00FF38A8">
            <w:pPr>
              <w:rPr>
                <w:lang w:eastAsia="zh-CN"/>
              </w:rPr>
            </w:pPr>
            <w:r w:rsidRPr="00FF38A8">
              <w:rPr>
                <w:rFonts w:hint="eastAsia"/>
                <w:color w:val="000000" w:themeColor="text1"/>
                <w:lang w:eastAsia="zh-CN"/>
              </w:rPr>
              <w:t>氟氯烃</w:t>
            </w:r>
            <w:r w:rsidRPr="00FF38A8">
              <w:rPr>
                <w:color w:val="000000" w:themeColor="text1"/>
                <w:lang w:eastAsia="zh-CN"/>
              </w:rPr>
              <w:t>淘汰管理计划（第三阶段）的编制工作</w:t>
            </w:r>
            <w:r w:rsidRPr="00FF38A8">
              <w:rPr>
                <w:color w:val="000000" w:themeColor="text1"/>
                <w:lang w:eastAsia="zh-CN"/>
              </w:rPr>
              <w:t xml:space="preserve"> </w:t>
            </w:r>
          </w:p>
        </w:tc>
        <w:tc>
          <w:tcPr>
            <w:tcW w:w="589" w:type="pct"/>
          </w:tcPr>
          <w:p w:rsidR="00FF38A8" w:rsidRPr="00FF38A8" w:rsidRDefault="00FF38A8" w:rsidP="00FF38A8">
            <w:pPr>
              <w:jc w:val="right"/>
              <w:rPr>
                <w:color w:val="000000" w:themeColor="text1"/>
              </w:rPr>
            </w:pPr>
            <w:r w:rsidRPr="00FF38A8">
              <w:rPr>
                <w:color w:val="000000" w:themeColor="text1"/>
              </w:rPr>
              <w:t>22,500</w:t>
            </w:r>
          </w:p>
        </w:tc>
        <w:tc>
          <w:tcPr>
            <w:tcW w:w="809" w:type="pct"/>
          </w:tcPr>
          <w:p w:rsidR="00FF38A8" w:rsidRPr="00FF38A8" w:rsidRDefault="00FF38A8" w:rsidP="00FF38A8">
            <w:pPr>
              <w:jc w:val="right"/>
              <w:rPr>
                <w:color w:val="000000" w:themeColor="text1"/>
              </w:rPr>
            </w:pPr>
            <w:r w:rsidRPr="00FF38A8">
              <w:rPr>
                <w:color w:val="000000" w:themeColor="text1"/>
              </w:rPr>
              <w:t>22,500</w:t>
            </w:r>
          </w:p>
        </w:tc>
      </w:tr>
      <w:tr w:rsidR="00FF38A8" w:rsidRPr="00FF38A8" w:rsidTr="004F68A5">
        <w:trPr>
          <w:trHeight w:val="235"/>
        </w:trPr>
        <w:tc>
          <w:tcPr>
            <w:tcW w:w="980" w:type="pct"/>
          </w:tcPr>
          <w:p w:rsidR="00FF38A8" w:rsidRPr="00FF38A8" w:rsidRDefault="00FF38A8" w:rsidP="00FF38A8">
            <w:pPr>
              <w:jc w:val="left"/>
              <w:rPr>
                <w:color w:val="000000" w:themeColor="text1"/>
                <w:lang w:eastAsia="zh-CN"/>
              </w:rPr>
            </w:pPr>
            <w:r w:rsidRPr="00FF38A8">
              <w:rPr>
                <w:rFonts w:hint="eastAsia"/>
                <w:color w:val="000000" w:themeColor="text1"/>
                <w:lang w:eastAsia="zh-CN"/>
              </w:rPr>
              <w:t>巴拿马</w:t>
            </w:r>
          </w:p>
        </w:tc>
        <w:tc>
          <w:tcPr>
            <w:tcW w:w="2622" w:type="pct"/>
          </w:tcPr>
          <w:p w:rsidR="00FF38A8" w:rsidRPr="00FF38A8" w:rsidRDefault="00FF38A8" w:rsidP="00FF38A8">
            <w:pPr>
              <w:rPr>
                <w:lang w:eastAsia="zh-CN"/>
              </w:rPr>
            </w:pPr>
            <w:r w:rsidRPr="00FF38A8">
              <w:rPr>
                <w:rFonts w:hint="eastAsia"/>
                <w:color w:val="000000" w:themeColor="text1"/>
                <w:lang w:eastAsia="zh-CN"/>
              </w:rPr>
              <w:t>氟氯烃</w:t>
            </w:r>
            <w:r w:rsidRPr="00FF38A8">
              <w:rPr>
                <w:color w:val="000000" w:themeColor="text1"/>
                <w:lang w:eastAsia="zh-CN"/>
              </w:rPr>
              <w:t>淘汰管理计划（第三阶段）的编制工作</w:t>
            </w:r>
            <w:r w:rsidRPr="00FF38A8">
              <w:rPr>
                <w:color w:val="000000" w:themeColor="text1"/>
                <w:lang w:eastAsia="zh-CN"/>
              </w:rPr>
              <w:t xml:space="preserve"> </w:t>
            </w:r>
          </w:p>
        </w:tc>
        <w:tc>
          <w:tcPr>
            <w:tcW w:w="589" w:type="pct"/>
          </w:tcPr>
          <w:p w:rsidR="00FF38A8" w:rsidRPr="00FF38A8" w:rsidRDefault="00FF38A8" w:rsidP="00FF38A8">
            <w:pPr>
              <w:jc w:val="right"/>
              <w:rPr>
                <w:color w:val="000000" w:themeColor="text1"/>
              </w:rPr>
            </w:pPr>
            <w:r w:rsidRPr="00FF38A8">
              <w:rPr>
                <w:color w:val="000000" w:themeColor="text1"/>
              </w:rPr>
              <w:t>60,000</w:t>
            </w:r>
          </w:p>
        </w:tc>
        <w:tc>
          <w:tcPr>
            <w:tcW w:w="809" w:type="pct"/>
          </w:tcPr>
          <w:p w:rsidR="00FF38A8" w:rsidRPr="00FF38A8" w:rsidRDefault="00FF38A8" w:rsidP="00FF38A8">
            <w:pPr>
              <w:jc w:val="right"/>
              <w:rPr>
                <w:color w:val="000000" w:themeColor="text1"/>
              </w:rPr>
            </w:pPr>
            <w:r w:rsidRPr="00FF38A8">
              <w:rPr>
                <w:color w:val="000000" w:themeColor="text1"/>
              </w:rPr>
              <w:t>60,000</w:t>
            </w:r>
          </w:p>
        </w:tc>
      </w:tr>
      <w:tr w:rsidR="00FF38A8" w:rsidRPr="00FF38A8" w:rsidTr="004F68A5">
        <w:trPr>
          <w:trHeight w:val="235"/>
        </w:trPr>
        <w:tc>
          <w:tcPr>
            <w:tcW w:w="980" w:type="pct"/>
          </w:tcPr>
          <w:p w:rsidR="00FF38A8" w:rsidRPr="00FF38A8" w:rsidRDefault="00FF38A8" w:rsidP="00FF38A8">
            <w:pPr>
              <w:jc w:val="left"/>
              <w:rPr>
                <w:color w:val="000000" w:themeColor="text1"/>
                <w:lang w:eastAsia="zh-CN"/>
              </w:rPr>
            </w:pPr>
            <w:r w:rsidRPr="00FF38A8">
              <w:rPr>
                <w:rFonts w:hint="eastAsia"/>
                <w:color w:val="000000" w:themeColor="text1"/>
                <w:lang w:eastAsia="zh-CN"/>
              </w:rPr>
              <w:t>乌拉圭</w:t>
            </w:r>
          </w:p>
        </w:tc>
        <w:tc>
          <w:tcPr>
            <w:tcW w:w="2622" w:type="pct"/>
          </w:tcPr>
          <w:p w:rsidR="00FF38A8" w:rsidRPr="00FF38A8" w:rsidRDefault="00FF38A8" w:rsidP="00FF38A8">
            <w:pPr>
              <w:rPr>
                <w:lang w:eastAsia="zh-CN"/>
              </w:rPr>
            </w:pPr>
            <w:r w:rsidRPr="00FF38A8">
              <w:rPr>
                <w:rFonts w:hint="eastAsia"/>
                <w:color w:val="000000" w:themeColor="text1"/>
                <w:lang w:eastAsia="zh-CN"/>
              </w:rPr>
              <w:t>氟氯烃</w:t>
            </w:r>
            <w:r w:rsidRPr="00FF38A8">
              <w:rPr>
                <w:color w:val="000000" w:themeColor="text1"/>
                <w:lang w:eastAsia="zh-CN"/>
              </w:rPr>
              <w:t>淘汰管理计划（第三阶段）的编制工作</w:t>
            </w:r>
            <w:r w:rsidRPr="00FF38A8">
              <w:rPr>
                <w:color w:val="000000" w:themeColor="text1"/>
                <w:lang w:eastAsia="zh-CN"/>
              </w:rPr>
              <w:t xml:space="preserve"> </w:t>
            </w:r>
          </w:p>
        </w:tc>
        <w:tc>
          <w:tcPr>
            <w:tcW w:w="589" w:type="pct"/>
          </w:tcPr>
          <w:p w:rsidR="00FF38A8" w:rsidRPr="00FF38A8" w:rsidRDefault="00FF38A8" w:rsidP="00FF38A8">
            <w:pPr>
              <w:jc w:val="right"/>
              <w:rPr>
                <w:color w:val="000000" w:themeColor="text1"/>
              </w:rPr>
            </w:pPr>
            <w:r w:rsidRPr="00FF38A8">
              <w:rPr>
                <w:color w:val="000000" w:themeColor="text1"/>
              </w:rPr>
              <w:t>60,000</w:t>
            </w:r>
          </w:p>
        </w:tc>
        <w:tc>
          <w:tcPr>
            <w:tcW w:w="809" w:type="pct"/>
          </w:tcPr>
          <w:p w:rsidR="00FF38A8" w:rsidRPr="00FF38A8" w:rsidRDefault="00FF38A8" w:rsidP="00FF38A8">
            <w:pPr>
              <w:jc w:val="right"/>
              <w:rPr>
                <w:color w:val="000000" w:themeColor="text1"/>
              </w:rPr>
            </w:pPr>
            <w:r w:rsidRPr="00FF38A8">
              <w:rPr>
                <w:color w:val="000000" w:themeColor="text1"/>
              </w:rPr>
              <w:t>60,000</w:t>
            </w:r>
          </w:p>
        </w:tc>
      </w:tr>
      <w:tr w:rsidR="00FF38A8" w:rsidRPr="00FF38A8" w:rsidTr="004F68A5">
        <w:trPr>
          <w:trHeight w:val="235"/>
        </w:trPr>
        <w:tc>
          <w:tcPr>
            <w:tcW w:w="980" w:type="pct"/>
          </w:tcPr>
          <w:p w:rsidR="00FF38A8" w:rsidRPr="00FF38A8" w:rsidRDefault="00FF38A8" w:rsidP="00FF38A8">
            <w:pPr>
              <w:jc w:val="left"/>
              <w:rPr>
                <w:color w:val="000000" w:themeColor="text1"/>
              </w:rPr>
            </w:pPr>
            <w:r w:rsidRPr="00FF38A8">
              <w:rPr>
                <w:rFonts w:hint="eastAsia"/>
                <w:color w:val="000000" w:themeColor="text1"/>
                <w:lang w:eastAsia="zh-CN"/>
              </w:rPr>
              <w:t>赞比亚</w:t>
            </w:r>
            <w:r w:rsidRPr="00FF38A8">
              <w:rPr>
                <w:color w:val="000000" w:themeColor="text1"/>
              </w:rPr>
              <w:t>*</w:t>
            </w:r>
          </w:p>
        </w:tc>
        <w:tc>
          <w:tcPr>
            <w:tcW w:w="2622" w:type="pct"/>
          </w:tcPr>
          <w:p w:rsidR="00FF38A8" w:rsidRPr="00FF38A8" w:rsidRDefault="00FF38A8" w:rsidP="00FF38A8">
            <w:pPr>
              <w:rPr>
                <w:lang w:eastAsia="zh-CN"/>
              </w:rPr>
            </w:pPr>
            <w:r w:rsidRPr="00FF38A8">
              <w:rPr>
                <w:rFonts w:hint="eastAsia"/>
                <w:color w:val="000000" w:themeColor="text1"/>
                <w:lang w:eastAsia="zh-CN"/>
              </w:rPr>
              <w:t>氟氯烃</w:t>
            </w:r>
            <w:r w:rsidRPr="00FF38A8">
              <w:rPr>
                <w:color w:val="000000" w:themeColor="text1"/>
                <w:lang w:eastAsia="zh-CN"/>
              </w:rPr>
              <w:t>淘汰管理计划（</w:t>
            </w:r>
            <w:r w:rsidRPr="00FF38A8">
              <w:rPr>
                <w:rFonts w:hint="eastAsia"/>
                <w:color w:val="000000" w:themeColor="text1"/>
                <w:lang w:eastAsia="zh-CN"/>
              </w:rPr>
              <w:t>第二</w:t>
            </w:r>
            <w:r w:rsidRPr="00FF38A8">
              <w:rPr>
                <w:color w:val="000000" w:themeColor="text1"/>
                <w:lang w:eastAsia="zh-CN"/>
              </w:rPr>
              <w:t>阶段）的编制工作</w:t>
            </w:r>
            <w:r w:rsidRPr="00FF38A8">
              <w:rPr>
                <w:color w:val="000000" w:themeColor="text1"/>
                <w:lang w:eastAsia="zh-CN"/>
              </w:rPr>
              <w:t xml:space="preserve"> </w:t>
            </w:r>
          </w:p>
        </w:tc>
        <w:tc>
          <w:tcPr>
            <w:tcW w:w="589" w:type="pct"/>
          </w:tcPr>
          <w:p w:rsidR="00FF38A8" w:rsidRPr="00FF38A8" w:rsidRDefault="00FF38A8" w:rsidP="00FF38A8">
            <w:pPr>
              <w:jc w:val="right"/>
              <w:rPr>
                <w:color w:val="000000" w:themeColor="text1"/>
              </w:rPr>
            </w:pPr>
            <w:r w:rsidRPr="00FF38A8">
              <w:rPr>
                <w:color w:val="000000" w:themeColor="text1"/>
              </w:rPr>
              <w:t>20,000</w:t>
            </w:r>
          </w:p>
        </w:tc>
        <w:tc>
          <w:tcPr>
            <w:tcW w:w="809" w:type="pct"/>
          </w:tcPr>
          <w:p w:rsidR="00FF38A8" w:rsidRPr="00FF38A8" w:rsidRDefault="00FF38A8" w:rsidP="00FF38A8">
            <w:pPr>
              <w:jc w:val="right"/>
              <w:rPr>
                <w:color w:val="000000" w:themeColor="text1"/>
              </w:rPr>
            </w:pPr>
            <w:r w:rsidRPr="00FF38A8">
              <w:rPr>
                <w:color w:val="000000" w:themeColor="text1"/>
              </w:rPr>
              <w:t>20,000</w:t>
            </w:r>
          </w:p>
        </w:tc>
      </w:tr>
      <w:tr w:rsidR="00187111" w:rsidRPr="00FF38A8" w:rsidTr="004F68A5">
        <w:trPr>
          <w:trHeight w:val="235"/>
        </w:trPr>
        <w:tc>
          <w:tcPr>
            <w:tcW w:w="3602" w:type="pct"/>
            <w:gridSpan w:val="2"/>
          </w:tcPr>
          <w:p w:rsidR="00187111" w:rsidRPr="00FF38A8" w:rsidRDefault="00187111" w:rsidP="00FF38A8">
            <w:pPr>
              <w:ind w:right="400"/>
              <w:jc w:val="right"/>
              <w:rPr>
                <w:color w:val="000000" w:themeColor="text1"/>
                <w:lang w:eastAsia="zh-CN"/>
              </w:rPr>
            </w:pPr>
            <w:r w:rsidRPr="00FF38A8">
              <w:rPr>
                <w:color w:val="000000" w:themeColor="text1"/>
              </w:rPr>
              <w:t>A2</w:t>
            </w:r>
            <w:r w:rsidR="00FF38A8" w:rsidRPr="00FF38A8">
              <w:rPr>
                <w:rFonts w:hint="eastAsia"/>
                <w:color w:val="000000" w:themeColor="text1"/>
                <w:lang w:eastAsia="zh-CN"/>
              </w:rPr>
              <w:t>小计</w:t>
            </w:r>
          </w:p>
        </w:tc>
        <w:tc>
          <w:tcPr>
            <w:tcW w:w="589" w:type="pct"/>
          </w:tcPr>
          <w:p w:rsidR="00187111" w:rsidRPr="00FF38A8" w:rsidRDefault="00187111" w:rsidP="004F68A5">
            <w:pPr>
              <w:jc w:val="right"/>
              <w:rPr>
                <w:color w:val="000000" w:themeColor="text1"/>
              </w:rPr>
            </w:pPr>
            <w:r w:rsidRPr="00FF38A8">
              <w:rPr>
                <w:color w:val="000000" w:themeColor="text1"/>
              </w:rPr>
              <w:t>232,500</w:t>
            </w:r>
          </w:p>
        </w:tc>
        <w:tc>
          <w:tcPr>
            <w:tcW w:w="809" w:type="pct"/>
          </w:tcPr>
          <w:p w:rsidR="00187111" w:rsidRPr="00FF38A8" w:rsidRDefault="00187111" w:rsidP="004F68A5">
            <w:pPr>
              <w:jc w:val="right"/>
              <w:rPr>
                <w:color w:val="000000" w:themeColor="text1"/>
              </w:rPr>
            </w:pPr>
            <w:r w:rsidRPr="00FF38A8">
              <w:rPr>
                <w:color w:val="000000" w:themeColor="text1"/>
              </w:rPr>
              <w:t>232,500</w:t>
            </w:r>
          </w:p>
        </w:tc>
      </w:tr>
      <w:tr w:rsidR="00187111" w:rsidRPr="00FF38A8" w:rsidTr="004F68A5">
        <w:trPr>
          <w:trHeight w:val="235"/>
        </w:trPr>
        <w:tc>
          <w:tcPr>
            <w:tcW w:w="3602" w:type="pct"/>
            <w:gridSpan w:val="2"/>
          </w:tcPr>
          <w:p w:rsidR="00187111" w:rsidRPr="00FF38A8" w:rsidRDefault="00FF38A8" w:rsidP="00FF38A8">
            <w:pPr>
              <w:jc w:val="right"/>
              <w:rPr>
                <w:color w:val="000000" w:themeColor="text1"/>
                <w:lang w:eastAsia="zh-CN"/>
              </w:rPr>
            </w:pPr>
            <w:r w:rsidRPr="00FF38A8">
              <w:rPr>
                <w:color w:val="000000"/>
                <w:lang w:eastAsia="zh-CN"/>
              </w:rPr>
              <w:t>机构支助费用</w:t>
            </w:r>
            <w:r w:rsidRPr="00FF38A8">
              <w:rPr>
                <w:rFonts w:hint="eastAsia"/>
                <w:color w:val="000000"/>
                <w:lang w:eastAsia="zh-CN"/>
              </w:rPr>
              <w:t>（</w:t>
            </w:r>
            <w:r w:rsidRPr="00FF38A8">
              <w:rPr>
                <w:color w:val="000000"/>
                <w:lang w:eastAsia="zh-CN"/>
              </w:rPr>
              <w:t>占</w:t>
            </w:r>
            <w:r w:rsidRPr="00FF38A8">
              <w:rPr>
                <w:rFonts w:hint="eastAsia"/>
                <w:color w:val="000000"/>
                <w:lang w:eastAsia="zh-CN"/>
              </w:rPr>
              <w:t>项目编制</w:t>
            </w:r>
            <w:r w:rsidRPr="00FF38A8">
              <w:rPr>
                <w:color w:val="000000"/>
                <w:lang w:eastAsia="zh-CN"/>
              </w:rPr>
              <w:t>的</w:t>
            </w:r>
            <w:r w:rsidRPr="00FF38A8">
              <w:rPr>
                <w:rFonts w:hint="eastAsia"/>
                <w:color w:val="000000"/>
                <w:lang w:eastAsia="zh-CN"/>
              </w:rPr>
              <w:t>7</w:t>
            </w:r>
            <w:r w:rsidRPr="00FF38A8">
              <w:rPr>
                <w:color w:val="000000"/>
                <w:lang w:eastAsia="zh-CN"/>
              </w:rPr>
              <w:t>%</w:t>
            </w:r>
            <w:r w:rsidRPr="00FF38A8">
              <w:rPr>
                <w:color w:val="000000"/>
                <w:lang w:eastAsia="zh-CN"/>
              </w:rPr>
              <w:t>）</w:t>
            </w:r>
          </w:p>
        </w:tc>
        <w:tc>
          <w:tcPr>
            <w:tcW w:w="589" w:type="pct"/>
          </w:tcPr>
          <w:p w:rsidR="00187111" w:rsidRPr="00FF38A8" w:rsidRDefault="00187111" w:rsidP="004F68A5">
            <w:pPr>
              <w:jc w:val="right"/>
              <w:rPr>
                <w:color w:val="000000" w:themeColor="text1"/>
              </w:rPr>
            </w:pPr>
            <w:r w:rsidRPr="00FF38A8">
              <w:rPr>
                <w:color w:val="000000" w:themeColor="text1"/>
              </w:rPr>
              <w:t>16,275</w:t>
            </w:r>
          </w:p>
        </w:tc>
        <w:tc>
          <w:tcPr>
            <w:tcW w:w="809" w:type="pct"/>
          </w:tcPr>
          <w:p w:rsidR="00187111" w:rsidRPr="00FF38A8" w:rsidRDefault="00187111" w:rsidP="004F68A5">
            <w:pPr>
              <w:jc w:val="right"/>
              <w:rPr>
                <w:color w:val="000000" w:themeColor="text1"/>
              </w:rPr>
            </w:pPr>
            <w:r w:rsidRPr="00FF38A8">
              <w:rPr>
                <w:color w:val="000000" w:themeColor="text1"/>
              </w:rPr>
              <w:t>16,275</w:t>
            </w:r>
          </w:p>
        </w:tc>
      </w:tr>
      <w:tr w:rsidR="00187111" w:rsidRPr="00FF38A8" w:rsidTr="004F68A5">
        <w:trPr>
          <w:trHeight w:val="235"/>
        </w:trPr>
        <w:tc>
          <w:tcPr>
            <w:tcW w:w="3602" w:type="pct"/>
            <w:gridSpan w:val="2"/>
          </w:tcPr>
          <w:p w:rsidR="00187111" w:rsidRPr="00FF38A8" w:rsidRDefault="00187111" w:rsidP="004F68A5">
            <w:pPr>
              <w:jc w:val="right"/>
              <w:rPr>
                <w:color w:val="000000" w:themeColor="text1"/>
                <w:lang w:eastAsia="zh-CN"/>
              </w:rPr>
            </w:pPr>
            <w:r w:rsidRPr="00FF38A8">
              <w:rPr>
                <w:color w:val="000000" w:themeColor="text1"/>
              </w:rPr>
              <w:t>A2</w:t>
            </w:r>
            <w:r w:rsidR="00FF38A8" w:rsidRPr="00FF38A8">
              <w:rPr>
                <w:rFonts w:hint="eastAsia"/>
                <w:color w:val="000000" w:themeColor="text1"/>
                <w:lang w:eastAsia="zh-CN"/>
              </w:rPr>
              <w:t>共计</w:t>
            </w:r>
          </w:p>
        </w:tc>
        <w:tc>
          <w:tcPr>
            <w:tcW w:w="589" w:type="pct"/>
          </w:tcPr>
          <w:p w:rsidR="00187111" w:rsidRPr="00FF38A8" w:rsidRDefault="00187111" w:rsidP="004F68A5">
            <w:pPr>
              <w:jc w:val="right"/>
              <w:rPr>
                <w:color w:val="000000" w:themeColor="text1"/>
              </w:rPr>
            </w:pPr>
            <w:r w:rsidRPr="00FF38A8">
              <w:rPr>
                <w:color w:val="000000" w:themeColor="text1"/>
              </w:rPr>
              <w:t>248,775</w:t>
            </w:r>
          </w:p>
        </w:tc>
        <w:tc>
          <w:tcPr>
            <w:tcW w:w="809" w:type="pct"/>
          </w:tcPr>
          <w:p w:rsidR="00187111" w:rsidRPr="00FF38A8" w:rsidRDefault="00187111" w:rsidP="004F68A5">
            <w:pPr>
              <w:jc w:val="right"/>
              <w:rPr>
                <w:color w:val="000000" w:themeColor="text1"/>
              </w:rPr>
            </w:pPr>
            <w:r w:rsidRPr="00FF38A8">
              <w:rPr>
                <w:color w:val="000000" w:themeColor="text1"/>
              </w:rPr>
              <w:t>248,775</w:t>
            </w:r>
          </w:p>
        </w:tc>
      </w:tr>
      <w:tr w:rsidR="00187111" w:rsidRPr="00FF38A8" w:rsidTr="004F68A5">
        <w:trPr>
          <w:trHeight w:val="235"/>
        </w:trPr>
        <w:tc>
          <w:tcPr>
            <w:tcW w:w="5000" w:type="pct"/>
            <w:gridSpan w:val="4"/>
          </w:tcPr>
          <w:p w:rsidR="00187111" w:rsidRPr="00FF38A8" w:rsidRDefault="00FF38A8" w:rsidP="004F68A5">
            <w:pPr>
              <w:jc w:val="left"/>
              <w:rPr>
                <w:color w:val="000000" w:themeColor="text1"/>
                <w:lang w:eastAsia="zh-CN"/>
              </w:rPr>
            </w:pPr>
            <w:r>
              <w:rPr>
                <w:b/>
                <w:lang w:eastAsia="zh-CN"/>
              </w:rPr>
              <w:t>B</w:t>
            </w:r>
            <w:r>
              <w:rPr>
                <w:b/>
                <w:lang w:eastAsia="zh-CN"/>
              </w:rPr>
              <w:t>节：</w:t>
            </w:r>
            <w:r>
              <w:rPr>
                <w:rFonts w:hint="eastAsia"/>
                <w:b/>
                <w:lang w:eastAsia="zh-CN"/>
              </w:rPr>
              <w:t>建议</w:t>
            </w:r>
            <w:r>
              <w:rPr>
                <w:b/>
                <w:lang w:eastAsia="zh-CN"/>
              </w:rPr>
              <w:t>单独审议的活动</w:t>
            </w:r>
          </w:p>
        </w:tc>
      </w:tr>
      <w:tr w:rsidR="00187111" w:rsidRPr="00FF38A8" w:rsidTr="004F68A5">
        <w:trPr>
          <w:trHeight w:val="235"/>
        </w:trPr>
        <w:tc>
          <w:tcPr>
            <w:tcW w:w="5000" w:type="pct"/>
            <w:gridSpan w:val="4"/>
          </w:tcPr>
          <w:p w:rsidR="00187111" w:rsidRPr="00FF38A8" w:rsidRDefault="00FF38A8" w:rsidP="00423CA3">
            <w:pPr>
              <w:jc w:val="left"/>
              <w:rPr>
                <w:b/>
                <w:color w:val="000000" w:themeColor="text1"/>
                <w:lang w:eastAsia="zh-CN"/>
              </w:rPr>
            </w:pPr>
            <w:r w:rsidRPr="00190B71">
              <w:rPr>
                <w:b/>
                <w:lang w:eastAsia="zh-CN"/>
              </w:rPr>
              <w:t xml:space="preserve">B1:  </w:t>
            </w:r>
            <w:r w:rsidRPr="00FF38A8">
              <w:rPr>
                <w:b/>
                <w:lang w:eastAsia="zh-CN"/>
              </w:rPr>
              <w:t>氢氟碳化</w:t>
            </w:r>
            <w:r w:rsidRPr="00FF38A8">
              <w:rPr>
                <w:rFonts w:hint="eastAsia"/>
                <w:b/>
                <w:lang w:eastAsia="zh-CN"/>
              </w:rPr>
              <w:t>物</w:t>
            </w:r>
            <w:r w:rsidR="00423CA3">
              <w:rPr>
                <w:rFonts w:hint="eastAsia"/>
                <w:b/>
                <w:lang w:eastAsia="zh-CN"/>
              </w:rPr>
              <w:t>相关项目</w:t>
            </w:r>
            <w:r>
              <w:rPr>
                <w:b/>
                <w:lang w:eastAsia="zh-CN"/>
              </w:rPr>
              <w:t>的项目编制（第</w:t>
            </w:r>
            <w:r w:rsidRPr="00190B71">
              <w:rPr>
                <w:b/>
                <w:lang w:eastAsia="zh-CN"/>
              </w:rPr>
              <w:t>78/3</w:t>
            </w:r>
            <w:r>
              <w:rPr>
                <w:b/>
                <w:lang w:eastAsia="zh-CN"/>
              </w:rPr>
              <w:t>号决定</w:t>
            </w:r>
            <w:r w:rsidRPr="00190B71">
              <w:rPr>
                <w:b/>
                <w:lang w:eastAsia="zh-CN"/>
              </w:rPr>
              <w:t>(g)</w:t>
            </w:r>
            <w:r>
              <w:rPr>
                <w:rFonts w:hint="eastAsia"/>
                <w:b/>
                <w:lang w:eastAsia="zh-CN"/>
              </w:rPr>
              <w:t>段</w:t>
            </w:r>
            <w:r>
              <w:rPr>
                <w:b/>
                <w:lang w:eastAsia="zh-CN"/>
              </w:rPr>
              <w:t>）</w:t>
            </w:r>
          </w:p>
        </w:tc>
      </w:tr>
      <w:tr w:rsidR="00187111" w:rsidRPr="00FF38A8" w:rsidTr="004F68A5">
        <w:trPr>
          <w:trHeight w:val="235"/>
        </w:trPr>
        <w:tc>
          <w:tcPr>
            <w:tcW w:w="980" w:type="pct"/>
          </w:tcPr>
          <w:p w:rsidR="00187111" w:rsidRPr="00FF38A8" w:rsidRDefault="00423CA3" w:rsidP="004F68A5">
            <w:pPr>
              <w:jc w:val="left"/>
              <w:rPr>
                <w:color w:val="000000" w:themeColor="text1"/>
                <w:lang w:eastAsia="zh-CN"/>
              </w:rPr>
            </w:pPr>
            <w:r>
              <w:rPr>
                <w:rFonts w:hint="eastAsia"/>
                <w:color w:val="000000" w:themeColor="text1"/>
                <w:lang w:eastAsia="zh-CN"/>
              </w:rPr>
              <w:t>印度尼西亚</w:t>
            </w:r>
          </w:p>
        </w:tc>
        <w:tc>
          <w:tcPr>
            <w:tcW w:w="2622" w:type="pct"/>
            <w:tcBorders>
              <w:top w:val="nil"/>
              <w:left w:val="nil"/>
              <w:bottom w:val="single" w:sz="4" w:space="0" w:color="auto"/>
              <w:right w:val="single" w:sz="4" w:space="0" w:color="auto"/>
            </w:tcBorders>
            <w:shd w:val="clear" w:color="auto" w:fill="auto"/>
            <w:vAlign w:val="center"/>
          </w:tcPr>
          <w:p w:rsidR="00187111" w:rsidRPr="00FF38A8" w:rsidRDefault="00423CA3" w:rsidP="00423CA3">
            <w:pPr>
              <w:rPr>
                <w:color w:val="000000"/>
                <w:lang w:eastAsia="zh-CN"/>
              </w:rPr>
            </w:pPr>
            <w:r>
              <w:rPr>
                <w:rFonts w:hint="eastAsia"/>
                <w:color w:val="000000"/>
                <w:lang w:eastAsia="zh-CN"/>
              </w:rPr>
              <w:t>家用</w:t>
            </w:r>
            <w:r>
              <w:rPr>
                <w:color w:val="000000"/>
                <w:lang w:eastAsia="zh-CN"/>
              </w:rPr>
              <w:t>制冷剂制造中</w:t>
            </w:r>
            <w:r w:rsidR="00187111" w:rsidRPr="00FF38A8">
              <w:rPr>
                <w:color w:val="000000"/>
                <w:lang w:eastAsia="zh-CN"/>
              </w:rPr>
              <w:t>HFC-134a</w:t>
            </w:r>
            <w:r>
              <w:rPr>
                <w:rFonts w:hint="eastAsia"/>
                <w:color w:val="000000"/>
                <w:lang w:eastAsia="zh-CN"/>
              </w:rPr>
              <w:t>的转换</w:t>
            </w:r>
          </w:p>
        </w:tc>
        <w:tc>
          <w:tcPr>
            <w:tcW w:w="589" w:type="pct"/>
          </w:tcPr>
          <w:p w:rsidR="00187111" w:rsidRPr="00FF38A8" w:rsidRDefault="00187111" w:rsidP="004F68A5">
            <w:pPr>
              <w:jc w:val="right"/>
              <w:rPr>
                <w:color w:val="000000" w:themeColor="text1"/>
              </w:rPr>
            </w:pPr>
            <w:r w:rsidRPr="00FF38A8">
              <w:rPr>
                <w:color w:val="000000" w:themeColor="text1"/>
              </w:rPr>
              <w:t>30,000</w:t>
            </w:r>
          </w:p>
        </w:tc>
        <w:tc>
          <w:tcPr>
            <w:tcW w:w="809" w:type="pct"/>
          </w:tcPr>
          <w:p w:rsidR="00187111" w:rsidRPr="00FF38A8" w:rsidRDefault="00187111" w:rsidP="004F68A5">
            <w:pPr>
              <w:jc w:val="right"/>
              <w:rPr>
                <w:color w:val="000000" w:themeColor="text1"/>
              </w:rPr>
            </w:pPr>
            <w:r w:rsidRPr="00FF38A8">
              <w:rPr>
                <w:color w:val="000000" w:themeColor="text1"/>
              </w:rPr>
              <w:t>***</w:t>
            </w:r>
          </w:p>
        </w:tc>
      </w:tr>
      <w:tr w:rsidR="00187111" w:rsidRPr="00FF38A8" w:rsidTr="004F68A5">
        <w:trPr>
          <w:trHeight w:val="235"/>
        </w:trPr>
        <w:tc>
          <w:tcPr>
            <w:tcW w:w="980" w:type="pct"/>
          </w:tcPr>
          <w:p w:rsidR="00187111" w:rsidRPr="00FF38A8" w:rsidRDefault="00423CA3" w:rsidP="004F68A5">
            <w:pPr>
              <w:jc w:val="left"/>
              <w:rPr>
                <w:color w:val="000000" w:themeColor="text1"/>
                <w:lang w:eastAsia="zh-CN"/>
              </w:rPr>
            </w:pPr>
            <w:r>
              <w:rPr>
                <w:rFonts w:hint="eastAsia"/>
                <w:color w:val="000000" w:themeColor="text1"/>
                <w:lang w:eastAsia="zh-CN"/>
              </w:rPr>
              <w:t>黎巴嫩</w:t>
            </w:r>
          </w:p>
        </w:tc>
        <w:tc>
          <w:tcPr>
            <w:tcW w:w="2622" w:type="pct"/>
            <w:tcBorders>
              <w:top w:val="nil"/>
              <w:left w:val="nil"/>
              <w:bottom w:val="single" w:sz="4" w:space="0" w:color="auto"/>
              <w:right w:val="single" w:sz="4" w:space="0" w:color="auto"/>
            </w:tcBorders>
            <w:shd w:val="clear" w:color="auto" w:fill="auto"/>
            <w:vAlign w:val="center"/>
          </w:tcPr>
          <w:p w:rsidR="00187111" w:rsidRPr="00FF38A8" w:rsidRDefault="00423CA3" w:rsidP="00423CA3">
            <w:pPr>
              <w:rPr>
                <w:color w:val="000000"/>
                <w:lang w:eastAsia="zh-CN"/>
              </w:rPr>
            </w:pPr>
            <w:r>
              <w:rPr>
                <w:rFonts w:hint="eastAsia"/>
                <w:color w:val="000000"/>
                <w:lang w:eastAsia="zh-CN"/>
              </w:rPr>
              <w:t>黎巴嫩</w:t>
            </w:r>
            <w:r w:rsidR="00187111" w:rsidRPr="00FF38A8">
              <w:rPr>
                <w:color w:val="000000"/>
              </w:rPr>
              <w:t>Leon Industries S.A.R.L.</w:t>
            </w:r>
            <w:r>
              <w:rPr>
                <w:rFonts w:hint="eastAsia"/>
                <w:color w:val="000000"/>
                <w:lang w:eastAsia="zh-CN"/>
              </w:rPr>
              <w:t>超市</w:t>
            </w:r>
            <w:r>
              <w:rPr>
                <w:color w:val="000000"/>
                <w:lang w:eastAsia="zh-CN"/>
              </w:rPr>
              <w:t>商用制冷机的</w:t>
            </w:r>
            <w:r w:rsidRPr="00FF38A8">
              <w:rPr>
                <w:color w:val="000000"/>
              </w:rPr>
              <w:t>R-404A</w:t>
            </w:r>
            <w:r>
              <w:rPr>
                <w:rFonts w:hint="eastAsia"/>
                <w:color w:val="000000"/>
                <w:lang w:eastAsia="zh-CN"/>
              </w:rPr>
              <w:t>的</w:t>
            </w:r>
            <w:r>
              <w:rPr>
                <w:color w:val="000000"/>
                <w:lang w:eastAsia="zh-CN"/>
              </w:rPr>
              <w:t>转换</w:t>
            </w:r>
          </w:p>
        </w:tc>
        <w:tc>
          <w:tcPr>
            <w:tcW w:w="589" w:type="pct"/>
          </w:tcPr>
          <w:p w:rsidR="00187111" w:rsidRPr="00FF38A8" w:rsidRDefault="00187111" w:rsidP="004F68A5">
            <w:pPr>
              <w:jc w:val="right"/>
              <w:rPr>
                <w:color w:val="000000" w:themeColor="text1"/>
              </w:rPr>
            </w:pPr>
            <w:r w:rsidRPr="00FF38A8">
              <w:rPr>
                <w:color w:val="000000" w:themeColor="text1"/>
              </w:rPr>
              <w:t>30,000</w:t>
            </w:r>
          </w:p>
        </w:tc>
        <w:tc>
          <w:tcPr>
            <w:tcW w:w="809" w:type="pct"/>
          </w:tcPr>
          <w:p w:rsidR="00187111" w:rsidRPr="00FF38A8" w:rsidRDefault="00187111" w:rsidP="004F68A5">
            <w:pPr>
              <w:jc w:val="right"/>
              <w:rPr>
                <w:color w:val="000000" w:themeColor="text1"/>
              </w:rPr>
            </w:pPr>
            <w:r w:rsidRPr="00FF38A8">
              <w:rPr>
                <w:color w:val="000000" w:themeColor="text1"/>
              </w:rPr>
              <w:t>***</w:t>
            </w:r>
          </w:p>
        </w:tc>
      </w:tr>
      <w:tr w:rsidR="00187111" w:rsidRPr="00FF38A8" w:rsidTr="004F68A5">
        <w:trPr>
          <w:trHeight w:val="235"/>
        </w:trPr>
        <w:tc>
          <w:tcPr>
            <w:tcW w:w="980" w:type="pct"/>
          </w:tcPr>
          <w:p w:rsidR="00187111" w:rsidRPr="00FF38A8" w:rsidRDefault="00423CA3" w:rsidP="004F68A5">
            <w:pPr>
              <w:jc w:val="left"/>
              <w:rPr>
                <w:color w:val="000000" w:themeColor="text1"/>
                <w:lang w:eastAsia="zh-CN"/>
              </w:rPr>
            </w:pPr>
            <w:r>
              <w:rPr>
                <w:rFonts w:hint="eastAsia"/>
                <w:color w:val="000000" w:themeColor="text1"/>
                <w:lang w:eastAsia="zh-CN"/>
              </w:rPr>
              <w:t>巴基斯坦</w:t>
            </w:r>
          </w:p>
        </w:tc>
        <w:tc>
          <w:tcPr>
            <w:tcW w:w="2622" w:type="pct"/>
            <w:tcBorders>
              <w:top w:val="nil"/>
              <w:left w:val="nil"/>
              <w:bottom w:val="single" w:sz="4" w:space="0" w:color="auto"/>
              <w:right w:val="single" w:sz="4" w:space="0" w:color="auto"/>
            </w:tcBorders>
            <w:shd w:val="clear" w:color="auto" w:fill="auto"/>
            <w:vAlign w:val="center"/>
          </w:tcPr>
          <w:p w:rsidR="00187111" w:rsidRPr="00FF38A8" w:rsidRDefault="00187111" w:rsidP="00546FCF">
            <w:pPr>
              <w:rPr>
                <w:color w:val="000000"/>
              </w:rPr>
            </w:pPr>
            <w:r w:rsidRPr="00FF38A8">
              <w:rPr>
                <w:color w:val="000000"/>
              </w:rPr>
              <w:t>HFC-134a</w:t>
            </w:r>
            <w:r w:rsidR="00423CA3">
              <w:rPr>
                <w:rFonts w:hint="eastAsia"/>
                <w:color w:val="000000"/>
                <w:lang w:eastAsia="zh-CN"/>
              </w:rPr>
              <w:t>转换</w:t>
            </w:r>
            <w:r w:rsidR="00423CA3">
              <w:rPr>
                <w:color w:val="000000"/>
                <w:lang w:eastAsia="zh-CN"/>
              </w:rPr>
              <w:t>为</w:t>
            </w:r>
            <w:r w:rsidRPr="00FF38A8">
              <w:rPr>
                <w:color w:val="000000"/>
              </w:rPr>
              <w:t>R-600a/R-290</w:t>
            </w:r>
            <w:r w:rsidR="00423CA3">
              <w:rPr>
                <w:rFonts w:hint="eastAsia"/>
                <w:color w:val="000000"/>
                <w:lang w:eastAsia="zh-CN"/>
              </w:rPr>
              <w:t>，作为</w:t>
            </w:r>
            <w:r w:rsidR="00423CA3">
              <w:rPr>
                <w:color w:val="000000"/>
                <w:lang w:eastAsia="zh-CN"/>
              </w:rPr>
              <w:t>巴基斯坦</w:t>
            </w:r>
            <w:r w:rsidR="00423CA3">
              <w:rPr>
                <w:rFonts w:hint="eastAsia"/>
                <w:color w:val="000000"/>
                <w:lang w:eastAsia="zh-CN"/>
              </w:rPr>
              <w:t>拉合尔</w:t>
            </w:r>
            <w:r w:rsidRPr="00FF38A8">
              <w:rPr>
                <w:color w:val="000000"/>
              </w:rPr>
              <w:t xml:space="preserve">PAK </w:t>
            </w:r>
            <w:proofErr w:type="spellStart"/>
            <w:r w:rsidRPr="00FF38A8">
              <w:rPr>
                <w:color w:val="000000"/>
              </w:rPr>
              <w:t>Elektron</w:t>
            </w:r>
            <w:proofErr w:type="spellEnd"/>
            <w:r w:rsidR="00423CA3">
              <w:rPr>
                <w:color w:val="000000"/>
              </w:rPr>
              <w:t xml:space="preserve"> Limited</w:t>
            </w:r>
            <w:r w:rsidR="00423CA3">
              <w:rPr>
                <w:rFonts w:hint="eastAsia"/>
                <w:color w:val="000000"/>
                <w:lang w:eastAsia="zh-CN"/>
              </w:rPr>
              <w:t>有限公司</w:t>
            </w:r>
            <w:r w:rsidR="00423CA3">
              <w:rPr>
                <w:color w:val="000000"/>
                <w:lang w:eastAsia="zh-CN"/>
              </w:rPr>
              <w:t>制造</w:t>
            </w:r>
            <w:r w:rsidR="00546FCF">
              <w:rPr>
                <w:rFonts w:hint="eastAsia"/>
                <w:color w:val="000000"/>
                <w:lang w:eastAsia="zh-CN"/>
              </w:rPr>
              <w:t>冷柜</w:t>
            </w:r>
            <w:r w:rsidR="00546FCF">
              <w:rPr>
                <w:color w:val="000000"/>
                <w:lang w:eastAsia="zh-CN"/>
              </w:rPr>
              <w:t>、家用制冷机和</w:t>
            </w:r>
            <w:r w:rsidR="00FF7BDC">
              <w:rPr>
                <w:rFonts w:hint="eastAsia"/>
                <w:color w:val="000000"/>
                <w:lang w:eastAsia="zh-CN"/>
              </w:rPr>
              <w:t>饮水机</w:t>
            </w:r>
            <w:r w:rsidR="00423CA3">
              <w:rPr>
                <w:rFonts w:hint="eastAsia"/>
                <w:color w:val="000000"/>
                <w:lang w:eastAsia="zh-CN"/>
              </w:rPr>
              <w:t>的制冷剂</w:t>
            </w:r>
          </w:p>
        </w:tc>
        <w:tc>
          <w:tcPr>
            <w:tcW w:w="589" w:type="pct"/>
          </w:tcPr>
          <w:p w:rsidR="00187111" w:rsidRPr="00FF38A8" w:rsidRDefault="00187111" w:rsidP="004F68A5">
            <w:pPr>
              <w:jc w:val="right"/>
              <w:rPr>
                <w:color w:val="000000" w:themeColor="text1"/>
              </w:rPr>
            </w:pPr>
            <w:r w:rsidRPr="00FF38A8">
              <w:rPr>
                <w:color w:val="000000" w:themeColor="text1"/>
              </w:rPr>
              <w:t>30,000</w:t>
            </w:r>
          </w:p>
        </w:tc>
        <w:tc>
          <w:tcPr>
            <w:tcW w:w="809" w:type="pct"/>
          </w:tcPr>
          <w:p w:rsidR="00187111" w:rsidRPr="00FF38A8" w:rsidRDefault="00187111" w:rsidP="004F68A5">
            <w:pPr>
              <w:jc w:val="right"/>
              <w:rPr>
                <w:color w:val="000000" w:themeColor="text1"/>
              </w:rPr>
            </w:pPr>
            <w:r w:rsidRPr="00FF38A8">
              <w:rPr>
                <w:color w:val="000000" w:themeColor="text1"/>
              </w:rPr>
              <w:t>***</w:t>
            </w:r>
          </w:p>
        </w:tc>
      </w:tr>
      <w:tr w:rsidR="00187111" w:rsidRPr="00FF38A8" w:rsidTr="004F68A5">
        <w:trPr>
          <w:trHeight w:val="235"/>
        </w:trPr>
        <w:tc>
          <w:tcPr>
            <w:tcW w:w="3602" w:type="pct"/>
            <w:gridSpan w:val="2"/>
          </w:tcPr>
          <w:p w:rsidR="00187111" w:rsidRPr="00FF38A8" w:rsidRDefault="00187111" w:rsidP="004F68A5">
            <w:pPr>
              <w:jc w:val="right"/>
              <w:rPr>
                <w:color w:val="000000" w:themeColor="text1"/>
                <w:lang w:eastAsia="zh-CN"/>
              </w:rPr>
            </w:pPr>
            <w:r w:rsidRPr="00FF38A8">
              <w:rPr>
                <w:color w:val="000000" w:themeColor="text1"/>
              </w:rPr>
              <w:t>B1</w:t>
            </w:r>
            <w:r w:rsidR="00423CA3">
              <w:rPr>
                <w:rFonts w:hint="eastAsia"/>
                <w:color w:val="000000" w:themeColor="text1"/>
                <w:lang w:eastAsia="zh-CN"/>
              </w:rPr>
              <w:t>小计</w:t>
            </w:r>
          </w:p>
        </w:tc>
        <w:tc>
          <w:tcPr>
            <w:tcW w:w="589" w:type="pct"/>
          </w:tcPr>
          <w:p w:rsidR="00187111" w:rsidRPr="00FF38A8" w:rsidRDefault="00187111" w:rsidP="004F68A5">
            <w:pPr>
              <w:jc w:val="right"/>
              <w:rPr>
                <w:color w:val="000000" w:themeColor="text1"/>
              </w:rPr>
            </w:pPr>
            <w:r w:rsidRPr="00FF38A8">
              <w:rPr>
                <w:color w:val="000000" w:themeColor="text1"/>
              </w:rPr>
              <w:t>90,000</w:t>
            </w:r>
          </w:p>
        </w:tc>
        <w:tc>
          <w:tcPr>
            <w:tcW w:w="809" w:type="pct"/>
          </w:tcPr>
          <w:p w:rsidR="00187111" w:rsidRPr="00FF38A8" w:rsidRDefault="00187111" w:rsidP="004F68A5">
            <w:pPr>
              <w:jc w:val="right"/>
              <w:rPr>
                <w:color w:val="000000" w:themeColor="text1"/>
              </w:rPr>
            </w:pPr>
            <w:r w:rsidRPr="00FF38A8">
              <w:rPr>
                <w:color w:val="000000" w:themeColor="text1"/>
              </w:rPr>
              <w:t>***</w:t>
            </w:r>
          </w:p>
        </w:tc>
      </w:tr>
      <w:tr w:rsidR="00187111" w:rsidRPr="00FF38A8" w:rsidTr="004F68A5">
        <w:trPr>
          <w:trHeight w:val="235"/>
        </w:trPr>
        <w:tc>
          <w:tcPr>
            <w:tcW w:w="3602" w:type="pct"/>
            <w:gridSpan w:val="2"/>
          </w:tcPr>
          <w:p w:rsidR="00187111" w:rsidRPr="00FF38A8" w:rsidRDefault="00423CA3" w:rsidP="00423CA3">
            <w:pPr>
              <w:jc w:val="right"/>
              <w:rPr>
                <w:color w:val="000000" w:themeColor="text1"/>
                <w:lang w:eastAsia="zh-CN"/>
              </w:rPr>
            </w:pPr>
            <w:r w:rsidRPr="00FF38A8">
              <w:rPr>
                <w:color w:val="000000"/>
                <w:lang w:eastAsia="zh-CN"/>
              </w:rPr>
              <w:t>机构支助费用</w:t>
            </w:r>
            <w:r w:rsidRPr="00FF38A8">
              <w:rPr>
                <w:rFonts w:hint="eastAsia"/>
                <w:color w:val="000000"/>
                <w:lang w:eastAsia="zh-CN"/>
              </w:rPr>
              <w:t>（</w:t>
            </w:r>
            <w:r w:rsidRPr="00FF38A8">
              <w:rPr>
                <w:color w:val="000000"/>
                <w:lang w:eastAsia="zh-CN"/>
              </w:rPr>
              <w:t>占</w:t>
            </w:r>
            <w:r>
              <w:rPr>
                <w:rFonts w:hint="eastAsia"/>
                <w:color w:val="000000"/>
                <w:lang w:eastAsia="zh-CN"/>
              </w:rPr>
              <w:t>扶持活动</w:t>
            </w:r>
            <w:r w:rsidRPr="00FF38A8">
              <w:rPr>
                <w:color w:val="000000"/>
                <w:lang w:eastAsia="zh-CN"/>
              </w:rPr>
              <w:t>的</w:t>
            </w:r>
            <w:r w:rsidRPr="00FF38A8">
              <w:rPr>
                <w:rFonts w:hint="eastAsia"/>
                <w:color w:val="000000"/>
                <w:lang w:eastAsia="zh-CN"/>
              </w:rPr>
              <w:t>7</w:t>
            </w:r>
            <w:r w:rsidRPr="00FF38A8">
              <w:rPr>
                <w:color w:val="000000"/>
                <w:lang w:eastAsia="zh-CN"/>
              </w:rPr>
              <w:t>%</w:t>
            </w:r>
            <w:r w:rsidRPr="00FF38A8">
              <w:rPr>
                <w:color w:val="000000"/>
                <w:lang w:eastAsia="zh-CN"/>
              </w:rPr>
              <w:t>）</w:t>
            </w:r>
          </w:p>
        </w:tc>
        <w:tc>
          <w:tcPr>
            <w:tcW w:w="589" w:type="pct"/>
          </w:tcPr>
          <w:p w:rsidR="00187111" w:rsidRPr="00FF38A8" w:rsidRDefault="00187111" w:rsidP="004F68A5">
            <w:pPr>
              <w:jc w:val="right"/>
              <w:rPr>
                <w:color w:val="000000" w:themeColor="text1"/>
              </w:rPr>
            </w:pPr>
            <w:r w:rsidRPr="00FF38A8">
              <w:rPr>
                <w:color w:val="000000" w:themeColor="text1"/>
              </w:rPr>
              <w:t>6,300</w:t>
            </w:r>
          </w:p>
        </w:tc>
        <w:tc>
          <w:tcPr>
            <w:tcW w:w="809" w:type="pct"/>
          </w:tcPr>
          <w:p w:rsidR="00187111" w:rsidRPr="00FF38A8" w:rsidRDefault="00187111" w:rsidP="004F68A5">
            <w:pPr>
              <w:jc w:val="right"/>
              <w:rPr>
                <w:color w:val="000000" w:themeColor="text1"/>
              </w:rPr>
            </w:pPr>
            <w:r w:rsidRPr="00FF38A8">
              <w:rPr>
                <w:color w:val="000000" w:themeColor="text1"/>
              </w:rPr>
              <w:t>***</w:t>
            </w:r>
          </w:p>
        </w:tc>
      </w:tr>
      <w:tr w:rsidR="00187111" w:rsidRPr="00FF38A8" w:rsidTr="004F68A5">
        <w:trPr>
          <w:trHeight w:val="235"/>
        </w:trPr>
        <w:tc>
          <w:tcPr>
            <w:tcW w:w="3602" w:type="pct"/>
            <w:gridSpan w:val="2"/>
          </w:tcPr>
          <w:p w:rsidR="00187111" w:rsidRPr="00FF38A8" w:rsidRDefault="00187111" w:rsidP="004F68A5">
            <w:pPr>
              <w:jc w:val="right"/>
              <w:rPr>
                <w:color w:val="000000" w:themeColor="text1"/>
                <w:lang w:eastAsia="zh-CN"/>
              </w:rPr>
            </w:pPr>
            <w:r w:rsidRPr="00FF38A8">
              <w:rPr>
                <w:color w:val="000000" w:themeColor="text1"/>
              </w:rPr>
              <w:t>B1</w:t>
            </w:r>
            <w:r w:rsidR="00423CA3">
              <w:rPr>
                <w:rFonts w:hint="eastAsia"/>
                <w:color w:val="000000" w:themeColor="text1"/>
                <w:lang w:eastAsia="zh-CN"/>
              </w:rPr>
              <w:t>共计</w:t>
            </w:r>
          </w:p>
        </w:tc>
        <w:tc>
          <w:tcPr>
            <w:tcW w:w="589" w:type="pct"/>
          </w:tcPr>
          <w:p w:rsidR="00187111" w:rsidRPr="00FF38A8" w:rsidRDefault="00187111" w:rsidP="004F68A5">
            <w:pPr>
              <w:jc w:val="right"/>
              <w:rPr>
                <w:color w:val="000000" w:themeColor="text1"/>
              </w:rPr>
            </w:pPr>
            <w:r w:rsidRPr="00FF38A8">
              <w:rPr>
                <w:color w:val="000000" w:themeColor="text1"/>
              </w:rPr>
              <w:t>96,300</w:t>
            </w:r>
          </w:p>
        </w:tc>
        <w:tc>
          <w:tcPr>
            <w:tcW w:w="809" w:type="pct"/>
          </w:tcPr>
          <w:p w:rsidR="00187111" w:rsidRPr="00FF38A8" w:rsidRDefault="00187111" w:rsidP="004F68A5">
            <w:pPr>
              <w:jc w:val="right"/>
              <w:rPr>
                <w:color w:val="000000" w:themeColor="text1"/>
              </w:rPr>
            </w:pPr>
            <w:r w:rsidRPr="00FF38A8">
              <w:rPr>
                <w:color w:val="000000" w:themeColor="text1"/>
              </w:rPr>
              <w:t>***</w:t>
            </w:r>
          </w:p>
        </w:tc>
      </w:tr>
      <w:tr w:rsidR="00187111" w:rsidRPr="00FF38A8" w:rsidTr="004F68A5">
        <w:trPr>
          <w:trHeight w:val="235"/>
        </w:trPr>
        <w:tc>
          <w:tcPr>
            <w:tcW w:w="3602" w:type="pct"/>
            <w:gridSpan w:val="2"/>
          </w:tcPr>
          <w:p w:rsidR="00187111" w:rsidRPr="00FF38A8" w:rsidRDefault="00423CA3" w:rsidP="00423CA3">
            <w:pPr>
              <w:jc w:val="right"/>
              <w:rPr>
                <w:color w:val="000000" w:themeColor="text1"/>
              </w:rPr>
            </w:pPr>
            <w:r>
              <w:rPr>
                <w:rFonts w:hint="eastAsia"/>
                <w:color w:val="000000" w:themeColor="text1"/>
                <w:lang w:eastAsia="zh-CN"/>
              </w:rPr>
              <w:t>合计（</w:t>
            </w:r>
            <w:r w:rsidR="00187111" w:rsidRPr="00FF38A8">
              <w:rPr>
                <w:color w:val="000000" w:themeColor="text1"/>
              </w:rPr>
              <w:t>A1</w:t>
            </w:r>
            <w:r>
              <w:rPr>
                <w:rFonts w:hint="eastAsia"/>
                <w:color w:val="000000" w:themeColor="text1"/>
                <w:lang w:eastAsia="zh-CN"/>
              </w:rPr>
              <w:t>、</w:t>
            </w:r>
            <w:r w:rsidR="00187111" w:rsidRPr="00FF38A8">
              <w:rPr>
                <w:color w:val="000000" w:themeColor="text1"/>
              </w:rPr>
              <w:t>A2</w:t>
            </w:r>
            <w:r>
              <w:rPr>
                <w:rFonts w:hint="eastAsia"/>
                <w:color w:val="000000" w:themeColor="text1"/>
                <w:lang w:eastAsia="zh-CN"/>
              </w:rPr>
              <w:t>、</w:t>
            </w:r>
            <w:r w:rsidR="00187111" w:rsidRPr="00FF38A8">
              <w:rPr>
                <w:color w:val="000000" w:themeColor="text1"/>
              </w:rPr>
              <w:t>B1</w:t>
            </w:r>
            <w:r>
              <w:rPr>
                <w:rFonts w:hint="eastAsia"/>
                <w:color w:val="000000" w:themeColor="text1"/>
                <w:lang w:eastAsia="zh-CN"/>
              </w:rPr>
              <w:t>）</w:t>
            </w:r>
          </w:p>
        </w:tc>
        <w:tc>
          <w:tcPr>
            <w:tcW w:w="589" w:type="pct"/>
          </w:tcPr>
          <w:p w:rsidR="00187111" w:rsidRPr="00FF38A8" w:rsidRDefault="00187111" w:rsidP="004F68A5">
            <w:pPr>
              <w:jc w:val="right"/>
              <w:rPr>
                <w:color w:val="000000" w:themeColor="text1"/>
              </w:rPr>
            </w:pPr>
            <w:r w:rsidRPr="00FF38A8">
              <w:rPr>
                <w:color w:val="000000" w:themeColor="text1"/>
              </w:rPr>
              <w:t>1,451,194</w:t>
            </w:r>
          </w:p>
        </w:tc>
        <w:tc>
          <w:tcPr>
            <w:tcW w:w="809" w:type="pct"/>
          </w:tcPr>
          <w:p w:rsidR="00187111" w:rsidRPr="00FF38A8" w:rsidRDefault="00187111" w:rsidP="004F68A5">
            <w:pPr>
              <w:jc w:val="right"/>
              <w:rPr>
                <w:color w:val="000000" w:themeColor="text1"/>
              </w:rPr>
            </w:pPr>
            <w:r w:rsidRPr="00FF38A8">
              <w:rPr>
                <w:color w:val="000000" w:themeColor="text1"/>
              </w:rPr>
              <w:t>1,354,894</w:t>
            </w:r>
          </w:p>
        </w:tc>
      </w:tr>
    </w:tbl>
    <w:p w:rsidR="00187111" w:rsidRPr="00187111" w:rsidRDefault="00187111" w:rsidP="00187111">
      <w:pPr>
        <w:tabs>
          <w:tab w:val="left" w:pos="8280"/>
        </w:tabs>
        <w:spacing w:before="60"/>
        <w:rPr>
          <w:sz w:val="20"/>
          <w:lang w:eastAsia="zh-CN"/>
        </w:rPr>
      </w:pPr>
      <w:r w:rsidRPr="00187111">
        <w:rPr>
          <w:sz w:val="20"/>
          <w:lang w:eastAsia="zh-CN"/>
        </w:rPr>
        <w:t xml:space="preserve">* </w:t>
      </w:r>
      <w:r w:rsidR="00546FCF">
        <w:rPr>
          <w:rFonts w:hint="eastAsia"/>
          <w:sz w:val="20"/>
          <w:lang w:eastAsia="zh-CN"/>
        </w:rPr>
        <w:t>环境规划署为</w:t>
      </w:r>
      <w:r w:rsidR="00546FCF">
        <w:rPr>
          <w:sz w:val="20"/>
          <w:lang w:eastAsia="zh-CN"/>
        </w:rPr>
        <w:t>牵头执行机构</w:t>
      </w:r>
    </w:p>
    <w:p w:rsidR="00187111" w:rsidRPr="00187111" w:rsidRDefault="00187111" w:rsidP="00187111">
      <w:pPr>
        <w:tabs>
          <w:tab w:val="left" w:pos="8280"/>
        </w:tabs>
        <w:rPr>
          <w:sz w:val="20"/>
          <w:lang w:eastAsia="zh-CN"/>
        </w:rPr>
      </w:pPr>
      <w:r w:rsidRPr="00187111">
        <w:rPr>
          <w:sz w:val="20"/>
          <w:lang w:eastAsia="zh-CN"/>
        </w:rPr>
        <w:t xml:space="preserve">** </w:t>
      </w:r>
      <w:r w:rsidR="00546FCF">
        <w:rPr>
          <w:rFonts w:hint="eastAsia"/>
          <w:sz w:val="20"/>
          <w:lang w:eastAsia="zh-CN"/>
        </w:rPr>
        <w:t>工发组织</w:t>
      </w:r>
      <w:r w:rsidR="00546FCF">
        <w:rPr>
          <w:sz w:val="20"/>
          <w:lang w:eastAsia="zh-CN"/>
        </w:rPr>
        <w:t>为执行机构</w:t>
      </w:r>
    </w:p>
    <w:p w:rsidR="00187111" w:rsidRPr="00187111" w:rsidRDefault="00187111" w:rsidP="00187111">
      <w:pPr>
        <w:tabs>
          <w:tab w:val="left" w:pos="8280"/>
        </w:tabs>
        <w:rPr>
          <w:sz w:val="20"/>
          <w:lang w:eastAsia="zh-CN"/>
        </w:rPr>
      </w:pPr>
      <w:r w:rsidRPr="00187111">
        <w:rPr>
          <w:sz w:val="20"/>
          <w:lang w:eastAsia="zh-CN"/>
        </w:rPr>
        <w:t xml:space="preserve">*** </w:t>
      </w:r>
      <w:r w:rsidR="00546FCF">
        <w:rPr>
          <w:rFonts w:hint="eastAsia"/>
          <w:sz w:val="20"/>
          <w:lang w:eastAsia="zh-CN"/>
        </w:rPr>
        <w:t>供单独审议</w:t>
      </w:r>
    </w:p>
    <w:p w:rsidR="00187111" w:rsidRDefault="00187111" w:rsidP="00187111">
      <w:pPr>
        <w:tabs>
          <w:tab w:val="left" w:pos="8280"/>
        </w:tabs>
        <w:rPr>
          <w:lang w:eastAsia="zh-CN"/>
        </w:rPr>
      </w:pPr>
    </w:p>
    <w:p w:rsidR="00546FCF" w:rsidRPr="00E95FA0" w:rsidRDefault="00546FCF" w:rsidP="00546FCF">
      <w:pPr>
        <w:tabs>
          <w:tab w:val="left" w:pos="720"/>
        </w:tabs>
        <w:spacing w:before="240" w:after="240"/>
        <w:jc w:val="left"/>
        <w:rPr>
          <w:rFonts w:ascii="SimHei" w:eastAsia="SimHei" w:hAnsi="SimHei"/>
          <w:b/>
          <w:bCs/>
          <w:sz w:val="28"/>
          <w:szCs w:val="28"/>
          <w:lang w:eastAsia="zh-CN"/>
        </w:rPr>
      </w:pPr>
      <w:r w:rsidRPr="00E95FA0">
        <w:rPr>
          <w:rFonts w:ascii="Arial" w:eastAsia="SimHei" w:hAnsi="Arial" w:cs="Arial"/>
          <w:b/>
          <w:bCs/>
          <w:sz w:val="28"/>
          <w:szCs w:val="28"/>
          <w:lang w:eastAsia="zh-CN"/>
        </w:rPr>
        <w:t>A</w:t>
      </w:r>
      <w:r w:rsidRPr="00E95FA0">
        <w:rPr>
          <w:rFonts w:ascii="SimHei" w:eastAsia="SimHei" w:hAnsi="SimHei" w:hint="eastAsia"/>
          <w:b/>
          <w:bCs/>
          <w:sz w:val="28"/>
          <w:szCs w:val="28"/>
          <w:lang w:eastAsia="zh-CN"/>
        </w:rPr>
        <w:t>节：建议一揽子核准的活动</w:t>
      </w:r>
    </w:p>
    <w:p w:rsidR="00546FCF" w:rsidRPr="00E95FA0" w:rsidRDefault="00546FCF" w:rsidP="00546FCF">
      <w:pPr>
        <w:spacing w:after="240"/>
        <w:rPr>
          <w:rFonts w:ascii="SimHei" w:eastAsia="SimHei" w:hAnsi="SimHei"/>
          <w:b/>
          <w:bCs/>
          <w:color w:val="000000"/>
          <w:sz w:val="24"/>
          <w:szCs w:val="24"/>
        </w:rPr>
      </w:pPr>
      <w:r w:rsidRPr="00E95FA0">
        <w:rPr>
          <w:rFonts w:ascii="SimHei" w:eastAsia="SimHei" w:hAnsi="SimHei"/>
          <w:b/>
          <w:bCs/>
          <w:color w:val="000000"/>
          <w:sz w:val="24"/>
          <w:szCs w:val="24"/>
        </w:rPr>
        <w:t>A1</w:t>
      </w:r>
      <w:r w:rsidR="002A2DE4" w:rsidRPr="00E95FA0">
        <w:rPr>
          <w:rFonts w:ascii="SimHei" w:eastAsia="SimHei" w:hAnsi="SimHei" w:hint="eastAsia"/>
          <w:b/>
          <w:bCs/>
          <w:color w:val="000000"/>
          <w:sz w:val="24"/>
          <w:szCs w:val="24"/>
          <w:lang w:eastAsia="zh-CN"/>
        </w:rPr>
        <w:t>：</w:t>
      </w:r>
      <w:proofErr w:type="spellStart"/>
      <w:r w:rsidRPr="00E95FA0">
        <w:rPr>
          <w:rFonts w:ascii="SimHei" w:eastAsia="SimHei" w:hAnsi="SimHei"/>
          <w:b/>
          <w:bCs/>
          <w:color w:val="000000"/>
          <w:sz w:val="24"/>
          <w:szCs w:val="24"/>
        </w:rPr>
        <w:t>体制强化</w:t>
      </w:r>
      <w:proofErr w:type="spellEnd"/>
    </w:p>
    <w:p w:rsidR="00546FCF" w:rsidRPr="00E95FA0" w:rsidRDefault="00546FCF" w:rsidP="00546FCF">
      <w:pPr>
        <w:spacing w:after="240"/>
        <w:rPr>
          <w:rFonts w:ascii="SimHei" w:eastAsia="SimHei" w:hAnsi="SimHei"/>
          <w:b/>
          <w:bCs/>
          <w:color w:val="000000"/>
          <w:sz w:val="24"/>
          <w:szCs w:val="24"/>
        </w:rPr>
      </w:pPr>
      <w:proofErr w:type="spellStart"/>
      <w:r w:rsidRPr="00E95FA0">
        <w:rPr>
          <w:rFonts w:ascii="SimHei" w:eastAsia="SimHei" w:hAnsi="SimHei" w:hint="eastAsia"/>
          <w:b/>
          <w:bCs/>
          <w:color w:val="000000"/>
          <w:sz w:val="24"/>
          <w:szCs w:val="24"/>
        </w:rPr>
        <w:t>项目说明</w:t>
      </w:r>
      <w:proofErr w:type="spellEnd"/>
    </w:p>
    <w:p w:rsidR="00417A7E" w:rsidRPr="00417A7E" w:rsidRDefault="00417A7E" w:rsidP="00187111">
      <w:pPr>
        <w:pStyle w:val="Heading1"/>
        <w:numPr>
          <w:ilvl w:val="0"/>
          <w:numId w:val="32"/>
        </w:numPr>
        <w:spacing w:before="120" w:after="120"/>
        <w:rPr>
          <w:color w:val="000000" w:themeColor="text1"/>
          <w:sz w:val="24"/>
          <w:lang w:val="en-CA" w:eastAsia="zh-CN"/>
        </w:rPr>
      </w:pPr>
      <w:r>
        <w:rPr>
          <w:rFonts w:hint="eastAsia"/>
          <w:color w:val="000000" w:themeColor="text1"/>
          <w:sz w:val="24"/>
          <w:lang w:eastAsia="zh-CN"/>
        </w:rPr>
        <w:t>开发计划署</w:t>
      </w:r>
      <w:r w:rsidRPr="008A1460">
        <w:rPr>
          <w:rFonts w:hint="eastAsia"/>
          <w:color w:val="000000"/>
          <w:sz w:val="24"/>
          <w:szCs w:val="24"/>
          <w:lang w:eastAsia="zh-CN"/>
        </w:rPr>
        <w:t>提交了表</w:t>
      </w:r>
      <w:r w:rsidRPr="008A1460">
        <w:rPr>
          <w:rFonts w:hint="eastAsia"/>
          <w:color w:val="000000"/>
          <w:sz w:val="24"/>
          <w:szCs w:val="24"/>
          <w:lang w:eastAsia="zh-CN"/>
        </w:rPr>
        <w:t>1</w:t>
      </w:r>
      <w:r>
        <w:rPr>
          <w:rFonts w:hint="eastAsia"/>
          <w:color w:val="000000"/>
          <w:sz w:val="24"/>
          <w:szCs w:val="24"/>
          <w:lang w:eastAsia="zh-CN"/>
        </w:rPr>
        <w:t>的</w:t>
      </w:r>
      <w:r>
        <w:rPr>
          <w:color w:val="000000"/>
          <w:sz w:val="24"/>
          <w:szCs w:val="24"/>
          <w:lang w:eastAsia="zh-CN"/>
        </w:rPr>
        <w:t>A1</w:t>
      </w:r>
      <w:r>
        <w:rPr>
          <w:rFonts w:hint="eastAsia"/>
          <w:color w:val="000000"/>
          <w:sz w:val="24"/>
          <w:szCs w:val="24"/>
          <w:lang w:eastAsia="zh-CN"/>
        </w:rPr>
        <w:t>节</w:t>
      </w:r>
      <w:r w:rsidRPr="008A1460">
        <w:rPr>
          <w:rFonts w:hint="eastAsia"/>
          <w:color w:val="000000"/>
          <w:sz w:val="24"/>
          <w:szCs w:val="24"/>
          <w:lang w:eastAsia="zh-CN"/>
        </w:rPr>
        <w:t>所列</w:t>
      </w:r>
      <w:r>
        <w:rPr>
          <w:rFonts w:hint="eastAsia"/>
          <w:color w:val="000000"/>
          <w:sz w:val="24"/>
          <w:szCs w:val="24"/>
          <w:lang w:eastAsia="zh-CN"/>
        </w:rPr>
        <w:t>各国体制强化</w:t>
      </w:r>
      <w:r w:rsidRPr="008A1460">
        <w:rPr>
          <w:rFonts w:hint="eastAsia"/>
          <w:color w:val="000000"/>
          <w:sz w:val="24"/>
          <w:szCs w:val="24"/>
          <w:lang w:eastAsia="zh-CN"/>
        </w:rPr>
        <w:t>项目延长申请。</w:t>
      </w:r>
      <w:r>
        <w:rPr>
          <w:color w:val="000000"/>
          <w:sz w:val="24"/>
          <w:szCs w:val="24"/>
          <w:lang w:eastAsia="zh-CN"/>
        </w:rPr>
        <w:t>这些</w:t>
      </w:r>
      <w:r w:rsidRPr="008A1460">
        <w:rPr>
          <w:rFonts w:hint="eastAsia"/>
          <w:color w:val="000000"/>
          <w:sz w:val="24"/>
          <w:szCs w:val="24"/>
          <w:lang w:eastAsia="zh-CN"/>
        </w:rPr>
        <w:t>项目</w:t>
      </w:r>
      <w:r>
        <w:rPr>
          <w:rFonts w:hint="eastAsia"/>
          <w:color w:val="000000"/>
          <w:sz w:val="24"/>
          <w:szCs w:val="24"/>
          <w:lang w:eastAsia="zh-CN"/>
        </w:rPr>
        <w:t>的</w:t>
      </w:r>
      <w:r w:rsidRPr="008A1460">
        <w:rPr>
          <w:rFonts w:hint="eastAsia"/>
          <w:color w:val="000000"/>
          <w:sz w:val="24"/>
          <w:szCs w:val="24"/>
          <w:lang w:eastAsia="zh-CN"/>
        </w:rPr>
        <w:t>说明载于本文件</w:t>
      </w:r>
      <w:r>
        <w:rPr>
          <w:rFonts w:hint="eastAsia"/>
          <w:color w:val="000000"/>
          <w:sz w:val="24"/>
          <w:szCs w:val="24"/>
          <w:lang w:eastAsia="zh-CN"/>
        </w:rPr>
        <w:t>的</w:t>
      </w:r>
      <w:r w:rsidRPr="008A1460">
        <w:rPr>
          <w:rFonts w:hint="eastAsia"/>
          <w:color w:val="000000"/>
          <w:sz w:val="24"/>
          <w:szCs w:val="24"/>
          <w:lang w:eastAsia="zh-CN"/>
        </w:rPr>
        <w:t>附件一。</w:t>
      </w:r>
    </w:p>
    <w:p w:rsidR="00187111" w:rsidRPr="00187111" w:rsidRDefault="00546FCF" w:rsidP="00546FCF">
      <w:pPr>
        <w:autoSpaceDE w:val="0"/>
        <w:autoSpaceDN w:val="0"/>
        <w:adjustRightInd w:val="0"/>
        <w:spacing w:before="240" w:after="120"/>
        <w:rPr>
          <w:b/>
          <w:bCs/>
          <w:color w:val="000000" w:themeColor="text1"/>
          <w:sz w:val="24"/>
          <w:lang w:val="en-CA" w:eastAsia="en-CA"/>
        </w:rPr>
      </w:pPr>
      <w:r>
        <w:rPr>
          <w:rFonts w:hint="eastAsia"/>
          <w:b/>
          <w:bCs/>
          <w:color w:val="000000" w:themeColor="text1"/>
          <w:sz w:val="24"/>
          <w:lang w:val="en-CA" w:eastAsia="zh-CN"/>
        </w:rPr>
        <w:t>秘书处的评论</w:t>
      </w:r>
    </w:p>
    <w:p w:rsidR="00187111" w:rsidRPr="00341A81" w:rsidRDefault="00417A7E" w:rsidP="004F68A5">
      <w:pPr>
        <w:widowControl w:val="0"/>
        <w:numPr>
          <w:ilvl w:val="0"/>
          <w:numId w:val="34"/>
        </w:numPr>
        <w:tabs>
          <w:tab w:val="left" w:pos="720"/>
        </w:tabs>
        <w:adjustRightInd w:val="0"/>
        <w:spacing w:before="120" w:after="120"/>
        <w:ind w:left="0" w:firstLine="0"/>
        <w:textAlignment w:val="baseline"/>
        <w:rPr>
          <w:sz w:val="24"/>
          <w:lang w:eastAsia="zh-CN"/>
        </w:rPr>
      </w:pPr>
      <w:r w:rsidRPr="00341A81">
        <w:rPr>
          <w:rFonts w:hint="eastAsia"/>
          <w:sz w:val="24"/>
          <w:lang w:eastAsia="zh-CN"/>
        </w:rPr>
        <w:t>秘书处参照</w:t>
      </w:r>
      <w:r w:rsidRPr="00341A81">
        <w:rPr>
          <w:sz w:val="24"/>
          <w:lang w:eastAsia="zh-CN"/>
        </w:rPr>
        <w:t>有关供资资格和资金数额的准则和相关决定，</w:t>
      </w:r>
      <w:r w:rsidRPr="00341A81">
        <w:rPr>
          <w:rFonts w:hint="eastAsia"/>
          <w:sz w:val="24"/>
          <w:lang w:eastAsia="zh-CN"/>
        </w:rPr>
        <w:t>审查了</w:t>
      </w:r>
      <w:r w:rsidR="00FF7BDC" w:rsidRPr="00341A81">
        <w:rPr>
          <w:rFonts w:hint="eastAsia"/>
          <w:sz w:val="24"/>
          <w:lang w:eastAsia="zh-CN"/>
        </w:rPr>
        <w:t>开发计划署</w:t>
      </w:r>
      <w:r w:rsidRPr="00341A81">
        <w:rPr>
          <w:rFonts w:hint="eastAsia"/>
          <w:sz w:val="24"/>
          <w:lang w:eastAsia="zh-CN"/>
        </w:rPr>
        <w:t>代表</w:t>
      </w:r>
      <w:r w:rsidR="00FF7BDC" w:rsidRPr="00341A81">
        <w:rPr>
          <w:rFonts w:hint="eastAsia"/>
          <w:sz w:val="24"/>
          <w:lang w:eastAsia="zh-CN"/>
        </w:rPr>
        <w:t>有关</w:t>
      </w:r>
      <w:r w:rsidR="001106DC">
        <w:rPr>
          <w:rFonts w:hint="eastAsia"/>
          <w:sz w:val="24"/>
          <w:lang w:eastAsia="zh-CN"/>
        </w:rPr>
        <w:t>国家</w:t>
      </w:r>
      <w:r w:rsidRPr="00341A81">
        <w:rPr>
          <w:rFonts w:hint="eastAsia"/>
          <w:sz w:val="24"/>
          <w:lang w:eastAsia="zh-CN"/>
        </w:rPr>
        <w:t>政府提交的</w:t>
      </w:r>
      <w:r w:rsidR="00FF7BDC" w:rsidRPr="00341A81">
        <w:rPr>
          <w:rFonts w:hint="eastAsia"/>
          <w:sz w:val="24"/>
          <w:lang w:eastAsia="zh-CN"/>
        </w:rPr>
        <w:t>5</w:t>
      </w:r>
      <w:r w:rsidRPr="00341A81">
        <w:rPr>
          <w:rFonts w:hint="eastAsia"/>
          <w:sz w:val="24"/>
          <w:lang w:eastAsia="zh-CN"/>
        </w:rPr>
        <w:t>项延长体制强化项目的</w:t>
      </w:r>
      <w:r w:rsidRPr="00341A81">
        <w:rPr>
          <w:sz w:val="24"/>
          <w:lang w:eastAsia="zh-CN"/>
        </w:rPr>
        <w:t>申请。秘书处对照前一阶段原先的体制</w:t>
      </w:r>
      <w:r w:rsidRPr="00341A81">
        <w:rPr>
          <w:rFonts w:hint="eastAsia"/>
          <w:sz w:val="24"/>
          <w:lang w:eastAsia="zh-CN"/>
        </w:rPr>
        <w:t>强化</w:t>
      </w:r>
      <w:r w:rsidRPr="00341A81">
        <w:rPr>
          <w:sz w:val="24"/>
          <w:lang w:eastAsia="zh-CN"/>
        </w:rPr>
        <w:t>工作计划、国家方案和第</w:t>
      </w:r>
      <w:r w:rsidRPr="00341A81">
        <w:rPr>
          <w:sz w:val="24"/>
          <w:lang w:eastAsia="zh-CN"/>
        </w:rPr>
        <w:t>7</w:t>
      </w:r>
      <w:r w:rsidRPr="00341A81">
        <w:rPr>
          <w:sz w:val="24"/>
          <w:lang w:eastAsia="zh-CN"/>
        </w:rPr>
        <w:t>条数据、上一份氟氯烃淘汰管理计划执行情况报告、</w:t>
      </w:r>
      <w:r w:rsidR="00FF7BDC" w:rsidRPr="00341A81">
        <w:rPr>
          <w:rFonts w:hint="eastAsia"/>
          <w:sz w:val="24"/>
          <w:lang w:eastAsia="zh-CN"/>
        </w:rPr>
        <w:t>各</w:t>
      </w:r>
      <w:r w:rsidRPr="00341A81">
        <w:rPr>
          <w:sz w:val="24"/>
          <w:lang w:eastAsia="zh-CN"/>
        </w:rPr>
        <w:t>机构</w:t>
      </w:r>
      <w:r w:rsidR="00FF7BDC" w:rsidRPr="00341A81">
        <w:rPr>
          <w:rFonts w:hint="eastAsia"/>
          <w:sz w:val="24"/>
          <w:lang w:eastAsia="zh-CN"/>
        </w:rPr>
        <w:t>的</w:t>
      </w:r>
      <w:r w:rsidRPr="00341A81">
        <w:rPr>
          <w:sz w:val="24"/>
          <w:lang w:eastAsia="zh-CN"/>
        </w:rPr>
        <w:t>进展报告以及缔约方会议的任何相关决定，反复</w:t>
      </w:r>
      <w:r w:rsidR="00FF7BDC" w:rsidRPr="00341A81">
        <w:rPr>
          <w:rFonts w:hint="eastAsia"/>
          <w:sz w:val="24"/>
          <w:lang w:eastAsia="zh-CN"/>
        </w:rPr>
        <w:t>核实</w:t>
      </w:r>
      <w:r w:rsidRPr="00341A81">
        <w:rPr>
          <w:sz w:val="24"/>
          <w:lang w:eastAsia="zh-CN"/>
        </w:rPr>
        <w:t>了这些</w:t>
      </w:r>
      <w:r w:rsidR="00FF7BDC" w:rsidRPr="00341A81">
        <w:rPr>
          <w:rFonts w:hint="eastAsia"/>
          <w:sz w:val="24"/>
          <w:lang w:eastAsia="zh-CN"/>
        </w:rPr>
        <w:t>申请</w:t>
      </w:r>
      <w:r w:rsidRPr="00341A81">
        <w:rPr>
          <w:rFonts w:hint="eastAsia"/>
          <w:sz w:val="24"/>
          <w:lang w:eastAsia="zh-CN"/>
        </w:rPr>
        <w:t>。</w:t>
      </w:r>
      <w:r w:rsidRPr="00341A81">
        <w:rPr>
          <w:sz w:val="24"/>
          <w:lang w:eastAsia="zh-CN"/>
        </w:rPr>
        <w:t>秘书处注意到，这些国家</w:t>
      </w:r>
      <w:r w:rsidR="00FF7BDC" w:rsidRPr="00341A81">
        <w:rPr>
          <w:rFonts w:hint="eastAsia"/>
          <w:sz w:val="24"/>
          <w:lang w:eastAsia="zh-CN"/>
        </w:rPr>
        <w:t>提交</w:t>
      </w:r>
      <w:r w:rsidR="00FF7BDC" w:rsidRPr="00341A81">
        <w:rPr>
          <w:sz w:val="24"/>
          <w:lang w:eastAsia="zh-CN"/>
        </w:rPr>
        <w:t>了它们的</w:t>
      </w:r>
      <w:r w:rsidR="00FF7BDC" w:rsidRPr="00341A81">
        <w:rPr>
          <w:rFonts w:hint="eastAsia"/>
          <w:sz w:val="24"/>
          <w:lang w:eastAsia="zh-CN"/>
        </w:rPr>
        <w:t>2017</w:t>
      </w:r>
      <w:r w:rsidR="00FF7BDC" w:rsidRPr="00341A81">
        <w:rPr>
          <w:sz w:val="24"/>
          <w:lang w:eastAsia="zh-CN"/>
        </w:rPr>
        <w:t>/2018</w:t>
      </w:r>
      <w:r w:rsidR="00FF7BDC" w:rsidRPr="00341A81">
        <w:rPr>
          <w:rFonts w:hint="eastAsia"/>
          <w:sz w:val="24"/>
          <w:lang w:eastAsia="zh-CN"/>
        </w:rPr>
        <w:t>年</w:t>
      </w:r>
      <w:r w:rsidR="00FF7BDC" w:rsidRPr="00341A81">
        <w:rPr>
          <w:sz w:val="24"/>
          <w:lang w:eastAsia="zh-CN"/>
        </w:rPr>
        <w:t>国家方案数据，并</w:t>
      </w:r>
      <w:r w:rsidRPr="00341A81">
        <w:rPr>
          <w:sz w:val="24"/>
          <w:lang w:eastAsia="zh-CN"/>
        </w:rPr>
        <w:t>遵守了《蒙特利尔议定书》规定的</w:t>
      </w:r>
      <w:r w:rsidR="00341A81" w:rsidRPr="00341A81">
        <w:rPr>
          <w:rFonts w:hint="eastAsia"/>
          <w:sz w:val="24"/>
          <w:lang w:eastAsia="zh-CN"/>
        </w:rPr>
        <w:t>管制</w:t>
      </w:r>
      <w:r w:rsidR="007C1936">
        <w:rPr>
          <w:rFonts w:hint="eastAsia"/>
          <w:sz w:val="24"/>
          <w:lang w:eastAsia="zh-CN"/>
        </w:rPr>
        <w:t>目标</w:t>
      </w:r>
      <w:r w:rsidRPr="00341A81">
        <w:rPr>
          <w:sz w:val="24"/>
          <w:lang w:eastAsia="zh-CN"/>
        </w:rPr>
        <w:t>，</w:t>
      </w:r>
      <w:r w:rsidRPr="00341A81">
        <w:rPr>
          <w:rFonts w:hint="eastAsia"/>
          <w:sz w:val="24"/>
          <w:lang w:eastAsia="zh-CN"/>
        </w:rPr>
        <w:t>其</w:t>
      </w:r>
      <w:r w:rsidRPr="00341A81">
        <w:rPr>
          <w:sz w:val="24"/>
          <w:lang w:eastAsia="zh-CN"/>
        </w:rPr>
        <w:t>年度氟氯烃消费量未超过各国</w:t>
      </w:r>
      <w:r w:rsidRPr="00341A81">
        <w:rPr>
          <w:rFonts w:hint="eastAsia"/>
          <w:sz w:val="24"/>
          <w:lang w:eastAsia="zh-CN"/>
        </w:rPr>
        <w:t>与</w:t>
      </w:r>
      <w:r w:rsidRPr="00341A81">
        <w:rPr>
          <w:sz w:val="24"/>
          <w:lang w:eastAsia="zh-CN"/>
        </w:rPr>
        <w:t>执行委员会分别签订的</w:t>
      </w:r>
      <w:r w:rsidRPr="00341A81">
        <w:rPr>
          <w:rFonts w:hint="eastAsia"/>
          <w:sz w:val="24"/>
          <w:lang w:eastAsia="zh-CN"/>
        </w:rPr>
        <w:t>氟氯烃</w:t>
      </w:r>
      <w:r w:rsidRPr="00341A81">
        <w:rPr>
          <w:sz w:val="24"/>
          <w:lang w:eastAsia="zh-CN"/>
        </w:rPr>
        <w:t>淘汰管理计划协定中</w:t>
      </w:r>
      <w:r w:rsidRPr="00341A81">
        <w:rPr>
          <w:rFonts w:hint="eastAsia"/>
          <w:sz w:val="24"/>
          <w:lang w:eastAsia="zh-CN"/>
        </w:rPr>
        <w:t>所示</w:t>
      </w:r>
      <w:r w:rsidRPr="00341A81">
        <w:rPr>
          <w:sz w:val="24"/>
          <w:lang w:eastAsia="zh-CN"/>
        </w:rPr>
        <w:t>年度最高允许消费总量</w:t>
      </w:r>
      <w:r w:rsidRPr="00341A81">
        <w:rPr>
          <w:rFonts w:hint="eastAsia"/>
          <w:sz w:val="24"/>
          <w:lang w:eastAsia="zh-CN"/>
        </w:rPr>
        <w:t>。</w:t>
      </w:r>
      <w:r w:rsidRPr="00341A81">
        <w:rPr>
          <w:sz w:val="24"/>
          <w:lang w:eastAsia="zh-CN"/>
        </w:rPr>
        <w:t>此外</w:t>
      </w:r>
      <w:r w:rsidRPr="00341A81">
        <w:rPr>
          <w:rFonts w:hint="eastAsia"/>
          <w:sz w:val="24"/>
          <w:lang w:eastAsia="zh-CN"/>
        </w:rPr>
        <w:t>，</w:t>
      </w:r>
      <w:r w:rsidRPr="00341A81">
        <w:rPr>
          <w:sz w:val="24"/>
          <w:lang w:eastAsia="zh-CN"/>
        </w:rPr>
        <w:t>所有提交的申请都按照第</w:t>
      </w:r>
      <w:r w:rsidRPr="00341A81">
        <w:rPr>
          <w:sz w:val="24"/>
          <w:lang w:eastAsia="zh-CN"/>
        </w:rPr>
        <w:t>74/51</w:t>
      </w:r>
      <w:r w:rsidRPr="00341A81">
        <w:rPr>
          <w:rFonts w:hint="eastAsia"/>
          <w:sz w:val="24"/>
          <w:lang w:eastAsia="zh-CN"/>
        </w:rPr>
        <w:t>号决定</w:t>
      </w:r>
      <w:r w:rsidRPr="00341A81">
        <w:rPr>
          <w:sz w:val="24"/>
          <w:lang w:eastAsia="zh-CN"/>
        </w:rPr>
        <w:t>(e)</w:t>
      </w:r>
      <w:r w:rsidRPr="00341A81">
        <w:rPr>
          <w:rFonts w:hint="eastAsia"/>
          <w:sz w:val="24"/>
          <w:lang w:eastAsia="zh-CN"/>
        </w:rPr>
        <w:t>段</w:t>
      </w:r>
      <w:r w:rsidRPr="00341A81">
        <w:rPr>
          <w:sz w:val="24"/>
          <w:lang w:eastAsia="zh-CN"/>
        </w:rPr>
        <w:t>包含了体制</w:t>
      </w:r>
      <w:r w:rsidRPr="00341A81">
        <w:rPr>
          <w:rFonts w:hint="eastAsia"/>
          <w:sz w:val="24"/>
          <w:lang w:eastAsia="zh-CN"/>
        </w:rPr>
        <w:t>强化</w:t>
      </w:r>
      <w:r w:rsidRPr="00341A81">
        <w:rPr>
          <w:sz w:val="24"/>
          <w:lang w:eastAsia="zh-CN"/>
        </w:rPr>
        <w:t>项目下一阶段计划活动的业绩指标。</w:t>
      </w:r>
    </w:p>
    <w:p w:rsidR="00187111" w:rsidRPr="00187111" w:rsidRDefault="00546FCF" w:rsidP="00546FCF">
      <w:pPr>
        <w:autoSpaceDE w:val="0"/>
        <w:autoSpaceDN w:val="0"/>
        <w:adjustRightInd w:val="0"/>
        <w:spacing w:before="240" w:after="120"/>
        <w:rPr>
          <w:b/>
          <w:bCs/>
          <w:color w:val="000000" w:themeColor="text1"/>
          <w:sz w:val="24"/>
          <w:lang w:val="en-CA" w:eastAsia="en-CA"/>
        </w:rPr>
      </w:pPr>
      <w:r>
        <w:rPr>
          <w:rFonts w:hint="eastAsia"/>
          <w:b/>
          <w:bCs/>
          <w:color w:val="000000" w:themeColor="text1"/>
          <w:sz w:val="24"/>
          <w:lang w:val="en-CA" w:eastAsia="zh-CN"/>
        </w:rPr>
        <w:t>秘书处的建议</w:t>
      </w:r>
    </w:p>
    <w:p w:rsidR="00341A81" w:rsidRPr="00341A81" w:rsidRDefault="00341A81" w:rsidP="00CB56F7">
      <w:pPr>
        <w:widowControl w:val="0"/>
        <w:numPr>
          <w:ilvl w:val="0"/>
          <w:numId w:val="34"/>
        </w:numPr>
        <w:tabs>
          <w:tab w:val="left" w:pos="720"/>
        </w:tabs>
        <w:adjustRightInd w:val="0"/>
        <w:spacing w:before="120" w:after="120"/>
        <w:ind w:left="0" w:firstLine="0"/>
        <w:textAlignment w:val="baseline"/>
        <w:rPr>
          <w:color w:val="000000" w:themeColor="text1"/>
          <w:sz w:val="24"/>
          <w:lang w:eastAsia="zh-CN"/>
        </w:rPr>
      </w:pPr>
      <w:r w:rsidRPr="00341A81">
        <w:rPr>
          <w:rFonts w:hint="eastAsia"/>
          <w:color w:val="000000" w:themeColor="text1"/>
          <w:sz w:val="24"/>
          <w:lang w:eastAsia="zh-CN"/>
        </w:rPr>
        <w:t>秘书处建议依照本文件表</w:t>
      </w:r>
      <w:r w:rsidRPr="00341A81">
        <w:rPr>
          <w:rFonts w:hint="eastAsia"/>
          <w:color w:val="000000" w:themeColor="text1"/>
          <w:sz w:val="24"/>
          <w:lang w:eastAsia="zh-CN"/>
        </w:rPr>
        <w:t>1</w:t>
      </w:r>
      <w:r>
        <w:rPr>
          <w:rFonts w:hint="eastAsia"/>
          <w:color w:val="000000" w:themeColor="text1"/>
          <w:sz w:val="24"/>
          <w:lang w:eastAsia="zh-CN"/>
        </w:rPr>
        <w:t>的</w:t>
      </w:r>
      <w:r>
        <w:rPr>
          <w:color w:val="000000" w:themeColor="text1"/>
          <w:sz w:val="24"/>
          <w:lang w:eastAsia="zh-CN"/>
        </w:rPr>
        <w:t>A1</w:t>
      </w:r>
      <w:r>
        <w:rPr>
          <w:rFonts w:hint="eastAsia"/>
          <w:color w:val="000000" w:themeColor="text1"/>
          <w:sz w:val="24"/>
          <w:lang w:eastAsia="zh-CN"/>
        </w:rPr>
        <w:t>节</w:t>
      </w:r>
      <w:r w:rsidRPr="00341A81">
        <w:rPr>
          <w:rFonts w:hint="eastAsia"/>
          <w:color w:val="000000" w:themeColor="text1"/>
          <w:sz w:val="24"/>
          <w:lang w:eastAsia="zh-CN"/>
        </w:rPr>
        <w:t>所示供资数额一揽子核准</w:t>
      </w:r>
      <w:r>
        <w:rPr>
          <w:rFonts w:hint="eastAsia"/>
          <w:color w:val="000000" w:themeColor="text1"/>
          <w:sz w:val="24"/>
          <w:lang w:eastAsia="zh-CN"/>
        </w:rPr>
        <w:t>孟加拉国</w:t>
      </w:r>
      <w:r>
        <w:rPr>
          <w:color w:val="000000" w:themeColor="text1"/>
          <w:sz w:val="24"/>
          <w:lang w:eastAsia="zh-CN"/>
        </w:rPr>
        <w:t>、智利、哥伦比亚、古巴和特立尼达和多巴哥</w:t>
      </w:r>
      <w:r w:rsidRPr="00341A81">
        <w:rPr>
          <w:rFonts w:hint="eastAsia"/>
          <w:color w:val="000000" w:themeColor="text1"/>
          <w:sz w:val="24"/>
          <w:lang w:eastAsia="zh-CN"/>
        </w:rPr>
        <w:t>的体制强化延长申请。执行委员会不妨向上述国家政府转达本文件附件二中的评论。</w:t>
      </w:r>
    </w:p>
    <w:p w:rsidR="00546FCF" w:rsidRPr="008A1460" w:rsidRDefault="00546FCF" w:rsidP="00546FCF">
      <w:pPr>
        <w:tabs>
          <w:tab w:val="left" w:pos="720"/>
        </w:tabs>
        <w:spacing w:before="240" w:after="120"/>
        <w:jc w:val="left"/>
        <w:rPr>
          <w:rFonts w:ascii="SimHei" w:eastAsia="SimHei" w:hAnsi="SimHei"/>
          <w:sz w:val="24"/>
          <w:szCs w:val="24"/>
          <w:lang w:eastAsia="zh-CN"/>
        </w:rPr>
      </w:pPr>
      <w:r w:rsidRPr="008A1460">
        <w:rPr>
          <w:rFonts w:ascii="Arial" w:eastAsia="SimHei" w:hAnsi="Arial" w:cs="Arial"/>
          <w:sz w:val="24"/>
          <w:szCs w:val="24"/>
          <w:lang w:eastAsia="zh-CN"/>
        </w:rPr>
        <w:t>A2</w:t>
      </w:r>
      <w:r>
        <w:rPr>
          <w:rFonts w:ascii="Arial" w:eastAsia="SimHei" w:hAnsi="Arial" w:cs="Arial" w:hint="eastAsia"/>
          <w:sz w:val="24"/>
          <w:szCs w:val="24"/>
          <w:lang w:eastAsia="zh-CN"/>
        </w:rPr>
        <w:t>：氟氯烃</w:t>
      </w:r>
      <w:r>
        <w:rPr>
          <w:rFonts w:ascii="Arial" w:eastAsia="SimHei" w:hAnsi="Arial" w:cs="Arial"/>
          <w:sz w:val="24"/>
          <w:szCs w:val="24"/>
          <w:lang w:eastAsia="zh-CN"/>
        </w:rPr>
        <w:t>淘汰管理计划的</w:t>
      </w:r>
      <w:r w:rsidRPr="008A1460">
        <w:rPr>
          <w:rFonts w:ascii="Arial" w:eastAsia="SimHei" w:hAnsi="Arial" w:cs="Arial" w:hint="eastAsia"/>
          <w:sz w:val="24"/>
          <w:szCs w:val="24"/>
          <w:lang w:eastAsia="zh-CN"/>
        </w:rPr>
        <w:t>项目编制</w:t>
      </w:r>
    </w:p>
    <w:p w:rsidR="00546FCF" w:rsidRPr="00E75487" w:rsidRDefault="00546FCF" w:rsidP="00546FCF">
      <w:pPr>
        <w:tabs>
          <w:tab w:val="left" w:pos="720"/>
        </w:tabs>
        <w:spacing w:before="240" w:after="120"/>
        <w:jc w:val="left"/>
        <w:rPr>
          <w:rFonts w:ascii="SimHei" w:eastAsia="SimHei" w:hAnsi="SimHei"/>
          <w:b/>
          <w:bCs/>
          <w:sz w:val="24"/>
          <w:szCs w:val="24"/>
          <w:lang w:eastAsia="zh-CN"/>
        </w:rPr>
      </w:pPr>
      <w:r w:rsidRPr="00E75487">
        <w:rPr>
          <w:rFonts w:ascii="SimHei" w:eastAsia="SimHei" w:hAnsi="SimHei" w:hint="eastAsia"/>
          <w:b/>
          <w:bCs/>
          <w:sz w:val="24"/>
          <w:szCs w:val="24"/>
          <w:lang w:eastAsia="zh-CN"/>
        </w:rPr>
        <w:t>项目说明</w:t>
      </w:r>
    </w:p>
    <w:p w:rsidR="004971E2" w:rsidRPr="004971E2" w:rsidRDefault="004971E2" w:rsidP="00CB56F7">
      <w:pPr>
        <w:widowControl w:val="0"/>
        <w:numPr>
          <w:ilvl w:val="0"/>
          <w:numId w:val="34"/>
        </w:numPr>
        <w:tabs>
          <w:tab w:val="left" w:pos="720"/>
        </w:tabs>
        <w:adjustRightInd w:val="0"/>
        <w:spacing w:before="120" w:after="120"/>
        <w:ind w:left="0" w:firstLine="0"/>
        <w:textAlignment w:val="baseline"/>
        <w:rPr>
          <w:color w:val="000000" w:themeColor="text1"/>
          <w:sz w:val="24"/>
          <w:lang w:val="en-CA" w:eastAsia="zh-CN"/>
        </w:rPr>
      </w:pPr>
      <w:r w:rsidRPr="00024AFF">
        <w:rPr>
          <w:rFonts w:hint="eastAsia"/>
          <w:sz w:val="24"/>
          <w:szCs w:val="24"/>
          <w:lang w:eastAsia="zh-CN"/>
        </w:rPr>
        <w:t>作为</w:t>
      </w:r>
      <w:r>
        <w:rPr>
          <w:rFonts w:hint="eastAsia"/>
          <w:sz w:val="24"/>
          <w:szCs w:val="24"/>
          <w:lang w:eastAsia="zh-CN"/>
        </w:rPr>
        <w:t>指定</w:t>
      </w:r>
      <w:r w:rsidRPr="00024AFF">
        <w:rPr>
          <w:sz w:val="24"/>
          <w:szCs w:val="24"/>
          <w:lang w:eastAsia="zh-CN"/>
        </w:rPr>
        <w:t>执行机构，</w:t>
      </w:r>
      <w:r>
        <w:rPr>
          <w:rFonts w:hint="eastAsia"/>
          <w:sz w:val="24"/>
          <w:szCs w:val="24"/>
          <w:lang w:eastAsia="zh-CN"/>
        </w:rPr>
        <w:t>并</w:t>
      </w:r>
      <w:r>
        <w:rPr>
          <w:sz w:val="24"/>
          <w:szCs w:val="24"/>
          <w:lang w:eastAsia="zh-CN"/>
        </w:rPr>
        <w:t>作为尼日利亚的的牵头执行机构（工发组织为合作执行机构），</w:t>
      </w:r>
      <w:r>
        <w:rPr>
          <w:rFonts w:hint="eastAsia"/>
          <w:sz w:val="24"/>
          <w:szCs w:val="24"/>
          <w:lang w:eastAsia="zh-CN"/>
        </w:rPr>
        <w:t>开发计划署代表</w:t>
      </w:r>
      <w:r>
        <w:rPr>
          <w:rFonts w:hint="eastAsia"/>
          <w:sz w:val="24"/>
          <w:szCs w:val="24"/>
          <w:lang w:eastAsia="zh-CN"/>
        </w:rPr>
        <w:t>3</w:t>
      </w:r>
      <w:r>
        <w:rPr>
          <w:rFonts w:hint="eastAsia"/>
          <w:sz w:val="24"/>
          <w:szCs w:val="24"/>
          <w:lang w:eastAsia="zh-CN"/>
        </w:rPr>
        <w:t>个国家（多米尼加共和国、巴拿马和乌拉圭）</w:t>
      </w:r>
      <w:r w:rsidRPr="00024AFF">
        <w:rPr>
          <w:sz w:val="24"/>
          <w:szCs w:val="24"/>
          <w:lang w:eastAsia="zh-CN"/>
        </w:rPr>
        <w:t>提交了</w:t>
      </w:r>
      <w:r w:rsidRPr="00024AFF">
        <w:rPr>
          <w:rFonts w:hint="eastAsia"/>
          <w:sz w:val="24"/>
          <w:szCs w:val="24"/>
          <w:lang w:eastAsia="zh-CN"/>
        </w:rPr>
        <w:t>编制</w:t>
      </w:r>
      <w:r w:rsidRPr="00024AFF">
        <w:rPr>
          <w:sz w:val="24"/>
          <w:szCs w:val="24"/>
          <w:lang w:eastAsia="zh-CN"/>
        </w:rPr>
        <w:t>氟氯烃淘汰管理计划</w:t>
      </w:r>
      <w:r>
        <w:rPr>
          <w:rFonts w:hint="eastAsia"/>
          <w:sz w:val="24"/>
          <w:szCs w:val="24"/>
          <w:lang w:eastAsia="zh-CN"/>
        </w:rPr>
        <w:t>第三</w:t>
      </w:r>
      <w:r w:rsidRPr="00024AFF">
        <w:rPr>
          <w:sz w:val="24"/>
          <w:szCs w:val="24"/>
          <w:lang w:eastAsia="zh-CN"/>
        </w:rPr>
        <w:t>阶段</w:t>
      </w:r>
      <w:r>
        <w:rPr>
          <w:sz w:val="24"/>
          <w:szCs w:val="24"/>
          <w:lang w:eastAsia="zh-CN"/>
        </w:rPr>
        <w:t>的</w:t>
      </w:r>
      <w:r w:rsidRPr="00024AFF">
        <w:rPr>
          <w:sz w:val="24"/>
          <w:szCs w:val="24"/>
          <w:lang w:eastAsia="zh-CN"/>
        </w:rPr>
        <w:t>申请。</w:t>
      </w:r>
      <w:r>
        <w:rPr>
          <w:rFonts w:hint="eastAsia"/>
          <w:sz w:val="24"/>
          <w:szCs w:val="24"/>
          <w:lang w:eastAsia="zh-CN"/>
        </w:rPr>
        <w:t>此外</w:t>
      </w:r>
      <w:r>
        <w:rPr>
          <w:sz w:val="24"/>
          <w:szCs w:val="24"/>
          <w:lang w:eastAsia="zh-CN"/>
        </w:rPr>
        <w:t>，如表</w:t>
      </w:r>
      <w:r>
        <w:rPr>
          <w:rFonts w:hint="eastAsia"/>
          <w:sz w:val="24"/>
          <w:szCs w:val="24"/>
          <w:lang w:eastAsia="zh-CN"/>
        </w:rPr>
        <w:t>1</w:t>
      </w:r>
      <w:r>
        <w:rPr>
          <w:rFonts w:hint="eastAsia"/>
          <w:sz w:val="24"/>
          <w:szCs w:val="24"/>
          <w:lang w:eastAsia="zh-CN"/>
        </w:rPr>
        <w:t>的</w:t>
      </w:r>
      <w:r>
        <w:rPr>
          <w:sz w:val="24"/>
          <w:szCs w:val="24"/>
          <w:lang w:eastAsia="zh-CN"/>
        </w:rPr>
        <w:t>A2</w:t>
      </w:r>
      <w:r>
        <w:rPr>
          <w:rFonts w:hint="eastAsia"/>
          <w:sz w:val="24"/>
          <w:szCs w:val="24"/>
          <w:lang w:eastAsia="zh-CN"/>
        </w:rPr>
        <w:t>节</w:t>
      </w:r>
      <w:r>
        <w:rPr>
          <w:sz w:val="24"/>
          <w:szCs w:val="24"/>
          <w:lang w:eastAsia="zh-CN"/>
        </w:rPr>
        <w:t>所示，开发计划署还作为合作执行机构（环境规划署为牵头执行机构），代表两个国家（斯威士兰和津巴布韦）提交了</w:t>
      </w:r>
      <w:r w:rsidR="002A2DE4">
        <w:rPr>
          <w:rFonts w:hint="eastAsia"/>
          <w:sz w:val="24"/>
          <w:szCs w:val="24"/>
          <w:lang w:eastAsia="zh-CN"/>
        </w:rPr>
        <w:t>编制</w:t>
      </w:r>
      <w:r>
        <w:rPr>
          <w:sz w:val="24"/>
          <w:szCs w:val="24"/>
          <w:lang w:eastAsia="zh-CN"/>
        </w:rPr>
        <w:t>氟氯烃淘汰管理计划第二阶段的供资申请。</w:t>
      </w:r>
    </w:p>
    <w:p w:rsidR="00187111" w:rsidRPr="00187111" w:rsidRDefault="007B1094" w:rsidP="00CB56F7">
      <w:pPr>
        <w:widowControl w:val="0"/>
        <w:numPr>
          <w:ilvl w:val="0"/>
          <w:numId w:val="34"/>
        </w:numPr>
        <w:tabs>
          <w:tab w:val="left" w:pos="720"/>
        </w:tabs>
        <w:adjustRightInd w:val="0"/>
        <w:spacing w:before="120" w:after="120"/>
        <w:ind w:left="0" w:firstLine="0"/>
        <w:textAlignment w:val="baseline"/>
        <w:rPr>
          <w:sz w:val="24"/>
          <w:lang w:val="en-CA" w:eastAsia="zh-CN"/>
        </w:rPr>
      </w:pPr>
      <w:r>
        <w:rPr>
          <w:rFonts w:hint="eastAsia"/>
          <w:sz w:val="24"/>
          <w:lang w:val="en-CA" w:eastAsia="zh-CN"/>
        </w:rPr>
        <w:t>开发计划署</w:t>
      </w:r>
      <w:r>
        <w:rPr>
          <w:sz w:val="24"/>
          <w:lang w:val="en-CA" w:eastAsia="zh-CN"/>
        </w:rPr>
        <w:t>提供了活动的说明，用以支持这些国家项目编制工作的申请，</w:t>
      </w:r>
      <w:r>
        <w:rPr>
          <w:rFonts w:hint="eastAsia"/>
          <w:sz w:val="24"/>
          <w:lang w:val="en-CA" w:eastAsia="zh-CN"/>
        </w:rPr>
        <w:t>开发计划署</w:t>
      </w:r>
      <w:r>
        <w:rPr>
          <w:sz w:val="24"/>
          <w:lang w:val="en-CA" w:eastAsia="zh-CN"/>
        </w:rPr>
        <w:t>是这些国家的指定</w:t>
      </w:r>
      <w:r>
        <w:rPr>
          <w:rFonts w:hint="eastAsia"/>
          <w:sz w:val="24"/>
          <w:lang w:val="en-CA" w:eastAsia="zh-CN"/>
        </w:rPr>
        <w:t>/</w:t>
      </w:r>
      <w:r>
        <w:rPr>
          <w:rFonts w:hint="eastAsia"/>
          <w:sz w:val="24"/>
          <w:lang w:val="en-CA" w:eastAsia="zh-CN"/>
        </w:rPr>
        <w:t>牵头</w:t>
      </w:r>
      <w:r>
        <w:rPr>
          <w:sz w:val="24"/>
          <w:lang w:val="en-CA" w:eastAsia="zh-CN"/>
        </w:rPr>
        <w:t>执行机构。</w:t>
      </w:r>
      <w:r>
        <w:rPr>
          <w:rFonts w:hint="eastAsia"/>
          <w:sz w:val="24"/>
          <w:lang w:val="en-CA" w:eastAsia="zh-CN"/>
        </w:rPr>
        <w:t>为各国</w:t>
      </w:r>
      <w:r>
        <w:rPr>
          <w:sz w:val="24"/>
          <w:lang w:val="en-CA" w:eastAsia="zh-CN"/>
        </w:rPr>
        <w:t>提交的文件包括：申请项目编制资金的理由；</w:t>
      </w:r>
      <w:r>
        <w:rPr>
          <w:rFonts w:hint="eastAsia"/>
          <w:sz w:val="24"/>
          <w:lang w:val="en-CA" w:eastAsia="zh-CN"/>
        </w:rPr>
        <w:t>关于</w:t>
      </w:r>
      <w:r>
        <w:rPr>
          <w:sz w:val="24"/>
          <w:lang w:val="en-CA" w:eastAsia="zh-CN"/>
        </w:rPr>
        <w:t>各国</w:t>
      </w:r>
      <w:r w:rsidR="000371AF">
        <w:rPr>
          <w:sz w:val="24"/>
          <w:lang w:val="en-CA" w:eastAsia="zh-CN"/>
        </w:rPr>
        <w:t>氟氯烃淘汰管理计划执行情况的进展报告；以及</w:t>
      </w:r>
      <w:r w:rsidR="000371AF">
        <w:rPr>
          <w:rFonts w:hint="eastAsia"/>
          <w:sz w:val="24"/>
          <w:lang w:val="en-CA" w:eastAsia="zh-CN"/>
        </w:rPr>
        <w:t>可能</w:t>
      </w:r>
      <w:r w:rsidR="000371AF">
        <w:rPr>
          <w:sz w:val="24"/>
          <w:lang w:val="en-CA" w:eastAsia="zh-CN"/>
        </w:rPr>
        <w:t>活动</w:t>
      </w:r>
      <w:r w:rsidR="000371AF">
        <w:rPr>
          <w:rFonts w:hint="eastAsia"/>
          <w:sz w:val="24"/>
          <w:lang w:val="en-CA" w:eastAsia="zh-CN"/>
        </w:rPr>
        <w:t>的</w:t>
      </w:r>
      <w:r w:rsidR="000371AF">
        <w:rPr>
          <w:sz w:val="24"/>
          <w:lang w:val="en-CA" w:eastAsia="zh-CN"/>
        </w:rPr>
        <w:t>清单和相应预算。作为斯威士兰和津巴布韦的牵头执行机构</w:t>
      </w:r>
      <w:r w:rsidR="000371AF">
        <w:rPr>
          <w:rFonts w:hint="eastAsia"/>
          <w:sz w:val="24"/>
          <w:lang w:val="en-CA" w:eastAsia="zh-CN"/>
        </w:rPr>
        <w:t>，开发计划署在</w:t>
      </w:r>
      <w:r w:rsidR="000371AF">
        <w:rPr>
          <w:sz w:val="24"/>
          <w:lang w:val="en-CA" w:eastAsia="zh-CN"/>
        </w:rPr>
        <w:t>其</w:t>
      </w:r>
      <w:r w:rsidR="000371AF">
        <w:rPr>
          <w:rFonts w:hint="eastAsia"/>
          <w:sz w:val="24"/>
          <w:lang w:val="en-CA" w:eastAsia="zh-CN"/>
        </w:rPr>
        <w:t>20</w:t>
      </w:r>
      <w:r w:rsidR="000371AF">
        <w:rPr>
          <w:sz w:val="24"/>
          <w:lang w:val="en-CA" w:eastAsia="zh-CN"/>
        </w:rPr>
        <w:t>19</w:t>
      </w:r>
      <w:r w:rsidR="000371AF">
        <w:rPr>
          <w:rFonts w:hint="eastAsia"/>
          <w:sz w:val="24"/>
          <w:lang w:val="en-CA" w:eastAsia="zh-CN"/>
        </w:rPr>
        <w:t>年</w:t>
      </w:r>
      <w:r w:rsidR="000371AF">
        <w:rPr>
          <w:sz w:val="24"/>
          <w:lang w:val="en-CA" w:eastAsia="zh-CN"/>
        </w:rPr>
        <w:t>工作方案</w:t>
      </w:r>
      <w:r w:rsidR="000371AF">
        <w:rPr>
          <w:rFonts w:hint="eastAsia"/>
          <w:sz w:val="24"/>
          <w:lang w:val="en-CA" w:eastAsia="zh-CN"/>
        </w:rPr>
        <w:t>中</w:t>
      </w:r>
      <w:r w:rsidR="000371AF">
        <w:rPr>
          <w:sz w:val="24"/>
          <w:lang w:val="en-CA" w:eastAsia="zh-CN"/>
        </w:rPr>
        <w:t>申请</w:t>
      </w:r>
      <w:r w:rsidR="00A3747A">
        <w:rPr>
          <w:rFonts w:hint="eastAsia"/>
          <w:sz w:val="24"/>
          <w:lang w:val="en-CA" w:eastAsia="zh-CN"/>
        </w:rPr>
        <w:t>了</w:t>
      </w:r>
      <w:r w:rsidR="00187111" w:rsidRPr="00187111">
        <w:rPr>
          <w:color w:val="000000" w:themeColor="text1"/>
          <w:sz w:val="24"/>
          <w:lang w:val="en-CA" w:eastAsia="zh-CN"/>
        </w:rPr>
        <w:t>60,000</w:t>
      </w:r>
      <w:r w:rsidR="000371AF">
        <w:rPr>
          <w:rFonts w:hint="eastAsia"/>
          <w:color w:val="000000" w:themeColor="text1"/>
          <w:sz w:val="24"/>
          <w:lang w:val="en-CA" w:eastAsia="zh-CN"/>
        </w:rPr>
        <w:t>美元</w:t>
      </w:r>
      <w:r w:rsidR="000371AF">
        <w:rPr>
          <w:color w:val="000000" w:themeColor="text1"/>
          <w:sz w:val="24"/>
          <w:lang w:val="en-CA" w:eastAsia="zh-CN"/>
        </w:rPr>
        <w:t>，</w:t>
      </w:r>
      <w:r w:rsidR="000371AF">
        <w:rPr>
          <w:rFonts w:hint="eastAsia"/>
          <w:color w:val="000000" w:themeColor="text1"/>
          <w:sz w:val="24"/>
          <w:lang w:val="en-CA" w:eastAsia="zh-CN"/>
        </w:rPr>
        <w:t>外加</w:t>
      </w:r>
      <w:r w:rsidR="000371AF">
        <w:rPr>
          <w:color w:val="000000" w:themeColor="text1"/>
          <w:sz w:val="24"/>
          <w:lang w:val="en-CA" w:eastAsia="zh-CN"/>
        </w:rPr>
        <w:t>机构支助费用</w:t>
      </w:r>
      <w:r w:rsidR="000371AF">
        <w:rPr>
          <w:rFonts w:hint="eastAsia"/>
          <w:color w:val="000000" w:themeColor="text1"/>
          <w:sz w:val="24"/>
          <w:lang w:val="en-CA" w:eastAsia="zh-CN"/>
        </w:rPr>
        <w:t>。</w:t>
      </w:r>
      <w:r w:rsidR="00187111" w:rsidRPr="00187111">
        <w:rPr>
          <w:rStyle w:val="FootnoteReference"/>
          <w:color w:val="000000" w:themeColor="text1"/>
          <w:sz w:val="24"/>
          <w:lang w:val="en-CA"/>
        </w:rPr>
        <w:footnoteReference w:id="1"/>
      </w:r>
      <w:r w:rsidR="00187111" w:rsidRPr="00187111">
        <w:rPr>
          <w:color w:val="000000" w:themeColor="text1"/>
          <w:sz w:val="24"/>
          <w:lang w:val="en-CA" w:eastAsia="zh-CN"/>
        </w:rPr>
        <w:t xml:space="preserve"> </w:t>
      </w:r>
      <w:r w:rsidR="00A3747A">
        <w:rPr>
          <w:rFonts w:hint="eastAsia"/>
          <w:color w:val="000000" w:themeColor="text1"/>
          <w:sz w:val="24"/>
          <w:lang w:val="en-CA" w:eastAsia="zh-CN"/>
        </w:rPr>
        <w:t>作为</w:t>
      </w:r>
      <w:r w:rsidR="00A3747A">
        <w:rPr>
          <w:color w:val="000000" w:themeColor="text1"/>
          <w:sz w:val="24"/>
          <w:lang w:val="en-CA" w:eastAsia="zh-CN"/>
        </w:rPr>
        <w:t>尼日利亚的合作机构，工发组织</w:t>
      </w:r>
      <w:r w:rsidR="00A3747A">
        <w:rPr>
          <w:rFonts w:hint="eastAsia"/>
          <w:color w:val="000000" w:themeColor="text1"/>
          <w:sz w:val="24"/>
          <w:lang w:val="en-CA" w:eastAsia="zh-CN"/>
        </w:rPr>
        <w:t>在</w:t>
      </w:r>
      <w:r w:rsidR="00A3747A">
        <w:rPr>
          <w:color w:val="000000" w:themeColor="text1"/>
          <w:sz w:val="24"/>
          <w:lang w:val="en-CA" w:eastAsia="zh-CN"/>
        </w:rPr>
        <w:t>其</w:t>
      </w:r>
      <w:r w:rsidR="00A3747A">
        <w:rPr>
          <w:rFonts w:hint="eastAsia"/>
          <w:color w:val="000000" w:themeColor="text1"/>
          <w:sz w:val="24"/>
          <w:lang w:val="en-CA" w:eastAsia="zh-CN"/>
        </w:rPr>
        <w:t>2019</w:t>
      </w:r>
      <w:r w:rsidR="00A3747A">
        <w:rPr>
          <w:rFonts w:hint="eastAsia"/>
          <w:color w:val="000000" w:themeColor="text1"/>
          <w:sz w:val="24"/>
          <w:lang w:val="en-CA" w:eastAsia="zh-CN"/>
        </w:rPr>
        <w:t>年</w:t>
      </w:r>
      <w:r w:rsidR="00A3747A">
        <w:rPr>
          <w:color w:val="000000" w:themeColor="text1"/>
          <w:sz w:val="24"/>
          <w:lang w:val="en-CA" w:eastAsia="zh-CN"/>
        </w:rPr>
        <w:t>工作</w:t>
      </w:r>
      <w:r w:rsidR="00A3747A">
        <w:rPr>
          <w:color w:val="000000" w:themeColor="text1"/>
          <w:sz w:val="24"/>
          <w:lang w:val="en-CA" w:eastAsia="zh-CN"/>
        </w:rPr>
        <w:lastRenderedPageBreak/>
        <w:t>方案中申请</w:t>
      </w:r>
      <w:r w:rsidR="00A3747A">
        <w:rPr>
          <w:rFonts w:hint="eastAsia"/>
          <w:color w:val="000000" w:themeColor="text1"/>
          <w:sz w:val="24"/>
          <w:lang w:val="en-CA" w:eastAsia="zh-CN"/>
        </w:rPr>
        <w:t>了</w:t>
      </w:r>
      <w:r w:rsidR="00187111" w:rsidRPr="00187111">
        <w:rPr>
          <w:color w:val="000000" w:themeColor="text1"/>
          <w:sz w:val="24"/>
          <w:lang w:val="en-CA" w:eastAsia="zh-CN"/>
        </w:rPr>
        <w:t>72,500</w:t>
      </w:r>
      <w:r w:rsidR="00A3747A">
        <w:rPr>
          <w:rFonts w:hint="eastAsia"/>
          <w:color w:val="000000" w:themeColor="text1"/>
          <w:sz w:val="24"/>
          <w:lang w:val="en-CA" w:eastAsia="zh-CN"/>
        </w:rPr>
        <w:t>美元</w:t>
      </w:r>
      <w:r w:rsidR="00A3747A">
        <w:rPr>
          <w:color w:val="000000" w:themeColor="text1"/>
          <w:sz w:val="24"/>
          <w:lang w:val="en-CA" w:eastAsia="zh-CN"/>
        </w:rPr>
        <w:t>，外加机构支助费用。</w:t>
      </w:r>
      <w:r w:rsidR="00187111" w:rsidRPr="00187111">
        <w:rPr>
          <w:rStyle w:val="FootnoteReference"/>
          <w:color w:val="000000" w:themeColor="text1"/>
          <w:sz w:val="24"/>
          <w:lang w:val="en-CA"/>
        </w:rPr>
        <w:footnoteReference w:id="2"/>
      </w:r>
    </w:p>
    <w:p w:rsidR="00187111" w:rsidRPr="00187111" w:rsidRDefault="00A3747A" w:rsidP="00A3747A">
      <w:pPr>
        <w:keepNext/>
        <w:spacing w:before="240" w:after="120"/>
        <w:rPr>
          <w:b/>
          <w:color w:val="000000" w:themeColor="text1"/>
          <w:sz w:val="24"/>
          <w:lang w:val="en-CA" w:eastAsia="zh-CN"/>
        </w:rPr>
      </w:pPr>
      <w:r>
        <w:rPr>
          <w:rFonts w:hint="eastAsia"/>
          <w:b/>
          <w:color w:val="000000" w:themeColor="text1"/>
          <w:sz w:val="24"/>
          <w:lang w:val="en-CA" w:eastAsia="zh-CN"/>
        </w:rPr>
        <w:t>秘书处</w:t>
      </w:r>
      <w:r>
        <w:rPr>
          <w:b/>
          <w:color w:val="000000" w:themeColor="text1"/>
          <w:sz w:val="24"/>
          <w:lang w:val="en-CA" w:eastAsia="zh-CN"/>
        </w:rPr>
        <w:t>的评论</w:t>
      </w:r>
    </w:p>
    <w:p w:rsidR="00463C06" w:rsidRDefault="00CB56F7" w:rsidP="00463C06">
      <w:pPr>
        <w:widowControl w:val="0"/>
        <w:numPr>
          <w:ilvl w:val="0"/>
          <w:numId w:val="34"/>
        </w:numPr>
        <w:tabs>
          <w:tab w:val="left" w:pos="720"/>
        </w:tabs>
        <w:adjustRightInd w:val="0"/>
        <w:spacing w:before="120" w:after="120"/>
        <w:ind w:left="0" w:firstLine="0"/>
        <w:textAlignment w:val="baseline"/>
        <w:rPr>
          <w:color w:val="000000" w:themeColor="text1"/>
          <w:sz w:val="24"/>
          <w:lang w:val="en-CA" w:eastAsia="zh-CN"/>
        </w:rPr>
      </w:pPr>
      <w:r w:rsidRPr="00463C06">
        <w:rPr>
          <w:rFonts w:hint="eastAsia"/>
          <w:color w:val="000000" w:themeColor="text1"/>
          <w:sz w:val="24"/>
          <w:lang w:val="en-CA" w:eastAsia="zh-CN"/>
        </w:rPr>
        <w:t>在</w:t>
      </w:r>
      <w:r w:rsidRPr="00463C06">
        <w:rPr>
          <w:color w:val="000000" w:themeColor="text1"/>
          <w:sz w:val="24"/>
          <w:lang w:val="en-CA" w:eastAsia="zh-CN"/>
        </w:rPr>
        <w:t>审查</w:t>
      </w:r>
      <w:r w:rsidRPr="00463C06">
        <w:rPr>
          <w:rFonts w:hint="eastAsia"/>
          <w:color w:val="000000" w:themeColor="text1"/>
          <w:sz w:val="24"/>
          <w:lang w:val="en-CA" w:eastAsia="zh-CN"/>
        </w:rPr>
        <w:t>6</w:t>
      </w:r>
      <w:r w:rsidRPr="00463C06">
        <w:rPr>
          <w:rFonts w:hint="eastAsia"/>
          <w:color w:val="000000" w:themeColor="text1"/>
          <w:sz w:val="24"/>
          <w:lang w:val="en-CA" w:eastAsia="zh-CN"/>
        </w:rPr>
        <w:t>项申请</w:t>
      </w:r>
      <w:r w:rsidRPr="00463C06">
        <w:rPr>
          <w:color w:val="000000" w:themeColor="text1"/>
          <w:sz w:val="24"/>
          <w:lang w:val="en-CA" w:eastAsia="zh-CN"/>
        </w:rPr>
        <w:t>时</w:t>
      </w:r>
      <w:r w:rsidRPr="00463C06">
        <w:rPr>
          <w:rFonts w:hint="eastAsia"/>
          <w:color w:val="000000" w:themeColor="text1"/>
          <w:sz w:val="24"/>
          <w:lang w:val="en-CA" w:eastAsia="zh-CN"/>
        </w:rPr>
        <w:t>，秘书处考虑</w:t>
      </w:r>
      <w:r w:rsidRPr="00463C06">
        <w:rPr>
          <w:color w:val="000000" w:themeColor="text1"/>
          <w:sz w:val="24"/>
          <w:lang w:val="en-CA" w:eastAsia="zh-CN"/>
        </w:rPr>
        <w:t>了</w:t>
      </w:r>
      <w:r w:rsidR="00463C06" w:rsidRPr="00463C06">
        <w:rPr>
          <w:rFonts w:hint="eastAsia"/>
          <w:color w:val="000000" w:themeColor="text1"/>
          <w:sz w:val="24"/>
          <w:lang w:val="en-CA" w:eastAsia="zh-CN"/>
        </w:rPr>
        <w:t>：</w:t>
      </w:r>
      <w:r w:rsidR="00463C06" w:rsidRPr="00463C06">
        <w:rPr>
          <w:color w:val="000000" w:themeColor="text1"/>
          <w:sz w:val="24"/>
          <w:lang w:val="en-CA" w:eastAsia="zh-CN"/>
        </w:rPr>
        <w:t>第</w:t>
      </w:r>
      <w:r w:rsidR="00463C06" w:rsidRPr="00463C06">
        <w:rPr>
          <w:color w:val="000000" w:themeColor="text1"/>
          <w:sz w:val="24"/>
          <w:lang w:val="en-CA" w:eastAsia="zh-CN"/>
        </w:rPr>
        <w:t>71/42</w:t>
      </w:r>
      <w:r w:rsidR="00463C06" w:rsidRPr="00463C06">
        <w:rPr>
          <w:color w:val="000000" w:themeColor="text1"/>
          <w:sz w:val="24"/>
          <w:lang w:val="en-CA" w:eastAsia="zh-CN"/>
        </w:rPr>
        <w:t>号决定</w:t>
      </w:r>
      <w:r w:rsidR="00463C06" w:rsidRPr="00463C06">
        <w:rPr>
          <w:rFonts w:hint="eastAsia"/>
          <w:color w:val="000000" w:themeColor="text1"/>
          <w:sz w:val="24"/>
          <w:lang w:val="en-CA" w:eastAsia="zh-CN"/>
        </w:rPr>
        <w:t>所载</w:t>
      </w:r>
      <w:r w:rsidR="00463C06" w:rsidRPr="00463C06">
        <w:rPr>
          <w:color w:val="000000" w:themeColor="text1"/>
          <w:sz w:val="24"/>
          <w:lang w:val="en-CA" w:eastAsia="zh-CN"/>
        </w:rPr>
        <w:t>第</w:t>
      </w:r>
      <w:r w:rsidR="00463C06" w:rsidRPr="00463C06">
        <w:rPr>
          <w:rFonts w:hint="eastAsia"/>
          <w:color w:val="000000" w:themeColor="text1"/>
          <w:sz w:val="24"/>
          <w:lang w:val="en-CA" w:eastAsia="zh-CN"/>
        </w:rPr>
        <w:t>5</w:t>
      </w:r>
      <w:r w:rsidR="00463C06" w:rsidRPr="00463C06">
        <w:rPr>
          <w:rFonts w:hint="eastAsia"/>
          <w:color w:val="000000" w:themeColor="text1"/>
          <w:sz w:val="24"/>
          <w:lang w:val="en-CA" w:eastAsia="zh-CN"/>
        </w:rPr>
        <w:t>条国家</w:t>
      </w:r>
      <w:r w:rsidR="00463C06" w:rsidRPr="00463C06">
        <w:rPr>
          <w:color w:val="000000" w:themeColor="text1"/>
          <w:sz w:val="24"/>
          <w:lang w:val="en-CA" w:eastAsia="zh-CN"/>
        </w:rPr>
        <w:t>氟氯烃淘汰管理计划第二阶段编制</w:t>
      </w:r>
      <w:r w:rsidR="00463C06" w:rsidRPr="00463C06">
        <w:rPr>
          <w:rFonts w:hint="eastAsia"/>
          <w:color w:val="000000" w:themeColor="text1"/>
          <w:sz w:val="24"/>
          <w:lang w:val="en-CA" w:eastAsia="zh-CN"/>
        </w:rPr>
        <w:t>工作</w:t>
      </w:r>
      <w:r w:rsidR="00463C06" w:rsidRPr="00463C06">
        <w:rPr>
          <w:color w:val="000000" w:themeColor="text1"/>
          <w:sz w:val="24"/>
          <w:lang w:val="en-CA" w:eastAsia="zh-CN"/>
        </w:rPr>
        <w:t>的供资准则，</w:t>
      </w:r>
      <w:r w:rsidR="00463C06" w:rsidRPr="00463C06">
        <w:rPr>
          <w:rFonts w:hint="eastAsia"/>
          <w:color w:val="000000" w:themeColor="text1"/>
          <w:sz w:val="24"/>
          <w:lang w:val="en-CA" w:eastAsia="zh-CN"/>
        </w:rPr>
        <w:t>已核准</w:t>
      </w:r>
      <w:r w:rsidR="00463C06" w:rsidRPr="00463C06">
        <w:rPr>
          <w:color w:val="000000" w:themeColor="text1"/>
          <w:sz w:val="24"/>
          <w:lang w:val="en-CA" w:eastAsia="zh-CN"/>
        </w:rPr>
        <w:t>的氟氯烃淘汰管理计划第二阶段</w:t>
      </w:r>
      <w:r w:rsidR="00463C06" w:rsidRPr="00463C06">
        <w:rPr>
          <w:rFonts w:hint="eastAsia"/>
          <w:color w:val="000000" w:themeColor="text1"/>
          <w:sz w:val="24"/>
          <w:lang w:val="en-CA" w:eastAsia="zh-CN"/>
        </w:rPr>
        <w:t>，编制</w:t>
      </w:r>
      <w:r w:rsidR="00463C06" w:rsidRPr="00463C06">
        <w:rPr>
          <w:color w:val="000000" w:themeColor="text1"/>
          <w:sz w:val="24"/>
          <w:lang w:val="en-CA" w:eastAsia="zh-CN"/>
        </w:rPr>
        <w:t>本文件时</w:t>
      </w:r>
      <w:r w:rsidR="00463C06" w:rsidRPr="00463C06">
        <w:rPr>
          <w:rFonts w:hint="eastAsia"/>
          <w:color w:val="000000" w:themeColor="text1"/>
          <w:sz w:val="24"/>
          <w:lang w:val="en-CA" w:eastAsia="zh-CN"/>
        </w:rPr>
        <w:t>各次</w:t>
      </w:r>
      <w:r w:rsidR="00463C06" w:rsidRPr="00463C06">
        <w:rPr>
          <w:color w:val="000000" w:themeColor="text1"/>
          <w:sz w:val="24"/>
          <w:lang w:val="en-CA" w:eastAsia="zh-CN"/>
        </w:rPr>
        <w:t>付款的执行情况以及第</w:t>
      </w:r>
      <w:r w:rsidR="00463C06" w:rsidRPr="00463C06">
        <w:rPr>
          <w:color w:val="000000" w:themeColor="text1"/>
          <w:sz w:val="24"/>
          <w:lang w:val="en-CA" w:eastAsia="zh-CN"/>
        </w:rPr>
        <w:t>82/45</w:t>
      </w:r>
      <w:r w:rsidR="00463C06" w:rsidRPr="00463C06">
        <w:rPr>
          <w:color w:val="000000" w:themeColor="text1"/>
          <w:sz w:val="24"/>
          <w:lang w:val="en-CA" w:eastAsia="zh-CN"/>
        </w:rPr>
        <w:t>号决定</w:t>
      </w:r>
      <w:r w:rsidR="00463C06" w:rsidRPr="00463C06">
        <w:rPr>
          <w:color w:val="000000" w:themeColor="text1"/>
          <w:sz w:val="24"/>
          <w:lang w:val="en-CA" w:eastAsia="zh-CN"/>
        </w:rPr>
        <w:t>(c)(</w:t>
      </w:r>
      <w:proofErr w:type="spellStart"/>
      <w:r w:rsidR="00463C06" w:rsidRPr="00463C06">
        <w:rPr>
          <w:color w:val="000000" w:themeColor="text1"/>
          <w:sz w:val="24"/>
          <w:lang w:val="en-CA" w:eastAsia="zh-CN"/>
        </w:rPr>
        <w:t>i</w:t>
      </w:r>
      <w:proofErr w:type="spellEnd"/>
      <w:r w:rsidR="00463C06" w:rsidRPr="00463C06">
        <w:rPr>
          <w:color w:val="000000" w:themeColor="text1"/>
          <w:sz w:val="24"/>
          <w:lang w:val="en-CA" w:eastAsia="zh-CN"/>
        </w:rPr>
        <w:t>)</w:t>
      </w:r>
      <w:r w:rsidR="00463C06" w:rsidRPr="00463C06">
        <w:rPr>
          <w:color w:val="000000" w:themeColor="text1"/>
          <w:sz w:val="24"/>
          <w:lang w:val="en-CA" w:eastAsia="zh-CN"/>
        </w:rPr>
        <w:t>段。</w:t>
      </w:r>
      <w:r w:rsidR="00187111" w:rsidRPr="00187111">
        <w:rPr>
          <w:rStyle w:val="FootnoteReference"/>
          <w:color w:val="000000" w:themeColor="text1"/>
          <w:sz w:val="24"/>
          <w:lang w:val="en-CA"/>
        </w:rPr>
        <w:footnoteReference w:id="3"/>
      </w:r>
      <w:r w:rsidR="00187111" w:rsidRPr="00463C06">
        <w:rPr>
          <w:color w:val="000000" w:themeColor="text1"/>
          <w:sz w:val="24"/>
          <w:lang w:val="en-CA" w:eastAsia="zh-CN"/>
        </w:rPr>
        <w:t xml:space="preserve"> </w:t>
      </w:r>
      <w:r w:rsidR="00463C06">
        <w:rPr>
          <w:rFonts w:hint="eastAsia"/>
          <w:color w:val="000000" w:themeColor="text1"/>
          <w:sz w:val="24"/>
          <w:lang w:val="en-CA" w:eastAsia="zh-CN"/>
        </w:rPr>
        <w:t>秘书处</w:t>
      </w:r>
      <w:r w:rsidR="00463C06">
        <w:rPr>
          <w:color w:val="000000" w:themeColor="text1"/>
          <w:sz w:val="24"/>
          <w:lang w:val="en-CA" w:eastAsia="zh-CN"/>
        </w:rPr>
        <w:t>注意到，</w:t>
      </w:r>
      <w:r w:rsidR="00463C06">
        <w:rPr>
          <w:rFonts w:hint="eastAsia"/>
          <w:color w:val="000000" w:themeColor="text1"/>
          <w:sz w:val="24"/>
          <w:lang w:val="en-CA" w:eastAsia="zh-CN"/>
        </w:rPr>
        <w:t>为</w:t>
      </w:r>
      <w:r w:rsidR="00463C06">
        <w:rPr>
          <w:color w:val="000000" w:themeColor="text1"/>
          <w:sz w:val="24"/>
          <w:lang w:val="en-CA" w:eastAsia="zh-CN"/>
        </w:rPr>
        <w:t>各国申请的资金符合第</w:t>
      </w:r>
      <w:r w:rsidR="00187111" w:rsidRPr="00463C06">
        <w:rPr>
          <w:color w:val="000000" w:themeColor="text1"/>
          <w:sz w:val="24"/>
          <w:lang w:val="en-CA" w:eastAsia="zh-CN"/>
        </w:rPr>
        <w:t>71/42</w:t>
      </w:r>
      <w:r w:rsidR="00463C06">
        <w:rPr>
          <w:rFonts w:hint="eastAsia"/>
          <w:color w:val="000000" w:themeColor="text1"/>
          <w:sz w:val="24"/>
          <w:lang w:val="en-CA" w:eastAsia="zh-CN"/>
        </w:rPr>
        <w:t>号决定</w:t>
      </w:r>
      <w:r w:rsidR="00463C06">
        <w:rPr>
          <w:color w:val="000000" w:themeColor="text1"/>
          <w:sz w:val="24"/>
          <w:lang w:val="en-CA" w:eastAsia="zh-CN"/>
        </w:rPr>
        <w:t>，</w:t>
      </w:r>
      <w:r w:rsidR="00463C06">
        <w:rPr>
          <w:rFonts w:hint="eastAsia"/>
          <w:color w:val="000000" w:themeColor="text1"/>
          <w:sz w:val="24"/>
          <w:lang w:val="en-CA" w:eastAsia="zh-CN"/>
        </w:rPr>
        <w:t>开发计划署并</w:t>
      </w:r>
      <w:r w:rsidR="00463C06">
        <w:rPr>
          <w:color w:val="000000" w:themeColor="text1"/>
          <w:sz w:val="24"/>
          <w:lang w:val="en-CA" w:eastAsia="zh-CN"/>
        </w:rPr>
        <w:t>确认，</w:t>
      </w:r>
      <w:r w:rsidR="00E82EFC">
        <w:rPr>
          <w:rFonts w:hint="eastAsia"/>
          <w:color w:val="000000" w:themeColor="text1"/>
          <w:sz w:val="24"/>
          <w:lang w:val="en-CA" w:eastAsia="zh-CN"/>
        </w:rPr>
        <w:t>这些</w:t>
      </w:r>
      <w:r w:rsidR="00E82EFC">
        <w:rPr>
          <w:color w:val="000000" w:themeColor="text1"/>
          <w:sz w:val="24"/>
          <w:lang w:val="en-CA" w:eastAsia="zh-CN"/>
        </w:rPr>
        <w:t>国家的剩余付款申请将依照《协定</w:t>
      </w:r>
      <w:r w:rsidR="00E82EFC">
        <w:rPr>
          <w:rFonts w:hint="eastAsia"/>
          <w:color w:val="000000" w:themeColor="text1"/>
          <w:sz w:val="24"/>
          <w:lang w:val="en-CA" w:eastAsia="zh-CN"/>
        </w:rPr>
        <w:t>》</w:t>
      </w:r>
      <w:r w:rsidR="00E82EFC">
        <w:rPr>
          <w:color w:val="000000" w:themeColor="text1"/>
          <w:sz w:val="24"/>
          <w:lang w:val="en-CA" w:eastAsia="zh-CN"/>
        </w:rPr>
        <w:t>的</w:t>
      </w:r>
      <w:r w:rsidR="00E82EFC">
        <w:rPr>
          <w:rFonts w:hint="eastAsia"/>
          <w:color w:val="000000" w:themeColor="text1"/>
          <w:sz w:val="24"/>
          <w:lang w:val="en-CA" w:eastAsia="zh-CN"/>
        </w:rPr>
        <w:t>安排</w:t>
      </w:r>
      <w:r w:rsidR="00E82EFC">
        <w:rPr>
          <w:color w:val="000000" w:themeColor="text1"/>
          <w:sz w:val="24"/>
          <w:lang w:val="en-CA" w:eastAsia="zh-CN"/>
        </w:rPr>
        <w:t>提交。</w:t>
      </w:r>
    </w:p>
    <w:p w:rsidR="00187111" w:rsidRPr="005866A5" w:rsidRDefault="00E82EFC" w:rsidP="004F68A5">
      <w:pPr>
        <w:widowControl w:val="0"/>
        <w:numPr>
          <w:ilvl w:val="0"/>
          <w:numId w:val="34"/>
        </w:numPr>
        <w:tabs>
          <w:tab w:val="left" w:pos="720"/>
        </w:tabs>
        <w:adjustRightInd w:val="0"/>
        <w:spacing w:before="120" w:after="120"/>
        <w:ind w:left="0" w:firstLine="0"/>
        <w:textAlignment w:val="baseline"/>
        <w:rPr>
          <w:color w:val="000000" w:themeColor="text1"/>
          <w:sz w:val="24"/>
          <w:lang w:val="en-CA" w:eastAsia="zh-CN"/>
        </w:rPr>
      </w:pPr>
      <w:r w:rsidRPr="005866A5">
        <w:rPr>
          <w:rFonts w:hint="eastAsia"/>
          <w:sz w:val="24"/>
          <w:lang w:val="en-CA" w:eastAsia="zh-CN"/>
        </w:rPr>
        <w:t>关于</w:t>
      </w:r>
      <w:r w:rsidRPr="005866A5">
        <w:rPr>
          <w:sz w:val="24"/>
          <w:lang w:val="en-CA" w:eastAsia="zh-CN"/>
        </w:rPr>
        <w:t>尼日利亚</w:t>
      </w:r>
      <w:r w:rsidRPr="005866A5">
        <w:rPr>
          <w:rFonts w:hint="eastAsia"/>
          <w:sz w:val="24"/>
          <w:lang w:val="en-CA" w:eastAsia="zh-CN"/>
        </w:rPr>
        <w:t>的</w:t>
      </w:r>
      <w:r w:rsidRPr="005866A5">
        <w:rPr>
          <w:sz w:val="24"/>
          <w:lang w:val="en-CA" w:eastAsia="zh-CN"/>
        </w:rPr>
        <w:t>申请</w:t>
      </w:r>
      <w:r w:rsidRPr="005866A5">
        <w:rPr>
          <w:rFonts w:hint="eastAsia"/>
          <w:sz w:val="24"/>
          <w:lang w:val="en-CA" w:eastAsia="zh-CN"/>
        </w:rPr>
        <w:t>，</w:t>
      </w:r>
      <w:r w:rsidRPr="005866A5">
        <w:rPr>
          <w:sz w:val="24"/>
          <w:lang w:val="en-CA" w:eastAsia="zh-CN"/>
        </w:rPr>
        <w:t>秘书处</w:t>
      </w:r>
      <w:r w:rsidRPr="005866A5">
        <w:rPr>
          <w:rFonts w:hint="eastAsia"/>
          <w:sz w:val="24"/>
          <w:lang w:val="en-CA" w:eastAsia="zh-CN"/>
        </w:rPr>
        <w:t>注意到</w:t>
      </w:r>
      <w:r w:rsidRPr="005866A5">
        <w:rPr>
          <w:sz w:val="24"/>
          <w:lang w:val="en-CA" w:eastAsia="zh-CN"/>
        </w:rPr>
        <w:t>，</w:t>
      </w:r>
      <w:r w:rsidRPr="005866A5">
        <w:rPr>
          <w:rFonts w:hint="eastAsia"/>
          <w:sz w:val="24"/>
          <w:lang w:val="en-CA" w:eastAsia="zh-CN"/>
        </w:rPr>
        <w:t>执行委员会</w:t>
      </w:r>
      <w:r w:rsidRPr="005866A5">
        <w:rPr>
          <w:sz w:val="24"/>
          <w:lang w:val="en-CA" w:eastAsia="zh-CN"/>
        </w:rPr>
        <w:t>在</w:t>
      </w:r>
      <w:r w:rsidRPr="005866A5">
        <w:rPr>
          <w:rFonts w:hint="eastAsia"/>
          <w:sz w:val="24"/>
          <w:lang w:val="en-CA" w:eastAsia="zh-CN"/>
        </w:rPr>
        <w:t>第八十二次会议</w:t>
      </w:r>
      <w:r w:rsidRPr="005866A5">
        <w:rPr>
          <w:sz w:val="24"/>
          <w:lang w:val="en-CA" w:eastAsia="zh-CN"/>
        </w:rPr>
        <w:t>上</w:t>
      </w:r>
      <w:r w:rsidRPr="005866A5">
        <w:rPr>
          <w:rFonts w:hint="eastAsia"/>
          <w:sz w:val="24"/>
          <w:lang w:val="en-CA" w:eastAsia="zh-CN"/>
        </w:rPr>
        <w:t>同意将</w:t>
      </w:r>
      <w:r w:rsidRPr="005866A5">
        <w:rPr>
          <w:sz w:val="24"/>
          <w:lang w:val="en-CA" w:eastAsia="zh-CN"/>
        </w:rPr>
        <w:t>氟氯烃淘汰管理计划第三阶段</w:t>
      </w:r>
      <w:r w:rsidR="00712615">
        <w:rPr>
          <w:rFonts w:hint="eastAsia"/>
          <w:sz w:val="24"/>
          <w:lang w:val="en-CA" w:eastAsia="zh-CN"/>
        </w:rPr>
        <w:t>的</w:t>
      </w:r>
      <w:r w:rsidRPr="005866A5">
        <w:rPr>
          <w:sz w:val="24"/>
          <w:lang w:val="en-CA" w:eastAsia="zh-CN"/>
        </w:rPr>
        <w:t>项目编制纳入</w:t>
      </w:r>
      <w:r w:rsidRPr="005866A5">
        <w:rPr>
          <w:rFonts w:hint="eastAsia"/>
          <w:sz w:val="24"/>
          <w:lang w:val="en-CA" w:eastAsia="zh-CN"/>
        </w:rPr>
        <w:t>为那些</w:t>
      </w:r>
      <w:r w:rsidRPr="005866A5">
        <w:rPr>
          <w:sz w:val="24"/>
          <w:lang w:val="en-CA" w:eastAsia="zh-CN"/>
        </w:rPr>
        <w:t>氟氯烃淘汰管理计划第二阶段超出</w:t>
      </w:r>
      <w:r w:rsidRPr="005866A5">
        <w:rPr>
          <w:rFonts w:hint="eastAsia"/>
          <w:sz w:val="24"/>
          <w:lang w:val="en-CA" w:eastAsia="zh-CN"/>
        </w:rPr>
        <w:t>2020</w:t>
      </w:r>
      <w:r w:rsidRPr="005866A5">
        <w:rPr>
          <w:rFonts w:hint="eastAsia"/>
          <w:sz w:val="24"/>
          <w:lang w:val="en-CA" w:eastAsia="zh-CN"/>
        </w:rPr>
        <w:t>年</w:t>
      </w:r>
      <w:r w:rsidRPr="005866A5">
        <w:rPr>
          <w:sz w:val="24"/>
          <w:lang w:val="en-CA" w:eastAsia="zh-CN"/>
        </w:rPr>
        <w:t>的国家</w:t>
      </w:r>
      <w:r w:rsidR="00712615">
        <w:rPr>
          <w:rFonts w:hint="eastAsia"/>
          <w:sz w:val="24"/>
          <w:lang w:val="en-CA" w:eastAsia="zh-CN"/>
        </w:rPr>
        <w:t>编制</w:t>
      </w:r>
      <w:r w:rsidRPr="005866A5">
        <w:rPr>
          <w:sz w:val="24"/>
          <w:lang w:val="en-CA" w:eastAsia="zh-CN"/>
        </w:rPr>
        <w:t>的</w:t>
      </w:r>
      <w:r w:rsidR="00187111" w:rsidRPr="005866A5">
        <w:rPr>
          <w:sz w:val="24"/>
          <w:lang w:val="en-CA" w:eastAsia="zh-CN"/>
        </w:rPr>
        <w:t>2019–2021</w:t>
      </w:r>
      <w:r w:rsidRPr="005866A5">
        <w:rPr>
          <w:rFonts w:hint="eastAsia"/>
          <w:sz w:val="24"/>
          <w:lang w:val="en-CA" w:eastAsia="zh-CN"/>
        </w:rPr>
        <w:t>年</w:t>
      </w:r>
      <w:r w:rsidRPr="005866A5">
        <w:rPr>
          <w:sz w:val="24"/>
          <w:lang w:val="en-CA" w:eastAsia="zh-CN"/>
        </w:rPr>
        <w:t>综合</w:t>
      </w:r>
      <w:r w:rsidRPr="005866A5">
        <w:rPr>
          <w:rFonts w:hint="eastAsia"/>
          <w:sz w:val="24"/>
          <w:lang w:val="en-CA" w:eastAsia="zh-CN"/>
        </w:rPr>
        <w:t>业务计划</w:t>
      </w:r>
      <w:r w:rsidRPr="005866A5">
        <w:rPr>
          <w:sz w:val="24"/>
          <w:lang w:val="en-CA" w:eastAsia="zh-CN"/>
        </w:rPr>
        <w:t>，</w:t>
      </w:r>
      <w:r w:rsidR="005866A5" w:rsidRPr="005866A5">
        <w:rPr>
          <w:rFonts w:hint="eastAsia"/>
          <w:sz w:val="24"/>
          <w:lang w:val="en-CA" w:eastAsia="zh-CN"/>
        </w:rPr>
        <w:t>但有一项谅解</w:t>
      </w:r>
      <w:r w:rsidR="005866A5" w:rsidRPr="005866A5">
        <w:rPr>
          <w:sz w:val="24"/>
          <w:lang w:val="en-CA" w:eastAsia="zh-CN"/>
        </w:rPr>
        <w:t>，</w:t>
      </w:r>
      <w:r w:rsidR="005866A5" w:rsidRPr="005866A5">
        <w:rPr>
          <w:rFonts w:hint="eastAsia"/>
          <w:sz w:val="24"/>
          <w:lang w:val="en-CA" w:eastAsia="zh-CN"/>
        </w:rPr>
        <w:t>即不得</w:t>
      </w:r>
      <w:r w:rsidR="005866A5" w:rsidRPr="005866A5">
        <w:rPr>
          <w:sz w:val="24"/>
          <w:lang w:val="en-CA" w:eastAsia="zh-CN"/>
        </w:rPr>
        <w:t>在氟氯烃淘汰管理计划第二阶段结束日期之前的两年以前</w:t>
      </w:r>
      <w:r w:rsidR="005866A5" w:rsidRPr="005866A5">
        <w:rPr>
          <w:rFonts w:hint="eastAsia"/>
          <w:sz w:val="24"/>
          <w:lang w:val="en-CA" w:eastAsia="zh-CN"/>
        </w:rPr>
        <w:t>提交项目编制</w:t>
      </w:r>
      <w:r w:rsidR="005866A5" w:rsidRPr="005866A5">
        <w:rPr>
          <w:sz w:val="24"/>
          <w:lang w:val="en-CA" w:eastAsia="zh-CN"/>
        </w:rPr>
        <w:t>申请</w:t>
      </w:r>
      <w:r w:rsidR="005866A5" w:rsidRPr="005866A5">
        <w:rPr>
          <w:rFonts w:hint="eastAsia"/>
          <w:sz w:val="24"/>
          <w:lang w:val="en-CA" w:eastAsia="zh-CN"/>
        </w:rPr>
        <w:t>。</w:t>
      </w:r>
      <w:r w:rsidR="00187111" w:rsidRPr="00187111">
        <w:rPr>
          <w:rStyle w:val="FootnoteReference"/>
          <w:sz w:val="24"/>
          <w:lang w:val="en-CA"/>
        </w:rPr>
        <w:footnoteReference w:id="4"/>
      </w:r>
      <w:r w:rsidR="00187111" w:rsidRPr="005866A5">
        <w:rPr>
          <w:sz w:val="24"/>
          <w:lang w:val="en-CA" w:eastAsia="zh-CN"/>
        </w:rPr>
        <w:t xml:space="preserve"> </w:t>
      </w:r>
      <w:r w:rsidR="005866A5" w:rsidRPr="005866A5">
        <w:rPr>
          <w:rFonts w:hint="eastAsia"/>
          <w:sz w:val="24"/>
          <w:lang w:val="en-CA" w:eastAsia="zh-CN"/>
        </w:rPr>
        <w:t>尽管</w:t>
      </w:r>
      <w:r w:rsidR="005866A5" w:rsidRPr="005866A5">
        <w:rPr>
          <w:sz w:val="24"/>
          <w:lang w:val="en-CA" w:eastAsia="zh-CN"/>
        </w:rPr>
        <w:t>尼日利亚的申请是在其氟氯烃淘汰管理计划结束日期之前两年以前提交，</w:t>
      </w:r>
      <w:r w:rsidR="00187111" w:rsidRPr="00187111">
        <w:rPr>
          <w:rStyle w:val="FootnoteReference"/>
          <w:sz w:val="24"/>
          <w:lang w:val="en-CA"/>
        </w:rPr>
        <w:footnoteReference w:id="5"/>
      </w:r>
      <w:r w:rsidR="00187111" w:rsidRPr="005866A5">
        <w:rPr>
          <w:sz w:val="24"/>
          <w:lang w:val="en-CA" w:eastAsia="zh-CN"/>
        </w:rPr>
        <w:t xml:space="preserve"> </w:t>
      </w:r>
      <w:r w:rsidR="005866A5" w:rsidRPr="005866A5">
        <w:rPr>
          <w:rFonts w:hint="eastAsia"/>
          <w:sz w:val="24"/>
          <w:lang w:eastAsia="zh-CN"/>
        </w:rPr>
        <w:t>但</w:t>
      </w:r>
      <w:r w:rsidR="005866A5" w:rsidRPr="005866A5">
        <w:rPr>
          <w:sz w:val="24"/>
          <w:lang w:eastAsia="zh-CN"/>
        </w:rPr>
        <w:t>秘书处</w:t>
      </w:r>
      <w:r w:rsidR="005866A5" w:rsidRPr="005866A5">
        <w:rPr>
          <w:rFonts w:hint="eastAsia"/>
          <w:sz w:val="24"/>
          <w:lang w:eastAsia="zh-CN"/>
        </w:rPr>
        <w:t>注意到</w:t>
      </w:r>
      <w:r w:rsidR="005866A5" w:rsidRPr="005866A5">
        <w:rPr>
          <w:sz w:val="24"/>
          <w:lang w:eastAsia="zh-CN"/>
        </w:rPr>
        <w:t>，</w:t>
      </w:r>
      <w:r w:rsidR="005866A5" w:rsidRPr="005866A5">
        <w:rPr>
          <w:rFonts w:hint="eastAsia"/>
          <w:sz w:val="24"/>
          <w:lang w:eastAsia="zh-CN"/>
        </w:rPr>
        <w:t>第二阶段核准时</w:t>
      </w:r>
      <w:r w:rsidR="005866A5" w:rsidRPr="005866A5">
        <w:rPr>
          <w:sz w:val="24"/>
          <w:lang w:eastAsia="zh-CN"/>
        </w:rPr>
        <w:t>有</w:t>
      </w:r>
      <w:r w:rsidR="005866A5" w:rsidRPr="005866A5">
        <w:rPr>
          <w:rFonts w:hint="eastAsia"/>
          <w:sz w:val="24"/>
          <w:lang w:eastAsia="zh-CN"/>
        </w:rPr>
        <w:t>一项</w:t>
      </w:r>
      <w:r w:rsidR="005866A5" w:rsidRPr="005866A5">
        <w:rPr>
          <w:sz w:val="24"/>
          <w:lang w:eastAsia="zh-CN"/>
        </w:rPr>
        <w:t>谅解</w:t>
      </w:r>
      <w:r w:rsidR="005866A5" w:rsidRPr="005866A5">
        <w:rPr>
          <w:rFonts w:hint="eastAsia"/>
          <w:sz w:val="24"/>
          <w:lang w:eastAsia="zh-CN"/>
        </w:rPr>
        <w:t>，</w:t>
      </w:r>
      <w:r w:rsidR="005866A5" w:rsidRPr="005866A5">
        <w:rPr>
          <w:sz w:val="24"/>
          <w:lang w:eastAsia="zh-CN"/>
        </w:rPr>
        <w:t>即</w:t>
      </w:r>
      <w:r w:rsidR="005866A5" w:rsidRPr="005866A5">
        <w:rPr>
          <w:rFonts w:hint="eastAsia"/>
          <w:sz w:val="24"/>
          <w:lang w:eastAsia="zh-CN"/>
        </w:rPr>
        <w:t>核准</w:t>
      </w:r>
      <w:r w:rsidR="005866A5" w:rsidRPr="005866A5">
        <w:rPr>
          <w:sz w:val="24"/>
          <w:lang w:eastAsia="zh-CN"/>
        </w:rPr>
        <w:t>第二阶段并不排除尼日利亚</w:t>
      </w:r>
      <w:r w:rsidR="00712615">
        <w:rPr>
          <w:rFonts w:hint="eastAsia"/>
          <w:sz w:val="24"/>
          <w:lang w:eastAsia="zh-CN"/>
        </w:rPr>
        <w:t>不晚于</w:t>
      </w:r>
      <w:r w:rsidR="005866A5" w:rsidRPr="005866A5">
        <w:rPr>
          <w:rFonts w:hint="eastAsia"/>
          <w:sz w:val="24"/>
          <w:lang w:eastAsia="zh-CN"/>
        </w:rPr>
        <w:t>2020</w:t>
      </w:r>
      <w:r w:rsidR="005866A5" w:rsidRPr="005866A5">
        <w:rPr>
          <w:rFonts w:hint="eastAsia"/>
          <w:sz w:val="24"/>
          <w:lang w:eastAsia="zh-CN"/>
        </w:rPr>
        <w:t>年</w:t>
      </w:r>
      <w:r w:rsidR="005866A5" w:rsidRPr="005866A5">
        <w:rPr>
          <w:sz w:val="24"/>
          <w:lang w:eastAsia="zh-CN"/>
        </w:rPr>
        <w:t>提交氟氯烃淘汰管理计划第三阶段。</w:t>
      </w:r>
      <w:r w:rsidR="00187111" w:rsidRPr="00187111">
        <w:rPr>
          <w:rStyle w:val="FootnoteReference"/>
          <w:sz w:val="24"/>
        </w:rPr>
        <w:footnoteReference w:id="6"/>
      </w:r>
      <w:r w:rsidR="005866A5">
        <w:rPr>
          <w:sz w:val="24"/>
          <w:lang w:eastAsia="zh-CN"/>
        </w:rPr>
        <w:t xml:space="preserve"> </w:t>
      </w:r>
      <w:r w:rsidR="005866A5">
        <w:rPr>
          <w:rFonts w:hint="eastAsia"/>
          <w:sz w:val="24"/>
          <w:lang w:eastAsia="zh-CN"/>
        </w:rPr>
        <w:t>因此</w:t>
      </w:r>
      <w:r w:rsidR="005866A5">
        <w:rPr>
          <w:sz w:val="24"/>
          <w:lang w:eastAsia="zh-CN"/>
        </w:rPr>
        <w:t>，秘书处同意可以在本次会议上提交项目编制</w:t>
      </w:r>
      <w:r w:rsidR="00055A95">
        <w:rPr>
          <w:rFonts w:hint="eastAsia"/>
          <w:sz w:val="24"/>
          <w:lang w:eastAsia="zh-CN"/>
        </w:rPr>
        <w:t>申请</w:t>
      </w:r>
      <w:r w:rsidR="005866A5">
        <w:rPr>
          <w:sz w:val="24"/>
          <w:lang w:eastAsia="zh-CN"/>
        </w:rPr>
        <w:t>。</w:t>
      </w:r>
    </w:p>
    <w:p w:rsidR="00187111" w:rsidRPr="00187111" w:rsidRDefault="00055A95" w:rsidP="00CB56F7">
      <w:pPr>
        <w:widowControl w:val="0"/>
        <w:numPr>
          <w:ilvl w:val="0"/>
          <w:numId w:val="34"/>
        </w:numPr>
        <w:tabs>
          <w:tab w:val="left" w:pos="720"/>
        </w:tabs>
        <w:adjustRightInd w:val="0"/>
        <w:spacing w:before="120" w:after="120"/>
        <w:ind w:left="0" w:firstLine="0"/>
        <w:textAlignment w:val="baseline"/>
        <w:rPr>
          <w:color w:val="000000" w:themeColor="text1"/>
          <w:sz w:val="24"/>
          <w:lang w:val="en-CA" w:eastAsia="zh-CN"/>
        </w:rPr>
      </w:pPr>
      <w:r>
        <w:rPr>
          <w:rFonts w:hint="eastAsia"/>
          <w:color w:val="000000" w:themeColor="text1"/>
          <w:sz w:val="24"/>
          <w:lang w:val="en-CA" w:eastAsia="zh-CN"/>
        </w:rPr>
        <w:t>开发计划署</w:t>
      </w:r>
      <w:r>
        <w:rPr>
          <w:color w:val="000000" w:themeColor="text1"/>
          <w:sz w:val="24"/>
          <w:lang w:val="en-CA" w:eastAsia="zh-CN"/>
        </w:rPr>
        <w:t>确认多米尼加共和国、巴拿马、尼日利亚和乌拉圭的氟氯烃淘汰管理计划第三阶段</w:t>
      </w:r>
      <w:r>
        <w:rPr>
          <w:rFonts w:hint="eastAsia"/>
          <w:color w:val="000000" w:themeColor="text1"/>
          <w:sz w:val="24"/>
          <w:lang w:val="en-CA" w:eastAsia="zh-CN"/>
        </w:rPr>
        <w:t>将符合</w:t>
      </w:r>
      <w:r>
        <w:rPr>
          <w:rFonts w:hint="eastAsia"/>
          <w:color w:val="000000" w:themeColor="text1"/>
          <w:sz w:val="24"/>
          <w:lang w:val="en-CA" w:eastAsia="zh-CN"/>
        </w:rPr>
        <w:t>2025</w:t>
      </w:r>
      <w:r>
        <w:rPr>
          <w:rFonts w:hint="eastAsia"/>
          <w:color w:val="000000" w:themeColor="text1"/>
          <w:sz w:val="24"/>
          <w:lang w:val="en-CA" w:eastAsia="zh-CN"/>
        </w:rPr>
        <w:t>年</w:t>
      </w:r>
      <w:r w:rsidR="00187111" w:rsidRPr="00187111">
        <w:rPr>
          <w:color w:val="000000" w:themeColor="text1"/>
          <w:sz w:val="24"/>
          <w:lang w:val="en-CA" w:eastAsia="zh-CN"/>
        </w:rPr>
        <w:t>67.5</w:t>
      </w:r>
      <w:r>
        <w:rPr>
          <w:color w:val="000000" w:themeColor="text1"/>
          <w:sz w:val="24"/>
          <w:lang w:val="en-CA" w:eastAsia="zh-CN"/>
        </w:rPr>
        <w:t>%</w:t>
      </w:r>
      <w:r w:rsidR="00D4115B">
        <w:rPr>
          <w:rFonts w:hint="eastAsia"/>
          <w:color w:val="000000" w:themeColor="text1"/>
          <w:sz w:val="24"/>
          <w:lang w:val="en-CA" w:eastAsia="zh-CN"/>
        </w:rPr>
        <w:t>目标</w:t>
      </w:r>
      <w:r>
        <w:rPr>
          <w:color w:val="000000" w:themeColor="text1"/>
          <w:sz w:val="24"/>
          <w:lang w:val="en-CA" w:eastAsia="zh-CN"/>
        </w:rPr>
        <w:t>的最低要求。</w:t>
      </w:r>
    </w:p>
    <w:p w:rsidR="00187111" w:rsidRPr="00187111" w:rsidRDefault="00CB56F7" w:rsidP="00CB56F7">
      <w:pPr>
        <w:keepNext/>
        <w:spacing w:before="240" w:after="120"/>
        <w:rPr>
          <w:b/>
          <w:color w:val="000000" w:themeColor="text1"/>
          <w:sz w:val="24"/>
          <w:lang w:val="en-CA"/>
        </w:rPr>
      </w:pPr>
      <w:r>
        <w:rPr>
          <w:rFonts w:hint="eastAsia"/>
          <w:b/>
          <w:color w:val="000000" w:themeColor="text1"/>
          <w:sz w:val="24"/>
          <w:lang w:val="en-CA" w:eastAsia="zh-CN"/>
        </w:rPr>
        <w:t>秘书处</w:t>
      </w:r>
      <w:r>
        <w:rPr>
          <w:b/>
          <w:color w:val="000000" w:themeColor="text1"/>
          <w:sz w:val="24"/>
          <w:lang w:val="en-CA" w:eastAsia="zh-CN"/>
        </w:rPr>
        <w:t>的建议</w:t>
      </w:r>
    </w:p>
    <w:p w:rsidR="00055A95" w:rsidRPr="00055A95" w:rsidRDefault="00055A95" w:rsidP="00CB56F7">
      <w:pPr>
        <w:widowControl w:val="0"/>
        <w:numPr>
          <w:ilvl w:val="0"/>
          <w:numId w:val="34"/>
        </w:numPr>
        <w:tabs>
          <w:tab w:val="left" w:pos="720"/>
        </w:tabs>
        <w:adjustRightInd w:val="0"/>
        <w:spacing w:before="120" w:after="120"/>
        <w:ind w:left="0" w:firstLine="0"/>
        <w:textAlignment w:val="baseline"/>
        <w:rPr>
          <w:color w:val="000000" w:themeColor="text1"/>
          <w:sz w:val="24"/>
          <w:lang w:val="en-CA" w:eastAsia="zh-CN"/>
        </w:rPr>
      </w:pPr>
      <w:r>
        <w:rPr>
          <w:rFonts w:hint="eastAsia"/>
          <w:sz w:val="24"/>
          <w:lang w:eastAsia="zh-CN"/>
        </w:rPr>
        <w:t>秘书处</w:t>
      </w:r>
      <w:r>
        <w:rPr>
          <w:sz w:val="24"/>
          <w:lang w:eastAsia="zh-CN"/>
        </w:rPr>
        <w:t>建议</w:t>
      </w:r>
      <w:r w:rsidRPr="00055A95">
        <w:rPr>
          <w:color w:val="000000" w:themeColor="text1"/>
          <w:sz w:val="24"/>
          <w:lang w:val="en-CA" w:eastAsia="zh-CN"/>
        </w:rPr>
        <w:t>按表</w:t>
      </w:r>
      <w:r w:rsidRPr="00055A95">
        <w:rPr>
          <w:color w:val="000000" w:themeColor="text1"/>
          <w:sz w:val="24"/>
          <w:lang w:val="en-CA" w:eastAsia="zh-CN"/>
        </w:rPr>
        <w:t>1</w:t>
      </w:r>
      <w:r>
        <w:rPr>
          <w:rFonts w:hint="eastAsia"/>
          <w:color w:val="000000" w:themeColor="text1"/>
          <w:sz w:val="24"/>
          <w:lang w:val="en-CA" w:eastAsia="zh-CN"/>
        </w:rPr>
        <w:t>的</w:t>
      </w:r>
      <w:r>
        <w:rPr>
          <w:color w:val="000000" w:themeColor="text1"/>
          <w:sz w:val="24"/>
          <w:lang w:val="en-CA" w:eastAsia="zh-CN"/>
        </w:rPr>
        <w:t>A2</w:t>
      </w:r>
      <w:r>
        <w:rPr>
          <w:rFonts w:hint="eastAsia"/>
          <w:color w:val="000000" w:themeColor="text1"/>
          <w:sz w:val="24"/>
          <w:lang w:val="en-CA" w:eastAsia="zh-CN"/>
        </w:rPr>
        <w:t>节</w:t>
      </w:r>
      <w:r w:rsidRPr="00055A95">
        <w:rPr>
          <w:color w:val="000000" w:themeColor="text1"/>
          <w:sz w:val="24"/>
          <w:lang w:val="en-CA" w:eastAsia="zh-CN"/>
        </w:rPr>
        <w:t>所示供资金</w:t>
      </w:r>
      <w:r w:rsidRPr="00055A95">
        <w:rPr>
          <w:rFonts w:hint="eastAsia"/>
          <w:color w:val="000000" w:themeColor="text1"/>
          <w:sz w:val="24"/>
          <w:lang w:val="en-CA" w:eastAsia="zh-CN"/>
        </w:rPr>
        <w:t>额</w:t>
      </w:r>
      <w:r>
        <w:rPr>
          <w:rFonts w:hint="eastAsia"/>
          <w:color w:val="000000" w:themeColor="text1"/>
          <w:sz w:val="24"/>
          <w:lang w:val="en-CA" w:eastAsia="zh-CN"/>
        </w:rPr>
        <w:t>，一揽子</w:t>
      </w:r>
      <w:r w:rsidRPr="00055A95">
        <w:rPr>
          <w:color w:val="000000" w:themeColor="text1"/>
          <w:sz w:val="24"/>
          <w:lang w:val="en-CA" w:eastAsia="zh-CN"/>
        </w:rPr>
        <w:t>核准</w:t>
      </w:r>
      <w:r>
        <w:rPr>
          <w:rFonts w:hint="eastAsia"/>
          <w:color w:val="000000" w:themeColor="text1"/>
          <w:sz w:val="24"/>
          <w:lang w:val="en-CA" w:eastAsia="zh-CN"/>
        </w:rPr>
        <w:t>多米尼加共和国</w:t>
      </w:r>
      <w:r>
        <w:rPr>
          <w:color w:val="000000" w:themeColor="text1"/>
          <w:sz w:val="24"/>
          <w:lang w:val="en-CA" w:eastAsia="zh-CN"/>
        </w:rPr>
        <w:t>、巴拿马、尼日利亚和乌拉圭</w:t>
      </w:r>
      <w:r>
        <w:rPr>
          <w:rFonts w:hint="eastAsia"/>
          <w:color w:val="000000" w:themeColor="text1"/>
          <w:sz w:val="24"/>
          <w:lang w:val="en-CA" w:eastAsia="zh-CN"/>
        </w:rPr>
        <w:t>氟氯烃</w:t>
      </w:r>
      <w:r>
        <w:rPr>
          <w:color w:val="000000" w:themeColor="text1"/>
          <w:sz w:val="24"/>
          <w:lang w:val="en-CA" w:eastAsia="zh-CN"/>
        </w:rPr>
        <w:t>淘汰管理计划</w:t>
      </w:r>
      <w:r>
        <w:rPr>
          <w:rFonts w:hint="eastAsia"/>
          <w:color w:val="000000" w:themeColor="text1"/>
          <w:sz w:val="24"/>
          <w:lang w:val="en-CA" w:eastAsia="zh-CN"/>
        </w:rPr>
        <w:t>第三阶段</w:t>
      </w:r>
      <w:r w:rsidR="00832C68">
        <w:rPr>
          <w:rFonts w:hint="eastAsia"/>
          <w:color w:val="000000" w:themeColor="text1"/>
          <w:sz w:val="24"/>
          <w:lang w:val="en-CA" w:eastAsia="zh-CN"/>
        </w:rPr>
        <w:t>的</w:t>
      </w:r>
      <w:r w:rsidR="00832C68">
        <w:rPr>
          <w:color w:val="000000" w:themeColor="text1"/>
          <w:sz w:val="24"/>
          <w:lang w:val="en-CA" w:eastAsia="zh-CN"/>
        </w:rPr>
        <w:t>项目编制</w:t>
      </w:r>
      <w:r>
        <w:rPr>
          <w:color w:val="000000" w:themeColor="text1"/>
          <w:sz w:val="24"/>
          <w:lang w:val="en-CA" w:eastAsia="zh-CN"/>
        </w:rPr>
        <w:t>以及</w:t>
      </w:r>
      <w:r w:rsidR="00832C68">
        <w:rPr>
          <w:rFonts w:hint="eastAsia"/>
          <w:color w:val="000000" w:themeColor="text1"/>
          <w:sz w:val="24"/>
          <w:lang w:val="en-CA" w:eastAsia="zh-CN"/>
        </w:rPr>
        <w:t>斯威士兰</w:t>
      </w:r>
      <w:r w:rsidR="00832C68">
        <w:rPr>
          <w:color w:val="000000" w:themeColor="text1"/>
          <w:sz w:val="24"/>
          <w:lang w:val="en-CA" w:eastAsia="zh-CN"/>
        </w:rPr>
        <w:t>和津巴布韦氟氯烃淘汰管理计划</w:t>
      </w:r>
      <w:r w:rsidR="00832C68">
        <w:rPr>
          <w:rFonts w:hint="eastAsia"/>
          <w:color w:val="000000" w:themeColor="text1"/>
          <w:sz w:val="24"/>
          <w:lang w:val="en-CA" w:eastAsia="zh-CN"/>
        </w:rPr>
        <w:t>第二阶段</w:t>
      </w:r>
      <w:r w:rsidR="00832C68">
        <w:rPr>
          <w:color w:val="000000" w:themeColor="text1"/>
          <w:sz w:val="24"/>
          <w:lang w:val="en-CA" w:eastAsia="zh-CN"/>
        </w:rPr>
        <w:t>的项目编制。</w:t>
      </w:r>
    </w:p>
    <w:p w:rsidR="00A3747A" w:rsidRPr="00E75487" w:rsidRDefault="00A3747A" w:rsidP="00A3747A">
      <w:pPr>
        <w:widowControl w:val="0"/>
        <w:tabs>
          <w:tab w:val="left" w:pos="720"/>
        </w:tabs>
        <w:adjustRightInd w:val="0"/>
        <w:spacing w:before="240" w:after="120"/>
        <w:textAlignment w:val="baseline"/>
        <w:rPr>
          <w:rFonts w:ascii="SimHei" w:eastAsia="SimHei" w:hAnsi="SimHei"/>
          <w:b/>
          <w:bCs/>
          <w:sz w:val="28"/>
          <w:szCs w:val="28"/>
          <w:lang w:eastAsia="zh-CN"/>
        </w:rPr>
      </w:pPr>
      <w:r w:rsidRPr="00E75487">
        <w:rPr>
          <w:rFonts w:ascii="Arial" w:eastAsia="SimHei" w:hAnsi="Arial" w:cs="Arial"/>
          <w:b/>
          <w:bCs/>
          <w:sz w:val="28"/>
          <w:szCs w:val="28"/>
          <w:lang w:eastAsia="zh-CN"/>
        </w:rPr>
        <w:t>B</w:t>
      </w:r>
      <w:r w:rsidRPr="00E75487">
        <w:rPr>
          <w:rFonts w:ascii="SimHei" w:eastAsia="SimHei" w:hAnsi="SimHei" w:hint="eastAsia"/>
          <w:b/>
          <w:bCs/>
          <w:sz w:val="28"/>
          <w:szCs w:val="28"/>
          <w:lang w:eastAsia="zh-CN"/>
        </w:rPr>
        <w:t>节：建议单独审议的活动</w:t>
      </w:r>
    </w:p>
    <w:p w:rsidR="00A3747A" w:rsidRPr="00E75487" w:rsidRDefault="00A3747A" w:rsidP="00A3747A">
      <w:pPr>
        <w:tabs>
          <w:tab w:val="left" w:pos="720"/>
        </w:tabs>
        <w:spacing w:before="240" w:after="120"/>
        <w:jc w:val="left"/>
        <w:rPr>
          <w:rFonts w:ascii="SimHei" w:eastAsia="SimHei" w:hAnsi="SimHei"/>
          <w:b/>
          <w:bCs/>
          <w:sz w:val="24"/>
          <w:szCs w:val="24"/>
          <w:lang w:eastAsia="zh-CN"/>
        </w:rPr>
      </w:pPr>
      <w:r w:rsidRPr="00E75487">
        <w:rPr>
          <w:rFonts w:ascii="SimHei" w:eastAsia="SimHei" w:hAnsi="SimHei"/>
          <w:b/>
          <w:bCs/>
          <w:sz w:val="24"/>
          <w:szCs w:val="24"/>
          <w:lang w:eastAsia="zh-CN"/>
        </w:rPr>
        <w:t>B1</w:t>
      </w:r>
      <w:r w:rsidRPr="00E75487">
        <w:rPr>
          <w:rFonts w:ascii="SimHei" w:eastAsia="SimHei" w:hAnsi="SimHei" w:hint="eastAsia"/>
          <w:b/>
          <w:bCs/>
          <w:sz w:val="24"/>
          <w:szCs w:val="24"/>
          <w:lang w:eastAsia="zh-CN"/>
        </w:rPr>
        <w:t>：氢氟碳合物</w:t>
      </w:r>
      <w:r w:rsidRPr="00E75487">
        <w:rPr>
          <w:rFonts w:ascii="SimHei" w:eastAsia="SimHei" w:hAnsi="SimHei"/>
          <w:b/>
          <w:bCs/>
          <w:sz w:val="24"/>
          <w:szCs w:val="24"/>
          <w:lang w:eastAsia="zh-CN"/>
        </w:rPr>
        <w:t>相关</w:t>
      </w:r>
      <w:r w:rsidRPr="00E75487">
        <w:rPr>
          <w:rFonts w:ascii="SimHei" w:eastAsia="SimHei" w:hAnsi="SimHei" w:hint="eastAsia"/>
          <w:b/>
          <w:bCs/>
          <w:sz w:val="24"/>
          <w:szCs w:val="24"/>
          <w:lang w:eastAsia="zh-CN"/>
        </w:rPr>
        <w:t>项目</w:t>
      </w:r>
      <w:r w:rsidRPr="00E75487">
        <w:rPr>
          <w:rFonts w:ascii="SimHei" w:eastAsia="SimHei" w:hAnsi="SimHei"/>
          <w:b/>
          <w:bCs/>
          <w:sz w:val="24"/>
          <w:szCs w:val="24"/>
          <w:lang w:eastAsia="zh-CN"/>
        </w:rPr>
        <w:t>的项目编制</w:t>
      </w:r>
      <w:r w:rsidRPr="00E75487">
        <w:rPr>
          <w:rFonts w:ascii="SimHei" w:eastAsia="SimHei" w:hAnsi="SimHei" w:hint="eastAsia"/>
          <w:b/>
          <w:bCs/>
          <w:sz w:val="24"/>
          <w:szCs w:val="24"/>
          <w:lang w:eastAsia="zh-CN"/>
        </w:rPr>
        <w:t>（第78/3号决定(</w:t>
      </w:r>
      <w:r w:rsidRPr="00E75487">
        <w:rPr>
          <w:rFonts w:ascii="SimHei" w:eastAsia="SimHei" w:hAnsi="SimHei"/>
          <w:b/>
          <w:bCs/>
          <w:sz w:val="24"/>
          <w:szCs w:val="24"/>
          <w:lang w:eastAsia="zh-CN"/>
        </w:rPr>
        <w:t>g</w:t>
      </w:r>
      <w:r w:rsidRPr="00E75487">
        <w:rPr>
          <w:rFonts w:ascii="SimHei" w:eastAsia="SimHei" w:hAnsi="SimHei" w:hint="eastAsia"/>
          <w:b/>
          <w:bCs/>
          <w:sz w:val="24"/>
          <w:szCs w:val="24"/>
          <w:lang w:eastAsia="zh-CN"/>
        </w:rPr>
        <w:t>)段）</w:t>
      </w:r>
    </w:p>
    <w:p w:rsidR="00A3747A" w:rsidRPr="00E75487" w:rsidRDefault="00A3747A" w:rsidP="00A3747A">
      <w:pPr>
        <w:tabs>
          <w:tab w:val="left" w:pos="720"/>
        </w:tabs>
        <w:spacing w:before="240" w:after="120"/>
        <w:jc w:val="left"/>
        <w:rPr>
          <w:rFonts w:ascii="SimHei" w:eastAsia="SimHei" w:hAnsi="SimHei"/>
          <w:b/>
          <w:bCs/>
          <w:sz w:val="24"/>
          <w:szCs w:val="24"/>
        </w:rPr>
      </w:pPr>
      <w:proofErr w:type="spellStart"/>
      <w:r w:rsidRPr="00E75487">
        <w:rPr>
          <w:rFonts w:ascii="SimHei" w:eastAsia="SimHei" w:hAnsi="SimHei" w:hint="eastAsia"/>
          <w:b/>
          <w:bCs/>
          <w:sz w:val="24"/>
          <w:szCs w:val="24"/>
        </w:rPr>
        <w:t>项目说明</w:t>
      </w:r>
      <w:proofErr w:type="spellEnd"/>
    </w:p>
    <w:p w:rsidR="00187111" w:rsidRPr="00187111" w:rsidRDefault="009B4538" w:rsidP="00CB56F7">
      <w:pPr>
        <w:widowControl w:val="0"/>
        <w:numPr>
          <w:ilvl w:val="0"/>
          <w:numId w:val="34"/>
        </w:numPr>
        <w:tabs>
          <w:tab w:val="left" w:pos="720"/>
        </w:tabs>
        <w:adjustRightInd w:val="0"/>
        <w:spacing w:before="120" w:after="120"/>
        <w:ind w:left="0" w:firstLine="0"/>
        <w:textAlignment w:val="baseline"/>
        <w:rPr>
          <w:b/>
          <w:color w:val="000000" w:themeColor="text1"/>
          <w:sz w:val="24"/>
          <w:lang w:val="en-CA" w:eastAsia="zh-CN"/>
        </w:rPr>
      </w:pPr>
      <w:r>
        <w:rPr>
          <w:rFonts w:hint="eastAsia"/>
          <w:sz w:val="24"/>
          <w:lang w:eastAsia="zh-CN"/>
        </w:rPr>
        <w:t>开发计划署</w:t>
      </w:r>
      <w:r>
        <w:rPr>
          <w:sz w:val="24"/>
          <w:lang w:eastAsia="zh-CN"/>
        </w:rPr>
        <w:t>提交了上文表</w:t>
      </w:r>
      <w:r>
        <w:rPr>
          <w:rFonts w:hint="eastAsia"/>
          <w:sz w:val="24"/>
          <w:lang w:eastAsia="zh-CN"/>
        </w:rPr>
        <w:t>1</w:t>
      </w:r>
      <w:r>
        <w:rPr>
          <w:rFonts w:hint="eastAsia"/>
          <w:sz w:val="24"/>
          <w:lang w:eastAsia="zh-CN"/>
        </w:rPr>
        <w:t>的</w:t>
      </w:r>
      <w:r>
        <w:rPr>
          <w:sz w:val="24"/>
          <w:lang w:eastAsia="zh-CN"/>
        </w:rPr>
        <w:t>B1</w:t>
      </w:r>
      <w:r>
        <w:rPr>
          <w:rFonts w:hint="eastAsia"/>
          <w:sz w:val="24"/>
          <w:lang w:eastAsia="zh-CN"/>
        </w:rPr>
        <w:t>节</w:t>
      </w:r>
      <w:r>
        <w:rPr>
          <w:sz w:val="24"/>
          <w:lang w:eastAsia="zh-CN"/>
        </w:rPr>
        <w:t>所列</w:t>
      </w:r>
      <w:r>
        <w:rPr>
          <w:rFonts w:hint="eastAsia"/>
          <w:sz w:val="24"/>
          <w:lang w:eastAsia="zh-CN"/>
        </w:rPr>
        <w:t>3</w:t>
      </w:r>
      <w:r>
        <w:rPr>
          <w:rFonts w:hint="eastAsia"/>
          <w:sz w:val="24"/>
          <w:lang w:eastAsia="zh-CN"/>
        </w:rPr>
        <w:t>项项目编制申请</w:t>
      </w:r>
      <w:r>
        <w:rPr>
          <w:sz w:val="24"/>
          <w:lang w:eastAsia="zh-CN"/>
        </w:rPr>
        <w:t>，即：印度尼西亚家用制冷机制造由</w:t>
      </w:r>
      <w:r w:rsidR="00187111" w:rsidRPr="00187111">
        <w:rPr>
          <w:sz w:val="24"/>
          <w:lang w:val="en-CA" w:eastAsia="zh-CN"/>
        </w:rPr>
        <w:t>HFC-134a</w:t>
      </w:r>
      <w:r>
        <w:rPr>
          <w:rFonts w:hint="eastAsia"/>
          <w:sz w:val="24"/>
          <w:lang w:val="en-CA" w:eastAsia="zh-CN"/>
        </w:rPr>
        <w:t>转换为</w:t>
      </w:r>
      <w:r>
        <w:rPr>
          <w:sz w:val="24"/>
          <w:lang w:val="en-CA" w:eastAsia="zh-CN"/>
        </w:rPr>
        <w:t>低</w:t>
      </w:r>
      <w:r>
        <w:rPr>
          <w:rFonts w:hint="eastAsia"/>
          <w:sz w:val="24"/>
          <w:lang w:val="en-CA" w:eastAsia="zh-CN"/>
        </w:rPr>
        <w:t>全球升温潜能值</w:t>
      </w:r>
      <w:r>
        <w:rPr>
          <w:sz w:val="24"/>
          <w:lang w:val="en-CA" w:eastAsia="zh-CN"/>
        </w:rPr>
        <w:t>制冷剂；</w:t>
      </w:r>
      <w:r>
        <w:rPr>
          <w:rFonts w:hint="eastAsia"/>
          <w:sz w:val="24"/>
          <w:lang w:val="en-CA" w:eastAsia="zh-CN"/>
        </w:rPr>
        <w:t>黎巴嫩</w:t>
      </w:r>
      <w:r>
        <w:rPr>
          <w:sz w:val="24"/>
          <w:lang w:val="en-CA" w:eastAsia="zh-CN"/>
        </w:rPr>
        <w:t>超市商用制冷</w:t>
      </w:r>
      <w:r>
        <w:rPr>
          <w:rFonts w:hint="eastAsia"/>
          <w:sz w:val="24"/>
          <w:lang w:val="en-CA" w:eastAsia="zh-CN"/>
        </w:rPr>
        <w:t>制造</w:t>
      </w:r>
      <w:r w:rsidR="00D4115B">
        <w:rPr>
          <w:rFonts w:hint="eastAsia"/>
          <w:sz w:val="24"/>
          <w:lang w:val="en-CA" w:eastAsia="zh-CN"/>
        </w:rPr>
        <w:t>的</w:t>
      </w:r>
      <w:r w:rsidR="00187111" w:rsidRPr="00187111">
        <w:rPr>
          <w:sz w:val="24"/>
          <w:lang w:eastAsia="zh-CN"/>
        </w:rPr>
        <w:t>R-404A</w:t>
      </w:r>
      <w:r>
        <w:rPr>
          <w:rFonts w:hint="eastAsia"/>
          <w:sz w:val="24"/>
          <w:lang w:eastAsia="zh-CN"/>
        </w:rPr>
        <w:t>转换；</w:t>
      </w:r>
      <w:r w:rsidR="005E7595">
        <w:rPr>
          <w:rFonts w:hint="eastAsia"/>
          <w:sz w:val="24"/>
          <w:lang w:eastAsia="zh-CN"/>
        </w:rPr>
        <w:t>巴基斯坦</w:t>
      </w:r>
      <w:r w:rsidR="005E7595">
        <w:rPr>
          <w:sz w:val="24"/>
          <w:lang w:eastAsia="zh-CN"/>
        </w:rPr>
        <w:t>冰柜、家用制冷机和饮水机商用制造</w:t>
      </w:r>
      <w:r w:rsidR="00D4115B">
        <w:rPr>
          <w:rFonts w:hint="eastAsia"/>
          <w:sz w:val="24"/>
          <w:lang w:eastAsia="zh-CN"/>
        </w:rPr>
        <w:t>的</w:t>
      </w:r>
      <w:r w:rsidR="00187111" w:rsidRPr="00187111">
        <w:rPr>
          <w:sz w:val="24"/>
          <w:lang w:val="en-CA" w:eastAsia="zh-CN"/>
        </w:rPr>
        <w:t>HFC-134a</w:t>
      </w:r>
      <w:r w:rsidR="005E7595">
        <w:rPr>
          <w:rFonts w:hint="eastAsia"/>
          <w:sz w:val="24"/>
          <w:lang w:val="en-CA" w:eastAsia="zh-CN"/>
        </w:rPr>
        <w:t>转换</w:t>
      </w:r>
      <w:r w:rsidR="005E7595">
        <w:rPr>
          <w:sz w:val="24"/>
          <w:lang w:val="en-CA" w:eastAsia="zh-CN"/>
        </w:rPr>
        <w:t>。</w:t>
      </w:r>
      <w:r w:rsidR="005E7595">
        <w:rPr>
          <w:rFonts w:hint="eastAsia"/>
          <w:sz w:val="24"/>
          <w:lang w:val="en-CA" w:eastAsia="zh-CN"/>
        </w:rPr>
        <w:t>项目编制</w:t>
      </w:r>
      <w:r w:rsidR="005E7595">
        <w:rPr>
          <w:sz w:val="24"/>
          <w:lang w:val="en-CA" w:eastAsia="zh-CN"/>
        </w:rPr>
        <w:t>申请的细节载于本报告所附开发计划署</w:t>
      </w:r>
      <w:r w:rsidR="005E7595">
        <w:rPr>
          <w:rFonts w:hint="eastAsia"/>
          <w:sz w:val="24"/>
          <w:lang w:val="en-CA" w:eastAsia="zh-CN"/>
        </w:rPr>
        <w:t>的</w:t>
      </w:r>
      <w:r w:rsidR="005E7595">
        <w:rPr>
          <w:sz w:val="24"/>
          <w:lang w:val="en-CA" w:eastAsia="zh-CN"/>
        </w:rPr>
        <w:t>来文。</w:t>
      </w:r>
    </w:p>
    <w:p w:rsidR="00832C68" w:rsidRPr="00832C68" w:rsidRDefault="00832C68" w:rsidP="00832C68">
      <w:pPr>
        <w:keepNext/>
        <w:spacing w:before="240" w:after="120"/>
        <w:rPr>
          <w:b/>
          <w:color w:val="000000" w:themeColor="text1"/>
          <w:sz w:val="24"/>
          <w:lang w:val="en-CA" w:eastAsia="zh-CN"/>
        </w:rPr>
      </w:pPr>
      <w:r w:rsidRPr="00832C68">
        <w:rPr>
          <w:rFonts w:hint="eastAsia"/>
          <w:b/>
          <w:color w:val="000000" w:themeColor="text1"/>
          <w:sz w:val="24"/>
          <w:lang w:val="en-CA" w:eastAsia="zh-CN"/>
        </w:rPr>
        <w:lastRenderedPageBreak/>
        <w:t>秘书处</w:t>
      </w:r>
      <w:r w:rsidRPr="00832C68">
        <w:rPr>
          <w:b/>
          <w:color w:val="000000" w:themeColor="text1"/>
          <w:sz w:val="24"/>
          <w:lang w:val="en-CA" w:eastAsia="zh-CN"/>
        </w:rPr>
        <w:t>的评论</w:t>
      </w:r>
    </w:p>
    <w:p w:rsidR="00187111" w:rsidRPr="00187111" w:rsidRDefault="007C1936" w:rsidP="00CB56F7">
      <w:pPr>
        <w:widowControl w:val="0"/>
        <w:numPr>
          <w:ilvl w:val="0"/>
          <w:numId w:val="34"/>
        </w:numPr>
        <w:tabs>
          <w:tab w:val="left" w:pos="720"/>
        </w:tabs>
        <w:adjustRightInd w:val="0"/>
        <w:spacing w:before="120" w:after="120"/>
        <w:ind w:left="0" w:firstLine="0"/>
        <w:textAlignment w:val="baseline"/>
        <w:rPr>
          <w:sz w:val="24"/>
          <w:lang w:val="en-CA" w:eastAsia="zh-CN"/>
        </w:rPr>
      </w:pPr>
      <w:r>
        <w:rPr>
          <w:rFonts w:hint="eastAsia"/>
          <w:sz w:val="24"/>
          <w:lang w:val="en-CA" w:eastAsia="zh-CN"/>
        </w:rPr>
        <w:t>秘书处根据</w:t>
      </w:r>
      <w:r>
        <w:rPr>
          <w:sz w:val="24"/>
          <w:lang w:val="en-CA" w:eastAsia="zh-CN"/>
        </w:rPr>
        <w:t>第</w:t>
      </w:r>
      <w:r w:rsidR="00187111" w:rsidRPr="00187111">
        <w:rPr>
          <w:sz w:val="24"/>
          <w:lang w:val="en-CA" w:eastAsia="zh-CN"/>
        </w:rPr>
        <w:t>78/3</w:t>
      </w:r>
      <w:r>
        <w:rPr>
          <w:rFonts w:hint="eastAsia"/>
          <w:sz w:val="24"/>
          <w:lang w:val="en-CA" w:eastAsia="zh-CN"/>
        </w:rPr>
        <w:t>号决定</w:t>
      </w:r>
      <w:r>
        <w:rPr>
          <w:sz w:val="24"/>
          <w:lang w:val="en-CA" w:eastAsia="zh-CN"/>
        </w:rPr>
        <w:t>(g)</w:t>
      </w:r>
      <w:r>
        <w:rPr>
          <w:rFonts w:hint="eastAsia"/>
          <w:sz w:val="24"/>
          <w:lang w:val="en-CA" w:eastAsia="zh-CN"/>
        </w:rPr>
        <w:t>段</w:t>
      </w:r>
      <w:r>
        <w:rPr>
          <w:sz w:val="24"/>
          <w:lang w:val="en-CA" w:eastAsia="zh-CN"/>
        </w:rPr>
        <w:t>、第</w:t>
      </w:r>
      <w:r w:rsidR="00187111" w:rsidRPr="00187111">
        <w:rPr>
          <w:sz w:val="24"/>
          <w:lang w:val="en-CA" w:eastAsia="zh-CN"/>
        </w:rPr>
        <w:t>79/45</w:t>
      </w:r>
      <w:r>
        <w:rPr>
          <w:rFonts w:hint="eastAsia"/>
          <w:sz w:val="24"/>
          <w:lang w:val="en-CA" w:eastAsia="zh-CN"/>
        </w:rPr>
        <w:t>号决定</w:t>
      </w:r>
      <w:r w:rsidR="00187111" w:rsidRPr="00187111">
        <w:rPr>
          <w:sz w:val="24"/>
          <w:lang w:val="en-CA" w:eastAsia="zh-CN"/>
        </w:rPr>
        <w:t>(b)</w:t>
      </w:r>
      <w:r>
        <w:rPr>
          <w:rFonts w:hint="eastAsia"/>
          <w:sz w:val="24"/>
          <w:lang w:val="en-CA" w:eastAsia="zh-CN"/>
        </w:rPr>
        <w:t>段</w:t>
      </w:r>
      <w:r>
        <w:rPr>
          <w:sz w:val="24"/>
          <w:lang w:val="en-CA" w:eastAsia="zh-CN"/>
        </w:rPr>
        <w:t>和第</w:t>
      </w:r>
      <w:r w:rsidR="00187111" w:rsidRPr="00187111">
        <w:rPr>
          <w:sz w:val="24"/>
          <w:lang w:val="en-CA" w:eastAsia="zh-CN"/>
        </w:rPr>
        <w:t>81/53</w:t>
      </w:r>
      <w:r>
        <w:rPr>
          <w:rFonts w:hint="eastAsia"/>
          <w:sz w:val="24"/>
          <w:lang w:val="en-CA" w:eastAsia="zh-CN"/>
        </w:rPr>
        <w:t>号决定</w:t>
      </w:r>
      <w:r w:rsidR="00187111" w:rsidRPr="00187111">
        <w:rPr>
          <w:sz w:val="24"/>
          <w:lang w:val="en-CA" w:eastAsia="zh-CN"/>
        </w:rPr>
        <w:t>(b)</w:t>
      </w:r>
      <w:r>
        <w:rPr>
          <w:rFonts w:hint="eastAsia"/>
          <w:sz w:val="24"/>
          <w:lang w:val="en-CA" w:eastAsia="zh-CN"/>
        </w:rPr>
        <w:t>段</w:t>
      </w:r>
      <w:r>
        <w:rPr>
          <w:sz w:val="24"/>
          <w:lang w:val="en-CA" w:eastAsia="zh-CN"/>
        </w:rPr>
        <w:t>审查了项目编制，并</w:t>
      </w:r>
      <w:r>
        <w:rPr>
          <w:rFonts w:hint="eastAsia"/>
          <w:sz w:val="24"/>
          <w:lang w:val="en-CA" w:eastAsia="zh-CN"/>
        </w:rPr>
        <w:t>注意到</w:t>
      </w:r>
      <w:r>
        <w:rPr>
          <w:sz w:val="24"/>
          <w:lang w:val="en-CA" w:eastAsia="zh-CN"/>
        </w:rPr>
        <w:t>：</w:t>
      </w:r>
      <w:r w:rsidR="00187111" w:rsidRPr="00187111">
        <w:rPr>
          <w:sz w:val="24"/>
          <w:lang w:val="en-CA" w:eastAsia="zh-CN"/>
        </w:rPr>
        <w:t xml:space="preserve"> </w:t>
      </w:r>
    </w:p>
    <w:p w:rsidR="00187111" w:rsidRPr="00187111" w:rsidRDefault="0080184E" w:rsidP="00187111">
      <w:pPr>
        <w:pStyle w:val="Heading2"/>
        <w:keepNext/>
        <w:widowControl/>
        <w:numPr>
          <w:ilvl w:val="1"/>
          <w:numId w:val="1"/>
        </w:numPr>
        <w:spacing w:before="120" w:after="120"/>
        <w:rPr>
          <w:sz w:val="24"/>
          <w:lang w:val="en-CA" w:eastAsia="zh-CN"/>
        </w:rPr>
      </w:pPr>
      <w:r>
        <w:rPr>
          <w:rFonts w:hint="eastAsia"/>
          <w:sz w:val="24"/>
          <w:lang w:val="en-CA" w:eastAsia="zh-CN"/>
        </w:rPr>
        <w:t>所申请</w:t>
      </w:r>
      <w:r>
        <w:rPr>
          <w:sz w:val="24"/>
          <w:lang w:val="en-CA" w:eastAsia="zh-CN"/>
        </w:rPr>
        <w:t>资金</w:t>
      </w:r>
      <w:r>
        <w:rPr>
          <w:rFonts w:hint="eastAsia"/>
          <w:sz w:val="24"/>
          <w:lang w:val="en-CA" w:eastAsia="zh-CN"/>
        </w:rPr>
        <w:t>符合</w:t>
      </w:r>
      <w:r>
        <w:rPr>
          <w:sz w:val="24"/>
          <w:lang w:val="en-CA" w:eastAsia="zh-CN"/>
        </w:rPr>
        <w:t>与项目编制供资相关的</w:t>
      </w:r>
      <w:r>
        <w:rPr>
          <w:rFonts w:hint="eastAsia"/>
          <w:sz w:val="24"/>
          <w:lang w:val="en-CA" w:eastAsia="zh-CN"/>
        </w:rPr>
        <w:t>有关</w:t>
      </w:r>
      <w:r>
        <w:rPr>
          <w:sz w:val="24"/>
          <w:lang w:val="en-CA" w:eastAsia="zh-CN"/>
        </w:rPr>
        <w:t>决定；</w:t>
      </w:r>
    </w:p>
    <w:p w:rsidR="00187111" w:rsidRPr="00187111" w:rsidRDefault="0080184E" w:rsidP="00187111">
      <w:pPr>
        <w:pStyle w:val="Heading2"/>
        <w:keepNext/>
        <w:widowControl/>
        <w:numPr>
          <w:ilvl w:val="1"/>
          <w:numId w:val="1"/>
        </w:numPr>
        <w:spacing w:before="120" w:after="120"/>
        <w:rPr>
          <w:sz w:val="24"/>
          <w:lang w:val="en-CA" w:eastAsia="zh-CN"/>
        </w:rPr>
      </w:pPr>
      <w:r>
        <w:rPr>
          <w:rFonts w:hint="eastAsia"/>
          <w:sz w:val="24"/>
          <w:lang w:val="en-CA" w:eastAsia="zh-CN"/>
        </w:rPr>
        <w:t>为</w:t>
      </w:r>
      <w:r>
        <w:rPr>
          <w:sz w:val="24"/>
          <w:lang w:val="en-CA" w:eastAsia="zh-CN"/>
        </w:rPr>
        <w:t>印度尼西亚和黎巴嫩所提申请</w:t>
      </w:r>
      <w:r w:rsidR="00D4115B">
        <w:rPr>
          <w:rFonts w:hint="eastAsia"/>
          <w:sz w:val="24"/>
          <w:lang w:val="en-CA" w:eastAsia="zh-CN"/>
        </w:rPr>
        <w:t>未</w:t>
      </w:r>
      <w:r>
        <w:rPr>
          <w:sz w:val="24"/>
          <w:lang w:val="en-CA" w:eastAsia="zh-CN"/>
        </w:rPr>
        <w:t>列入开发计划署</w:t>
      </w:r>
      <w:r w:rsidR="00187111" w:rsidRPr="00187111">
        <w:rPr>
          <w:sz w:val="24"/>
          <w:lang w:val="en-CA" w:eastAsia="zh-CN"/>
        </w:rPr>
        <w:t>2018</w:t>
      </w:r>
      <w:r>
        <w:rPr>
          <w:rFonts w:hint="eastAsia"/>
          <w:sz w:val="24"/>
          <w:lang w:val="en-CA" w:eastAsia="zh-CN"/>
        </w:rPr>
        <w:t>年</w:t>
      </w:r>
      <w:r>
        <w:rPr>
          <w:sz w:val="24"/>
          <w:lang w:val="en-CA" w:eastAsia="zh-CN"/>
        </w:rPr>
        <w:t>至</w:t>
      </w:r>
      <w:r w:rsidR="00187111" w:rsidRPr="00187111">
        <w:rPr>
          <w:sz w:val="24"/>
          <w:lang w:val="en-CA" w:eastAsia="zh-CN"/>
        </w:rPr>
        <w:t>2020</w:t>
      </w:r>
      <w:r>
        <w:rPr>
          <w:rFonts w:hint="eastAsia"/>
          <w:sz w:val="24"/>
          <w:lang w:val="en-CA" w:eastAsia="zh-CN"/>
        </w:rPr>
        <w:t>年</w:t>
      </w:r>
      <w:r>
        <w:rPr>
          <w:sz w:val="24"/>
          <w:lang w:val="en-CA" w:eastAsia="zh-CN"/>
        </w:rPr>
        <w:t>业务计划，因此，所提文件</w:t>
      </w:r>
      <w:r w:rsidR="00887963">
        <w:rPr>
          <w:rFonts w:hint="eastAsia"/>
          <w:sz w:val="24"/>
          <w:lang w:val="en-CA" w:eastAsia="zh-CN"/>
        </w:rPr>
        <w:t>没有</w:t>
      </w:r>
      <w:r>
        <w:rPr>
          <w:rFonts w:hint="eastAsia"/>
          <w:sz w:val="24"/>
          <w:lang w:val="en-CA" w:eastAsia="zh-CN"/>
        </w:rPr>
        <w:t>完全</w:t>
      </w:r>
      <w:r w:rsidR="00887963">
        <w:rPr>
          <w:rFonts w:hint="eastAsia"/>
          <w:sz w:val="24"/>
          <w:lang w:val="en-CA" w:eastAsia="zh-CN"/>
        </w:rPr>
        <w:t>达到</w:t>
      </w:r>
      <w:r>
        <w:rPr>
          <w:rFonts w:hint="eastAsia"/>
          <w:sz w:val="24"/>
          <w:lang w:val="en-CA" w:eastAsia="zh-CN"/>
        </w:rPr>
        <w:t>第</w:t>
      </w:r>
      <w:r w:rsidR="00187111" w:rsidRPr="00187111">
        <w:rPr>
          <w:sz w:val="24"/>
          <w:lang w:val="en-CA" w:eastAsia="zh-CN"/>
        </w:rPr>
        <w:t>79/45</w:t>
      </w:r>
      <w:r>
        <w:rPr>
          <w:rFonts w:hint="eastAsia"/>
          <w:sz w:val="24"/>
          <w:lang w:val="en-CA" w:eastAsia="zh-CN"/>
        </w:rPr>
        <w:t>号决定</w:t>
      </w:r>
      <w:r w:rsidR="00187111" w:rsidRPr="00187111">
        <w:rPr>
          <w:sz w:val="24"/>
          <w:lang w:val="en-CA" w:eastAsia="zh-CN"/>
        </w:rPr>
        <w:t>(b)</w:t>
      </w:r>
      <w:r>
        <w:rPr>
          <w:rFonts w:hint="eastAsia"/>
          <w:sz w:val="24"/>
          <w:lang w:val="en-CA" w:eastAsia="zh-CN"/>
        </w:rPr>
        <w:t>段</w:t>
      </w:r>
      <w:r>
        <w:rPr>
          <w:sz w:val="24"/>
          <w:lang w:val="en-CA" w:eastAsia="zh-CN"/>
        </w:rPr>
        <w:t>的要求；</w:t>
      </w:r>
      <w:r w:rsidR="00187111" w:rsidRPr="00187111">
        <w:rPr>
          <w:rStyle w:val="FootnoteReference"/>
          <w:sz w:val="24"/>
          <w:lang w:val="en-CA"/>
        </w:rPr>
        <w:footnoteReference w:id="7"/>
      </w:r>
    </w:p>
    <w:p w:rsidR="00187111" w:rsidRPr="005B544A" w:rsidRDefault="00887963" w:rsidP="004F68A5">
      <w:pPr>
        <w:pStyle w:val="Heading2"/>
        <w:numPr>
          <w:ilvl w:val="1"/>
          <w:numId w:val="1"/>
        </w:numPr>
        <w:spacing w:before="120" w:after="120"/>
        <w:rPr>
          <w:sz w:val="24"/>
          <w:lang w:val="en-CA" w:eastAsia="zh-CN"/>
        </w:rPr>
      </w:pPr>
      <w:r w:rsidRPr="005B544A">
        <w:rPr>
          <w:rFonts w:hint="eastAsia"/>
          <w:sz w:val="24"/>
          <w:lang w:val="en-CA" w:eastAsia="zh-CN"/>
        </w:rPr>
        <w:t>为</w:t>
      </w:r>
      <w:r w:rsidRPr="005B544A">
        <w:rPr>
          <w:sz w:val="24"/>
          <w:lang w:val="en-CA" w:eastAsia="zh-CN"/>
        </w:rPr>
        <w:t>印度尼西亚</w:t>
      </w:r>
      <w:r w:rsidRPr="005B544A">
        <w:rPr>
          <w:rFonts w:hint="eastAsia"/>
          <w:sz w:val="24"/>
          <w:lang w:val="en-CA" w:eastAsia="zh-CN"/>
        </w:rPr>
        <w:t>和</w:t>
      </w:r>
      <w:r w:rsidRPr="005B544A">
        <w:rPr>
          <w:sz w:val="24"/>
          <w:lang w:val="en-CA" w:eastAsia="zh-CN"/>
        </w:rPr>
        <w:t>巴基斯坦</w:t>
      </w:r>
      <w:r w:rsidRPr="005B544A">
        <w:rPr>
          <w:rFonts w:hint="eastAsia"/>
          <w:sz w:val="24"/>
          <w:lang w:val="en-CA" w:eastAsia="zh-CN"/>
        </w:rPr>
        <w:t>所提</w:t>
      </w:r>
      <w:r w:rsidRPr="005B544A">
        <w:rPr>
          <w:sz w:val="24"/>
          <w:lang w:val="en-CA" w:eastAsia="zh-CN"/>
        </w:rPr>
        <w:t>申请</w:t>
      </w:r>
      <w:r w:rsidRPr="005B544A">
        <w:rPr>
          <w:rFonts w:hint="eastAsia"/>
          <w:sz w:val="24"/>
          <w:lang w:val="en-CA" w:eastAsia="zh-CN"/>
        </w:rPr>
        <w:t>，</w:t>
      </w:r>
      <w:r w:rsidR="00D4115B">
        <w:rPr>
          <w:rFonts w:hint="eastAsia"/>
          <w:sz w:val="24"/>
          <w:lang w:val="en-CA" w:eastAsia="zh-CN"/>
        </w:rPr>
        <w:t>是</w:t>
      </w:r>
      <w:r w:rsidR="005B544A" w:rsidRPr="005B544A">
        <w:rPr>
          <w:rFonts w:hint="eastAsia"/>
          <w:sz w:val="24"/>
          <w:lang w:val="en-CA" w:eastAsia="zh-CN"/>
        </w:rPr>
        <w:t>很多已获</w:t>
      </w:r>
      <w:r w:rsidR="005B544A" w:rsidRPr="005B544A">
        <w:rPr>
          <w:sz w:val="24"/>
          <w:lang w:val="en-CA" w:eastAsia="zh-CN"/>
        </w:rPr>
        <w:t>核准</w:t>
      </w:r>
      <w:r w:rsidR="005B544A" w:rsidRPr="005B544A">
        <w:rPr>
          <w:rFonts w:hint="eastAsia"/>
          <w:sz w:val="24"/>
          <w:lang w:val="en-CA" w:eastAsia="zh-CN"/>
        </w:rPr>
        <w:t>氢氟碳化物投资项目</w:t>
      </w:r>
      <w:r w:rsidR="005B544A" w:rsidRPr="005B544A">
        <w:rPr>
          <w:sz w:val="24"/>
          <w:lang w:val="en-CA" w:eastAsia="zh-CN"/>
        </w:rPr>
        <w:t>用途（即在总共</w:t>
      </w:r>
      <w:r w:rsidR="005B544A" w:rsidRPr="005B544A">
        <w:rPr>
          <w:rFonts w:hint="eastAsia"/>
          <w:sz w:val="24"/>
          <w:lang w:val="en-CA" w:eastAsia="zh-CN"/>
        </w:rPr>
        <w:t>10</w:t>
      </w:r>
      <w:r w:rsidR="005B544A" w:rsidRPr="005B544A">
        <w:rPr>
          <w:rFonts w:hint="eastAsia"/>
          <w:sz w:val="24"/>
          <w:lang w:val="en-CA" w:eastAsia="zh-CN"/>
        </w:rPr>
        <w:t>个已核准</w:t>
      </w:r>
      <w:r w:rsidR="005B544A" w:rsidRPr="005B544A">
        <w:rPr>
          <w:sz w:val="24"/>
          <w:lang w:val="en-CA" w:eastAsia="zh-CN"/>
        </w:rPr>
        <w:t>投资项目</w:t>
      </w:r>
      <w:r w:rsidR="005B544A" w:rsidRPr="005B544A">
        <w:rPr>
          <w:rFonts w:hint="eastAsia"/>
          <w:sz w:val="24"/>
          <w:lang w:val="en-CA" w:eastAsia="zh-CN"/>
        </w:rPr>
        <w:t>中</w:t>
      </w:r>
      <w:r w:rsidR="005B544A" w:rsidRPr="005B544A">
        <w:rPr>
          <w:sz w:val="24"/>
          <w:lang w:val="en-CA" w:eastAsia="zh-CN"/>
        </w:rPr>
        <w:t>，</w:t>
      </w:r>
      <w:r w:rsidR="005B544A" w:rsidRPr="005B544A">
        <w:rPr>
          <w:rFonts w:hint="eastAsia"/>
          <w:sz w:val="24"/>
          <w:lang w:val="en-CA" w:eastAsia="zh-CN"/>
        </w:rPr>
        <w:t>7</w:t>
      </w:r>
      <w:r w:rsidR="005B544A" w:rsidRPr="005B544A">
        <w:rPr>
          <w:rFonts w:hint="eastAsia"/>
          <w:sz w:val="24"/>
          <w:lang w:val="en-CA" w:eastAsia="zh-CN"/>
        </w:rPr>
        <w:t>个</w:t>
      </w:r>
      <w:r w:rsidR="005B544A" w:rsidRPr="005B544A">
        <w:rPr>
          <w:sz w:val="24"/>
          <w:lang w:val="en-CA" w:eastAsia="zh-CN"/>
        </w:rPr>
        <w:t>为家用制冷</w:t>
      </w:r>
      <w:r w:rsidR="005B544A" w:rsidRPr="005B544A">
        <w:rPr>
          <w:rFonts w:hint="eastAsia"/>
          <w:sz w:val="24"/>
          <w:lang w:val="en-CA" w:eastAsia="zh-CN"/>
        </w:rPr>
        <w:t>；</w:t>
      </w:r>
      <w:r w:rsidRPr="005B544A">
        <w:rPr>
          <w:rFonts w:hint="eastAsia"/>
          <w:sz w:val="24"/>
          <w:lang w:val="en-CA" w:eastAsia="zh-CN"/>
        </w:rPr>
        <w:t>因此</w:t>
      </w:r>
      <w:r w:rsidRPr="005B544A">
        <w:rPr>
          <w:sz w:val="24"/>
          <w:lang w:val="en-CA" w:eastAsia="zh-CN"/>
        </w:rPr>
        <w:t>，这些要求不符合第</w:t>
      </w:r>
      <w:r w:rsidR="00187111" w:rsidRPr="005B544A">
        <w:rPr>
          <w:sz w:val="24"/>
          <w:lang w:val="en-CA" w:eastAsia="zh-CN"/>
        </w:rPr>
        <w:t>81/53</w:t>
      </w:r>
      <w:r w:rsidRPr="005B544A">
        <w:rPr>
          <w:rFonts w:hint="eastAsia"/>
          <w:sz w:val="24"/>
          <w:lang w:val="en-CA" w:eastAsia="zh-CN"/>
        </w:rPr>
        <w:t>号决定</w:t>
      </w:r>
      <w:r w:rsidR="00187111" w:rsidRPr="005B544A">
        <w:rPr>
          <w:sz w:val="24"/>
          <w:lang w:val="en-CA" w:eastAsia="zh-CN"/>
        </w:rPr>
        <w:t>(b)</w:t>
      </w:r>
      <w:r w:rsidRPr="005B544A">
        <w:rPr>
          <w:rFonts w:hint="eastAsia"/>
          <w:sz w:val="24"/>
          <w:lang w:val="en-CA" w:eastAsia="zh-CN"/>
        </w:rPr>
        <w:t>段</w:t>
      </w:r>
      <w:r w:rsidRPr="005B544A">
        <w:rPr>
          <w:sz w:val="24"/>
          <w:lang w:val="en-CA" w:eastAsia="zh-CN"/>
        </w:rPr>
        <w:t>；</w:t>
      </w:r>
      <w:r w:rsidR="00187111" w:rsidRPr="00187111">
        <w:rPr>
          <w:rStyle w:val="FootnoteReference"/>
          <w:sz w:val="24"/>
          <w:lang w:val="en-CA"/>
        </w:rPr>
        <w:footnoteReference w:id="8"/>
      </w:r>
      <w:r w:rsidR="00187111" w:rsidRPr="005B544A">
        <w:rPr>
          <w:sz w:val="24"/>
          <w:lang w:val="en-CA" w:eastAsia="zh-CN"/>
        </w:rPr>
        <w:t xml:space="preserve"> </w:t>
      </w:r>
    </w:p>
    <w:p w:rsidR="005B544A" w:rsidRDefault="005B544A" w:rsidP="00187111">
      <w:pPr>
        <w:pStyle w:val="Heading2"/>
        <w:keepNext/>
        <w:widowControl/>
        <w:numPr>
          <w:ilvl w:val="1"/>
          <w:numId w:val="1"/>
        </w:numPr>
        <w:spacing w:before="120" w:after="120"/>
        <w:rPr>
          <w:sz w:val="24"/>
          <w:lang w:val="en-CA" w:eastAsia="zh-CN"/>
        </w:rPr>
      </w:pPr>
      <w:r>
        <w:rPr>
          <w:rFonts w:hint="eastAsia"/>
          <w:sz w:val="24"/>
          <w:lang w:val="en-CA" w:eastAsia="zh-CN"/>
        </w:rPr>
        <w:t>黎巴嫩</w:t>
      </w:r>
      <w:r>
        <w:rPr>
          <w:sz w:val="24"/>
          <w:lang w:val="en-CA" w:eastAsia="zh-CN"/>
        </w:rPr>
        <w:t>在第八十一次会议期间已经获得</w:t>
      </w:r>
      <w:r>
        <w:rPr>
          <w:rFonts w:hint="eastAsia"/>
          <w:sz w:val="24"/>
          <w:lang w:val="en-CA" w:eastAsia="zh-CN"/>
        </w:rPr>
        <w:t>一个</w:t>
      </w:r>
      <w:r w:rsidRPr="005B544A">
        <w:rPr>
          <w:rFonts w:hint="eastAsia"/>
          <w:sz w:val="24"/>
          <w:lang w:val="en-CA" w:eastAsia="zh-CN"/>
        </w:rPr>
        <w:t>氢氟碳化物</w:t>
      </w:r>
      <w:r>
        <w:rPr>
          <w:rFonts w:hint="eastAsia"/>
          <w:sz w:val="24"/>
          <w:lang w:val="en-CA" w:eastAsia="zh-CN"/>
        </w:rPr>
        <w:t>相关投资项目的</w:t>
      </w:r>
      <w:r>
        <w:rPr>
          <w:sz w:val="24"/>
          <w:lang w:val="en-CA" w:eastAsia="zh-CN"/>
        </w:rPr>
        <w:t>资金，但有一项谅解，即</w:t>
      </w:r>
      <w:r>
        <w:rPr>
          <w:rFonts w:hint="eastAsia"/>
          <w:sz w:val="24"/>
          <w:lang w:val="en-CA" w:eastAsia="zh-CN"/>
        </w:rPr>
        <w:t>：</w:t>
      </w:r>
      <w:r>
        <w:rPr>
          <w:sz w:val="24"/>
          <w:lang w:val="en-CA" w:eastAsia="zh-CN"/>
        </w:rPr>
        <w:t>如果纽约联合国总部</w:t>
      </w:r>
      <w:r w:rsidR="00DC024A">
        <w:rPr>
          <w:rFonts w:hint="eastAsia"/>
          <w:sz w:val="24"/>
          <w:lang w:val="en-CA" w:eastAsia="zh-CN"/>
        </w:rPr>
        <w:t>文档处</w:t>
      </w:r>
      <w:r>
        <w:rPr>
          <w:sz w:val="24"/>
          <w:lang w:val="en-CA" w:eastAsia="zh-CN"/>
        </w:rPr>
        <w:t>未</w:t>
      </w:r>
      <w:r>
        <w:rPr>
          <w:rFonts w:hint="eastAsia"/>
          <w:sz w:val="24"/>
          <w:lang w:val="en-CA" w:eastAsia="zh-CN"/>
        </w:rPr>
        <w:t>收到</w:t>
      </w:r>
      <w:r w:rsidR="00DC024A">
        <w:rPr>
          <w:rFonts w:hint="eastAsia"/>
          <w:sz w:val="24"/>
          <w:lang w:val="en-CA" w:eastAsia="zh-CN"/>
        </w:rPr>
        <w:t>批准书</w:t>
      </w:r>
      <w:r w:rsidR="00DC024A">
        <w:rPr>
          <w:sz w:val="24"/>
          <w:lang w:val="en-CA" w:eastAsia="zh-CN"/>
        </w:rPr>
        <w:t>，将不向黎巴嫩提供与</w:t>
      </w:r>
      <w:r w:rsidR="00DC024A" w:rsidRPr="005B544A">
        <w:rPr>
          <w:rFonts w:hint="eastAsia"/>
          <w:sz w:val="24"/>
          <w:lang w:val="en-CA" w:eastAsia="zh-CN"/>
        </w:rPr>
        <w:t>氢氟碳化物</w:t>
      </w:r>
      <w:r w:rsidR="00DC024A">
        <w:rPr>
          <w:rFonts w:hint="eastAsia"/>
          <w:sz w:val="24"/>
          <w:lang w:val="en-CA" w:eastAsia="zh-CN"/>
        </w:rPr>
        <w:t>相关投资项目的进一步</w:t>
      </w:r>
      <w:r w:rsidR="00DC024A">
        <w:rPr>
          <w:sz w:val="24"/>
          <w:lang w:val="en-CA" w:eastAsia="zh-CN"/>
        </w:rPr>
        <w:t>资金；以及</w:t>
      </w:r>
    </w:p>
    <w:p w:rsidR="00187111" w:rsidRPr="00187111" w:rsidRDefault="00DC024A" w:rsidP="00187111">
      <w:pPr>
        <w:pStyle w:val="Heading2"/>
        <w:numPr>
          <w:ilvl w:val="1"/>
          <w:numId w:val="1"/>
        </w:numPr>
        <w:spacing w:before="120" w:after="120"/>
        <w:rPr>
          <w:sz w:val="24"/>
          <w:lang w:val="en-CA" w:eastAsia="zh-CN"/>
        </w:rPr>
      </w:pPr>
      <w:r>
        <w:rPr>
          <w:rFonts w:hint="eastAsia"/>
          <w:sz w:val="24"/>
          <w:lang w:val="en-CA" w:eastAsia="zh-CN"/>
        </w:rPr>
        <w:t>根据</w:t>
      </w:r>
      <w:r>
        <w:rPr>
          <w:sz w:val="24"/>
          <w:lang w:val="en-CA" w:eastAsia="zh-CN"/>
        </w:rPr>
        <w:t>第</w:t>
      </w:r>
      <w:r w:rsidR="00187111" w:rsidRPr="00187111">
        <w:rPr>
          <w:sz w:val="24"/>
          <w:lang w:val="en-CA" w:eastAsia="zh-CN"/>
        </w:rPr>
        <w:t>81/53</w:t>
      </w:r>
      <w:r>
        <w:rPr>
          <w:rFonts w:hint="eastAsia"/>
          <w:sz w:val="24"/>
          <w:lang w:val="en-CA" w:eastAsia="zh-CN"/>
        </w:rPr>
        <w:t>号决定</w:t>
      </w:r>
      <w:r w:rsidR="00187111" w:rsidRPr="00187111">
        <w:rPr>
          <w:sz w:val="24"/>
          <w:lang w:val="en-CA" w:eastAsia="zh-CN"/>
        </w:rPr>
        <w:t>(b)</w:t>
      </w:r>
      <w:r>
        <w:rPr>
          <w:rFonts w:hint="eastAsia"/>
          <w:sz w:val="24"/>
          <w:lang w:val="en-CA" w:eastAsia="zh-CN"/>
        </w:rPr>
        <w:t>段</w:t>
      </w:r>
      <w:r>
        <w:rPr>
          <w:sz w:val="24"/>
          <w:lang w:val="en-CA" w:eastAsia="zh-CN"/>
        </w:rPr>
        <w:t>，</w:t>
      </w:r>
      <w:r>
        <w:rPr>
          <w:rFonts w:hint="eastAsia"/>
          <w:sz w:val="24"/>
          <w:lang w:val="en-CA" w:eastAsia="zh-CN"/>
        </w:rPr>
        <w:t>应向</w:t>
      </w:r>
      <w:r>
        <w:rPr>
          <w:sz w:val="24"/>
          <w:lang w:val="en-CA" w:eastAsia="zh-CN"/>
        </w:rPr>
        <w:t>第八十四次会议提交</w:t>
      </w:r>
      <w:r w:rsidR="00D4115B">
        <w:rPr>
          <w:rFonts w:hint="eastAsia"/>
          <w:sz w:val="24"/>
          <w:lang w:val="en-CA" w:eastAsia="zh-CN"/>
        </w:rPr>
        <w:t>完整的</w:t>
      </w:r>
      <w:r>
        <w:rPr>
          <w:sz w:val="24"/>
          <w:lang w:val="en-CA" w:eastAsia="zh-CN"/>
        </w:rPr>
        <w:t>项目提案。</w:t>
      </w:r>
    </w:p>
    <w:p w:rsidR="00DC024A" w:rsidRPr="004F68A5" w:rsidRDefault="00DC024A" w:rsidP="00CB56F7">
      <w:pPr>
        <w:widowControl w:val="0"/>
        <w:numPr>
          <w:ilvl w:val="0"/>
          <w:numId w:val="34"/>
        </w:numPr>
        <w:tabs>
          <w:tab w:val="left" w:pos="720"/>
        </w:tabs>
        <w:adjustRightInd w:val="0"/>
        <w:spacing w:before="120" w:after="120"/>
        <w:ind w:left="0" w:firstLine="0"/>
        <w:textAlignment w:val="baseline"/>
        <w:rPr>
          <w:sz w:val="24"/>
          <w:lang w:eastAsia="zh-CN"/>
        </w:rPr>
      </w:pPr>
      <w:r w:rsidRPr="004F68A5">
        <w:rPr>
          <w:rFonts w:hint="eastAsia"/>
          <w:sz w:val="24"/>
          <w:lang w:eastAsia="zh-CN"/>
        </w:rPr>
        <w:t>针对未列入</w:t>
      </w:r>
      <w:r w:rsidRPr="004F68A5">
        <w:rPr>
          <w:sz w:val="24"/>
          <w:lang w:eastAsia="zh-CN"/>
        </w:rPr>
        <w:t>业务计划</w:t>
      </w:r>
      <w:r w:rsidRPr="004F68A5">
        <w:rPr>
          <w:rFonts w:hint="eastAsia"/>
          <w:sz w:val="24"/>
          <w:lang w:eastAsia="zh-CN"/>
        </w:rPr>
        <w:t>的</w:t>
      </w:r>
      <w:r w:rsidRPr="004F68A5">
        <w:rPr>
          <w:sz w:val="24"/>
          <w:lang w:eastAsia="zh-CN"/>
        </w:rPr>
        <w:t>项目的问题，开发计划署要求</w:t>
      </w:r>
      <w:r w:rsidRPr="004F68A5">
        <w:rPr>
          <w:rFonts w:hint="eastAsia"/>
          <w:sz w:val="24"/>
          <w:lang w:eastAsia="zh-CN"/>
        </w:rPr>
        <w:t>灵活处理</w:t>
      </w:r>
      <w:r w:rsidRPr="004F68A5">
        <w:rPr>
          <w:sz w:val="24"/>
          <w:lang w:eastAsia="zh-CN"/>
        </w:rPr>
        <w:t>，同时指出，</w:t>
      </w:r>
      <w:r w:rsidRPr="004F68A5">
        <w:rPr>
          <w:rFonts w:hint="eastAsia"/>
          <w:sz w:val="24"/>
          <w:lang w:eastAsia="zh-CN"/>
        </w:rPr>
        <w:t>核准</w:t>
      </w:r>
      <w:r w:rsidRPr="004F68A5">
        <w:rPr>
          <w:sz w:val="24"/>
          <w:lang w:eastAsia="zh-CN"/>
        </w:rPr>
        <w:t>未列入业务计划的</w:t>
      </w:r>
      <w:r w:rsidRPr="004F68A5">
        <w:rPr>
          <w:rFonts w:hint="eastAsia"/>
          <w:sz w:val="24"/>
          <w:lang w:eastAsia="zh-CN"/>
        </w:rPr>
        <w:t>与</w:t>
      </w:r>
      <w:r w:rsidRPr="004F68A5">
        <w:rPr>
          <w:rFonts w:hint="eastAsia"/>
          <w:sz w:val="24"/>
          <w:lang w:val="en-CA" w:eastAsia="zh-CN"/>
        </w:rPr>
        <w:t>氢氟碳化物相关的</w:t>
      </w:r>
      <w:r w:rsidRPr="004F68A5">
        <w:rPr>
          <w:sz w:val="24"/>
          <w:lang w:val="en-CA" w:eastAsia="zh-CN"/>
        </w:rPr>
        <w:t>项目是有先例的。</w:t>
      </w:r>
      <w:r w:rsidR="00D4115B">
        <w:rPr>
          <w:rFonts w:hint="eastAsia"/>
          <w:sz w:val="24"/>
          <w:lang w:val="en-CA" w:eastAsia="zh-CN"/>
        </w:rPr>
        <w:t>关于</w:t>
      </w:r>
      <w:r w:rsidRPr="004F68A5">
        <w:rPr>
          <w:rFonts w:hint="eastAsia"/>
          <w:sz w:val="24"/>
          <w:lang w:val="en-CA" w:eastAsia="zh-CN"/>
        </w:rPr>
        <w:t>印度尼西亚</w:t>
      </w:r>
      <w:r w:rsidRPr="004F68A5">
        <w:rPr>
          <w:sz w:val="24"/>
          <w:lang w:val="en-CA" w:eastAsia="zh-CN"/>
        </w:rPr>
        <w:t>和巴基斯坦</w:t>
      </w:r>
      <w:r w:rsidRPr="004F68A5">
        <w:rPr>
          <w:rFonts w:hint="eastAsia"/>
          <w:sz w:val="24"/>
          <w:lang w:val="en-CA" w:eastAsia="zh-CN"/>
        </w:rPr>
        <w:t>家用</w:t>
      </w:r>
      <w:r w:rsidRPr="004F68A5">
        <w:rPr>
          <w:sz w:val="24"/>
          <w:lang w:val="en-CA" w:eastAsia="zh-CN"/>
        </w:rPr>
        <w:t>制冷转型</w:t>
      </w:r>
      <w:r w:rsidR="00D4115B">
        <w:rPr>
          <w:rFonts w:hint="eastAsia"/>
          <w:sz w:val="24"/>
          <w:lang w:val="en-CA" w:eastAsia="zh-CN"/>
        </w:rPr>
        <w:t>的</w:t>
      </w:r>
      <w:r w:rsidRPr="004F68A5">
        <w:rPr>
          <w:sz w:val="24"/>
          <w:lang w:val="en-CA" w:eastAsia="zh-CN"/>
        </w:rPr>
        <w:t>申请，</w:t>
      </w:r>
      <w:r w:rsidRPr="004F68A5">
        <w:rPr>
          <w:rFonts w:hint="eastAsia"/>
          <w:sz w:val="24"/>
          <w:lang w:val="en-CA" w:eastAsia="zh-CN"/>
        </w:rPr>
        <w:t>开发计划署</w:t>
      </w:r>
      <w:r w:rsidRPr="004F68A5">
        <w:rPr>
          <w:sz w:val="24"/>
          <w:lang w:val="en-CA" w:eastAsia="zh-CN"/>
        </w:rPr>
        <w:t>解释说，</w:t>
      </w:r>
      <w:r w:rsidR="005B046A" w:rsidRPr="004F68A5">
        <w:rPr>
          <w:rFonts w:hint="eastAsia"/>
          <w:sz w:val="24"/>
          <w:lang w:val="en-CA" w:eastAsia="zh-CN"/>
        </w:rPr>
        <w:t>这些项目</w:t>
      </w:r>
      <w:r w:rsidR="005B046A" w:rsidRPr="004F68A5">
        <w:rPr>
          <w:sz w:val="24"/>
          <w:lang w:val="en-CA" w:eastAsia="zh-CN"/>
        </w:rPr>
        <w:t>十分重要，因为这些项目能够让人更好地了解该区域家用制冷</w:t>
      </w:r>
      <w:r w:rsidR="005B046A" w:rsidRPr="004F68A5">
        <w:rPr>
          <w:rFonts w:hint="eastAsia"/>
          <w:sz w:val="24"/>
          <w:lang w:val="en-CA" w:eastAsia="zh-CN"/>
        </w:rPr>
        <w:t>转型</w:t>
      </w:r>
      <w:r w:rsidR="005B046A" w:rsidRPr="004F68A5">
        <w:rPr>
          <w:sz w:val="24"/>
          <w:lang w:val="en-CA" w:eastAsia="zh-CN"/>
        </w:rPr>
        <w:t>的动态、供应链和</w:t>
      </w:r>
      <w:r w:rsidR="005B046A" w:rsidRPr="004F68A5">
        <w:rPr>
          <w:rFonts w:hint="eastAsia"/>
          <w:sz w:val="24"/>
          <w:lang w:val="en-CA" w:eastAsia="zh-CN"/>
        </w:rPr>
        <w:t>相关</w:t>
      </w:r>
      <w:r w:rsidR="005B046A" w:rsidRPr="004F68A5">
        <w:rPr>
          <w:sz w:val="24"/>
          <w:lang w:val="en-CA" w:eastAsia="zh-CN"/>
        </w:rPr>
        <w:t>费用。</w:t>
      </w:r>
    </w:p>
    <w:p w:rsidR="005B046A" w:rsidRPr="004F68A5" w:rsidRDefault="005B046A" w:rsidP="00CB56F7">
      <w:pPr>
        <w:widowControl w:val="0"/>
        <w:numPr>
          <w:ilvl w:val="0"/>
          <w:numId w:val="34"/>
        </w:numPr>
        <w:tabs>
          <w:tab w:val="left" w:pos="720"/>
        </w:tabs>
        <w:adjustRightInd w:val="0"/>
        <w:spacing w:before="120" w:after="120"/>
        <w:ind w:left="0" w:firstLine="0"/>
        <w:textAlignment w:val="baseline"/>
        <w:rPr>
          <w:sz w:val="24"/>
          <w:lang w:eastAsia="zh-CN"/>
        </w:rPr>
      </w:pPr>
      <w:r w:rsidRPr="004F68A5">
        <w:rPr>
          <w:rFonts w:hint="eastAsia"/>
          <w:sz w:val="24"/>
          <w:lang w:eastAsia="zh-CN"/>
        </w:rPr>
        <w:t>关于</w:t>
      </w:r>
      <w:r w:rsidRPr="004F68A5">
        <w:rPr>
          <w:sz w:val="24"/>
          <w:lang w:eastAsia="zh-CN"/>
        </w:rPr>
        <w:t>黎巴嫩的情况，开发计划署</w:t>
      </w:r>
      <w:r w:rsidRPr="004F68A5">
        <w:rPr>
          <w:rFonts w:hint="eastAsia"/>
          <w:sz w:val="24"/>
          <w:lang w:eastAsia="zh-CN"/>
        </w:rPr>
        <w:t>表示该项目</w:t>
      </w:r>
      <w:r w:rsidRPr="004F68A5">
        <w:rPr>
          <w:sz w:val="24"/>
          <w:lang w:eastAsia="zh-CN"/>
        </w:rPr>
        <w:t>十分重要，因为它是</w:t>
      </w:r>
      <w:r w:rsidRPr="004F68A5">
        <w:rPr>
          <w:rFonts w:hint="eastAsia"/>
          <w:sz w:val="24"/>
          <w:lang w:eastAsia="zh-CN"/>
        </w:rPr>
        <w:t>侧重于</w:t>
      </w:r>
      <w:r w:rsidRPr="004F68A5">
        <w:rPr>
          <w:sz w:val="24"/>
          <w:szCs w:val="24"/>
          <w:lang w:val="zh-CN" w:eastAsia="zh-CN"/>
        </w:rPr>
        <w:t>跨临界二氧化碳制冷技术</w:t>
      </w:r>
      <w:r w:rsidRPr="004F68A5">
        <w:rPr>
          <w:sz w:val="24"/>
          <w:lang w:eastAsia="zh-CN"/>
        </w:rPr>
        <w:t>的首个项目。开发计划署</w:t>
      </w:r>
      <w:r w:rsidRPr="004F68A5">
        <w:rPr>
          <w:rFonts w:hint="eastAsia"/>
          <w:sz w:val="24"/>
          <w:lang w:eastAsia="zh-CN"/>
        </w:rPr>
        <w:t>提供</w:t>
      </w:r>
      <w:r w:rsidRPr="004F68A5">
        <w:rPr>
          <w:sz w:val="24"/>
          <w:lang w:eastAsia="zh-CN"/>
        </w:rPr>
        <w:t>了</w:t>
      </w:r>
      <w:r w:rsidR="00036FEE" w:rsidRPr="004F68A5">
        <w:rPr>
          <w:rFonts w:hint="eastAsia"/>
          <w:sz w:val="24"/>
          <w:lang w:eastAsia="zh-CN"/>
        </w:rPr>
        <w:t>议会</w:t>
      </w:r>
      <w:r w:rsidR="00036FEE" w:rsidRPr="004F68A5">
        <w:rPr>
          <w:sz w:val="24"/>
          <w:lang w:eastAsia="zh-CN"/>
        </w:rPr>
        <w:t>批准《基加利修正案</w:t>
      </w:r>
      <w:r w:rsidR="00036FEE" w:rsidRPr="004F68A5">
        <w:rPr>
          <w:rFonts w:hint="eastAsia"/>
          <w:sz w:val="24"/>
          <w:lang w:eastAsia="zh-CN"/>
        </w:rPr>
        <w:t>》批准书的</w:t>
      </w:r>
      <w:r w:rsidR="00036FEE" w:rsidRPr="004F68A5">
        <w:rPr>
          <w:sz w:val="24"/>
          <w:lang w:eastAsia="zh-CN"/>
        </w:rPr>
        <w:t>复印件；不过，截至编写本文件时</w:t>
      </w:r>
      <w:r w:rsidR="00036FEE" w:rsidRPr="004F68A5">
        <w:rPr>
          <w:rFonts w:hint="eastAsia"/>
          <w:sz w:val="24"/>
          <w:lang w:eastAsia="zh-CN"/>
        </w:rPr>
        <w:t>，</w:t>
      </w:r>
      <w:r w:rsidR="00036FEE" w:rsidRPr="004F68A5">
        <w:rPr>
          <w:sz w:val="24"/>
          <w:lang w:eastAsia="zh-CN"/>
        </w:rPr>
        <w:t>纽约联合国尚未</w:t>
      </w:r>
      <w:r w:rsidR="00036FEE" w:rsidRPr="004F68A5">
        <w:rPr>
          <w:rFonts w:hint="eastAsia"/>
          <w:sz w:val="24"/>
          <w:lang w:eastAsia="zh-CN"/>
        </w:rPr>
        <w:t>记录到</w:t>
      </w:r>
      <w:r w:rsidR="00036FEE" w:rsidRPr="004F68A5">
        <w:rPr>
          <w:sz w:val="24"/>
          <w:lang w:eastAsia="zh-CN"/>
        </w:rPr>
        <w:t>批准书。</w:t>
      </w:r>
    </w:p>
    <w:p w:rsidR="00187111" w:rsidRPr="004F68A5" w:rsidRDefault="00036FEE" w:rsidP="00036FEE">
      <w:pPr>
        <w:widowControl w:val="0"/>
        <w:numPr>
          <w:ilvl w:val="0"/>
          <w:numId w:val="34"/>
        </w:numPr>
        <w:tabs>
          <w:tab w:val="left" w:pos="720"/>
        </w:tabs>
        <w:adjustRightInd w:val="0"/>
        <w:spacing w:before="120" w:after="120"/>
        <w:ind w:left="0" w:firstLine="0"/>
        <w:textAlignment w:val="baseline"/>
        <w:rPr>
          <w:sz w:val="24"/>
          <w:lang w:eastAsia="zh-CN"/>
        </w:rPr>
      </w:pPr>
      <w:r w:rsidRPr="004F68A5">
        <w:rPr>
          <w:rFonts w:hint="eastAsia"/>
          <w:sz w:val="24"/>
          <w:lang w:eastAsia="zh-CN"/>
        </w:rPr>
        <w:t>开发计划署还</w:t>
      </w:r>
      <w:r w:rsidRPr="004F68A5">
        <w:rPr>
          <w:sz w:val="24"/>
          <w:lang w:eastAsia="zh-CN"/>
        </w:rPr>
        <w:t>确认，如果这些项目编制申请获得核准，将全力以赴确保根据第</w:t>
      </w:r>
      <w:r w:rsidR="00187111" w:rsidRPr="004F68A5">
        <w:rPr>
          <w:sz w:val="24"/>
          <w:lang w:eastAsia="zh-CN"/>
        </w:rPr>
        <w:t>81/53</w:t>
      </w:r>
      <w:r w:rsidRPr="004F68A5">
        <w:rPr>
          <w:rFonts w:hint="eastAsia"/>
          <w:sz w:val="24"/>
          <w:lang w:eastAsia="zh-CN"/>
        </w:rPr>
        <w:t>号决定</w:t>
      </w:r>
      <w:r w:rsidR="00187111" w:rsidRPr="004F68A5">
        <w:rPr>
          <w:sz w:val="24"/>
          <w:lang w:eastAsia="zh-CN"/>
        </w:rPr>
        <w:t>(b)</w:t>
      </w:r>
      <w:r w:rsidRPr="004F68A5">
        <w:rPr>
          <w:rFonts w:hint="eastAsia"/>
          <w:sz w:val="24"/>
          <w:lang w:eastAsia="zh-CN"/>
        </w:rPr>
        <w:t>段</w:t>
      </w:r>
      <w:r w:rsidRPr="004F68A5">
        <w:rPr>
          <w:sz w:val="24"/>
          <w:lang w:eastAsia="zh-CN"/>
        </w:rPr>
        <w:t>向第八十四次会议提交这些项目。</w:t>
      </w:r>
      <w:r w:rsidR="00187111" w:rsidRPr="004F68A5">
        <w:rPr>
          <w:sz w:val="24"/>
          <w:lang w:eastAsia="zh-CN"/>
        </w:rPr>
        <w:t xml:space="preserve"> </w:t>
      </w:r>
    </w:p>
    <w:p w:rsidR="00832C68" w:rsidRPr="004F68A5" w:rsidRDefault="00832C68" w:rsidP="00832C68">
      <w:pPr>
        <w:keepNext/>
        <w:spacing w:before="240" w:after="120"/>
        <w:rPr>
          <w:b/>
          <w:color w:val="000000" w:themeColor="text1"/>
          <w:sz w:val="24"/>
          <w:lang w:val="en-CA" w:eastAsia="zh-CN"/>
        </w:rPr>
      </w:pPr>
      <w:r w:rsidRPr="004F68A5">
        <w:rPr>
          <w:rFonts w:hint="eastAsia"/>
          <w:b/>
          <w:color w:val="000000" w:themeColor="text1"/>
          <w:sz w:val="24"/>
          <w:lang w:val="en-CA" w:eastAsia="zh-CN"/>
        </w:rPr>
        <w:t>秘书处</w:t>
      </w:r>
      <w:r w:rsidRPr="004F68A5">
        <w:rPr>
          <w:b/>
          <w:color w:val="000000" w:themeColor="text1"/>
          <w:sz w:val="24"/>
          <w:lang w:val="en-CA" w:eastAsia="zh-CN"/>
        </w:rPr>
        <w:t>的</w:t>
      </w:r>
      <w:r w:rsidRPr="004F68A5">
        <w:rPr>
          <w:rFonts w:hint="eastAsia"/>
          <w:b/>
          <w:color w:val="000000" w:themeColor="text1"/>
          <w:sz w:val="24"/>
          <w:lang w:val="en-CA" w:eastAsia="zh-CN"/>
        </w:rPr>
        <w:t>建议</w:t>
      </w:r>
    </w:p>
    <w:p w:rsidR="00187111" w:rsidRPr="004F68A5" w:rsidRDefault="00036FEE" w:rsidP="00CB56F7">
      <w:pPr>
        <w:widowControl w:val="0"/>
        <w:numPr>
          <w:ilvl w:val="0"/>
          <w:numId w:val="34"/>
        </w:numPr>
        <w:tabs>
          <w:tab w:val="left" w:pos="720"/>
        </w:tabs>
        <w:adjustRightInd w:val="0"/>
        <w:spacing w:before="120" w:after="120"/>
        <w:ind w:left="0" w:firstLine="0"/>
        <w:textAlignment w:val="baseline"/>
        <w:rPr>
          <w:sz w:val="24"/>
          <w:lang w:val="en-US" w:eastAsia="zh-CN"/>
        </w:rPr>
      </w:pPr>
      <w:r w:rsidRPr="004F68A5">
        <w:rPr>
          <w:rFonts w:hint="eastAsia"/>
          <w:sz w:val="24"/>
          <w:lang w:eastAsia="zh-CN"/>
        </w:rPr>
        <w:t>根据</w:t>
      </w:r>
      <w:r w:rsidRPr="004F68A5">
        <w:rPr>
          <w:sz w:val="24"/>
          <w:lang w:eastAsia="zh-CN"/>
        </w:rPr>
        <w:t>上文所述秘书处的评论和建议，执行委员会不妨考虑核准以下申请：</w:t>
      </w:r>
      <w:r w:rsidR="00187111" w:rsidRPr="004F68A5">
        <w:rPr>
          <w:sz w:val="24"/>
          <w:lang w:val="en-US" w:eastAsia="zh-CN"/>
        </w:rPr>
        <w:t xml:space="preserve"> </w:t>
      </w:r>
    </w:p>
    <w:p w:rsidR="00187111" w:rsidRPr="00E75487" w:rsidRDefault="00036FEE" w:rsidP="00E75487">
      <w:pPr>
        <w:pStyle w:val="Heading2"/>
        <w:numPr>
          <w:ilvl w:val="1"/>
          <w:numId w:val="37"/>
        </w:numPr>
        <w:spacing w:before="120" w:after="120"/>
        <w:rPr>
          <w:sz w:val="24"/>
          <w:lang w:val="en-US" w:eastAsia="zh-CN"/>
        </w:rPr>
      </w:pPr>
      <w:r w:rsidRPr="00E75487">
        <w:rPr>
          <w:rFonts w:hint="eastAsia"/>
          <w:sz w:val="24"/>
          <w:lang w:val="en-US" w:eastAsia="zh-CN"/>
        </w:rPr>
        <w:t>印度尼西亚</w:t>
      </w:r>
      <w:r w:rsidRPr="00E75487">
        <w:rPr>
          <w:sz w:val="24"/>
          <w:lang w:val="en-US" w:eastAsia="zh-CN"/>
        </w:rPr>
        <w:t>家用制冷</w:t>
      </w:r>
      <w:r w:rsidRPr="00E75487">
        <w:rPr>
          <w:rFonts w:hint="eastAsia"/>
          <w:sz w:val="24"/>
          <w:lang w:val="en-US" w:eastAsia="zh-CN"/>
        </w:rPr>
        <w:t>制造</w:t>
      </w:r>
      <w:r w:rsidRPr="00E75487">
        <w:rPr>
          <w:sz w:val="24"/>
          <w:lang w:val="en-US" w:eastAsia="zh-CN"/>
        </w:rPr>
        <w:t>的</w:t>
      </w:r>
      <w:r w:rsidR="00187111" w:rsidRPr="00E75487">
        <w:rPr>
          <w:sz w:val="24"/>
          <w:lang w:val="en-US" w:eastAsia="zh-CN"/>
        </w:rPr>
        <w:t>HFC-134a</w:t>
      </w:r>
      <w:r w:rsidRPr="00E75487">
        <w:rPr>
          <w:rFonts w:hint="eastAsia"/>
          <w:sz w:val="24"/>
          <w:lang w:val="en-US" w:eastAsia="zh-CN"/>
        </w:rPr>
        <w:t>转型</w:t>
      </w:r>
      <w:r w:rsidRPr="00E75487">
        <w:rPr>
          <w:sz w:val="24"/>
          <w:lang w:val="en-US" w:eastAsia="zh-CN"/>
        </w:rPr>
        <w:t>的项目编制，金额为</w:t>
      </w:r>
      <w:r w:rsidR="00187111" w:rsidRPr="00E75487">
        <w:rPr>
          <w:sz w:val="24"/>
          <w:lang w:val="en-US" w:eastAsia="zh-CN"/>
        </w:rPr>
        <w:t>30,000</w:t>
      </w:r>
      <w:r w:rsidRPr="00E75487">
        <w:rPr>
          <w:rFonts w:hint="eastAsia"/>
          <w:sz w:val="24"/>
          <w:lang w:val="en-US" w:eastAsia="zh-CN"/>
        </w:rPr>
        <w:t>美元</w:t>
      </w:r>
      <w:r w:rsidRPr="00E75487">
        <w:rPr>
          <w:sz w:val="24"/>
          <w:lang w:val="en-US" w:eastAsia="zh-CN"/>
        </w:rPr>
        <w:t>，外加</w:t>
      </w:r>
      <w:r w:rsidR="00187111" w:rsidRPr="00E75487">
        <w:rPr>
          <w:sz w:val="24"/>
          <w:lang w:val="en-US" w:eastAsia="zh-CN"/>
        </w:rPr>
        <w:t>2,100</w:t>
      </w:r>
      <w:r w:rsidRPr="00E75487">
        <w:rPr>
          <w:rFonts w:hint="eastAsia"/>
          <w:sz w:val="24"/>
          <w:lang w:val="en-US" w:eastAsia="zh-CN"/>
        </w:rPr>
        <w:t>美元</w:t>
      </w:r>
      <w:r w:rsidRPr="00E75487">
        <w:rPr>
          <w:sz w:val="24"/>
          <w:lang w:val="en-US" w:eastAsia="zh-CN"/>
        </w:rPr>
        <w:t>的机构支助费用；</w:t>
      </w:r>
    </w:p>
    <w:p w:rsidR="00187111" w:rsidRPr="004F68A5" w:rsidRDefault="004F68A5" w:rsidP="00187111">
      <w:pPr>
        <w:pStyle w:val="Heading2"/>
        <w:keepNext/>
        <w:widowControl/>
        <w:numPr>
          <w:ilvl w:val="1"/>
          <w:numId w:val="1"/>
        </w:numPr>
        <w:spacing w:before="120" w:after="120"/>
        <w:rPr>
          <w:sz w:val="24"/>
          <w:lang w:val="en-US"/>
        </w:rPr>
      </w:pPr>
      <w:r w:rsidRPr="004F68A5">
        <w:rPr>
          <w:rFonts w:hint="eastAsia"/>
          <w:sz w:val="24"/>
          <w:lang w:val="en-US" w:eastAsia="zh-CN"/>
        </w:rPr>
        <w:t>黎巴嫩</w:t>
      </w:r>
      <w:r w:rsidR="00187111" w:rsidRPr="004F68A5">
        <w:rPr>
          <w:sz w:val="24"/>
          <w:lang w:val="en-US"/>
        </w:rPr>
        <w:t>Leon Industries S.A.R.L.</w:t>
      </w:r>
      <w:r w:rsidRPr="004F68A5">
        <w:rPr>
          <w:rFonts w:hint="eastAsia"/>
          <w:sz w:val="24"/>
          <w:lang w:val="en-US" w:eastAsia="zh-CN"/>
        </w:rPr>
        <w:t>超市</w:t>
      </w:r>
      <w:r w:rsidRPr="004F68A5">
        <w:rPr>
          <w:sz w:val="24"/>
          <w:lang w:val="en-US" w:eastAsia="zh-CN"/>
        </w:rPr>
        <w:t>商用制冷机的</w:t>
      </w:r>
      <w:r w:rsidRPr="004F68A5">
        <w:rPr>
          <w:sz w:val="24"/>
          <w:lang w:val="en-US"/>
        </w:rPr>
        <w:t>R-404A</w:t>
      </w:r>
      <w:r w:rsidRPr="004F68A5">
        <w:rPr>
          <w:rFonts w:hint="eastAsia"/>
          <w:sz w:val="24"/>
          <w:lang w:val="en-US" w:eastAsia="zh-CN"/>
        </w:rPr>
        <w:t>转型的项目编制，金额为</w:t>
      </w:r>
      <w:r w:rsidR="00187111" w:rsidRPr="004F68A5">
        <w:rPr>
          <w:sz w:val="24"/>
          <w:lang w:val="en-US"/>
        </w:rPr>
        <w:t>30,000</w:t>
      </w:r>
      <w:r w:rsidRPr="004F68A5">
        <w:rPr>
          <w:rFonts w:hint="eastAsia"/>
          <w:sz w:val="24"/>
          <w:lang w:val="en-US" w:eastAsia="zh-CN"/>
        </w:rPr>
        <w:t>美元，外加</w:t>
      </w:r>
      <w:r w:rsidR="00187111" w:rsidRPr="004F68A5">
        <w:rPr>
          <w:sz w:val="24"/>
          <w:lang w:val="en-US"/>
        </w:rPr>
        <w:t>2,100</w:t>
      </w:r>
      <w:r w:rsidRPr="004F68A5">
        <w:rPr>
          <w:rFonts w:hint="eastAsia"/>
          <w:sz w:val="24"/>
          <w:lang w:val="en-US" w:eastAsia="zh-CN"/>
        </w:rPr>
        <w:t>美元的机构支助费用；以及</w:t>
      </w:r>
    </w:p>
    <w:p w:rsidR="00187111" w:rsidRPr="004F68A5" w:rsidRDefault="004F68A5" w:rsidP="00187111">
      <w:pPr>
        <w:pStyle w:val="Heading2"/>
        <w:numPr>
          <w:ilvl w:val="1"/>
          <w:numId w:val="1"/>
        </w:numPr>
        <w:spacing w:before="120" w:after="120"/>
        <w:rPr>
          <w:sz w:val="24"/>
          <w:lang w:val="en-US"/>
        </w:rPr>
      </w:pPr>
      <w:r w:rsidRPr="004F68A5">
        <w:rPr>
          <w:rFonts w:hint="eastAsia"/>
          <w:sz w:val="24"/>
          <w:lang w:val="en-US" w:eastAsia="zh-CN"/>
        </w:rPr>
        <w:t>巴基斯坦</w:t>
      </w:r>
      <w:r w:rsidRPr="004F68A5">
        <w:rPr>
          <w:sz w:val="24"/>
          <w:lang w:val="en-US" w:eastAsia="zh-CN"/>
        </w:rPr>
        <w:t>拉合尔</w:t>
      </w:r>
      <w:r w:rsidR="00187111" w:rsidRPr="004F68A5">
        <w:rPr>
          <w:sz w:val="24"/>
          <w:lang w:val="en-US"/>
        </w:rPr>
        <w:t xml:space="preserve">PAK </w:t>
      </w:r>
      <w:proofErr w:type="spellStart"/>
      <w:r w:rsidR="00187111" w:rsidRPr="004F68A5">
        <w:rPr>
          <w:sz w:val="24"/>
          <w:lang w:val="en-US"/>
        </w:rPr>
        <w:t>Elektron</w:t>
      </w:r>
      <w:proofErr w:type="spellEnd"/>
      <w:r w:rsidR="00187111" w:rsidRPr="004F68A5">
        <w:rPr>
          <w:sz w:val="24"/>
          <w:lang w:val="en-US"/>
        </w:rPr>
        <w:t xml:space="preserve"> Limited</w:t>
      </w:r>
      <w:r w:rsidRPr="004F68A5">
        <w:rPr>
          <w:rFonts w:hint="eastAsia"/>
          <w:sz w:val="24"/>
          <w:lang w:val="en-US" w:eastAsia="zh-CN"/>
        </w:rPr>
        <w:t>有限公司</w:t>
      </w:r>
      <w:r w:rsidRPr="004F68A5">
        <w:rPr>
          <w:sz w:val="24"/>
          <w:lang w:val="en-US" w:eastAsia="zh-CN"/>
        </w:rPr>
        <w:t>冰柜、家用制冷机和饮水机</w:t>
      </w:r>
      <w:r w:rsidRPr="004F68A5">
        <w:rPr>
          <w:rFonts w:hint="eastAsia"/>
          <w:sz w:val="24"/>
          <w:lang w:val="en-US" w:eastAsia="zh-CN"/>
        </w:rPr>
        <w:t>制造由</w:t>
      </w:r>
      <w:r w:rsidRPr="004F68A5">
        <w:rPr>
          <w:sz w:val="24"/>
          <w:lang w:val="en-US"/>
        </w:rPr>
        <w:t>HFC-134a</w:t>
      </w:r>
      <w:r w:rsidRPr="004F68A5">
        <w:rPr>
          <w:rFonts w:hint="eastAsia"/>
          <w:sz w:val="24"/>
          <w:lang w:val="en-US" w:eastAsia="zh-CN"/>
        </w:rPr>
        <w:t>转换为</w:t>
      </w:r>
      <w:r w:rsidRPr="004F68A5">
        <w:rPr>
          <w:sz w:val="24"/>
          <w:lang w:val="en-US"/>
        </w:rPr>
        <w:t>R-600a/R-290</w:t>
      </w:r>
      <w:r w:rsidRPr="004F68A5">
        <w:rPr>
          <w:rFonts w:hint="eastAsia"/>
          <w:sz w:val="24"/>
          <w:lang w:val="en-US" w:eastAsia="zh-CN"/>
        </w:rPr>
        <w:t>制冷剂</w:t>
      </w:r>
      <w:r w:rsidRPr="004F68A5">
        <w:rPr>
          <w:sz w:val="24"/>
          <w:lang w:val="en-US" w:eastAsia="zh-CN"/>
        </w:rPr>
        <w:t>的项目编制，金额为</w:t>
      </w:r>
      <w:r w:rsidR="00187111" w:rsidRPr="004F68A5">
        <w:rPr>
          <w:sz w:val="24"/>
          <w:lang w:val="en-US"/>
        </w:rPr>
        <w:t>30,000</w:t>
      </w:r>
      <w:r w:rsidRPr="004F68A5">
        <w:rPr>
          <w:rFonts w:hint="eastAsia"/>
          <w:sz w:val="24"/>
          <w:lang w:val="en-US" w:eastAsia="zh-CN"/>
        </w:rPr>
        <w:t>美元</w:t>
      </w:r>
      <w:r w:rsidRPr="004F68A5">
        <w:rPr>
          <w:sz w:val="24"/>
          <w:lang w:val="en-US" w:eastAsia="zh-CN"/>
        </w:rPr>
        <w:t>，外加</w:t>
      </w:r>
      <w:r w:rsidR="00187111" w:rsidRPr="004F68A5">
        <w:rPr>
          <w:sz w:val="24"/>
          <w:lang w:val="en-US"/>
        </w:rPr>
        <w:t>2,100</w:t>
      </w:r>
      <w:r w:rsidRPr="004F68A5">
        <w:rPr>
          <w:rFonts w:hint="eastAsia"/>
          <w:sz w:val="24"/>
          <w:lang w:val="en-US" w:eastAsia="zh-CN"/>
        </w:rPr>
        <w:t>美元</w:t>
      </w:r>
      <w:r w:rsidRPr="004F68A5">
        <w:rPr>
          <w:sz w:val="24"/>
          <w:lang w:val="en-US" w:eastAsia="zh-CN"/>
        </w:rPr>
        <w:t>的机构支助费用。</w:t>
      </w:r>
    </w:p>
    <w:p w:rsidR="004F68A5" w:rsidRPr="00187111" w:rsidRDefault="004F68A5">
      <w:pPr>
        <w:rPr>
          <w:lang w:val="en-US"/>
        </w:rPr>
        <w:sectPr w:rsidR="004F68A5" w:rsidRPr="00187111">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rsidR="003B468A" w:rsidRDefault="003B468A">
      <w:pPr>
        <w:jc w:val="center"/>
        <w:rPr>
          <w:rFonts w:eastAsia="SimHei"/>
          <w:b/>
          <w:sz w:val="24"/>
          <w:lang w:val="en-CA" w:eastAsia="zh-CN"/>
        </w:rPr>
      </w:pPr>
    </w:p>
    <w:p w:rsidR="003B468A" w:rsidRPr="00737C52" w:rsidRDefault="00C4722B">
      <w:pPr>
        <w:jc w:val="center"/>
        <w:rPr>
          <w:rFonts w:eastAsia="SimHei"/>
          <w:sz w:val="24"/>
          <w:lang w:eastAsia="zh-CN"/>
        </w:rPr>
      </w:pPr>
      <w:r w:rsidRPr="00737C52">
        <w:rPr>
          <w:rFonts w:eastAsia="SimHei" w:hint="eastAsia"/>
          <w:sz w:val="24"/>
          <w:lang w:eastAsia="zh-CN"/>
        </w:rPr>
        <w:t>附件一</w:t>
      </w:r>
    </w:p>
    <w:p w:rsidR="003B468A" w:rsidRDefault="003B468A" w:rsidP="00900262">
      <w:pPr>
        <w:rPr>
          <w:lang w:val="en-CA"/>
        </w:rPr>
      </w:pPr>
    </w:p>
    <w:p w:rsidR="00900262" w:rsidRDefault="00900262" w:rsidP="00900262">
      <w:pPr>
        <w:rPr>
          <w:lang w:val="en-CA"/>
        </w:rPr>
      </w:pPr>
    </w:p>
    <w:p w:rsidR="00900262" w:rsidRDefault="00900262" w:rsidP="00900262">
      <w:pPr>
        <w:rPr>
          <w:lang w:val="en-CA"/>
        </w:rPr>
      </w:pPr>
    </w:p>
    <w:p w:rsidR="00727EF9" w:rsidRDefault="00727EF9" w:rsidP="00900262">
      <w:pPr>
        <w:rPr>
          <w:lang w:val="en-CA"/>
        </w:rPr>
      </w:pPr>
    </w:p>
    <w:p w:rsidR="00727EF9" w:rsidRDefault="00727EF9" w:rsidP="00900262">
      <w:pPr>
        <w:rPr>
          <w:lang w:val="en-CA"/>
        </w:rPr>
      </w:pPr>
    </w:p>
    <w:p w:rsidR="00727EF9" w:rsidRDefault="00727EF9" w:rsidP="00900262">
      <w:pPr>
        <w:rPr>
          <w:lang w:val="en-CA"/>
        </w:rPr>
      </w:pPr>
    </w:p>
    <w:p w:rsidR="00727EF9" w:rsidRDefault="00727EF9" w:rsidP="00900262">
      <w:pPr>
        <w:rPr>
          <w:lang w:val="en-CA"/>
        </w:rPr>
      </w:pPr>
    </w:p>
    <w:p w:rsidR="00727EF9" w:rsidRDefault="00727EF9" w:rsidP="00900262">
      <w:pPr>
        <w:rPr>
          <w:lang w:val="en-CA"/>
        </w:rPr>
      </w:pPr>
    </w:p>
    <w:p w:rsidR="00900262" w:rsidRDefault="00900262" w:rsidP="00900262">
      <w:pPr>
        <w:rPr>
          <w:lang w:val="en-CA"/>
        </w:rPr>
      </w:pPr>
    </w:p>
    <w:p w:rsidR="00900262" w:rsidRDefault="00900262" w:rsidP="00900262">
      <w:pPr>
        <w:rPr>
          <w:lang w:val="en-CA"/>
        </w:rPr>
      </w:pPr>
    </w:p>
    <w:p w:rsidR="00900262" w:rsidRDefault="00900262" w:rsidP="00900262">
      <w:pPr>
        <w:rPr>
          <w:lang w:val="en-CA"/>
        </w:rPr>
      </w:pPr>
    </w:p>
    <w:p w:rsidR="005A3B99" w:rsidRDefault="005A3B99">
      <w:pPr>
        <w:jc w:val="right"/>
        <w:rPr>
          <w:lang w:val="en-CA"/>
        </w:rPr>
      </w:pPr>
    </w:p>
    <w:p w:rsidR="005A3B99" w:rsidRDefault="005A3B99">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900262" w:rsidRDefault="00900262">
      <w:pPr>
        <w:jc w:val="right"/>
        <w:rPr>
          <w:lang w:val="en-CA"/>
        </w:rPr>
      </w:pPr>
    </w:p>
    <w:p w:rsidR="00900262" w:rsidRDefault="00900262">
      <w:pPr>
        <w:jc w:val="right"/>
        <w:rPr>
          <w:lang w:val="en-CA"/>
        </w:rPr>
      </w:pPr>
    </w:p>
    <w:p w:rsidR="00900262" w:rsidRDefault="00900262">
      <w:pPr>
        <w:jc w:val="right"/>
        <w:rPr>
          <w:lang w:val="en-CA"/>
        </w:rPr>
      </w:pPr>
    </w:p>
    <w:p w:rsidR="00900262" w:rsidRDefault="00900262">
      <w:pPr>
        <w:jc w:val="right"/>
        <w:rPr>
          <w:lang w:val="en-CA"/>
        </w:rPr>
      </w:pPr>
    </w:p>
    <w:p w:rsidR="00900262" w:rsidRDefault="00900262">
      <w:pPr>
        <w:jc w:val="right"/>
        <w:rPr>
          <w:lang w:val="en-CA"/>
        </w:rPr>
      </w:pPr>
    </w:p>
    <w:p w:rsidR="00900262" w:rsidRDefault="00900262">
      <w:pPr>
        <w:jc w:val="right"/>
        <w:rPr>
          <w:lang w:val="en-CA"/>
        </w:rPr>
      </w:pPr>
    </w:p>
    <w:p w:rsidR="00900262" w:rsidRDefault="00900262" w:rsidP="00900262">
      <w:pPr>
        <w:jc w:val="left"/>
        <w:rPr>
          <w:sz w:val="24"/>
          <w:lang w:val="en-CA"/>
        </w:rPr>
        <w:sectPr w:rsidR="00900262">
          <w:headerReference w:type="even" r:id="rId16"/>
          <w:headerReference w:type="first" r:id="rId17"/>
          <w:footerReference w:type="first" r:id="rId18"/>
          <w:pgSz w:w="12240" w:h="15840" w:code="1"/>
          <w:pgMar w:top="720" w:right="1440" w:bottom="864" w:left="1440" w:header="720" w:footer="475" w:gutter="0"/>
          <w:pgNumType w:start="1"/>
          <w:cols w:space="720"/>
          <w:titlePg/>
        </w:sectPr>
      </w:pPr>
    </w:p>
    <w:p w:rsidR="00900262" w:rsidRDefault="00900262" w:rsidP="00900262">
      <w:pPr>
        <w:spacing w:before="120" w:after="240"/>
        <w:jc w:val="center"/>
        <w:rPr>
          <w:rFonts w:ascii="SimHei" w:eastAsia="SimHei" w:hAnsi="SimHei"/>
          <w:sz w:val="24"/>
          <w:lang w:val="en-CA" w:eastAsia="zh-CN"/>
        </w:rPr>
      </w:pPr>
      <w:r w:rsidRPr="00900262">
        <w:rPr>
          <w:rFonts w:ascii="SimHei" w:eastAsia="SimHei" w:hAnsi="SimHei" w:hint="eastAsia"/>
          <w:sz w:val="24"/>
          <w:lang w:val="en-CA" w:eastAsia="zh-CN"/>
        </w:rPr>
        <w:lastRenderedPageBreak/>
        <w:t>附件二</w:t>
      </w:r>
    </w:p>
    <w:p w:rsidR="00721B4E" w:rsidRPr="00737C52" w:rsidRDefault="00721B4E" w:rsidP="00737C52">
      <w:pPr>
        <w:spacing w:before="240" w:after="120"/>
        <w:jc w:val="center"/>
        <w:rPr>
          <w:rFonts w:ascii="SimHei" w:eastAsia="SimHei" w:hAnsi="SimHei"/>
          <w:color w:val="000000" w:themeColor="text1"/>
          <w:lang w:eastAsia="zh-CN"/>
        </w:rPr>
      </w:pPr>
      <w:r w:rsidRPr="00737C52">
        <w:rPr>
          <w:rFonts w:ascii="SimHei" w:eastAsia="SimHei" w:hAnsi="SimHei"/>
          <w:color w:val="000000" w:themeColor="text1"/>
          <w:lang w:eastAsia="zh-CN"/>
        </w:rPr>
        <w:t>执行委员会就提交第八十</w:t>
      </w:r>
      <w:r w:rsidRPr="00737C52">
        <w:rPr>
          <w:rFonts w:ascii="SimHei" w:eastAsia="SimHei" w:hAnsi="SimHei" w:hint="eastAsia"/>
          <w:color w:val="000000" w:themeColor="text1"/>
          <w:lang w:eastAsia="zh-CN"/>
        </w:rPr>
        <w:t>三</w:t>
      </w:r>
      <w:r w:rsidRPr="00737C52">
        <w:rPr>
          <w:rFonts w:ascii="SimHei" w:eastAsia="SimHei" w:hAnsi="SimHei"/>
          <w:color w:val="000000" w:themeColor="text1"/>
          <w:lang w:eastAsia="zh-CN"/>
        </w:rPr>
        <w:t>次会议的体制强化项目延长所表示的意见草</w:t>
      </w:r>
      <w:r w:rsidRPr="00737C52">
        <w:rPr>
          <w:rFonts w:ascii="SimHei" w:eastAsia="SimHei" w:hAnsi="SimHei" w:hint="eastAsia"/>
          <w:color w:val="000000" w:themeColor="text1"/>
          <w:lang w:eastAsia="zh-CN"/>
        </w:rPr>
        <w:t>案</w:t>
      </w:r>
    </w:p>
    <w:p w:rsidR="00187111" w:rsidRPr="00187111" w:rsidRDefault="00721B4E" w:rsidP="00187111">
      <w:pPr>
        <w:pStyle w:val="Heading1"/>
        <w:numPr>
          <w:ilvl w:val="0"/>
          <w:numId w:val="0"/>
        </w:numPr>
        <w:spacing w:before="240" w:after="120"/>
        <w:rPr>
          <w:b/>
          <w:sz w:val="24"/>
          <w:lang w:val="en-US"/>
        </w:rPr>
      </w:pPr>
      <w:r>
        <w:rPr>
          <w:rFonts w:hint="eastAsia"/>
          <w:b/>
          <w:sz w:val="24"/>
          <w:lang w:eastAsia="zh-CN"/>
        </w:rPr>
        <w:t>孟加拉国</w:t>
      </w:r>
    </w:p>
    <w:p w:rsidR="00187111" w:rsidRPr="00807E70" w:rsidRDefault="00721B4E" w:rsidP="00094D3B">
      <w:pPr>
        <w:pStyle w:val="Heading1"/>
        <w:numPr>
          <w:ilvl w:val="0"/>
          <w:numId w:val="27"/>
        </w:numPr>
        <w:spacing w:before="120" w:after="120"/>
        <w:rPr>
          <w:sz w:val="24"/>
          <w:lang w:val="en-US" w:eastAsia="zh-CN"/>
        </w:rPr>
      </w:pPr>
      <w:r w:rsidRPr="00807E70">
        <w:rPr>
          <w:sz w:val="24"/>
          <w:lang w:val="en-CA" w:eastAsia="zh-CN"/>
        </w:rPr>
        <w:t>执行委员会审查了提交的报告，其中载有</w:t>
      </w:r>
      <w:r w:rsidRPr="00807E70">
        <w:rPr>
          <w:rFonts w:hint="eastAsia"/>
          <w:sz w:val="24"/>
          <w:lang w:val="en-CA" w:eastAsia="zh-CN"/>
        </w:rPr>
        <w:t>孟加拉国</w:t>
      </w:r>
      <w:r w:rsidRPr="00807E70">
        <w:rPr>
          <w:sz w:val="24"/>
          <w:lang w:val="en-CA" w:eastAsia="zh-CN"/>
        </w:rPr>
        <w:t>体制强化项目（第六阶段）</w:t>
      </w:r>
      <w:r w:rsidRPr="00807E70">
        <w:rPr>
          <w:rFonts w:hint="eastAsia"/>
          <w:sz w:val="24"/>
          <w:lang w:val="en-CA" w:eastAsia="zh-CN"/>
        </w:rPr>
        <w:t>延长</w:t>
      </w:r>
      <w:r w:rsidRPr="00807E70">
        <w:rPr>
          <w:sz w:val="24"/>
          <w:lang w:val="en-CA" w:eastAsia="zh-CN"/>
        </w:rPr>
        <w:t>的申请，并注意到</w:t>
      </w:r>
      <w:r w:rsidRPr="00807E70">
        <w:rPr>
          <w:rFonts w:hint="eastAsia"/>
          <w:sz w:val="24"/>
          <w:lang w:val="en-CA" w:eastAsia="zh-CN"/>
        </w:rPr>
        <w:t>孟加拉国政府</w:t>
      </w:r>
      <w:r w:rsidRPr="00807E70">
        <w:rPr>
          <w:sz w:val="24"/>
          <w:lang w:val="en-CA" w:eastAsia="zh-CN"/>
        </w:rPr>
        <w:t>分别向基金</w:t>
      </w:r>
      <w:r w:rsidRPr="00807E70">
        <w:rPr>
          <w:rFonts w:hint="eastAsia"/>
          <w:sz w:val="24"/>
          <w:lang w:val="en-CA" w:eastAsia="zh-CN"/>
        </w:rPr>
        <w:t>和</w:t>
      </w:r>
      <w:r w:rsidRPr="00807E70">
        <w:rPr>
          <w:sz w:val="24"/>
          <w:lang w:val="en-CA" w:eastAsia="zh-CN"/>
        </w:rPr>
        <w:t>臭氧秘书处报告了</w:t>
      </w:r>
      <w:r w:rsidRPr="00807E70">
        <w:rPr>
          <w:sz w:val="24"/>
          <w:lang w:val="en-CA" w:eastAsia="zh-CN"/>
        </w:rPr>
        <w:t>2016</w:t>
      </w:r>
      <w:r w:rsidRPr="00807E70">
        <w:rPr>
          <w:sz w:val="24"/>
          <w:lang w:val="en-CA" w:eastAsia="zh-CN"/>
        </w:rPr>
        <w:t>年</w:t>
      </w:r>
      <w:r w:rsidRPr="00807E70">
        <w:rPr>
          <w:rFonts w:hint="eastAsia"/>
          <w:sz w:val="24"/>
          <w:lang w:val="en-CA" w:eastAsia="zh-CN"/>
        </w:rPr>
        <w:t>和</w:t>
      </w:r>
      <w:r w:rsidRPr="00807E70">
        <w:rPr>
          <w:rFonts w:hint="eastAsia"/>
          <w:sz w:val="24"/>
          <w:lang w:val="en-CA" w:eastAsia="zh-CN"/>
        </w:rPr>
        <w:t>2017</w:t>
      </w:r>
      <w:r w:rsidRPr="00807E70">
        <w:rPr>
          <w:rFonts w:hint="eastAsia"/>
          <w:sz w:val="24"/>
          <w:lang w:val="en-CA" w:eastAsia="zh-CN"/>
        </w:rPr>
        <w:t>年</w:t>
      </w:r>
      <w:r w:rsidRPr="00807E70">
        <w:rPr>
          <w:sz w:val="24"/>
          <w:lang w:val="en-CA" w:eastAsia="zh-CN"/>
        </w:rPr>
        <w:t>国家方案数据</w:t>
      </w:r>
      <w:r w:rsidR="00807E70">
        <w:rPr>
          <w:rFonts w:hint="eastAsia"/>
          <w:sz w:val="24"/>
          <w:lang w:val="en-CA" w:eastAsia="zh-CN"/>
        </w:rPr>
        <w:t>和第</w:t>
      </w:r>
      <w:r w:rsidR="00807E70">
        <w:rPr>
          <w:rFonts w:hint="eastAsia"/>
          <w:sz w:val="24"/>
          <w:lang w:val="en-CA" w:eastAsia="zh-CN"/>
        </w:rPr>
        <w:t>7</w:t>
      </w:r>
      <w:r w:rsidR="00807E70">
        <w:rPr>
          <w:rFonts w:hint="eastAsia"/>
          <w:sz w:val="24"/>
          <w:lang w:val="en-CA" w:eastAsia="zh-CN"/>
        </w:rPr>
        <w:t>条数据</w:t>
      </w:r>
      <w:r w:rsidRPr="00807E70">
        <w:rPr>
          <w:sz w:val="24"/>
          <w:lang w:val="en-CA" w:eastAsia="zh-CN"/>
        </w:rPr>
        <w:t>，并指出该国遵守了《蒙特利尔议定书》。</w:t>
      </w:r>
      <w:r w:rsidRPr="00807E70">
        <w:rPr>
          <w:rFonts w:hint="eastAsia"/>
          <w:sz w:val="24"/>
          <w:lang w:val="en-CA" w:eastAsia="zh-CN"/>
        </w:rPr>
        <w:t>执行委员会</w:t>
      </w:r>
      <w:r w:rsidRPr="00807E70">
        <w:rPr>
          <w:sz w:val="24"/>
          <w:lang w:val="en-CA" w:eastAsia="zh-CN"/>
        </w:rPr>
        <w:t>还注意到</w:t>
      </w:r>
      <w:r w:rsidR="007B37C6" w:rsidRPr="00807E70">
        <w:rPr>
          <w:rFonts w:hint="eastAsia"/>
          <w:sz w:val="24"/>
          <w:lang w:val="en-CA" w:eastAsia="zh-CN"/>
        </w:rPr>
        <w:t>，</w:t>
      </w:r>
      <w:r w:rsidRPr="00807E70">
        <w:rPr>
          <w:sz w:val="24"/>
          <w:lang w:val="en-CA" w:eastAsia="zh-CN"/>
        </w:rPr>
        <w:t>该国政府承诺</w:t>
      </w:r>
      <w:r w:rsidR="007B37C6" w:rsidRPr="00807E70">
        <w:rPr>
          <w:rFonts w:hint="eastAsia"/>
          <w:sz w:val="24"/>
          <w:lang w:val="en-CA" w:eastAsia="zh-CN"/>
        </w:rPr>
        <w:t>在核准</w:t>
      </w:r>
      <w:r w:rsidR="007B37C6" w:rsidRPr="00807E70">
        <w:rPr>
          <w:sz w:val="24"/>
          <w:lang w:val="en-CA" w:eastAsia="zh-CN"/>
        </w:rPr>
        <w:t>之日到</w:t>
      </w:r>
      <w:r w:rsidR="00576DD3" w:rsidRPr="00807E70">
        <w:rPr>
          <w:rFonts w:hint="eastAsia"/>
          <w:sz w:val="24"/>
          <w:lang w:val="en-CA" w:eastAsia="zh-CN"/>
        </w:rPr>
        <w:t>2019</w:t>
      </w:r>
      <w:r w:rsidR="00576DD3" w:rsidRPr="00807E70">
        <w:rPr>
          <w:rFonts w:hint="eastAsia"/>
          <w:sz w:val="24"/>
          <w:lang w:val="en-CA" w:eastAsia="zh-CN"/>
        </w:rPr>
        <w:t>年</w:t>
      </w:r>
      <w:r w:rsidR="00576DD3" w:rsidRPr="00807E70">
        <w:rPr>
          <w:rFonts w:hint="eastAsia"/>
          <w:sz w:val="24"/>
          <w:lang w:val="en-CA" w:eastAsia="zh-CN"/>
        </w:rPr>
        <w:t>3</w:t>
      </w:r>
      <w:r w:rsidR="00576DD3" w:rsidRPr="00807E70">
        <w:rPr>
          <w:rFonts w:hint="eastAsia"/>
          <w:sz w:val="24"/>
          <w:lang w:val="en-CA" w:eastAsia="zh-CN"/>
        </w:rPr>
        <w:t>月</w:t>
      </w:r>
      <w:r w:rsidR="00576DD3" w:rsidRPr="00807E70">
        <w:rPr>
          <w:sz w:val="24"/>
          <w:lang w:val="en-CA" w:eastAsia="zh-CN"/>
        </w:rPr>
        <w:t>完成</w:t>
      </w:r>
      <w:r w:rsidR="007B37C6" w:rsidRPr="00807E70">
        <w:rPr>
          <w:rFonts w:hint="eastAsia"/>
          <w:sz w:val="24"/>
          <w:lang w:val="en-CA" w:eastAsia="zh-CN"/>
        </w:rPr>
        <w:t>氟氯烃</w:t>
      </w:r>
      <w:r w:rsidR="007B37C6" w:rsidRPr="00807E70">
        <w:rPr>
          <w:sz w:val="24"/>
          <w:lang w:val="en-CA" w:eastAsia="zh-CN"/>
        </w:rPr>
        <w:t>淘汰管理计划第一阶段之间的</w:t>
      </w:r>
      <w:r w:rsidR="007B37C6" w:rsidRPr="00807E70">
        <w:rPr>
          <w:rFonts w:hint="eastAsia"/>
          <w:sz w:val="24"/>
          <w:lang w:val="en-CA" w:eastAsia="zh-CN"/>
        </w:rPr>
        <w:t>24</w:t>
      </w:r>
      <w:r w:rsidR="007B37C6" w:rsidRPr="00807E70">
        <w:rPr>
          <w:rFonts w:hint="eastAsia"/>
          <w:sz w:val="24"/>
          <w:lang w:val="en-CA" w:eastAsia="zh-CN"/>
        </w:rPr>
        <w:t>个</w:t>
      </w:r>
      <w:r w:rsidR="007B37C6" w:rsidRPr="00807E70">
        <w:rPr>
          <w:sz w:val="24"/>
          <w:lang w:val="en-CA" w:eastAsia="zh-CN"/>
        </w:rPr>
        <w:t>月期间内，</w:t>
      </w:r>
      <w:r w:rsidR="007B37C6" w:rsidRPr="00807E70">
        <w:rPr>
          <w:rFonts w:hint="eastAsia"/>
          <w:sz w:val="24"/>
          <w:lang w:val="en-CA" w:eastAsia="zh-CN"/>
        </w:rPr>
        <w:t>完成已商定</w:t>
      </w:r>
      <w:r w:rsidR="007B37C6" w:rsidRPr="00807E70">
        <w:rPr>
          <w:sz w:val="24"/>
          <w:lang w:val="en-CA" w:eastAsia="zh-CN"/>
        </w:rPr>
        <w:t>的与</w:t>
      </w:r>
      <w:r w:rsidR="007B37C6" w:rsidRPr="00807E70">
        <w:rPr>
          <w:rFonts w:hint="eastAsia"/>
          <w:sz w:val="24"/>
          <w:lang w:val="en-CA" w:eastAsia="zh-CN"/>
        </w:rPr>
        <w:t>氢氟碳化物相关的</w:t>
      </w:r>
      <w:r w:rsidR="007B37C6" w:rsidRPr="00807E70">
        <w:rPr>
          <w:sz w:val="24"/>
          <w:lang w:val="en-CA" w:eastAsia="zh-CN"/>
        </w:rPr>
        <w:t>投资活动</w:t>
      </w:r>
      <w:r w:rsidR="007B37C6" w:rsidRPr="00807E70">
        <w:rPr>
          <w:rFonts w:hint="eastAsia"/>
          <w:sz w:val="24"/>
          <w:lang w:val="en-CA" w:eastAsia="zh-CN"/>
        </w:rPr>
        <w:t>。执行委员会</w:t>
      </w:r>
      <w:r w:rsidR="007B37C6" w:rsidRPr="00807E70">
        <w:rPr>
          <w:sz w:val="24"/>
          <w:lang w:val="en-CA" w:eastAsia="zh-CN"/>
        </w:rPr>
        <w:t>注意到，该国完成了与执行委员会的</w:t>
      </w:r>
      <w:r w:rsidR="00F22299">
        <w:rPr>
          <w:rFonts w:hint="eastAsia"/>
          <w:sz w:val="24"/>
          <w:lang w:val="en-CA" w:eastAsia="zh-CN"/>
        </w:rPr>
        <w:t>《</w:t>
      </w:r>
      <w:r w:rsidR="007B37C6" w:rsidRPr="00807E70">
        <w:rPr>
          <w:sz w:val="24"/>
          <w:lang w:val="en-CA" w:eastAsia="zh-CN"/>
        </w:rPr>
        <w:t>协定</w:t>
      </w:r>
      <w:r w:rsidR="00F22299">
        <w:rPr>
          <w:rFonts w:hint="eastAsia"/>
          <w:sz w:val="24"/>
          <w:lang w:val="en-CA" w:eastAsia="zh-CN"/>
        </w:rPr>
        <w:t>》中</w:t>
      </w:r>
      <w:r w:rsidR="00F22299">
        <w:rPr>
          <w:sz w:val="24"/>
          <w:lang w:val="en-CA" w:eastAsia="zh-CN"/>
        </w:rPr>
        <w:t>确定</w:t>
      </w:r>
      <w:r w:rsidR="007B37C6" w:rsidRPr="00807E70">
        <w:rPr>
          <w:sz w:val="24"/>
          <w:lang w:val="en-CA" w:eastAsia="zh-CN"/>
        </w:rPr>
        <w:t>的氟氯烃淘汰目标，</w:t>
      </w:r>
      <w:r w:rsidR="007B37C6" w:rsidRPr="00807E70">
        <w:rPr>
          <w:rFonts w:hint="eastAsia"/>
          <w:sz w:val="24"/>
          <w:lang w:val="en-CA" w:eastAsia="zh-CN"/>
        </w:rPr>
        <w:t>执行委员会</w:t>
      </w:r>
      <w:r w:rsidR="007B37C6" w:rsidRPr="00807E70">
        <w:rPr>
          <w:sz w:val="24"/>
          <w:lang w:val="en-CA" w:eastAsia="zh-CN"/>
        </w:rPr>
        <w:t>因此</w:t>
      </w:r>
      <w:r w:rsidR="007B37C6" w:rsidRPr="00807E70">
        <w:rPr>
          <w:rFonts w:hint="eastAsia"/>
          <w:sz w:val="24"/>
          <w:lang w:val="en-CA" w:eastAsia="zh-CN"/>
        </w:rPr>
        <w:t>相信</w:t>
      </w:r>
      <w:r w:rsidR="007B37C6" w:rsidRPr="00807E70">
        <w:rPr>
          <w:sz w:val="24"/>
          <w:lang w:val="en-CA" w:eastAsia="zh-CN"/>
        </w:rPr>
        <w:t>孟加拉国政府经继续</w:t>
      </w:r>
      <w:r w:rsidR="007B37C6" w:rsidRPr="00807E70">
        <w:rPr>
          <w:rFonts w:hint="eastAsia"/>
          <w:sz w:val="24"/>
          <w:lang w:val="en-CA" w:eastAsia="zh-CN"/>
        </w:rPr>
        <w:t>执行</w:t>
      </w:r>
      <w:r w:rsidR="00807E70" w:rsidRPr="00807E70">
        <w:rPr>
          <w:rFonts w:hint="eastAsia"/>
          <w:sz w:val="24"/>
          <w:lang w:val="en-CA" w:eastAsia="zh-CN"/>
        </w:rPr>
        <w:t>控制</w:t>
      </w:r>
      <w:r w:rsidR="00807E70" w:rsidRPr="00807E70">
        <w:rPr>
          <w:sz w:val="24"/>
          <w:lang w:val="en-CA" w:eastAsia="zh-CN"/>
        </w:rPr>
        <w:t>氟氯烃进口的既定管制措施，以确保有效执行氟氯烃淘汰管理计划第二阶段</w:t>
      </w:r>
      <w:r w:rsidR="00576DD3">
        <w:rPr>
          <w:rFonts w:hint="eastAsia"/>
          <w:sz w:val="24"/>
          <w:lang w:val="en-CA" w:eastAsia="zh-CN"/>
        </w:rPr>
        <w:t>和</w:t>
      </w:r>
      <w:r w:rsidR="00807E70" w:rsidRPr="00807E70">
        <w:rPr>
          <w:rFonts w:hint="eastAsia"/>
          <w:sz w:val="24"/>
          <w:lang w:val="en-CA" w:eastAsia="zh-CN"/>
        </w:rPr>
        <w:t>实现《</w:t>
      </w:r>
      <w:r w:rsidR="00807E70" w:rsidRPr="00807E70">
        <w:rPr>
          <w:sz w:val="24"/>
          <w:lang w:val="en-CA" w:eastAsia="zh-CN"/>
        </w:rPr>
        <w:t>蒙特利尔议定书</w:t>
      </w:r>
      <w:r w:rsidR="00807E70" w:rsidRPr="00807E70">
        <w:rPr>
          <w:rFonts w:hint="eastAsia"/>
          <w:sz w:val="24"/>
          <w:lang w:val="en-CA" w:eastAsia="zh-CN"/>
        </w:rPr>
        <w:t>》规定</w:t>
      </w:r>
      <w:r w:rsidR="00807E70" w:rsidRPr="00807E70">
        <w:rPr>
          <w:sz w:val="24"/>
          <w:lang w:val="en-CA" w:eastAsia="zh-CN"/>
        </w:rPr>
        <w:t>的到</w:t>
      </w:r>
      <w:r w:rsidR="00807E70" w:rsidRPr="00807E70">
        <w:rPr>
          <w:rFonts w:hint="eastAsia"/>
          <w:sz w:val="24"/>
          <w:lang w:val="en-CA" w:eastAsia="zh-CN"/>
        </w:rPr>
        <w:t>2020</w:t>
      </w:r>
      <w:r w:rsidR="00807E70" w:rsidRPr="00807E70">
        <w:rPr>
          <w:rFonts w:hint="eastAsia"/>
          <w:sz w:val="24"/>
          <w:lang w:val="en-CA" w:eastAsia="zh-CN"/>
        </w:rPr>
        <w:t>年</w:t>
      </w:r>
      <w:r w:rsidR="00807E70" w:rsidRPr="00807E70">
        <w:rPr>
          <w:rFonts w:hint="eastAsia"/>
          <w:sz w:val="24"/>
          <w:lang w:val="en-CA" w:eastAsia="zh-CN"/>
        </w:rPr>
        <w:t>1</w:t>
      </w:r>
      <w:r w:rsidR="00807E70" w:rsidRPr="00807E70">
        <w:rPr>
          <w:rFonts w:hint="eastAsia"/>
          <w:sz w:val="24"/>
          <w:lang w:val="en-CA" w:eastAsia="zh-CN"/>
        </w:rPr>
        <w:t>月</w:t>
      </w:r>
      <w:r w:rsidR="00F22299">
        <w:rPr>
          <w:rFonts w:hint="eastAsia"/>
          <w:sz w:val="24"/>
          <w:lang w:val="en-CA" w:eastAsia="zh-CN"/>
        </w:rPr>
        <w:t>削减</w:t>
      </w:r>
      <w:r w:rsidR="00F22299">
        <w:rPr>
          <w:rFonts w:hint="eastAsia"/>
          <w:sz w:val="24"/>
          <w:lang w:val="en-CA" w:eastAsia="zh-CN"/>
        </w:rPr>
        <w:t>35</w:t>
      </w:r>
      <w:r w:rsidR="00F22299">
        <w:rPr>
          <w:sz w:val="24"/>
          <w:lang w:val="en-CA" w:eastAsia="zh-CN"/>
        </w:rPr>
        <w:t>%</w:t>
      </w:r>
      <w:r w:rsidR="00F22299">
        <w:rPr>
          <w:sz w:val="24"/>
          <w:lang w:val="en-CA" w:eastAsia="zh-CN"/>
        </w:rPr>
        <w:t>的</w:t>
      </w:r>
      <w:r w:rsidR="00807E70" w:rsidRPr="00807E70">
        <w:rPr>
          <w:sz w:val="24"/>
          <w:lang w:val="en-CA" w:eastAsia="zh-CN"/>
        </w:rPr>
        <w:t>氟氯烃消费量。</w:t>
      </w:r>
    </w:p>
    <w:p w:rsidR="00187111" w:rsidRPr="00187111" w:rsidRDefault="00807E70" w:rsidP="00187111">
      <w:pPr>
        <w:pStyle w:val="Heading1"/>
        <w:numPr>
          <w:ilvl w:val="0"/>
          <w:numId w:val="0"/>
        </w:numPr>
        <w:spacing w:before="240" w:after="120"/>
        <w:rPr>
          <w:rFonts w:cs="Arial"/>
          <w:b/>
          <w:sz w:val="24"/>
          <w:lang w:val="en-US"/>
        </w:rPr>
      </w:pPr>
      <w:r>
        <w:rPr>
          <w:rFonts w:hint="eastAsia"/>
          <w:b/>
          <w:sz w:val="24"/>
          <w:lang w:val="en-US" w:eastAsia="zh-CN"/>
        </w:rPr>
        <w:t>智利</w:t>
      </w:r>
    </w:p>
    <w:p w:rsidR="00705827" w:rsidRPr="00705827" w:rsidRDefault="00807E70" w:rsidP="007569E5">
      <w:pPr>
        <w:pStyle w:val="Heading1"/>
        <w:numPr>
          <w:ilvl w:val="0"/>
          <w:numId w:val="27"/>
        </w:numPr>
        <w:spacing w:before="120" w:after="120"/>
        <w:rPr>
          <w:sz w:val="24"/>
          <w:lang w:val="en-US" w:eastAsia="zh-CN"/>
        </w:rPr>
      </w:pPr>
      <w:r w:rsidRPr="00705827">
        <w:rPr>
          <w:sz w:val="24"/>
          <w:lang w:val="en-CA" w:eastAsia="zh-CN"/>
        </w:rPr>
        <w:t>执行委员会审查了提交的报告，其中载有</w:t>
      </w:r>
      <w:r w:rsidRPr="00705827">
        <w:rPr>
          <w:rFonts w:hint="eastAsia"/>
          <w:sz w:val="24"/>
          <w:lang w:val="en-CA" w:eastAsia="zh-CN"/>
        </w:rPr>
        <w:t>智利</w:t>
      </w:r>
      <w:r w:rsidRPr="00705827">
        <w:rPr>
          <w:sz w:val="24"/>
          <w:lang w:val="en-CA" w:eastAsia="zh-CN"/>
        </w:rPr>
        <w:t>体制强化项目（第</w:t>
      </w:r>
      <w:r w:rsidRPr="00705827">
        <w:rPr>
          <w:rFonts w:hint="eastAsia"/>
          <w:sz w:val="24"/>
          <w:lang w:val="en-CA" w:eastAsia="zh-CN"/>
        </w:rPr>
        <w:t>十三</w:t>
      </w:r>
      <w:r w:rsidRPr="00705827">
        <w:rPr>
          <w:sz w:val="24"/>
          <w:lang w:val="en-CA" w:eastAsia="zh-CN"/>
        </w:rPr>
        <w:t>阶段）</w:t>
      </w:r>
      <w:r w:rsidRPr="00705827">
        <w:rPr>
          <w:rFonts w:hint="eastAsia"/>
          <w:sz w:val="24"/>
          <w:lang w:val="en-CA" w:eastAsia="zh-CN"/>
        </w:rPr>
        <w:t>延长</w:t>
      </w:r>
      <w:r w:rsidRPr="00705827">
        <w:rPr>
          <w:sz w:val="24"/>
          <w:lang w:val="en-CA" w:eastAsia="zh-CN"/>
        </w:rPr>
        <w:t>的申请，并注意到</w:t>
      </w:r>
      <w:r w:rsidRPr="00705827">
        <w:rPr>
          <w:rFonts w:hint="eastAsia"/>
          <w:sz w:val="24"/>
          <w:lang w:val="en-CA" w:eastAsia="zh-CN"/>
        </w:rPr>
        <w:t>智利政府</w:t>
      </w:r>
      <w:r w:rsidRPr="00705827">
        <w:rPr>
          <w:sz w:val="24"/>
          <w:lang w:val="en-CA" w:eastAsia="zh-CN"/>
        </w:rPr>
        <w:t>分别向基金</w:t>
      </w:r>
      <w:r w:rsidRPr="00705827">
        <w:rPr>
          <w:rFonts w:hint="eastAsia"/>
          <w:sz w:val="24"/>
          <w:lang w:val="en-CA" w:eastAsia="zh-CN"/>
        </w:rPr>
        <w:t>和</w:t>
      </w:r>
      <w:r w:rsidRPr="00705827">
        <w:rPr>
          <w:sz w:val="24"/>
          <w:lang w:val="en-CA" w:eastAsia="zh-CN"/>
        </w:rPr>
        <w:t>臭氧秘书处报告了</w:t>
      </w:r>
      <w:r w:rsidRPr="00705827">
        <w:rPr>
          <w:rFonts w:hint="eastAsia"/>
          <w:sz w:val="24"/>
          <w:lang w:val="en-CA" w:eastAsia="zh-CN"/>
        </w:rPr>
        <w:t>2017</w:t>
      </w:r>
      <w:r w:rsidRPr="00705827">
        <w:rPr>
          <w:rFonts w:hint="eastAsia"/>
          <w:sz w:val="24"/>
          <w:lang w:val="en-CA" w:eastAsia="zh-CN"/>
        </w:rPr>
        <w:t>年</w:t>
      </w:r>
      <w:r w:rsidRPr="00705827">
        <w:rPr>
          <w:sz w:val="24"/>
          <w:lang w:val="en-CA" w:eastAsia="zh-CN"/>
        </w:rPr>
        <w:t>国家方案数据</w:t>
      </w:r>
      <w:r w:rsidRPr="00705827">
        <w:rPr>
          <w:rFonts w:hint="eastAsia"/>
          <w:sz w:val="24"/>
          <w:lang w:val="en-CA" w:eastAsia="zh-CN"/>
        </w:rPr>
        <w:t>和</w:t>
      </w:r>
      <w:r w:rsidRPr="00705827">
        <w:rPr>
          <w:sz w:val="24"/>
          <w:lang w:val="en-CA" w:eastAsia="zh-CN"/>
        </w:rPr>
        <w:t>第</w:t>
      </w:r>
      <w:r w:rsidRPr="00705827">
        <w:rPr>
          <w:rFonts w:hint="eastAsia"/>
          <w:sz w:val="24"/>
          <w:lang w:val="en-CA" w:eastAsia="zh-CN"/>
        </w:rPr>
        <w:t>7</w:t>
      </w:r>
      <w:r w:rsidRPr="00705827">
        <w:rPr>
          <w:rFonts w:hint="eastAsia"/>
          <w:sz w:val="24"/>
          <w:lang w:val="en-CA" w:eastAsia="zh-CN"/>
        </w:rPr>
        <w:t>条数据</w:t>
      </w:r>
      <w:r w:rsidRPr="00705827">
        <w:rPr>
          <w:sz w:val="24"/>
          <w:lang w:val="en-CA" w:eastAsia="zh-CN"/>
        </w:rPr>
        <w:t>，并指出该国遵守了《蒙特利尔议定书》。</w:t>
      </w:r>
      <w:r w:rsidRPr="00705827">
        <w:rPr>
          <w:rFonts w:hint="eastAsia"/>
          <w:sz w:val="24"/>
          <w:lang w:val="en-CA" w:eastAsia="zh-CN"/>
        </w:rPr>
        <w:t>执行委员会</w:t>
      </w:r>
      <w:r w:rsidRPr="00705827">
        <w:rPr>
          <w:sz w:val="24"/>
          <w:lang w:val="en-CA" w:eastAsia="zh-CN"/>
        </w:rPr>
        <w:t>还注意到</w:t>
      </w:r>
      <w:r w:rsidRPr="00705827">
        <w:rPr>
          <w:rFonts w:hint="eastAsia"/>
          <w:sz w:val="24"/>
          <w:lang w:val="en-CA" w:eastAsia="zh-CN"/>
        </w:rPr>
        <w:t>，智利</w:t>
      </w:r>
      <w:r w:rsidRPr="00705827">
        <w:rPr>
          <w:sz w:val="24"/>
          <w:lang w:val="en-CA" w:eastAsia="zh-CN"/>
        </w:rPr>
        <w:t>政府</w:t>
      </w:r>
      <w:r w:rsidR="00705827" w:rsidRPr="00705827">
        <w:rPr>
          <w:rFonts w:hint="eastAsia"/>
          <w:sz w:val="24"/>
          <w:lang w:val="en-CA" w:eastAsia="zh-CN"/>
        </w:rPr>
        <w:t>通过实行</w:t>
      </w:r>
      <w:r w:rsidR="00705827" w:rsidRPr="00705827">
        <w:rPr>
          <w:sz w:val="24"/>
          <w:lang w:val="en-CA" w:eastAsia="zh-CN"/>
        </w:rPr>
        <w:t>许可证和配额制度</w:t>
      </w:r>
      <w:r w:rsidR="00705827" w:rsidRPr="00705827">
        <w:rPr>
          <w:rFonts w:hint="eastAsia"/>
          <w:sz w:val="24"/>
          <w:lang w:val="en-CA" w:eastAsia="zh-CN"/>
        </w:rPr>
        <w:t>和</w:t>
      </w:r>
      <w:r w:rsidR="00705827" w:rsidRPr="00705827">
        <w:rPr>
          <w:sz w:val="24"/>
          <w:lang w:val="en-CA" w:eastAsia="zh-CN"/>
        </w:rPr>
        <w:t>开展海关官员和制冷</w:t>
      </w:r>
      <w:r w:rsidR="00705827" w:rsidRPr="00705827">
        <w:rPr>
          <w:rFonts w:hint="eastAsia"/>
          <w:sz w:val="24"/>
          <w:lang w:val="en-CA" w:eastAsia="zh-CN"/>
        </w:rPr>
        <w:t>技师</w:t>
      </w:r>
      <w:r w:rsidR="00705827" w:rsidRPr="00705827">
        <w:rPr>
          <w:sz w:val="24"/>
          <w:lang w:val="en-CA" w:eastAsia="zh-CN"/>
        </w:rPr>
        <w:t>培训，</w:t>
      </w:r>
      <w:r w:rsidR="00705827" w:rsidRPr="00705827">
        <w:rPr>
          <w:rFonts w:hint="eastAsia"/>
          <w:sz w:val="24"/>
          <w:lang w:val="en-CA" w:eastAsia="zh-CN"/>
        </w:rPr>
        <w:t>继续</w:t>
      </w:r>
      <w:r w:rsidR="00705827" w:rsidRPr="00705827">
        <w:rPr>
          <w:sz w:val="24"/>
          <w:lang w:val="en-CA" w:eastAsia="zh-CN"/>
        </w:rPr>
        <w:t>执行了氟氯烃进口管制</w:t>
      </w:r>
      <w:r w:rsidR="00705827" w:rsidRPr="00705827">
        <w:rPr>
          <w:rFonts w:hint="eastAsia"/>
          <w:sz w:val="24"/>
          <w:lang w:val="en-CA" w:eastAsia="zh-CN"/>
        </w:rPr>
        <w:t>。</w:t>
      </w:r>
      <w:r w:rsidR="00705827" w:rsidRPr="00705827">
        <w:rPr>
          <w:sz w:val="24"/>
          <w:lang w:val="en-CA" w:eastAsia="zh-CN"/>
        </w:rPr>
        <w:t>执行委员会</w:t>
      </w:r>
      <w:r w:rsidR="00705827" w:rsidRPr="00705827">
        <w:rPr>
          <w:rFonts w:hint="eastAsia"/>
          <w:sz w:val="24"/>
          <w:lang w:val="en-CA" w:eastAsia="zh-CN"/>
        </w:rPr>
        <w:t>还赞赏</w:t>
      </w:r>
      <w:r w:rsidR="00705827" w:rsidRPr="00705827">
        <w:rPr>
          <w:sz w:val="24"/>
          <w:lang w:val="en-CA" w:eastAsia="zh-CN"/>
        </w:rPr>
        <w:t>地</w:t>
      </w:r>
      <w:r w:rsidR="00705827" w:rsidRPr="00705827">
        <w:rPr>
          <w:rFonts w:hint="eastAsia"/>
          <w:sz w:val="24"/>
          <w:lang w:val="en-CA" w:eastAsia="zh-CN"/>
        </w:rPr>
        <w:t>注意到</w:t>
      </w:r>
      <w:r w:rsidR="00705827">
        <w:rPr>
          <w:rFonts w:hint="eastAsia"/>
          <w:sz w:val="24"/>
          <w:lang w:val="en-CA" w:eastAsia="zh-CN"/>
        </w:rPr>
        <w:t>《</w:t>
      </w:r>
      <w:r w:rsidR="00705827">
        <w:rPr>
          <w:sz w:val="24"/>
          <w:lang w:val="en-CA" w:eastAsia="zh-CN"/>
        </w:rPr>
        <w:t>基加利修正案</w:t>
      </w:r>
      <w:r w:rsidR="00705827">
        <w:rPr>
          <w:rFonts w:hint="eastAsia"/>
          <w:sz w:val="24"/>
          <w:lang w:val="en-CA" w:eastAsia="zh-CN"/>
        </w:rPr>
        <w:t>》</w:t>
      </w:r>
      <w:r w:rsidR="00705827">
        <w:rPr>
          <w:sz w:val="24"/>
          <w:lang w:val="en-CA" w:eastAsia="zh-CN"/>
        </w:rPr>
        <w:t>得到批准以及为</w:t>
      </w:r>
      <w:r w:rsidR="00576DD3">
        <w:rPr>
          <w:rFonts w:hint="eastAsia"/>
          <w:sz w:val="24"/>
          <w:lang w:val="en-CA" w:eastAsia="zh-CN"/>
        </w:rPr>
        <w:t>促进改</w:t>
      </w:r>
      <w:r w:rsidR="00576DD3">
        <w:rPr>
          <w:sz w:val="24"/>
          <w:lang w:val="en-CA" w:eastAsia="zh-CN"/>
        </w:rPr>
        <w:t>修正案的</w:t>
      </w:r>
      <w:r w:rsidR="00705827">
        <w:rPr>
          <w:sz w:val="24"/>
          <w:lang w:val="en-CA" w:eastAsia="zh-CN"/>
        </w:rPr>
        <w:t>执行而</w:t>
      </w:r>
      <w:r w:rsidR="00705827">
        <w:rPr>
          <w:rFonts w:hint="eastAsia"/>
          <w:sz w:val="24"/>
          <w:lang w:val="en-CA" w:eastAsia="zh-CN"/>
        </w:rPr>
        <w:t>开展</w:t>
      </w:r>
      <w:r w:rsidR="00705827">
        <w:rPr>
          <w:sz w:val="24"/>
          <w:lang w:val="en-CA" w:eastAsia="zh-CN"/>
        </w:rPr>
        <w:t>的活动。执行委员会</w:t>
      </w:r>
      <w:r w:rsidR="00705827">
        <w:rPr>
          <w:rFonts w:hint="eastAsia"/>
          <w:sz w:val="24"/>
          <w:lang w:val="en-CA" w:eastAsia="zh-CN"/>
        </w:rPr>
        <w:t>还注意到</w:t>
      </w:r>
      <w:r w:rsidR="00705827">
        <w:rPr>
          <w:sz w:val="24"/>
          <w:lang w:val="en-CA" w:eastAsia="zh-CN"/>
        </w:rPr>
        <w:t>该国参加了</w:t>
      </w:r>
      <w:r w:rsidR="00705827">
        <w:rPr>
          <w:rFonts w:hint="eastAsia"/>
          <w:sz w:val="24"/>
          <w:lang w:val="en-CA" w:eastAsia="zh-CN"/>
        </w:rPr>
        <w:t>区域网络</w:t>
      </w:r>
      <w:r w:rsidR="00705827">
        <w:rPr>
          <w:sz w:val="24"/>
          <w:lang w:val="en-CA" w:eastAsia="zh-CN"/>
        </w:rPr>
        <w:t>和</w:t>
      </w:r>
      <w:r w:rsidR="00576DD3">
        <w:rPr>
          <w:rFonts w:hint="eastAsia"/>
          <w:sz w:val="24"/>
          <w:lang w:val="en-CA" w:eastAsia="zh-CN"/>
        </w:rPr>
        <w:t>《</w:t>
      </w:r>
      <w:r w:rsidR="00705827">
        <w:rPr>
          <w:sz w:val="24"/>
          <w:lang w:val="en-CA" w:eastAsia="zh-CN"/>
        </w:rPr>
        <w:t>蒙特利尔议定书</w:t>
      </w:r>
      <w:r w:rsidR="00576DD3">
        <w:rPr>
          <w:rFonts w:hint="eastAsia"/>
          <w:sz w:val="24"/>
          <w:lang w:val="en-CA" w:eastAsia="zh-CN"/>
        </w:rPr>
        <w:t>》</w:t>
      </w:r>
      <w:r w:rsidR="00705827">
        <w:rPr>
          <w:sz w:val="24"/>
          <w:lang w:val="en-CA" w:eastAsia="zh-CN"/>
        </w:rPr>
        <w:t>的会议。执行委员会</w:t>
      </w:r>
      <w:r w:rsidR="00705827">
        <w:rPr>
          <w:rFonts w:hint="eastAsia"/>
          <w:sz w:val="24"/>
          <w:lang w:val="en-CA" w:eastAsia="zh-CN"/>
        </w:rPr>
        <w:t>注意到</w:t>
      </w:r>
      <w:r w:rsidR="00705827">
        <w:rPr>
          <w:sz w:val="24"/>
          <w:lang w:val="en-CA" w:eastAsia="zh-CN"/>
        </w:rPr>
        <w:t>智利政府的努力，并希望在今后两年内，智利政府将继续执行氟氯烃淘汰管理计划第二阶段和体制强化项目活动，以</w:t>
      </w:r>
      <w:r w:rsidR="00F22299">
        <w:rPr>
          <w:sz w:val="24"/>
          <w:lang w:val="en-CA" w:eastAsia="zh-CN"/>
        </w:rPr>
        <w:t>实现与执行委员会的《协定</w:t>
      </w:r>
      <w:r w:rsidR="00F22299">
        <w:rPr>
          <w:rFonts w:hint="eastAsia"/>
          <w:sz w:val="24"/>
          <w:lang w:val="en-CA" w:eastAsia="zh-CN"/>
        </w:rPr>
        <w:t>》中</w:t>
      </w:r>
      <w:r w:rsidR="00F22299">
        <w:rPr>
          <w:sz w:val="24"/>
          <w:lang w:val="en-CA" w:eastAsia="zh-CN"/>
        </w:rPr>
        <w:t>确定的</w:t>
      </w:r>
      <w:r w:rsidR="00F22299">
        <w:rPr>
          <w:rFonts w:hint="eastAsia"/>
          <w:sz w:val="24"/>
          <w:lang w:val="en-CA" w:eastAsia="zh-CN"/>
        </w:rPr>
        <w:t>到</w:t>
      </w:r>
      <w:r w:rsidR="00F22299">
        <w:rPr>
          <w:rFonts w:hint="eastAsia"/>
          <w:sz w:val="24"/>
          <w:lang w:val="en-CA" w:eastAsia="zh-CN"/>
        </w:rPr>
        <w:t>2020</w:t>
      </w:r>
      <w:r w:rsidR="00F22299">
        <w:rPr>
          <w:rFonts w:hint="eastAsia"/>
          <w:sz w:val="24"/>
          <w:lang w:val="en-CA" w:eastAsia="zh-CN"/>
        </w:rPr>
        <w:t>年</w:t>
      </w:r>
      <w:r w:rsidR="00F22299">
        <w:rPr>
          <w:rFonts w:hint="eastAsia"/>
          <w:sz w:val="24"/>
          <w:lang w:val="en-CA" w:eastAsia="zh-CN"/>
        </w:rPr>
        <w:t>1</w:t>
      </w:r>
      <w:r w:rsidR="00F22299">
        <w:rPr>
          <w:rFonts w:hint="eastAsia"/>
          <w:sz w:val="24"/>
          <w:lang w:val="en-CA" w:eastAsia="zh-CN"/>
        </w:rPr>
        <w:t>月削减</w:t>
      </w:r>
      <w:r w:rsidR="00F22299">
        <w:rPr>
          <w:rFonts w:hint="eastAsia"/>
          <w:sz w:val="24"/>
          <w:lang w:val="en-CA" w:eastAsia="zh-CN"/>
        </w:rPr>
        <w:t>45</w:t>
      </w:r>
      <w:r w:rsidR="00F22299">
        <w:rPr>
          <w:sz w:val="24"/>
          <w:lang w:val="en-CA" w:eastAsia="zh-CN"/>
        </w:rPr>
        <w:t>%</w:t>
      </w:r>
      <w:r w:rsidR="00F22299">
        <w:rPr>
          <w:sz w:val="24"/>
          <w:lang w:val="en-CA" w:eastAsia="zh-CN"/>
        </w:rPr>
        <w:t>的氟氯烃消费量。</w:t>
      </w:r>
    </w:p>
    <w:p w:rsidR="00187111" w:rsidRPr="00187111" w:rsidRDefault="00705827" w:rsidP="00187111">
      <w:pPr>
        <w:pStyle w:val="Heading1"/>
        <w:numPr>
          <w:ilvl w:val="0"/>
          <w:numId w:val="0"/>
        </w:numPr>
        <w:spacing w:before="240" w:after="120"/>
        <w:rPr>
          <w:rFonts w:cs="Arial"/>
          <w:b/>
          <w:sz w:val="24"/>
          <w:lang w:val="en-US"/>
        </w:rPr>
      </w:pPr>
      <w:r>
        <w:rPr>
          <w:rFonts w:hint="eastAsia"/>
          <w:b/>
          <w:sz w:val="24"/>
          <w:lang w:val="en-US" w:eastAsia="zh-CN"/>
        </w:rPr>
        <w:t>哥伦比亚</w:t>
      </w:r>
    </w:p>
    <w:p w:rsidR="004D5E68" w:rsidRPr="004D5E68" w:rsidRDefault="00F22299" w:rsidP="00F65259">
      <w:pPr>
        <w:pStyle w:val="Heading1"/>
        <w:numPr>
          <w:ilvl w:val="0"/>
          <w:numId w:val="27"/>
        </w:numPr>
        <w:spacing w:before="120" w:after="120"/>
        <w:rPr>
          <w:sz w:val="24"/>
          <w:lang w:val="en-US" w:eastAsia="zh-CN"/>
        </w:rPr>
      </w:pPr>
      <w:r w:rsidRPr="004D5E68">
        <w:rPr>
          <w:sz w:val="24"/>
          <w:lang w:val="en-CA" w:eastAsia="zh-CN"/>
        </w:rPr>
        <w:t>执行委员会审查了提交的报告，其中载有</w:t>
      </w:r>
      <w:r w:rsidRPr="004D5E68">
        <w:rPr>
          <w:rFonts w:hint="eastAsia"/>
          <w:sz w:val="24"/>
          <w:lang w:val="en-CA" w:eastAsia="zh-CN"/>
        </w:rPr>
        <w:t>哥伦比亚</w:t>
      </w:r>
      <w:r w:rsidRPr="004D5E68">
        <w:rPr>
          <w:sz w:val="24"/>
          <w:lang w:val="en-CA" w:eastAsia="zh-CN"/>
        </w:rPr>
        <w:t>体制强化项目（第</w:t>
      </w:r>
      <w:r w:rsidRPr="004D5E68">
        <w:rPr>
          <w:rFonts w:hint="eastAsia"/>
          <w:sz w:val="24"/>
          <w:lang w:val="en-CA" w:eastAsia="zh-CN"/>
        </w:rPr>
        <w:t>十二</w:t>
      </w:r>
      <w:r w:rsidRPr="004D5E68">
        <w:rPr>
          <w:sz w:val="24"/>
          <w:lang w:val="en-CA" w:eastAsia="zh-CN"/>
        </w:rPr>
        <w:t>阶段）</w:t>
      </w:r>
      <w:r w:rsidRPr="004D5E68">
        <w:rPr>
          <w:rFonts w:hint="eastAsia"/>
          <w:sz w:val="24"/>
          <w:lang w:val="en-CA" w:eastAsia="zh-CN"/>
        </w:rPr>
        <w:t>延长</w:t>
      </w:r>
      <w:r w:rsidRPr="004D5E68">
        <w:rPr>
          <w:sz w:val="24"/>
          <w:lang w:val="en-CA" w:eastAsia="zh-CN"/>
        </w:rPr>
        <w:t>的申请，并</w:t>
      </w:r>
      <w:r w:rsidRPr="004D5E68">
        <w:rPr>
          <w:rFonts w:hint="eastAsia"/>
          <w:sz w:val="24"/>
          <w:lang w:val="en-CA" w:eastAsia="zh-CN"/>
        </w:rPr>
        <w:t>赞赏地</w:t>
      </w:r>
      <w:r w:rsidRPr="004D5E68">
        <w:rPr>
          <w:sz w:val="24"/>
          <w:lang w:val="en-CA" w:eastAsia="zh-CN"/>
        </w:rPr>
        <w:t>注意到</w:t>
      </w:r>
      <w:r w:rsidRPr="004D5E68">
        <w:rPr>
          <w:rFonts w:hint="eastAsia"/>
          <w:sz w:val="24"/>
          <w:lang w:val="en-CA" w:eastAsia="zh-CN"/>
        </w:rPr>
        <w:t>哥伦比亚政府</w:t>
      </w:r>
      <w:r w:rsidRPr="004D5E68">
        <w:rPr>
          <w:sz w:val="24"/>
          <w:lang w:val="en-CA" w:eastAsia="zh-CN"/>
        </w:rPr>
        <w:t>分别向基金</w:t>
      </w:r>
      <w:r w:rsidRPr="004D5E68">
        <w:rPr>
          <w:rFonts w:hint="eastAsia"/>
          <w:sz w:val="24"/>
          <w:lang w:val="en-CA" w:eastAsia="zh-CN"/>
        </w:rPr>
        <w:t>和</w:t>
      </w:r>
      <w:r w:rsidRPr="004D5E68">
        <w:rPr>
          <w:sz w:val="24"/>
          <w:lang w:val="en-CA" w:eastAsia="zh-CN"/>
        </w:rPr>
        <w:t>臭氧秘书处报告了</w:t>
      </w:r>
      <w:r w:rsidRPr="004D5E68">
        <w:rPr>
          <w:rFonts w:hint="eastAsia"/>
          <w:sz w:val="24"/>
          <w:lang w:val="en-CA" w:eastAsia="zh-CN"/>
        </w:rPr>
        <w:t>2017</w:t>
      </w:r>
      <w:r w:rsidRPr="004D5E68">
        <w:rPr>
          <w:rFonts w:hint="eastAsia"/>
          <w:sz w:val="24"/>
          <w:lang w:val="en-CA" w:eastAsia="zh-CN"/>
        </w:rPr>
        <w:t>年和</w:t>
      </w:r>
      <w:r w:rsidRPr="004D5E68">
        <w:rPr>
          <w:rFonts w:hint="eastAsia"/>
          <w:sz w:val="24"/>
          <w:lang w:val="en-CA" w:eastAsia="zh-CN"/>
        </w:rPr>
        <w:t>2018</w:t>
      </w:r>
      <w:r w:rsidRPr="004D5E68">
        <w:rPr>
          <w:rFonts w:hint="eastAsia"/>
          <w:sz w:val="24"/>
          <w:lang w:val="en-CA" w:eastAsia="zh-CN"/>
        </w:rPr>
        <w:t>年</w:t>
      </w:r>
      <w:r w:rsidRPr="004D5E68">
        <w:rPr>
          <w:sz w:val="24"/>
          <w:lang w:val="en-CA" w:eastAsia="zh-CN"/>
        </w:rPr>
        <w:t>国家方案数据</w:t>
      </w:r>
      <w:r w:rsidRPr="004D5E68">
        <w:rPr>
          <w:rFonts w:hint="eastAsia"/>
          <w:sz w:val="24"/>
          <w:lang w:val="en-CA" w:eastAsia="zh-CN"/>
        </w:rPr>
        <w:t>和</w:t>
      </w:r>
      <w:r w:rsidRPr="004D5E68">
        <w:rPr>
          <w:rFonts w:hint="eastAsia"/>
          <w:sz w:val="24"/>
          <w:lang w:val="en-CA" w:eastAsia="zh-CN"/>
        </w:rPr>
        <w:t>2017</w:t>
      </w:r>
      <w:r w:rsidRPr="004D5E68">
        <w:rPr>
          <w:rFonts w:hint="eastAsia"/>
          <w:sz w:val="24"/>
          <w:lang w:val="en-CA" w:eastAsia="zh-CN"/>
        </w:rPr>
        <w:t>年</w:t>
      </w:r>
      <w:r w:rsidRPr="004D5E68">
        <w:rPr>
          <w:sz w:val="24"/>
          <w:lang w:val="en-CA" w:eastAsia="zh-CN"/>
        </w:rPr>
        <w:t>第</w:t>
      </w:r>
      <w:r w:rsidRPr="004D5E68">
        <w:rPr>
          <w:rFonts w:hint="eastAsia"/>
          <w:sz w:val="24"/>
          <w:lang w:val="en-CA" w:eastAsia="zh-CN"/>
        </w:rPr>
        <w:t>7</w:t>
      </w:r>
      <w:r w:rsidRPr="004D5E68">
        <w:rPr>
          <w:rFonts w:hint="eastAsia"/>
          <w:sz w:val="24"/>
          <w:lang w:val="en-CA" w:eastAsia="zh-CN"/>
        </w:rPr>
        <w:t>条数据</w:t>
      </w:r>
      <w:r w:rsidRPr="004D5E68">
        <w:rPr>
          <w:sz w:val="24"/>
          <w:lang w:val="en-CA" w:eastAsia="zh-CN"/>
        </w:rPr>
        <w:t>，并指出该国遵守了《蒙特利尔议定书》。</w:t>
      </w:r>
      <w:r w:rsidRPr="004D5E68">
        <w:rPr>
          <w:rFonts w:hint="eastAsia"/>
          <w:sz w:val="24"/>
          <w:lang w:val="en-CA" w:eastAsia="zh-CN"/>
        </w:rPr>
        <w:t>执行委员会</w:t>
      </w:r>
      <w:r w:rsidRPr="004D5E68">
        <w:rPr>
          <w:sz w:val="24"/>
          <w:lang w:val="en-CA" w:eastAsia="zh-CN"/>
        </w:rPr>
        <w:t>还注意到</w:t>
      </w:r>
      <w:r w:rsidR="004D5E68" w:rsidRPr="004D5E68">
        <w:rPr>
          <w:rFonts w:hint="eastAsia"/>
          <w:sz w:val="24"/>
          <w:lang w:val="en-CA" w:eastAsia="zh-CN"/>
        </w:rPr>
        <w:t>在</w:t>
      </w:r>
      <w:r w:rsidR="004D5E68" w:rsidRPr="004D5E68">
        <w:rPr>
          <w:sz w:val="24"/>
          <w:lang w:val="en-CA" w:eastAsia="zh-CN"/>
        </w:rPr>
        <w:t>继续顺利和协调地执行着氟氯烃淘汰管理计划第二阶段和其他现行项目。</w:t>
      </w:r>
      <w:r w:rsidR="004D5E68">
        <w:rPr>
          <w:rFonts w:hint="eastAsia"/>
          <w:sz w:val="24"/>
          <w:lang w:val="en-CA" w:eastAsia="zh-CN"/>
        </w:rPr>
        <w:t>执行委员会还</w:t>
      </w:r>
      <w:r w:rsidR="004D5E68">
        <w:rPr>
          <w:sz w:val="24"/>
          <w:lang w:val="en-CA" w:eastAsia="zh-CN"/>
        </w:rPr>
        <w:t>赞赏地注意到</w:t>
      </w:r>
      <w:r w:rsidR="004D5E68">
        <w:rPr>
          <w:rFonts w:hint="eastAsia"/>
          <w:sz w:val="24"/>
          <w:lang w:val="en-CA" w:eastAsia="zh-CN"/>
        </w:rPr>
        <w:t>为</w:t>
      </w:r>
      <w:r w:rsidR="004D5E68">
        <w:rPr>
          <w:sz w:val="24"/>
          <w:lang w:val="en-CA" w:eastAsia="zh-CN"/>
        </w:rPr>
        <w:t>促进执行《基加利修正案</w:t>
      </w:r>
      <w:r w:rsidR="004D5E68">
        <w:rPr>
          <w:rFonts w:hint="eastAsia"/>
          <w:sz w:val="24"/>
          <w:lang w:val="en-CA" w:eastAsia="zh-CN"/>
        </w:rPr>
        <w:t>》</w:t>
      </w:r>
      <w:r w:rsidR="004D5E68">
        <w:rPr>
          <w:sz w:val="24"/>
          <w:lang w:val="en-CA" w:eastAsia="zh-CN"/>
        </w:rPr>
        <w:t>所开展的筹备活动。</w:t>
      </w:r>
      <w:r w:rsidR="004D5E68">
        <w:rPr>
          <w:rFonts w:hint="eastAsia"/>
          <w:sz w:val="24"/>
          <w:lang w:val="en-CA" w:eastAsia="zh-CN"/>
        </w:rPr>
        <w:t>执行委员会</w:t>
      </w:r>
      <w:r w:rsidR="004D5E68">
        <w:rPr>
          <w:sz w:val="24"/>
          <w:lang w:val="en-CA" w:eastAsia="zh-CN"/>
        </w:rPr>
        <w:t>注意到哥伦比亚政府的努力，并希望在今后两年内，</w:t>
      </w:r>
      <w:r w:rsidR="004D5E68">
        <w:rPr>
          <w:rFonts w:hint="eastAsia"/>
          <w:sz w:val="24"/>
          <w:lang w:val="en-CA" w:eastAsia="zh-CN"/>
        </w:rPr>
        <w:t>哥伦比亚</w:t>
      </w:r>
      <w:r w:rsidR="004D5E68">
        <w:rPr>
          <w:sz w:val="24"/>
          <w:lang w:val="en-CA" w:eastAsia="zh-CN"/>
        </w:rPr>
        <w:t>政府将继续执行氟氯烃淘汰管理计划第二阶段和体制强化项目活动，以实现</w:t>
      </w:r>
      <w:r w:rsidR="004D5E68">
        <w:rPr>
          <w:rFonts w:hint="eastAsia"/>
          <w:sz w:val="24"/>
          <w:lang w:val="en-CA" w:eastAsia="zh-CN"/>
        </w:rPr>
        <w:t>《</w:t>
      </w:r>
      <w:r w:rsidR="004D5E68">
        <w:rPr>
          <w:sz w:val="24"/>
          <w:lang w:val="en-CA" w:eastAsia="zh-CN"/>
        </w:rPr>
        <w:t>蒙特利尔议定书</w:t>
      </w:r>
      <w:r w:rsidR="004D5E68">
        <w:rPr>
          <w:rFonts w:hint="eastAsia"/>
          <w:sz w:val="24"/>
          <w:lang w:val="en-CA" w:eastAsia="zh-CN"/>
        </w:rPr>
        <w:t>》</w:t>
      </w:r>
      <w:r w:rsidR="004D5E68">
        <w:rPr>
          <w:sz w:val="24"/>
          <w:lang w:val="en-CA" w:eastAsia="zh-CN"/>
        </w:rPr>
        <w:t>要求的</w:t>
      </w:r>
      <w:r w:rsidR="004D5E68">
        <w:rPr>
          <w:rFonts w:hint="eastAsia"/>
          <w:sz w:val="24"/>
          <w:lang w:val="en-CA" w:eastAsia="zh-CN"/>
        </w:rPr>
        <w:t>到</w:t>
      </w:r>
      <w:r w:rsidR="004D5E68">
        <w:rPr>
          <w:rFonts w:hint="eastAsia"/>
          <w:sz w:val="24"/>
          <w:lang w:val="en-CA" w:eastAsia="zh-CN"/>
        </w:rPr>
        <w:t>2020</w:t>
      </w:r>
      <w:r w:rsidR="004D5E68">
        <w:rPr>
          <w:rFonts w:hint="eastAsia"/>
          <w:sz w:val="24"/>
          <w:lang w:val="en-CA" w:eastAsia="zh-CN"/>
        </w:rPr>
        <w:t>年</w:t>
      </w:r>
      <w:r w:rsidR="004D5E68">
        <w:rPr>
          <w:rFonts w:hint="eastAsia"/>
          <w:sz w:val="24"/>
          <w:lang w:val="en-CA" w:eastAsia="zh-CN"/>
        </w:rPr>
        <w:t>1</w:t>
      </w:r>
      <w:r w:rsidR="004D5E68">
        <w:rPr>
          <w:rFonts w:hint="eastAsia"/>
          <w:sz w:val="24"/>
          <w:lang w:val="en-CA" w:eastAsia="zh-CN"/>
        </w:rPr>
        <w:t>月削减</w:t>
      </w:r>
      <w:r w:rsidR="004D5E68">
        <w:rPr>
          <w:rFonts w:hint="eastAsia"/>
          <w:sz w:val="24"/>
          <w:lang w:val="en-CA" w:eastAsia="zh-CN"/>
        </w:rPr>
        <w:t>35</w:t>
      </w:r>
      <w:r w:rsidR="004D5E68">
        <w:rPr>
          <w:sz w:val="24"/>
          <w:lang w:val="en-CA" w:eastAsia="zh-CN"/>
        </w:rPr>
        <w:t>%</w:t>
      </w:r>
      <w:r w:rsidR="004D5E68">
        <w:rPr>
          <w:sz w:val="24"/>
          <w:lang w:val="en-CA" w:eastAsia="zh-CN"/>
        </w:rPr>
        <w:t>的氟氯烃消费量。</w:t>
      </w:r>
    </w:p>
    <w:p w:rsidR="00187111" w:rsidRPr="00187111" w:rsidRDefault="004D5E68" w:rsidP="00187111">
      <w:pPr>
        <w:pStyle w:val="Heading1"/>
        <w:numPr>
          <w:ilvl w:val="0"/>
          <w:numId w:val="0"/>
        </w:numPr>
        <w:spacing w:before="240" w:after="120"/>
        <w:rPr>
          <w:b/>
          <w:sz w:val="24"/>
        </w:rPr>
      </w:pPr>
      <w:r>
        <w:rPr>
          <w:rFonts w:hint="eastAsia"/>
          <w:b/>
          <w:sz w:val="24"/>
          <w:lang w:eastAsia="zh-CN"/>
        </w:rPr>
        <w:t>古巴</w:t>
      </w:r>
    </w:p>
    <w:p w:rsidR="00123542" w:rsidRPr="009E1FBA" w:rsidRDefault="004D5E68" w:rsidP="00D9466A">
      <w:pPr>
        <w:pStyle w:val="Heading1"/>
        <w:keepNext/>
        <w:numPr>
          <w:ilvl w:val="0"/>
          <w:numId w:val="27"/>
        </w:numPr>
        <w:spacing w:before="120" w:after="120"/>
        <w:rPr>
          <w:sz w:val="24"/>
          <w:lang w:eastAsia="zh-CN"/>
        </w:rPr>
      </w:pPr>
      <w:r w:rsidRPr="009E1FBA">
        <w:rPr>
          <w:sz w:val="24"/>
          <w:lang w:val="en-CA" w:eastAsia="zh-CN"/>
        </w:rPr>
        <w:t>执行委员会审查了提交的报告，其中载有</w:t>
      </w:r>
      <w:r w:rsidRPr="009E1FBA">
        <w:rPr>
          <w:rFonts w:hint="eastAsia"/>
          <w:sz w:val="24"/>
          <w:lang w:val="en-CA" w:eastAsia="zh-CN"/>
        </w:rPr>
        <w:t>古巴</w:t>
      </w:r>
      <w:r w:rsidRPr="009E1FBA">
        <w:rPr>
          <w:sz w:val="24"/>
          <w:lang w:val="en-CA" w:eastAsia="zh-CN"/>
        </w:rPr>
        <w:t>体制强化项目（第</w:t>
      </w:r>
      <w:r w:rsidRPr="009E1FBA">
        <w:rPr>
          <w:rFonts w:hint="eastAsia"/>
          <w:sz w:val="24"/>
          <w:lang w:val="en-CA" w:eastAsia="zh-CN"/>
        </w:rPr>
        <w:t>十一</w:t>
      </w:r>
      <w:r w:rsidRPr="009E1FBA">
        <w:rPr>
          <w:sz w:val="24"/>
          <w:lang w:val="en-CA" w:eastAsia="zh-CN"/>
        </w:rPr>
        <w:t>阶段）</w:t>
      </w:r>
      <w:r w:rsidRPr="009E1FBA">
        <w:rPr>
          <w:rFonts w:hint="eastAsia"/>
          <w:sz w:val="24"/>
          <w:lang w:val="en-CA" w:eastAsia="zh-CN"/>
        </w:rPr>
        <w:t>延长</w:t>
      </w:r>
      <w:r w:rsidRPr="009E1FBA">
        <w:rPr>
          <w:sz w:val="24"/>
          <w:lang w:val="en-CA" w:eastAsia="zh-CN"/>
        </w:rPr>
        <w:t>的申请，并注意到</w:t>
      </w:r>
      <w:r w:rsidR="00EF65A8" w:rsidRPr="009E1FBA">
        <w:rPr>
          <w:rFonts w:hint="eastAsia"/>
          <w:sz w:val="24"/>
          <w:lang w:val="en-CA" w:eastAsia="zh-CN"/>
        </w:rPr>
        <w:t>古巴</w:t>
      </w:r>
      <w:r w:rsidRPr="009E1FBA">
        <w:rPr>
          <w:rFonts w:hint="eastAsia"/>
          <w:sz w:val="24"/>
          <w:lang w:val="en-CA" w:eastAsia="zh-CN"/>
        </w:rPr>
        <w:t>政府</w:t>
      </w:r>
      <w:r w:rsidRPr="009E1FBA">
        <w:rPr>
          <w:sz w:val="24"/>
          <w:lang w:val="en-CA" w:eastAsia="zh-CN"/>
        </w:rPr>
        <w:t>分别向基金</w:t>
      </w:r>
      <w:r w:rsidRPr="009E1FBA">
        <w:rPr>
          <w:rFonts w:hint="eastAsia"/>
          <w:sz w:val="24"/>
          <w:lang w:val="en-CA" w:eastAsia="zh-CN"/>
        </w:rPr>
        <w:t>和</w:t>
      </w:r>
      <w:r w:rsidRPr="009E1FBA">
        <w:rPr>
          <w:sz w:val="24"/>
          <w:lang w:val="en-CA" w:eastAsia="zh-CN"/>
        </w:rPr>
        <w:t>臭氧秘书处报告了</w:t>
      </w:r>
      <w:r w:rsidR="00EF65A8" w:rsidRPr="009E1FBA">
        <w:rPr>
          <w:rFonts w:hint="eastAsia"/>
          <w:sz w:val="24"/>
          <w:lang w:val="en-CA" w:eastAsia="zh-CN"/>
        </w:rPr>
        <w:t>2015</w:t>
      </w:r>
      <w:r w:rsidR="00EF65A8" w:rsidRPr="009E1FBA">
        <w:rPr>
          <w:rFonts w:hint="eastAsia"/>
          <w:sz w:val="24"/>
          <w:lang w:val="en-CA" w:eastAsia="zh-CN"/>
        </w:rPr>
        <w:t>年</w:t>
      </w:r>
      <w:r w:rsidR="00EF65A8" w:rsidRPr="009E1FBA">
        <w:rPr>
          <w:sz w:val="24"/>
          <w:lang w:val="en-CA" w:eastAsia="zh-CN"/>
        </w:rPr>
        <w:t>、</w:t>
      </w:r>
      <w:r w:rsidRPr="009E1FBA">
        <w:rPr>
          <w:sz w:val="24"/>
          <w:lang w:val="en-CA" w:eastAsia="zh-CN"/>
        </w:rPr>
        <w:t>2016</w:t>
      </w:r>
      <w:r w:rsidRPr="009E1FBA">
        <w:rPr>
          <w:sz w:val="24"/>
          <w:lang w:val="en-CA" w:eastAsia="zh-CN"/>
        </w:rPr>
        <w:t>年</w:t>
      </w:r>
      <w:r w:rsidRPr="009E1FBA">
        <w:rPr>
          <w:rFonts w:hint="eastAsia"/>
          <w:sz w:val="24"/>
          <w:lang w:val="en-CA" w:eastAsia="zh-CN"/>
        </w:rPr>
        <w:t>和</w:t>
      </w:r>
      <w:r w:rsidRPr="009E1FBA">
        <w:rPr>
          <w:rFonts w:hint="eastAsia"/>
          <w:sz w:val="24"/>
          <w:lang w:val="en-CA" w:eastAsia="zh-CN"/>
        </w:rPr>
        <w:t>2017</w:t>
      </w:r>
      <w:r w:rsidRPr="009E1FBA">
        <w:rPr>
          <w:rFonts w:hint="eastAsia"/>
          <w:sz w:val="24"/>
          <w:lang w:val="en-CA" w:eastAsia="zh-CN"/>
        </w:rPr>
        <w:t>年</w:t>
      </w:r>
      <w:r w:rsidRPr="009E1FBA">
        <w:rPr>
          <w:sz w:val="24"/>
          <w:lang w:val="en-CA" w:eastAsia="zh-CN"/>
        </w:rPr>
        <w:t>的国家方案数据</w:t>
      </w:r>
      <w:r w:rsidRPr="009E1FBA">
        <w:rPr>
          <w:rFonts w:hint="eastAsia"/>
          <w:sz w:val="24"/>
          <w:lang w:val="en-CA" w:eastAsia="zh-CN"/>
        </w:rPr>
        <w:t>和第</w:t>
      </w:r>
      <w:r w:rsidRPr="009E1FBA">
        <w:rPr>
          <w:rFonts w:hint="eastAsia"/>
          <w:sz w:val="24"/>
          <w:lang w:val="en-CA" w:eastAsia="zh-CN"/>
        </w:rPr>
        <w:t>7</w:t>
      </w:r>
      <w:r w:rsidRPr="009E1FBA">
        <w:rPr>
          <w:rFonts w:hint="eastAsia"/>
          <w:sz w:val="24"/>
          <w:lang w:val="en-CA" w:eastAsia="zh-CN"/>
        </w:rPr>
        <w:t>条数据</w:t>
      </w:r>
      <w:r w:rsidRPr="009E1FBA">
        <w:rPr>
          <w:sz w:val="24"/>
          <w:lang w:val="en-CA" w:eastAsia="zh-CN"/>
        </w:rPr>
        <w:t>，并指出该国遵守了《蒙特利尔议定书》。</w:t>
      </w:r>
      <w:r w:rsidRPr="009E1FBA">
        <w:rPr>
          <w:rFonts w:hint="eastAsia"/>
          <w:sz w:val="24"/>
          <w:lang w:val="en-CA" w:eastAsia="zh-CN"/>
        </w:rPr>
        <w:t>执行委员会</w:t>
      </w:r>
      <w:r w:rsidR="00123542" w:rsidRPr="009E1FBA">
        <w:rPr>
          <w:rFonts w:hint="eastAsia"/>
          <w:sz w:val="24"/>
          <w:lang w:val="en-CA" w:eastAsia="zh-CN"/>
        </w:rPr>
        <w:t>赞赏地</w:t>
      </w:r>
      <w:r w:rsidRPr="009E1FBA">
        <w:rPr>
          <w:sz w:val="24"/>
          <w:lang w:val="en-CA" w:eastAsia="zh-CN"/>
        </w:rPr>
        <w:t>注</w:t>
      </w:r>
      <w:r w:rsidRPr="009E1FBA">
        <w:rPr>
          <w:sz w:val="24"/>
          <w:lang w:val="en-CA" w:eastAsia="zh-CN"/>
        </w:rPr>
        <w:lastRenderedPageBreak/>
        <w:t>意到</w:t>
      </w:r>
      <w:r w:rsidR="00123542" w:rsidRPr="009E1FBA">
        <w:rPr>
          <w:rFonts w:hint="eastAsia"/>
          <w:sz w:val="24"/>
          <w:lang w:val="en-CA" w:eastAsia="zh-CN"/>
        </w:rPr>
        <w:t>执行</w:t>
      </w:r>
      <w:r w:rsidRPr="009E1FBA">
        <w:rPr>
          <w:rFonts w:hint="eastAsia"/>
          <w:sz w:val="24"/>
          <w:lang w:val="en-CA" w:eastAsia="zh-CN"/>
        </w:rPr>
        <w:t>氟氯烃</w:t>
      </w:r>
      <w:r w:rsidRPr="009E1FBA">
        <w:rPr>
          <w:sz w:val="24"/>
          <w:lang w:val="en-CA" w:eastAsia="zh-CN"/>
        </w:rPr>
        <w:t>淘汰管理计划第一阶段</w:t>
      </w:r>
      <w:r w:rsidR="00123542" w:rsidRPr="009E1FBA">
        <w:rPr>
          <w:rFonts w:hint="eastAsia"/>
          <w:sz w:val="24"/>
          <w:lang w:val="en-CA" w:eastAsia="zh-CN"/>
        </w:rPr>
        <w:t>取得的进展</w:t>
      </w:r>
      <w:r w:rsidR="00123542" w:rsidRPr="009E1FBA">
        <w:rPr>
          <w:sz w:val="24"/>
          <w:lang w:val="en-CA" w:eastAsia="zh-CN"/>
        </w:rPr>
        <w:t>，包括</w:t>
      </w:r>
      <w:r w:rsidR="00123542" w:rsidRPr="009E1FBA">
        <w:rPr>
          <w:rFonts w:hint="eastAsia"/>
          <w:sz w:val="24"/>
          <w:lang w:val="en-CA" w:eastAsia="zh-CN"/>
        </w:rPr>
        <w:t>通过</w:t>
      </w:r>
      <w:r w:rsidR="00123542" w:rsidRPr="009E1FBA">
        <w:rPr>
          <w:sz w:val="24"/>
          <w:lang w:val="en-CA" w:eastAsia="zh-CN"/>
        </w:rPr>
        <w:t>许可证和配额制度实行氟氯烃进口管制、与海关和其他地方当局</w:t>
      </w:r>
      <w:r w:rsidR="00576DD3">
        <w:rPr>
          <w:rFonts w:hint="eastAsia"/>
          <w:sz w:val="24"/>
          <w:lang w:val="en-CA" w:eastAsia="zh-CN"/>
        </w:rPr>
        <w:t>的</w:t>
      </w:r>
      <w:r w:rsidR="00123542" w:rsidRPr="009E1FBA">
        <w:rPr>
          <w:sz w:val="24"/>
          <w:lang w:val="en-CA" w:eastAsia="zh-CN"/>
        </w:rPr>
        <w:t>合作以及与</w:t>
      </w:r>
      <w:r w:rsidR="00123542" w:rsidRPr="009E1FBA">
        <w:rPr>
          <w:rFonts w:hint="eastAsia"/>
          <w:sz w:val="24"/>
          <w:lang w:val="en-CA" w:eastAsia="zh-CN"/>
        </w:rPr>
        <w:t>氢氟碳化物淘汰相关的提高公众认识</w:t>
      </w:r>
      <w:r w:rsidR="00123542" w:rsidRPr="009E1FBA">
        <w:rPr>
          <w:sz w:val="24"/>
          <w:lang w:val="en-CA" w:eastAsia="zh-CN"/>
        </w:rPr>
        <w:t>；</w:t>
      </w:r>
      <w:r w:rsidR="00123542" w:rsidRPr="009E1FBA">
        <w:rPr>
          <w:rFonts w:hint="eastAsia"/>
          <w:sz w:val="24"/>
          <w:lang w:val="en-CA" w:eastAsia="zh-CN"/>
        </w:rPr>
        <w:t>为</w:t>
      </w:r>
      <w:r w:rsidR="00123542" w:rsidRPr="009E1FBA">
        <w:rPr>
          <w:sz w:val="24"/>
          <w:lang w:val="en-CA" w:eastAsia="zh-CN"/>
        </w:rPr>
        <w:t>促进执行《基加利修正案</w:t>
      </w:r>
      <w:r w:rsidR="00123542" w:rsidRPr="009E1FBA">
        <w:rPr>
          <w:rFonts w:hint="eastAsia"/>
          <w:sz w:val="24"/>
          <w:lang w:val="en-CA" w:eastAsia="zh-CN"/>
        </w:rPr>
        <w:t>》</w:t>
      </w:r>
      <w:r w:rsidR="00123542" w:rsidRPr="009E1FBA">
        <w:rPr>
          <w:sz w:val="24"/>
          <w:lang w:val="en-CA" w:eastAsia="zh-CN"/>
        </w:rPr>
        <w:t>开展的筹备活动；以及该国参加</w:t>
      </w:r>
      <w:r w:rsidR="00576DD3">
        <w:rPr>
          <w:rFonts w:hint="eastAsia"/>
          <w:sz w:val="24"/>
          <w:lang w:val="en-CA" w:eastAsia="zh-CN"/>
        </w:rPr>
        <w:t>了</w:t>
      </w:r>
      <w:r w:rsidR="00123542" w:rsidRPr="009E1FBA">
        <w:rPr>
          <w:sz w:val="24"/>
          <w:lang w:val="en-CA" w:eastAsia="zh-CN"/>
        </w:rPr>
        <w:t>区域网络和</w:t>
      </w:r>
      <w:r w:rsidR="00576DD3">
        <w:rPr>
          <w:rFonts w:hint="eastAsia"/>
          <w:sz w:val="24"/>
          <w:lang w:val="en-CA" w:eastAsia="zh-CN"/>
        </w:rPr>
        <w:t>《</w:t>
      </w:r>
      <w:r w:rsidR="00123542" w:rsidRPr="009E1FBA">
        <w:rPr>
          <w:sz w:val="24"/>
          <w:lang w:val="en-CA" w:eastAsia="zh-CN"/>
        </w:rPr>
        <w:t>蒙特利尔议定书</w:t>
      </w:r>
      <w:r w:rsidR="00576DD3">
        <w:rPr>
          <w:rFonts w:hint="eastAsia"/>
          <w:sz w:val="24"/>
          <w:lang w:val="en-CA" w:eastAsia="zh-CN"/>
        </w:rPr>
        <w:t>》</w:t>
      </w:r>
      <w:r w:rsidR="00123542" w:rsidRPr="009E1FBA">
        <w:rPr>
          <w:sz w:val="24"/>
          <w:lang w:val="en-CA" w:eastAsia="zh-CN"/>
        </w:rPr>
        <w:t>的会议。执行委员会</w:t>
      </w:r>
      <w:r w:rsidR="00123542" w:rsidRPr="009E1FBA">
        <w:rPr>
          <w:rFonts w:hint="eastAsia"/>
          <w:sz w:val="24"/>
          <w:lang w:val="en-CA" w:eastAsia="zh-CN"/>
        </w:rPr>
        <w:t>注意到</w:t>
      </w:r>
      <w:r w:rsidR="00123542" w:rsidRPr="009E1FBA">
        <w:rPr>
          <w:sz w:val="24"/>
          <w:lang w:val="en-CA" w:eastAsia="zh-CN"/>
        </w:rPr>
        <w:t>古巴政府的努力，并希望在今后两年内，</w:t>
      </w:r>
      <w:r w:rsidR="00123542" w:rsidRPr="009E1FBA">
        <w:rPr>
          <w:rFonts w:hint="eastAsia"/>
          <w:sz w:val="24"/>
          <w:lang w:val="en-CA" w:eastAsia="zh-CN"/>
        </w:rPr>
        <w:t>古巴</w:t>
      </w:r>
      <w:r w:rsidR="00123542" w:rsidRPr="009E1FBA">
        <w:rPr>
          <w:sz w:val="24"/>
          <w:lang w:val="en-CA" w:eastAsia="zh-CN"/>
        </w:rPr>
        <w:t>政府将继续执行氟氯烃淘汰管理计划第</w:t>
      </w:r>
      <w:r w:rsidR="009E1FBA" w:rsidRPr="009E1FBA">
        <w:rPr>
          <w:rFonts w:hint="eastAsia"/>
          <w:sz w:val="24"/>
          <w:lang w:val="en-CA" w:eastAsia="zh-CN"/>
        </w:rPr>
        <w:t>一</w:t>
      </w:r>
      <w:r w:rsidR="00123542" w:rsidRPr="009E1FBA">
        <w:rPr>
          <w:sz w:val="24"/>
          <w:lang w:val="en-CA" w:eastAsia="zh-CN"/>
        </w:rPr>
        <w:t>阶段和体制强化项目活动，</w:t>
      </w:r>
      <w:r w:rsidR="00576DD3">
        <w:rPr>
          <w:sz w:val="24"/>
          <w:lang w:val="en-CA" w:eastAsia="zh-CN"/>
        </w:rPr>
        <w:t>以</w:t>
      </w:r>
      <w:r w:rsidR="00123542" w:rsidRPr="009E1FBA">
        <w:rPr>
          <w:sz w:val="24"/>
          <w:lang w:val="en-CA" w:eastAsia="zh-CN"/>
        </w:rPr>
        <w:t>实现</w:t>
      </w:r>
      <w:r w:rsidR="00123542" w:rsidRPr="009E1FBA">
        <w:rPr>
          <w:rFonts w:hint="eastAsia"/>
          <w:sz w:val="24"/>
          <w:lang w:val="en-CA" w:eastAsia="zh-CN"/>
        </w:rPr>
        <w:t>《</w:t>
      </w:r>
      <w:r w:rsidR="00123542" w:rsidRPr="009E1FBA">
        <w:rPr>
          <w:sz w:val="24"/>
          <w:lang w:val="en-CA" w:eastAsia="zh-CN"/>
        </w:rPr>
        <w:t>蒙特利尔议定书</w:t>
      </w:r>
      <w:r w:rsidR="00123542" w:rsidRPr="009E1FBA">
        <w:rPr>
          <w:rFonts w:hint="eastAsia"/>
          <w:sz w:val="24"/>
          <w:lang w:val="en-CA" w:eastAsia="zh-CN"/>
        </w:rPr>
        <w:t>》</w:t>
      </w:r>
      <w:r w:rsidR="00123542" w:rsidRPr="009E1FBA">
        <w:rPr>
          <w:sz w:val="24"/>
          <w:lang w:val="en-CA" w:eastAsia="zh-CN"/>
        </w:rPr>
        <w:t>要求的</w:t>
      </w:r>
      <w:r w:rsidR="00123542" w:rsidRPr="009E1FBA">
        <w:rPr>
          <w:rFonts w:hint="eastAsia"/>
          <w:sz w:val="24"/>
          <w:lang w:val="en-CA" w:eastAsia="zh-CN"/>
        </w:rPr>
        <w:t>到</w:t>
      </w:r>
      <w:r w:rsidR="00123542" w:rsidRPr="009E1FBA">
        <w:rPr>
          <w:rFonts w:hint="eastAsia"/>
          <w:sz w:val="24"/>
          <w:lang w:val="en-CA" w:eastAsia="zh-CN"/>
        </w:rPr>
        <w:t>2020</w:t>
      </w:r>
      <w:r w:rsidR="00123542" w:rsidRPr="009E1FBA">
        <w:rPr>
          <w:rFonts w:hint="eastAsia"/>
          <w:sz w:val="24"/>
          <w:lang w:val="en-CA" w:eastAsia="zh-CN"/>
        </w:rPr>
        <w:t>年</w:t>
      </w:r>
      <w:r w:rsidR="00123542" w:rsidRPr="009E1FBA">
        <w:rPr>
          <w:rFonts w:hint="eastAsia"/>
          <w:sz w:val="24"/>
          <w:lang w:val="en-CA" w:eastAsia="zh-CN"/>
        </w:rPr>
        <w:t>1</w:t>
      </w:r>
      <w:r w:rsidR="00123542" w:rsidRPr="009E1FBA">
        <w:rPr>
          <w:rFonts w:hint="eastAsia"/>
          <w:sz w:val="24"/>
          <w:lang w:val="en-CA" w:eastAsia="zh-CN"/>
        </w:rPr>
        <w:t>月削减</w:t>
      </w:r>
      <w:r w:rsidR="00123542" w:rsidRPr="009E1FBA">
        <w:rPr>
          <w:rFonts w:hint="eastAsia"/>
          <w:sz w:val="24"/>
          <w:lang w:val="en-CA" w:eastAsia="zh-CN"/>
        </w:rPr>
        <w:t>35</w:t>
      </w:r>
      <w:r w:rsidR="00123542" w:rsidRPr="009E1FBA">
        <w:rPr>
          <w:sz w:val="24"/>
          <w:lang w:val="en-CA" w:eastAsia="zh-CN"/>
        </w:rPr>
        <w:t>%</w:t>
      </w:r>
      <w:r w:rsidR="00123542" w:rsidRPr="009E1FBA">
        <w:rPr>
          <w:sz w:val="24"/>
          <w:lang w:val="en-CA" w:eastAsia="zh-CN"/>
        </w:rPr>
        <w:t>的氟氯烃消费量。</w:t>
      </w:r>
    </w:p>
    <w:p w:rsidR="00187111" w:rsidRPr="00187111" w:rsidRDefault="004D5E68" w:rsidP="00187111">
      <w:pPr>
        <w:pStyle w:val="Heading1"/>
        <w:numPr>
          <w:ilvl w:val="0"/>
          <w:numId w:val="0"/>
        </w:numPr>
        <w:spacing w:before="240" w:after="120"/>
        <w:rPr>
          <w:b/>
          <w:sz w:val="24"/>
        </w:rPr>
      </w:pPr>
      <w:r>
        <w:rPr>
          <w:rFonts w:hint="eastAsia"/>
          <w:b/>
          <w:sz w:val="24"/>
          <w:lang w:eastAsia="zh-CN"/>
        </w:rPr>
        <w:t>特立尼达和多巴哥</w:t>
      </w:r>
    </w:p>
    <w:p w:rsidR="009E1FBA" w:rsidRPr="00737C52" w:rsidRDefault="009E1FBA" w:rsidP="00424075">
      <w:pPr>
        <w:pStyle w:val="Heading1"/>
        <w:keepNext/>
        <w:numPr>
          <w:ilvl w:val="0"/>
          <w:numId w:val="27"/>
        </w:numPr>
        <w:spacing w:before="120" w:after="120"/>
        <w:rPr>
          <w:sz w:val="24"/>
          <w:lang w:eastAsia="zh-CN"/>
        </w:rPr>
      </w:pPr>
      <w:r w:rsidRPr="00737C52">
        <w:rPr>
          <w:sz w:val="24"/>
          <w:lang w:val="en-CA" w:eastAsia="zh-CN"/>
        </w:rPr>
        <w:t>执行委员会审查了提交的报告，其中载有</w:t>
      </w:r>
      <w:r w:rsidRPr="00737C52">
        <w:rPr>
          <w:rFonts w:hint="eastAsia"/>
          <w:sz w:val="24"/>
          <w:lang w:val="en-CA" w:eastAsia="zh-CN"/>
        </w:rPr>
        <w:t>特立尼达和多巴哥</w:t>
      </w:r>
      <w:r w:rsidRPr="00737C52">
        <w:rPr>
          <w:sz w:val="24"/>
          <w:lang w:val="en-CA" w:eastAsia="zh-CN"/>
        </w:rPr>
        <w:t>体制强化项目（第</w:t>
      </w:r>
      <w:r w:rsidRPr="00737C52">
        <w:rPr>
          <w:rFonts w:hint="eastAsia"/>
          <w:sz w:val="24"/>
          <w:lang w:val="en-CA" w:eastAsia="zh-CN"/>
        </w:rPr>
        <w:t>十</w:t>
      </w:r>
      <w:r w:rsidRPr="00737C52">
        <w:rPr>
          <w:sz w:val="24"/>
          <w:lang w:val="en-CA" w:eastAsia="zh-CN"/>
        </w:rPr>
        <w:t>阶段）</w:t>
      </w:r>
      <w:r w:rsidRPr="00737C52">
        <w:rPr>
          <w:rFonts w:hint="eastAsia"/>
          <w:sz w:val="24"/>
          <w:lang w:val="en-CA" w:eastAsia="zh-CN"/>
        </w:rPr>
        <w:t>延长</w:t>
      </w:r>
      <w:r w:rsidRPr="00737C52">
        <w:rPr>
          <w:sz w:val="24"/>
          <w:lang w:val="en-CA" w:eastAsia="zh-CN"/>
        </w:rPr>
        <w:t>的申请，并</w:t>
      </w:r>
      <w:r w:rsidRPr="00737C52">
        <w:rPr>
          <w:rFonts w:hint="eastAsia"/>
          <w:sz w:val="24"/>
          <w:lang w:val="en-CA" w:eastAsia="zh-CN"/>
        </w:rPr>
        <w:t>赞赏地</w:t>
      </w:r>
      <w:r w:rsidRPr="00737C52">
        <w:rPr>
          <w:sz w:val="24"/>
          <w:lang w:val="en-CA" w:eastAsia="zh-CN"/>
        </w:rPr>
        <w:t>注意到</w:t>
      </w:r>
      <w:r w:rsidRPr="00737C52">
        <w:rPr>
          <w:rFonts w:hint="eastAsia"/>
          <w:sz w:val="24"/>
          <w:lang w:val="en-CA" w:eastAsia="zh-CN"/>
        </w:rPr>
        <w:t>特立尼达和多巴哥政府</w:t>
      </w:r>
      <w:r w:rsidRPr="00737C52">
        <w:rPr>
          <w:sz w:val="24"/>
          <w:lang w:val="en-CA" w:eastAsia="zh-CN"/>
        </w:rPr>
        <w:t>分别向基金</w:t>
      </w:r>
      <w:r w:rsidRPr="00737C52">
        <w:rPr>
          <w:rFonts w:hint="eastAsia"/>
          <w:sz w:val="24"/>
          <w:lang w:val="en-CA" w:eastAsia="zh-CN"/>
        </w:rPr>
        <w:t>和</w:t>
      </w:r>
      <w:r w:rsidRPr="00737C52">
        <w:rPr>
          <w:sz w:val="24"/>
          <w:lang w:val="en-CA" w:eastAsia="zh-CN"/>
        </w:rPr>
        <w:t>臭氧秘书处报告了</w:t>
      </w:r>
      <w:r w:rsidRPr="00737C52">
        <w:rPr>
          <w:sz w:val="24"/>
          <w:lang w:val="en-CA" w:eastAsia="zh-CN"/>
        </w:rPr>
        <w:t>2017</w:t>
      </w:r>
      <w:r w:rsidRPr="00737C52">
        <w:rPr>
          <w:sz w:val="24"/>
          <w:lang w:val="en-CA" w:eastAsia="zh-CN"/>
        </w:rPr>
        <w:t>年</w:t>
      </w:r>
      <w:r w:rsidRPr="00737C52">
        <w:rPr>
          <w:rFonts w:hint="eastAsia"/>
          <w:sz w:val="24"/>
          <w:lang w:val="en-CA" w:eastAsia="zh-CN"/>
        </w:rPr>
        <w:t>和</w:t>
      </w:r>
      <w:r w:rsidRPr="00737C52">
        <w:rPr>
          <w:rFonts w:hint="eastAsia"/>
          <w:sz w:val="24"/>
          <w:lang w:val="en-CA" w:eastAsia="zh-CN"/>
        </w:rPr>
        <w:t>2018</w:t>
      </w:r>
      <w:r w:rsidRPr="00737C52">
        <w:rPr>
          <w:rFonts w:hint="eastAsia"/>
          <w:sz w:val="24"/>
          <w:lang w:val="en-CA" w:eastAsia="zh-CN"/>
        </w:rPr>
        <w:t>年</w:t>
      </w:r>
      <w:r w:rsidRPr="00737C52">
        <w:rPr>
          <w:sz w:val="24"/>
          <w:lang w:val="en-CA" w:eastAsia="zh-CN"/>
        </w:rPr>
        <w:t>国家方案数据</w:t>
      </w:r>
      <w:r w:rsidRPr="00737C52">
        <w:rPr>
          <w:rFonts w:hint="eastAsia"/>
          <w:sz w:val="24"/>
          <w:lang w:val="en-CA" w:eastAsia="zh-CN"/>
        </w:rPr>
        <w:t>和</w:t>
      </w:r>
      <w:r w:rsidRPr="00737C52">
        <w:rPr>
          <w:rFonts w:hint="eastAsia"/>
          <w:sz w:val="24"/>
          <w:lang w:val="en-CA" w:eastAsia="zh-CN"/>
        </w:rPr>
        <w:t>2017</w:t>
      </w:r>
      <w:r w:rsidRPr="00737C52">
        <w:rPr>
          <w:rFonts w:hint="eastAsia"/>
          <w:sz w:val="24"/>
          <w:lang w:val="en-CA" w:eastAsia="zh-CN"/>
        </w:rPr>
        <w:t>年第</w:t>
      </w:r>
      <w:r w:rsidRPr="00737C52">
        <w:rPr>
          <w:rFonts w:hint="eastAsia"/>
          <w:sz w:val="24"/>
          <w:lang w:val="en-CA" w:eastAsia="zh-CN"/>
        </w:rPr>
        <w:t>7</w:t>
      </w:r>
      <w:r w:rsidRPr="00737C52">
        <w:rPr>
          <w:rFonts w:hint="eastAsia"/>
          <w:sz w:val="24"/>
          <w:lang w:val="en-CA" w:eastAsia="zh-CN"/>
        </w:rPr>
        <w:t>条数据</w:t>
      </w:r>
      <w:r w:rsidRPr="00737C52">
        <w:rPr>
          <w:sz w:val="24"/>
          <w:lang w:val="en-CA" w:eastAsia="zh-CN"/>
        </w:rPr>
        <w:t>，并指出该国遵守了《蒙特利尔议定书》。</w:t>
      </w:r>
      <w:r w:rsidRPr="00737C52">
        <w:rPr>
          <w:rFonts w:hint="eastAsia"/>
          <w:sz w:val="24"/>
          <w:lang w:val="en-CA" w:eastAsia="zh-CN"/>
        </w:rPr>
        <w:t>执行委员会赞赏特立尼达和多巴哥</w:t>
      </w:r>
      <w:r w:rsidRPr="00737C52">
        <w:rPr>
          <w:sz w:val="24"/>
          <w:lang w:val="en-CA" w:eastAsia="zh-CN"/>
        </w:rPr>
        <w:t>政府执行</w:t>
      </w:r>
      <w:r w:rsidRPr="00737C52">
        <w:rPr>
          <w:rFonts w:hint="eastAsia"/>
          <w:sz w:val="24"/>
          <w:lang w:val="en-CA" w:eastAsia="zh-CN"/>
        </w:rPr>
        <w:t>氟氯烃</w:t>
      </w:r>
      <w:r w:rsidRPr="00737C52">
        <w:rPr>
          <w:sz w:val="24"/>
          <w:lang w:val="en-CA" w:eastAsia="zh-CN"/>
        </w:rPr>
        <w:t>淘汰管理计划第一阶段</w:t>
      </w:r>
      <w:r w:rsidRPr="00737C52">
        <w:rPr>
          <w:rFonts w:hint="eastAsia"/>
          <w:sz w:val="24"/>
          <w:lang w:val="en-CA" w:eastAsia="zh-CN"/>
        </w:rPr>
        <w:t>、</w:t>
      </w:r>
      <w:r w:rsidR="002B0B1F">
        <w:rPr>
          <w:rFonts w:hint="eastAsia"/>
          <w:sz w:val="24"/>
          <w:lang w:val="en-CA" w:eastAsia="zh-CN"/>
        </w:rPr>
        <w:t>该国管制</w:t>
      </w:r>
      <w:r w:rsidR="00BF6A97" w:rsidRPr="00737C52">
        <w:rPr>
          <w:rFonts w:hint="eastAsia"/>
          <w:sz w:val="24"/>
          <w:lang w:val="en-CA" w:eastAsia="zh-CN"/>
        </w:rPr>
        <w:t>包括</w:t>
      </w:r>
      <w:r w:rsidR="00BF6A97" w:rsidRPr="00737C52">
        <w:rPr>
          <w:sz w:val="24"/>
          <w:lang w:val="en-CA" w:eastAsia="zh-CN"/>
        </w:rPr>
        <w:t>混合物在内的</w:t>
      </w:r>
      <w:r w:rsidRPr="00737C52">
        <w:rPr>
          <w:sz w:val="24"/>
          <w:lang w:val="en-CA" w:eastAsia="zh-CN"/>
        </w:rPr>
        <w:t>消耗臭氧层物质</w:t>
      </w:r>
      <w:r w:rsidR="00BF6A97" w:rsidRPr="00737C52">
        <w:rPr>
          <w:rFonts w:hint="eastAsia"/>
          <w:sz w:val="24"/>
          <w:lang w:val="en-CA" w:eastAsia="zh-CN"/>
        </w:rPr>
        <w:t>和基于</w:t>
      </w:r>
      <w:r w:rsidR="00BF6A97" w:rsidRPr="00737C52">
        <w:rPr>
          <w:sz w:val="24"/>
          <w:lang w:val="en-CA" w:eastAsia="zh-CN"/>
        </w:rPr>
        <w:t>消耗臭氧层物质的设备</w:t>
      </w:r>
      <w:r w:rsidRPr="00737C52">
        <w:rPr>
          <w:sz w:val="24"/>
          <w:lang w:val="en-CA" w:eastAsia="zh-CN"/>
        </w:rPr>
        <w:t>进口的规章，以及</w:t>
      </w:r>
      <w:r w:rsidR="002B0B1F">
        <w:rPr>
          <w:rFonts w:hint="eastAsia"/>
          <w:sz w:val="24"/>
          <w:lang w:val="en-CA" w:eastAsia="zh-CN"/>
        </w:rPr>
        <w:t>该国</w:t>
      </w:r>
      <w:r w:rsidR="00BF6A97" w:rsidRPr="00737C52">
        <w:rPr>
          <w:rFonts w:hint="eastAsia"/>
          <w:sz w:val="24"/>
          <w:lang w:val="en-CA" w:eastAsia="zh-CN"/>
        </w:rPr>
        <w:t>规定了</w:t>
      </w:r>
      <w:r w:rsidR="00BF6A97" w:rsidRPr="00737C52">
        <w:rPr>
          <w:sz w:val="24"/>
          <w:lang w:val="en-CA" w:eastAsia="zh-CN"/>
        </w:rPr>
        <w:t>制冷剂集装箱的强制性标识标准。</w:t>
      </w:r>
      <w:r w:rsidR="00BF6A97" w:rsidRPr="00737C52">
        <w:rPr>
          <w:rFonts w:hint="eastAsia"/>
          <w:sz w:val="24"/>
          <w:lang w:val="en-CA" w:eastAsia="zh-CN"/>
        </w:rPr>
        <w:t>执行委员会</w:t>
      </w:r>
      <w:r w:rsidR="00BF6A97" w:rsidRPr="00737C52">
        <w:rPr>
          <w:sz w:val="24"/>
          <w:lang w:val="en-CA" w:eastAsia="zh-CN"/>
        </w:rPr>
        <w:t>还注意到，</w:t>
      </w:r>
      <w:r w:rsidR="00BF6A97" w:rsidRPr="00737C52">
        <w:rPr>
          <w:rFonts w:hint="eastAsia"/>
          <w:sz w:val="24"/>
          <w:lang w:val="en-CA" w:eastAsia="zh-CN"/>
        </w:rPr>
        <w:t>该国</w:t>
      </w:r>
      <w:r w:rsidR="00BF6A97" w:rsidRPr="00737C52">
        <w:rPr>
          <w:sz w:val="24"/>
          <w:lang w:val="en-CA" w:eastAsia="zh-CN"/>
        </w:rPr>
        <w:t>提供了制冷</w:t>
      </w:r>
      <w:r w:rsidR="00BF6A97" w:rsidRPr="00737C52">
        <w:rPr>
          <w:rFonts w:hint="eastAsia"/>
          <w:sz w:val="24"/>
          <w:lang w:val="en-CA" w:eastAsia="zh-CN"/>
        </w:rPr>
        <w:t>良好做法</w:t>
      </w:r>
      <w:r w:rsidR="00BF6A97" w:rsidRPr="00737C52">
        <w:rPr>
          <w:sz w:val="24"/>
          <w:lang w:val="en-CA" w:eastAsia="zh-CN"/>
        </w:rPr>
        <w:t>培训，</w:t>
      </w:r>
      <w:r w:rsidR="00737C52" w:rsidRPr="00737C52">
        <w:rPr>
          <w:rFonts w:hint="eastAsia"/>
          <w:sz w:val="24"/>
          <w:lang w:val="en-CA" w:eastAsia="zh-CN"/>
        </w:rPr>
        <w:t>制定</w:t>
      </w:r>
      <w:r w:rsidR="00737C52" w:rsidRPr="00737C52">
        <w:rPr>
          <w:sz w:val="24"/>
          <w:lang w:val="en-CA" w:eastAsia="zh-CN"/>
        </w:rPr>
        <w:t>了与</w:t>
      </w:r>
      <w:r w:rsidR="00737C52" w:rsidRPr="00737C52">
        <w:rPr>
          <w:rFonts w:hint="eastAsia"/>
          <w:sz w:val="24"/>
          <w:lang w:val="en-CA" w:eastAsia="zh-CN"/>
        </w:rPr>
        <w:t>氢氟碳化物淘汰相关的提高公众认识活动，</w:t>
      </w:r>
      <w:r w:rsidR="002B0B1F">
        <w:rPr>
          <w:rFonts w:hint="eastAsia"/>
          <w:sz w:val="24"/>
          <w:lang w:val="en-CA" w:eastAsia="zh-CN"/>
        </w:rPr>
        <w:t>参加</w:t>
      </w:r>
      <w:r w:rsidR="00737C52" w:rsidRPr="00737C52">
        <w:rPr>
          <w:sz w:val="24"/>
          <w:lang w:val="en-CA" w:eastAsia="zh-CN"/>
        </w:rPr>
        <w:t>了区域网络和</w:t>
      </w:r>
      <w:r w:rsidR="002B0B1F">
        <w:rPr>
          <w:rFonts w:hint="eastAsia"/>
          <w:sz w:val="24"/>
          <w:lang w:val="en-CA" w:eastAsia="zh-CN"/>
        </w:rPr>
        <w:t>《</w:t>
      </w:r>
      <w:r w:rsidR="00737C52" w:rsidRPr="00737C52">
        <w:rPr>
          <w:sz w:val="24"/>
          <w:lang w:val="en-CA" w:eastAsia="zh-CN"/>
        </w:rPr>
        <w:t>蒙特利尔议定书</w:t>
      </w:r>
      <w:r w:rsidR="002B0B1F">
        <w:rPr>
          <w:rFonts w:hint="eastAsia"/>
          <w:sz w:val="24"/>
          <w:lang w:val="en-CA" w:eastAsia="zh-CN"/>
        </w:rPr>
        <w:t>》</w:t>
      </w:r>
      <w:r w:rsidR="00737C52" w:rsidRPr="00737C52">
        <w:rPr>
          <w:sz w:val="24"/>
          <w:lang w:val="en-CA" w:eastAsia="zh-CN"/>
        </w:rPr>
        <w:t>的会议。</w:t>
      </w:r>
      <w:r w:rsidRPr="00737C52">
        <w:rPr>
          <w:sz w:val="24"/>
          <w:lang w:val="en-CA" w:eastAsia="zh-CN"/>
        </w:rPr>
        <w:t>执行委员会</w:t>
      </w:r>
      <w:r w:rsidRPr="00737C52">
        <w:rPr>
          <w:rFonts w:hint="eastAsia"/>
          <w:sz w:val="24"/>
          <w:lang w:val="en-CA" w:eastAsia="zh-CN"/>
        </w:rPr>
        <w:t>注意到</w:t>
      </w:r>
      <w:r w:rsidR="00737C52" w:rsidRPr="00737C52">
        <w:rPr>
          <w:rFonts w:hint="eastAsia"/>
          <w:sz w:val="24"/>
          <w:lang w:val="en-CA" w:eastAsia="zh-CN"/>
        </w:rPr>
        <w:t>特立尼达和多巴哥</w:t>
      </w:r>
      <w:r w:rsidRPr="00737C52">
        <w:rPr>
          <w:sz w:val="24"/>
          <w:lang w:val="en-CA" w:eastAsia="zh-CN"/>
        </w:rPr>
        <w:t>政府的努力，并希望</w:t>
      </w:r>
      <w:r w:rsidR="00737C52" w:rsidRPr="00737C52">
        <w:rPr>
          <w:rFonts w:hint="eastAsia"/>
          <w:sz w:val="24"/>
          <w:lang w:val="en-CA" w:eastAsia="zh-CN"/>
        </w:rPr>
        <w:t>特立尼达和多巴哥</w:t>
      </w:r>
      <w:r w:rsidR="00737C52" w:rsidRPr="00737C52">
        <w:rPr>
          <w:sz w:val="24"/>
          <w:lang w:val="en-CA" w:eastAsia="zh-CN"/>
        </w:rPr>
        <w:t>政府</w:t>
      </w:r>
      <w:r w:rsidRPr="00737C52">
        <w:rPr>
          <w:sz w:val="24"/>
          <w:lang w:val="en-CA" w:eastAsia="zh-CN"/>
        </w:rPr>
        <w:t>继续执行氟氯烃淘汰管理计划第</w:t>
      </w:r>
      <w:r w:rsidRPr="00737C52">
        <w:rPr>
          <w:rFonts w:hint="eastAsia"/>
          <w:sz w:val="24"/>
          <w:lang w:val="en-CA" w:eastAsia="zh-CN"/>
        </w:rPr>
        <w:t>一</w:t>
      </w:r>
      <w:r w:rsidRPr="00737C52">
        <w:rPr>
          <w:sz w:val="24"/>
          <w:lang w:val="en-CA" w:eastAsia="zh-CN"/>
        </w:rPr>
        <w:t>阶段和体制强化项目活动，以实现</w:t>
      </w:r>
      <w:r w:rsidRPr="00737C52">
        <w:rPr>
          <w:rFonts w:hint="eastAsia"/>
          <w:sz w:val="24"/>
          <w:lang w:val="en-CA" w:eastAsia="zh-CN"/>
        </w:rPr>
        <w:t>《</w:t>
      </w:r>
      <w:r w:rsidRPr="00737C52">
        <w:rPr>
          <w:sz w:val="24"/>
          <w:lang w:val="en-CA" w:eastAsia="zh-CN"/>
        </w:rPr>
        <w:t>蒙特利尔议定书</w:t>
      </w:r>
      <w:r w:rsidRPr="00737C52">
        <w:rPr>
          <w:rFonts w:hint="eastAsia"/>
          <w:sz w:val="24"/>
          <w:lang w:val="en-CA" w:eastAsia="zh-CN"/>
        </w:rPr>
        <w:t>》</w:t>
      </w:r>
      <w:r w:rsidRPr="00737C52">
        <w:rPr>
          <w:sz w:val="24"/>
          <w:lang w:val="en-CA" w:eastAsia="zh-CN"/>
        </w:rPr>
        <w:t>要求的</w:t>
      </w:r>
      <w:r w:rsidRPr="00737C52">
        <w:rPr>
          <w:rFonts w:hint="eastAsia"/>
          <w:sz w:val="24"/>
          <w:lang w:val="en-CA" w:eastAsia="zh-CN"/>
        </w:rPr>
        <w:t>到</w:t>
      </w:r>
      <w:r w:rsidRPr="00737C52">
        <w:rPr>
          <w:rFonts w:hint="eastAsia"/>
          <w:sz w:val="24"/>
          <w:lang w:val="en-CA" w:eastAsia="zh-CN"/>
        </w:rPr>
        <w:t>2020</w:t>
      </w:r>
      <w:r w:rsidRPr="00737C52">
        <w:rPr>
          <w:rFonts w:hint="eastAsia"/>
          <w:sz w:val="24"/>
          <w:lang w:val="en-CA" w:eastAsia="zh-CN"/>
        </w:rPr>
        <w:t>年</w:t>
      </w:r>
      <w:r w:rsidRPr="00737C52">
        <w:rPr>
          <w:rFonts w:hint="eastAsia"/>
          <w:sz w:val="24"/>
          <w:lang w:val="en-CA" w:eastAsia="zh-CN"/>
        </w:rPr>
        <w:t>1</w:t>
      </w:r>
      <w:r w:rsidRPr="00737C52">
        <w:rPr>
          <w:rFonts w:hint="eastAsia"/>
          <w:sz w:val="24"/>
          <w:lang w:val="en-CA" w:eastAsia="zh-CN"/>
        </w:rPr>
        <w:t>月削减</w:t>
      </w:r>
      <w:r w:rsidRPr="00737C52">
        <w:rPr>
          <w:rFonts w:hint="eastAsia"/>
          <w:sz w:val="24"/>
          <w:lang w:val="en-CA" w:eastAsia="zh-CN"/>
        </w:rPr>
        <w:t>35</w:t>
      </w:r>
      <w:r w:rsidRPr="00737C52">
        <w:rPr>
          <w:sz w:val="24"/>
          <w:lang w:val="en-CA" w:eastAsia="zh-CN"/>
        </w:rPr>
        <w:t>%</w:t>
      </w:r>
      <w:r w:rsidRPr="00737C52">
        <w:rPr>
          <w:sz w:val="24"/>
          <w:lang w:val="en-CA" w:eastAsia="zh-CN"/>
        </w:rPr>
        <w:t>的氟氯烃消费量。</w:t>
      </w:r>
    </w:p>
    <w:p w:rsidR="003B468A" w:rsidRDefault="003B468A" w:rsidP="00737C52">
      <w:pPr>
        <w:rPr>
          <w:lang w:val="en-CA" w:eastAsia="zh-CN"/>
        </w:rPr>
      </w:pPr>
    </w:p>
    <w:sectPr w:rsidR="003B468A">
      <w:headerReference w:type="even" r:id="rId19"/>
      <w:headerReference w:type="default" r:id="rId20"/>
      <w:headerReference w:type="first" r:id="rId21"/>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0FE" w:rsidRDefault="00B600FE">
      <w:r>
        <w:separator/>
      </w:r>
    </w:p>
  </w:endnote>
  <w:endnote w:type="continuationSeparator" w:id="0">
    <w:p w:rsidR="00B600FE" w:rsidRDefault="00B6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5" w:rsidRDefault="004F68A5">
    <w:pPr>
      <w:jc w:val="center"/>
    </w:pPr>
  </w:p>
  <w:p w:rsidR="004F68A5" w:rsidRPr="005A3B99" w:rsidRDefault="004F68A5">
    <w:pPr>
      <w:jc w:val="center"/>
      <w:rPr>
        <w:sz w:val="24"/>
      </w:rPr>
    </w:pPr>
    <w:r w:rsidRPr="005A3B99">
      <w:rPr>
        <w:sz w:val="24"/>
      </w:rPr>
      <w:fldChar w:fldCharType="begin"/>
    </w:r>
    <w:r w:rsidRPr="005A3B99">
      <w:rPr>
        <w:sz w:val="24"/>
      </w:rPr>
      <w:instrText xml:space="preserve"> PAGE </w:instrText>
    </w:r>
    <w:r w:rsidRPr="005A3B99">
      <w:rPr>
        <w:sz w:val="24"/>
      </w:rPr>
      <w:fldChar w:fldCharType="separate"/>
    </w:r>
    <w:r w:rsidR="007A24B9">
      <w:rPr>
        <w:noProof/>
        <w:sz w:val="24"/>
      </w:rPr>
      <w:t>2</w:t>
    </w:r>
    <w:r w:rsidRPr="005A3B99">
      <w:rPr>
        <w:noProof/>
        <w:sz w:val="24"/>
      </w:rPr>
      <w:fldChar w:fldCharType="end"/>
    </w:r>
    <w:bookmarkStart w:id="0" w:name="_GoBack"/>
    <w:bookmarkEnd w:id="0"/>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5" w:rsidRDefault="004F68A5">
    <w:pPr>
      <w:jc w:val="center"/>
    </w:pPr>
  </w:p>
  <w:p w:rsidR="004F68A5" w:rsidRPr="005A3B99" w:rsidRDefault="004F68A5">
    <w:pPr>
      <w:jc w:val="center"/>
      <w:rPr>
        <w:sz w:val="24"/>
      </w:rPr>
    </w:pPr>
    <w:r w:rsidRPr="005A3B99">
      <w:rPr>
        <w:sz w:val="24"/>
      </w:rPr>
      <w:fldChar w:fldCharType="begin"/>
    </w:r>
    <w:r w:rsidRPr="005A3B99">
      <w:rPr>
        <w:sz w:val="24"/>
      </w:rPr>
      <w:instrText xml:space="preserve"> PAGE </w:instrText>
    </w:r>
    <w:r w:rsidRPr="005A3B99">
      <w:rPr>
        <w:sz w:val="24"/>
      </w:rPr>
      <w:fldChar w:fldCharType="separate"/>
    </w:r>
    <w:r w:rsidR="007A24B9">
      <w:rPr>
        <w:noProof/>
        <w:sz w:val="24"/>
      </w:rPr>
      <w:t>5</w:t>
    </w:r>
    <w:r w:rsidRPr="005A3B99">
      <w:rPr>
        <w:noProof/>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5" w:rsidRPr="00132E18" w:rsidRDefault="004F68A5" w:rsidP="00274DCA">
    <w:pPr>
      <w:pBdr>
        <w:top w:val="single" w:sz="4" w:space="1" w:color="auto"/>
        <w:left w:val="single" w:sz="4" w:space="4" w:color="auto"/>
        <w:bottom w:val="single" w:sz="4" w:space="1" w:color="auto"/>
        <w:right w:val="single" w:sz="4" w:space="4" w:color="auto"/>
      </w:pBdr>
      <w:spacing w:before="120"/>
      <w:jc w:val="center"/>
      <w:rPr>
        <w:sz w:val="12"/>
        <w:szCs w:val="20"/>
        <w:lang w:eastAsia="zh-CN"/>
      </w:rPr>
    </w:pPr>
  </w:p>
  <w:p w:rsidR="004F68A5" w:rsidRPr="00644CD1" w:rsidRDefault="004F68A5" w:rsidP="00274DCA">
    <w:pPr>
      <w:pBdr>
        <w:top w:val="single" w:sz="4" w:space="1" w:color="auto"/>
        <w:left w:val="single" w:sz="4" w:space="4" w:color="auto"/>
        <w:bottom w:val="single" w:sz="4" w:space="1" w:color="auto"/>
        <w:right w:val="single" w:sz="4" w:space="4" w:color="auto"/>
      </w:pBdr>
      <w:jc w:val="center"/>
      <w:rPr>
        <w:sz w:val="20"/>
        <w:szCs w:val="20"/>
        <w:lang w:eastAsia="zh-CN"/>
      </w:rPr>
    </w:pPr>
    <w:r w:rsidRPr="00644CD1">
      <w:rPr>
        <w:rFonts w:hint="eastAsia"/>
        <w:sz w:val="20"/>
        <w:szCs w:val="20"/>
        <w:lang w:eastAsia="zh-CN"/>
      </w:rPr>
      <w:t>执行蒙特利尔议定书多边基金执行委员会的会前文件不妨碍文件印发后执行委员会可能作出的任何决定。</w:t>
    </w:r>
  </w:p>
  <w:p w:rsidR="004F68A5" w:rsidRPr="00132E18" w:rsidRDefault="004F68A5" w:rsidP="00274DCA">
    <w:pPr>
      <w:pBdr>
        <w:top w:val="single" w:sz="4" w:space="1" w:color="auto"/>
        <w:left w:val="single" w:sz="4" w:space="4" w:color="auto"/>
        <w:bottom w:val="single" w:sz="4" w:space="1" w:color="auto"/>
        <w:right w:val="single" w:sz="4" w:space="4" w:color="auto"/>
      </w:pBdr>
      <w:jc w:val="center"/>
      <w:rPr>
        <w:sz w:val="12"/>
        <w:szCs w:val="18"/>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325282"/>
      <w:docPartObj>
        <w:docPartGallery w:val="Page Numbers (Bottom of Page)"/>
        <w:docPartUnique/>
      </w:docPartObj>
    </w:sdtPr>
    <w:sdtEndPr>
      <w:rPr>
        <w:noProof/>
        <w:sz w:val="24"/>
      </w:rPr>
    </w:sdtEndPr>
    <w:sdtContent>
      <w:p w:rsidR="004F68A5" w:rsidRDefault="004F68A5">
        <w:pPr>
          <w:pStyle w:val="Footer"/>
          <w:jc w:val="center"/>
        </w:pPr>
      </w:p>
      <w:p w:rsidR="004F68A5" w:rsidRPr="00132E18" w:rsidRDefault="004F68A5">
        <w:pPr>
          <w:pStyle w:val="Footer"/>
          <w:jc w:val="center"/>
          <w:rPr>
            <w:sz w:val="24"/>
          </w:rPr>
        </w:pPr>
        <w:r w:rsidRPr="00132E18">
          <w:rPr>
            <w:sz w:val="24"/>
          </w:rPr>
          <w:fldChar w:fldCharType="begin"/>
        </w:r>
        <w:r w:rsidRPr="00132E18">
          <w:rPr>
            <w:sz w:val="24"/>
          </w:rPr>
          <w:instrText xml:space="preserve"> PAGE   \* MERGEFORMAT </w:instrText>
        </w:r>
        <w:r w:rsidRPr="00132E18">
          <w:rPr>
            <w:sz w:val="24"/>
          </w:rPr>
          <w:fldChar w:fldCharType="separate"/>
        </w:r>
        <w:r w:rsidR="007A24B9">
          <w:rPr>
            <w:noProof/>
            <w:sz w:val="24"/>
          </w:rPr>
          <w:t>1</w:t>
        </w:r>
        <w:r w:rsidRPr="00132E18">
          <w:rPr>
            <w:noProof/>
            <w:sz w:val="24"/>
          </w:rPr>
          <w:fldChar w:fldCharType="end"/>
        </w:r>
      </w:p>
    </w:sdtContent>
  </w:sdt>
  <w:p w:rsidR="004F68A5" w:rsidRDefault="004F68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0FE" w:rsidRDefault="00B600FE">
      <w:r>
        <w:separator/>
      </w:r>
    </w:p>
  </w:footnote>
  <w:footnote w:type="continuationSeparator" w:id="0">
    <w:p w:rsidR="00B600FE" w:rsidRDefault="00B600FE">
      <w:r>
        <w:continuationSeparator/>
      </w:r>
    </w:p>
  </w:footnote>
  <w:footnote w:id="1">
    <w:p w:rsidR="004F68A5" w:rsidRPr="00A3747A" w:rsidRDefault="004F68A5" w:rsidP="00A3747A">
      <w:pPr>
        <w:pStyle w:val="FootnoteText"/>
        <w:tabs>
          <w:tab w:val="left" w:pos="360"/>
        </w:tabs>
        <w:spacing w:before="60"/>
        <w:rPr>
          <w:rFonts w:eastAsiaTheme="minorEastAsia"/>
          <w:lang w:val="en-CA" w:eastAsia="zh-CN"/>
        </w:rPr>
      </w:pPr>
      <w:r w:rsidRPr="00A3747A">
        <w:rPr>
          <w:rStyle w:val="FootnoteReference"/>
          <w:sz w:val="24"/>
        </w:rPr>
        <w:footnoteRef/>
      </w:r>
      <w:r w:rsidRPr="00A3747A">
        <w:rPr>
          <w:sz w:val="24"/>
        </w:rPr>
        <w:t xml:space="preserve"> </w:t>
      </w:r>
      <w:r>
        <w:tab/>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/83/18</w:t>
      </w:r>
      <w:r>
        <w:rPr>
          <w:rFonts w:eastAsiaTheme="minorEastAsia" w:hint="eastAsia"/>
          <w:lang w:val="en-CA" w:eastAsia="zh-CN"/>
        </w:rPr>
        <w:t>。</w:t>
      </w:r>
    </w:p>
  </w:footnote>
  <w:footnote w:id="2">
    <w:p w:rsidR="004F68A5" w:rsidRPr="00A3747A" w:rsidRDefault="004F68A5" w:rsidP="00A3747A">
      <w:pPr>
        <w:pStyle w:val="FootnoteText"/>
        <w:tabs>
          <w:tab w:val="left" w:pos="360"/>
        </w:tabs>
        <w:spacing w:before="60"/>
        <w:rPr>
          <w:rFonts w:eastAsiaTheme="minorEastAsia"/>
          <w:lang w:val="en-CA" w:eastAsia="zh-CN"/>
        </w:rPr>
      </w:pPr>
      <w:r w:rsidRPr="00A3747A">
        <w:rPr>
          <w:rStyle w:val="FootnoteReference"/>
          <w:sz w:val="24"/>
        </w:rPr>
        <w:footnoteRef/>
      </w:r>
      <w:r w:rsidRPr="00A3747A">
        <w:rPr>
          <w:sz w:val="24"/>
        </w:rPr>
        <w:t xml:space="preserve"> </w:t>
      </w:r>
      <w:r>
        <w:tab/>
        <w:t>UNEP/</w:t>
      </w:r>
      <w:proofErr w:type="spellStart"/>
      <w:r>
        <w:t>OzL.Pro</w:t>
      </w:r>
      <w:proofErr w:type="spellEnd"/>
      <w:r>
        <w:t>/</w:t>
      </w:r>
      <w:proofErr w:type="spellStart"/>
      <w:r>
        <w:t>ExCom</w:t>
      </w:r>
      <w:proofErr w:type="spellEnd"/>
      <w:r>
        <w:t>/83/19</w:t>
      </w:r>
      <w:r>
        <w:rPr>
          <w:rFonts w:eastAsiaTheme="minorEastAsia" w:hint="eastAsia"/>
          <w:lang w:eastAsia="zh-CN"/>
        </w:rPr>
        <w:t>。</w:t>
      </w:r>
    </w:p>
  </w:footnote>
  <w:footnote w:id="3">
    <w:p w:rsidR="004F68A5" w:rsidRPr="00D63009" w:rsidRDefault="004F68A5" w:rsidP="00A3747A">
      <w:pPr>
        <w:pStyle w:val="FootnoteText"/>
        <w:tabs>
          <w:tab w:val="left" w:pos="360"/>
        </w:tabs>
        <w:spacing w:before="60"/>
        <w:rPr>
          <w:lang w:val="en-US" w:eastAsia="zh-CN"/>
        </w:rPr>
      </w:pPr>
      <w:r w:rsidRPr="00A3747A">
        <w:rPr>
          <w:rStyle w:val="FootnoteReference"/>
          <w:sz w:val="24"/>
        </w:rPr>
        <w:footnoteRef/>
      </w:r>
      <w:r w:rsidRPr="00A3747A">
        <w:rPr>
          <w:rStyle w:val="FootnoteReference"/>
          <w:sz w:val="24"/>
          <w:lang w:eastAsia="zh-CN"/>
        </w:rPr>
        <w:t xml:space="preserve"> </w:t>
      </w:r>
      <w:r>
        <w:rPr>
          <w:lang w:eastAsia="zh-CN"/>
        </w:rPr>
        <w:tab/>
      </w:r>
      <w:r w:rsidRPr="00D63009">
        <w:rPr>
          <w:lang w:eastAsia="zh-CN"/>
        </w:rPr>
        <w:t>2019–2021</w:t>
      </w:r>
      <w:r>
        <w:rPr>
          <w:rFonts w:eastAsiaTheme="minorEastAsia" w:hint="eastAsia"/>
          <w:lang w:eastAsia="zh-CN"/>
        </w:rPr>
        <w:t>年</w:t>
      </w:r>
      <w:r>
        <w:rPr>
          <w:rFonts w:eastAsiaTheme="minorEastAsia"/>
          <w:lang w:eastAsia="zh-CN"/>
        </w:rPr>
        <w:t>综合业务计划中列入氟氯烃淘汰管理计划第三阶段仅适用于</w:t>
      </w:r>
      <w:r>
        <w:rPr>
          <w:rFonts w:eastAsiaTheme="minorEastAsia" w:hint="eastAsia"/>
          <w:lang w:eastAsia="zh-CN"/>
        </w:rPr>
        <w:t>其已核准</w:t>
      </w:r>
      <w:r>
        <w:rPr>
          <w:rFonts w:eastAsiaTheme="minorEastAsia"/>
          <w:lang w:eastAsia="zh-CN"/>
        </w:rPr>
        <w:t>氟氯烃淘汰管理计划</w:t>
      </w:r>
      <w:r>
        <w:rPr>
          <w:rFonts w:eastAsiaTheme="minorEastAsia" w:hint="eastAsia"/>
          <w:lang w:eastAsia="zh-CN"/>
        </w:rPr>
        <w:t>第二阶段</w:t>
      </w:r>
      <w:r>
        <w:rPr>
          <w:rFonts w:eastAsiaTheme="minorEastAsia"/>
          <w:lang w:eastAsia="zh-CN"/>
        </w:rPr>
        <w:t>实现了</w:t>
      </w:r>
      <w:r>
        <w:rPr>
          <w:rFonts w:eastAsiaTheme="minorEastAsia" w:hint="eastAsia"/>
          <w:lang w:eastAsia="zh-CN"/>
        </w:rPr>
        <w:t>2020</w:t>
      </w:r>
      <w:r>
        <w:rPr>
          <w:rFonts w:eastAsiaTheme="minorEastAsia" w:hint="eastAsia"/>
          <w:lang w:eastAsia="zh-CN"/>
        </w:rPr>
        <w:t>年</w:t>
      </w:r>
      <w:r>
        <w:rPr>
          <w:rFonts w:eastAsiaTheme="minorEastAsia"/>
          <w:lang w:eastAsia="zh-CN"/>
        </w:rPr>
        <w:t>减少目标的国家。</w:t>
      </w:r>
    </w:p>
  </w:footnote>
  <w:footnote w:id="4">
    <w:p w:rsidR="004F68A5" w:rsidRPr="00A3747A" w:rsidRDefault="004F68A5" w:rsidP="00A3747A">
      <w:pPr>
        <w:pStyle w:val="FootnoteText"/>
        <w:tabs>
          <w:tab w:val="left" w:pos="360"/>
        </w:tabs>
        <w:spacing w:before="60"/>
        <w:rPr>
          <w:rFonts w:eastAsiaTheme="minorEastAsia"/>
          <w:lang w:val="en-CA" w:eastAsia="zh-CN"/>
        </w:rPr>
      </w:pPr>
      <w:r w:rsidRPr="00A3747A">
        <w:rPr>
          <w:rStyle w:val="FootnoteReference"/>
          <w:sz w:val="24"/>
        </w:rPr>
        <w:footnoteRef/>
      </w:r>
      <w:r w:rsidRPr="00A3747A">
        <w:rPr>
          <w:rStyle w:val="FootnoteReference"/>
          <w:sz w:val="24"/>
          <w:lang w:eastAsia="zh-CN"/>
        </w:rPr>
        <w:t xml:space="preserve"> </w:t>
      </w:r>
      <w:r>
        <w:rPr>
          <w:lang w:eastAsia="zh-CN"/>
        </w:rPr>
        <w:tab/>
      </w:r>
      <w:r>
        <w:rPr>
          <w:rFonts w:eastAsiaTheme="minorEastAsia" w:hint="eastAsia"/>
          <w:lang w:eastAsia="zh-CN"/>
        </w:rPr>
        <w:t>第</w:t>
      </w:r>
      <w:r>
        <w:rPr>
          <w:lang w:eastAsia="zh-CN"/>
        </w:rPr>
        <w:t>82/45</w:t>
      </w:r>
      <w:r>
        <w:rPr>
          <w:rFonts w:eastAsiaTheme="minorEastAsia" w:hint="eastAsia"/>
          <w:lang w:eastAsia="zh-CN"/>
        </w:rPr>
        <w:t>号决定</w:t>
      </w:r>
      <w:r>
        <w:rPr>
          <w:lang w:eastAsia="zh-CN"/>
        </w:rPr>
        <w:t>(c)(ii)</w:t>
      </w:r>
      <w:r>
        <w:rPr>
          <w:rFonts w:eastAsiaTheme="minorEastAsia" w:hint="eastAsia"/>
          <w:lang w:eastAsia="zh-CN"/>
        </w:rPr>
        <w:t>段</w:t>
      </w:r>
      <w:r>
        <w:rPr>
          <w:rFonts w:eastAsiaTheme="minorEastAsia"/>
          <w:lang w:eastAsia="zh-CN"/>
        </w:rPr>
        <w:t>。</w:t>
      </w:r>
    </w:p>
  </w:footnote>
  <w:footnote w:id="5">
    <w:p w:rsidR="004F68A5" w:rsidRPr="00A3747A" w:rsidRDefault="004F68A5" w:rsidP="00A3747A">
      <w:pPr>
        <w:pStyle w:val="FootnoteText"/>
        <w:tabs>
          <w:tab w:val="left" w:pos="360"/>
        </w:tabs>
        <w:spacing w:before="60"/>
        <w:rPr>
          <w:rFonts w:eastAsiaTheme="minorEastAsia"/>
          <w:lang w:val="en-CA" w:eastAsia="zh-CN"/>
        </w:rPr>
      </w:pPr>
      <w:r w:rsidRPr="00A3747A">
        <w:rPr>
          <w:rStyle w:val="FootnoteReference"/>
          <w:sz w:val="24"/>
        </w:rPr>
        <w:footnoteRef/>
      </w:r>
      <w:r w:rsidRPr="00A3747A">
        <w:rPr>
          <w:rStyle w:val="FootnoteReference"/>
          <w:sz w:val="24"/>
          <w:lang w:eastAsia="zh-CN"/>
        </w:rPr>
        <w:t xml:space="preserve"> </w:t>
      </w:r>
      <w:r>
        <w:rPr>
          <w:lang w:eastAsia="zh-CN"/>
        </w:rPr>
        <w:tab/>
      </w:r>
      <w:r>
        <w:rPr>
          <w:lang w:val="en-CA" w:eastAsia="zh-CN"/>
        </w:rPr>
        <w:t>2024</w:t>
      </w:r>
      <w:r>
        <w:rPr>
          <w:rFonts w:eastAsiaTheme="minorEastAsia" w:hint="eastAsia"/>
          <w:lang w:val="en-CA" w:eastAsia="zh-CN"/>
        </w:rPr>
        <w:t>年</w:t>
      </w:r>
      <w:r>
        <w:rPr>
          <w:rFonts w:eastAsiaTheme="minorEastAsia" w:hint="eastAsia"/>
          <w:lang w:val="en-CA" w:eastAsia="zh-CN"/>
        </w:rPr>
        <w:t>12</w:t>
      </w:r>
      <w:r>
        <w:rPr>
          <w:rFonts w:eastAsiaTheme="minorEastAsia" w:hint="eastAsia"/>
          <w:lang w:val="en-CA" w:eastAsia="zh-CN"/>
        </w:rPr>
        <w:t>月</w:t>
      </w:r>
      <w:r>
        <w:rPr>
          <w:rFonts w:eastAsiaTheme="minorEastAsia" w:hint="eastAsia"/>
          <w:lang w:val="en-CA" w:eastAsia="zh-CN"/>
        </w:rPr>
        <w:t>31</w:t>
      </w:r>
      <w:r>
        <w:rPr>
          <w:rFonts w:eastAsiaTheme="minorEastAsia" w:hint="eastAsia"/>
          <w:lang w:val="en-CA" w:eastAsia="zh-CN"/>
        </w:rPr>
        <w:t>日</w:t>
      </w:r>
      <w:r>
        <w:rPr>
          <w:rFonts w:eastAsiaTheme="minorEastAsia"/>
          <w:lang w:val="en-CA" w:eastAsia="zh-CN"/>
        </w:rPr>
        <w:t>。</w:t>
      </w:r>
    </w:p>
  </w:footnote>
  <w:footnote w:id="6">
    <w:p w:rsidR="004F68A5" w:rsidRPr="00A3747A" w:rsidRDefault="004F68A5" w:rsidP="00A3747A">
      <w:pPr>
        <w:pStyle w:val="FootnoteText"/>
        <w:tabs>
          <w:tab w:val="left" w:pos="360"/>
        </w:tabs>
        <w:spacing w:before="60"/>
        <w:rPr>
          <w:rFonts w:eastAsiaTheme="minorEastAsia"/>
          <w:lang w:val="en-CA" w:eastAsia="zh-CN"/>
        </w:rPr>
      </w:pPr>
      <w:r w:rsidRPr="00A3747A">
        <w:rPr>
          <w:rStyle w:val="FootnoteReference"/>
          <w:sz w:val="24"/>
        </w:rPr>
        <w:footnoteRef/>
      </w:r>
      <w:r w:rsidRPr="00A3747A">
        <w:rPr>
          <w:rStyle w:val="FootnoteReference"/>
          <w:sz w:val="24"/>
          <w:lang w:eastAsia="zh-CN"/>
        </w:rPr>
        <w:t xml:space="preserve"> </w:t>
      </w:r>
      <w:r>
        <w:rPr>
          <w:lang w:eastAsia="zh-CN"/>
        </w:rPr>
        <w:tab/>
      </w:r>
      <w:r>
        <w:rPr>
          <w:rFonts w:eastAsiaTheme="minorEastAsia" w:hint="eastAsia"/>
          <w:lang w:eastAsia="zh-CN"/>
        </w:rPr>
        <w:t>第</w:t>
      </w:r>
      <w:r>
        <w:rPr>
          <w:lang w:val="en-CA" w:eastAsia="zh-CN"/>
        </w:rPr>
        <w:t>81/40</w:t>
      </w:r>
      <w:r>
        <w:rPr>
          <w:rFonts w:eastAsiaTheme="minorEastAsia" w:hint="eastAsia"/>
          <w:lang w:val="en-CA" w:eastAsia="zh-CN"/>
        </w:rPr>
        <w:t>号决定</w:t>
      </w:r>
      <w:r>
        <w:rPr>
          <w:lang w:val="en-CA" w:eastAsia="zh-CN"/>
        </w:rPr>
        <w:t>(c)</w:t>
      </w:r>
      <w:r>
        <w:rPr>
          <w:rFonts w:eastAsiaTheme="minorEastAsia" w:hint="eastAsia"/>
          <w:lang w:val="en-CA" w:eastAsia="zh-CN"/>
        </w:rPr>
        <w:t>段</w:t>
      </w:r>
      <w:r>
        <w:rPr>
          <w:rFonts w:eastAsiaTheme="minorEastAsia"/>
          <w:lang w:val="en-CA" w:eastAsia="zh-CN"/>
        </w:rPr>
        <w:t>。</w:t>
      </w:r>
    </w:p>
  </w:footnote>
  <w:footnote w:id="7">
    <w:p w:rsidR="004F68A5" w:rsidRPr="00C56158" w:rsidRDefault="004F68A5" w:rsidP="00832C68">
      <w:pPr>
        <w:pStyle w:val="FootnoteText"/>
        <w:tabs>
          <w:tab w:val="left" w:pos="360"/>
        </w:tabs>
        <w:spacing w:before="60"/>
        <w:rPr>
          <w:lang w:val="en-US" w:eastAsia="zh-CN"/>
        </w:rPr>
      </w:pPr>
      <w:r w:rsidRPr="00832C68">
        <w:rPr>
          <w:rStyle w:val="FootnoteReference"/>
          <w:sz w:val="24"/>
        </w:rPr>
        <w:footnoteRef/>
      </w:r>
      <w:r w:rsidRPr="00832C68">
        <w:rPr>
          <w:rStyle w:val="FootnoteReference"/>
          <w:sz w:val="24"/>
          <w:lang w:eastAsia="zh-CN"/>
        </w:rPr>
        <w:t xml:space="preserve"> </w:t>
      </w:r>
      <w:r>
        <w:rPr>
          <w:lang w:eastAsia="zh-CN"/>
        </w:rPr>
        <w:tab/>
      </w:r>
      <w:r>
        <w:rPr>
          <w:rFonts w:eastAsiaTheme="minorEastAsia" w:hint="eastAsia"/>
          <w:lang w:eastAsia="zh-CN"/>
        </w:rPr>
        <w:t>第</w:t>
      </w:r>
      <w:r>
        <w:rPr>
          <w:lang w:eastAsia="zh-CN"/>
        </w:rPr>
        <w:t>79/45</w:t>
      </w:r>
      <w:r>
        <w:rPr>
          <w:rFonts w:eastAsiaTheme="minorEastAsia" w:hint="eastAsia"/>
          <w:lang w:eastAsia="zh-CN"/>
        </w:rPr>
        <w:t>号决定</w:t>
      </w:r>
      <w:r w:rsidRPr="00C56158">
        <w:rPr>
          <w:lang w:eastAsia="zh-CN"/>
        </w:rPr>
        <w:t>(b)</w:t>
      </w:r>
      <w:r>
        <w:rPr>
          <w:rFonts w:eastAsiaTheme="minorEastAsia" w:hint="eastAsia"/>
          <w:lang w:eastAsia="zh-CN"/>
        </w:rPr>
        <w:t>段</w:t>
      </w:r>
      <w:r>
        <w:rPr>
          <w:rFonts w:eastAsiaTheme="minorEastAsia"/>
          <w:lang w:eastAsia="zh-CN"/>
        </w:rPr>
        <w:t>：</w:t>
      </w:r>
      <w:r w:rsidRPr="00832C68">
        <w:rPr>
          <w:rFonts w:eastAsiaTheme="minorEastAsia" w:hint="eastAsia"/>
          <w:lang w:eastAsia="zh-CN"/>
        </w:rPr>
        <w:t>应把可能举办的项目酌情纳入提交第八十次会议的双边机构和执行机构</w:t>
      </w:r>
      <w:r w:rsidRPr="00832C68">
        <w:rPr>
          <w:rFonts w:eastAsiaTheme="minorEastAsia" w:hint="eastAsia"/>
          <w:lang w:eastAsia="zh-CN"/>
        </w:rPr>
        <w:t>2018</w:t>
      </w:r>
      <w:r w:rsidRPr="00832C68">
        <w:rPr>
          <w:rFonts w:eastAsiaTheme="minorEastAsia"/>
          <w:lang w:eastAsia="zh-CN"/>
        </w:rPr>
        <w:noBreakHyphen/>
      </w:r>
      <w:r w:rsidRPr="00832C68">
        <w:rPr>
          <w:rFonts w:eastAsiaTheme="minorEastAsia" w:hint="eastAsia"/>
          <w:lang w:eastAsia="zh-CN"/>
        </w:rPr>
        <w:t>2020</w:t>
      </w:r>
      <w:r w:rsidRPr="00832C68">
        <w:rPr>
          <w:rFonts w:eastAsiaTheme="minorEastAsia" w:hint="eastAsia"/>
          <w:lang w:eastAsia="zh-CN"/>
        </w:rPr>
        <w:t>年业务计划，或纳入随后的业务计划</w:t>
      </w:r>
      <w:r>
        <w:rPr>
          <w:rFonts w:eastAsiaTheme="minorEastAsia" w:hint="eastAsia"/>
          <w:lang w:eastAsia="zh-CN"/>
        </w:rPr>
        <w:t>。</w:t>
      </w:r>
    </w:p>
  </w:footnote>
  <w:footnote w:id="8">
    <w:p w:rsidR="004F68A5" w:rsidRPr="00C56158" w:rsidRDefault="004F68A5" w:rsidP="00832C68">
      <w:pPr>
        <w:pStyle w:val="FootnoteText"/>
        <w:tabs>
          <w:tab w:val="left" w:pos="360"/>
        </w:tabs>
        <w:spacing w:before="60"/>
        <w:rPr>
          <w:lang w:val="en-US" w:eastAsia="zh-CN"/>
        </w:rPr>
      </w:pPr>
      <w:r w:rsidRPr="00832C68">
        <w:rPr>
          <w:rStyle w:val="FootnoteReference"/>
          <w:sz w:val="24"/>
        </w:rPr>
        <w:footnoteRef/>
      </w:r>
      <w:r w:rsidRPr="00832C68">
        <w:rPr>
          <w:sz w:val="24"/>
          <w:lang w:eastAsia="zh-CN"/>
        </w:rPr>
        <w:t xml:space="preserve"> </w:t>
      </w:r>
      <w:r>
        <w:rPr>
          <w:lang w:eastAsia="zh-CN"/>
        </w:rPr>
        <w:tab/>
      </w:r>
      <w:r>
        <w:rPr>
          <w:rFonts w:eastAsiaTheme="minorEastAsia" w:hint="eastAsia"/>
          <w:lang w:eastAsia="zh-CN"/>
        </w:rPr>
        <w:t>第</w:t>
      </w:r>
      <w:r>
        <w:rPr>
          <w:lang w:eastAsia="zh-CN"/>
        </w:rPr>
        <w:t>81/53</w:t>
      </w:r>
      <w:r>
        <w:rPr>
          <w:rFonts w:eastAsiaTheme="minorEastAsia" w:hint="eastAsia"/>
          <w:lang w:eastAsia="zh-CN"/>
        </w:rPr>
        <w:t>号决定</w:t>
      </w:r>
      <w:r w:rsidRPr="00C56158">
        <w:rPr>
          <w:lang w:eastAsia="zh-CN"/>
        </w:rPr>
        <w:t>(b)</w:t>
      </w:r>
      <w:r>
        <w:rPr>
          <w:rFonts w:eastAsiaTheme="minorEastAsia" w:hint="eastAsia"/>
          <w:lang w:eastAsia="zh-CN"/>
        </w:rPr>
        <w:t>段</w:t>
      </w:r>
      <w:r>
        <w:rPr>
          <w:rFonts w:eastAsiaTheme="minorEastAsia"/>
          <w:lang w:eastAsia="zh-CN"/>
        </w:rPr>
        <w:t>：</w:t>
      </w:r>
      <w:r>
        <w:rPr>
          <w:rFonts w:eastAsiaTheme="minorEastAsia" w:hint="eastAsia"/>
          <w:lang w:eastAsia="zh-CN"/>
        </w:rPr>
        <w:t>邀请</w:t>
      </w:r>
      <w:r>
        <w:rPr>
          <w:rFonts w:eastAsiaTheme="minorEastAsia"/>
          <w:lang w:eastAsia="zh-CN"/>
        </w:rPr>
        <w:t>各双边和执行机构编制并提交转换采用</w:t>
      </w:r>
      <w:r w:rsidRPr="00154042">
        <w:rPr>
          <w:rFonts w:eastAsiaTheme="minorEastAsia" w:hint="eastAsia"/>
          <w:lang w:eastAsia="zh-CN"/>
        </w:rPr>
        <w:t>氢氟碳化物</w:t>
      </w:r>
      <w:r>
        <w:rPr>
          <w:rFonts w:eastAsiaTheme="minorEastAsia" w:hint="eastAsia"/>
          <w:lang w:eastAsia="zh-CN"/>
        </w:rPr>
        <w:t>替代品和</w:t>
      </w:r>
      <w:r>
        <w:rPr>
          <w:rFonts w:eastAsiaTheme="minorEastAsia"/>
          <w:lang w:eastAsia="zh-CN"/>
        </w:rPr>
        <w:t>推广新技术的项目提案，</w:t>
      </w:r>
      <w:r>
        <w:rPr>
          <w:rFonts w:eastAsiaTheme="minorEastAsia" w:hint="eastAsia"/>
          <w:lang w:eastAsia="zh-CN"/>
        </w:rPr>
        <w:t>以便</w:t>
      </w:r>
      <w:r>
        <w:rPr>
          <w:rFonts w:eastAsiaTheme="minorEastAsia"/>
          <w:lang w:eastAsia="zh-CN"/>
        </w:rPr>
        <w:t>在第八十四次会议</w:t>
      </w:r>
      <w:r>
        <w:rPr>
          <w:rFonts w:eastAsiaTheme="minorEastAsia" w:hint="eastAsia"/>
          <w:lang w:eastAsia="zh-CN"/>
        </w:rPr>
        <w:t>之前（</w:t>
      </w:r>
      <w:r>
        <w:rPr>
          <w:rFonts w:eastAsiaTheme="minorEastAsia"/>
          <w:lang w:eastAsia="zh-CN"/>
        </w:rPr>
        <w:t>包括该次会议）提交，</w:t>
      </w:r>
      <w:r>
        <w:rPr>
          <w:rFonts w:eastAsiaTheme="minorEastAsia" w:hint="eastAsia"/>
          <w:lang w:eastAsia="zh-CN"/>
        </w:rPr>
        <w:t>特别是第八十一次会议之前</w:t>
      </w:r>
      <w:r>
        <w:rPr>
          <w:rFonts w:eastAsiaTheme="minorEastAsia"/>
          <w:lang w:eastAsia="zh-CN"/>
        </w:rPr>
        <w:t>（包括该次会议）</w:t>
      </w:r>
      <w:r>
        <w:rPr>
          <w:rFonts w:eastAsiaTheme="minorEastAsia" w:hint="eastAsia"/>
          <w:lang w:eastAsia="zh-CN"/>
        </w:rPr>
        <w:t>已核准</w:t>
      </w:r>
      <w:r>
        <w:rPr>
          <w:rFonts w:eastAsiaTheme="minorEastAsia"/>
          <w:lang w:eastAsia="zh-CN"/>
        </w:rPr>
        <w:t>项目未能涵盖的行业和区域。</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5" w:rsidRPr="005A3B99" w:rsidRDefault="004F68A5" w:rsidP="00151186">
    <w:pPr>
      <w:jc w:val="lef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00151186">
      <w:rPr>
        <w:sz w:val="24"/>
      </w:rPr>
      <w:t>UNEP/</w:t>
    </w:r>
    <w:proofErr w:type="spellStart"/>
    <w:r w:rsidR="00151186">
      <w:rPr>
        <w:sz w:val="24"/>
      </w:rPr>
      <w:t>OzL.Pro</w:t>
    </w:r>
    <w:proofErr w:type="spellEnd"/>
    <w:r w:rsidR="00151186">
      <w:rPr>
        <w:sz w:val="24"/>
      </w:rPr>
      <w:t>/</w:t>
    </w:r>
    <w:proofErr w:type="spellStart"/>
    <w:r w:rsidR="00151186">
      <w:rPr>
        <w:sz w:val="24"/>
      </w:rPr>
      <w:t>ExCom</w:t>
    </w:r>
    <w:proofErr w:type="spellEnd"/>
    <w:r w:rsidR="00151186">
      <w:rPr>
        <w:sz w:val="24"/>
      </w:rPr>
      <w:t>/83/17</w:t>
    </w:r>
    <w:r w:rsidRPr="005A3B99">
      <w:rPr>
        <w:sz w:val="24"/>
      </w:rPr>
      <w:fldChar w:fldCharType="end"/>
    </w:r>
  </w:p>
  <w:p w:rsidR="004F68A5" w:rsidRDefault="004F68A5"/>
  <w:p w:rsidR="004F68A5" w:rsidRDefault="004F68A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5" w:rsidRPr="005A3B99" w:rsidRDefault="004F68A5" w:rsidP="00151186">
    <w:pPr>
      <w:jc w:val="righ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00151186">
      <w:rPr>
        <w:sz w:val="24"/>
      </w:rPr>
      <w:t>UNEP/</w:t>
    </w:r>
    <w:proofErr w:type="spellStart"/>
    <w:r w:rsidR="00151186">
      <w:rPr>
        <w:sz w:val="24"/>
      </w:rPr>
      <w:t>OzL.Pro</w:t>
    </w:r>
    <w:proofErr w:type="spellEnd"/>
    <w:r w:rsidR="00151186">
      <w:rPr>
        <w:sz w:val="24"/>
      </w:rPr>
      <w:t>/</w:t>
    </w:r>
    <w:proofErr w:type="spellStart"/>
    <w:r w:rsidR="00151186">
      <w:rPr>
        <w:sz w:val="24"/>
      </w:rPr>
      <w:t>ExCom</w:t>
    </w:r>
    <w:proofErr w:type="spellEnd"/>
    <w:r w:rsidR="00151186">
      <w:rPr>
        <w:sz w:val="24"/>
      </w:rPr>
      <w:t>/83/17</w:t>
    </w:r>
    <w:r w:rsidRPr="005A3B99">
      <w:rPr>
        <w:sz w:val="24"/>
      </w:rPr>
      <w:fldChar w:fldCharType="end"/>
    </w:r>
  </w:p>
  <w:p w:rsidR="004F68A5" w:rsidRDefault="004F68A5">
    <w:pPr>
      <w:pStyle w:val="Header"/>
      <w:rPr>
        <w:sz w:val="24"/>
      </w:rPr>
    </w:pPr>
  </w:p>
  <w:p w:rsidR="004F68A5" w:rsidRPr="005A3B99" w:rsidRDefault="004F68A5">
    <w:pPr>
      <w:pStyle w:val="Header"/>
      <w:rPr>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4B9" w:rsidRDefault="007A24B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5" w:rsidRPr="005A3B99" w:rsidRDefault="004F68A5" w:rsidP="005A3B99">
    <w:pPr>
      <w:jc w:val="lef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Pr="005A3B99">
      <w:rPr>
        <w:sz w:val="24"/>
      </w:rPr>
      <w:t>UNEP/</w:t>
    </w:r>
    <w:proofErr w:type="spellStart"/>
    <w:r w:rsidRPr="005A3B99">
      <w:rPr>
        <w:sz w:val="24"/>
      </w:rPr>
      <w:t>OzL.Pro</w:t>
    </w:r>
    <w:proofErr w:type="spellEnd"/>
    <w:r w:rsidRPr="005A3B99">
      <w:rPr>
        <w:sz w:val="24"/>
      </w:rPr>
      <w:t>/</w:t>
    </w:r>
    <w:proofErr w:type="spellStart"/>
    <w:r w:rsidRPr="005A3B99">
      <w:rPr>
        <w:sz w:val="24"/>
      </w:rPr>
      <w:t>ExCom</w:t>
    </w:r>
    <w:proofErr w:type="spellEnd"/>
    <w:r w:rsidRPr="005A3B99">
      <w:rPr>
        <w:sz w:val="24"/>
      </w:rPr>
      <w:t>/83/</w:t>
    </w:r>
    <w:r w:rsidRPr="005A3B99">
      <w:rPr>
        <w:sz w:val="24"/>
      </w:rPr>
      <w:fldChar w:fldCharType="end"/>
    </w:r>
    <w:r>
      <w:rPr>
        <w:sz w:val="24"/>
      </w:rPr>
      <w:t>17</w:t>
    </w:r>
  </w:p>
  <w:p w:rsidR="004F68A5" w:rsidRPr="005A3B99" w:rsidRDefault="004F68A5" w:rsidP="005A3B99">
    <w:pPr>
      <w:pStyle w:val="Header"/>
      <w:jc w:val="left"/>
      <w:rPr>
        <w:sz w:val="24"/>
      </w:rPr>
    </w:pPr>
    <w:r w:rsidRPr="005A3B99">
      <w:rPr>
        <w:sz w:val="24"/>
      </w:rPr>
      <w:t>Annex I</w:t>
    </w:r>
  </w:p>
  <w:p w:rsidR="004F68A5" w:rsidRDefault="004F68A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5" w:rsidRPr="005A3B99" w:rsidRDefault="004F68A5">
    <w:pPr>
      <w:jc w:val="righ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Pr="005A3B99">
      <w:rPr>
        <w:sz w:val="24"/>
      </w:rPr>
      <w:t>UNEP/</w:t>
    </w:r>
    <w:proofErr w:type="spellStart"/>
    <w:r w:rsidRPr="005A3B99">
      <w:rPr>
        <w:sz w:val="24"/>
      </w:rPr>
      <w:t>OzL.Pro</w:t>
    </w:r>
    <w:proofErr w:type="spellEnd"/>
    <w:r w:rsidRPr="005A3B99">
      <w:rPr>
        <w:sz w:val="24"/>
      </w:rPr>
      <w:t>/</w:t>
    </w:r>
    <w:proofErr w:type="spellStart"/>
    <w:r w:rsidRPr="005A3B99">
      <w:rPr>
        <w:sz w:val="24"/>
      </w:rPr>
      <w:t>ExCom</w:t>
    </w:r>
    <w:proofErr w:type="spellEnd"/>
    <w:r w:rsidRPr="005A3B99">
      <w:rPr>
        <w:sz w:val="24"/>
      </w:rPr>
      <w:t>/83/</w:t>
    </w:r>
    <w:r w:rsidRPr="005A3B99">
      <w:rPr>
        <w:sz w:val="24"/>
      </w:rPr>
      <w:fldChar w:fldCharType="end"/>
    </w:r>
    <w:r>
      <w:rPr>
        <w:sz w:val="24"/>
      </w:rPr>
      <w:t>17</w:t>
    </w:r>
  </w:p>
  <w:p w:rsidR="004F68A5" w:rsidRPr="005A3B99" w:rsidRDefault="004F68A5">
    <w:pPr>
      <w:pStyle w:val="Header"/>
      <w:jc w:val="right"/>
      <w:rPr>
        <w:sz w:val="24"/>
      </w:rPr>
    </w:pPr>
    <w:r w:rsidRPr="005A3B99">
      <w:rPr>
        <w:sz w:val="24"/>
      </w:rPr>
      <w:t>Annex I</w:t>
    </w:r>
  </w:p>
  <w:p w:rsidR="004F68A5" w:rsidRDefault="004F68A5">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5" w:rsidRPr="005A3B99" w:rsidRDefault="004F68A5" w:rsidP="007A24B9">
    <w:pPr>
      <w:jc w:val="lef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007A24B9">
      <w:rPr>
        <w:sz w:val="24"/>
      </w:rPr>
      <w:t>UNEP/</w:t>
    </w:r>
    <w:proofErr w:type="spellStart"/>
    <w:r w:rsidR="007A24B9">
      <w:rPr>
        <w:sz w:val="24"/>
      </w:rPr>
      <w:t>OzL.Pro</w:t>
    </w:r>
    <w:proofErr w:type="spellEnd"/>
    <w:r w:rsidR="007A24B9">
      <w:rPr>
        <w:sz w:val="24"/>
      </w:rPr>
      <w:t>/</w:t>
    </w:r>
    <w:proofErr w:type="spellStart"/>
    <w:r w:rsidR="007A24B9">
      <w:rPr>
        <w:sz w:val="24"/>
      </w:rPr>
      <w:t>ExCom</w:t>
    </w:r>
    <w:proofErr w:type="spellEnd"/>
    <w:r w:rsidR="007A24B9">
      <w:rPr>
        <w:sz w:val="24"/>
      </w:rPr>
      <w:t>/83/17</w:t>
    </w:r>
    <w:r w:rsidRPr="005A3B99">
      <w:rPr>
        <w:sz w:val="24"/>
      </w:rPr>
      <w:fldChar w:fldCharType="end"/>
    </w:r>
  </w:p>
  <w:p w:rsidR="004F68A5" w:rsidRDefault="004F68A5" w:rsidP="00900262">
    <w:pPr>
      <w:pStyle w:val="Header"/>
      <w:jc w:val="left"/>
      <w:rPr>
        <w:sz w:val="24"/>
      </w:rPr>
    </w:pPr>
    <w:r w:rsidRPr="005A3B99">
      <w:rPr>
        <w:sz w:val="24"/>
      </w:rPr>
      <w:t xml:space="preserve">Annex </w:t>
    </w:r>
    <w:r>
      <w:rPr>
        <w:sz w:val="24"/>
      </w:rPr>
      <w:t>I</w:t>
    </w:r>
    <w:r w:rsidRPr="005A3B99">
      <w:rPr>
        <w:sz w:val="24"/>
      </w:rPr>
      <w:t>I</w:t>
    </w:r>
  </w:p>
  <w:p w:rsidR="00737C52" w:rsidRPr="005A3B99" w:rsidRDefault="00737C52" w:rsidP="00900262">
    <w:pPr>
      <w:pStyle w:val="Header"/>
      <w:jc w:val="left"/>
      <w:rPr>
        <w:sz w:val="24"/>
      </w:rPr>
    </w:pPr>
  </w:p>
  <w:p w:rsidR="004F68A5" w:rsidRDefault="004F68A5"/>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5" w:rsidRPr="005A3B99" w:rsidRDefault="004F68A5" w:rsidP="00900262">
    <w:pPr>
      <w:jc w:val="righ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Pr="005A3B99">
      <w:rPr>
        <w:sz w:val="24"/>
      </w:rPr>
      <w:t>UNEP/</w:t>
    </w:r>
    <w:proofErr w:type="spellStart"/>
    <w:r w:rsidRPr="005A3B99">
      <w:rPr>
        <w:sz w:val="24"/>
      </w:rPr>
      <w:t>OzL.Pro</w:t>
    </w:r>
    <w:proofErr w:type="spellEnd"/>
    <w:r w:rsidRPr="005A3B99">
      <w:rPr>
        <w:sz w:val="24"/>
      </w:rPr>
      <w:t>/</w:t>
    </w:r>
    <w:proofErr w:type="spellStart"/>
    <w:r w:rsidRPr="005A3B99">
      <w:rPr>
        <w:sz w:val="24"/>
      </w:rPr>
      <w:t>ExCom</w:t>
    </w:r>
    <w:proofErr w:type="spellEnd"/>
    <w:r w:rsidRPr="005A3B99">
      <w:rPr>
        <w:sz w:val="24"/>
      </w:rPr>
      <w:t>/83/</w:t>
    </w:r>
    <w:r w:rsidRPr="005A3B99">
      <w:rPr>
        <w:sz w:val="24"/>
      </w:rPr>
      <w:fldChar w:fldCharType="end"/>
    </w:r>
    <w:r>
      <w:rPr>
        <w:sz w:val="24"/>
      </w:rPr>
      <w:t>17</w:t>
    </w:r>
  </w:p>
  <w:p w:rsidR="004F68A5" w:rsidRPr="005A3B99" w:rsidRDefault="004F68A5" w:rsidP="00900262">
    <w:pPr>
      <w:pStyle w:val="Header"/>
      <w:jc w:val="right"/>
      <w:rPr>
        <w:sz w:val="24"/>
      </w:rPr>
    </w:pPr>
    <w:r w:rsidRPr="005A3B99">
      <w:rPr>
        <w:sz w:val="24"/>
      </w:rPr>
      <w:t xml:space="preserve">Annex </w:t>
    </w:r>
    <w:r>
      <w:rPr>
        <w:sz w:val="24"/>
      </w:rPr>
      <w:t>I</w:t>
    </w:r>
    <w:r w:rsidRPr="005A3B99">
      <w:rPr>
        <w:sz w:val="24"/>
      </w:rPr>
      <w:t>I</w:t>
    </w:r>
  </w:p>
  <w:p w:rsidR="004F68A5" w:rsidRPr="005A3B99" w:rsidRDefault="004F68A5">
    <w:pPr>
      <w:pStyle w:val="Header"/>
      <w:rPr>
        <w:sz w:val="2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A5" w:rsidRPr="005A3B99" w:rsidRDefault="004F68A5" w:rsidP="007A24B9">
    <w:pPr>
      <w:jc w:val="right"/>
      <w:rPr>
        <w:sz w:val="24"/>
      </w:rPr>
    </w:pPr>
    <w:r w:rsidRPr="005A3B99">
      <w:rPr>
        <w:sz w:val="24"/>
      </w:rPr>
      <w:fldChar w:fldCharType="begin"/>
    </w:r>
    <w:r w:rsidRPr="005A3B99">
      <w:rPr>
        <w:sz w:val="24"/>
      </w:rPr>
      <w:instrText xml:space="preserve"> DOCPROPERTY "Document number"  \* MERGEFORMAT </w:instrText>
    </w:r>
    <w:r w:rsidRPr="005A3B99">
      <w:rPr>
        <w:sz w:val="24"/>
      </w:rPr>
      <w:fldChar w:fldCharType="separate"/>
    </w:r>
    <w:r w:rsidR="007A24B9">
      <w:rPr>
        <w:sz w:val="24"/>
      </w:rPr>
      <w:t>UNEP/</w:t>
    </w:r>
    <w:proofErr w:type="spellStart"/>
    <w:r w:rsidR="007A24B9">
      <w:rPr>
        <w:sz w:val="24"/>
      </w:rPr>
      <w:t>OzL.Pro</w:t>
    </w:r>
    <w:proofErr w:type="spellEnd"/>
    <w:r w:rsidR="007A24B9">
      <w:rPr>
        <w:sz w:val="24"/>
      </w:rPr>
      <w:t>/</w:t>
    </w:r>
    <w:proofErr w:type="spellStart"/>
    <w:r w:rsidR="007A24B9">
      <w:rPr>
        <w:sz w:val="24"/>
      </w:rPr>
      <w:t>ExCom</w:t>
    </w:r>
    <w:proofErr w:type="spellEnd"/>
    <w:r w:rsidR="007A24B9">
      <w:rPr>
        <w:sz w:val="24"/>
      </w:rPr>
      <w:t>/83/17</w:t>
    </w:r>
    <w:r w:rsidRPr="005A3B99">
      <w:rPr>
        <w:sz w:val="24"/>
      </w:rPr>
      <w:fldChar w:fldCharType="end"/>
    </w:r>
  </w:p>
  <w:p w:rsidR="004F68A5" w:rsidRDefault="004F68A5">
    <w:pPr>
      <w:pStyle w:val="Header"/>
      <w:jc w:val="right"/>
      <w:rPr>
        <w:sz w:val="24"/>
      </w:rPr>
    </w:pPr>
    <w:r w:rsidRPr="005A3B99">
      <w:rPr>
        <w:sz w:val="24"/>
      </w:rPr>
      <w:t xml:space="preserve">Annex </w:t>
    </w:r>
    <w:r>
      <w:rPr>
        <w:sz w:val="24"/>
      </w:rPr>
      <w:t>I</w:t>
    </w:r>
    <w:r w:rsidRPr="005A3B99">
      <w:rPr>
        <w:sz w:val="24"/>
      </w:rPr>
      <w:t>I</w:t>
    </w:r>
  </w:p>
  <w:p w:rsidR="00737C52" w:rsidRPr="005A3B99" w:rsidRDefault="00737C52">
    <w:pPr>
      <w:pStyle w:val="Header"/>
      <w:jc w:val="right"/>
      <w:rPr>
        <w:sz w:val="24"/>
      </w:rPr>
    </w:pPr>
  </w:p>
  <w:p w:rsidR="004F68A5" w:rsidRDefault="004F68A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BA22B04"/>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4A9018F"/>
    <w:multiLevelType w:val="multilevel"/>
    <w:tmpl w:val="5A8AC716"/>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2"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C437BF4"/>
    <w:multiLevelType w:val="hybridMultilevel"/>
    <w:tmpl w:val="2D4E691E"/>
    <w:lvl w:ilvl="0" w:tplc="2B3C1BEC">
      <w:start w:val="3"/>
      <w:numFmt w:val="decimal"/>
      <w:lvlText w:val="%1."/>
      <w:lvlJc w:val="left"/>
      <w:pPr>
        <w:tabs>
          <w:tab w:val="num" w:pos="1080"/>
        </w:tabs>
        <w:ind w:left="1080" w:hanging="720"/>
      </w:pPr>
      <w:rPr>
        <w:rFonts w:ascii="Times New Roman" w:hAnsi="Times New Roman" w:cs="Arial"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5D74816"/>
    <w:multiLevelType w:val="hybridMultilevel"/>
    <w:tmpl w:val="86F4D9B8"/>
    <w:lvl w:ilvl="0" w:tplc="BFD03EE6">
      <w:start w:val="1"/>
      <w:numFmt w:val="decimal"/>
      <w:lvlText w:val="%1."/>
      <w:lvlJc w:val="left"/>
      <w:pPr>
        <w:ind w:left="1080" w:hanging="72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F3542"/>
    <w:multiLevelType w:val="hybridMultilevel"/>
    <w:tmpl w:val="EBFCD3CA"/>
    <w:lvl w:ilvl="0" w:tplc="4C165644">
      <w:start w:val="1"/>
      <w:numFmt w:val="decimal"/>
      <w:lvlText w:val="%1."/>
      <w:lvlJc w:val="left"/>
      <w:pPr>
        <w:tabs>
          <w:tab w:val="num" w:pos="1080"/>
        </w:tabs>
        <w:ind w:left="1080" w:hanging="720"/>
      </w:pPr>
      <w:rPr>
        <w:rFonts w:ascii="Times New Roman" w:hAnsi="Times New Roman" w:cs="Arial" w:hint="default"/>
        <w:b w:val="0"/>
        <w:bCs/>
        <w:i w:val="0"/>
        <w:sz w:val="24"/>
      </w:rPr>
    </w:lvl>
    <w:lvl w:ilvl="1" w:tplc="8FC0500C">
      <w:start w:val="1"/>
      <w:numFmt w:val="lowerLetter"/>
      <w:lvlText w:val="(%2)"/>
      <w:lvlJc w:val="left"/>
      <w:pPr>
        <w:tabs>
          <w:tab w:val="num" w:pos="1440"/>
        </w:tabs>
        <w:ind w:left="1440" w:hanging="360"/>
      </w:pPr>
      <w:rPr>
        <w:rFonts w:ascii="Times New Roman" w:hAnsi="Times New Roman" w:cs="Times New Roman" w:hint="default"/>
        <w:sz w:val="24"/>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8"/>
  </w:num>
  <w:num w:numId="19">
    <w:abstractNumId w:val="21"/>
  </w:num>
  <w:num w:numId="20">
    <w:abstractNumId w:val="14"/>
  </w:num>
  <w:num w:numId="21">
    <w:abstractNumId w:val="12"/>
  </w:num>
  <w:num w:numId="22">
    <w:abstractNumId w:val="20"/>
  </w:num>
  <w:num w:numId="23">
    <w:abstractNumId w:val="15"/>
  </w:num>
  <w:num w:numId="24">
    <w:abstractNumId w:val="12"/>
  </w:num>
  <w:num w:numId="25">
    <w:abstractNumId w:val="12"/>
  </w:num>
  <w:num w:numId="26">
    <w:abstractNumId w:val="12"/>
  </w:num>
  <w:num w:numId="27">
    <w:abstractNumId w:val="11"/>
  </w:num>
  <w:num w:numId="28">
    <w:abstractNumId w:val="10"/>
  </w:num>
  <w:num w:numId="29">
    <w:abstractNumId w:val="10"/>
  </w:num>
  <w:num w:numId="30">
    <w:abstractNumId w:val="10"/>
  </w:num>
  <w:num w:numId="31">
    <w:abstractNumId w:val="10"/>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6"/>
  </w:num>
  <w:num w:numId="35">
    <w:abstractNumId w:val="10"/>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4C"/>
    <w:rsid w:val="00036FEE"/>
    <w:rsid w:val="000371AF"/>
    <w:rsid w:val="00055A95"/>
    <w:rsid w:val="000E75DF"/>
    <w:rsid w:val="001106DC"/>
    <w:rsid w:val="00123542"/>
    <w:rsid w:val="00132E18"/>
    <w:rsid w:val="00151186"/>
    <w:rsid w:val="00154042"/>
    <w:rsid w:val="00187111"/>
    <w:rsid w:val="001D5486"/>
    <w:rsid w:val="002472B2"/>
    <w:rsid w:val="00270A58"/>
    <w:rsid w:val="00274DCA"/>
    <w:rsid w:val="002A2DE4"/>
    <w:rsid w:val="002B0B1F"/>
    <w:rsid w:val="002F768A"/>
    <w:rsid w:val="00321FCF"/>
    <w:rsid w:val="00341A81"/>
    <w:rsid w:val="00351C52"/>
    <w:rsid w:val="003B468A"/>
    <w:rsid w:val="00417A7E"/>
    <w:rsid w:val="00423CA3"/>
    <w:rsid w:val="00463C06"/>
    <w:rsid w:val="00466080"/>
    <w:rsid w:val="004971E2"/>
    <w:rsid w:val="004D5E68"/>
    <w:rsid w:val="004F68A5"/>
    <w:rsid w:val="00546FCF"/>
    <w:rsid w:val="005760E7"/>
    <w:rsid w:val="00576DD3"/>
    <w:rsid w:val="005866A5"/>
    <w:rsid w:val="005A12AF"/>
    <w:rsid w:val="005A3B99"/>
    <w:rsid w:val="005B046A"/>
    <w:rsid w:val="005B544A"/>
    <w:rsid w:val="005E7595"/>
    <w:rsid w:val="00665A8D"/>
    <w:rsid w:val="006B7072"/>
    <w:rsid w:val="00705827"/>
    <w:rsid w:val="00712615"/>
    <w:rsid w:val="00721B4E"/>
    <w:rsid w:val="00727EF9"/>
    <w:rsid w:val="00737C52"/>
    <w:rsid w:val="00756031"/>
    <w:rsid w:val="007A24B9"/>
    <w:rsid w:val="007B1094"/>
    <w:rsid w:val="007B1DC5"/>
    <w:rsid w:val="007B37C6"/>
    <w:rsid w:val="007C1936"/>
    <w:rsid w:val="007D2BD6"/>
    <w:rsid w:val="0080184E"/>
    <w:rsid w:val="00807E70"/>
    <w:rsid w:val="00832C68"/>
    <w:rsid w:val="00887963"/>
    <w:rsid w:val="00900262"/>
    <w:rsid w:val="009169DC"/>
    <w:rsid w:val="00991D52"/>
    <w:rsid w:val="009B4538"/>
    <w:rsid w:val="009E1FBA"/>
    <w:rsid w:val="00A3747A"/>
    <w:rsid w:val="00A4240D"/>
    <w:rsid w:val="00A964BE"/>
    <w:rsid w:val="00B600FE"/>
    <w:rsid w:val="00BB0C07"/>
    <w:rsid w:val="00BD1A1A"/>
    <w:rsid w:val="00BF6A97"/>
    <w:rsid w:val="00C0214C"/>
    <w:rsid w:val="00C4722B"/>
    <w:rsid w:val="00CB56F7"/>
    <w:rsid w:val="00D10548"/>
    <w:rsid w:val="00D2077F"/>
    <w:rsid w:val="00D4115B"/>
    <w:rsid w:val="00DC024A"/>
    <w:rsid w:val="00DC0DC6"/>
    <w:rsid w:val="00E75487"/>
    <w:rsid w:val="00E82EFC"/>
    <w:rsid w:val="00E95FA0"/>
    <w:rsid w:val="00EE326D"/>
    <w:rsid w:val="00EF65A8"/>
    <w:rsid w:val="00F22299"/>
    <w:rsid w:val="00F8084C"/>
    <w:rsid w:val="00FA36C8"/>
    <w:rsid w:val="00FB70B7"/>
    <w:rsid w:val="00FF38A8"/>
    <w:rsid w:val="00FF7B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0EF712-B700-497A-9214-597D4269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Normal-para">
    <w:name w:val="Normal-para"/>
    <w:basedOn w:val="Normal"/>
    <w:pPr>
      <w:widowControl w:val="0"/>
      <w:numPr>
        <w:numId w:val="21"/>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
    <w:basedOn w:val="Normal"/>
    <w:link w:val="FootnoteTextChar"/>
    <w:uiPriority w:val="99"/>
    <w:unhideWhenUsed/>
    <w:rsid w:val="00187111"/>
    <w:rPr>
      <w:rFonts w:eastAsia="Times New Roman"/>
      <w:sz w:val="20"/>
      <w:szCs w:val="20"/>
    </w:rPr>
  </w:style>
  <w:style w:type="character" w:customStyle="1" w:styleId="FootnoteTextChar">
    <w:name w:val="Footnote Text Char"/>
    <w:aliases w:val="Char1 Char,Char1 Char Char Char"/>
    <w:basedOn w:val="DefaultParagraphFont"/>
    <w:link w:val="FootnoteText"/>
    <w:uiPriority w:val="99"/>
    <w:rsid w:val="00187111"/>
    <w:rPr>
      <w:rFonts w:eastAsia="Times New Roman"/>
      <w:lang w:val="en-GB"/>
    </w:rPr>
  </w:style>
  <w:style w:type="character" w:styleId="FootnoteReference">
    <w:name w:val="footnote reference"/>
    <w:aliases w:val="ftref"/>
    <w:basedOn w:val="DefaultParagraphFont"/>
    <w:uiPriority w:val="99"/>
    <w:unhideWhenUsed/>
    <w:rsid w:val="00187111"/>
    <w:rPr>
      <w:vertAlign w:val="superscript"/>
    </w:rPr>
  </w:style>
  <w:style w:type="paragraph" w:styleId="ListParagraph">
    <w:name w:val="List Paragraph"/>
    <w:basedOn w:val="Normal"/>
    <w:uiPriority w:val="34"/>
    <w:qFormat/>
    <w:rsid w:val="00832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ansheng%20Li\AppData\Local\Microsoft\Windows\INetCache\Content.Outlook\AN883Y3Z\C83-template%20(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UNEP/OzL.Pro/ExCom/83/17</Document_x0020_Number>
  </documentManagement>
</p:properties>
</file>

<file path=customXml/itemProps1.xml><?xml version="1.0" encoding="utf-8"?>
<ds:datastoreItem xmlns:ds="http://schemas.openxmlformats.org/officeDocument/2006/customXml" ds:itemID="{21DF25EE-A02B-4DCF-A25C-EAC98D918C04}"/>
</file>

<file path=customXml/itemProps2.xml><?xml version="1.0" encoding="utf-8"?>
<ds:datastoreItem xmlns:ds="http://schemas.openxmlformats.org/officeDocument/2006/customXml" ds:itemID="{D71E96A4-8676-42CD-8F10-41B1249BF799}"/>
</file>

<file path=customXml/itemProps3.xml><?xml version="1.0" encoding="utf-8"?>
<ds:datastoreItem xmlns:ds="http://schemas.openxmlformats.org/officeDocument/2006/customXml" ds:itemID="{F73F5F2D-2355-4AC5-A89F-CE6C14BCCDF4}"/>
</file>

<file path=customXml/itemProps4.xml><?xml version="1.0" encoding="utf-8"?>
<ds:datastoreItem xmlns:ds="http://schemas.openxmlformats.org/officeDocument/2006/customXml" ds:itemID="{F14529F7-4423-4DD1-AA73-11F98486EE83}"/>
</file>

<file path=docProps/app.xml><?xml version="1.0" encoding="utf-8"?>
<Properties xmlns="http://schemas.openxmlformats.org/officeDocument/2006/extended-properties" xmlns:vt="http://schemas.openxmlformats.org/officeDocument/2006/docPropsVTypes">
  <Template>C83-template (007)</Template>
  <TotalTime>290</TotalTime>
  <Pages>10</Pages>
  <Words>4746</Words>
  <Characters>1132</Characters>
  <Application>Microsoft Office Word</Application>
  <DocSecurity>0</DocSecurity>
  <Lines>9</Lines>
  <Paragraphs>11</Paragraphs>
  <ScaleCrop>false</ScaleCrop>
  <HeadingPairs>
    <vt:vector size="2" baseType="variant">
      <vt:variant>
        <vt:lpstr>Title</vt:lpstr>
      </vt:variant>
      <vt:variant>
        <vt:i4>1</vt:i4>
      </vt:variant>
    </vt:vector>
  </HeadingPairs>
  <TitlesOfParts>
    <vt:vector size="1" baseType="lpstr">
      <vt:lpstr>开发计划署2019年工作方案</vt:lpstr>
    </vt:vector>
  </TitlesOfParts>
  <Company>UNMFS</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开发计划署2019年工作方案</dc:title>
  <dc:subject>UNEP/OzL.Pro/ExCom/83/17</dc:subject>
  <dc:creator>UNMFS</dc:creator>
  <cp:lastModifiedBy>HBE</cp:lastModifiedBy>
  <cp:revision>32</cp:revision>
  <cp:lastPrinted>2001-05-26T16:40:00Z</cp:lastPrinted>
  <dcterms:created xsi:type="dcterms:W3CDTF">2019-05-01T21:03:00Z</dcterms:created>
  <dcterms:modified xsi:type="dcterms:W3CDTF">2019-05-09T18:49:00Z</dcterms:modified>
  <cp:category>Chinese</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UNEP/OzL.Pro/ExCom/83/17</vt:lpwstr>
  </property>
  <property fmtid="{D5CDD505-2E9C-101B-9397-08002B2CF9AE}" pid="3" name="Revision date">
    <vt:lpwstr>5/23/2019</vt:lpwstr>
  </property>
  <property fmtid="{D5CDD505-2E9C-101B-9397-08002B2CF9AE}" pid="4" name="ContentTypeId">
    <vt:lpwstr>0x010100A0B6A61FDA95BD4E813CBCA87C1F1756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