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920115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DD3433" w:rsidRDefault="00E60D9C">
            <w:pPr>
              <w:rPr>
                <w:lang w:val="fr-FR"/>
              </w:rPr>
            </w:pPr>
            <w:r w:rsidRPr="00DD3433">
              <w:rPr>
                <w:lang w:val="fr-FR"/>
              </w:rPr>
              <w:t>Distr.</w:t>
            </w:r>
          </w:p>
          <w:p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:rsidR="00441083" w:rsidRPr="00DD3433" w:rsidRDefault="00441083">
            <w:pPr>
              <w:rPr>
                <w:lang w:val="fr-FR"/>
              </w:rPr>
            </w:pPr>
          </w:p>
          <w:p w:rsidR="00441083" w:rsidRPr="004573FA" w:rsidRDefault="00E60D9C">
            <w:pPr>
              <w:rPr>
                <w:lang w:val="en-CA"/>
              </w:rPr>
            </w:pPr>
            <w:r>
              <w:fldChar w:fldCharType="begin"/>
            </w:r>
            <w:r w:rsidRPr="004573FA">
              <w:rPr>
                <w:lang w:val="en-CA"/>
              </w:rPr>
              <w:instrText xml:space="preserve"> DOCPROPERTY "Document number"  \* MERGEFORMAT </w:instrText>
            </w:r>
            <w:r>
              <w:fldChar w:fldCharType="separate"/>
            </w:r>
            <w:r w:rsidR="004573FA" w:rsidRPr="004573FA">
              <w:rPr>
                <w:lang w:val="en-CA"/>
              </w:rPr>
              <w:t>UNEP/OzL.Pro/ExCom/84/6/Corr.1</w:t>
            </w:r>
            <w:r>
              <w:fldChar w:fldCharType="end"/>
            </w:r>
          </w:p>
          <w:p w:rsidR="002F0B57" w:rsidRPr="00FF3CF1" w:rsidRDefault="002F0B57" w:rsidP="000F6C8E">
            <w:pPr>
              <w:rPr>
                <w:lang w:val="fr-FR"/>
              </w:rPr>
            </w:pPr>
            <w:r>
              <w:fldChar w:fldCharType="begin"/>
            </w:r>
            <w:r w:rsidRPr="00FF3CF1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FA3BD5">
              <w:rPr>
                <w:lang w:val="fr-FR"/>
              </w:rPr>
              <w:t>9</w:t>
            </w:r>
            <w:r w:rsidR="00573A11">
              <w:rPr>
                <w:lang w:val="fr-FR"/>
              </w:rPr>
              <w:t xml:space="preserve"> </w:t>
            </w:r>
            <w:r w:rsidR="00FA3BD5">
              <w:rPr>
                <w:lang w:val="fr-FR"/>
              </w:rPr>
              <w:t>d</w:t>
            </w:r>
            <w:bookmarkStart w:id="0" w:name="_GoBack"/>
            <w:r w:rsidR="00FA3BD5">
              <w:rPr>
                <w:lang w:val="fr-FR"/>
              </w:rPr>
              <w:t>écem</w:t>
            </w:r>
            <w:r w:rsidR="00573A11">
              <w:rPr>
                <w:lang w:val="fr-FR"/>
              </w:rPr>
              <w:t>bre 2</w:t>
            </w:r>
            <w:bookmarkEnd w:id="0"/>
            <w:r w:rsidR="00573A11">
              <w:rPr>
                <w:lang w:val="fr-FR"/>
              </w:rPr>
              <w:t>019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FF3CF1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DD3433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AC013C">
        <w:rPr>
          <w:lang w:val="fr-CA"/>
        </w:rPr>
        <w:t>quat</w:t>
      </w:r>
      <w:r w:rsidR="004C2C87">
        <w:rPr>
          <w:lang w:val="fr-CA"/>
        </w:rPr>
        <w:t>ri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441083" w:rsidRDefault="00E54871" w:rsidP="00AC013C">
      <w:pPr>
        <w:jc w:val="left"/>
        <w:rPr>
          <w:lang w:val="fr-CA"/>
        </w:rPr>
      </w:pPr>
      <w:r>
        <w:rPr>
          <w:lang w:val="fr-CA"/>
        </w:rPr>
        <w:t>Montr</w:t>
      </w:r>
      <w:r w:rsidRPr="00CA1AAA">
        <w:rPr>
          <w:lang w:val="fr-FR"/>
        </w:rPr>
        <w:t>é</w:t>
      </w:r>
      <w:r>
        <w:rPr>
          <w:lang w:val="fr-CA"/>
        </w:rPr>
        <w:t>al,</w:t>
      </w:r>
      <w:r w:rsidR="00FC5578">
        <w:rPr>
          <w:lang w:val="fr-CA"/>
        </w:rPr>
        <w:t xml:space="preserve"> </w:t>
      </w:r>
      <w:r w:rsidR="00AC013C">
        <w:rPr>
          <w:lang w:val="fr-CA"/>
        </w:rPr>
        <w:t xml:space="preserve">16 </w:t>
      </w:r>
      <w:r w:rsidR="00E60D9C">
        <w:rPr>
          <w:lang w:val="fr-CA"/>
        </w:rPr>
        <w:t xml:space="preserve">– </w:t>
      </w:r>
      <w:r w:rsidR="00AC013C">
        <w:rPr>
          <w:lang w:val="fr-CA"/>
        </w:rPr>
        <w:t>20 décembre</w:t>
      </w:r>
      <w:r w:rsidR="004C2C87">
        <w:rPr>
          <w:lang w:val="fr-CA"/>
        </w:rPr>
        <w:t xml:space="preserve"> 2019</w:t>
      </w:r>
    </w:p>
    <w:p w:rsidR="00441083" w:rsidRDefault="00441083">
      <w:pPr>
        <w:jc w:val="left"/>
        <w:rPr>
          <w:lang w:val="fr-CA"/>
        </w:rPr>
      </w:pPr>
    </w:p>
    <w:p w:rsidR="00441083" w:rsidRDefault="00441083">
      <w:pPr>
        <w:pStyle w:val="Heading3"/>
        <w:numPr>
          <w:ilvl w:val="0"/>
          <w:numId w:val="0"/>
        </w:numPr>
        <w:spacing w:after="0"/>
        <w:rPr>
          <w:lang w:val="fr-FR"/>
        </w:rPr>
      </w:pPr>
    </w:p>
    <w:p w:rsidR="00441083" w:rsidRDefault="00441083">
      <w:pPr>
        <w:pStyle w:val="Title1"/>
        <w:rPr>
          <w:lang w:val="fr-FR"/>
        </w:rPr>
      </w:pPr>
    </w:p>
    <w:p w:rsidR="00FA3BD5" w:rsidRPr="00FA3BD5" w:rsidRDefault="00FA3BD5">
      <w:pPr>
        <w:pStyle w:val="Title1"/>
        <w:rPr>
          <w:sz w:val="24"/>
          <w:szCs w:val="24"/>
          <w:lang w:val="fr-FR"/>
        </w:rPr>
      </w:pPr>
      <w:r w:rsidRPr="00FA3BD5">
        <w:rPr>
          <w:caps w:val="0"/>
          <w:sz w:val="24"/>
          <w:szCs w:val="24"/>
          <w:lang w:val="fr-FR"/>
        </w:rPr>
        <w:t>Corrigendum</w:t>
      </w:r>
    </w:p>
    <w:p w:rsidR="00FA3BD5" w:rsidRPr="00FA3BD5" w:rsidRDefault="00FA3BD5">
      <w:pPr>
        <w:pStyle w:val="Title1"/>
        <w:rPr>
          <w:sz w:val="24"/>
          <w:szCs w:val="24"/>
          <w:lang w:val="fr-FR"/>
        </w:rPr>
      </w:pPr>
    </w:p>
    <w:p w:rsidR="00441083" w:rsidRPr="00FA3BD5" w:rsidRDefault="00441083">
      <w:pPr>
        <w:pStyle w:val="Title1"/>
        <w:rPr>
          <w:sz w:val="24"/>
          <w:szCs w:val="24"/>
          <w:lang w:val="fr-FR"/>
        </w:rPr>
      </w:pPr>
    </w:p>
    <w:p w:rsidR="00441083" w:rsidRPr="00FA3BD5" w:rsidRDefault="00120029">
      <w:pPr>
        <w:jc w:val="center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COMPTES FINAUX DE 2018</w:t>
      </w:r>
    </w:p>
    <w:p w:rsidR="00441083" w:rsidRPr="00FA3BD5" w:rsidRDefault="00441083">
      <w:pPr>
        <w:jc w:val="center"/>
        <w:rPr>
          <w:sz w:val="24"/>
          <w:szCs w:val="24"/>
          <w:lang w:val="fr-CA"/>
        </w:rPr>
      </w:pPr>
    </w:p>
    <w:p w:rsidR="00441083" w:rsidRDefault="00441083">
      <w:pPr>
        <w:jc w:val="center"/>
        <w:rPr>
          <w:lang w:val="fr-CA"/>
        </w:rPr>
      </w:pPr>
    </w:p>
    <w:p w:rsidR="00441083" w:rsidRDefault="00441083">
      <w:pPr>
        <w:jc w:val="center"/>
        <w:rPr>
          <w:lang w:val="fr-CA"/>
        </w:rPr>
      </w:pPr>
    </w:p>
    <w:p w:rsidR="00441083" w:rsidRPr="00FA3BD5" w:rsidRDefault="00FA3BD5" w:rsidP="00FA3BD5">
      <w:pPr>
        <w:pStyle w:val="StyleHeading1Para1Heading1CharHeading1Char3CharHeadin"/>
        <w:rPr>
          <w:sz w:val="24"/>
          <w:szCs w:val="24"/>
          <w:lang w:val="fr-CA"/>
        </w:rPr>
      </w:pPr>
      <w:r w:rsidRPr="00FA3BD5">
        <w:rPr>
          <w:sz w:val="24"/>
          <w:szCs w:val="24"/>
          <w:lang w:val="fr-CA"/>
        </w:rPr>
        <w:t>Le présent document est émis pour :</w:t>
      </w:r>
    </w:p>
    <w:p w:rsidR="00441083" w:rsidRPr="00FA3BD5" w:rsidRDefault="00FA3BD5" w:rsidP="00FA3BD5">
      <w:pPr>
        <w:pStyle w:val="Heading1"/>
        <w:numPr>
          <w:ilvl w:val="0"/>
          <w:numId w:val="23"/>
        </w:num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Ajouter </w:t>
      </w:r>
      <w:r w:rsidR="00120029">
        <w:rPr>
          <w:sz w:val="24"/>
          <w:szCs w:val="24"/>
          <w:lang w:val="fr-FR"/>
        </w:rPr>
        <w:t>l’annexe de l’Appendice 1.1.à l’Annexe I, ci-jointe.</w:t>
      </w:r>
    </w:p>
    <w:p w:rsidR="00441083" w:rsidRPr="00FA3BD5" w:rsidRDefault="00441083">
      <w:pPr>
        <w:pStyle w:val="StyleHeader4Para4Left0Firstline0"/>
        <w:numPr>
          <w:ilvl w:val="0"/>
          <w:numId w:val="0"/>
        </w:numPr>
        <w:rPr>
          <w:sz w:val="24"/>
          <w:szCs w:val="24"/>
          <w:lang w:val="fr-FR"/>
        </w:rPr>
      </w:pPr>
    </w:p>
    <w:p w:rsidR="00441083" w:rsidRDefault="00E60D9C">
      <w:pPr>
        <w:pStyle w:val="StyleHeader4Para4Left0Firstline0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441083" w:rsidRDefault="00E60D9C">
      <w:pPr>
        <w:jc w:val="left"/>
        <w:rPr>
          <w:sz w:val="20"/>
          <w:lang w:val="fr-FR"/>
        </w:rPr>
      </w:pPr>
      <w:r>
        <w:rPr>
          <w:lang w:val="fr-FR"/>
        </w:rPr>
        <w:lastRenderedPageBreak/>
        <w:br w:type="page"/>
      </w:r>
    </w:p>
    <w:p w:rsidR="00441083" w:rsidRDefault="00441083">
      <w:pPr>
        <w:pStyle w:val="StyleHeader4Para4Left0Firstline0"/>
        <w:numPr>
          <w:ilvl w:val="0"/>
          <w:numId w:val="0"/>
        </w:numPr>
        <w:rPr>
          <w:lang w:val="fr-FR"/>
        </w:rPr>
      </w:pPr>
    </w:p>
    <w:p w:rsidR="00441083" w:rsidRDefault="00441083">
      <w:pPr>
        <w:pStyle w:val="StyleHeader4Para4Left0Firstline0"/>
        <w:numPr>
          <w:ilvl w:val="0"/>
          <w:numId w:val="0"/>
        </w:numPr>
        <w:rPr>
          <w:lang w:val="fr-FR"/>
        </w:rPr>
      </w:pPr>
    </w:p>
    <w:p w:rsidR="00441083" w:rsidRDefault="00E60D9C">
      <w:pPr>
        <w:pStyle w:val="StyleHeader4Para4Left0Firstline0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441083" w:rsidRDefault="00441083">
      <w:pPr>
        <w:rPr>
          <w:lang w:val="fr-FR"/>
        </w:rPr>
        <w:sectPr w:rsidR="004410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441083" w:rsidRDefault="00E60D9C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Annexe I</w:t>
      </w: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p w:rsidR="00441083" w:rsidRDefault="00441083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41083"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41083" w:rsidRDefault="00441083">
            <w:pPr>
              <w:rPr>
                <w:b/>
                <w:bCs/>
                <w:lang w:val="en-CA"/>
              </w:rPr>
            </w:pPr>
          </w:p>
        </w:tc>
        <w:tc>
          <w:tcPr>
            <w:tcW w:w="1915" w:type="dxa"/>
          </w:tcPr>
          <w:p w:rsidR="00441083" w:rsidRDefault="00441083">
            <w:pPr>
              <w:rPr>
                <w:lang w:val="en-CA"/>
              </w:rPr>
            </w:pPr>
          </w:p>
        </w:tc>
        <w:tc>
          <w:tcPr>
            <w:tcW w:w="1916" w:type="dxa"/>
          </w:tcPr>
          <w:p w:rsidR="00441083" w:rsidRDefault="00441083">
            <w:pPr>
              <w:rPr>
                <w:lang w:val="en-CA"/>
              </w:rPr>
            </w:pPr>
          </w:p>
        </w:tc>
      </w:tr>
    </w:tbl>
    <w:p w:rsidR="00441083" w:rsidRDefault="00441083">
      <w:pPr>
        <w:rPr>
          <w:lang w:val="fr-FR"/>
        </w:rPr>
      </w:pPr>
    </w:p>
    <w:sectPr w:rsidR="00441083">
      <w:headerReference w:type="first" r:id="rId16"/>
      <w:footerReference w:type="first" r:id="rId17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11" w:rsidRDefault="00573A11">
      <w:r>
        <w:separator/>
      </w:r>
    </w:p>
  </w:endnote>
  <w:endnote w:type="continuationSeparator" w:id="0">
    <w:p w:rsidR="00573A11" w:rsidRDefault="0057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roman"/>
    <w:notTrueType/>
    <w:pitch w:val="default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573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573F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Montréal sont présentés sous réserve des décisions pouvant être prises par le Comité exécutif après </w:t>
    </w:r>
    <w:r w:rsidR="005B3CAD">
      <w:rPr>
        <w:rFonts w:cs="MS Serif"/>
        <w:sz w:val="20"/>
        <w:lang w:val="fr-FR"/>
      </w:rPr>
      <w:t>leur publication</w:t>
    </w:r>
    <w:r>
      <w:rPr>
        <w:rFonts w:cs="MS Serif"/>
        <w:sz w:val="20"/>
        <w:lang w:val="fr-FR"/>
      </w:rPr>
      <w:t>.</w:t>
    </w:r>
  </w:p>
  <w:p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11" w:rsidRDefault="00573A11">
      <w:r>
        <w:separator/>
      </w:r>
    </w:p>
  </w:footnote>
  <w:footnote w:type="continuationSeparator" w:id="0">
    <w:p w:rsidR="00573A11" w:rsidRDefault="0057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4573FA">
    <w:r>
      <w:fldChar w:fldCharType="begin"/>
    </w:r>
    <w:r>
      <w:instrText xml:space="preserve"> DOCPROPERTY "Document number"  \* MERGEFORMAT </w:instrText>
    </w:r>
    <w:r>
      <w:fldChar w:fldCharType="separate"/>
    </w:r>
    <w:r w:rsidR="00573A11">
      <w:t>UNEP/OzL.Pro/ExCom/84/1</w:t>
    </w:r>
    <w:r>
      <w:fldChar w:fldCharType="end"/>
    </w:r>
  </w:p>
  <w:p w:rsidR="00441083" w:rsidRDefault="00441083"/>
  <w:p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4573FA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73A11">
      <w:t>UNEP/OzL.Pro/ExCom/84/1</w:t>
    </w:r>
    <w:r>
      <w:fldChar w:fldCharType="end"/>
    </w:r>
  </w:p>
  <w:p w:rsidR="00441083" w:rsidRDefault="00441083"/>
  <w:p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A4" w:rsidRDefault="003A0C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4573FA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73A11">
      <w:t>UNEP/OzL.Pro/ExCom/84/1</w:t>
    </w:r>
    <w:r>
      <w:fldChar w:fldCharType="end"/>
    </w:r>
  </w:p>
  <w:p w:rsidR="00441083" w:rsidRDefault="00441083">
    <w:pPr>
      <w:jc w:val="right"/>
    </w:pPr>
  </w:p>
  <w:p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1FD75EF"/>
    <w:multiLevelType w:val="hybridMultilevel"/>
    <w:tmpl w:val="35FA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6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15"/>
  </w:num>
  <w:num w:numId="21">
    <w:abstractNumId w:val="12"/>
  </w:num>
  <w:num w:numId="22">
    <w:abstractNumId w:val="13"/>
  </w:num>
  <w:num w:numId="2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0F6C8E"/>
    <w:rsid w:val="00120029"/>
    <w:rsid w:val="001C3D0C"/>
    <w:rsid w:val="001D4CE7"/>
    <w:rsid w:val="00265AF0"/>
    <w:rsid w:val="002F0B57"/>
    <w:rsid w:val="003A0CA4"/>
    <w:rsid w:val="00441083"/>
    <w:rsid w:val="004573FA"/>
    <w:rsid w:val="004C2C87"/>
    <w:rsid w:val="004E3A36"/>
    <w:rsid w:val="00573A11"/>
    <w:rsid w:val="005B3CAD"/>
    <w:rsid w:val="005C278F"/>
    <w:rsid w:val="00605093"/>
    <w:rsid w:val="007034FA"/>
    <w:rsid w:val="0075750B"/>
    <w:rsid w:val="0091161A"/>
    <w:rsid w:val="00972E99"/>
    <w:rsid w:val="00980906"/>
    <w:rsid w:val="009A5180"/>
    <w:rsid w:val="00AC013C"/>
    <w:rsid w:val="00AE63D8"/>
    <w:rsid w:val="00B811F2"/>
    <w:rsid w:val="00BC3C7D"/>
    <w:rsid w:val="00C6443E"/>
    <w:rsid w:val="00CA1AAA"/>
    <w:rsid w:val="00D7654A"/>
    <w:rsid w:val="00DB4E64"/>
    <w:rsid w:val="00DD3433"/>
    <w:rsid w:val="00E348C6"/>
    <w:rsid w:val="00E54871"/>
    <w:rsid w:val="00E60D9C"/>
    <w:rsid w:val="00EB2067"/>
    <w:rsid w:val="00F37A42"/>
    <w:rsid w:val="00F557F5"/>
    <w:rsid w:val="00FA3BD5"/>
    <w:rsid w:val="00FC0D87"/>
    <w:rsid w:val="00FC5578"/>
    <w:rsid w:val="00FD22FE"/>
    <w:rsid w:val="00FE431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C2BD94-B05F-4690-9A65-C9EFCD43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683CADC4F284EA5F0B82357B5BF3A" ma:contentTypeVersion="2" ma:contentTypeDescription="Create a new document." ma:contentTypeScope="" ma:versionID="068ecf6b82cce04dbb15b641d5edd95a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ec3297cc96d292a79aedb3c4ee5cf4fc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UNEP/OzL.Pro/ExCom/84/6/Corr.1</Document_x0020_Number>
  </documentManagement>
</p:properties>
</file>

<file path=customXml/itemProps1.xml><?xml version="1.0" encoding="utf-8"?>
<ds:datastoreItem xmlns:ds="http://schemas.openxmlformats.org/officeDocument/2006/customXml" ds:itemID="{13CA8E68-BC7C-4F7F-BE3B-5A91DC40A273}"/>
</file>

<file path=customXml/itemProps2.xml><?xml version="1.0" encoding="utf-8"?>
<ds:datastoreItem xmlns:ds="http://schemas.openxmlformats.org/officeDocument/2006/customXml" ds:itemID="{40086154-444C-42B3-8EBF-E5692383F24C}"/>
</file>

<file path=customXml/itemProps3.xml><?xml version="1.0" encoding="utf-8"?>
<ds:datastoreItem xmlns:ds="http://schemas.openxmlformats.org/officeDocument/2006/customXml" ds:itemID="{4F92EC5D-B635-4079-A72C-2111EB708A97}"/>
</file>

<file path=customXml/itemProps4.xml><?xml version="1.0" encoding="utf-8"?>
<ds:datastoreItem xmlns:ds="http://schemas.openxmlformats.org/officeDocument/2006/customXml" ds:itemID="{7686C4D3-7DD1-490C-B8BE-1A982B911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finaux de 2018</vt:lpstr>
    </vt:vector>
  </TitlesOfParts>
  <Company>UNMFS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finaux de 2018 - Corrigendum</dc:title>
  <dc:creator>Microsoft Office User</dc:creator>
  <cp:lastModifiedBy>HBE</cp:lastModifiedBy>
  <cp:revision>4</cp:revision>
  <cp:lastPrinted>2001-05-26T16:40:00Z</cp:lastPrinted>
  <dcterms:created xsi:type="dcterms:W3CDTF">2019-12-12T01:16:00Z</dcterms:created>
  <dcterms:modified xsi:type="dcterms:W3CDTF">2019-12-12T16:20:00Z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UNEP/OzL.Pro/ExCom/84/6/Corr.1</vt:lpwstr>
  </property>
  <property fmtid="{D5CDD505-2E9C-101B-9397-08002B2CF9AE}" pid="3" name="Revision date">
    <vt:lpwstr>12/9/2019</vt:lpwstr>
  </property>
  <property fmtid="{D5CDD505-2E9C-101B-9397-08002B2CF9AE}" pid="4" name="ContentTypeId">
    <vt:lpwstr>0x010100109683CADC4F284EA5F0B82357B5BF3A</vt:lpwstr>
  </property>
</Properties>
</file>