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595B77" w:rsidRPr="0091056B" w14:paraId="54865238" w14:textId="77777777" w:rsidTr="00097116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34FE4561" w14:textId="77777777" w:rsidR="00595B77" w:rsidRPr="0091056B" w:rsidRDefault="00595B77" w:rsidP="00097116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91056B"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 w:rsidRPr="0091056B"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19B875A7" w14:textId="77777777" w:rsidR="00595B77" w:rsidRPr="0091056B" w:rsidRDefault="00595B77" w:rsidP="00097116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 w:rsidRPr="0091056B"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595B77" w:rsidRPr="0091056B" w14:paraId="15E77AB9" w14:textId="77777777" w:rsidTr="0009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00D2448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48EEFF3B" wp14:editId="13C25C71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56B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22612502" wp14:editId="03D57BEC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56B">
              <w:rPr>
                <w:lang w:val="en-US"/>
              </w:rPr>
              <w:t>Distr.</w:t>
            </w:r>
          </w:p>
          <w:p w14:paraId="5335B43F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GENERAL</w:t>
            </w:r>
          </w:p>
          <w:p w14:paraId="4E50C9C6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</w:p>
          <w:p w14:paraId="0C59988F" w14:textId="72CA716B" w:rsidR="00595B77" w:rsidRPr="0091056B" w:rsidRDefault="002710E3" w:rsidP="00097116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8A402E">
              <w:t>UNEP/</w:t>
            </w:r>
            <w:proofErr w:type="spellStart"/>
            <w:r w:rsidR="008A402E">
              <w:t>OzL.Pro</w:t>
            </w:r>
            <w:proofErr w:type="spellEnd"/>
            <w:r w:rsidR="008A402E">
              <w:t>/ExCom/85/3</w:t>
            </w:r>
            <w:r>
              <w:fldChar w:fldCharType="end"/>
            </w:r>
          </w:p>
          <w:p w14:paraId="482D0E6E" w14:textId="19386C7F" w:rsidR="00595B77" w:rsidRPr="0091056B" w:rsidRDefault="00703DBF" w:rsidP="00097116">
            <w:pPr>
              <w:spacing w:before="120"/>
              <w:jc w:val="left"/>
              <w:rPr>
                <w:rtl/>
                <w:lang w:val="en-US" w:bidi="ar-AE"/>
              </w:rPr>
            </w:pPr>
            <w:r>
              <w:rPr>
                <w:lang w:val="en-US" w:bidi="ar-AE"/>
              </w:rPr>
              <w:t>15 June</w:t>
            </w:r>
            <w:r w:rsidR="00522435" w:rsidRPr="0091056B">
              <w:rPr>
                <w:lang w:val="en-US" w:bidi="ar-AE"/>
              </w:rPr>
              <w:t xml:space="preserve"> 2020</w:t>
            </w:r>
          </w:p>
          <w:p w14:paraId="038F7EC3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ARABIC</w:t>
            </w:r>
          </w:p>
          <w:p w14:paraId="32FEA86D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E90302B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2C94C1E8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61DFA47D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5BB64CFD" w14:textId="77777777" w:rsidR="00595B77" w:rsidRPr="0091056B" w:rsidRDefault="00595B77" w:rsidP="00097116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 w:rsidRPr="0091056B"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BB4703B" w14:textId="77777777" w:rsidR="00595B77" w:rsidRPr="0091056B" w:rsidRDefault="00595B77" w:rsidP="00097116">
            <w:pPr>
              <w:rPr>
                <w:caps/>
                <w:lang w:val="en-US"/>
              </w:rPr>
            </w:pPr>
          </w:p>
          <w:p w14:paraId="54427DF8" w14:textId="77777777" w:rsidR="00595B77" w:rsidRPr="0091056B" w:rsidRDefault="00595B77" w:rsidP="00097116">
            <w:pPr>
              <w:rPr>
                <w:lang w:val="en-US"/>
              </w:rPr>
            </w:pPr>
          </w:p>
        </w:tc>
      </w:tr>
    </w:tbl>
    <w:p w14:paraId="6C5BC6B3" w14:textId="77777777" w:rsidR="00595B77" w:rsidRPr="0091056B" w:rsidRDefault="00595B77" w:rsidP="00595B77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17E2A369" w14:textId="77777777" w:rsidR="00595B77" w:rsidRPr="0091056B" w:rsidRDefault="00595B77" w:rsidP="00595B77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 w:rsidRPr="0091056B">
        <w:rPr>
          <w:rFonts w:cs="Arabic Transparent"/>
          <w:b/>
          <w:bCs/>
          <w:sz w:val="28"/>
          <w:szCs w:val="28"/>
          <w:rtl/>
        </w:rPr>
        <w:t>اللجن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ة التنفي</w:t>
      </w:r>
      <w:r w:rsidRPr="0091056B">
        <w:rPr>
          <w:rFonts w:cs="Arabic Transparent" w:hint="cs"/>
          <w:b/>
          <w:bCs/>
          <w:sz w:val="28"/>
          <w:szCs w:val="28"/>
          <w:rtl/>
        </w:rPr>
        <w:t>ـ</w:t>
      </w:r>
      <w:r w:rsidRPr="0091056B">
        <w:rPr>
          <w:rFonts w:cs="Arabic Transparent"/>
          <w:b/>
          <w:bCs/>
          <w:sz w:val="28"/>
          <w:szCs w:val="28"/>
          <w:rtl/>
        </w:rPr>
        <w:t>ذي</w:t>
      </w:r>
      <w:r w:rsidRPr="0091056B">
        <w:rPr>
          <w:rFonts w:cs="Arabic Transparent" w:hint="cs"/>
          <w:b/>
          <w:bCs/>
          <w:sz w:val="28"/>
          <w:szCs w:val="28"/>
          <w:rtl/>
        </w:rPr>
        <w:t>ــــ</w:t>
      </w:r>
      <w:r w:rsidRPr="0091056B">
        <w:rPr>
          <w:rFonts w:cs="Arabic Transparent"/>
          <w:b/>
          <w:bCs/>
          <w:sz w:val="28"/>
          <w:szCs w:val="28"/>
          <w:rtl/>
        </w:rPr>
        <w:t>ة للصن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دوق الم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تع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دد الأطـ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راف</w:t>
      </w:r>
    </w:p>
    <w:p w14:paraId="6CA3B9A6" w14:textId="77777777" w:rsidR="00595B77" w:rsidRPr="0091056B" w:rsidRDefault="00595B77" w:rsidP="00595B77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60161295" w14:textId="77777777" w:rsidR="00595B77" w:rsidRPr="0091056B" w:rsidRDefault="00595B77" w:rsidP="00595B77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 w:rsidRPr="0091056B">
        <w:rPr>
          <w:sz w:val="28"/>
          <w:szCs w:val="28"/>
          <w:rtl/>
          <w:lang w:val="en-US" w:eastAsia="en-CA"/>
        </w:rPr>
        <w:t xml:space="preserve">الاجتمــــــاع </w:t>
      </w:r>
      <w:r w:rsidRPr="0091056B">
        <w:rPr>
          <w:rFonts w:hint="cs"/>
          <w:sz w:val="28"/>
          <w:szCs w:val="28"/>
          <w:rtl/>
          <w:lang w:val="en-US" w:eastAsia="en-CA"/>
        </w:rPr>
        <w:t>الخامس والثمانون</w:t>
      </w:r>
    </w:p>
    <w:p w14:paraId="49D3D2F1" w14:textId="262F5311" w:rsidR="00595B77" w:rsidRPr="0091056B" w:rsidRDefault="00595B77" w:rsidP="00595B77">
      <w:pPr>
        <w:pStyle w:val="0Heading0"/>
        <w:bidi/>
        <w:ind w:left="4"/>
        <w:rPr>
          <w:sz w:val="28"/>
          <w:szCs w:val="28"/>
          <w:rtl/>
        </w:rPr>
      </w:pPr>
      <w:r w:rsidRPr="0091056B">
        <w:rPr>
          <w:rFonts w:hint="cs"/>
          <w:sz w:val="28"/>
          <w:szCs w:val="28"/>
          <w:rtl/>
        </w:rPr>
        <w:t>مونتريال</w:t>
      </w:r>
      <w:r w:rsidRPr="0091056B">
        <w:rPr>
          <w:sz w:val="28"/>
          <w:szCs w:val="28"/>
          <w:rtl/>
        </w:rPr>
        <w:t>،</w:t>
      </w:r>
      <w:r w:rsidRPr="0091056B">
        <w:rPr>
          <w:rFonts w:hint="cs"/>
          <w:sz w:val="28"/>
          <w:szCs w:val="28"/>
          <w:rtl/>
        </w:rPr>
        <w:t xml:space="preserve"> من 25 إلى 29 مايو/أيار 2020</w:t>
      </w:r>
    </w:p>
    <w:p w14:paraId="5E504835" w14:textId="4ABAC2C2" w:rsidR="00595B77" w:rsidRPr="0091056B" w:rsidRDefault="00595B77" w:rsidP="00595B77">
      <w:pPr>
        <w:pStyle w:val="0Heading0"/>
        <w:bidi/>
        <w:ind w:left="4"/>
        <w:rPr>
          <w:sz w:val="28"/>
          <w:szCs w:val="28"/>
        </w:rPr>
      </w:pPr>
      <w:r w:rsidRPr="0091056B">
        <w:rPr>
          <w:rFonts w:hint="cs"/>
          <w:sz w:val="28"/>
          <w:szCs w:val="28"/>
          <w:rtl/>
        </w:rPr>
        <w:t>مؤجل: من 19 إلى 22</w:t>
      </w:r>
      <w:r w:rsidRPr="0091056B">
        <w:rPr>
          <w:sz w:val="28"/>
          <w:szCs w:val="28"/>
        </w:rPr>
        <w:t xml:space="preserve"> </w:t>
      </w:r>
      <w:r w:rsidRPr="0091056B">
        <w:rPr>
          <w:rFonts w:hint="cs"/>
          <w:sz w:val="28"/>
          <w:szCs w:val="28"/>
          <w:rtl/>
        </w:rPr>
        <w:t>يولي</w:t>
      </w:r>
      <w:r w:rsidR="00522435" w:rsidRPr="0091056B">
        <w:rPr>
          <w:rFonts w:hint="cs"/>
          <w:sz w:val="28"/>
          <w:szCs w:val="28"/>
          <w:rtl/>
        </w:rPr>
        <w:t>ه</w:t>
      </w:r>
      <w:r w:rsidR="00CD0421">
        <w:rPr>
          <w:rFonts w:hint="cs"/>
          <w:sz w:val="28"/>
          <w:szCs w:val="28"/>
          <w:rtl/>
        </w:rPr>
        <w:t>/</w:t>
      </w:r>
      <w:r w:rsidRPr="0091056B">
        <w:rPr>
          <w:rFonts w:hint="cs"/>
          <w:sz w:val="28"/>
          <w:szCs w:val="28"/>
          <w:rtl/>
        </w:rPr>
        <w:t>تموز 2020</w:t>
      </w:r>
      <w:r w:rsidR="00703DBF">
        <w:rPr>
          <w:rStyle w:val="FootnoteReference"/>
          <w:sz w:val="28"/>
          <w:szCs w:val="28"/>
        </w:rPr>
        <w:footnoteReference w:customMarkFollows="1" w:id="1"/>
        <w:t>*</w:t>
      </w:r>
    </w:p>
    <w:p w14:paraId="34A9E2DB" w14:textId="77777777" w:rsidR="007E5D09" w:rsidRPr="0091056B" w:rsidRDefault="007E5D09">
      <w:pPr>
        <w:pStyle w:val="Heading2"/>
        <w:numPr>
          <w:ilvl w:val="0"/>
          <w:numId w:val="0"/>
        </w:numPr>
        <w:ind w:left="4"/>
        <w:rPr>
          <w:rtl/>
          <w:lang w:val="en-CA"/>
        </w:rPr>
      </w:pPr>
    </w:p>
    <w:p w14:paraId="4AD0E1AD" w14:textId="77777777" w:rsidR="009F75D3" w:rsidRPr="009F75D3" w:rsidRDefault="009F75D3" w:rsidP="006E5196">
      <w:pPr>
        <w:pStyle w:val="Heading2"/>
        <w:numPr>
          <w:ilvl w:val="0"/>
          <w:numId w:val="0"/>
        </w:numPr>
        <w:bidi/>
        <w:spacing w:after="0"/>
        <w:ind w:left="6"/>
        <w:jc w:val="center"/>
        <w:rPr>
          <w:b/>
          <w:bCs/>
          <w:sz w:val="32"/>
          <w:szCs w:val="32"/>
          <w:rtl/>
          <w:lang w:val="en-US" w:bidi="ar-SA"/>
        </w:rPr>
      </w:pPr>
      <w:r w:rsidRPr="009F75D3">
        <w:rPr>
          <w:rFonts w:hint="cs"/>
          <w:b/>
          <w:bCs/>
          <w:sz w:val="32"/>
          <w:szCs w:val="32"/>
          <w:rtl/>
          <w:lang w:val="en-US" w:bidi="ar-SA"/>
        </w:rPr>
        <w:t>حالة المساهمات والمصروفات</w:t>
      </w:r>
    </w:p>
    <w:p w14:paraId="57AD5CC4" w14:textId="77777777" w:rsidR="006E5196" w:rsidRDefault="006E5196" w:rsidP="006E5196">
      <w:pPr>
        <w:pStyle w:val="Heading2"/>
        <w:numPr>
          <w:ilvl w:val="0"/>
          <w:numId w:val="0"/>
        </w:numPr>
        <w:bidi/>
        <w:spacing w:after="0"/>
        <w:ind w:left="6"/>
        <w:jc w:val="center"/>
        <w:rPr>
          <w:b/>
          <w:bCs/>
          <w:sz w:val="28"/>
          <w:szCs w:val="28"/>
          <w:lang w:val="en-US" w:bidi="ar-SA"/>
        </w:rPr>
      </w:pPr>
    </w:p>
    <w:p w14:paraId="4A6E91EC" w14:textId="16BAFBFF" w:rsidR="009F75D3" w:rsidRDefault="009F75D3" w:rsidP="006E5196">
      <w:pPr>
        <w:pStyle w:val="Heading2"/>
        <w:numPr>
          <w:ilvl w:val="0"/>
          <w:numId w:val="0"/>
        </w:numPr>
        <w:bidi/>
        <w:spacing w:after="0"/>
        <w:ind w:left="6"/>
        <w:jc w:val="center"/>
        <w:rPr>
          <w:b/>
          <w:bCs/>
          <w:sz w:val="28"/>
          <w:szCs w:val="28"/>
          <w:lang w:val="en-US" w:bidi="ar-SA"/>
        </w:rPr>
      </w:pPr>
      <w:r w:rsidRPr="009F75D3">
        <w:rPr>
          <w:rFonts w:hint="cs"/>
          <w:b/>
          <w:bCs/>
          <w:sz w:val="28"/>
          <w:szCs w:val="28"/>
          <w:rtl/>
          <w:lang w:val="en-US" w:bidi="ar-SA"/>
        </w:rPr>
        <w:t>تقرير أمين الخزانة</w:t>
      </w:r>
    </w:p>
    <w:p w14:paraId="59D19933" w14:textId="58EF2546" w:rsidR="006E5196" w:rsidRDefault="006E5196" w:rsidP="006E5196">
      <w:pPr>
        <w:bidi/>
        <w:rPr>
          <w:lang w:val="en-US" w:bidi="ar-SA"/>
        </w:rPr>
      </w:pPr>
    </w:p>
    <w:p w14:paraId="6975CFE9" w14:textId="77777777" w:rsidR="006E5196" w:rsidRPr="006E5196" w:rsidRDefault="006E5196" w:rsidP="006E5196">
      <w:pPr>
        <w:bidi/>
        <w:rPr>
          <w:rtl/>
          <w:lang w:val="en-US" w:bidi="ar-SA"/>
        </w:rPr>
      </w:pPr>
    </w:p>
    <w:p w14:paraId="66657949" w14:textId="046DC4A4" w:rsidR="009F75D3" w:rsidRPr="00701A50" w:rsidRDefault="009F75D3" w:rsidP="009F75D3">
      <w:pPr>
        <w:pStyle w:val="0Heading0"/>
        <w:numPr>
          <w:ilvl w:val="0"/>
          <w:numId w:val="26"/>
        </w:numPr>
        <w:bidi/>
        <w:spacing w:after="240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>تقدم هذه الوثيقة معلومات عن حالة الصندوق</w:t>
      </w:r>
      <w:r>
        <w:rPr>
          <w:rStyle w:val="FootnoteReference"/>
          <w:rFonts w:asciiTheme="majorBidi" w:hAnsiTheme="majorBidi" w:cstheme="majorBidi"/>
          <w:sz w:val="26"/>
          <w:szCs w:val="26"/>
          <w:rtl/>
        </w:rPr>
        <w:footnoteReference w:id="2"/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على النحو المسجل </w:t>
      </w:r>
      <w:r>
        <w:rPr>
          <w:rFonts w:asciiTheme="majorBidi" w:hAnsiTheme="majorBidi" w:cstheme="majorBidi" w:hint="cs"/>
          <w:sz w:val="26"/>
          <w:szCs w:val="26"/>
          <w:rtl/>
        </w:rPr>
        <w:t>لدى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برنامج الأمم المتحدة للبيئة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(اليونيب) 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في </w:t>
      </w:r>
      <w:r>
        <w:rPr>
          <w:rFonts w:asciiTheme="majorBidi" w:hAnsiTheme="majorBidi" w:cstheme="majorBidi" w:hint="cs"/>
          <w:sz w:val="26"/>
          <w:szCs w:val="26"/>
          <w:rtl/>
        </w:rPr>
        <w:t>31 مايو/أيار 2020</w:t>
      </w:r>
      <w:r w:rsidRPr="00701A50">
        <w:rPr>
          <w:rFonts w:asciiTheme="majorBidi" w:hAnsiTheme="majorBidi" w:cstheme="majorBidi"/>
          <w:sz w:val="26"/>
          <w:szCs w:val="26"/>
          <w:rtl/>
        </w:rPr>
        <w:t>. ويحتوي المرفق الأول ب</w:t>
      </w:r>
      <w:r w:rsidR="00EC67C3">
        <w:rPr>
          <w:rFonts w:asciiTheme="majorBidi" w:hAnsiTheme="majorBidi" w:cstheme="majorBidi" w:hint="cs"/>
          <w:sz w:val="26"/>
          <w:szCs w:val="26"/>
          <w:rtl/>
        </w:rPr>
        <w:t xml:space="preserve">هذه </w:t>
      </w:r>
      <w:r w:rsidRPr="00701A50">
        <w:rPr>
          <w:rFonts w:asciiTheme="majorBidi" w:hAnsiTheme="majorBidi" w:cstheme="majorBidi"/>
          <w:sz w:val="26"/>
          <w:szCs w:val="26"/>
          <w:rtl/>
        </w:rPr>
        <w:t>الوثيقة على الجداول التالية:</w:t>
      </w:r>
    </w:p>
    <w:p w14:paraId="5DEAD490" w14:textId="397BC0B6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1: حالة الصندوق من 1991 إلى </w:t>
      </w:r>
      <w:r>
        <w:rPr>
          <w:rFonts w:asciiTheme="majorBidi" w:hAnsiTheme="majorBidi" w:cstheme="majorBidi" w:hint="cs"/>
          <w:sz w:val="26"/>
          <w:szCs w:val="26"/>
          <w:rtl/>
        </w:rPr>
        <w:t>2020</w:t>
      </w:r>
    </w:p>
    <w:p w14:paraId="14E9797F" w14:textId="1712252A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2: </w:t>
      </w:r>
      <w:r>
        <w:rPr>
          <w:rFonts w:asciiTheme="majorBidi" w:hAnsiTheme="majorBidi" w:cstheme="majorBidi" w:hint="cs"/>
          <w:sz w:val="26"/>
          <w:szCs w:val="26"/>
          <w:rtl/>
        </w:rPr>
        <w:t>ملخص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حالة </w:t>
      </w:r>
      <w:r>
        <w:rPr>
          <w:rFonts w:asciiTheme="majorBidi" w:hAnsiTheme="majorBidi" w:cstheme="majorBidi"/>
          <w:sz w:val="26"/>
          <w:szCs w:val="26"/>
          <w:rtl/>
        </w:rPr>
        <w:t>المساهمات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و</w:t>
      </w:r>
      <w:r>
        <w:rPr>
          <w:rFonts w:asciiTheme="majorBidi" w:hAnsiTheme="majorBidi" w:cstheme="majorBidi" w:hint="cs"/>
          <w:sz w:val="26"/>
          <w:szCs w:val="26"/>
          <w:rtl/>
        </w:rPr>
        <w:t>الدخل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الآخر للفترة </w:t>
      </w:r>
      <w:r w:rsidRPr="00701A50">
        <w:rPr>
          <w:rFonts w:asciiTheme="majorBidi" w:hAnsiTheme="majorBidi" w:cstheme="majorBidi"/>
          <w:sz w:val="26"/>
          <w:szCs w:val="26"/>
          <w:rtl/>
        </w:rPr>
        <w:t>1991</w:t>
      </w:r>
      <w:r>
        <w:rPr>
          <w:rFonts w:asciiTheme="majorBidi" w:hAnsiTheme="majorBidi" w:cstheme="majorBidi" w:hint="cs"/>
          <w:sz w:val="26"/>
          <w:szCs w:val="26"/>
          <w:rtl/>
        </w:rPr>
        <w:t>-2020</w:t>
      </w:r>
    </w:p>
    <w:p w14:paraId="5BE6C72A" w14:textId="50C95D59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3: ملخص حالة </w:t>
      </w:r>
      <w:r>
        <w:rPr>
          <w:rFonts w:asciiTheme="majorBidi" w:hAnsiTheme="majorBidi" w:cstheme="majorBidi"/>
          <w:sz w:val="26"/>
          <w:szCs w:val="26"/>
          <w:rtl/>
        </w:rPr>
        <w:t>المساهمات</w:t>
      </w:r>
      <w:r w:rsidRPr="00701A50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للفترة </w:t>
      </w:r>
      <w:r w:rsidRPr="00701A50">
        <w:rPr>
          <w:rFonts w:asciiTheme="majorBidi" w:hAnsiTheme="majorBidi" w:cstheme="majorBidi"/>
          <w:sz w:val="26"/>
          <w:szCs w:val="26"/>
          <w:rtl/>
        </w:rPr>
        <w:t>1991</w:t>
      </w:r>
      <w:r>
        <w:rPr>
          <w:rFonts w:asciiTheme="majorBidi" w:hAnsiTheme="majorBidi" w:cstheme="majorBidi" w:hint="cs"/>
          <w:sz w:val="26"/>
          <w:szCs w:val="26"/>
          <w:rtl/>
        </w:rPr>
        <w:t>-2020</w:t>
      </w:r>
    </w:p>
    <w:p w14:paraId="3F7381C8" w14:textId="3343F50E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>الجدول 4: حالة المساهمات للفترة 2018</w:t>
      </w:r>
      <w:r>
        <w:rPr>
          <w:rFonts w:asciiTheme="majorBidi" w:hAnsiTheme="majorBidi" w:cstheme="majorBidi" w:hint="cs"/>
          <w:sz w:val="26"/>
          <w:szCs w:val="26"/>
          <w:rtl/>
        </w:rPr>
        <w:t>-2020</w:t>
      </w:r>
    </w:p>
    <w:p w14:paraId="4D46A23C" w14:textId="6F943BDD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5: حالة المساهمات لعام </w:t>
      </w:r>
      <w:r>
        <w:rPr>
          <w:rFonts w:asciiTheme="majorBidi" w:hAnsiTheme="majorBidi" w:cstheme="majorBidi" w:hint="cs"/>
          <w:sz w:val="26"/>
          <w:szCs w:val="26"/>
          <w:rtl/>
        </w:rPr>
        <w:t>2020</w:t>
      </w:r>
    </w:p>
    <w:p w14:paraId="29CAA3B3" w14:textId="6C974752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6: حالة المساهمات لعام </w:t>
      </w:r>
      <w:r>
        <w:rPr>
          <w:rFonts w:asciiTheme="majorBidi" w:hAnsiTheme="majorBidi" w:cstheme="majorBidi" w:hint="cs"/>
          <w:sz w:val="26"/>
          <w:szCs w:val="26"/>
          <w:rtl/>
        </w:rPr>
        <w:t>2019</w:t>
      </w:r>
    </w:p>
    <w:p w14:paraId="5DF6E3F1" w14:textId="31A866FF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7: حالة المساهمات </w:t>
      </w:r>
      <w:r>
        <w:rPr>
          <w:rFonts w:asciiTheme="majorBidi" w:hAnsiTheme="majorBidi" w:cstheme="majorBidi" w:hint="cs"/>
          <w:sz w:val="26"/>
          <w:szCs w:val="26"/>
          <w:rtl/>
        </w:rPr>
        <w:t>لعام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2018</w:t>
      </w:r>
    </w:p>
    <w:p w14:paraId="63936D30" w14:textId="2997804F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>الجدول 8: حالة المساهمات للفترة 2015</w:t>
      </w:r>
      <w:r>
        <w:rPr>
          <w:rFonts w:asciiTheme="majorBidi" w:hAnsiTheme="majorBidi" w:cstheme="majorBidi" w:hint="cs"/>
          <w:sz w:val="26"/>
          <w:szCs w:val="26"/>
          <w:rtl/>
        </w:rPr>
        <w:t>-</w:t>
      </w:r>
      <w:r w:rsidRPr="00701A50">
        <w:rPr>
          <w:rFonts w:asciiTheme="majorBidi" w:hAnsiTheme="majorBidi" w:cstheme="majorBidi"/>
          <w:sz w:val="26"/>
          <w:szCs w:val="26"/>
          <w:rtl/>
        </w:rPr>
        <w:t>2017</w:t>
      </w:r>
    </w:p>
    <w:p w14:paraId="29D0C612" w14:textId="5B39AE32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9: حالة المساهمات لعام </w:t>
      </w:r>
      <w:r>
        <w:rPr>
          <w:rFonts w:asciiTheme="majorBidi" w:hAnsiTheme="majorBidi" w:cstheme="majorBidi" w:hint="cs"/>
          <w:sz w:val="26"/>
          <w:szCs w:val="26"/>
          <w:rtl/>
        </w:rPr>
        <w:t>2017</w:t>
      </w:r>
    </w:p>
    <w:p w14:paraId="5BDDD833" w14:textId="77777777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lastRenderedPageBreak/>
        <w:t xml:space="preserve">الجدول 10: حالة المساهمات لعام </w:t>
      </w:r>
      <w:r>
        <w:rPr>
          <w:rFonts w:asciiTheme="majorBidi" w:hAnsiTheme="majorBidi" w:cstheme="majorBidi" w:hint="cs"/>
          <w:sz w:val="26"/>
          <w:szCs w:val="26"/>
          <w:rtl/>
        </w:rPr>
        <w:t>2016</w:t>
      </w:r>
    </w:p>
    <w:p w14:paraId="494B6F23" w14:textId="6FC85B77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</w:t>
      </w:r>
      <w:r>
        <w:rPr>
          <w:rFonts w:asciiTheme="majorBidi" w:hAnsiTheme="majorBidi" w:cstheme="majorBidi" w:hint="cs"/>
          <w:sz w:val="26"/>
          <w:szCs w:val="26"/>
          <w:rtl/>
        </w:rPr>
        <w:t>11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: حالة المساهمات لعام </w:t>
      </w:r>
      <w:r>
        <w:rPr>
          <w:rFonts w:asciiTheme="majorBidi" w:hAnsiTheme="majorBidi" w:cstheme="majorBidi" w:hint="cs"/>
          <w:sz w:val="26"/>
          <w:szCs w:val="26"/>
          <w:rtl/>
        </w:rPr>
        <w:t>2015</w:t>
      </w:r>
    </w:p>
    <w:p w14:paraId="6DF3804E" w14:textId="04F10E9D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</w:t>
      </w:r>
      <w:r>
        <w:rPr>
          <w:rFonts w:asciiTheme="majorBidi" w:hAnsiTheme="majorBidi" w:cstheme="majorBidi" w:hint="cs"/>
          <w:sz w:val="26"/>
          <w:szCs w:val="26"/>
          <w:rtl/>
        </w:rPr>
        <w:t>12</w:t>
      </w:r>
      <w:r w:rsidRPr="00701A50">
        <w:rPr>
          <w:rFonts w:asciiTheme="majorBidi" w:hAnsiTheme="majorBidi" w:cstheme="majorBidi"/>
          <w:sz w:val="26"/>
          <w:szCs w:val="26"/>
          <w:rtl/>
        </w:rPr>
        <w:t>: ملخص حالة المساهمات للفترة 2012</w:t>
      </w:r>
      <w:r>
        <w:rPr>
          <w:rFonts w:asciiTheme="majorBidi" w:hAnsiTheme="majorBidi" w:cstheme="majorBidi" w:hint="cs"/>
          <w:sz w:val="26"/>
          <w:szCs w:val="26"/>
          <w:rtl/>
        </w:rPr>
        <w:t>-</w:t>
      </w:r>
      <w:r w:rsidRPr="00701A50">
        <w:rPr>
          <w:rFonts w:asciiTheme="majorBidi" w:hAnsiTheme="majorBidi" w:cstheme="majorBidi"/>
          <w:sz w:val="26"/>
          <w:szCs w:val="26"/>
          <w:rtl/>
        </w:rPr>
        <w:t>2014</w:t>
      </w:r>
    </w:p>
    <w:p w14:paraId="318E3470" w14:textId="58000D61" w:rsidR="009F75D3" w:rsidRPr="00701A50" w:rsidRDefault="009F75D3" w:rsidP="009F75D3">
      <w:pPr>
        <w:pStyle w:val="0Heading0"/>
        <w:numPr>
          <w:ilvl w:val="0"/>
          <w:numId w:val="27"/>
        </w:numPr>
        <w:bidi/>
        <w:ind w:left="1139" w:hanging="425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الجدول </w:t>
      </w:r>
      <w:r>
        <w:rPr>
          <w:rFonts w:asciiTheme="majorBidi" w:hAnsiTheme="majorBidi" w:cstheme="majorBidi" w:hint="cs"/>
          <w:sz w:val="26"/>
          <w:szCs w:val="26"/>
          <w:rtl/>
        </w:rPr>
        <w:t>13</w:t>
      </w:r>
      <w:r w:rsidRPr="00701A50">
        <w:rPr>
          <w:rFonts w:asciiTheme="majorBidi" w:hAnsiTheme="majorBidi" w:cstheme="majorBidi"/>
          <w:sz w:val="26"/>
          <w:szCs w:val="26"/>
          <w:rtl/>
        </w:rPr>
        <w:t>: حالة المساهمات لعام 2014</w:t>
      </w:r>
    </w:p>
    <w:p w14:paraId="0794ED6A" w14:textId="6328851A" w:rsidR="009F75D3" w:rsidRPr="00701A50" w:rsidRDefault="009F75D3" w:rsidP="00C97A74">
      <w:pPr>
        <w:pStyle w:val="0Heading0"/>
        <w:bidi/>
        <w:spacing w:after="240"/>
        <w:ind w:left="1138"/>
        <w:jc w:val="both"/>
        <w:rPr>
          <w:rFonts w:asciiTheme="majorBidi" w:hAnsiTheme="majorBidi" w:cstheme="majorBidi"/>
          <w:sz w:val="26"/>
          <w:szCs w:val="26"/>
        </w:rPr>
      </w:pPr>
    </w:p>
    <w:p w14:paraId="7764B2BA" w14:textId="77777777" w:rsidR="009F75D3" w:rsidRPr="00701A50" w:rsidRDefault="009F75D3" w:rsidP="009F75D3">
      <w:pPr>
        <w:pStyle w:val="0Heading0"/>
        <w:keepNext/>
        <w:bidi/>
        <w:spacing w:after="24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01A50">
        <w:rPr>
          <w:rFonts w:asciiTheme="majorBidi" w:hAnsiTheme="majorBidi" w:cstheme="majorBidi"/>
          <w:b/>
          <w:bCs/>
          <w:sz w:val="26"/>
          <w:szCs w:val="26"/>
          <w:rtl/>
        </w:rPr>
        <w:t>حالة الصندوق</w:t>
      </w:r>
    </w:p>
    <w:p w14:paraId="6D2984C0" w14:textId="681359DF" w:rsidR="009F75D3" w:rsidRPr="00701A50" w:rsidRDefault="00C97A74" w:rsidP="009F75D3">
      <w:pPr>
        <w:pStyle w:val="0Heading0"/>
        <w:numPr>
          <w:ilvl w:val="0"/>
          <w:numId w:val="26"/>
        </w:numPr>
        <w:bidi/>
        <w:spacing w:after="240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في 31 مايو/أيار 2020، </w:t>
      </w:r>
      <w:r>
        <w:rPr>
          <w:rFonts w:asciiTheme="majorBidi" w:hAnsiTheme="majorBidi" w:cstheme="majorBidi" w:hint="cs"/>
          <w:sz w:val="26"/>
          <w:szCs w:val="26"/>
          <w:rtl/>
        </w:rPr>
        <w:t>كان</w:t>
      </w:r>
      <w:r w:rsidR="009F75D3" w:rsidRPr="00701A50">
        <w:rPr>
          <w:rFonts w:asciiTheme="majorBidi" w:hAnsiTheme="majorBidi" w:cstheme="majorBidi"/>
          <w:sz w:val="26"/>
          <w:szCs w:val="26"/>
          <w:rtl/>
        </w:rPr>
        <w:t xml:space="preserve"> رصيد الصندوق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قدره</w:t>
      </w:r>
      <w:r w:rsidR="009F75D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CA"/>
        </w:rPr>
        <w:t>298,354,827</w:t>
      </w:r>
      <w:r w:rsidR="009F75D3">
        <w:rPr>
          <w:rFonts w:asciiTheme="majorBidi" w:hAnsiTheme="majorBidi" w:cstheme="majorBidi" w:hint="cs"/>
          <w:sz w:val="26"/>
          <w:szCs w:val="26"/>
          <w:rtl/>
          <w:lang w:val="en-CA" w:bidi="ar-EG"/>
        </w:rPr>
        <w:t xml:space="preserve"> </w:t>
      </w:r>
      <w:r w:rsidR="009F75D3" w:rsidRPr="00701A50">
        <w:rPr>
          <w:rFonts w:asciiTheme="majorBidi" w:hAnsiTheme="majorBidi" w:cstheme="majorBidi"/>
          <w:sz w:val="26"/>
          <w:szCs w:val="26"/>
          <w:rtl/>
        </w:rPr>
        <w:t>دولارا أمريكيا نقدا</w:t>
      </w:r>
      <w:r w:rsidR="009F75D3">
        <w:rPr>
          <w:rFonts w:asciiTheme="majorBidi" w:hAnsiTheme="majorBidi" w:cstheme="majorBidi"/>
          <w:sz w:val="26"/>
          <w:szCs w:val="26"/>
          <w:rtl/>
        </w:rPr>
        <w:t>،</w:t>
      </w:r>
      <w:r w:rsidR="009F75D3" w:rsidRPr="00701A50">
        <w:rPr>
          <w:rFonts w:asciiTheme="majorBidi" w:hAnsiTheme="majorBidi" w:cstheme="majorBidi"/>
          <w:sz w:val="26"/>
          <w:szCs w:val="26"/>
          <w:rtl/>
        </w:rPr>
        <w:t xml:space="preserve"> بعد </w:t>
      </w:r>
      <w:r w:rsidR="009F75D3">
        <w:rPr>
          <w:rFonts w:asciiTheme="majorBidi" w:hAnsiTheme="majorBidi" w:cstheme="majorBidi" w:hint="cs"/>
          <w:sz w:val="26"/>
          <w:szCs w:val="26"/>
          <w:rtl/>
        </w:rPr>
        <w:t>مراعاة</w:t>
      </w:r>
      <w:r w:rsidR="009F75D3" w:rsidRPr="00701A50">
        <w:rPr>
          <w:rFonts w:asciiTheme="majorBidi" w:hAnsiTheme="majorBidi" w:cstheme="majorBidi"/>
          <w:sz w:val="26"/>
          <w:szCs w:val="26"/>
          <w:rtl/>
        </w:rPr>
        <w:t xml:space="preserve"> جميع الأموال التي وافقت عليها اللجنة التنفيذية</w:t>
      </w:r>
      <w:r w:rsidR="009F75D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9F75D3" w:rsidRPr="00701A50">
        <w:rPr>
          <w:rFonts w:asciiTheme="majorBidi" w:hAnsiTheme="majorBidi" w:cstheme="majorBidi"/>
          <w:sz w:val="26"/>
          <w:szCs w:val="26"/>
          <w:rtl/>
        </w:rPr>
        <w:t xml:space="preserve">حتى </w:t>
      </w:r>
      <w:r w:rsidR="009F75D3">
        <w:rPr>
          <w:rFonts w:asciiTheme="majorBidi" w:hAnsiTheme="majorBidi" w:cstheme="majorBidi" w:hint="cs"/>
          <w:sz w:val="26"/>
          <w:szCs w:val="26"/>
          <w:rtl/>
        </w:rPr>
        <w:t xml:space="preserve">نهاية </w:t>
      </w:r>
      <w:r w:rsidR="009F75D3" w:rsidRPr="00701A50">
        <w:rPr>
          <w:rFonts w:asciiTheme="majorBidi" w:hAnsiTheme="majorBidi" w:cstheme="majorBidi"/>
          <w:sz w:val="26"/>
          <w:szCs w:val="26"/>
          <w:rtl/>
        </w:rPr>
        <w:t xml:space="preserve">الاجتماع </w:t>
      </w:r>
      <w:r>
        <w:rPr>
          <w:rFonts w:asciiTheme="majorBidi" w:hAnsiTheme="majorBidi" w:cstheme="majorBidi" w:hint="cs"/>
          <w:sz w:val="26"/>
          <w:szCs w:val="26"/>
          <w:rtl/>
        </w:rPr>
        <w:t>الرابع</w:t>
      </w:r>
      <w:r w:rsidR="009F75D3">
        <w:rPr>
          <w:rFonts w:asciiTheme="majorBidi" w:hAnsiTheme="majorBidi" w:cstheme="majorBidi" w:hint="cs"/>
          <w:sz w:val="26"/>
          <w:szCs w:val="26"/>
          <w:rtl/>
        </w:rPr>
        <w:t xml:space="preserve"> والثمانين</w:t>
      </w:r>
      <w:r w:rsidR="009F75D3" w:rsidRPr="00701A50">
        <w:rPr>
          <w:rFonts w:asciiTheme="majorBidi" w:hAnsiTheme="majorBidi" w:cstheme="majorBidi"/>
          <w:sz w:val="26"/>
          <w:szCs w:val="26"/>
          <w:rtl/>
        </w:rPr>
        <w:t>.</w:t>
      </w:r>
    </w:p>
    <w:p w14:paraId="6CD6AB44" w14:textId="2BB6AF62" w:rsidR="009F75D3" w:rsidRPr="00701A50" w:rsidRDefault="009F75D3" w:rsidP="009F75D3">
      <w:pPr>
        <w:pStyle w:val="0Heading0"/>
        <w:numPr>
          <w:ilvl w:val="0"/>
          <w:numId w:val="26"/>
        </w:numPr>
        <w:bidi/>
        <w:spacing w:after="240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و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سدد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تسعة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وعشرون طرفا </w:t>
      </w:r>
      <w:r>
        <w:rPr>
          <w:rFonts w:asciiTheme="majorBidi" w:hAnsiTheme="majorBidi" w:cstheme="majorBidi" w:hint="cs"/>
          <w:sz w:val="26"/>
          <w:szCs w:val="26"/>
          <w:rtl/>
        </w:rPr>
        <w:t>مساهماتهم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لعام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2020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إما كليا أو جزئيا</w:t>
      </w:r>
      <w:r>
        <w:rPr>
          <w:rFonts w:asciiTheme="majorBidi" w:hAnsiTheme="majorBidi" w:cstheme="majorBidi"/>
          <w:sz w:val="26"/>
          <w:szCs w:val="26"/>
          <w:rtl/>
        </w:rPr>
        <w:t>،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وهو ما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يشكل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63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في المائة من المدفوعات مقابل إجمالي تعهدات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عام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2020</w:t>
      </w:r>
      <w:r>
        <w:rPr>
          <w:rFonts w:asciiTheme="majorBidi" w:hAnsiTheme="majorBidi" w:cstheme="majorBidi"/>
          <w:sz w:val="26"/>
          <w:szCs w:val="26"/>
          <w:rtl/>
        </w:rPr>
        <w:t>، و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86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في المائة من تعهدات فترة الثلاث سنوات.</w:t>
      </w:r>
      <w:r>
        <w:rPr>
          <w:rStyle w:val="FootnoteReference"/>
          <w:rFonts w:asciiTheme="majorBidi" w:hAnsiTheme="majorBidi" w:cstheme="majorBidi"/>
          <w:sz w:val="26"/>
          <w:szCs w:val="26"/>
          <w:rtl/>
        </w:rPr>
        <w:footnoteReference w:id="3"/>
      </w:r>
    </w:p>
    <w:p w14:paraId="027530BD" w14:textId="0DBF1164" w:rsidR="009F75D3" w:rsidRPr="00701A50" w:rsidRDefault="009F75D3" w:rsidP="009F75D3">
      <w:pPr>
        <w:pStyle w:val="0Heading0"/>
        <w:numPr>
          <w:ilvl w:val="0"/>
          <w:numId w:val="26"/>
        </w:numPr>
        <w:bidi/>
        <w:spacing w:after="240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و</w:t>
      </w:r>
      <w:r w:rsidRPr="00701A50">
        <w:rPr>
          <w:rFonts w:asciiTheme="majorBidi" w:hAnsiTheme="majorBidi" w:cstheme="majorBidi"/>
          <w:sz w:val="26"/>
          <w:szCs w:val="26"/>
          <w:rtl/>
        </w:rPr>
        <w:t>تم تحديث آلية سعر الصرف الثابت</w:t>
      </w:r>
      <w:r>
        <w:rPr>
          <w:rStyle w:val="FootnoteReference"/>
          <w:rFonts w:asciiTheme="majorBidi" w:hAnsiTheme="majorBidi" w:cstheme="majorBidi"/>
          <w:sz w:val="26"/>
          <w:szCs w:val="26"/>
          <w:rtl/>
        </w:rPr>
        <w:footnoteReference w:id="4"/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وتعكس خسارة ناجمة عن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الآلية قدرها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="00C97A74">
        <w:rPr>
          <w:rFonts w:asciiTheme="majorBidi" w:hAnsiTheme="majorBidi" w:cstheme="majorBidi"/>
          <w:sz w:val="26"/>
          <w:szCs w:val="26"/>
          <w:lang w:val="en-CA" w:bidi="ar-EG"/>
        </w:rPr>
        <w:t>32,842,029</w:t>
      </w:r>
      <w:r>
        <w:rPr>
          <w:rFonts w:asciiTheme="majorBidi" w:hAnsiTheme="majorBidi" w:cstheme="majorBidi" w:hint="cs"/>
          <w:sz w:val="26"/>
          <w:szCs w:val="26"/>
          <w:rtl/>
          <w:lang w:val="en-CA" w:bidi="ar-EG"/>
        </w:rPr>
        <w:t xml:space="preserve"> </w:t>
      </w:r>
      <w:r w:rsidRPr="00701A50">
        <w:rPr>
          <w:rFonts w:asciiTheme="majorBidi" w:hAnsiTheme="majorBidi" w:cstheme="majorBidi"/>
          <w:sz w:val="26"/>
          <w:szCs w:val="26"/>
          <w:rtl/>
        </w:rPr>
        <w:t>دولارا أمريكيا منذ إنشائها</w:t>
      </w:r>
      <w:r>
        <w:rPr>
          <w:rFonts w:asciiTheme="majorBidi" w:hAnsiTheme="majorBidi" w:cstheme="majorBidi"/>
          <w:sz w:val="26"/>
          <w:szCs w:val="26"/>
          <w:rtl/>
        </w:rPr>
        <w:t>،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وهي أقل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 xml:space="preserve">قليلا 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من </w:t>
      </w:r>
      <w:r w:rsidR="00C97A74">
        <w:rPr>
          <w:rFonts w:asciiTheme="majorBidi" w:hAnsiTheme="majorBidi" w:cstheme="majorBidi"/>
          <w:sz w:val="26"/>
          <w:szCs w:val="26"/>
        </w:rPr>
        <w:t>32,493,656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دولارا أمريكيا مبلغ عنه للاجتماع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الرابع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والثمانين.</w:t>
      </w:r>
    </w:p>
    <w:p w14:paraId="64DB7ED3" w14:textId="77777777" w:rsidR="009F75D3" w:rsidRPr="00701A50" w:rsidRDefault="009F75D3" w:rsidP="009F75D3">
      <w:pPr>
        <w:pStyle w:val="0Heading0"/>
        <w:keepNext/>
        <w:bidi/>
        <w:spacing w:after="24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01A50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إجراءات بشأن المساهمات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غير المسددة</w:t>
      </w:r>
    </w:p>
    <w:p w14:paraId="539D5F63" w14:textId="68274D3A" w:rsidR="009F75D3" w:rsidRPr="00701A50" w:rsidRDefault="009F75D3" w:rsidP="009F75D3">
      <w:pPr>
        <w:pStyle w:val="0Heading0"/>
        <w:numPr>
          <w:ilvl w:val="0"/>
          <w:numId w:val="26"/>
        </w:numPr>
        <w:bidi/>
        <w:spacing w:after="240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 xml:space="preserve">أرسل أمين الخزانة في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يناير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/كانون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الثاني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2020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فواتير إلى جميع الأطراف غير العاملة ب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موجب </w:t>
      </w:r>
      <w:r w:rsidRPr="00701A50">
        <w:rPr>
          <w:rFonts w:asciiTheme="majorBidi" w:hAnsiTheme="majorBidi" w:cstheme="majorBidi"/>
          <w:sz w:val="26"/>
          <w:szCs w:val="26"/>
          <w:rtl/>
        </w:rPr>
        <w:t>المادة 5 عن مساهماتها لعام 20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20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في الصندوق</w:t>
      </w:r>
      <w:r>
        <w:rPr>
          <w:rFonts w:asciiTheme="majorBidi" w:hAnsiTheme="majorBidi" w:cstheme="majorBidi"/>
          <w:sz w:val="26"/>
          <w:szCs w:val="26"/>
          <w:rtl/>
        </w:rPr>
        <w:t>،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وكذلك رسائل تذكير إلى الأطراف التي 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عليها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701A50">
        <w:rPr>
          <w:rFonts w:asciiTheme="majorBidi" w:hAnsiTheme="majorBidi" w:cstheme="majorBidi"/>
          <w:sz w:val="26"/>
          <w:szCs w:val="26"/>
          <w:rtl/>
        </w:rPr>
        <w:t>تعهدات غير مسددة</w:t>
      </w:r>
      <w:r>
        <w:rPr>
          <w:rFonts w:asciiTheme="majorBidi" w:hAnsiTheme="majorBidi" w:cstheme="majorBidi"/>
          <w:sz w:val="26"/>
          <w:szCs w:val="26"/>
          <w:rtl/>
        </w:rPr>
        <w:t>،</w:t>
      </w:r>
      <w:r>
        <w:rPr>
          <w:rStyle w:val="FootnoteReference"/>
          <w:rFonts w:asciiTheme="majorBidi" w:hAnsiTheme="majorBidi" w:cstheme="majorBidi"/>
          <w:sz w:val="26"/>
          <w:szCs w:val="26"/>
          <w:rtl/>
        </w:rPr>
        <w:footnoteReference w:id="5"/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EC67C3">
        <w:rPr>
          <w:rFonts w:asciiTheme="majorBidi" w:hAnsiTheme="majorBidi" w:cstheme="majorBidi" w:hint="cs"/>
          <w:sz w:val="26"/>
          <w:szCs w:val="26"/>
          <w:rtl/>
        </w:rPr>
        <w:t>حيثما ينطبق</w:t>
      </w:r>
      <w:r w:rsidRPr="00701A50">
        <w:rPr>
          <w:rFonts w:asciiTheme="majorBidi" w:hAnsiTheme="majorBidi" w:cstheme="majorBidi"/>
          <w:sz w:val="26"/>
          <w:szCs w:val="26"/>
          <w:rtl/>
        </w:rPr>
        <w:t>.</w:t>
      </w:r>
    </w:p>
    <w:p w14:paraId="47A1B21A" w14:textId="77777777" w:rsidR="009F75D3" w:rsidRPr="00701A50" w:rsidRDefault="009F75D3" w:rsidP="009F75D3">
      <w:pPr>
        <w:pStyle w:val="0Heading0"/>
        <w:keepNext/>
        <w:bidi/>
        <w:spacing w:after="24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</w:t>
      </w:r>
      <w:r w:rsidRPr="00701A50">
        <w:rPr>
          <w:rFonts w:asciiTheme="majorBidi" w:hAnsiTheme="majorBidi" w:cstheme="majorBidi"/>
          <w:b/>
          <w:bCs/>
          <w:sz w:val="26"/>
          <w:szCs w:val="26"/>
          <w:rtl/>
        </w:rPr>
        <w:t>توصيات</w:t>
      </w:r>
    </w:p>
    <w:p w14:paraId="213A6983" w14:textId="77777777" w:rsidR="009F75D3" w:rsidRPr="00701A50" w:rsidRDefault="009F75D3" w:rsidP="009F75D3">
      <w:pPr>
        <w:pStyle w:val="0Heading0"/>
        <w:numPr>
          <w:ilvl w:val="0"/>
          <w:numId w:val="26"/>
        </w:numPr>
        <w:bidi/>
        <w:spacing w:after="240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>قد ترغب اللجنة التنفيذية في:</w:t>
      </w:r>
    </w:p>
    <w:p w14:paraId="58EE86CD" w14:textId="77777777" w:rsidR="009F75D3" w:rsidRPr="00701A50" w:rsidRDefault="009F75D3" w:rsidP="009F75D3">
      <w:pPr>
        <w:pStyle w:val="0Heading0"/>
        <w:bidi/>
        <w:spacing w:after="240"/>
        <w:ind w:left="1422" w:hanging="709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>(أ)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>الإحاطة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علما بتقرير أمين الخزانة عن حالة </w:t>
      </w:r>
      <w:r>
        <w:rPr>
          <w:rFonts w:asciiTheme="majorBidi" w:hAnsiTheme="majorBidi" w:cstheme="majorBidi"/>
          <w:sz w:val="26"/>
          <w:szCs w:val="26"/>
          <w:rtl/>
        </w:rPr>
        <w:t>المساهمات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والمصروفات</w:t>
      </w:r>
      <w:r>
        <w:rPr>
          <w:rFonts w:asciiTheme="majorBidi" w:hAnsiTheme="majorBidi" w:cstheme="majorBidi"/>
          <w:sz w:val="26"/>
          <w:szCs w:val="26"/>
          <w:rtl/>
        </w:rPr>
        <w:t>،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الوارد في المرفق الأول لهذه الوثيقة</w:t>
      </w:r>
      <w:r>
        <w:rPr>
          <w:rFonts w:asciiTheme="majorBidi" w:hAnsiTheme="majorBidi" w:cstheme="majorBidi"/>
          <w:sz w:val="26"/>
          <w:szCs w:val="26"/>
          <w:rtl/>
        </w:rPr>
        <w:t>؛</w:t>
      </w:r>
    </w:p>
    <w:p w14:paraId="5BA242A2" w14:textId="451CCD97" w:rsidR="009F75D3" w:rsidRPr="00701A50" w:rsidRDefault="009F75D3" w:rsidP="009F75D3">
      <w:pPr>
        <w:pStyle w:val="0Heading0"/>
        <w:bidi/>
        <w:spacing w:after="240"/>
        <w:ind w:left="1422" w:hanging="709"/>
        <w:jc w:val="both"/>
        <w:rPr>
          <w:rFonts w:asciiTheme="majorBidi" w:hAnsiTheme="majorBidi" w:cstheme="majorBidi"/>
          <w:sz w:val="26"/>
          <w:szCs w:val="26"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>(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ب</w:t>
      </w:r>
      <w:r w:rsidRPr="00701A50">
        <w:rPr>
          <w:rFonts w:asciiTheme="majorBidi" w:hAnsiTheme="majorBidi" w:cstheme="majorBidi"/>
          <w:sz w:val="26"/>
          <w:szCs w:val="26"/>
          <w:rtl/>
        </w:rPr>
        <w:t>)</w:t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حث جميع الأطراف على دفع مساهماتها في </w:t>
      </w:r>
      <w:r>
        <w:rPr>
          <w:rFonts w:asciiTheme="majorBidi" w:hAnsiTheme="majorBidi" w:cstheme="majorBidi"/>
          <w:sz w:val="26"/>
          <w:szCs w:val="26"/>
          <w:rtl/>
        </w:rPr>
        <w:t>الصندوق المتعدد الأطراف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بالكامل وفي أقرب وقت ممكن</w:t>
      </w:r>
      <w:r>
        <w:rPr>
          <w:rFonts w:asciiTheme="majorBidi" w:hAnsiTheme="majorBidi" w:cstheme="majorBidi"/>
          <w:sz w:val="26"/>
          <w:szCs w:val="26"/>
          <w:rtl/>
        </w:rPr>
        <w:t>؛</w:t>
      </w:r>
    </w:p>
    <w:p w14:paraId="7AE32866" w14:textId="748DD8DE" w:rsidR="009F75D3" w:rsidRDefault="009F75D3" w:rsidP="009F75D3">
      <w:pPr>
        <w:pStyle w:val="0Heading0"/>
        <w:bidi/>
        <w:spacing w:after="240"/>
        <w:ind w:left="1422" w:hanging="709"/>
        <w:jc w:val="both"/>
        <w:rPr>
          <w:rFonts w:asciiTheme="majorBidi" w:hAnsiTheme="majorBidi" w:cstheme="majorBidi"/>
          <w:sz w:val="26"/>
          <w:szCs w:val="26"/>
          <w:rtl/>
        </w:rPr>
      </w:pPr>
      <w:r w:rsidRPr="00701A50">
        <w:rPr>
          <w:rFonts w:asciiTheme="majorBidi" w:hAnsiTheme="majorBidi" w:cstheme="majorBidi"/>
          <w:sz w:val="26"/>
          <w:szCs w:val="26"/>
          <w:rtl/>
        </w:rPr>
        <w:t>(د)</w:t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أن </w:t>
      </w:r>
      <w:r>
        <w:rPr>
          <w:rFonts w:asciiTheme="majorBidi" w:hAnsiTheme="majorBidi" w:cstheme="majorBidi" w:hint="cs"/>
          <w:sz w:val="26"/>
          <w:szCs w:val="26"/>
          <w:rtl/>
        </w:rPr>
        <w:t>ت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طلب </w:t>
      </w:r>
      <w:r>
        <w:rPr>
          <w:rFonts w:asciiTheme="majorBidi" w:hAnsiTheme="majorBidi" w:cstheme="majorBidi" w:hint="cs"/>
          <w:sz w:val="26"/>
          <w:szCs w:val="26"/>
          <w:rtl/>
        </w:rPr>
        <w:t>إلى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كبير الموظفين وأمين الخزانة مواصلة المتابعة مع الأطراف التي </w:t>
      </w:r>
      <w:r>
        <w:rPr>
          <w:rFonts w:asciiTheme="majorBidi" w:hAnsiTheme="majorBidi" w:cstheme="majorBidi" w:hint="cs"/>
          <w:sz w:val="26"/>
          <w:szCs w:val="26"/>
          <w:rtl/>
        </w:rPr>
        <w:t>عل</w:t>
      </w:r>
      <w:r w:rsidRPr="00701A50">
        <w:rPr>
          <w:rFonts w:asciiTheme="majorBidi" w:hAnsiTheme="majorBidi" w:cstheme="majorBidi"/>
          <w:sz w:val="26"/>
          <w:szCs w:val="26"/>
          <w:rtl/>
        </w:rPr>
        <w:t>يها مساهمات مستحقة لفترة ثلاث سنوات أو أكثر</w:t>
      </w:r>
      <w:r>
        <w:rPr>
          <w:rFonts w:asciiTheme="majorBidi" w:hAnsiTheme="majorBidi" w:cstheme="majorBidi"/>
          <w:sz w:val="26"/>
          <w:szCs w:val="26"/>
          <w:rtl/>
        </w:rPr>
        <w:t>،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 وتقد</w:t>
      </w:r>
      <w:r>
        <w:rPr>
          <w:rFonts w:asciiTheme="majorBidi" w:hAnsiTheme="majorBidi" w:cstheme="majorBidi" w:hint="cs"/>
          <w:sz w:val="26"/>
          <w:szCs w:val="26"/>
          <w:rtl/>
        </w:rPr>
        <w:t>ي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م تقرير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عن ذلك </w:t>
      </w:r>
      <w:r w:rsidRPr="00701A50">
        <w:rPr>
          <w:rFonts w:asciiTheme="majorBidi" w:hAnsiTheme="majorBidi" w:cstheme="majorBidi"/>
          <w:sz w:val="26"/>
          <w:szCs w:val="26"/>
          <w:rtl/>
        </w:rPr>
        <w:t xml:space="preserve">في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الاجتماع </w:t>
      </w:r>
      <w:r w:rsidR="00C97A74">
        <w:rPr>
          <w:rFonts w:asciiTheme="majorBidi" w:hAnsiTheme="majorBidi" w:cstheme="majorBidi" w:hint="cs"/>
          <w:sz w:val="26"/>
          <w:szCs w:val="26"/>
          <w:rtl/>
        </w:rPr>
        <w:t>السادس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والثمانين</w:t>
      </w:r>
      <w:r w:rsidRPr="00701A50">
        <w:rPr>
          <w:rFonts w:asciiTheme="majorBidi" w:hAnsiTheme="majorBidi" w:cstheme="majorBidi"/>
          <w:sz w:val="26"/>
          <w:szCs w:val="26"/>
          <w:rtl/>
        </w:rPr>
        <w:t>.</w:t>
      </w:r>
    </w:p>
    <w:p w14:paraId="00C5C326" w14:textId="3DDC3E14" w:rsidR="00C97A74" w:rsidRDefault="00C97A74" w:rsidP="00C97A74">
      <w:pPr>
        <w:pStyle w:val="0Heading0"/>
        <w:bidi/>
        <w:spacing w:after="240"/>
        <w:ind w:left="1422" w:hanging="709"/>
        <w:jc w:val="both"/>
        <w:rPr>
          <w:rFonts w:asciiTheme="majorBidi" w:hAnsiTheme="majorBidi" w:cstheme="majorBidi"/>
          <w:sz w:val="26"/>
          <w:szCs w:val="26"/>
          <w:rtl/>
        </w:rPr>
      </w:pPr>
    </w:p>
    <w:sectPr w:rsidR="00C97A74" w:rsidSect="00084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1DAA" w14:textId="77777777" w:rsidR="00C21790" w:rsidRDefault="00C21790">
      <w:r>
        <w:separator/>
      </w:r>
    </w:p>
  </w:endnote>
  <w:endnote w:type="continuationSeparator" w:id="0">
    <w:p w14:paraId="2AFA0CBC" w14:textId="77777777" w:rsidR="00C21790" w:rsidRDefault="00C2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3D27" w14:textId="77777777" w:rsidR="00F25691" w:rsidRDefault="00F2569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1805" w14:textId="77777777" w:rsidR="00F25691" w:rsidRDefault="00F2569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ACC38" w14:textId="77777777" w:rsidR="00F25691" w:rsidRDefault="00F25691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>
          <w:rPr>
            <w:rFonts w:cs="Arabic Transparent"/>
          </w:rPr>
          <w:t xml:space="preserve"> </w:t>
        </w:r>
      </w:p>
      <w:p w14:paraId="537ABD24" w14:textId="01038F35" w:rsidR="00F25691" w:rsidRPr="00AD7BC1" w:rsidRDefault="00F25691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14:paraId="26B6FBED" w14:textId="77777777" w:rsidR="00F25691" w:rsidRDefault="00F2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0612" w14:textId="77777777" w:rsidR="00C21790" w:rsidRDefault="00C21790" w:rsidP="00FE4623">
      <w:pPr>
        <w:bidi/>
      </w:pPr>
      <w:r>
        <w:separator/>
      </w:r>
    </w:p>
  </w:footnote>
  <w:footnote w:type="continuationSeparator" w:id="0">
    <w:p w14:paraId="5174B710" w14:textId="77777777" w:rsidR="00C21790" w:rsidRDefault="00C21790">
      <w:r>
        <w:continuationSeparator/>
      </w:r>
    </w:p>
  </w:footnote>
  <w:footnote w:id="1">
    <w:p w14:paraId="122A5712" w14:textId="29E95CDE" w:rsidR="00703DBF" w:rsidRDefault="00703DBF" w:rsidP="00703DBF">
      <w:pPr>
        <w:pStyle w:val="FootnoteText"/>
        <w:bidi/>
        <w:rPr>
          <w:sz w:val="24"/>
          <w:szCs w:val="24"/>
          <w:lang w:bidi="ar-SA"/>
        </w:rPr>
      </w:pPr>
      <w:r>
        <w:rPr>
          <w:rStyle w:val="FootnoteReference"/>
        </w:rPr>
        <w:t>*</w:t>
      </w:r>
      <w:r>
        <w:rPr>
          <w:rFonts w:hint="cs"/>
          <w:rtl/>
        </w:rPr>
        <w:t xml:space="preserve"> </w:t>
      </w:r>
      <w:r w:rsidRPr="0091056B">
        <w:rPr>
          <w:rFonts w:hint="cs"/>
          <w:sz w:val="24"/>
          <w:szCs w:val="24"/>
          <w:rtl/>
          <w:lang w:bidi="ar-SA"/>
        </w:rPr>
        <w:t>بسبب مرض فيروس كورونا (كوفيد-19)</w:t>
      </w:r>
      <w:r>
        <w:rPr>
          <w:rFonts w:hint="cs"/>
          <w:sz w:val="24"/>
          <w:szCs w:val="24"/>
          <w:rtl/>
          <w:lang w:bidi="ar-SA"/>
        </w:rPr>
        <w:t>.</w:t>
      </w:r>
    </w:p>
    <w:p w14:paraId="789C87F0" w14:textId="77777777" w:rsidR="006E5196" w:rsidRDefault="006E5196" w:rsidP="006E5196">
      <w:pPr>
        <w:pStyle w:val="FootnoteText"/>
        <w:bidi/>
        <w:rPr>
          <w:rtl/>
          <w:lang w:bidi="ar-EG"/>
        </w:rPr>
      </w:pPr>
    </w:p>
  </w:footnote>
  <w:footnote w:id="2">
    <w:p w14:paraId="303DE0EA" w14:textId="371133C6" w:rsidR="009F75D3" w:rsidRDefault="009F75D3" w:rsidP="009F75D3">
      <w:pPr>
        <w:pStyle w:val="FootnoteText"/>
        <w:bidi/>
        <w:rPr>
          <w:rtl/>
        </w:rPr>
      </w:pPr>
      <w:r w:rsidRPr="00701A50">
        <w:rPr>
          <w:vertAlign w:val="superscript"/>
        </w:rPr>
        <w:footnoteRef/>
      </w:r>
      <w:r>
        <w:rPr>
          <w:rFonts w:hint="cs"/>
          <w:rtl/>
        </w:rPr>
        <w:t xml:space="preserve"> </w:t>
      </w:r>
      <w:r>
        <w:rPr>
          <w:rtl/>
        </w:rPr>
        <w:t xml:space="preserve">طلبت اللجنة التنفيذية إتاحة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لمنهجية والافتراضات التي يستخدمها أمين الخزانة </w:t>
      </w:r>
      <w:r>
        <w:rPr>
          <w:rFonts w:hint="cs"/>
          <w:rtl/>
        </w:rPr>
        <w:t>عبر</w:t>
      </w:r>
      <w:r>
        <w:rPr>
          <w:rtl/>
        </w:rPr>
        <w:t xml:space="preserve"> الإنترانت (المقرر 40/2(ب)</w:t>
      </w:r>
      <w:r>
        <w:rPr>
          <w:rFonts w:hint="cs"/>
          <w:rtl/>
        </w:rPr>
        <w:t>(1))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لا يزال سجل الافتراضات والمنهجية الذي ن</w:t>
      </w:r>
      <w:r>
        <w:rPr>
          <w:rFonts w:hint="cs"/>
          <w:rtl/>
        </w:rPr>
        <w:t>ُ</w:t>
      </w:r>
      <w:r>
        <w:rPr>
          <w:rtl/>
        </w:rPr>
        <w:t>شر لأول مرة في وثيقة تقرير أمين الخزانة</w:t>
      </w:r>
      <w:r>
        <w:t xml:space="preserve"> UNEP/OzL.Pro/ExCom/39/3/Rev.1 </w:t>
      </w:r>
      <w:r>
        <w:rPr>
          <w:rtl/>
        </w:rPr>
        <w:t xml:space="preserve">متاحا </w:t>
      </w:r>
      <w:r>
        <w:rPr>
          <w:rFonts w:hint="cs"/>
          <w:rtl/>
        </w:rPr>
        <w:t>ليرجع</w:t>
      </w:r>
      <w:r>
        <w:rPr>
          <w:rtl/>
        </w:rPr>
        <w:t xml:space="preserve"> إليه أعضاء اللجنة التنفيذية في </w:t>
      </w:r>
      <w:r>
        <w:rPr>
          <w:rFonts w:hint="cs"/>
          <w:rtl/>
        </w:rPr>
        <w:t xml:space="preserve">الموقع </w:t>
      </w:r>
      <w:r w:rsidR="00C97A74">
        <w:rPr>
          <w:rFonts w:hint="cs"/>
          <w:rtl/>
        </w:rPr>
        <w:t xml:space="preserve">الإلكتروني </w:t>
      </w:r>
      <w:r>
        <w:rPr>
          <w:rFonts w:hint="cs"/>
          <w:rtl/>
        </w:rPr>
        <w:t>المقيد</w:t>
      </w:r>
      <w:r>
        <w:rPr>
          <w:rtl/>
        </w:rPr>
        <w:t xml:space="preserve"> </w:t>
      </w:r>
      <w:r w:rsidR="00C97A74">
        <w:rPr>
          <w:rFonts w:hint="cs"/>
          <w:rtl/>
        </w:rPr>
        <w:t>ل</w:t>
      </w:r>
      <w:r>
        <w:rPr>
          <w:rtl/>
        </w:rPr>
        <w:t xml:space="preserve">لصندوق </w:t>
      </w:r>
      <w:r>
        <w:rPr>
          <w:rFonts w:hint="cs"/>
          <w:rtl/>
        </w:rPr>
        <w:t>ال</w:t>
      </w:r>
      <w:r>
        <w:rPr>
          <w:rtl/>
        </w:rPr>
        <w:t>متعدد الأطراف</w:t>
      </w:r>
      <w:r>
        <w:t>.</w:t>
      </w:r>
    </w:p>
    <w:p w14:paraId="50EA3E1C" w14:textId="77777777" w:rsidR="009F75D3" w:rsidRDefault="009F75D3" w:rsidP="009F75D3">
      <w:pPr>
        <w:pStyle w:val="FootnoteText"/>
        <w:bidi/>
        <w:rPr>
          <w:rtl/>
        </w:rPr>
      </w:pPr>
    </w:p>
  </w:footnote>
  <w:footnote w:id="3">
    <w:p w14:paraId="313034D7" w14:textId="77777777" w:rsidR="009F75D3" w:rsidRDefault="009F75D3" w:rsidP="009F75D3">
      <w:pPr>
        <w:pStyle w:val="FootnoteText"/>
        <w:bidi/>
        <w:rPr>
          <w:rtl/>
        </w:rPr>
      </w:pPr>
      <w:r w:rsidRPr="00701A50">
        <w:rPr>
          <w:vertAlign w:val="superscript"/>
        </w:rPr>
        <w:footnoteRef/>
      </w:r>
      <w:r>
        <w:rPr>
          <w:rFonts w:hint="cs"/>
          <w:rtl/>
        </w:rPr>
        <w:t xml:space="preserve"> </w:t>
      </w:r>
      <w:r>
        <w:rPr>
          <w:rtl/>
        </w:rPr>
        <w:t xml:space="preserve">استجابة للمقرر 41/2، ستكون قائمة </w:t>
      </w:r>
      <w:r>
        <w:rPr>
          <w:rFonts w:hint="cs"/>
          <w:rtl/>
        </w:rPr>
        <w:t>المساهمات</w:t>
      </w:r>
      <w:r>
        <w:rPr>
          <w:rtl/>
        </w:rPr>
        <w:t xml:space="preserve"> غير المسددة لبعض البلدان التي تمر اقتصاداتها بمرحلة انتقالية متاحة عند الطلب.</w:t>
      </w:r>
    </w:p>
  </w:footnote>
  <w:footnote w:id="4">
    <w:p w14:paraId="2167F75F" w14:textId="55C37EB9" w:rsidR="009F75D3" w:rsidRDefault="009F75D3" w:rsidP="009F75D3">
      <w:pPr>
        <w:pStyle w:val="FootnoteText"/>
        <w:bidi/>
        <w:rPr>
          <w:rtl/>
        </w:rPr>
      </w:pPr>
      <w:r w:rsidRPr="00701A50">
        <w:rPr>
          <w:vertAlign w:val="superscript"/>
        </w:rPr>
        <w:footnoteRef/>
      </w:r>
      <w:r>
        <w:rPr>
          <w:rFonts w:hint="cs"/>
          <w:rtl/>
        </w:rPr>
        <w:t xml:space="preserve"> </w:t>
      </w:r>
      <w:r>
        <w:rPr>
          <w:rtl/>
        </w:rPr>
        <w:t xml:space="preserve">اختار ما مجموعه </w:t>
      </w:r>
      <w:r w:rsidR="00C97A74">
        <w:rPr>
          <w:rFonts w:hint="cs"/>
          <w:rtl/>
        </w:rPr>
        <w:t>14</w:t>
      </w:r>
      <w:r>
        <w:rPr>
          <w:rtl/>
        </w:rPr>
        <w:t xml:space="preserve"> طرفا استخدام</w:t>
      </w:r>
      <w:r>
        <w:rPr>
          <w:rFonts w:hint="cs"/>
          <w:rtl/>
        </w:rPr>
        <w:t xml:space="preserve"> آلية سعر الصرف الثابت </w:t>
      </w:r>
      <w:r>
        <w:rPr>
          <w:rtl/>
        </w:rPr>
        <w:t>لفترة الثلاث</w:t>
      </w:r>
      <w:r>
        <w:rPr>
          <w:rFonts w:hint="cs"/>
          <w:rtl/>
        </w:rPr>
        <w:t xml:space="preserve"> سنوات</w:t>
      </w:r>
      <w:r>
        <w:rPr>
          <w:rtl/>
        </w:rPr>
        <w:t xml:space="preserve"> 2018-2020 وفقا للمقرر 81/1(ب).</w:t>
      </w:r>
    </w:p>
  </w:footnote>
  <w:footnote w:id="5">
    <w:p w14:paraId="2C89B421" w14:textId="15CA239F" w:rsidR="009F75D3" w:rsidRDefault="009F75D3" w:rsidP="009F75D3">
      <w:pPr>
        <w:pStyle w:val="FootnoteText"/>
        <w:bidi/>
        <w:rPr>
          <w:rtl/>
        </w:rPr>
      </w:pPr>
      <w:r w:rsidRPr="00701A50">
        <w:rPr>
          <w:vertAlign w:val="superscript"/>
        </w:rPr>
        <w:footnoteRef/>
      </w:r>
      <w:r>
        <w:rPr>
          <w:rFonts w:hint="cs"/>
          <w:rtl/>
        </w:rPr>
        <w:t xml:space="preserve"> </w:t>
      </w:r>
      <w:r>
        <w:rPr>
          <w:rtl/>
        </w:rPr>
        <w:t xml:space="preserve">استجابة للمقرر </w:t>
      </w:r>
      <w:r w:rsidR="00C97A74">
        <w:rPr>
          <w:rFonts w:hint="cs"/>
          <w:rtl/>
        </w:rPr>
        <w:t>11/6</w:t>
      </w:r>
      <w:r>
        <w:rPr>
          <w:rtl/>
        </w:rPr>
        <w:t xml:space="preserve">، الفقرة 7 (حث الأطراف على السعي </w:t>
      </w:r>
      <w:r>
        <w:rPr>
          <w:rFonts w:hint="cs"/>
          <w:rtl/>
        </w:rPr>
        <w:t xml:space="preserve">إلى </w:t>
      </w:r>
      <w:r>
        <w:rPr>
          <w:rtl/>
        </w:rPr>
        <w:t xml:space="preserve">دفع </w:t>
      </w:r>
      <w:r>
        <w:rPr>
          <w:rFonts w:hint="cs"/>
          <w:rtl/>
        </w:rPr>
        <w:t>مساهماتها</w:t>
      </w:r>
      <w:r>
        <w:rPr>
          <w:rtl/>
        </w:rPr>
        <w:t xml:space="preserve"> في أقرب وقت ممكن من السنة التقويمية)؛ </w:t>
      </w:r>
      <w:r>
        <w:rPr>
          <w:rFonts w:hint="cs"/>
          <w:rtl/>
        </w:rPr>
        <w:t>و</w:t>
      </w:r>
      <w:r>
        <w:rPr>
          <w:rtl/>
        </w:rPr>
        <w:t xml:space="preserve">المقرر </w:t>
      </w:r>
      <w:r w:rsidR="00EC67C3">
        <w:rPr>
          <w:rFonts w:hint="cs"/>
          <w:rtl/>
        </w:rPr>
        <w:t>17</w:t>
      </w:r>
      <w:r w:rsidR="00C97A74">
        <w:rPr>
          <w:rFonts w:hint="cs"/>
          <w:rtl/>
        </w:rPr>
        <w:t>/41</w:t>
      </w:r>
      <w:r>
        <w:rPr>
          <w:rtl/>
        </w:rPr>
        <w:t xml:space="preserve">، الفقرة 5 (حث الأطراف على دفع مساهماتها في الصندوق بالكامل وفي أقرب وقت ممكن)؛ والمقرر </w:t>
      </w:r>
      <w:r w:rsidR="00EC67C3">
        <w:rPr>
          <w:rFonts w:hint="cs"/>
          <w:rtl/>
        </w:rPr>
        <w:t>16</w:t>
      </w:r>
      <w:r w:rsidR="00C97A74">
        <w:rPr>
          <w:rFonts w:hint="cs"/>
          <w:rtl/>
        </w:rPr>
        <w:t>/37</w:t>
      </w:r>
      <w:r>
        <w:rPr>
          <w:rtl/>
        </w:rPr>
        <w:t xml:space="preserve"> (حث بعض الأطراف التي لم تدفع أبدا مساهماتها في الصندوق أو التي فعلت ذلك بمبلغ أقل من مساهمتها على </w:t>
      </w:r>
      <w:r>
        <w:rPr>
          <w:rFonts w:hint="cs"/>
          <w:rtl/>
        </w:rPr>
        <w:t>دفعها</w:t>
      </w:r>
      <w:r>
        <w:rPr>
          <w:rtl/>
        </w:rPr>
        <w:t xml:space="preserve"> في أقرب وقت ممكن).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BA9A" w14:textId="67F05D51" w:rsidR="00F25691" w:rsidRDefault="002710E3" w:rsidP="006E5196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703DBF">
      <w:t>UNEP/</w:t>
    </w:r>
    <w:proofErr w:type="spellStart"/>
    <w:r w:rsidR="00703DBF">
      <w:t>OzL.Pro</w:t>
    </w:r>
    <w:proofErr w:type="spellEnd"/>
    <w:r w:rsidR="00703DBF">
      <w:t>/ExCom/85/3</w:t>
    </w:r>
    <w:r>
      <w:fldChar w:fldCharType="end"/>
    </w:r>
  </w:p>
  <w:p w14:paraId="74CEA159" w14:textId="77777777" w:rsidR="00F25691" w:rsidRDefault="00F25691"/>
  <w:p w14:paraId="3610D9C1" w14:textId="77777777" w:rsidR="00F25691" w:rsidRDefault="00F256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DD1B" w14:textId="58A99BF5" w:rsidR="00F25691" w:rsidRDefault="002710E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703DBF">
      <w:t>UNEP/</w:t>
    </w:r>
    <w:proofErr w:type="spellStart"/>
    <w:r w:rsidR="00703DBF">
      <w:t>OzL.Pro</w:t>
    </w:r>
    <w:proofErr w:type="spellEnd"/>
    <w:r w:rsidR="00703DBF">
      <w:t>/ExCom/85/3</w:t>
    </w:r>
    <w:r>
      <w:fldChar w:fldCharType="end"/>
    </w:r>
  </w:p>
  <w:p w14:paraId="3DFA39E3" w14:textId="77777777" w:rsidR="00F25691" w:rsidRDefault="00F25691"/>
  <w:p w14:paraId="438B94A7" w14:textId="77777777" w:rsidR="00F25691" w:rsidRDefault="00F25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E74F" w14:textId="77777777" w:rsidR="00F25691" w:rsidRDefault="00F25691"/>
  <w:p w14:paraId="0F0EB10C" w14:textId="77777777" w:rsidR="00F25691" w:rsidRDefault="00F2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277F66EE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333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5" w15:restartNumberingAfterBreak="0">
    <w:nsid w:val="3A22726E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4D80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A472CE2"/>
    <w:multiLevelType w:val="hybridMultilevel"/>
    <w:tmpl w:val="6ED0B886"/>
    <w:lvl w:ilvl="0" w:tplc="61ECF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62F5B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0E55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E8"/>
    <w:multiLevelType w:val="hybridMultilevel"/>
    <w:tmpl w:val="F126F9BA"/>
    <w:lvl w:ilvl="0" w:tplc="E702F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AA9"/>
    <w:multiLevelType w:val="hybridMultilevel"/>
    <w:tmpl w:val="D02807F2"/>
    <w:lvl w:ilvl="0" w:tplc="45A09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A39A6"/>
    <w:multiLevelType w:val="hybridMultilevel"/>
    <w:tmpl w:val="C89C9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3"/>
  </w:num>
  <w:num w:numId="27">
    <w:abstractNumId w:val="14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A"/>
    <w:rsid w:val="000120FA"/>
    <w:rsid w:val="00013372"/>
    <w:rsid w:val="00014397"/>
    <w:rsid w:val="00023D75"/>
    <w:rsid w:val="0003388B"/>
    <w:rsid w:val="0004254A"/>
    <w:rsid w:val="00062654"/>
    <w:rsid w:val="00070B8C"/>
    <w:rsid w:val="0007530C"/>
    <w:rsid w:val="000847CB"/>
    <w:rsid w:val="000861FE"/>
    <w:rsid w:val="00091BAB"/>
    <w:rsid w:val="00097116"/>
    <w:rsid w:val="000A79F1"/>
    <w:rsid w:val="000B51E0"/>
    <w:rsid w:val="000C2A4F"/>
    <w:rsid w:val="000C2FE8"/>
    <w:rsid w:val="000D5579"/>
    <w:rsid w:val="000F4BFA"/>
    <w:rsid w:val="00122BB4"/>
    <w:rsid w:val="00140D0A"/>
    <w:rsid w:val="0015159D"/>
    <w:rsid w:val="0017203F"/>
    <w:rsid w:val="001927D0"/>
    <w:rsid w:val="001C693F"/>
    <w:rsid w:val="001E2570"/>
    <w:rsid w:val="001F0FC3"/>
    <w:rsid w:val="001F30C5"/>
    <w:rsid w:val="00214EB9"/>
    <w:rsid w:val="0024364B"/>
    <w:rsid w:val="00256A7A"/>
    <w:rsid w:val="0025708F"/>
    <w:rsid w:val="00262B5B"/>
    <w:rsid w:val="00264503"/>
    <w:rsid w:val="002710E3"/>
    <w:rsid w:val="002B32AB"/>
    <w:rsid w:val="002E7EF7"/>
    <w:rsid w:val="002F505F"/>
    <w:rsid w:val="0031385A"/>
    <w:rsid w:val="00321B4C"/>
    <w:rsid w:val="00332C4C"/>
    <w:rsid w:val="00342ABE"/>
    <w:rsid w:val="00366374"/>
    <w:rsid w:val="003D43DA"/>
    <w:rsid w:val="003F2852"/>
    <w:rsid w:val="003F7063"/>
    <w:rsid w:val="00413FBC"/>
    <w:rsid w:val="00452D21"/>
    <w:rsid w:val="0046515F"/>
    <w:rsid w:val="00482E05"/>
    <w:rsid w:val="00483F92"/>
    <w:rsid w:val="00486D81"/>
    <w:rsid w:val="00492D22"/>
    <w:rsid w:val="004A2444"/>
    <w:rsid w:val="004B3C0D"/>
    <w:rsid w:val="004B4A52"/>
    <w:rsid w:val="004C5B74"/>
    <w:rsid w:val="004D3153"/>
    <w:rsid w:val="004F1A18"/>
    <w:rsid w:val="00503186"/>
    <w:rsid w:val="0050750D"/>
    <w:rsid w:val="00522435"/>
    <w:rsid w:val="00532D1F"/>
    <w:rsid w:val="00542A00"/>
    <w:rsid w:val="00543946"/>
    <w:rsid w:val="005515E3"/>
    <w:rsid w:val="00554B62"/>
    <w:rsid w:val="00560DDB"/>
    <w:rsid w:val="00562F45"/>
    <w:rsid w:val="00595B77"/>
    <w:rsid w:val="005A70C3"/>
    <w:rsid w:val="005C646D"/>
    <w:rsid w:val="005C7D4A"/>
    <w:rsid w:val="0062518C"/>
    <w:rsid w:val="00647A67"/>
    <w:rsid w:val="006621D3"/>
    <w:rsid w:val="00662A73"/>
    <w:rsid w:val="00671428"/>
    <w:rsid w:val="00671AC8"/>
    <w:rsid w:val="00671AFC"/>
    <w:rsid w:val="006E2E6C"/>
    <w:rsid w:val="006E5196"/>
    <w:rsid w:val="006F2A2C"/>
    <w:rsid w:val="006F2C1D"/>
    <w:rsid w:val="0070288D"/>
    <w:rsid w:val="00703727"/>
    <w:rsid w:val="0070394A"/>
    <w:rsid w:val="00703DBF"/>
    <w:rsid w:val="00721B1F"/>
    <w:rsid w:val="00777B12"/>
    <w:rsid w:val="00786775"/>
    <w:rsid w:val="00787166"/>
    <w:rsid w:val="00790634"/>
    <w:rsid w:val="00794CB0"/>
    <w:rsid w:val="007A2A5F"/>
    <w:rsid w:val="007A7823"/>
    <w:rsid w:val="007B52A6"/>
    <w:rsid w:val="007C473D"/>
    <w:rsid w:val="007D0AD8"/>
    <w:rsid w:val="007E5D09"/>
    <w:rsid w:val="00810AF4"/>
    <w:rsid w:val="008A402E"/>
    <w:rsid w:val="008B2578"/>
    <w:rsid w:val="008B61A6"/>
    <w:rsid w:val="008B7DCF"/>
    <w:rsid w:val="008D0E60"/>
    <w:rsid w:val="008E154A"/>
    <w:rsid w:val="0091056B"/>
    <w:rsid w:val="009376D1"/>
    <w:rsid w:val="0096001A"/>
    <w:rsid w:val="00961E84"/>
    <w:rsid w:val="00966B51"/>
    <w:rsid w:val="009A54B4"/>
    <w:rsid w:val="009B0FA7"/>
    <w:rsid w:val="009D0A86"/>
    <w:rsid w:val="009F75D3"/>
    <w:rsid w:val="00A34B53"/>
    <w:rsid w:val="00A44778"/>
    <w:rsid w:val="00A5490C"/>
    <w:rsid w:val="00A76C02"/>
    <w:rsid w:val="00AA0F33"/>
    <w:rsid w:val="00AB4886"/>
    <w:rsid w:val="00AC6303"/>
    <w:rsid w:val="00AD7BC1"/>
    <w:rsid w:val="00B0300B"/>
    <w:rsid w:val="00B11DB6"/>
    <w:rsid w:val="00B224A7"/>
    <w:rsid w:val="00B35448"/>
    <w:rsid w:val="00B40E87"/>
    <w:rsid w:val="00B45DEF"/>
    <w:rsid w:val="00B502B8"/>
    <w:rsid w:val="00B76EE1"/>
    <w:rsid w:val="00B81E83"/>
    <w:rsid w:val="00B82693"/>
    <w:rsid w:val="00B94EDD"/>
    <w:rsid w:val="00BB4F15"/>
    <w:rsid w:val="00BC713F"/>
    <w:rsid w:val="00C168D2"/>
    <w:rsid w:val="00C21790"/>
    <w:rsid w:val="00C24657"/>
    <w:rsid w:val="00C25DC1"/>
    <w:rsid w:val="00C43CE6"/>
    <w:rsid w:val="00C61D12"/>
    <w:rsid w:val="00C81DA8"/>
    <w:rsid w:val="00C910C9"/>
    <w:rsid w:val="00C962AA"/>
    <w:rsid w:val="00C97A74"/>
    <w:rsid w:val="00CA5931"/>
    <w:rsid w:val="00CD0421"/>
    <w:rsid w:val="00CE1944"/>
    <w:rsid w:val="00CE4689"/>
    <w:rsid w:val="00CF26C5"/>
    <w:rsid w:val="00CF42DA"/>
    <w:rsid w:val="00D12132"/>
    <w:rsid w:val="00D55325"/>
    <w:rsid w:val="00D6158F"/>
    <w:rsid w:val="00D62D65"/>
    <w:rsid w:val="00D63E65"/>
    <w:rsid w:val="00D65242"/>
    <w:rsid w:val="00D75130"/>
    <w:rsid w:val="00D81AE1"/>
    <w:rsid w:val="00D8248C"/>
    <w:rsid w:val="00D979DA"/>
    <w:rsid w:val="00DB7668"/>
    <w:rsid w:val="00DC3F41"/>
    <w:rsid w:val="00DC5E22"/>
    <w:rsid w:val="00E00E98"/>
    <w:rsid w:val="00E01EE7"/>
    <w:rsid w:val="00E1360E"/>
    <w:rsid w:val="00E15B1F"/>
    <w:rsid w:val="00E36812"/>
    <w:rsid w:val="00E40887"/>
    <w:rsid w:val="00E4266F"/>
    <w:rsid w:val="00E75C54"/>
    <w:rsid w:val="00E926C0"/>
    <w:rsid w:val="00EA6524"/>
    <w:rsid w:val="00EC108E"/>
    <w:rsid w:val="00EC67C3"/>
    <w:rsid w:val="00ED16A3"/>
    <w:rsid w:val="00ED53FA"/>
    <w:rsid w:val="00EF4129"/>
    <w:rsid w:val="00EF688A"/>
    <w:rsid w:val="00EF7273"/>
    <w:rsid w:val="00F01017"/>
    <w:rsid w:val="00F04719"/>
    <w:rsid w:val="00F21032"/>
    <w:rsid w:val="00F25691"/>
    <w:rsid w:val="00F36FA1"/>
    <w:rsid w:val="00F4742C"/>
    <w:rsid w:val="00F57D34"/>
    <w:rsid w:val="00F94262"/>
    <w:rsid w:val="00FA4654"/>
    <w:rsid w:val="00FB0ABC"/>
    <w:rsid w:val="00FB7772"/>
    <w:rsid w:val="00FC384C"/>
    <w:rsid w:val="00FD2F48"/>
    <w:rsid w:val="00FE089C"/>
    <w:rsid w:val="00FE4623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D213"/>
  <w15:docId w15:val="{6C5598C7-CE34-4E79-A3D5-AF12452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link w:val="Heading3Char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link w:val="Heading4Char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6"/>
      </w:numPr>
    </w:pPr>
  </w:style>
  <w:style w:type="numbering" w:styleId="ArticleSection">
    <w:name w:val="Outline List 3"/>
    <w:basedOn w:val="NoList"/>
    <w:semiHidden/>
    <w:pPr>
      <w:numPr>
        <w:numId w:val="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8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unhideWhenUsed/>
    <w:rsid w:val="00B76E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EE1"/>
    <w:rPr>
      <w:lang w:val="en-GB" w:bidi="ar-DZ"/>
    </w:rPr>
  </w:style>
  <w:style w:type="character" w:styleId="FootnoteReference">
    <w:name w:val="footnote reference"/>
    <w:aliases w:val="16 Point,Superscript 6 Point,Footnote text,Footnote Text1,Footnote Text2,number,Footnote reference number,Footnote symbol,note TESI,-E Fußnotenzeichen,SUPERS,stylish,ftref,Footnote Reference Superscript,-E Fuﬂnotenzeichen"/>
    <w:basedOn w:val="DefaultParagraphFont"/>
    <w:uiPriority w:val="99"/>
    <w:unhideWhenUsed/>
    <w:rsid w:val="00B76E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85A"/>
    <w:pPr>
      <w:ind w:left="720"/>
      <w:contextualSpacing/>
    </w:pPr>
  </w:style>
  <w:style w:type="character" w:customStyle="1" w:styleId="Heading3Char">
    <w:name w:val="Heading 3 Char"/>
    <w:aliases w:val="Char Char"/>
    <w:basedOn w:val="DefaultParagraphFont"/>
    <w:link w:val="Heading3"/>
    <w:rsid w:val="00595B77"/>
    <w:rPr>
      <w:sz w:val="24"/>
      <w:lang w:val="en-GB" w:bidi="ar-DZ"/>
    </w:rPr>
  </w:style>
  <w:style w:type="character" w:customStyle="1" w:styleId="Heading4Char">
    <w:name w:val="Heading 4 Char"/>
    <w:aliases w:val="Heading 11 Char"/>
    <w:basedOn w:val="DefaultParagraphFont"/>
    <w:link w:val="Heading4"/>
    <w:rsid w:val="00595B77"/>
    <w:rPr>
      <w:sz w:val="24"/>
      <w:lang w:val="en-GB" w:bidi="ar-DZ"/>
    </w:rPr>
  </w:style>
  <w:style w:type="character" w:customStyle="1" w:styleId="Heading7Char">
    <w:name w:val="Heading 7 Char"/>
    <w:basedOn w:val="DefaultParagraphFont"/>
    <w:link w:val="Heading7"/>
    <w:rsid w:val="00595B77"/>
    <w:rPr>
      <w:rFonts w:ascii="Arial" w:hAnsi="Arial"/>
      <w:sz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LF\84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UNEP/OzL.Pro/ExCom/85/03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D5A54CDE-D50A-4B5E-B930-B7ACBBABA0A9}"/>
</file>

<file path=customXml/itemProps2.xml><?xml version="1.0" encoding="utf-8"?>
<ds:datastoreItem xmlns:ds="http://schemas.openxmlformats.org/officeDocument/2006/customXml" ds:itemID="{B14C7A9D-D680-40FE-85E1-31AD89694B3A}"/>
</file>

<file path=customXml/itemProps3.xml><?xml version="1.0" encoding="utf-8"?>
<ds:datastoreItem xmlns:ds="http://schemas.openxmlformats.org/officeDocument/2006/customXml" ds:itemID="{4BB63183-F727-41FF-9DC8-04864B7DCA5A}"/>
</file>

<file path=customXml/itemProps4.xml><?xml version="1.0" encoding="utf-8"?>
<ds:datastoreItem xmlns:ds="http://schemas.openxmlformats.org/officeDocument/2006/customXml" ds:itemID="{854A9DA2-1825-4509-9719-D122812FB696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26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حالة المساهمات والمصروفات</vt:lpstr>
      <vt:lpstr>    </vt:lpstr>
      <vt:lpstr>    حالة المساهمات والمصروفات</vt:lpstr>
      <vt:lpstr>    </vt:lpstr>
      <vt:lpstr>    تقرير من أمين الخزانة</vt:lpstr>
    </vt:vector>
  </TitlesOfParts>
  <Company>UNMFS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حالة المساهمات والمصروفات</dc:title>
  <dc:creator>Mohamed</dc:creator>
  <cp:lastModifiedBy>Lynda</cp:lastModifiedBy>
  <cp:revision>14</cp:revision>
  <cp:lastPrinted>2020-05-07T20:13:00Z</cp:lastPrinted>
  <dcterms:created xsi:type="dcterms:W3CDTF">2020-06-15T16:44:00Z</dcterms:created>
  <dcterms:modified xsi:type="dcterms:W3CDTF">2020-06-25T03:20:00Z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UNEP/OzL.Pro/ExCom/85/3</vt:lpwstr>
  </property>
  <property fmtid="{D5CDD505-2E9C-101B-9397-08002B2CF9AE}" pid="3" name="Revision date">
    <vt:lpwstr>15 June 2020</vt:lpwstr>
  </property>
  <property fmtid="{D5CDD505-2E9C-101B-9397-08002B2CF9AE}" pid="4" name="ContentTypeId">
    <vt:lpwstr>0x0101000F92D74A04FAEF42BD852E17FDD6E5B6</vt:lpwstr>
  </property>
</Properties>
</file>