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1707CE">
        <w:trPr>
          <w:trHeight w:val="720"/>
        </w:trPr>
        <w:tc>
          <w:tcPr>
            <w:tcW w:w="5490" w:type="dxa"/>
            <w:gridSpan w:val="2"/>
            <w:tcBorders>
              <w:bottom w:val="single" w:sz="18" w:space="0" w:color="auto"/>
            </w:tcBorders>
          </w:tcPr>
          <w:p w:rsidR="001707CE" w:rsidRDefault="001707C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sidRPr="0077728F">
              <w:rPr>
                <w:rFonts w:ascii="SimSun" w:hAnsi="SimSun" w:cs="SimSun" w:hint="eastAsia"/>
                <w:b/>
                <w:bCs/>
                <w:color w:val="000000"/>
                <w:sz w:val="36"/>
                <w:szCs w:val="36"/>
                <w:lang w:eastAsia="en-US"/>
              </w:rPr>
              <w:t>联</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合</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国</w:t>
            </w:r>
          </w:p>
        </w:tc>
        <w:tc>
          <w:tcPr>
            <w:tcW w:w="4590" w:type="dxa"/>
            <w:tcBorders>
              <w:bottom w:val="single" w:sz="18" w:space="0" w:color="auto"/>
            </w:tcBorders>
          </w:tcPr>
          <w:p w:rsidR="001707CE" w:rsidRDefault="001707CE">
            <w:pPr>
              <w:jc w:val="right"/>
              <w:rPr>
                <w:sz w:val="52"/>
                <w:szCs w:val="24"/>
              </w:rPr>
            </w:pPr>
            <w:r>
              <w:rPr>
                <w:rFonts w:ascii="Univers Bold" w:hAnsi="Univers Bold"/>
                <w:b/>
                <w:noProof/>
                <w:sz w:val="72"/>
                <w:szCs w:val="24"/>
              </w:rPr>
              <w:t>EP</w:t>
            </w:r>
          </w:p>
        </w:tc>
      </w:tr>
      <w:tr w:rsidR="00170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1707CE" w:rsidRDefault="004C6334">
            <w:pPr>
              <w:spacing w:before="120"/>
              <w:rPr>
                <w:szCs w:val="24"/>
              </w:rPr>
            </w:pPr>
            <w:r>
              <w:rPr>
                <w:noProof/>
                <w:lang w:val="en-US"/>
              </w:rPr>
              <w:pict>
                <v:group id="Group 1" o:spid="_x0000_s1026" style="position:absolute;left:0;text-align:left;margin-left:.2pt;margin-top:2.85pt;width:66.5pt;height:127.25pt;z-index:251658240;mso-position-horizontal-relative:text;mso-position-vertical-relative:text"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7" o:title=""/>
                    <v:path arrowok="t"/>
                  </v:shape>
                  <v:shape id="Picture 3" o:spid="_x0000_s1028" type="#_x0000_t75" style="position:absolute;width:8223;height: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8" o:title=""/>
                    <v:path arrowok="t"/>
                  </v:shape>
                </v:group>
              </w:pict>
            </w:r>
          </w:p>
        </w:tc>
        <w:tc>
          <w:tcPr>
            <w:tcW w:w="3420" w:type="dxa"/>
            <w:tcBorders>
              <w:top w:val="nil"/>
              <w:left w:val="nil"/>
              <w:bottom w:val="single" w:sz="36" w:space="0" w:color="auto"/>
              <w:right w:val="nil"/>
            </w:tcBorders>
          </w:tcPr>
          <w:p w:rsidR="001707CE" w:rsidRDefault="001707C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noProof/>
                <w:sz w:val="32"/>
                <w:szCs w:val="24"/>
              </w:rPr>
            </w:pPr>
          </w:p>
          <w:p w:rsidR="001707CE" w:rsidRPr="0077728F" w:rsidRDefault="001707CE" w:rsidP="002814D3">
            <w:pPr>
              <w:widowControl w:val="0"/>
              <w:outlineLvl w:val="2"/>
              <w:rPr>
                <w:b/>
                <w:bCs/>
                <w:sz w:val="32"/>
                <w:lang w:val="ru-RU" w:eastAsia="en-US"/>
              </w:rPr>
            </w:pPr>
            <w:r w:rsidRPr="0077728F">
              <w:rPr>
                <w:rFonts w:ascii="SimSun" w:hAnsi="SimSun" w:cs="SimSun" w:hint="eastAsia"/>
                <w:b/>
                <w:bCs/>
                <w:color w:val="000000"/>
                <w:sz w:val="44"/>
                <w:lang w:eastAsia="en-US"/>
              </w:rPr>
              <w:t>联</w:t>
            </w:r>
            <w:r w:rsidRPr="0077728F">
              <w:rPr>
                <w:b/>
                <w:bCs/>
                <w:color w:val="000000"/>
                <w:sz w:val="44"/>
                <w:lang w:eastAsia="en-US"/>
              </w:rPr>
              <w:t xml:space="preserve"> </w:t>
            </w:r>
            <w:r w:rsidRPr="0077728F">
              <w:rPr>
                <w:rFonts w:ascii="SimSun" w:hAnsi="SimSun" w:cs="SimSun" w:hint="eastAsia"/>
                <w:b/>
                <w:bCs/>
                <w:color w:val="000000"/>
                <w:sz w:val="44"/>
                <w:lang w:eastAsia="en-US"/>
              </w:rPr>
              <w:t>合</w:t>
            </w:r>
            <w:r w:rsidRPr="0077728F">
              <w:rPr>
                <w:b/>
                <w:bCs/>
                <w:color w:val="000000"/>
                <w:sz w:val="44"/>
                <w:lang w:eastAsia="en-US"/>
              </w:rPr>
              <w:t xml:space="preserve"> </w:t>
            </w:r>
            <w:r w:rsidRPr="0077728F">
              <w:rPr>
                <w:rFonts w:ascii="SimSun" w:hAnsi="SimSun" w:cs="SimSun" w:hint="eastAsia"/>
                <w:b/>
                <w:bCs/>
                <w:color w:val="000000"/>
                <w:sz w:val="44"/>
                <w:lang w:eastAsia="en-US"/>
              </w:rPr>
              <w:t>国</w:t>
            </w:r>
          </w:p>
          <w:p w:rsidR="001707CE" w:rsidRPr="00356DB3" w:rsidRDefault="001707CE" w:rsidP="002814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Sun" w:cs="SimSun"/>
                <w:b/>
                <w:bCs/>
                <w:color w:val="000000"/>
                <w:sz w:val="36"/>
                <w:szCs w:val="36"/>
              </w:rPr>
            </w:pPr>
          </w:p>
          <w:p w:rsidR="001707CE" w:rsidRDefault="001707CE" w:rsidP="002814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rPr>
            </w:pPr>
            <w:r w:rsidRPr="0077728F">
              <w:rPr>
                <w:rFonts w:ascii="SimSun" w:hAnsi="SimSun" w:cs="SimSun" w:hint="eastAsia"/>
                <w:b/>
                <w:bCs/>
                <w:color w:val="000000"/>
                <w:sz w:val="44"/>
                <w:lang w:eastAsia="en-US"/>
              </w:rPr>
              <w:t>环</w:t>
            </w:r>
            <w:r w:rsidRPr="0077728F">
              <w:rPr>
                <w:b/>
                <w:bCs/>
                <w:color w:val="000000"/>
                <w:sz w:val="44"/>
                <w:lang w:val="ru-RU" w:eastAsia="en-US"/>
              </w:rPr>
              <w:t xml:space="preserve"> </w:t>
            </w:r>
            <w:r w:rsidRPr="0077728F">
              <w:rPr>
                <w:rFonts w:ascii="SimSun" w:hAnsi="SimSun" w:cs="SimSun" w:hint="eastAsia"/>
                <w:b/>
                <w:bCs/>
                <w:color w:val="000000"/>
                <w:sz w:val="44"/>
                <w:lang w:eastAsia="en-US"/>
              </w:rPr>
              <w:t>境</w:t>
            </w:r>
            <w:r w:rsidRPr="0077728F">
              <w:rPr>
                <w:b/>
                <w:bCs/>
                <w:color w:val="000000"/>
                <w:sz w:val="44"/>
                <w:lang w:val="ru-RU" w:eastAsia="en-US"/>
              </w:rPr>
              <w:t xml:space="preserve"> </w:t>
            </w:r>
            <w:r w:rsidRPr="0077728F">
              <w:rPr>
                <w:rFonts w:ascii="SimSun" w:hAnsi="SimSun" w:cs="SimSun" w:hint="eastAsia"/>
                <w:b/>
                <w:bCs/>
                <w:color w:val="000000"/>
                <w:sz w:val="44"/>
                <w:lang w:eastAsia="en-US"/>
              </w:rPr>
              <w:t>规</w:t>
            </w:r>
            <w:r w:rsidRPr="0077728F">
              <w:rPr>
                <w:b/>
                <w:bCs/>
                <w:color w:val="000000"/>
                <w:sz w:val="44"/>
                <w:lang w:val="ru-RU" w:eastAsia="en-US"/>
              </w:rPr>
              <w:t xml:space="preserve"> </w:t>
            </w:r>
            <w:r w:rsidRPr="0077728F">
              <w:rPr>
                <w:rFonts w:ascii="SimSun" w:hAnsi="SimSun" w:cs="SimSun" w:hint="eastAsia"/>
                <w:b/>
                <w:bCs/>
                <w:color w:val="000000"/>
                <w:sz w:val="44"/>
                <w:lang w:eastAsia="en-US"/>
              </w:rPr>
              <w:t>划</w:t>
            </w:r>
            <w:r w:rsidRPr="0077728F">
              <w:rPr>
                <w:b/>
                <w:bCs/>
                <w:color w:val="000000"/>
                <w:sz w:val="44"/>
                <w:lang w:val="ru-RU" w:eastAsia="en-US"/>
              </w:rPr>
              <w:t xml:space="preserve"> </w:t>
            </w:r>
            <w:r w:rsidRPr="0077728F">
              <w:rPr>
                <w:rFonts w:ascii="SimSun" w:hAnsi="SimSun" w:cs="SimSun" w:hint="eastAsia"/>
                <w:b/>
                <w:bCs/>
                <w:color w:val="000000"/>
                <w:sz w:val="44"/>
                <w:lang w:eastAsia="en-US"/>
              </w:rPr>
              <w:t>署</w:t>
            </w:r>
          </w:p>
          <w:p w:rsidR="001707CE" w:rsidRDefault="001707CE">
            <w:pPr>
              <w:spacing w:before="720"/>
              <w:ind w:left="158"/>
              <w:rPr>
                <w:szCs w:val="24"/>
              </w:rPr>
            </w:pPr>
          </w:p>
        </w:tc>
        <w:tc>
          <w:tcPr>
            <w:tcW w:w="4590" w:type="dxa"/>
            <w:tcBorders>
              <w:top w:val="nil"/>
              <w:left w:val="nil"/>
              <w:bottom w:val="single" w:sz="36" w:space="0" w:color="auto"/>
              <w:right w:val="nil"/>
            </w:tcBorders>
          </w:tcPr>
          <w:p w:rsidR="004C6334" w:rsidRDefault="004C6334">
            <w:pPr>
              <w:rPr>
                <w:noProof/>
                <w:szCs w:val="24"/>
              </w:rPr>
            </w:pPr>
          </w:p>
          <w:p w:rsidR="001707CE" w:rsidRDefault="001707CE">
            <w:pPr>
              <w:rPr>
                <w:szCs w:val="24"/>
              </w:rPr>
            </w:pPr>
            <w:r>
              <w:rPr>
                <w:noProof/>
                <w:szCs w:val="24"/>
              </w:rPr>
              <w:t>Distr.</w:t>
            </w:r>
          </w:p>
          <w:p w:rsidR="001707CE" w:rsidRDefault="001707CE">
            <w:pPr>
              <w:rPr>
                <w:szCs w:val="24"/>
              </w:rPr>
            </w:pPr>
            <w:r>
              <w:rPr>
                <w:noProof/>
                <w:szCs w:val="24"/>
              </w:rPr>
              <w:t>GENERAL</w:t>
            </w:r>
          </w:p>
          <w:p w:rsidR="001707CE" w:rsidRDefault="001707CE">
            <w:pPr>
              <w:rPr>
                <w:szCs w:val="24"/>
              </w:rPr>
            </w:pPr>
          </w:p>
          <w:p w:rsidR="001707CE" w:rsidRDefault="00FE23ED">
            <w:pPr>
              <w:rPr>
                <w:szCs w:val="24"/>
              </w:rPr>
            </w:pPr>
            <w:fldSimple w:instr=" DOCPROPERTY &quot;Document number&quot;  \* MERGEFORMAT ">
              <w:r w:rsidR="001707CE">
                <w:rPr>
                  <w:szCs w:val="24"/>
                </w:rPr>
                <w:t>UNEP/OzL.Pro/ExCom/86/2/Add.1</w:t>
              </w:r>
            </w:fldSimple>
          </w:p>
          <w:p w:rsidR="001707CE" w:rsidRDefault="001707CE">
            <w:pPr>
              <w:rPr>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4 March 2021</w:t>
            </w:r>
            <w:r>
              <w:rPr>
                <w:szCs w:val="24"/>
              </w:rPr>
              <w:fldChar w:fldCharType="end"/>
            </w:r>
          </w:p>
          <w:p w:rsidR="001707CE" w:rsidRDefault="001707CE">
            <w:pPr>
              <w:rPr>
                <w:caps/>
                <w:szCs w:val="24"/>
              </w:rPr>
            </w:pPr>
          </w:p>
          <w:p w:rsidR="001707CE" w:rsidRPr="002814D3" w:rsidRDefault="001707CE">
            <w:pPr>
              <w:rPr>
                <w:noProof/>
                <w:szCs w:val="24"/>
                <w:lang w:val="en-US"/>
              </w:rPr>
            </w:pPr>
            <w:r>
              <w:rPr>
                <w:noProof/>
                <w:szCs w:val="24"/>
                <w:lang w:val="en-US"/>
              </w:rPr>
              <w:t>CHINESE</w:t>
            </w:r>
          </w:p>
          <w:p w:rsidR="001707CE" w:rsidRDefault="001707CE">
            <w:pPr>
              <w:rPr>
                <w:szCs w:val="24"/>
              </w:rPr>
            </w:pPr>
            <w:r>
              <w:rPr>
                <w:noProof/>
                <w:szCs w:val="24"/>
              </w:rPr>
              <w:t>ORIGINAL:</w:t>
            </w:r>
            <w:r>
              <w:rPr>
                <w:szCs w:val="24"/>
              </w:rPr>
              <w:t xml:space="preserve"> </w:t>
            </w:r>
            <w:r>
              <w:rPr>
                <w:noProof/>
                <w:szCs w:val="24"/>
              </w:rPr>
              <w:t>ENGLISH</w:t>
            </w:r>
          </w:p>
        </w:tc>
      </w:tr>
    </w:tbl>
    <w:p w:rsidR="001707CE" w:rsidRPr="0036567E" w:rsidRDefault="001707CE">
      <w:pPr>
        <w:jc w:val="left"/>
        <w:rPr>
          <w:sz w:val="24"/>
          <w:szCs w:val="24"/>
        </w:rPr>
      </w:pPr>
      <w:r w:rsidRPr="0036567E">
        <w:rPr>
          <w:rFonts w:hint="eastAsia"/>
          <w:sz w:val="24"/>
          <w:szCs w:val="24"/>
          <w:lang w:val="zh-CN"/>
        </w:rPr>
        <w:t>执行蒙特利尔议定书</w:t>
      </w:r>
      <w:r w:rsidRPr="0036567E">
        <w:rPr>
          <w:sz w:val="24"/>
          <w:szCs w:val="24"/>
        </w:rPr>
        <w:br/>
        <w:t xml:space="preserve"> </w:t>
      </w:r>
      <w:r w:rsidRPr="0036567E">
        <w:rPr>
          <w:rFonts w:hint="eastAsia"/>
          <w:sz w:val="24"/>
          <w:szCs w:val="24"/>
          <w:lang w:val="zh-CN"/>
        </w:rPr>
        <w:t>多边基金执行委员会</w:t>
      </w:r>
      <w:r w:rsidRPr="0036567E">
        <w:rPr>
          <w:sz w:val="24"/>
          <w:szCs w:val="24"/>
        </w:rPr>
        <w:br/>
      </w:r>
      <w:r w:rsidRPr="0036567E">
        <w:rPr>
          <w:rFonts w:hint="eastAsia"/>
          <w:sz w:val="24"/>
          <w:szCs w:val="24"/>
          <w:lang w:val="zh-CN"/>
        </w:rPr>
        <w:t>第八十六次会议</w:t>
      </w:r>
    </w:p>
    <w:p w:rsidR="001707CE" w:rsidRPr="0036567E" w:rsidRDefault="001707CE">
      <w:pPr>
        <w:jc w:val="left"/>
        <w:rPr>
          <w:sz w:val="24"/>
          <w:szCs w:val="24"/>
          <w:lang w:val="en-CA"/>
        </w:rPr>
      </w:pPr>
      <w:smartTag w:uri="urn:schemas-microsoft-com:office:smarttags" w:element="chsdate">
        <w:smartTagPr>
          <w:attr w:name="IsROCDate" w:val="False"/>
          <w:attr w:name="IsLunarDate" w:val="False"/>
          <w:attr w:name="Day" w:val="2"/>
          <w:attr w:name="Month" w:val="11"/>
          <w:attr w:name="Year" w:val="2020"/>
        </w:smartTagPr>
        <w:r w:rsidRPr="0036567E">
          <w:rPr>
            <w:sz w:val="24"/>
            <w:szCs w:val="24"/>
          </w:rPr>
          <w:t>2020</w:t>
        </w:r>
        <w:r w:rsidRPr="0036567E">
          <w:rPr>
            <w:rFonts w:hint="eastAsia"/>
            <w:sz w:val="24"/>
            <w:szCs w:val="24"/>
            <w:lang w:val="zh-CN"/>
          </w:rPr>
          <w:t>年</w:t>
        </w:r>
        <w:r w:rsidRPr="0036567E">
          <w:rPr>
            <w:sz w:val="24"/>
            <w:szCs w:val="24"/>
          </w:rPr>
          <w:t>11</w:t>
        </w:r>
        <w:r w:rsidRPr="0036567E">
          <w:rPr>
            <w:rFonts w:hint="eastAsia"/>
            <w:sz w:val="24"/>
            <w:szCs w:val="24"/>
            <w:lang w:val="zh-CN"/>
          </w:rPr>
          <w:t>月</w:t>
        </w:r>
        <w:r w:rsidRPr="0036567E">
          <w:rPr>
            <w:sz w:val="24"/>
            <w:szCs w:val="24"/>
          </w:rPr>
          <w:t>2</w:t>
        </w:r>
        <w:r w:rsidRPr="0036567E">
          <w:rPr>
            <w:rFonts w:hint="eastAsia"/>
            <w:sz w:val="24"/>
            <w:szCs w:val="24"/>
            <w:lang w:val="zh-CN"/>
          </w:rPr>
          <w:t>日</w:t>
        </w:r>
      </w:smartTag>
      <w:r w:rsidRPr="0036567E">
        <w:rPr>
          <w:rFonts w:hint="eastAsia"/>
          <w:sz w:val="24"/>
          <w:szCs w:val="24"/>
          <w:lang w:val="zh-CN"/>
        </w:rPr>
        <w:t>至</w:t>
      </w:r>
      <w:r w:rsidRPr="0036567E">
        <w:rPr>
          <w:sz w:val="24"/>
          <w:szCs w:val="24"/>
        </w:rPr>
        <w:t>6</w:t>
      </w:r>
      <w:r w:rsidRPr="0036567E">
        <w:rPr>
          <w:rFonts w:hint="eastAsia"/>
          <w:sz w:val="24"/>
          <w:szCs w:val="24"/>
          <w:lang w:val="zh-CN"/>
        </w:rPr>
        <w:t>日</w:t>
      </w:r>
      <w:r w:rsidRPr="0036567E">
        <w:rPr>
          <w:rFonts w:hint="eastAsia"/>
          <w:sz w:val="24"/>
          <w:szCs w:val="24"/>
        </w:rPr>
        <w:t>，</w:t>
      </w:r>
      <w:r w:rsidRPr="0036567E">
        <w:rPr>
          <w:rFonts w:hint="eastAsia"/>
          <w:sz w:val="24"/>
          <w:szCs w:val="24"/>
          <w:lang w:val="zh-CN"/>
        </w:rPr>
        <w:t>蒙特利尔</w:t>
      </w:r>
    </w:p>
    <w:p w:rsidR="001707CE" w:rsidRPr="0036567E" w:rsidRDefault="001707CE">
      <w:pPr>
        <w:jc w:val="left"/>
        <w:rPr>
          <w:sz w:val="24"/>
          <w:szCs w:val="24"/>
          <w:lang w:val="en-CA"/>
        </w:rPr>
      </w:pPr>
      <w:r w:rsidRPr="0036567E">
        <w:rPr>
          <w:rFonts w:hint="eastAsia"/>
          <w:sz w:val="24"/>
          <w:szCs w:val="24"/>
          <w:lang w:val="zh-CN"/>
        </w:rPr>
        <w:t>延迟至</w:t>
      </w:r>
      <w:smartTag w:uri="urn:schemas-microsoft-com:office:smarttags" w:element="chsdate">
        <w:smartTagPr>
          <w:attr w:name="IsROCDate" w:val="False"/>
          <w:attr w:name="IsLunarDate" w:val="False"/>
          <w:attr w:name="Day" w:val="8"/>
          <w:attr w:name="Month" w:val="3"/>
          <w:attr w:name="Year" w:val="2021"/>
        </w:smartTagPr>
        <w:r w:rsidRPr="0036567E">
          <w:rPr>
            <w:sz w:val="24"/>
            <w:szCs w:val="24"/>
          </w:rPr>
          <w:t>2021</w:t>
        </w:r>
        <w:r w:rsidRPr="0036567E">
          <w:rPr>
            <w:rFonts w:hint="eastAsia"/>
            <w:sz w:val="24"/>
            <w:szCs w:val="24"/>
            <w:lang w:val="zh-CN"/>
          </w:rPr>
          <w:t>年</w:t>
        </w:r>
        <w:r w:rsidRPr="0036567E">
          <w:rPr>
            <w:sz w:val="24"/>
            <w:szCs w:val="24"/>
          </w:rPr>
          <w:t>3</w:t>
        </w:r>
        <w:r w:rsidRPr="0036567E">
          <w:rPr>
            <w:rFonts w:hint="eastAsia"/>
            <w:sz w:val="24"/>
            <w:szCs w:val="24"/>
            <w:lang w:val="zh-CN"/>
          </w:rPr>
          <w:t>月</w:t>
        </w:r>
        <w:r w:rsidRPr="0036567E">
          <w:rPr>
            <w:sz w:val="24"/>
            <w:szCs w:val="24"/>
          </w:rPr>
          <w:t>8</w:t>
        </w:r>
        <w:r w:rsidRPr="0036567E">
          <w:rPr>
            <w:rFonts w:hint="eastAsia"/>
            <w:sz w:val="24"/>
            <w:szCs w:val="24"/>
            <w:lang w:val="zh-CN"/>
          </w:rPr>
          <w:t>日</w:t>
        </w:r>
      </w:smartTag>
      <w:r w:rsidRPr="0036567E">
        <w:rPr>
          <w:rFonts w:hint="eastAsia"/>
          <w:sz w:val="24"/>
          <w:szCs w:val="24"/>
          <w:lang w:val="zh-CN"/>
        </w:rPr>
        <w:t>至</w:t>
      </w:r>
      <w:r w:rsidRPr="0036567E">
        <w:rPr>
          <w:sz w:val="24"/>
          <w:szCs w:val="24"/>
        </w:rPr>
        <w:t>12</w:t>
      </w:r>
      <w:r w:rsidRPr="0036567E">
        <w:rPr>
          <w:rFonts w:hint="eastAsia"/>
          <w:sz w:val="24"/>
          <w:szCs w:val="24"/>
          <w:lang w:val="zh-CN"/>
        </w:rPr>
        <w:t>日</w:t>
      </w:r>
      <w:r w:rsidRPr="0036567E">
        <w:rPr>
          <w:rStyle w:val="FootnoteReference"/>
          <w:sz w:val="24"/>
          <w:szCs w:val="24"/>
          <w:lang w:val="zh-CN"/>
        </w:rPr>
        <w:footnoteReference w:id="1"/>
      </w:r>
    </w:p>
    <w:p w:rsidR="001707CE" w:rsidRDefault="001707CE">
      <w:pPr>
        <w:jc w:val="left"/>
        <w:rPr>
          <w:szCs w:val="24"/>
          <w:lang w:val="en-US"/>
        </w:rPr>
      </w:pPr>
    </w:p>
    <w:p w:rsidR="001707CE" w:rsidRDefault="001707CE">
      <w:pPr>
        <w:jc w:val="left"/>
        <w:rPr>
          <w:szCs w:val="24"/>
          <w:lang w:val="en-CA"/>
        </w:rPr>
      </w:pPr>
    </w:p>
    <w:p w:rsidR="001707CE" w:rsidRPr="0036567E" w:rsidRDefault="001707CE">
      <w:pPr>
        <w:jc w:val="center"/>
        <w:rPr>
          <w:b/>
          <w:sz w:val="24"/>
          <w:szCs w:val="24"/>
          <w:lang w:val="en-US"/>
        </w:rPr>
      </w:pPr>
      <w:bookmarkStart w:id="0" w:name="_GoBack"/>
      <w:r w:rsidRPr="0036567E">
        <w:rPr>
          <w:rFonts w:ascii="SimSun" w:hint="eastAsia"/>
          <w:b/>
          <w:sz w:val="24"/>
          <w:szCs w:val="24"/>
          <w:lang w:val="zh-CN"/>
        </w:rPr>
        <w:t>增编</w:t>
      </w:r>
    </w:p>
    <w:bookmarkEnd w:id="0"/>
    <w:p w:rsidR="001707CE" w:rsidRDefault="001707CE">
      <w:pPr>
        <w:jc w:val="center"/>
        <w:rPr>
          <w:b/>
          <w:szCs w:val="24"/>
          <w:lang w:val="en-US"/>
        </w:rPr>
      </w:pPr>
    </w:p>
    <w:p w:rsidR="001707CE" w:rsidRDefault="001707CE">
      <w:pPr>
        <w:pStyle w:val="Title1"/>
        <w:rPr>
          <w:rFonts w:ascii="SimSun"/>
          <w:sz w:val="28"/>
          <w:szCs w:val="28"/>
          <w:lang w:val="zh-CN"/>
        </w:rPr>
      </w:pPr>
      <w:r w:rsidRPr="0036567E">
        <w:rPr>
          <w:rFonts w:ascii="SimSun" w:hint="eastAsia"/>
          <w:sz w:val="28"/>
          <w:szCs w:val="28"/>
          <w:lang w:val="zh-CN"/>
        </w:rPr>
        <w:t>秘书处的活动</w:t>
      </w:r>
    </w:p>
    <w:p w:rsidR="004C6334" w:rsidRPr="0036567E" w:rsidRDefault="004C6334">
      <w:pPr>
        <w:pStyle w:val="Title1"/>
        <w:rPr>
          <w:rFonts w:hint="eastAsia"/>
          <w:sz w:val="28"/>
          <w:szCs w:val="28"/>
        </w:rPr>
      </w:pPr>
    </w:p>
    <w:p w:rsidR="001707CE" w:rsidRDefault="001707CE">
      <w:pPr>
        <w:pStyle w:val="StyleHeader4Para4Left0Firstline0"/>
        <w:numPr>
          <w:ilvl w:val="0"/>
          <w:numId w:val="0"/>
        </w:numPr>
        <w:spacing w:after="0"/>
        <w:jc w:val="left"/>
        <w:rPr>
          <w:b/>
          <w:sz w:val="22"/>
          <w:szCs w:val="24"/>
        </w:rPr>
      </w:pPr>
    </w:p>
    <w:p w:rsidR="001707CE" w:rsidRPr="0036567E" w:rsidRDefault="001707CE">
      <w:pPr>
        <w:pStyle w:val="Heading1"/>
        <w:rPr>
          <w:sz w:val="24"/>
          <w:szCs w:val="24"/>
        </w:rPr>
      </w:pPr>
      <w:r w:rsidRPr="0036567E">
        <w:rPr>
          <w:rFonts w:hint="eastAsia"/>
          <w:sz w:val="24"/>
          <w:szCs w:val="24"/>
          <w:lang w:val="zh-CN"/>
        </w:rPr>
        <w:t>印发本增编是为了提供资料</w:t>
      </w:r>
      <w:r w:rsidRPr="0036567E">
        <w:rPr>
          <w:rFonts w:hint="eastAsia"/>
          <w:sz w:val="24"/>
          <w:szCs w:val="24"/>
        </w:rPr>
        <w:t>，</w:t>
      </w:r>
      <w:r w:rsidRPr="0036567E">
        <w:rPr>
          <w:rFonts w:hint="eastAsia"/>
          <w:sz w:val="24"/>
          <w:szCs w:val="24"/>
          <w:lang w:val="zh-CN"/>
        </w:rPr>
        <w:t>借以说明秘书处自执行委员会第八十六次会议建立的闭会期间批准程序</w:t>
      </w:r>
      <w:r w:rsidRPr="0036567E">
        <w:rPr>
          <w:rFonts w:hint="eastAsia"/>
          <w:sz w:val="24"/>
          <w:szCs w:val="24"/>
        </w:rPr>
        <w:t>（</w:t>
      </w:r>
      <w:r w:rsidRPr="0036567E">
        <w:rPr>
          <w:sz w:val="24"/>
          <w:szCs w:val="24"/>
        </w:rPr>
        <w:t>IAP-86</w:t>
      </w:r>
      <w:r w:rsidRPr="0036567E">
        <w:rPr>
          <w:rFonts w:hint="eastAsia"/>
          <w:sz w:val="24"/>
          <w:szCs w:val="24"/>
        </w:rPr>
        <w:t>）</w:t>
      </w:r>
      <w:r w:rsidRPr="0036567E">
        <w:rPr>
          <w:rFonts w:hint="eastAsia"/>
          <w:sz w:val="24"/>
          <w:szCs w:val="24"/>
          <w:lang w:val="zh-CN"/>
        </w:rPr>
        <w:t>结束以来的活动领域。</w:t>
      </w:r>
      <w:r w:rsidRPr="0036567E">
        <w:rPr>
          <w:rStyle w:val="FootnoteReference"/>
          <w:sz w:val="24"/>
          <w:szCs w:val="24"/>
          <w:lang w:val="zh-CN"/>
        </w:rPr>
        <w:footnoteReference w:id="2"/>
      </w:r>
    </w:p>
    <w:p w:rsidR="001707CE" w:rsidRPr="0036567E" w:rsidRDefault="001707CE">
      <w:pPr>
        <w:spacing w:after="240"/>
        <w:rPr>
          <w:b/>
          <w:color w:val="000000"/>
          <w:sz w:val="24"/>
          <w:szCs w:val="24"/>
        </w:rPr>
      </w:pPr>
      <w:r w:rsidRPr="0036567E">
        <w:rPr>
          <w:rFonts w:hint="eastAsia"/>
          <w:b/>
          <w:color w:val="000000"/>
          <w:sz w:val="24"/>
          <w:szCs w:val="24"/>
          <w:lang w:val="zh-CN"/>
        </w:rPr>
        <w:t>通知</w:t>
      </w:r>
      <w:r w:rsidRPr="0036567E">
        <w:rPr>
          <w:rFonts w:hint="eastAsia"/>
          <w:b/>
          <w:sz w:val="24"/>
          <w:szCs w:val="24"/>
          <w:lang w:val="zh-CN"/>
        </w:rPr>
        <w:t>第八十六次会议闭会期间批准程序（</w:t>
      </w:r>
      <w:r w:rsidRPr="0036567E">
        <w:rPr>
          <w:b/>
          <w:sz w:val="24"/>
          <w:szCs w:val="24"/>
          <w:lang w:val="zh-CN"/>
        </w:rPr>
        <w:t>IAP-86</w:t>
      </w:r>
      <w:r w:rsidRPr="0036567E">
        <w:rPr>
          <w:rFonts w:hint="eastAsia"/>
          <w:b/>
          <w:sz w:val="24"/>
          <w:szCs w:val="24"/>
          <w:lang w:val="zh-CN"/>
        </w:rPr>
        <w:t>）的结果</w:t>
      </w:r>
    </w:p>
    <w:p w:rsidR="001707CE" w:rsidRPr="0036567E" w:rsidRDefault="001707CE">
      <w:pPr>
        <w:pStyle w:val="Heading1"/>
        <w:rPr>
          <w:sz w:val="24"/>
          <w:szCs w:val="24"/>
        </w:rPr>
      </w:pPr>
      <w:r w:rsidRPr="0036567E">
        <w:rPr>
          <w:rFonts w:hint="eastAsia"/>
          <w:sz w:val="24"/>
          <w:szCs w:val="24"/>
          <w:lang w:val="zh-CN"/>
        </w:rPr>
        <w:t>关于第八十六次会议闭会期间批准程序的报告</w:t>
      </w:r>
      <w:r w:rsidRPr="0036567E">
        <w:rPr>
          <w:rStyle w:val="FootnoteReference"/>
          <w:sz w:val="24"/>
          <w:szCs w:val="24"/>
          <w:lang w:val="zh-CN"/>
        </w:rPr>
        <w:footnoteReference w:id="3"/>
      </w:r>
      <w:r w:rsidRPr="0036567E">
        <w:rPr>
          <w:rFonts w:hint="eastAsia"/>
          <w:sz w:val="24"/>
          <w:szCs w:val="24"/>
          <w:lang w:val="zh-CN"/>
        </w:rPr>
        <w:t>已提交执行委员会所有成员、各执行机构和臭氧秘书处</w:t>
      </w:r>
      <w:r w:rsidRPr="0036567E">
        <w:rPr>
          <w:rFonts w:hint="eastAsia"/>
          <w:sz w:val="24"/>
          <w:szCs w:val="24"/>
        </w:rPr>
        <w:t>，</w:t>
      </w:r>
      <w:r w:rsidRPr="0036567E">
        <w:rPr>
          <w:rFonts w:hint="eastAsia"/>
          <w:sz w:val="24"/>
          <w:szCs w:val="24"/>
          <w:lang w:val="zh-CN"/>
        </w:rPr>
        <w:t>并已放在多边基金网站特许阅读区内。此外</w:t>
      </w:r>
      <w:r w:rsidRPr="0036567E">
        <w:rPr>
          <w:rFonts w:hint="eastAsia"/>
          <w:sz w:val="24"/>
          <w:szCs w:val="24"/>
          <w:lang w:val="en-US"/>
        </w:rPr>
        <w:t>，</w:t>
      </w:r>
      <w:r w:rsidRPr="0036567E">
        <w:rPr>
          <w:rFonts w:hint="eastAsia"/>
          <w:sz w:val="24"/>
          <w:szCs w:val="24"/>
          <w:lang w:val="zh-CN"/>
        </w:rPr>
        <w:t>还向</w:t>
      </w:r>
      <w:r w:rsidRPr="0036567E">
        <w:rPr>
          <w:sz w:val="24"/>
          <w:szCs w:val="24"/>
          <w:lang w:val="en-US"/>
        </w:rPr>
        <w:t>110</w:t>
      </w:r>
      <w:r w:rsidRPr="0036567E">
        <w:rPr>
          <w:rFonts w:hint="eastAsia"/>
          <w:sz w:val="24"/>
          <w:szCs w:val="24"/>
          <w:lang w:val="zh-CN"/>
        </w:rPr>
        <w:t>个第</w:t>
      </w:r>
      <w:r w:rsidRPr="0036567E">
        <w:rPr>
          <w:sz w:val="24"/>
          <w:szCs w:val="24"/>
          <w:lang w:val="en-US"/>
        </w:rPr>
        <w:t>5</w:t>
      </w:r>
      <w:r w:rsidRPr="0036567E">
        <w:rPr>
          <w:rFonts w:hint="eastAsia"/>
          <w:sz w:val="24"/>
          <w:szCs w:val="24"/>
          <w:lang w:val="zh-CN"/>
        </w:rPr>
        <w:t>条国家以及相关双边机构和执行机构送交了第八十六次会议闭会期间批准程序与双边机构和执行机构进度报告、具体报告规定的项目、拖延申请付款和延长项目期限有关的结果。</w:t>
      </w:r>
      <w:r w:rsidRPr="0036567E">
        <w:rPr>
          <w:sz w:val="24"/>
          <w:szCs w:val="24"/>
        </w:rPr>
        <w:t xml:space="preserve"> </w:t>
      </w:r>
    </w:p>
    <w:p w:rsidR="001707CE" w:rsidRPr="0036567E" w:rsidRDefault="004C6334">
      <w:pPr>
        <w:widowControl w:val="0"/>
        <w:spacing w:after="240"/>
        <w:outlineLvl w:val="0"/>
        <w:rPr>
          <w:b/>
          <w:color w:val="000000"/>
          <w:sz w:val="24"/>
          <w:szCs w:val="24"/>
        </w:rPr>
      </w:pPr>
      <w:r>
        <w:rPr>
          <w:b/>
          <w:sz w:val="24"/>
          <w:szCs w:val="24"/>
          <w:lang w:val="zh-CN"/>
        </w:rPr>
        <w:br w:type="page"/>
      </w:r>
      <w:r w:rsidR="001707CE" w:rsidRPr="0036567E">
        <w:rPr>
          <w:rFonts w:hint="eastAsia"/>
          <w:b/>
          <w:sz w:val="24"/>
          <w:szCs w:val="24"/>
          <w:lang w:val="zh-CN"/>
        </w:rPr>
        <w:lastRenderedPageBreak/>
        <w:t>执行委员会</w:t>
      </w:r>
      <w:r w:rsidR="001707CE" w:rsidRPr="0036567E">
        <w:rPr>
          <w:b/>
          <w:sz w:val="24"/>
          <w:szCs w:val="24"/>
          <w:lang w:val="zh-CN"/>
        </w:rPr>
        <w:t>2021</w:t>
      </w:r>
      <w:r w:rsidR="001707CE" w:rsidRPr="0036567E">
        <w:rPr>
          <w:rFonts w:hint="eastAsia"/>
          <w:b/>
          <w:sz w:val="24"/>
          <w:szCs w:val="24"/>
          <w:lang w:val="zh-CN"/>
        </w:rPr>
        <w:t>年会议的筹备工作</w:t>
      </w:r>
    </w:p>
    <w:p w:rsidR="001707CE" w:rsidRPr="0036567E" w:rsidRDefault="001707CE">
      <w:pPr>
        <w:pStyle w:val="Heading1"/>
        <w:rPr>
          <w:sz w:val="24"/>
          <w:szCs w:val="24"/>
        </w:rPr>
      </w:pPr>
      <w:r w:rsidRPr="0036567E">
        <w:rPr>
          <w:rFonts w:hint="eastAsia"/>
          <w:sz w:val="24"/>
          <w:szCs w:val="24"/>
          <w:lang w:val="zh-CN"/>
        </w:rPr>
        <w:t>根据关于</w:t>
      </w:r>
      <w:r w:rsidRPr="0036567E">
        <w:rPr>
          <w:sz w:val="24"/>
          <w:szCs w:val="24"/>
        </w:rPr>
        <w:t>2021</w:t>
      </w:r>
      <w:r w:rsidRPr="0036567E">
        <w:rPr>
          <w:rFonts w:hint="eastAsia"/>
          <w:sz w:val="24"/>
          <w:szCs w:val="24"/>
          <w:lang w:val="zh-CN"/>
        </w:rPr>
        <w:t>年多边基金成员资格的第</w:t>
      </w:r>
      <w:r w:rsidRPr="0036567E">
        <w:rPr>
          <w:sz w:val="24"/>
          <w:szCs w:val="24"/>
        </w:rPr>
        <w:t>XXXII/9</w:t>
      </w:r>
      <w:r w:rsidRPr="0036567E">
        <w:rPr>
          <w:rFonts w:hint="eastAsia"/>
          <w:sz w:val="24"/>
          <w:szCs w:val="24"/>
          <w:lang w:val="zh-CN"/>
        </w:rPr>
        <w:t>号决定</w:t>
      </w:r>
      <w:r w:rsidRPr="0036567E">
        <w:rPr>
          <w:rFonts w:hint="eastAsia"/>
          <w:sz w:val="24"/>
          <w:szCs w:val="24"/>
        </w:rPr>
        <w:t>，</w:t>
      </w:r>
      <w:r w:rsidRPr="0036567E">
        <w:rPr>
          <w:rFonts w:hint="eastAsia"/>
          <w:sz w:val="24"/>
          <w:szCs w:val="24"/>
          <w:lang w:val="zh-CN"/>
        </w:rPr>
        <w:t>主任致函每位成员</w:t>
      </w:r>
      <w:r w:rsidRPr="0036567E">
        <w:rPr>
          <w:rFonts w:hint="eastAsia"/>
          <w:sz w:val="24"/>
          <w:szCs w:val="24"/>
        </w:rPr>
        <w:t>，</w:t>
      </w:r>
      <w:r w:rsidRPr="0036567E">
        <w:rPr>
          <w:rFonts w:hint="eastAsia"/>
          <w:sz w:val="24"/>
          <w:szCs w:val="24"/>
          <w:lang w:val="zh-CN"/>
        </w:rPr>
        <w:t>欢迎他们加入执行委员会</w:t>
      </w:r>
      <w:r w:rsidRPr="0036567E">
        <w:rPr>
          <w:rFonts w:hint="eastAsia"/>
          <w:sz w:val="24"/>
          <w:szCs w:val="24"/>
        </w:rPr>
        <w:t>，</w:t>
      </w:r>
      <w:r w:rsidRPr="0036567E">
        <w:rPr>
          <w:rFonts w:hint="eastAsia"/>
          <w:sz w:val="24"/>
          <w:szCs w:val="24"/>
          <w:lang w:val="zh-CN"/>
        </w:rPr>
        <w:t>并要求他们提供其政府处理与多边基金</w:t>
      </w:r>
      <w:r w:rsidRPr="0036567E">
        <w:rPr>
          <w:sz w:val="24"/>
          <w:szCs w:val="24"/>
        </w:rPr>
        <w:t>/</w:t>
      </w:r>
      <w:r w:rsidRPr="0036567E">
        <w:rPr>
          <w:rFonts w:hint="eastAsia"/>
          <w:sz w:val="24"/>
          <w:szCs w:val="24"/>
          <w:lang w:val="zh-CN"/>
        </w:rPr>
        <w:t>执行委员会相关事务的官方联络人员的姓名和协调方式。</w:t>
      </w:r>
      <w:r w:rsidRPr="0036567E">
        <w:rPr>
          <w:sz w:val="24"/>
          <w:szCs w:val="24"/>
        </w:rPr>
        <w:t xml:space="preserve"> </w:t>
      </w:r>
    </w:p>
    <w:p w:rsidR="001707CE" w:rsidRPr="0036567E" w:rsidRDefault="001707CE">
      <w:pPr>
        <w:pStyle w:val="Heading1"/>
        <w:rPr>
          <w:sz w:val="24"/>
          <w:szCs w:val="24"/>
        </w:rPr>
      </w:pPr>
      <w:r w:rsidRPr="0036567E">
        <w:rPr>
          <w:rFonts w:hint="eastAsia"/>
          <w:sz w:val="24"/>
          <w:szCs w:val="24"/>
          <w:lang w:val="zh-CN"/>
        </w:rPr>
        <w:t>秘书处不断监测世界各地</w:t>
      </w:r>
      <w:r w:rsidRPr="0036567E">
        <w:rPr>
          <w:sz w:val="24"/>
          <w:szCs w:val="24"/>
        </w:rPr>
        <w:t>2019</w:t>
      </w:r>
      <w:r w:rsidRPr="0036567E">
        <w:rPr>
          <w:rFonts w:hint="eastAsia"/>
          <w:sz w:val="24"/>
          <w:szCs w:val="24"/>
          <w:lang w:val="zh-CN"/>
        </w:rPr>
        <w:t>冠状病毒病</w:t>
      </w:r>
      <w:r w:rsidRPr="0036567E">
        <w:rPr>
          <w:rFonts w:hint="eastAsia"/>
          <w:sz w:val="24"/>
          <w:szCs w:val="24"/>
        </w:rPr>
        <w:t>（</w:t>
      </w:r>
      <w:r w:rsidRPr="0036567E">
        <w:rPr>
          <w:sz w:val="24"/>
          <w:szCs w:val="24"/>
        </w:rPr>
        <w:t>COVID-19</w:t>
      </w:r>
      <w:r w:rsidRPr="0036567E">
        <w:rPr>
          <w:rFonts w:hint="eastAsia"/>
          <w:sz w:val="24"/>
          <w:szCs w:val="24"/>
        </w:rPr>
        <w:t>）</w:t>
      </w:r>
      <w:r w:rsidRPr="0036567E">
        <w:rPr>
          <w:rFonts w:hint="eastAsia"/>
          <w:sz w:val="24"/>
          <w:szCs w:val="24"/>
          <w:lang w:val="zh-CN"/>
        </w:rPr>
        <w:t>的蔓延流行情况。</w:t>
      </w:r>
      <w:smartTag w:uri="urn:schemas-microsoft-com:office:smarttags" w:element="chsdate">
        <w:smartTagPr>
          <w:attr w:name="IsROCDate" w:val="False"/>
          <w:attr w:name="IsLunarDate" w:val="False"/>
          <w:attr w:name="Day" w:val="5"/>
          <w:attr w:name="Month" w:val="2"/>
          <w:attr w:name="Year" w:val="2021"/>
        </w:smartTagPr>
        <w:r w:rsidRPr="0036567E">
          <w:rPr>
            <w:sz w:val="24"/>
            <w:szCs w:val="24"/>
            <w:lang w:val="en-US"/>
          </w:rPr>
          <w:t>2021</w:t>
        </w:r>
        <w:r w:rsidRPr="0036567E">
          <w:rPr>
            <w:rFonts w:hint="eastAsia"/>
            <w:sz w:val="24"/>
            <w:szCs w:val="24"/>
            <w:lang w:val="zh-CN"/>
          </w:rPr>
          <w:t>年</w:t>
        </w:r>
        <w:r w:rsidRPr="0036567E">
          <w:rPr>
            <w:sz w:val="24"/>
            <w:szCs w:val="24"/>
            <w:lang w:val="en-US"/>
          </w:rPr>
          <w:t>2</w:t>
        </w:r>
        <w:r w:rsidRPr="0036567E">
          <w:rPr>
            <w:rFonts w:hint="eastAsia"/>
            <w:sz w:val="24"/>
            <w:szCs w:val="24"/>
            <w:lang w:val="zh-CN"/>
          </w:rPr>
          <w:t>月</w:t>
        </w:r>
        <w:r w:rsidRPr="0036567E">
          <w:rPr>
            <w:sz w:val="24"/>
            <w:szCs w:val="24"/>
            <w:lang w:val="en-US"/>
          </w:rPr>
          <w:t>5</w:t>
        </w:r>
        <w:r w:rsidRPr="0036567E">
          <w:rPr>
            <w:rFonts w:hint="eastAsia"/>
            <w:sz w:val="24"/>
            <w:szCs w:val="24"/>
            <w:lang w:val="zh-CN"/>
          </w:rPr>
          <w:t>日</w:t>
        </w:r>
      </w:smartTag>
      <w:r w:rsidRPr="0036567E">
        <w:rPr>
          <w:rFonts w:hint="eastAsia"/>
          <w:sz w:val="24"/>
          <w:szCs w:val="24"/>
          <w:lang w:val="en-US"/>
        </w:rPr>
        <w:t>，</w:t>
      </w:r>
      <w:r w:rsidRPr="0036567E">
        <w:rPr>
          <w:rFonts w:hint="eastAsia"/>
          <w:sz w:val="24"/>
          <w:szCs w:val="24"/>
          <w:lang w:val="zh-CN"/>
        </w:rPr>
        <w:t>执行委员会成员获悉</w:t>
      </w:r>
      <w:r w:rsidRPr="0036567E">
        <w:rPr>
          <w:rFonts w:hint="eastAsia"/>
          <w:sz w:val="24"/>
          <w:szCs w:val="24"/>
          <w:lang w:val="en-US"/>
        </w:rPr>
        <w:t>，</w:t>
      </w:r>
      <w:r w:rsidRPr="0036567E">
        <w:rPr>
          <w:rFonts w:hint="eastAsia"/>
          <w:sz w:val="24"/>
          <w:szCs w:val="24"/>
          <w:lang w:val="zh-CN"/>
        </w:rPr>
        <w:t>由于遏制魁北克省病毒肆虐所采取的措施、前往加拿大的旅行受限以及除关键人员外无法进入国际民航组织大楼的会议场所</w:t>
      </w:r>
      <w:r w:rsidRPr="0036567E">
        <w:rPr>
          <w:rFonts w:hint="eastAsia"/>
          <w:sz w:val="24"/>
          <w:szCs w:val="24"/>
          <w:lang w:val="en-US"/>
        </w:rPr>
        <w:t>，</w:t>
      </w:r>
      <w:r w:rsidRPr="0036567E">
        <w:rPr>
          <w:rFonts w:hint="eastAsia"/>
          <w:sz w:val="24"/>
          <w:szCs w:val="24"/>
          <w:lang w:val="zh-CN"/>
        </w:rPr>
        <w:t>延迟举行的第八十五次会议和第八十六次会议再度延后举行。委员会成员还获悉修订后的应急计划的主要内容</w:t>
      </w:r>
      <w:r w:rsidRPr="0036567E">
        <w:rPr>
          <w:rFonts w:hint="eastAsia"/>
          <w:sz w:val="24"/>
          <w:szCs w:val="24"/>
          <w:lang w:val="en-US"/>
        </w:rPr>
        <w:t>，</w:t>
      </w:r>
      <w:r w:rsidRPr="0036567E">
        <w:rPr>
          <w:rFonts w:hint="eastAsia"/>
          <w:sz w:val="24"/>
          <w:szCs w:val="24"/>
          <w:lang w:val="zh-CN"/>
        </w:rPr>
        <w:t>其中包括</w:t>
      </w:r>
      <w:r w:rsidRPr="0036567E">
        <w:rPr>
          <w:rFonts w:hint="eastAsia"/>
          <w:sz w:val="24"/>
          <w:szCs w:val="24"/>
          <w:lang w:val="en-US"/>
        </w:rPr>
        <w:t>：</w:t>
      </w:r>
    </w:p>
    <w:p w:rsidR="001707CE" w:rsidRPr="0036567E" w:rsidRDefault="001707CE">
      <w:pPr>
        <w:pStyle w:val="Heading2"/>
        <w:rPr>
          <w:sz w:val="24"/>
          <w:szCs w:val="24"/>
        </w:rPr>
      </w:pPr>
      <w:r w:rsidRPr="0036567E">
        <w:rPr>
          <w:rFonts w:hint="eastAsia"/>
          <w:sz w:val="24"/>
          <w:szCs w:val="24"/>
          <w:lang w:val="zh-CN"/>
        </w:rPr>
        <w:t>扩大第八十六次会议闭会期间批准程序的范围</w:t>
      </w:r>
      <w:r w:rsidRPr="0036567E">
        <w:rPr>
          <w:rFonts w:hint="eastAsia"/>
          <w:sz w:val="24"/>
          <w:szCs w:val="24"/>
        </w:rPr>
        <w:t>（</w:t>
      </w:r>
      <w:r w:rsidRPr="0036567E">
        <w:rPr>
          <w:rFonts w:hint="eastAsia"/>
          <w:sz w:val="24"/>
          <w:szCs w:val="24"/>
          <w:lang w:val="zh-CN"/>
        </w:rPr>
        <w:t>称为</w:t>
      </w:r>
      <w:r w:rsidRPr="0036567E">
        <w:rPr>
          <w:sz w:val="24"/>
          <w:szCs w:val="24"/>
        </w:rPr>
        <w:t>IAP-86ext</w:t>
      </w:r>
      <w:r w:rsidRPr="0036567E">
        <w:rPr>
          <w:rFonts w:hint="eastAsia"/>
          <w:sz w:val="24"/>
          <w:szCs w:val="24"/>
        </w:rPr>
        <w:t>），</w:t>
      </w:r>
      <w:r w:rsidRPr="0036567E">
        <w:rPr>
          <w:rFonts w:hint="eastAsia"/>
          <w:sz w:val="24"/>
          <w:szCs w:val="24"/>
          <w:lang w:val="zh-CN"/>
        </w:rPr>
        <w:t>以审议第八十六次会议议程中尚未结束的项目或未在第八十六次会议闭会期间批准程序审议的项目</w:t>
      </w:r>
      <w:r w:rsidRPr="0036567E">
        <w:rPr>
          <w:rFonts w:hint="eastAsia"/>
          <w:sz w:val="24"/>
          <w:szCs w:val="24"/>
        </w:rPr>
        <w:t>，</w:t>
      </w:r>
      <w:r w:rsidRPr="0036567E">
        <w:rPr>
          <w:rFonts w:hint="eastAsia"/>
          <w:sz w:val="24"/>
          <w:szCs w:val="24"/>
          <w:lang w:val="zh-CN"/>
        </w:rPr>
        <w:t>指出推迟审议其中许多项目可能对多边基金的运作产生重大影响</w:t>
      </w:r>
      <w:r w:rsidRPr="0036567E">
        <w:rPr>
          <w:rFonts w:hint="eastAsia"/>
          <w:sz w:val="24"/>
          <w:szCs w:val="24"/>
        </w:rPr>
        <w:t>；</w:t>
      </w:r>
    </w:p>
    <w:p w:rsidR="001707CE" w:rsidRPr="0036567E" w:rsidRDefault="001707CE">
      <w:pPr>
        <w:pStyle w:val="Heading2"/>
        <w:rPr>
          <w:sz w:val="24"/>
          <w:szCs w:val="24"/>
        </w:rPr>
      </w:pPr>
      <w:r w:rsidRPr="0036567E">
        <w:rPr>
          <w:rFonts w:hint="eastAsia"/>
          <w:sz w:val="24"/>
          <w:szCs w:val="24"/>
          <w:lang w:val="zh-CN"/>
        </w:rPr>
        <w:t>设立</w:t>
      </w:r>
      <w:r w:rsidRPr="0036567E">
        <w:rPr>
          <w:sz w:val="24"/>
          <w:szCs w:val="24"/>
        </w:rPr>
        <w:t>2021</w:t>
      </w:r>
      <w:r w:rsidRPr="0036567E">
        <w:rPr>
          <w:rFonts w:hint="eastAsia"/>
          <w:sz w:val="24"/>
          <w:szCs w:val="24"/>
          <w:lang w:val="zh-CN"/>
        </w:rPr>
        <w:t>年化工生产行业分组</w:t>
      </w:r>
      <w:r w:rsidRPr="0036567E">
        <w:rPr>
          <w:rFonts w:hint="eastAsia"/>
          <w:sz w:val="24"/>
          <w:szCs w:val="24"/>
        </w:rPr>
        <w:t>（</w:t>
      </w:r>
      <w:r w:rsidRPr="0036567E">
        <w:rPr>
          <w:rFonts w:hint="eastAsia"/>
          <w:sz w:val="24"/>
          <w:szCs w:val="24"/>
          <w:lang w:val="zh-CN"/>
        </w:rPr>
        <w:t>由四个第</w:t>
      </w:r>
      <w:r w:rsidRPr="0036567E">
        <w:rPr>
          <w:sz w:val="24"/>
          <w:szCs w:val="24"/>
        </w:rPr>
        <w:t>5</w:t>
      </w:r>
      <w:r w:rsidRPr="0036567E">
        <w:rPr>
          <w:rFonts w:hint="eastAsia"/>
          <w:sz w:val="24"/>
          <w:szCs w:val="24"/>
          <w:lang w:val="zh-CN"/>
        </w:rPr>
        <w:t>条国家成员和四个非第</w:t>
      </w:r>
      <w:r w:rsidRPr="0036567E">
        <w:rPr>
          <w:sz w:val="24"/>
          <w:szCs w:val="24"/>
        </w:rPr>
        <w:t>5</w:t>
      </w:r>
      <w:r w:rsidRPr="0036567E">
        <w:rPr>
          <w:rFonts w:hint="eastAsia"/>
          <w:sz w:val="24"/>
          <w:szCs w:val="24"/>
          <w:lang w:val="zh-CN"/>
        </w:rPr>
        <w:t>条国家成员组成</w:t>
      </w:r>
      <w:r w:rsidRPr="0036567E">
        <w:rPr>
          <w:rFonts w:hint="eastAsia"/>
          <w:sz w:val="24"/>
          <w:szCs w:val="24"/>
        </w:rPr>
        <w:t>），</w:t>
      </w:r>
      <w:r w:rsidRPr="0036567E">
        <w:rPr>
          <w:rFonts w:hint="eastAsia"/>
          <w:sz w:val="24"/>
          <w:szCs w:val="24"/>
          <w:lang w:val="zh-CN"/>
        </w:rPr>
        <w:t>审议第八十六次会议间隙期间举行的分组会议议程未能处理的问题</w:t>
      </w:r>
      <w:r w:rsidRPr="0036567E">
        <w:rPr>
          <w:rFonts w:hint="eastAsia"/>
          <w:sz w:val="24"/>
          <w:szCs w:val="24"/>
        </w:rPr>
        <w:t>；</w:t>
      </w:r>
    </w:p>
    <w:p w:rsidR="001707CE" w:rsidRPr="0036567E" w:rsidRDefault="001707CE">
      <w:pPr>
        <w:pStyle w:val="Heading2"/>
        <w:rPr>
          <w:sz w:val="24"/>
          <w:szCs w:val="24"/>
        </w:rPr>
      </w:pPr>
      <w:r w:rsidRPr="0036567E">
        <w:rPr>
          <w:rFonts w:hint="eastAsia"/>
          <w:sz w:val="24"/>
          <w:szCs w:val="24"/>
          <w:lang w:val="zh-CN"/>
        </w:rPr>
        <w:t>将第八十六次会议议程未处理的问题推迟到第八十七次会议；和</w:t>
      </w:r>
    </w:p>
    <w:p w:rsidR="001707CE" w:rsidRPr="0036567E" w:rsidRDefault="001707CE">
      <w:pPr>
        <w:pStyle w:val="Heading2"/>
        <w:rPr>
          <w:sz w:val="24"/>
          <w:szCs w:val="24"/>
        </w:rPr>
      </w:pPr>
      <w:smartTag w:uri="urn:schemas-microsoft-com:office:smarttags" w:element="chsdate">
        <w:smartTagPr>
          <w:attr w:name="IsROCDate" w:val="False"/>
          <w:attr w:name="IsLunarDate" w:val="False"/>
          <w:attr w:name="Day" w:val="28"/>
          <w:attr w:name="Month" w:val="6"/>
          <w:attr w:name="Year" w:val="2021"/>
        </w:smartTagPr>
        <w:r w:rsidRPr="0036567E">
          <w:rPr>
            <w:sz w:val="24"/>
            <w:szCs w:val="24"/>
            <w:lang w:val="zh-CN"/>
          </w:rPr>
          <w:t>2021</w:t>
        </w:r>
        <w:r w:rsidRPr="0036567E">
          <w:rPr>
            <w:rFonts w:hint="eastAsia"/>
            <w:sz w:val="24"/>
            <w:szCs w:val="24"/>
            <w:lang w:val="zh-CN"/>
          </w:rPr>
          <w:t>年</w:t>
        </w:r>
        <w:r w:rsidRPr="0036567E">
          <w:rPr>
            <w:sz w:val="24"/>
            <w:szCs w:val="24"/>
            <w:lang w:val="zh-CN"/>
          </w:rPr>
          <w:t>6</w:t>
        </w:r>
        <w:r w:rsidRPr="0036567E">
          <w:rPr>
            <w:rFonts w:hint="eastAsia"/>
            <w:sz w:val="24"/>
            <w:szCs w:val="24"/>
            <w:lang w:val="zh-CN"/>
          </w:rPr>
          <w:t>月</w:t>
        </w:r>
        <w:r w:rsidRPr="0036567E">
          <w:rPr>
            <w:sz w:val="24"/>
            <w:szCs w:val="24"/>
            <w:lang w:val="zh-CN"/>
          </w:rPr>
          <w:t>28</w:t>
        </w:r>
        <w:r w:rsidRPr="0036567E">
          <w:rPr>
            <w:rFonts w:hint="eastAsia"/>
            <w:sz w:val="24"/>
            <w:szCs w:val="24"/>
            <w:lang w:val="zh-CN"/>
          </w:rPr>
          <w:t>日</w:t>
        </w:r>
      </w:smartTag>
      <w:r w:rsidRPr="0036567E">
        <w:rPr>
          <w:rFonts w:hint="eastAsia"/>
          <w:sz w:val="24"/>
          <w:szCs w:val="24"/>
          <w:lang w:val="zh-CN"/>
        </w:rPr>
        <w:t>至</w:t>
      </w:r>
      <w:smartTag w:uri="urn:schemas-microsoft-com:office:smarttags" w:element="chsdate">
        <w:smartTagPr>
          <w:attr w:name="IsROCDate" w:val="False"/>
          <w:attr w:name="IsLunarDate" w:val="False"/>
          <w:attr w:name="Day" w:val="2"/>
          <w:attr w:name="Month" w:val="7"/>
          <w:attr w:name="Year" w:val="2021"/>
        </w:smartTagPr>
        <w:r w:rsidRPr="0036567E">
          <w:rPr>
            <w:sz w:val="24"/>
            <w:szCs w:val="24"/>
            <w:lang w:val="zh-CN"/>
          </w:rPr>
          <w:t>7</w:t>
        </w:r>
        <w:r w:rsidRPr="0036567E">
          <w:rPr>
            <w:rFonts w:hint="eastAsia"/>
            <w:sz w:val="24"/>
            <w:szCs w:val="24"/>
            <w:lang w:val="zh-CN"/>
          </w:rPr>
          <w:t>月</w:t>
        </w:r>
        <w:r w:rsidRPr="0036567E">
          <w:rPr>
            <w:sz w:val="24"/>
            <w:szCs w:val="24"/>
            <w:lang w:val="zh-CN"/>
          </w:rPr>
          <w:t>2</w:t>
        </w:r>
        <w:r w:rsidRPr="0036567E">
          <w:rPr>
            <w:rFonts w:hint="eastAsia"/>
            <w:sz w:val="24"/>
            <w:szCs w:val="24"/>
            <w:lang w:val="zh-CN"/>
          </w:rPr>
          <w:t>日</w:t>
        </w:r>
      </w:smartTag>
      <w:r w:rsidRPr="0036567E">
        <w:rPr>
          <w:rFonts w:hint="eastAsia"/>
          <w:sz w:val="24"/>
          <w:szCs w:val="24"/>
          <w:lang w:val="zh-CN"/>
        </w:rPr>
        <w:t>在加拿大蒙特利尔举行背靠背的第八十五次、第八十六次和第八十七次会议。</w:t>
      </w:r>
    </w:p>
    <w:p w:rsidR="001707CE" w:rsidRPr="0036567E" w:rsidRDefault="001707CE">
      <w:pPr>
        <w:pStyle w:val="Heading1"/>
        <w:rPr>
          <w:sz w:val="24"/>
          <w:szCs w:val="24"/>
        </w:rPr>
      </w:pPr>
      <w:r w:rsidRPr="0036567E">
        <w:rPr>
          <w:rFonts w:hint="eastAsia"/>
          <w:sz w:val="24"/>
          <w:szCs w:val="24"/>
          <w:lang w:val="zh-CN"/>
        </w:rPr>
        <w:t>嗣后</w:t>
      </w:r>
      <w:r w:rsidRPr="0036567E">
        <w:rPr>
          <w:rFonts w:hint="eastAsia"/>
          <w:sz w:val="24"/>
          <w:szCs w:val="24"/>
        </w:rPr>
        <w:t>，</w:t>
      </w:r>
      <w:r w:rsidRPr="0036567E">
        <w:rPr>
          <w:rFonts w:hint="eastAsia"/>
          <w:sz w:val="24"/>
          <w:szCs w:val="24"/>
          <w:lang w:val="zh-CN"/>
        </w:rPr>
        <w:t>主任将修订后的应急计划草案包括举行推迟的第八十五次会议和第八十六次会议的程序通知执行委员会主席和副主席。经主席同意</w:t>
      </w:r>
      <w:r w:rsidRPr="0036567E">
        <w:rPr>
          <w:rFonts w:hint="eastAsia"/>
          <w:sz w:val="24"/>
          <w:szCs w:val="24"/>
          <w:lang w:val="en-US"/>
        </w:rPr>
        <w:t>，</w:t>
      </w:r>
      <w:r w:rsidRPr="0036567E">
        <w:rPr>
          <w:rFonts w:hint="eastAsia"/>
          <w:sz w:val="24"/>
          <w:szCs w:val="24"/>
          <w:lang w:val="zh-CN"/>
        </w:rPr>
        <w:t>主任于</w:t>
      </w:r>
      <w:smartTag w:uri="urn:schemas-microsoft-com:office:smarttags" w:element="chsdate">
        <w:smartTagPr>
          <w:attr w:name="IsROCDate" w:val="False"/>
          <w:attr w:name="IsLunarDate" w:val="False"/>
          <w:attr w:name="Day" w:val="15"/>
          <w:attr w:name="Month" w:val="2"/>
          <w:attr w:name="Year" w:val="2021"/>
        </w:smartTagPr>
        <w:r w:rsidRPr="0036567E">
          <w:rPr>
            <w:sz w:val="24"/>
            <w:szCs w:val="24"/>
            <w:lang w:val="en-US"/>
          </w:rPr>
          <w:t>2021</w:t>
        </w:r>
        <w:r w:rsidRPr="0036567E">
          <w:rPr>
            <w:rFonts w:hint="eastAsia"/>
            <w:sz w:val="24"/>
            <w:szCs w:val="24"/>
            <w:lang w:val="zh-CN"/>
          </w:rPr>
          <w:t>年</w:t>
        </w:r>
        <w:r w:rsidRPr="0036567E">
          <w:rPr>
            <w:sz w:val="24"/>
            <w:szCs w:val="24"/>
            <w:lang w:val="en-US"/>
          </w:rPr>
          <w:t>2</w:t>
        </w:r>
        <w:r w:rsidRPr="0036567E">
          <w:rPr>
            <w:rFonts w:hint="eastAsia"/>
            <w:sz w:val="24"/>
            <w:szCs w:val="24"/>
            <w:lang w:val="zh-CN"/>
          </w:rPr>
          <w:t>月</w:t>
        </w:r>
        <w:r w:rsidRPr="0036567E">
          <w:rPr>
            <w:sz w:val="24"/>
            <w:szCs w:val="24"/>
            <w:lang w:val="en-US"/>
          </w:rPr>
          <w:t>15</w:t>
        </w:r>
        <w:r w:rsidRPr="0036567E">
          <w:rPr>
            <w:rFonts w:hint="eastAsia"/>
            <w:sz w:val="24"/>
            <w:szCs w:val="24"/>
            <w:lang w:val="zh-CN"/>
          </w:rPr>
          <w:t>日</w:t>
        </w:r>
      </w:smartTag>
      <w:r w:rsidRPr="0036567E">
        <w:rPr>
          <w:rFonts w:hint="eastAsia"/>
          <w:sz w:val="24"/>
          <w:szCs w:val="24"/>
          <w:lang w:val="zh-CN"/>
        </w:rPr>
        <w:t>将修订后的应急计划草案送交委员会成员</w:t>
      </w:r>
      <w:r w:rsidRPr="0036567E">
        <w:rPr>
          <w:rFonts w:hint="eastAsia"/>
          <w:sz w:val="24"/>
          <w:szCs w:val="24"/>
          <w:lang w:val="en-US"/>
        </w:rPr>
        <w:t>，</w:t>
      </w:r>
      <w:r w:rsidRPr="0036567E">
        <w:rPr>
          <w:rFonts w:hint="eastAsia"/>
          <w:sz w:val="24"/>
          <w:szCs w:val="24"/>
          <w:lang w:val="zh-CN"/>
        </w:rPr>
        <w:t>供其审议和评论。在编写本文件时</w:t>
      </w:r>
      <w:r w:rsidRPr="0036567E">
        <w:rPr>
          <w:rFonts w:hint="eastAsia"/>
          <w:sz w:val="24"/>
          <w:szCs w:val="24"/>
          <w:lang w:val="en-US"/>
        </w:rPr>
        <w:t>，</w:t>
      </w:r>
      <w:r w:rsidRPr="0036567E">
        <w:rPr>
          <w:rFonts w:hint="eastAsia"/>
          <w:sz w:val="24"/>
          <w:szCs w:val="24"/>
          <w:lang w:val="zh-CN"/>
        </w:rPr>
        <w:t>秘书处正在根据收到的评论意见最后确定修订后的应急计划</w:t>
      </w:r>
      <w:r w:rsidRPr="0036567E">
        <w:rPr>
          <w:rFonts w:hint="eastAsia"/>
          <w:sz w:val="24"/>
          <w:szCs w:val="24"/>
          <w:lang w:val="en-US"/>
        </w:rPr>
        <w:t>，</w:t>
      </w:r>
      <w:r w:rsidRPr="0036567E">
        <w:rPr>
          <w:rFonts w:hint="eastAsia"/>
          <w:sz w:val="24"/>
          <w:szCs w:val="24"/>
          <w:lang w:val="zh-CN"/>
        </w:rPr>
        <w:t>并为各种会议方式做出相应的初步安排。</w:t>
      </w:r>
      <w:r w:rsidRPr="0036567E">
        <w:rPr>
          <w:sz w:val="24"/>
          <w:szCs w:val="24"/>
        </w:rPr>
        <w:t xml:space="preserve"> </w:t>
      </w:r>
    </w:p>
    <w:p w:rsidR="001707CE" w:rsidRPr="0036567E" w:rsidRDefault="001707CE">
      <w:pPr>
        <w:pStyle w:val="Heading1"/>
        <w:rPr>
          <w:sz w:val="24"/>
          <w:szCs w:val="24"/>
        </w:rPr>
      </w:pPr>
      <w:r w:rsidRPr="0036567E">
        <w:rPr>
          <w:rFonts w:hint="eastAsia"/>
          <w:sz w:val="24"/>
          <w:szCs w:val="24"/>
          <w:lang w:val="zh-CN"/>
        </w:rPr>
        <w:t>秘书处继续进行筹备工作并以阿拉伯文、中文、英文、法文和西班牙文在多边基金网站发表第八十六次会议的剩余会议文件。</w:t>
      </w:r>
    </w:p>
    <w:p w:rsidR="001707CE" w:rsidRPr="0036567E" w:rsidRDefault="001707CE">
      <w:pPr>
        <w:pStyle w:val="StyleHeader4Para4Left0Firstline0"/>
        <w:numPr>
          <w:ilvl w:val="0"/>
          <w:numId w:val="0"/>
        </w:numPr>
        <w:rPr>
          <w:b/>
          <w:color w:val="000000"/>
          <w:sz w:val="24"/>
          <w:szCs w:val="24"/>
        </w:rPr>
      </w:pPr>
      <w:r w:rsidRPr="0036567E">
        <w:rPr>
          <w:rFonts w:hint="eastAsia"/>
          <w:b/>
          <w:sz w:val="24"/>
          <w:szCs w:val="24"/>
          <w:lang w:val="zh-CN"/>
        </w:rPr>
        <w:t>参加会议和出访</w:t>
      </w:r>
    </w:p>
    <w:p w:rsidR="001707CE" w:rsidRPr="0036567E" w:rsidRDefault="001707CE">
      <w:pPr>
        <w:pStyle w:val="Heading1"/>
        <w:rPr>
          <w:sz w:val="24"/>
          <w:szCs w:val="24"/>
        </w:rPr>
      </w:pPr>
      <w:r w:rsidRPr="0036567E">
        <w:rPr>
          <w:rFonts w:hint="eastAsia"/>
          <w:sz w:val="24"/>
          <w:szCs w:val="24"/>
          <w:lang w:val="zh-CN"/>
        </w:rPr>
        <w:t>由于</w:t>
      </w:r>
      <w:r w:rsidRPr="0036567E">
        <w:rPr>
          <w:sz w:val="24"/>
          <w:szCs w:val="24"/>
        </w:rPr>
        <w:t>2019</w:t>
      </w:r>
      <w:r w:rsidRPr="0036567E">
        <w:rPr>
          <w:rFonts w:hint="eastAsia"/>
          <w:sz w:val="24"/>
          <w:szCs w:val="24"/>
          <w:lang w:val="zh-CN"/>
        </w:rPr>
        <w:t>冠状病毒病</w:t>
      </w:r>
      <w:r w:rsidRPr="0036567E">
        <w:rPr>
          <w:rFonts w:hint="eastAsia"/>
          <w:sz w:val="24"/>
          <w:szCs w:val="24"/>
        </w:rPr>
        <w:t>（</w:t>
      </w:r>
      <w:r w:rsidRPr="0036567E">
        <w:rPr>
          <w:sz w:val="24"/>
          <w:szCs w:val="24"/>
        </w:rPr>
        <w:t>COVID-19</w:t>
      </w:r>
      <w:r w:rsidRPr="0036567E">
        <w:rPr>
          <w:rFonts w:hint="eastAsia"/>
          <w:sz w:val="24"/>
          <w:szCs w:val="24"/>
        </w:rPr>
        <w:t>）</w:t>
      </w:r>
      <w:r w:rsidRPr="0036567E">
        <w:rPr>
          <w:rFonts w:hint="eastAsia"/>
          <w:sz w:val="24"/>
          <w:szCs w:val="24"/>
          <w:lang w:val="zh-CN"/>
        </w:rPr>
        <w:t>爆发</w:t>
      </w:r>
      <w:r w:rsidRPr="0036567E">
        <w:rPr>
          <w:rFonts w:hint="eastAsia"/>
          <w:sz w:val="24"/>
          <w:szCs w:val="24"/>
        </w:rPr>
        <w:t>，</w:t>
      </w:r>
      <w:r w:rsidRPr="0036567E">
        <w:rPr>
          <w:rFonts w:hint="eastAsia"/>
          <w:sz w:val="24"/>
          <w:szCs w:val="24"/>
          <w:lang w:val="zh-CN"/>
        </w:rPr>
        <w:t>没有进行任何出访。但是</w:t>
      </w:r>
      <w:r w:rsidRPr="0036567E">
        <w:rPr>
          <w:rFonts w:hint="eastAsia"/>
          <w:sz w:val="24"/>
          <w:szCs w:val="24"/>
        </w:rPr>
        <w:t>，</w:t>
      </w:r>
      <w:r w:rsidRPr="0036567E">
        <w:rPr>
          <w:rFonts w:hint="eastAsia"/>
          <w:sz w:val="24"/>
          <w:szCs w:val="24"/>
          <w:lang w:val="zh-CN"/>
        </w:rPr>
        <w:t>秘书处参加了以下各次虚拟会议。</w:t>
      </w:r>
    </w:p>
    <w:p w:rsidR="001707CE" w:rsidRPr="0036567E" w:rsidRDefault="001707CE">
      <w:pPr>
        <w:keepNext/>
        <w:rPr>
          <w:i/>
          <w:sz w:val="24"/>
          <w:szCs w:val="24"/>
        </w:rPr>
      </w:pPr>
      <w:r w:rsidRPr="0036567E">
        <w:rPr>
          <w:rFonts w:hint="eastAsia"/>
          <w:i/>
          <w:sz w:val="24"/>
          <w:szCs w:val="24"/>
          <w:lang w:val="zh-CN"/>
        </w:rPr>
        <w:t>虚拟会议，</w:t>
      </w:r>
      <w:smartTag w:uri="urn:schemas-microsoft-com:office:smarttags" w:element="chsdate">
        <w:smartTagPr>
          <w:attr w:name="IsROCDate" w:val="False"/>
          <w:attr w:name="IsLunarDate" w:val="False"/>
          <w:attr w:name="Day" w:val="16"/>
          <w:attr w:name="Month" w:val="11"/>
          <w:attr w:name="Year" w:val="2020"/>
        </w:smartTagPr>
        <w:r w:rsidRPr="0036567E">
          <w:rPr>
            <w:i/>
            <w:sz w:val="24"/>
            <w:szCs w:val="24"/>
            <w:lang w:val="zh-CN"/>
          </w:rPr>
          <w:t>2020</w:t>
        </w:r>
        <w:r w:rsidRPr="0036567E">
          <w:rPr>
            <w:rFonts w:hint="eastAsia"/>
            <w:i/>
            <w:sz w:val="24"/>
            <w:szCs w:val="24"/>
            <w:lang w:val="zh-CN"/>
          </w:rPr>
          <w:t>年</w:t>
        </w:r>
        <w:r w:rsidRPr="0036567E">
          <w:rPr>
            <w:i/>
            <w:sz w:val="24"/>
            <w:szCs w:val="24"/>
            <w:lang w:val="zh-CN"/>
          </w:rPr>
          <w:t>11</w:t>
        </w:r>
        <w:r w:rsidRPr="0036567E">
          <w:rPr>
            <w:rFonts w:hint="eastAsia"/>
            <w:i/>
            <w:sz w:val="24"/>
            <w:szCs w:val="24"/>
            <w:lang w:val="zh-CN"/>
          </w:rPr>
          <w:t>月</w:t>
        </w:r>
        <w:r w:rsidRPr="0036567E">
          <w:rPr>
            <w:i/>
            <w:sz w:val="24"/>
            <w:szCs w:val="24"/>
            <w:lang w:val="zh-CN"/>
          </w:rPr>
          <w:t>16</w:t>
        </w:r>
        <w:r w:rsidRPr="0036567E">
          <w:rPr>
            <w:rFonts w:hint="eastAsia"/>
            <w:i/>
            <w:sz w:val="24"/>
            <w:szCs w:val="24"/>
            <w:lang w:val="zh-CN"/>
          </w:rPr>
          <w:t>日</w:t>
        </w:r>
      </w:smartTag>
      <w:r w:rsidRPr="0036567E">
        <w:rPr>
          <w:rFonts w:hint="eastAsia"/>
          <w:i/>
          <w:sz w:val="24"/>
          <w:szCs w:val="24"/>
          <w:lang w:val="zh-CN"/>
        </w:rPr>
        <w:t>至</w:t>
      </w:r>
      <w:r w:rsidRPr="0036567E">
        <w:rPr>
          <w:i/>
          <w:sz w:val="24"/>
          <w:szCs w:val="24"/>
          <w:lang w:val="zh-CN"/>
        </w:rPr>
        <w:t>27</w:t>
      </w:r>
      <w:r w:rsidRPr="0036567E">
        <w:rPr>
          <w:rFonts w:hint="eastAsia"/>
          <w:i/>
          <w:sz w:val="24"/>
          <w:szCs w:val="24"/>
          <w:lang w:val="zh-CN"/>
        </w:rPr>
        <w:t>日</w:t>
      </w:r>
    </w:p>
    <w:p w:rsidR="001707CE" w:rsidRPr="0036567E" w:rsidRDefault="001707CE">
      <w:pPr>
        <w:rPr>
          <w:sz w:val="24"/>
          <w:szCs w:val="24"/>
        </w:rPr>
      </w:pPr>
    </w:p>
    <w:p w:rsidR="001707CE" w:rsidRPr="0036567E" w:rsidRDefault="001707CE">
      <w:pPr>
        <w:pStyle w:val="Heading1"/>
        <w:rPr>
          <w:sz w:val="24"/>
          <w:szCs w:val="24"/>
        </w:rPr>
      </w:pPr>
      <w:r w:rsidRPr="0036567E">
        <w:rPr>
          <w:rFonts w:hint="eastAsia"/>
          <w:sz w:val="24"/>
          <w:szCs w:val="24"/>
          <w:lang w:val="zh-CN"/>
        </w:rPr>
        <w:t>主任与一些高级方案管理干事以及高级基金管理和行政干事一起参加了维也纳公约缔约方大会第十二届会议</w:t>
      </w:r>
      <w:r w:rsidRPr="0036567E">
        <w:rPr>
          <w:rFonts w:hint="eastAsia"/>
          <w:sz w:val="24"/>
          <w:szCs w:val="24"/>
        </w:rPr>
        <w:t>（</w:t>
      </w:r>
      <w:r w:rsidRPr="0036567E">
        <w:rPr>
          <w:rFonts w:hint="eastAsia"/>
          <w:sz w:val="24"/>
          <w:szCs w:val="24"/>
          <w:lang w:val="zh-CN"/>
        </w:rPr>
        <w:t>第一部分</w:t>
      </w:r>
      <w:r w:rsidRPr="0036567E">
        <w:rPr>
          <w:rFonts w:hint="eastAsia"/>
          <w:sz w:val="24"/>
          <w:szCs w:val="24"/>
        </w:rPr>
        <w:t>）</w:t>
      </w:r>
      <w:r w:rsidRPr="0036567E">
        <w:rPr>
          <w:rFonts w:hint="eastAsia"/>
          <w:sz w:val="24"/>
          <w:szCs w:val="24"/>
          <w:lang w:val="zh-CN"/>
        </w:rPr>
        <w:t>和缔约方第三十二届会议的合并会议。秘书处还参加了履约委员会第六十五次会议并作了发言</w:t>
      </w:r>
      <w:r w:rsidRPr="0036567E">
        <w:rPr>
          <w:rFonts w:hint="eastAsia"/>
          <w:sz w:val="24"/>
          <w:szCs w:val="24"/>
          <w:lang w:val="en-US"/>
        </w:rPr>
        <w:t>，</w:t>
      </w:r>
      <w:r w:rsidRPr="0036567E">
        <w:rPr>
          <w:rFonts w:hint="eastAsia"/>
          <w:sz w:val="24"/>
          <w:szCs w:val="24"/>
          <w:lang w:val="zh-CN"/>
        </w:rPr>
        <w:t>此外</w:t>
      </w:r>
      <w:r w:rsidRPr="0036567E">
        <w:rPr>
          <w:rFonts w:hint="eastAsia"/>
          <w:sz w:val="24"/>
          <w:szCs w:val="24"/>
          <w:lang w:val="en-US"/>
        </w:rPr>
        <w:t>，</w:t>
      </w:r>
      <w:r w:rsidRPr="0036567E">
        <w:rPr>
          <w:rFonts w:hint="eastAsia"/>
          <w:sz w:val="24"/>
          <w:szCs w:val="24"/>
          <w:lang w:val="zh-CN"/>
        </w:rPr>
        <w:t>主任参加了缔约方会议主席团会议。秘书处工作人员参加了相关联络小组，并参加了若干会外活动。</w:t>
      </w:r>
    </w:p>
    <w:p w:rsidR="001707CE" w:rsidRPr="0036567E" w:rsidRDefault="001707CE">
      <w:pPr>
        <w:keepNext/>
        <w:rPr>
          <w:i/>
          <w:sz w:val="24"/>
          <w:szCs w:val="24"/>
        </w:rPr>
      </w:pPr>
      <w:r w:rsidRPr="0036567E">
        <w:rPr>
          <w:rFonts w:hint="eastAsia"/>
          <w:i/>
          <w:sz w:val="24"/>
          <w:szCs w:val="24"/>
          <w:lang w:val="zh-CN"/>
        </w:rPr>
        <w:lastRenderedPageBreak/>
        <w:t>虚拟会议，</w:t>
      </w:r>
      <w:smartTag w:uri="urn:schemas-microsoft-com:office:smarttags" w:element="chsdate">
        <w:smartTagPr>
          <w:attr w:name="IsROCDate" w:val="False"/>
          <w:attr w:name="IsLunarDate" w:val="False"/>
          <w:attr w:name="Day" w:val="22"/>
          <w:attr w:name="Month" w:val="2"/>
          <w:attr w:name="Year" w:val="2021"/>
        </w:smartTagPr>
        <w:r w:rsidRPr="0036567E">
          <w:rPr>
            <w:i/>
            <w:sz w:val="24"/>
            <w:szCs w:val="24"/>
            <w:lang w:val="zh-CN"/>
          </w:rPr>
          <w:t>2021</w:t>
        </w:r>
        <w:r w:rsidRPr="0036567E">
          <w:rPr>
            <w:rFonts w:hint="eastAsia"/>
            <w:i/>
            <w:sz w:val="24"/>
            <w:szCs w:val="24"/>
            <w:lang w:val="zh-CN"/>
          </w:rPr>
          <w:t>年</w:t>
        </w:r>
        <w:r w:rsidRPr="0036567E">
          <w:rPr>
            <w:i/>
            <w:sz w:val="24"/>
            <w:szCs w:val="24"/>
            <w:lang w:val="zh-CN"/>
          </w:rPr>
          <w:t>2</w:t>
        </w:r>
        <w:r w:rsidRPr="0036567E">
          <w:rPr>
            <w:rFonts w:hint="eastAsia"/>
            <w:i/>
            <w:sz w:val="24"/>
            <w:szCs w:val="24"/>
            <w:lang w:val="zh-CN"/>
          </w:rPr>
          <w:t>月</w:t>
        </w:r>
        <w:r w:rsidRPr="0036567E">
          <w:rPr>
            <w:i/>
            <w:sz w:val="24"/>
            <w:szCs w:val="24"/>
            <w:lang w:val="zh-CN"/>
          </w:rPr>
          <w:t>22</w:t>
        </w:r>
        <w:r w:rsidRPr="0036567E">
          <w:rPr>
            <w:rFonts w:hint="eastAsia"/>
            <w:i/>
            <w:sz w:val="24"/>
            <w:szCs w:val="24"/>
            <w:lang w:val="zh-CN"/>
          </w:rPr>
          <w:t>日</w:t>
        </w:r>
      </w:smartTag>
    </w:p>
    <w:p w:rsidR="001707CE" w:rsidRPr="0036567E" w:rsidRDefault="001707CE">
      <w:pPr>
        <w:keepNext/>
        <w:rPr>
          <w:i/>
          <w:sz w:val="24"/>
          <w:szCs w:val="24"/>
        </w:rPr>
      </w:pPr>
    </w:p>
    <w:p w:rsidR="001707CE" w:rsidRPr="0036567E" w:rsidRDefault="001707CE">
      <w:pPr>
        <w:pStyle w:val="Heading1"/>
        <w:rPr>
          <w:sz w:val="24"/>
          <w:szCs w:val="24"/>
          <w:lang w:val="en-US"/>
        </w:rPr>
      </w:pPr>
      <w:r w:rsidRPr="0036567E">
        <w:rPr>
          <w:rFonts w:hint="eastAsia"/>
          <w:sz w:val="24"/>
          <w:szCs w:val="24"/>
          <w:lang w:val="zh-CN"/>
        </w:rPr>
        <w:t>一名高级方案干事参加了拉丁美洲和加勒比区域网络组织的一次网络研讨会</w:t>
      </w:r>
      <w:r w:rsidRPr="0036567E">
        <w:rPr>
          <w:rFonts w:hint="eastAsia"/>
          <w:sz w:val="24"/>
          <w:szCs w:val="24"/>
        </w:rPr>
        <w:t>，</w:t>
      </w:r>
      <w:r w:rsidRPr="0036567E">
        <w:rPr>
          <w:rFonts w:hint="eastAsia"/>
          <w:sz w:val="24"/>
          <w:szCs w:val="24"/>
          <w:lang w:val="zh-CN"/>
        </w:rPr>
        <w:t>并以包括氢氟碳化物数据在内的新格式介绍了国家方案数据报告。</w:t>
      </w:r>
    </w:p>
    <w:p w:rsidR="001707CE" w:rsidRPr="0036567E" w:rsidRDefault="001707CE">
      <w:pPr>
        <w:keepNext/>
        <w:rPr>
          <w:i/>
          <w:sz w:val="24"/>
          <w:szCs w:val="24"/>
        </w:rPr>
      </w:pPr>
      <w:r w:rsidRPr="0036567E">
        <w:rPr>
          <w:rFonts w:hint="eastAsia"/>
          <w:i/>
          <w:sz w:val="24"/>
          <w:szCs w:val="24"/>
          <w:lang w:val="zh-CN"/>
        </w:rPr>
        <w:t>虚拟会议，</w:t>
      </w:r>
      <w:smartTag w:uri="urn:schemas-microsoft-com:office:smarttags" w:element="chsdate">
        <w:smartTagPr>
          <w:attr w:name="IsROCDate" w:val="False"/>
          <w:attr w:name="IsLunarDate" w:val="False"/>
          <w:attr w:name="Day" w:val="23"/>
          <w:attr w:name="Month" w:val="2"/>
          <w:attr w:name="Year" w:val="2021"/>
        </w:smartTagPr>
        <w:r w:rsidRPr="0036567E">
          <w:rPr>
            <w:i/>
            <w:sz w:val="24"/>
            <w:szCs w:val="24"/>
            <w:lang w:val="zh-CN"/>
          </w:rPr>
          <w:t>2021</w:t>
        </w:r>
        <w:r w:rsidRPr="0036567E">
          <w:rPr>
            <w:rFonts w:hint="eastAsia"/>
            <w:i/>
            <w:sz w:val="24"/>
            <w:szCs w:val="24"/>
            <w:lang w:val="zh-CN"/>
          </w:rPr>
          <w:t>年</w:t>
        </w:r>
        <w:r w:rsidRPr="0036567E">
          <w:rPr>
            <w:i/>
            <w:sz w:val="24"/>
            <w:szCs w:val="24"/>
            <w:lang w:val="zh-CN"/>
          </w:rPr>
          <w:t>2</w:t>
        </w:r>
        <w:r w:rsidRPr="0036567E">
          <w:rPr>
            <w:rFonts w:hint="eastAsia"/>
            <w:i/>
            <w:sz w:val="24"/>
            <w:szCs w:val="24"/>
            <w:lang w:val="zh-CN"/>
          </w:rPr>
          <w:t>月</w:t>
        </w:r>
        <w:r w:rsidRPr="0036567E">
          <w:rPr>
            <w:i/>
            <w:sz w:val="24"/>
            <w:szCs w:val="24"/>
            <w:lang w:val="zh-CN"/>
          </w:rPr>
          <w:t>23</w:t>
        </w:r>
        <w:r w:rsidRPr="0036567E">
          <w:rPr>
            <w:rFonts w:hint="eastAsia"/>
            <w:i/>
            <w:sz w:val="24"/>
            <w:szCs w:val="24"/>
            <w:lang w:val="zh-CN"/>
          </w:rPr>
          <w:t>日</w:t>
        </w:r>
      </w:smartTag>
    </w:p>
    <w:p w:rsidR="001707CE" w:rsidRPr="0036567E" w:rsidRDefault="001707CE">
      <w:pPr>
        <w:rPr>
          <w:sz w:val="24"/>
          <w:szCs w:val="24"/>
        </w:rPr>
      </w:pPr>
    </w:p>
    <w:p w:rsidR="001707CE" w:rsidRPr="0036567E" w:rsidRDefault="001707CE">
      <w:pPr>
        <w:pStyle w:val="Heading1"/>
        <w:rPr>
          <w:sz w:val="24"/>
          <w:szCs w:val="24"/>
          <w:lang w:val="en-US"/>
        </w:rPr>
      </w:pPr>
      <w:r w:rsidRPr="0036567E">
        <w:rPr>
          <w:rFonts w:hint="eastAsia"/>
          <w:sz w:val="24"/>
          <w:szCs w:val="24"/>
          <w:lang w:val="zh-CN"/>
        </w:rPr>
        <w:t>主任和一名高级方案管理干事参加了关于协调淘汰氟氯烃和逐步减少使用氢氟碳化物的国家战略的南亚和东南亚联合网络专题会议。秘书处对平行或合并执行淘汰氟氯烃和逐步减少使用氢氟碳化物活动的影响的分析作了说明</w:t>
      </w:r>
      <w:r w:rsidRPr="0036567E">
        <w:rPr>
          <w:rFonts w:hint="eastAsia"/>
          <w:sz w:val="24"/>
          <w:szCs w:val="24"/>
          <w:lang w:val="en-US"/>
        </w:rPr>
        <w:t>（</w:t>
      </w:r>
      <w:r w:rsidRPr="0036567E">
        <w:rPr>
          <w:sz w:val="24"/>
          <w:szCs w:val="24"/>
          <w:lang w:val="en-US"/>
        </w:rPr>
        <w:t>UNEP/OzL.Pro/ExCom/84/65</w:t>
      </w:r>
      <w:r w:rsidRPr="0036567E">
        <w:rPr>
          <w:rFonts w:hint="eastAsia"/>
          <w:sz w:val="24"/>
          <w:szCs w:val="24"/>
          <w:lang w:val="zh-CN"/>
        </w:rPr>
        <w:t>号文件</w:t>
      </w:r>
      <w:r w:rsidRPr="0036567E">
        <w:rPr>
          <w:rFonts w:hint="eastAsia"/>
          <w:sz w:val="24"/>
          <w:szCs w:val="24"/>
          <w:lang w:val="en-US"/>
        </w:rPr>
        <w:t>）</w:t>
      </w:r>
      <w:r w:rsidRPr="0036567E">
        <w:rPr>
          <w:rFonts w:hint="eastAsia"/>
          <w:sz w:val="24"/>
          <w:szCs w:val="24"/>
          <w:lang w:val="zh-CN"/>
        </w:rPr>
        <w:t>。</w:t>
      </w:r>
    </w:p>
    <w:p w:rsidR="001707CE" w:rsidRPr="0036567E" w:rsidRDefault="001707CE">
      <w:pPr>
        <w:pStyle w:val="Heading1"/>
        <w:keepNext/>
        <w:numPr>
          <w:ilvl w:val="0"/>
          <w:numId w:val="0"/>
        </w:numPr>
        <w:rPr>
          <w:b/>
          <w:color w:val="000000"/>
          <w:sz w:val="24"/>
          <w:szCs w:val="24"/>
        </w:rPr>
      </w:pPr>
      <w:r w:rsidRPr="0036567E">
        <w:rPr>
          <w:rFonts w:hint="eastAsia"/>
          <w:b/>
          <w:sz w:val="24"/>
          <w:szCs w:val="24"/>
          <w:lang w:val="zh-CN"/>
        </w:rPr>
        <w:t>人员配置和征聘</w:t>
      </w:r>
    </w:p>
    <w:p w:rsidR="001707CE" w:rsidRPr="0036567E" w:rsidRDefault="001707CE">
      <w:pPr>
        <w:pStyle w:val="Heading1"/>
        <w:rPr>
          <w:color w:val="000000"/>
          <w:sz w:val="24"/>
          <w:szCs w:val="24"/>
        </w:rPr>
      </w:pPr>
      <w:r w:rsidRPr="0036567E">
        <w:rPr>
          <w:rFonts w:hint="eastAsia"/>
          <w:sz w:val="24"/>
          <w:szCs w:val="24"/>
          <w:lang w:val="zh-CN"/>
        </w:rPr>
        <w:t>遴选副主任</w:t>
      </w:r>
      <w:r w:rsidRPr="0036567E">
        <w:rPr>
          <w:rFonts w:hint="eastAsia"/>
          <w:sz w:val="24"/>
          <w:szCs w:val="24"/>
        </w:rPr>
        <w:t>（</w:t>
      </w:r>
      <w:r w:rsidRPr="0036567E">
        <w:rPr>
          <w:sz w:val="24"/>
          <w:szCs w:val="24"/>
        </w:rPr>
        <w:t>D-1</w:t>
      </w:r>
      <w:r w:rsidRPr="0036567E">
        <w:rPr>
          <w:rFonts w:hint="eastAsia"/>
          <w:sz w:val="24"/>
          <w:szCs w:val="24"/>
        </w:rPr>
        <w:t>）</w:t>
      </w:r>
      <w:r w:rsidRPr="0036567E">
        <w:rPr>
          <w:rFonts w:hint="eastAsia"/>
          <w:sz w:val="24"/>
          <w:szCs w:val="24"/>
          <w:lang w:val="zh-CN"/>
        </w:rPr>
        <w:t>的过程已经完成</w:t>
      </w:r>
      <w:r w:rsidRPr="0036567E">
        <w:rPr>
          <w:rFonts w:hint="eastAsia"/>
          <w:sz w:val="24"/>
          <w:szCs w:val="24"/>
        </w:rPr>
        <w:t>，</w:t>
      </w:r>
      <w:r w:rsidRPr="0036567E">
        <w:rPr>
          <w:rFonts w:hint="eastAsia"/>
          <w:sz w:val="24"/>
          <w:szCs w:val="24"/>
          <w:lang w:val="zh-CN"/>
        </w:rPr>
        <w:t>环境署执行主任选出</w:t>
      </w:r>
      <w:r w:rsidRPr="0036567E">
        <w:rPr>
          <w:sz w:val="24"/>
          <w:szCs w:val="24"/>
        </w:rPr>
        <w:t>Rossana Del Carmen Silva-Repetto</w:t>
      </w:r>
      <w:r w:rsidRPr="0036567E">
        <w:rPr>
          <w:rFonts w:hint="eastAsia"/>
          <w:sz w:val="24"/>
          <w:szCs w:val="24"/>
          <w:lang w:val="zh-CN"/>
        </w:rPr>
        <w:t>女士担任这项职务</w:t>
      </w:r>
      <w:r w:rsidRPr="0036567E">
        <w:rPr>
          <w:rFonts w:hint="eastAsia"/>
          <w:sz w:val="24"/>
          <w:szCs w:val="24"/>
        </w:rPr>
        <w:t>，</w:t>
      </w:r>
      <w:r w:rsidRPr="0036567E">
        <w:rPr>
          <w:rFonts w:hint="eastAsia"/>
          <w:sz w:val="24"/>
          <w:szCs w:val="24"/>
          <w:lang w:val="zh-CN"/>
        </w:rPr>
        <w:t>任期从</w:t>
      </w:r>
      <w:r w:rsidRPr="0036567E">
        <w:rPr>
          <w:sz w:val="24"/>
          <w:szCs w:val="24"/>
        </w:rPr>
        <w:t>2021</w:t>
      </w:r>
      <w:r w:rsidRPr="0036567E">
        <w:rPr>
          <w:rFonts w:hint="eastAsia"/>
          <w:sz w:val="24"/>
          <w:szCs w:val="24"/>
          <w:lang w:val="zh-CN"/>
        </w:rPr>
        <w:t>年</w:t>
      </w:r>
      <w:r w:rsidRPr="0036567E">
        <w:rPr>
          <w:sz w:val="24"/>
          <w:szCs w:val="24"/>
        </w:rPr>
        <w:t>4</w:t>
      </w:r>
      <w:r w:rsidRPr="0036567E">
        <w:rPr>
          <w:rFonts w:hint="eastAsia"/>
          <w:sz w:val="24"/>
          <w:szCs w:val="24"/>
          <w:lang w:val="zh-CN"/>
        </w:rPr>
        <w:t>月开始。</w:t>
      </w:r>
    </w:p>
    <w:p w:rsidR="001707CE" w:rsidRPr="0036567E" w:rsidRDefault="001707CE">
      <w:pPr>
        <w:pStyle w:val="Heading1"/>
        <w:rPr>
          <w:sz w:val="24"/>
          <w:szCs w:val="24"/>
        </w:rPr>
      </w:pPr>
      <w:r w:rsidRPr="0036567E">
        <w:rPr>
          <w:rFonts w:hint="eastAsia"/>
          <w:kern w:val="22"/>
          <w:sz w:val="24"/>
          <w:szCs w:val="24"/>
          <w:lang w:val="zh-CN"/>
        </w:rPr>
        <w:t>根据第</w:t>
      </w:r>
      <w:r w:rsidRPr="0036567E">
        <w:rPr>
          <w:kern w:val="22"/>
          <w:sz w:val="24"/>
          <w:szCs w:val="24"/>
          <w:lang w:val="en-US"/>
        </w:rPr>
        <w:t>84/6</w:t>
      </w:r>
      <w:r w:rsidRPr="0036567E">
        <w:rPr>
          <w:rFonts w:hint="eastAsia"/>
          <w:kern w:val="22"/>
          <w:sz w:val="24"/>
          <w:szCs w:val="24"/>
          <w:lang w:val="zh-CN"/>
        </w:rPr>
        <w:t>号决定</w:t>
      </w:r>
      <w:r w:rsidRPr="0036567E">
        <w:rPr>
          <w:rFonts w:hint="eastAsia"/>
          <w:kern w:val="22"/>
          <w:sz w:val="24"/>
          <w:szCs w:val="24"/>
          <w:lang w:val="en-US"/>
        </w:rPr>
        <w:t>，</w:t>
      </w:r>
      <w:r w:rsidRPr="0036567E">
        <w:rPr>
          <w:rFonts w:hint="eastAsia"/>
          <w:kern w:val="22"/>
          <w:sz w:val="24"/>
          <w:szCs w:val="24"/>
          <w:lang w:val="zh-CN"/>
        </w:rPr>
        <w:t>将数据库助理干事</w:t>
      </w:r>
      <w:r w:rsidRPr="0036567E">
        <w:rPr>
          <w:rFonts w:hint="eastAsia"/>
          <w:kern w:val="22"/>
          <w:sz w:val="24"/>
          <w:szCs w:val="24"/>
          <w:lang w:val="en-US"/>
        </w:rPr>
        <w:t>（</w:t>
      </w:r>
      <w:r w:rsidRPr="0036567E">
        <w:rPr>
          <w:kern w:val="22"/>
          <w:sz w:val="24"/>
          <w:szCs w:val="24"/>
          <w:lang w:val="en-US"/>
        </w:rPr>
        <w:t>BL 1116</w:t>
      </w:r>
      <w:r w:rsidRPr="0036567E">
        <w:rPr>
          <w:rFonts w:hint="eastAsia"/>
          <w:kern w:val="22"/>
          <w:sz w:val="24"/>
          <w:szCs w:val="24"/>
          <w:lang w:val="en-US"/>
        </w:rPr>
        <w:t>）</w:t>
      </w:r>
      <w:r w:rsidRPr="0036567E">
        <w:rPr>
          <w:rFonts w:hint="eastAsia"/>
          <w:kern w:val="22"/>
          <w:sz w:val="24"/>
          <w:szCs w:val="24"/>
          <w:lang w:val="zh-CN"/>
        </w:rPr>
        <w:t>的职位级别从</w:t>
      </w:r>
      <w:r w:rsidRPr="0036567E">
        <w:rPr>
          <w:kern w:val="22"/>
          <w:sz w:val="24"/>
          <w:szCs w:val="24"/>
          <w:lang w:val="en-US"/>
        </w:rPr>
        <w:t>P 2</w:t>
      </w:r>
      <w:r w:rsidRPr="0036567E">
        <w:rPr>
          <w:rFonts w:hint="eastAsia"/>
          <w:kern w:val="22"/>
          <w:sz w:val="24"/>
          <w:szCs w:val="24"/>
          <w:lang w:val="zh-CN"/>
        </w:rPr>
        <w:t>级升到</w:t>
      </w:r>
      <w:r w:rsidRPr="0036567E">
        <w:rPr>
          <w:kern w:val="22"/>
          <w:sz w:val="24"/>
          <w:szCs w:val="24"/>
          <w:lang w:val="en-US"/>
        </w:rPr>
        <w:t>P-3</w:t>
      </w:r>
      <w:r w:rsidRPr="0036567E">
        <w:rPr>
          <w:rFonts w:hint="eastAsia"/>
          <w:kern w:val="22"/>
          <w:sz w:val="24"/>
          <w:szCs w:val="24"/>
          <w:lang w:val="zh-CN"/>
        </w:rPr>
        <w:t>级、将小组助理</w:t>
      </w:r>
      <w:r w:rsidRPr="0036567E">
        <w:rPr>
          <w:rFonts w:hint="eastAsia"/>
          <w:kern w:val="22"/>
          <w:sz w:val="24"/>
          <w:szCs w:val="24"/>
          <w:lang w:val="en-US"/>
        </w:rPr>
        <w:t>（</w:t>
      </w:r>
      <w:r w:rsidRPr="0036567E">
        <w:rPr>
          <w:kern w:val="22"/>
          <w:sz w:val="24"/>
          <w:szCs w:val="24"/>
          <w:lang w:val="en-US"/>
        </w:rPr>
        <w:t>BL 1309</w:t>
      </w:r>
      <w:r w:rsidRPr="0036567E">
        <w:rPr>
          <w:rFonts w:hint="eastAsia"/>
          <w:kern w:val="22"/>
          <w:sz w:val="24"/>
          <w:szCs w:val="24"/>
          <w:lang w:val="en-US"/>
        </w:rPr>
        <w:t>）</w:t>
      </w:r>
      <w:r w:rsidRPr="0036567E">
        <w:rPr>
          <w:rFonts w:hint="eastAsia"/>
          <w:kern w:val="22"/>
          <w:sz w:val="24"/>
          <w:szCs w:val="24"/>
          <w:lang w:val="zh-CN"/>
        </w:rPr>
        <w:t>职位的级别从</w:t>
      </w:r>
      <w:r w:rsidRPr="0036567E">
        <w:rPr>
          <w:kern w:val="22"/>
          <w:sz w:val="24"/>
          <w:szCs w:val="24"/>
          <w:lang w:val="en-US"/>
        </w:rPr>
        <w:t>G-4</w:t>
      </w:r>
      <w:r w:rsidRPr="0036567E">
        <w:rPr>
          <w:rFonts w:hint="eastAsia"/>
          <w:kern w:val="22"/>
          <w:sz w:val="24"/>
          <w:szCs w:val="24"/>
          <w:lang w:val="zh-CN"/>
        </w:rPr>
        <w:t>级升到</w:t>
      </w:r>
      <w:r w:rsidRPr="0036567E">
        <w:rPr>
          <w:kern w:val="22"/>
          <w:sz w:val="24"/>
          <w:szCs w:val="24"/>
          <w:lang w:val="en-US"/>
        </w:rPr>
        <w:t>G-5</w:t>
      </w:r>
      <w:r w:rsidRPr="0036567E">
        <w:rPr>
          <w:rFonts w:hint="eastAsia"/>
          <w:kern w:val="22"/>
          <w:sz w:val="24"/>
          <w:szCs w:val="24"/>
          <w:lang w:val="zh-CN"/>
        </w:rPr>
        <w:t>级以及将财务和预算助理</w:t>
      </w:r>
      <w:r w:rsidRPr="0036567E">
        <w:rPr>
          <w:rFonts w:hint="eastAsia"/>
          <w:kern w:val="22"/>
          <w:sz w:val="24"/>
          <w:szCs w:val="24"/>
          <w:lang w:val="en-US"/>
        </w:rPr>
        <w:t>（</w:t>
      </w:r>
      <w:r w:rsidRPr="0036567E">
        <w:rPr>
          <w:kern w:val="22"/>
          <w:sz w:val="24"/>
          <w:szCs w:val="24"/>
          <w:lang w:val="en-US"/>
        </w:rPr>
        <w:t xml:space="preserve"> BL 1312</w:t>
      </w:r>
      <w:r w:rsidRPr="0036567E">
        <w:rPr>
          <w:rFonts w:hint="eastAsia"/>
          <w:kern w:val="22"/>
          <w:sz w:val="24"/>
          <w:szCs w:val="24"/>
          <w:lang w:val="en-US"/>
        </w:rPr>
        <w:t>）</w:t>
      </w:r>
      <w:r w:rsidRPr="0036567E">
        <w:rPr>
          <w:rFonts w:hint="eastAsia"/>
          <w:kern w:val="22"/>
          <w:sz w:val="24"/>
          <w:szCs w:val="24"/>
          <w:lang w:val="zh-CN"/>
        </w:rPr>
        <w:t>职位的级别从</w:t>
      </w:r>
      <w:r w:rsidRPr="0036567E">
        <w:rPr>
          <w:kern w:val="22"/>
          <w:sz w:val="24"/>
          <w:szCs w:val="24"/>
          <w:lang w:val="en-US"/>
        </w:rPr>
        <w:t>G-6</w:t>
      </w:r>
      <w:r w:rsidRPr="0036567E">
        <w:rPr>
          <w:rFonts w:hint="eastAsia"/>
          <w:kern w:val="22"/>
          <w:sz w:val="24"/>
          <w:szCs w:val="24"/>
          <w:lang w:val="zh-CN"/>
        </w:rPr>
        <w:t>级升到</w:t>
      </w:r>
      <w:r w:rsidRPr="0036567E">
        <w:rPr>
          <w:kern w:val="22"/>
          <w:sz w:val="24"/>
          <w:szCs w:val="24"/>
          <w:lang w:val="en-US"/>
        </w:rPr>
        <w:t>G-7</w:t>
      </w:r>
      <w:r w:rsidRPr="0036567E">
        <w:rPr>
          <w:rFonts w:hint="eastAsia"/>
          <w:kern w:val="22"/>
          <w:sz w:val="24"/>
          <w:szCs w:val="24"/>
          <w:lang w:val="zh-CN"/>
        </w:rPr>
        <w:t>级之后</w:t>
      </w:r>
      <w:r w:rsidRPr="0036567E">
        <w:rPr>
          <w:rFonts w:hint="eastAsia"/>
          <w:kern w:val="22"/>
          <w:sz w:val="24"/>
          <w:szCs w:val="24"/>
          <w:lang w:val="en-US"/>
        </w:rPr>
        <w:t>，</w:t>
      </w:r>
      <w:r w:rsidRPr="0036567E">
        <w:rPr>
          <w:rFonts w:hint="eastAsia"/>
          <w:kern w:val="22"/>
          <w:sz w:val="24"/>
          <w:szCs w:val="24"/>
          <w:lang w:val="zh-CN"/>
        </w:rPr>
        <w:t>已经组成遴选小组并已完成遴选工作</w:t>
      </w:r>
      <w:r w:rsidRPr="0036567E">
        <w:rPr>
          <w:rFonts w:hint="eastAsia"/>
          <w:kern w:val="22"/>
          <w:sz w:val="24"/>
          <w:szCs w:val="24"/>
          <w:lang w:val="en-US"/>
        </w:rPr>
        <w:t>，</w:t>
      </w:r>
      <w:r w:rsidRPr="0036567E">
        <w:rPr>
          <w:kern w:val="22"/>
          <w:sz w:val="24"/>
          <w:szCs w:val="24"/>
          <w:lang w:val="en-US"/>
        </w:rPr>
        <w:t>Ngoc Thuy Duong</w:t>
      </w:r>
      <w:r w:rsidRPr="0036567E">
        <w:rPr>
          <w:rFonts w:hint="eastAsia"/>
          <w:kern w:val="22"/>
          <w:sz w:val="24"/>
          <w:szCs w:val="24"/>
          <w:lang w:val="zh-CN"/>
        </w:rPr>
        <w:t>女士晋升到</w:t>
      </w:r>
      <w:r w:rsidRPr="0036567E">
        <w:rPr>
          <w:kern w:val="22"/>
          <w:sz w:val="24"/>
          <w:szCs w:val="24"/>
          <w:lang w:val="en-US"/>
        </w:rPr>
        <w:t>P-3</w:t>
      </w:r>
      <w:r w:rsidRPr="0036567E">
        <w:rPr>
          <w:rFonts w:hint="eastAsia"/>
          <w:kern w:val="22"/>
          <w:sz w:val="24"/>
          <w:szCs w:val="24"/>
          <w:lang w:val="zh-CN"/>
        </w:rPr>
        <w:t>级、</w:t>
      </w:r>
      <w:r w:rsidRPr="0036567E">
        <w:rPr>
          <w:kern w:val="22"/>
          <w:sz w:val="24"/>
          <w:szCs w:val="24"/>
          <w:lang w:val="en-US"/>
        </w:rPr>
        <w:t>Grace Nyoike</w:t>
      </w:r>
      <w:r w:rsidRPr="0036567E">
        <w:rPr>
          <w:rFonts w:hint="eastAsia"/>
          <w:kern w:val="22"/>
          <w:sz w:val="24"/>
          <w:szCs w:val="24"/>
          <w:lang w:val="zh-CN"/>
        </w:rPr>
        <w:t>女士晋升到</w:t>
      </w:r>
      <w:r w:rsidRPr="0036567E">
        <w:rPr>
          <w:kern w:val="22"/>
          <w:sz w:val="24"/>
          <w:szCs w:val="24"/>
          <w:lang w:val="en-US"/>
        </w:rPr>
        <w:t>G-7</w:t>
      </w:r>
      <w:r w:rsidRPr="0036567E">
        <w:rPr>
          <w:rFonts w:hint="eastAsia"/>
          <w:kern w:val="22"/>
          <w:sz w:val="24"/>
          <w:szCs w:val="24"/>
          <w:lang w:val="zh-CN"/>
        </w:rPr>
        <w:t>级和</w:t>
      </w:r>
      <w:r w:rsidRPr="0036567E">
        <w:rPr>
          <w:kern w:val="22"/>
          <w:sz w:val="24"/>
          <w:szCs w:val="24"/>
          <w:lang w:val="en-US"/>
        </w:rPr>
        <w:t>Edmundo Cuellar</w:t>
      </w:r>
      <w:r w:rsidRPr="0036567E">
        <w:rPr>
          <w:rFonts w:hint="eastAsia"/>
          <w:kern w:val="22"/>
          <w:sz w:val="24"/>
          <w:szCs w:val="24"/>
          <w:lang w:val="zh-CN"/>
        </w:rPr>
        <w:t>先生晋升到</w:t>
      </w:r>
      <w:r w:rsidRPr="0036567E">
        <w:rPr>
          <w:kern w:val="22"/>
          <w:sz w:val="24"/>
          <w:szCs w:val="24"/>
          <w:lang w:val="en-US"/>
        </w:rPr>
        <w:t>G 5</w:t>
      </w:r>
      <w:r w:rsidRPr="0036567E">
        <w:rPr>
          <w:rFonts w:hint="eastAsia"/>
          <w:kern w:val="22"/>
          <w:sz w:val="24"/>
          <w:szCs w:val="24"/>
          <w:lang w:val="zh-CN"/>
        </w:rPr>
        <w:t>级。征聘高级监测和评价干事的遴选小组已经完成工作，并已向环境署执行主任提交建议，供其在中央审查机构进行审查后作出最后遴选决定。</w:t>
      </w:r>
      <w:r w:rsidRPr="0036567E">
        <w:rPr>
          <w:sz w:val="24"/>
          <w:szCs w:val="24"/>
        </w:rPr>
        <w:t xml:space="preserve"> </w:t>
      </w:r>
    </w:p>
    <w:p w:rsidR="001707CE" w:rsidRPr="0036567E" w:rsidRDefault="001707CE">
      <w:pPr>
        <w:rPr>
          <w:sz w:val="24"/>
          <w:szCs w:val="24"/>
          <w:u w:val="single"/>
        </w:rPr>
      </w:pPr>
      <w:r w:rsidRPr="0036567E">
        <w:rPr>
          <w:rFonts w:hint="eastAsia"/>
          <w:sz w:val="24"/>
          <w:szCs w:val="24"/>
          <w:u w:val="single"/>
          <w:lang w:val="zh-CN"/>
        </w:rPr>
        <w:t>征聘主任</w:t>
      </w:r>
    </w:p>
    <w:p w:rsidR="001707CE" w:rsidRPr="0036567E" w:rsidRDefault="001707CE">
      <w:pPr>
        <w:rPr>
          <w:sz w:val="24"/>
          <w:szCs w:val="24"/>
          <w:u w:val="single"/>
        </w:rPr>
      </w:pPr>
    </w:p>
    <w:p w:rsidR="001707CE" w:rsidRPr="0036567E" w:rsidRDefault="001707CE">
      <w:pPr>
        <w:pStyle w:val="Heading1"/>
        <w:rPr>
          <w:sz w:val="24"/>
          <w:szCs w:val="24"/>
        </w:rPr>
      </w:pPr>
      <w:r w:rsidRPr="0036567E">
        <w:rPr>
          <w:rFonts w:hint="eastAsia"/>
          <w:sz w:val="24"/>
          <w:szCs w:val="24"/>
          <w:lang w:val="zh-CN"/>
        </w:rPr>
        <w:t>在第八十六次会议闭会期间批准程序期间</w:t>
      </w:r>
      <w:r w:rsidRPr="0036567E">
        <w:rPr>
          <w:rFonts w:hint="eastAsia"/>
          <w:sz w:val="24"/>
          <w:szCs w:val="24"/>
        </w:rPr>
        <w:t>，</w:t>
      </w:r>
      <w:r w:rsidRPr="0036567E">
        <w:rPr>
          <w:rFonts w:hint="eastAsia"/>
          <w:sz w:val="24"/>
          <w:szCs w:val="24"/>
          <w:lang w:val="zh-CN"/>
        </w:rPr>
        <w:t>执行委员会除其他外指出</w:t>
      </w:r>
      <w:r w:rsidRPr="0036567E">
        <w:rPr>
          <w:rFonts w:hint="eastAsia"/>
          <w:sz w:val="24"/>
          <w:szCs w:val="24"/>
        </w:rPr>
        <w:t>，</w:t>
      </w:r>
      <w:r w:rsidRPr="0036567E">
        <w:rPr>
          <w:rFonts w:hint="eastAsia"/>
          <w:sz w:val="24"/>
          <w:szCs w:val="24"/>
          <w:lang w:val="zh-CN"/>
        </w:rPr>
        <w:t>征聘多边基金秘书处主任的问题将列入第八十六次会议议程</w:t>
      </w:r>
      <w:r w:rsidRPr="0036567E">
        <w:rPr>
          <w:rFonts w:hint="eastAsia"/>
          <w:sz w:val="24"/>
          <w:szCs w:val="24"/>
        </w:rPr>
        <w:t>，</w:t>
      </w:r>
      <w:r w:rsidRPr="0036567E">
        <w:rPr>
          <w:rFonts w:hint="eastAsia"/>
          <w:sz w:val="24"/>
          <w:szCs w:val="24"/>
          <w:lang w:val="zh-CN"/>
        </w:rPr>
        <w:t>请秘书处根据第</w:t>
      </w:r>
      <w:r w:rsidRPr="0036567E">
        <w:rPr>
          <w:sz w:val="24"/>
          <w:szCs w:val="24"/>
        </w:rPr>
        <w:t>67/37</w:t>
      </w:r>
      <w:r w:rsidRPr="0036567E">
        <w:rPr>
          <w:rFonts w:hint="eastAsia"/>
          <w:sz w:val="24"/>
          <w:szCs w:val="24"/>
          <w:lang w:val="zh-CN"/>
        </w:rPr>
        <w:t>号和第</w:t>
      </w:r>
      <w:r w:rsidRPr="0036567E">
        <w:rPr>
          <w:sz w:val="24"/>
          <w:szCs w:val="24"/>
        </w:rPr>
        <w:t>68/46</w:t>
      </w:r>
      <w:r w:rsidRPr="0036567E">
        <w:rPr>
          <w:rFonts w:hint="eastAsia"/>
          <w:sz w:val="24"/>
          <w:szCs w:val="24"/>
          <w:lang w:val="zh-CN"/>
        </w:rPr>
        <w:t>号决定</w:t>
      </w:r>
      <w:r w:rsidRPr="0036567E">
        <w:rPr>
          <w:rFonts w:hint="eastAsia"/>
          <w:sz w:val="24"/>
          <w:szCs w:val="24"/>
        </w:rPr>
        <w:t>，</w:t>
      </w:r>
      <w:r w:rsidRPr="0036567E">
        <w:rPr>
          <w:rFonts w:hint="eastAsia"/>
          <w:sz w:val="24"/>
          <w:szCs w:val="24"/>
          <w:lang w:val="zh-CN"/>
        </w:rPr>
        <w:t>更新与征聘多边基金秘书处主任这项职位有关的文件</w:t>
      </w:r>
      <w:r w:rsidRPr="0036567E">
        <w:rPr>
          <w:rFonts w:hint="eastAsia"/>
          <w:sz w:val="24"/>
          <w:szCs w:val="24"/>
        </w:rPr>
        <w:t>，</w:t>
      </w:r>
      <w:r w:rsidRPr="0036567E">
        <w:rPr>
          <w:rFonts w:hint="eastAsia"/>
          <w:sz w:val="24"/>
          <w:szCs w:val="24"/>
          <w:lang w:val="zh-CN"/>
        </w:rPr>
        <w:t>并将其提交执行委员会第八十七次会议</w:t>
      </w:r>
      <w:r w:rsidRPr="0036567E">
        <w:rPr>
          <w:rFonts w:hint="eastAsia"/>
          <w:sz w:val="24"/>
          <w:szCs w:val="24"/>
        </w:rPr>
        <w:t>，</w:t>
      </w:r>
      <w:r w:rsidRPr="0036567E">
        <w:rPr>
          <w:rFonts w:hint="eastAsia"/>
          <w:sz w:val="24"/>
          <w:szCs w:val="24"/>
          <w:lang w:val="zh-CN"/>
        </w:rPr>
        <w:t>供其审议</w:t>
      </w:r>
      <w:r w:rsidRPr="0036567E">
        <w:rPr>
          <w:rFonts w:hint="eastAsia"/>
          <w:sz w:val="24"/>
          <w:szCs w:val="24"/>
        </w:rPr>
        <w:t>；</w:t>
      </w:r>
      <w:r w:rsidRPr="0036567E">
        <w:rPr>
          <w:rFonts w:hint="eastAsia"/>
          <w:sz w:val="24"/>
          <w:szCs w:val="24"/>
          <w:lang w:val="zh-CN"/>
        </w:rPr>
        <w:t>作出必要安排</w:t>
      </w:r>
      <w:r w:rsidRPr="0036567E">
        <w:rPr>
          <w:rFonts w:hint="eastAsia"/>
          <w:sz w:val="24"/>
          <w:szCs w:val="24"/>
        </w:rPr>
        <w:t>，</w:t>
      </w:r>
      <w:r w:rsidRPr="0036567E">
        <w:rPr>
          <w:rFonts w:hint="eastAsia"/>
          <w:sz w:val="24"/>
          <w:szCs w:val="24"/>
          <w:lang w:val="zh-CN"/>
        </w:rPr>
        <w:t>使执行委员会就多边基金秘书处主任这项职位采取通常的征聘程序。</w:t>
      </w:r>
      <w:r w:rsidRPr="0036567E">
        <w:rPr>
          <w:rStyle w:val="FootnoteReference"/>
          <w:sz w:val="24"/>
          <w:szCs w:val="24"/>
          <w:lang w:val="zh-CN"/>
        </w:rPr>
        <w:footnoteReference w:id="4"/>
      </w:r>
    </w:p>
    <w:p w:rsidR="001707CE" w:rsidRPr="0036567E" w:rsidRDefault="001707CE">
      <w:pPr>
        <w:pStyle w:val="Heading1"/>
        <w:rPr>
          <w:color w:val="000000"/>
          <w:sz w:val="24"/>
          <w:szCs w:val="24"/>
        </w:rPr>
      </w:pPr>
      <w:r w:rsidRPr="0036567E">
        <w:rPr>
          <w:rFonts w:hint="eastAsia"/>
          <w:sz w:val="24"/>
          <w:szCs w:val="24"/>
          <w:lang w:val="zh-CN"/>
        </w:rPr>
        <w:t>因此，主任将上述决定通知了环境署执行主任办公室，并开始与她的办公室就环境署参与该员额的遴选过程进行磋商，以期开始这项进程，以便在他</w:t>
      </w:r>
      <w:r w:rsidRPr="0036567E">
        <w:rPr>
          <w:sz w:val="24"/>
          <w:szCs w:val="24"/>
          <w:lang w:val="zh-CN"/>
        </w:rPr>
        <w:t>2022</w:t>
      </w:r>
      <w:r w:rsidRPr="0036567E">
        <w:rPr>
          <w:rFonts w:hint="eastAsia"/>
          <w:sz w:val="24"/>
          <w:szCs w:val="24"/>
          <w:lang w:val="zh-CN"/>
        </w:rPr>
        <w:t>年</w:t>
      </w:r>
      <w:r w:rsidRPr="0036567E">
        <w:rPr>
          <w:sz w:val="24"/>
          <w:szCs w:val="24"/>
          <w:lang w:val="zh-CN"/>
        </w:rPr>
        <w:t>1</w:t>
      </w:r>
      <w:r w:rsidRPr="0036567E">
        <w:rPr>
          <w:rFonts w:hint="eastAsia"/>
          <w:sz w:val="24"/>
          <w:szCs w:val="24"/>
          <w:lang w:val="zh-CN"/>
        </w:rPr>
        <w:t>月退休前及时选出第四任主任。</w:t>
      </w:r>
    </w:p>
    <w:p w:rsidR="001707CE" w:rsidRPr="0036567E" w:rsidRDefault="001707CE">
      <w:pPr>
        <w:pStyle w:val="Heading1"/>
        <w:rPr>
          <w:sz w:val="24"/>
          <w:szCs w:val="24"/>
        </w:rPr>
      </w:pPr>
      <w:r w:rsidRPr="0036567E">
        <w:rPr>
          <w:rFonts w:hint="eastAsia"/>
          <w:kern w:val="22"/>
          <w:sz w:val="24"/>
          <w:szCs w:val="24"/>
          <w:lang w:val="zh-CN"/>
        </w:rPr>
        <w:t>根据执行委员会的要求</w:t>
      </w:r>
      <w:r w:rsidRPr="0036567E">
        <w:rPr>
          <w:rFonts w:hint="eastAsia"/>
          <w:kern w:val="22"/>
          <w:sz w:val="24"/>
          <w:szCs w:val="24"/>
        </w:rPr>
        <w:t>，</w:t>
      </w:r>
      <w:r w:rsidRPr="0036567E">
        <w:rPr>
          <w:rFonts w:hint="eastAsia"/>
          <w:kern w:val="22"/>
          <w:sz w:val="24"/>
          <w:szCs w:val="24"/>
          <w:lang w:val="zh-CN"/>
        </w:rPr>
        <w:t>秘书处审查了相关文件</w:t>
      </w:r>
      <w:r w:rsidRPr="0036567E">
        <w:rPr>
          <w:rFonts w:hint="eastAsia"/>
          <w:kern w:val="22"/>
          <w:sz w:val="24"/>
          <w:szCs w:val="24"/>
        </w:rPr>
        <w:t>，</w:t>
      </w:r>
      <w:r w:rsidRPr="0036567E">
        <w:rPr>
          <w:rFonts w:hint="eastAsia"/>
          <w:kern w:val="22"/>
          <w:sz w:val="24"/>
          <w:szCs w:val="24"/>
          <w:lang w:val="zh-CN"/>
        </w:rPr>
        <w:t>并注意到秘书处为执行委员会作出了重复使用其征聘第三任主任的通常征聘程序和订正后的空缺通知的安排</w:t>
      </w:r>
      <w:r w:rsidRPr="0036567E">
        <w:rPr>
          <w:rFonts w:hint="eastAsia"/>
          <w:kern w:val="22"/>
          <w:sz w:val="24"/>
          <w:szCs w:val="24"/>
        </w:rPr>
        <w:t>，</w:t>
      </w:r>
      <w:r w:rsidRPr="0036567E">
        <w:rPr>
          <w:rStyle w:val="FootnoteReference"/>
          <w:color w:val="000000"/>
          <w:sz w:val="24"/>
          <w:szCs w:val="24"/>
          <w:lang w:val="zh-CN"/>
        </w:rPr>
        <w:footnoteReference w:id="5"/>
      </w:r>
      <w:r w:rsidRPr="0036567E">
        <w:rPr>
          <w:rFonts w:hint="eastAsia"/>
          <w:kern w:val="22"/>
          <w:sz w:val="24"/>
          <w:szCs w:val="24"/>
          <w:lang w:val="zh-CN"/>
        </w:rPr>
        <w:t>对此曾在第六十八次会议和第六十九次会议进行实质性讨论</w:t>
      </w:r>
      <w:r w:rsidRPr="0036567E">
        <w:rPr>
          <w:rFonts w:hint="eastAsia"/>
          <w:kern w:val="22"/>
          <w:sz w:val="24"/>
          <w:szCs w:val="24"/>
        </w:rPr>
        <w:t>，</w:t>
      </w:r>
      <w:r w:rsidRPr="0036567E">
        <w:rPr>
          <w:rFonts w:hint="eastAsia"/>
          <w:kern w:val="22"/>
          <w:sz w:val="24"/>
          <w:szCs w:val="24"/>
          <w:lang w:val="zh-CN"/>
        </w:rPr>
        <w:t>并已与环境署执行主任进行磋商</w:t>
      </w:r>
      <w:r w:rsidRPr="0036567E">
        <w:rPr>
          <w:rFonts w:hint="eastAsia"/>
          <w:kern w:val="22"/>
          <w:sz w:val="24"/>
          <w:szCs w:val="24"/>
        </w:rPr>
        <w:t>，</w:t>
      </w:r>
      <w:r w:rsidRPr="0036567E">
        <w:rPr>
          <w:rFonts w:hint="eastAsia"/>
          <w:kern w:val="22"/>
          <w:sz w:val="24"/>
          <w:szCs w:val="24"/>
          <w:lang w:val="zh-CN"/>
        </w:rPr>
        <w:t>以</w:t>
      </w:r>
      <w:r w:rsidRPr="0036567E">
        <w:rPr>
          <w:rFonts w:hint="eastAsia"/>
          <w:kern w:val="22"/>
          <w:sz w:val="24"/>
          <w:szCs w:val="24"/>
          <w:lang w:val="zh-CN"/>
        </w:rPr>
        <w:lastRenderedPageBreak/>
        <w:t>便确保遴选进程符合</w:t>
      </w:r>
      <w:r w:rsidRPr="0036567E">
        <w:rPr>
          <w:sz w:val="24"/>
          <w:szCs w:val="24"/>
        </w:rPr>
        <w:t>Inspira</w:t>
      </w:r>
      <w:r w:rsidRPr="0036567E">
        <w:rPr>
          <w:rFonts w:hint="eastAsia"/>
          <w:sz w:val="24"/>
          <w:szCs w:val="24"/>
          <w:lang w:val="zh-CN"/>
        </w:rPr>
        <w:t>征聘系统、仍然符合需要并能为聘雇第四任主任作出调整</w:t>
      </w:r>
      <w:r w:rsidRPr="0036567E">
        <w:rPr>
          <w:rFonts w:hint="eastAsia"/>
          <w:kern w:val="22"/>
          <w:sz w:val="24"/>
          <w:szCs w:val="24"/>
          <w:lang w:val="zh-CN"/>
        </w:rPr>
        <w:t>。为促进对该问题的审议</w:t>
      </w:r>
      <w:r w:rsidRPr="0036567E">
        <w:rPr>
          <w:rFonts w:hint="eastAsia"/>
          <w:kern w:val="22"/>
          <w:sz w:val="24"/>
          <w:szCs w:val="24"/>
          <w:lang w:val="en-US"/>
        </w:rPr>
        <w:t>，</w:t>
      </w:r>
      <w:r w:rsidRPr="0036567E">
        <w:rPr>
          <w:rFonts w:hint="eastAsia"/>
          <w:kern w:val="22"/>
          <w:sz w:val="24"/>
          <w:szCs w:val="24"/>
          <w:lang w:val="zh-CN"/>
        </w:rPr>
        <w:t>本文件附件一载有</w:t>
      </w:r>
      <w:r w:rsidRPr="0036567E">
        <w:rPr>
          <w:sz w:val="24"/>
          <w:szCs w:val="24"/>
          <w:lang w:val="en-US"/>
        </w:rPr>
        <w:t>UNEP/OzL.Pro/ExCom/68/51</w:t>
      </w:r>
      <w:r w:rsidRPr="0036567E">
        <w:rPr>
          <w:rFonts w:hint="eastAsia"/>
          <w:sz w:val="24"/>
          <w:szCs w:val="24"/>
          <w:lang w:val="zh-CN"/>
        </w:rPr>
        <w:t>号</w:t>
      </w:r>
      <w:r w:rsidRPr="0036567E">
        <w:rPr>
          <w:rFonts w:hint="eastAsia"/>
          <w:kern w:val="22"/>
          <w:sz w:val="24"/>
          <w:szCs w:val="24"/>
          <w:lang w:val="zh-CN"/>
        </w:rPr>
        <w:t>文件的摘要</w:t>
      </w:r>
      <w:r w:rsidRPr="0036567E">
        <w:rPr>
          <w:rFonts w:hint="eastAsia"/>
          <w:kern w:val="22"/>
          <w:sz w:val="24"/>
          <w:szCs w:val="24"/>
          <w:lang w:val="en-US"/>
        </w:rPr>
        <w:t>（</w:t>
      </w:r>
      <w:r w:rsidRPr="0036567E">
        <w:rPr>
          <w:rFonts w:hint="eastAsia"/>
          <w:kern w:val="22"/>
          <w:sz w:val="24"/>
          <w:szCs w:val="24"/>
          <w:lang w:val="zh-CN"/>
        </w:rPr>
        <w:t>第</w:t>
      </w:r>
      <w:r w:rsidRPr="0036567E">
        <w:rPr>
          <w:kern w:val="22"/>
          <w:sz w:val="24"/>
          <w:szCs w:val="24"/>
          <w:lang w:val="en-US"/>
        </w:rPr>
        <w:t>24</w:t>
      </w:r>
      <w:r w:rsidRPr="0036567E">
        <w:rPr>
          <w:rFonts w:hint="eastAsia"/>
          <w:kern w:val="22"/>
          <w:sz w:val="24"/>
          <w:szCs w:val="24"/>
          <w:lang w:val="zh-CN"/>
        </w:rPr>
        <w:t>至</w:t>
      </w:r>
      <w:r w:rsidRPr="0036567E">
        <w:rPr>
          <w:kern w:val="22"/>
          <w:sz w:val="24"/>
          <w:szCs w:val="24"/>
          <w:lang w:val="en-US"/>
        </w:rPr>
        <w:t>32</w:t>
      </w:r>
      <w:r w:rsidRPr="0036567E">
        <w:rPr>
          <w:rFonts w:hint="eastAsia"/>
          <w:kern w:val="22"/>
          <w:sz w:val="24"/>
          <w:szCs w:val="24"/>
          <w:lang w:val="zh-CN"/>
        </w:rPr>
        <w:t>段</w:t>
      </w:r>
      <w:r w:rsidRPr="0036567E">
        <w:rPr>
          <w:rFonts w:hint="eastAsia"/>
          <w:kern w:val="22"/>
          <w:sz w:val="24"/>
          <w:szCs w:val="24"/>
          <w:lang w:val="en-US"/>
        </w:rPr>
        <w:t>），</w:t>
      </w:r>
      <w:r w:rsidRPr="0036567E">
        <w:rPr>
          <w:rFonts w:hint="eastAsia"/>
          <w:kern w:val="22"/>
          <w:sz w:val="24"/>
          <w:szCs w:val="24"/>
          <w:lang w:val="zh-CN"/>
        </w:rPr>
        <w:t>其中解释了征聘过程的安排</w:t>
      </w:r>
      <w:r w:rsidRPr="0036567E">
        <w:rPr>
          <w:rFonts w:hint="eastAsia"/>
          <w:kern w:val="22"/>
          <w:sz w:val="24"/>
          <w:szCs w:val="24"/>
          <w:lang w:val="en-US"/>
        </w:rPr>
        <w:t>，</w:t>
      </w:r>
      <w:r w:rsidRPr="0036567E">
        <w:rPr>
          <w:rFonts w:hint="eastAsia"/>
          <w:kern w:val="22"/>
          <w:sz w:val="24"/>
          <w:szCs w:val="24"/>
          <w:lang w:val="zh-CN"/>
        </w:rPr>
        <w:t>并指出后来</w:t>
      </w:r>
      <w:r w:rsidRPr="0036567E">
        <w:rPr>
          <w:kern w:val="22"/>
          <w:sz w:val="24"/>
          <w:szCs w:val="24"/>
          <w:lang w:val="en-US"/>
        </w:rPr>
        <w:t>Inspi</w:t>
      </w:r>
      <w:r w:rsidRPr="0036567E">
        <w:rPr>
          <w:sz w:val="24"/>
          <w:szCs w:val="24"/>
          <w:lang w:val="en-US"/>
        </w:rPr>
        <w:t>ra</w:t>
      </w:r>
      <w:r w:rsidRPr="0036567E">
        <w:rPr>
          <w:rFonts w:hint="eastAsia"/>
          <w:sz w:val="24"/>
          <w:szCs w:val="24"/>
          <w:lang w:val="zh-CN"/>
        </w:rPr>
        <w:t>对第</w:t>
      </w:r>
      <w:r w:rsidRPr="0036567E">
        <w:rPr>
          <w:sz w:val="24"/>
          <w:szCs w:val="24"/>
          <w:lang w:val="en-US"/>
        </w:rPr>
        <w:t>28</w:t>
      </w:r>
      <w:r w:rsidRPr="0036567E">
        <w:rPr>
          <w:rFonts w:hint="eastAsia"/>
          <w:sz w:val="24"/>
          <w:szCs w:val="24"/>
          <w:lang w:val="zh-CN"/>
        </w:rPr>
        <w:t>段提到的评价准则作出的修改</w:t>
      </w:r>
      <w:r w:rsidRPr="0036567E">
        <w:rPr>
          <w:rFonts w:hint="eastAsia"/>
          <w:sz w:val="24"/>
          <w:szCs w:val="24"/>
          <w:lang w:val="en-US"/>
        </w:rPr>
        <w:t>；</w:t>
      </w:r>
      <w:r w:rsidRPr="0036567E">
        <w:rPr>
          <w:rStyle w:val="FootnoteReference"/>
          <w:sz w:val="24"/>
          <w:szCs w:val="24"/>
          <w:lang w:val="zh-CN"/>
        </w:rPr>
        <w:footnoteReference w:id="6"/>
      </w:r>
      <w:r w:rsidRPr="0036567E">
        <w:rPr>
          <w:rFonts w:hint="eastAsia"/>
          <w:sz w:val="24"/>
          <w:szCs w:val="24"/>
          <w:lang w:val="zh-CN"/>
        </w:rPr>
        <w:t>第</w:t>
      </w:r>
      <w:r w:rsidRPr="0036567E">
        <w:rPr>
          <w:sz w:val="24"/>
          <w:szCs w:val="24"/>
          <w:lang w:val="en-US"/>
        </w:rPr>
        <w:t>68/46</w:t>
      </w:r>
      <w:r w:rsidRPr="0036567E">
        <w:rPr>
          <w:rFonts w:hint="eastAsia"/>
          <w:sz w:val="24"/>
          <w:szCs w:val="24"/>
          <w:lang w:val="zh-CN"/>
        </w:rPr>
        <w:t>号决定作为进行该过程所需行动的参考</w:t>
      </w:r>
      <w:r w:rsidRPr="0036567E">
        <w:rPr>
          <w:rFonts w:hint="eastAsia"/>
          <w:sz w:val="24"/>
          <w:szCs w:val="24"/>
          <w:lang w:val="en-US"/>
        </w:rPr>
        <w:t>，</w:t>
      </w:r>
      <w:r w:rsidRPr="0036567E">
        <w:rPr>
          <w:rFonts w:hint="eastAsia"/>
          <w:sz w:val="24"/>
          <w:szCs w:val="24"/>
          <w:lang w:val="zh-CN"/>
        </w:rPr>
        <w:t>包括批准和启动空缺公告、设立和提名遴选小组</w:t>
      </w:r>
      <w:r w:rsidRPr="0036567E">
        <w:rPr>
          <w:rFonts w:hint="eastAsia"/>
          <w:sz w:val="24"/>
          <w:szCs w:val="24"/>
          <w:lang w:val="en-US"/>
        </w:rPr>
        <w:t>，</w:t>
      </w:r>
      <w:r w:rsidRPr="0036567E">
        <w:rPr>
          <w:rFonts w:hint="eastAsia"/>
          <w:sz w:val="24"/>
          <w:szCs w:val="24"/>
          <w:lang w:val="zh-CN"/>
        </w:rPr>
        <w:t>以便审查所有申请、约谈主要人选和提出建议</w:t>
      </w:r>
      <w:r w:rsidRPr="0036567E">
        <w:rPr>
          <w:rFonts w:hint="eastAsia"/>
          <w:sz w:val="24"/>
          <w:szCs w:val="24"/>
          <w:lang w:val="en-US"/>
        </w:rPr>
        <w:t>；</w:t>
      </w:r>
      <w:r w:rsidRPr="0036567E">
        <w:rPr>
          <w:rFonts w:hint="eastAsia"/>
          <w:sz w:val="24"/>
          <w:szCs w:val="24"/>
          <w:lang w:val="zh-CN"/>
        </w:rPr>
        <w:t>环境署在整个过程给予的协助</w:t>
      </w:r>
      <w:r w:rsidRPr="0036567E">
        <w:rPr>
          <w:rFonts w:hint="eastAsia"/>
          <w:sz w:val="24"/>
          <w:szCs w:val="24"/>
          <w:lang w:val="en-US"/>
        </w:rPr>
        <w:t>；</w:t>
      </w:r>
      <w:r w:rsidRPr="0036567E">
        <w:rPr>
          <w:rFonts w:hint="eastAsia"/>
          <w:sz w:val="24"/>
          <w:szCs w:val="24"/>
          <w:lang w:val="zh-CN"/>
        </w:rPr>
        <w:t>以及第六十九次会议核准的空缺通知</w:t>
      </w:r>
      <w:r w:rsidRPr="0036567E">
        <w:rPr>
          <w:rFonts w:hint="eastAsia"/>
          <w:sz w:val="24"/>
          <w:szCs w:val="24"/>
          <w:lang w:val="en-US"/>
        </w:rPr>
        <w:t>（</w:t>
      </w:r>
      <w:r w:rsidRPr="0036567E">
        <w:rPr>
          <w:rFonts w:hint="eastAsia"/>
          <w:sz w:val="24"/>
          <w:szCs w:val="24"/>
          <w:lang w:val="zh-CN"/>
        </w:rPr>
        <w:t>第</w:t>
      </w:r>
      <w:r w:rsidRPr="0036567E">
        <w:rPr>
          <w:sz w:val="24"/>
          <w:szCs w:val="24"/>
          <w:lang w:val="en-US"/>
        </w:rPr>
        <w:t>69/26</w:t>
      </w:r>
      <w:r w:rsidRPr="0036567E">
        <w:rPr>
          <w:rFonts w:hint="eastAsia"/>
          <w:sz w:val="24"/>
          <w:szCs w:val="24"/>
          <w:lang w:val="zh-CN"/>
        </w:rPr>
        <w:t>号决定</w:t>
      </w:r>
      <w:r w:rsidRPr="0036567E">
        <w:rPr>
          <w:rFonts w:hint="eastAsia"/>
          <w:sz w:val="24"/>
          <w:szCs w:val="24"/>
          <w:lang w:val="en-US"/>
        </w:rPr>
        <w:t>（</w:t>
      </w:r>
      <w:r w:rsidRPr="0036567E">
        <w:rPr>
          <w:sz w:val="24"/>
          <w:szCs w:val="24"/>
          <w:lang w:val="en-US"/>
        </w:rPr>
        <w:t>b</w:t>
      </w:r>
      <w:r w:rsidRPr="0036567E">
        <w:rPr>
          <w:rFonts w:hint="eastAsia"/>
          <w:sz w:val="24"/>
          <w:szCs w:val="24"/>
          <w:lang w:val="en-US"/>
        </w:rPr>
        <w:t>）</w:t>
      </w:r>
      <w:r w:rsidRPr="0036567E">
        <w:rPr>
          <w:rFonts w:hint="eastAsia"/>
          <w:sz w:val="24"/>
          <w:szCs w:val="24"/>
          <w:lang w:val="zh-CN"/>
        </w:rPr>
        <w:t>段</w:t>
      </w:r>
      <w:r w:rsidRPr="0036567E">
        <w:rPr>
          <w:rFonts w:hint="eastAsia"/>
          <w:sz w:val="24"/>
          <w:szCs w:val="24"/>
          <w:lang w:val="en-US"/>
        </w:rPr>
        <w:t>）</w:t>
      </w:r>
      <w:r w:rsidRPr="0036567E">
        <w:rPr>
          <w:rFonts w:hint="eastAsia"/>
          <w:sz w:val="24"/>
          <w:szCs w:val="24"/>
          <w:lang w:val="zh-CN"/>
        </w:rPr>
        <w:t>。</w:t>
      </w:r>
      <w:r w:rsidRPr="0036567E">
        <w:rPr>
          <w:sz w:val="24"/>
          <w:szCs w:val="24"/>
        </w:rPr>
        <w:t xml:space="preserve"> </w:t>
      </w:r>
    </w:p>
    <w:p w:rsidR="001707CE" w:rsidRPr="0036567E" w:rsidRDefault="001707CE">
      <w:pPr>
        <w:pStyle w:val="Heading1"/>
        <w:rPr>
          <w:color w:val="000000"/>
          <w:sz w:val="24"/>
          <w:szCs w:val="24"/>
        </w:rPr>
      </w:pPr>
      <w:r w:rsidRPr="0036567E">
        <w:rPr>
          <w:rFonts w:hint="eastAsia"/>
          <w:sz w:val="24"/>
          <w:szCs w:val="24"/>
          <w:lang w:val="zh-CN"/>
        </w:rPr>
        <w:t>为启动征聘进程，谨请执行委员会：</w:t>
      </w:r>
    </w:p>
    <w:p w:rsidR="001707CE" w:rsidRPr="0036567E" w:rsidRDefault="001707CE">
      <w:pPr>
        <w:pStyle w:val="Heading2"/>
        <w:rPr>
          <w:sz w:val="24"/>
          <w:szCs w:val="24"/>
        </w:rPr>
      </w:pPr>
      <w:r w:rsidRPr="0036567E">
        <w:rPr>
          <w:rFonts w:hint="eastAsia"/>
          <w:sz w:val="24"/>
          <w:szCs w:val="24"/>
          <w:lang w:val="zh-CN"/>
        </w:rPr>
        <w:t>赞赏地注意到环境署执行主任的一名代表参加了第四任主任的遴选进程</w:t>
      </w:r>
      <w:r w:rsidRPr="0036567E">
        <w:rPr>
          <w:rFonts w:hint="eastAsia"/>
          <w:sz w:val="24"/>
          <w:szCs w:val="24"/>
        </w:rPr>
        <w:t>；</w:t>
      </w:r>
    </w:p>
    <w:p w:rsidR="001707CE" w:rsidRPr="0036567E" w:rsidRDefault="001707CE">
      <w:pPr>
        <w:pStyle w:val="Heading2"/>
        <w:rPr>
          <w:sz w:val="24"/>
          <w:szCs w:val="24"/>
        </w:rPr>
      </w:pPr>
      <w:r w:rsidRPr="0036567E">
        <w:rPr>
          <w:rFonts w:hint="eastAsia"/>
          <w:sz w:val="24"/>
          <w:szCs w:val="24"/>
          <w:lang w:val="zh-CN"/>
        </w:rPr>
        <w:t>请秘书处为第四任主任的遴选进程组织进行环境署执行主任的代表与执行委员会之间的虚拟会议</w:t>
      </w:r>
      <w:r w:rsidRPr="0036567E">
        <w:rPr>
          <w:rFonts w:hint="eastAsia"/>
          <w:sz w:val="24"/>
          <w:szCs w:val="24"/>
        </w:rPr>
        <w:t>：</w:t>
      </w:r>
    </w:p>
    <w:p w:rsidR="001707CE" w:rsidRPr="0036567E" w:rsidRDefault="001707CE" w:rsidP="0036567E">
      <w:pPr>
        <w:pStyle w:val="Heading3"/>
        <w:numPr>
          <w:ilvl w:val="2"/>
          <w:numId w:val="35"/>
        </w:numPr>
      </w:pPr>
      <w:r w:rsidRPr="0036567E">
        <w:rPr>
          <w:rFonts w:hint="eastAsia"/>
          <w:lang w:val="zh-CN"/>
        </w:rPr>
        <w:t>根据</w:t>
      </w:r>
      <w:r w:rsidRPr="0036567E">
        <w:t>UNEP/OzL.Pro/ExCom/86/2/Add.1</w:t>
      </w:r>
      <w:r w:rsidRPr="0036567E">
        <w:rPr>
          <w:rFonts w:hint="eastAsia"/>
          <w:lang w:val="zh-CN"/>
        </w:rPr>
        <w:t>号文件附件一中的通告在必要时修订和批准第四任主任职位的空缺通告</w:t>
      </w:r>
      <w:r w:rsidRPr="0036567E">
        <w:rPr>
          <w:rFonts w:hint="eastAsia"/>
        </w:rPr>
        <w:t>；</w:t>
      </w:r>
    </w:p>
    <w:p w:rsidR="001707CE" w:rsidRPr="0036567E" w:rsidRDefault="001707CE">
      <w:pPr>
        <w:pStyle w:val="Heading3"/>
        <w:rPr>
          <w:sz w:val="24"/>
          <w:szCs w:val="24"/>
        </w:rPr>
      </w:pPr>
      <w:r w:rsidRPr="0036567E">
        <w:rPr>
          <w:rFonts w:hint="eastAsia"/>
          <w:sz w:val="24"/>
          <w:szCs w:val="24"/>
          <w:lang w:val="zh-CN"/>
        </w:rPr>
        <w:t>请环境署在执行委员会批准上文</w:t>
      </w:r>
      <w:r w:rsidRPr="0036567E">
        <w:rPr>
          <w:rFonts w:hint="eastAsia"/>
          <w:sz w:val="24"/>
          <w:szCs w:val="24"/>
        </w:rPr>
        <w:t>（</w:t>
      </w:r>
      <w:r w:rsidRPr="0036567E">
        <w:rPr>
          <w:sz w:val="24"/>
          <w:szCs w:val="24"/>
        </w:rPr>
        <w:t>b</w:t>
      </w:r>
      <w:r w:rsidRPr="0036567E">
        <w:rPr>
          <w:rFonts w:hint="eastAsia"/>
          <w:sz w:val="24"/>
          <w:szCs w:val="24"/>
        </w:rPr>
        <w:t>）（</w:t>
      </w:r>
      <w:r w:rsidRPr="0036567E">
        <w:rPr>
          <w:sz w:val="24"/>
          <w:szCs w:val="24"/>
        </w:rPr>
        <w:t>i</w:t>
      </w:r>
      <w:r w:rsidRPr="0036567E">
        <w:rPr>
          <w:rFonts w:hint="eastAsia"/>
          <w:sz w:val="24"/>
          <w:szCs w:val="24"/>
        </w:rPr>
        <w:t>）</w:t>
      </w:r>
      <w:r w:rsidRPr="0036567E">
        <w:rPr>
          <w:rFonts w:hint="eastAsia"/>
          <w:sz w:val="24"/>
          <w:szCs w:val="24"/>
          <w:lang w:val="zh-CN"/>
        </w:rPr>
        <w:t>分段所指的空缺通知后立即在</w:t>
      </w:r>
      <w:r w:rsidRPr="0036567E">
        <w:rPr>
          <w:sz w:val="24"/>
          <w:szCs w:val="24"/>
        </w:rPr>
        <w:t>Inspira</w:t>
      </w:r>
      <w:r w:rsidRPr="0036567E">
        <w:rPr>
          <w:rFonts w:hint="eastAsia"/>
          <w:sz w:val="24"/>
          <w:szCs w:val="24"/>
          <w:lang w:val="zh-CN"/>
        </w:rPr>
        <w:t>公布这份空缺通知</w:t>
      </w:r>
      <w:r w:rsidRPr="0036567E">
        <w:rPr>
          <w:rFonts w:hint="eastAsia"/>
          <w:sz w:val="24"/>
          <w:szCs w:val="24"/>
        </w:rPr>
        <w:t>，</w:t>
      </w:r>
      <w:r w:rsidRPr="0036567E">
        <w:rPr>
          <w:rFonts w:hint="eastAsia"/>
          <w:sz w:val="24"/>
          <w:szCs w:val="24"/>
          <w:lang w:val="zh-CN"/>
        </w:rPr>
        <w:t>以利遴选进程</w:t>
      </w:r>
      <w:r w:rsidRPr="0036567E">
        <w:rPr>
          <w:rFonts w:hint="eastAsia"/>
          <w:sz w:val="24"/>
          <w:szCs w:val="24"/>
        </w:rPr>
        <w:t>；</w:t>
      </w:r>
    </w:p>
    <w:p w:rsidR="001707CE" w:rsidRPr="0036567E" w:rsidRDefault="001707CE">
      <w:pPr>
        <w:pStyle w:val="Heading3"/>
        <w:rPr>
          <w:sz w:val="24"/>
          <w:szCs w:val="24"/>
        </w:rPr>
      </w:pPr>
      <w:r w:rsidRPr="0036567E">
        <w:rPr>
          <w:rFonts w:hint="eastAsia"/>
          <w:sz w:val="24"/>
          <w:szCs w:val="24"/>
          <w:lang w:val="zh-CN"/>
        </w:rPr>
        <w:t>设立一个遴选小组</w:t>
      </w:r>
      <w:r w:rsidRPr="0036567E">
        <w:rPr>
          <w:rFonts w:hint="eastAsia"/>
          <w:sz w:val="24"/>
          <w:szCs w:val="24"/>
        </w:rPr>
        <w:t>，</w:t>
      </w:r>
      <w:r w:rsidRPr="0036567E">
        <w:rPr>
          <w:rFonts w:hint="eastAsia"/>
          <w:sz w:val="24"/>
          <w:szCs w:val="24"/>
          <w:lang w:val="zh-CN"/>
        </w:rPr>
        <w:t>组成成员包括</w:t>
      </w:r>
      <w:r w:rsidRPr="0036567E">
        <w:rPr>
          <w:rFonts w:hint="eastAsia"/>
          <w:sz w:val="24"/>
          <w:szCs w:val="24"/>
        </w:rPr>
        <w:t>：</w:t>
      </w:r>
      <w:r w:rsidRPr="0036567E">
        <w:rPr>
          <w:rFonts w:hint="eastAsia"/>
          <w:sz w:val="24"/>
          <w:szCs w:val="24"/>
          <w:lang w:val="zh-CN"/>
        </w:rPr>
        <w:t>三名第</w:t>
      </w:r>
      <w:r w:rsidRPr="0036567E">
        <w:rPr>
          <w:sz w:val="24"/>
          <w:szCs w:val="24"/>
        </w:rPr>
        <w:t>5</w:t>
      </w:r>
      <w:r w:rsidRPr="0036567E">
        <w:rPr>
          <w:rFonts w:hint="eastAsia"/>
          <w:sz w:val="24"/>
          <w:szCs w:val="24"/>
          <w:lang w:val="zh-CN"/>
        </w:rPr>
        <w:t>条国家的代表、三名非第</w:t>
      </w:r>
      <w:r w:rsidRPr="0036567E">
        <w:rPr>
          <w:sz w:val="24"/>
          <w:szCs w:val="24"/>
        </w:rPr>
        <w:t>5</w:t>
      </w:r>
      <w:r w:rsidRPr="0036567E">
        <w:rPr>
          <w:rFonts w:hint="eastAsia"/>
          <w:sz w:val="24"/>
          <w:szCs w:val="24"/>
          <w:lang w:val="zh-CN"/>
        </w:rPr>
        <w:t>条国家的代表和两名环境署的代表</w:t>
      </w:r>
      <w:r w:rsidRPr="0036567E">
        <w:rPr>
          <w:rFonts w:hint="eastAsia"/>
          <w:sz w:val="24"/>
          <w:szCs w:val="24"/>
        </w:rPr>
        <w:t>，</w:t>
      </w:r>
      <w:r w:rsidRPr="0036567E">
        <w:rPr>
          <w:rFonts w:hint="eastAsia"/>
          <w:sz w:val="24"/>
          <w:szCs w:val="24"/>
          <w:lang w:val="zh-CN"/>
        </w:rPr>
        <w:t>他们将对所有申请进行审查、与主要人选进行面谈并提出建议</w:t>
      </w:r>
      <w:r w:rsidRPr="0036567E">
        <w:rPr>
          <w:rFonts w:hint="eastAsia"/>
          <w:sz w:val="24"/>
          <w:szCs w:val="24"/>
        </w:rPr>
        <w:t>，</w:t>
      </w:r>
      <w:r w:rsidRPr="0036567E">
        <w:rPr>
          <w:rFonts w:hint="eastAsia"/>
          <w:sz w:val="24"/>
          <w:szCs w:val="24"/>
          <w:lang w:val="zh-CN"/>
        </w:rPr>
        <w:t>但有一项谅解</w:t>
      </w:r>
      <w:r w:rsidRPr="0036567E">
        <w:rPr>
          <w:rFonts w:hint="eastAsia"/>
          <w:sz w:val="24"/>
          <w:szCs w:val="24"/>
        </w:rPr>
        <w:t>：</w:t>
      </w:r>
    </w:p>
    <w:p w:rsidR="001707CE" w:rsidRPr="0036567E" w:rsidRDefault="001707CE">
      <w:pPr>
        <w:pStyle w:val="Header4"/>
        <w:rPr>
          <w:sz w:val="24"/>
          <w:szCs w:val="24"/>
        </w:rPr>
      </w:pPr>
      <w:r w:rsidRPr="0036567E">
        <w:rPr>
          <w:rFonts w:hint="eastAsia"/>
          <w:sz w:val="24"/>
          <w:szCs w:val="24"/>
          <w:lang w:val="zh-CN"/>
        </w:rPr>
        <w:t>秘书处将在休会期间与执行委员会成员合作</w:t>
      </w:r>
      <w:r w:rsidRPr="0036567E">
        <w:rPr>
          <w:rFonts w:hint="eastAsia"/>
          <w:sz w:val="24"/>
          <w:szCs w:val="24"/>
        </w:rPr>
        <w:t>，</w:t>
      </w:r>
      <w:r w:rsidRPr="0036567E">
        <w:rPr>
          <w:rFonts w:hint="eastAsia"/>
          <w:sz w:val="24"/>
          <w:szCs w:val="24"/>
          <w:lang w:val="zh-CN"/>
        </w:rPr>
        <w:t>确定第</w:t>
      </w:r>
      <w:r w:rsidRPr="0036567E">
        <w:rPr>
          <w:sz w:val="24"/>
          <w:szCs w:val="24"/>
        </w:rPr>
        <w:t>5</w:t>
      </w:r>
      <w:r w:rsidRPr="0036567E">
        <w:rPr>
          <w:rFonts w:hint="eastAsia"/>
          <w:sz w:val="24"/>
          <w:szCs w:val="24"/>
          <w:lang w:val="zh-CN"/>
        </w:rPr>
        <w:t>条国家的三名代表和非第</w:t>
      </w:r>
      <w:r w:rsidRPr="0036567E">
        <w:rPr>
          <w:sz w:val="24"/>
          <w:szCs w:val="24"/>
        </w:rPr>
        <w:t>5</w:t>
      </w:r>
      <w:r w:rsidRPr="0036567E">
        <w:rPr>
          <w:rFonts w:hint="eastAsia"/>
          <w:sz w:val="24"/>
          <w:szCs w:val="24"/>
          <w:lang w:val="zh-CN"/>
        </w:rPr>
        <w:t>条国家的三名代表</w:t>
      </w:r>
      <w:r w:rsidRPr="0036567E">
        <w:rPr>
          <w:rFonts w:hint="eastAsia"/>
          <w:sz w:val="24"/>
          <w:szCs w:val="24"/>
        </w:rPr>
        <w:t>，</w:t>
      </w:r>
      <w:r w:rsidRPr="0036567E">
        <w:rPr>
          <w:rFonts w:hint="eastAsia"/>
          <w:sz w:val="24"/>
          <w:szCs w:val="24"/>
          <w:lang w:val="zh-CN"/>
        </w:rPr>
        <w:t>包括执行委员会主席</w:t>
      </w:r>
      <w:r w:rsidRPr="0036567E">
        <w:rPr>
          <w:rFonts w:hint="eastAsia"/>
          <w:sz w:val="24"/>
          <w:szCs w:val="24"/>
        </w:rPr>
        <w:t>，</w:t>
      </w:r>
      <w:r w:rsidRPr="0036567E">
        <w:rPr>
          <w:rFonts w:hint="eastAsia"/>
          <w:sz w:val="24"/>
          <w:szCs w:val="24"/>
          <w:lang w:val="zh-CN"/>
        </w:rPr>
        <w:t>担任遴选小组成员</w:t>
      </w:r>
      <w:r w:rsidRPr="0036567E">
        <w:rPr>
          <w:rFonts w:hint="eastAsia"/>
          <w:sz w:val="24"/>
          <w:szCs w:val="24"/>
        </w:rPr>
        <w:t>；</w:t>
      </w:r>
    </w:p>
    <w:p w:rsidR="001707CE" w:rsidRPr="0036567E" w:rsidRDefault="001707CE">
      <w:pPr>
        <w:pStyle w:val="Header4"/>
        <w:rPr>
          <w:sz w:val="24"/>
          <w:szCs w:val="24"/>
        </w:rPr>
      </w:pPr>
      <w:r w:rsidRPr="0036567E">
        <w:rPr>
          <w:rFonts w:hint="eastAsia"/>
          <w:sz w:val="24"/>
          <w:szCs w:val="24"/>
          <w:lang w:val="zh-CN"/>
        </w:rPr>
        <w:t>执行委员会将在第八十七次会议决定遴选小组的成员组成；</w:t>
      </w:r>
    </w:p>
    <w:p w:rsidR="001707CE" w:rsidRPr="0036567E" w:rsidRDefault="001707CE">
      <w:pPr>
        <w:pStyle w:val="Header4"/>
        <w:rPr>
          <w:sz w:val="24"/>
          <w:szCs w:val="24"/>
        </w:rPr>
      </w:pPr>
      <w:r w:rsidRPr="0036567E">
        <w:rPr>
          <w:rFonts w:hint="eastAsia"/>
          <w:sz w:val="24"/>
          <w:szCs w:val="24"/>
          <w:lang w:val="zh-CN"/>
        </w:rPr>
        <w:t>遴选小组将由环境署的代表和具有主任职位第一报告员身份的执行委员会</w:t>
      </w:r>
      <w:r w:rsidRPr="0036567E">
        <w:rPr>
          <w:sz w:val="24"/>
          <w:szCs w:val="24"/>
        </w:rPr>
        <w:t>2021</w:t>
      </w:r>
      <w:r w:rsidRPr="0036567E">
        <w:rPr>
          <w:rFonts w:hint="eastAsia"/>
          <w:sz w:val="24"/>
          <w:szCs w:val="24"/>
          <w:lang w:val="zh-CN"/>
        </w:rPr>
        <w:t>年主席共同主持</w:t>
      </w:r>
      <w:r w:rsidRPr="0036567E">
        <w:rPr>
          <w:rFonts w:hint="eastAsia"/>
          <w:sz w:val="24"/>
          <w:szCs w:val="24"/>
        </w:rPr>
        <w:t>；</w:t>
      </w:r>
    </w:p>
    <w:p w:rsidR="001707CE" w:rsidRPr="0036567E" w:rsidRDefault="001707CE">
      <w:pPr>
        <w:pStyle w:val="Header4"/>
        <w:rPr>
          <w:sz w:val="24"/>
          <w:szCs w:val="24"/>
        </w:rPr>
      </w:pPr>
      <w:r w:rsidRPr="0036567E">
        <w:rPr>
          <w:rFonts w:hint="eastAsia"/>
          <w:sz w:val="24"/>
          <w:szCs w:val="24"/>
          <w:lang w:val="zh-CN"/>
        </w:rPr>
        <w:t>环境署将在遴选人选的整个过程中向遴选小组提供协助</w:t>
      </w:r>
      <w:r w:rsidRPr="0036567E">
        <w:rPr>
          <w:rFonts w:hint="eastAsia"/>
          <w:sz w:val="24"/>
          <w:szCs w:val="24"/>
        </w:rPr>
        <w:t>，</w:t>
      </w:r>
      <w:r w:rsidRPr="0036567E">
        <w:rPr>
          <w:rFonts w:hint="eastAsia"/>
          <w:sz w:val="24"/>
          <w:szCs w:val="24"/>
          <w:lang w:val="zh-CN"/>
        </w:rPr>
        <w:t>并将简要介绍联合国内部使用的既定面谈方法</w:t>
      </w:r>
      <w:r w:rsidRPr="0036567E">
        <w:rPr>
          <w:rFonts w:hint="eastAsia"/>
          <w:sz w:val="24"/>
          <w:szCs w:val="24"/>
        </w:rPr>
        <w:t>；</w:t>
      </w:r>
      <w:r w:rsidRPr="0036567E">
        <w:rPr>
          <w:rFonts w:hint="eastAsia"/>
          <w:sz w:val="24"/>
          <w:szCs w:val="24"/>
          <w:lang w:val="zh-CN"/>
        </w:rPr>
        <w:t>和</w:t>
      </w:r>
    </w:p>
    <w:p w:rsidR="001707CE" w:rsidRPr="0036567E" w:rsidRDefault="001707CE">
      <w:pPr>
        <w:pStyle w:val="Heading2"/>
        <w:rPr>
          <w:sz w:val="24"/>
          <w:szCs w:val="24"/>
        </w:rPr>
      </w:pPr>
      <w:r w:rsidRPr="0036567E">
        <w:rPr>
          <w:rFonts w:hint="eastAsia"/>
          <w:kern w:val="22"/>
          <w:sz w:val="24"/>
          <w:szCs w:val="24"/>
          <w:lang w:val="zh-CN"/>
        </w:rPr>
        <w:t>请秘书处在第八十七次会议报告征聘进程取得的进展。</w:t>
      </w:r>
      <w:r w:rsidRPr="0036567E">
        <w:rPr>
          <w:sz w:val="24"/>
          <w:szCs w:val="24"/>
        </w:rPr>
        <w:t xml:space="preserve"> </w:t>
      </w:r>
    </w:p>
    <w:p w:rsidR="001707CE" w:rsidRPr="0036567E" w:rsidRDefault="001707CE">
      <w:pPr>
        <w:pStyle w:val="Heading1"/>
        <w:keepNext/>
        <w:numPr>
          <w:ilvl w:val="0"/>
          <w:numId w:val="0"/>
        </w:numPr>
        <w:rPr>
          <w:b/>
          <w:color w:val="000000"/>
          <w:sz w:val="24"/>
          <w:szCs w:val="24"/>
        </w:rPr>
      </w:pPr>
      <w:r w:rsidRPr="0036567E">
        <w:rPr>
          <w:rFonts w:hint="eastAsia"/>
          <w:b/>
          <w:sz w:val="24"/>
          <w:szCs w:val="24"/>
          <w:lang w:val="zh-CN"/>
        </w:rPr>
        <w:t>工作人员发展和培训</w:t>
      </w:r>
    </w:p>
    <w:p w:rsidR="001707CE" w:rsidRPr="0036567E" w:rsidRDefault="001707CE">
      <w:pPr>
        <w:pStyle w:val="Heading1"/>
        <w:rPr>
          <w:color w:val="000000"/>
          <w:sz w:val="24"/>
          <w:szCs w:val="24"/>
        </w:rPr>
      </w:pPr>
      <w:r w:rsidRPr="0036567E">
        <w:rPr>
          <w:rFonts w:hint="eastAsia"/>
          <w:sz w:val="24"/>
          <w:szCs w:val="24"/>
          <w:lang w:val="zh-CN"/>
        </w:rPr>
        <w:t>高级基金管理和行政干事参加了复原力建设方案</w:t>
      </w:r>
      <w:r w:rsidRPr="0036567E">
        <w:rPr>
          <w:rFonts w:hint="eastAsia"/>
          <w:sz w:val="24"/>
          <w:szCs w:val="24"/>
        </w:rPr>
        <w:t>；</w:t>
      </w:r>
      <w:r w:rsidRPr="0036567E">
        <w:rPr>
          <w:rFonts w:hint="eastAsia"/>
          <w:sz w:val="24"/>
          <w:szCs w:val="24"/>
          <w:lang w:val="zh-CN"/>
        </w:rPr>
        <w:t>两名行政人员接受了特许采购与供应协会的</w:t>
      </w:r>
      <w:r w:rsidRPr="0036567E">
        <w:rPr>
          <w:rFonts w:hint="eastAsia"/>
          <w:sz w:val="24"/>
          <w:szCs w:val="24"/>
        </w:rPr>
        <w:t>（</w:t>
      </w:r>
      <w:r w:rsidRPr="0036567E">
        <w:rPr>
          <w:sz w:val="24"/>
          <w:szCs w:val="24"/>
        </w:rPr>
        <w:t>CIPS</w:t>
      </w:r>
      <w:r w:rsidRPr="0036567E">
        <w:rPr>
          <w:rFonts w:hint="eastAsia"/>
          <w:sz w:val="24"/>
          <w:szCs w:val="24"/>
        </w:rPr>
        <w:t>）</w:t>
      </w:r>
      <w:r w:rsidRPr="0036567E">
        <w:rPr>
          <w:rFonts w:hint="eastAsia"/>
          <w:sz w:val="24"/>
          <w:szCs w:val="24"/>
          <w:lang w:val="zh-CN"/>
        </w:rPr>
        <w:t>文凭</w:t>
      </w:r>
      <w:r w:rsidRPr="0036567E">
        <w:rPr>
          <w:rFonts w:hint="eastAsia"/>
          <w:sz w:val="24"/>
          <w:szCs w:val="24"/>
        </w:rPr>
        <w:t>（</w:t>
      </w:r>
      <w:r w:rsidRPr="0036567E">
        <w:rPr>
          <w:rFonts w:hint="eastAsia"/>
          <w:sz w:val="24"/>
          <w:szCs w:val="24"/>
          <w:lang w:val="zh-CN"/>
        </w:rPr>
        <w:t>正在进行中</w:t>
      </w:r>
      <w:r w:rsidRPr="0036567E">
        <w:rPr>
          <w:rFonts w:hint="eastAsia"/>
          <w:sz w:val="24"/>
          <w:szCs w:val="24"/>
        </w:rPr>
        <w:t>）；</w:t>
      </w:r>
      <w:r w:rsidRPr="0036567E">
        <w:rPr>
          <w:rFonts w:hint="eastAsia"/>
          <w:sz w:val="24"/>
          <w:szCs w:val="24"/>
          <w:lang w:val="zh-CN"/>
        </w:rPr>
        <w:t>一名高级工作人员接受了联合国组织的职业过渡和模拟面试培训。</w:t>
      </w:r>
    </w:p>
    <w:p w:rsidR="001707CE" w:rsidRPr="0036567E" w:rsidRDefault="001707CE">
      <w:pPr>
        <w:pStyle w:val="Heading1"/>
        <w:rPr>
          <w:sz w:val="24"/>
          <w:szCs w:val="24"/>
        </w:rPr>
      </w:pPr>
      <w:r w:rsidRPr="0036567E">
        <w:rPr>
          <w:rFonts w:hint="eastAsia"/>
          <w:sz w:val="24"/>
          <w:szCs w:val="24"/>
          <w:lang w:val="zh-CN"/>
        </w:rPr>
        <w:lastRenderedPageBreak/>
        <w:t>两名高级方案管理干事参加了下表所示的网络研讨会。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88"/>
        <w:gridCol w:w="4788"/>
      </w:tblGrid>
      <w:tr w:rsidR="001707CE">
        <w:trPr>
          <w:tblHeader/>
        </w:trPr>
        <w:tc>
          <w:tcPr>
            <w:tcW w:w="2500" w:type="pct"/>
            <w:tcMar>
              <w:top w:w="0" w:type="dxa"/>
              <w:left w:w="108" w:type="dxa"/>
              <w:bottom w:w="0" w:type="dxa"/>
              <w:right w:w="108" w:type="dxa"/>
            </w:tcMar>
          </w:tcPr>
          <w:p w:rsidR="001707CE" w:rsidRPr="0036567E" w:rsidRDefault="001707CE">
            <w:pPr>
              <w:keepNext/>
              <w:jc w:val="center"/>
              <w:rPr>
                <w:sz w:val="20"/>
                <w:szCs w:val="20"/>
              </w:rPr>
            </w:pPr>
            <w:r w:rsidRPr="0036567E">
              <w:rPr>
                <w:rFonts w:ascii="SimSun" w:hint="eastAsia"/>
                <w:b/>
                <w:sz w:val="20"/>
                <w:szCs w:val="20"/>
                <w:lang w:val="zh-CN"/>
              </w:rPr>
              <w:t>名称</w:t>
            </w:r>
          </w:p>
        </w:tc>
        <w:tc>
          <w:tcPr>
            <w:tcW w:w="2500" w:type="pct"/>
            <w:tcMar>
              <w:top w:w="0" w:type="dxa"/>
              <w:left w:w="108" w:type="dxa"/>
              <w:bottom w:w="0" w:type="dxa"/>
              <w:right w:w="108" w:type="dxa"/>
            </w:tcMar>
          </w:tcPr>
          <w:p w:rsidR="001707CE" w:rsidRPr="0036567E" w:rsidRDefault="001707CE">
            <w:pPr>
              <w:keepNext/>
              <w:jc w:val="center"/>
              <w:rPr>
                <w:sz w:val="20"/>
                <w:szCs w:val="20"/>
              </w:rPr>
            </w:pPr>
            <w:r w:rsidRPr="0036567E">
              <w:rPr>
                <w:rFonts w:ascii="SimSun" w:hint="eastAsia"/>
                <w:b/>
                <w:sz w:val="20"/>
                <w:szCs w:val="20"/>
                <w:lang w:val="zh-CN"/>
              </w:rPr>
              <w:t>组织者</w:t>
            </w:r>
          </w:p>
        </w:tc>
      </w:tr>
      <w:tr w:rsidR="001707CE">
        <w:tc>
          <w:tcPr>
            <w:tcW w:w="2500" w:type="pct"/>
            <w:tcMar>
              <w:top w:w="0" w:type="dxa"/>
              <w:left w:w="108" w:type="dxa"/>
              <w:bottom w:w="0" w:type="dxa"/>
              <w:right w:w="108" w:type="dxa"/>
            </w:tcMar>
          </w:tcPr>
          <w:p w:rsidR="001707CE" w:rsidRPr="0036567E" w:rsidRDefault="001707CE">
            <w:pPr>
              <w:keepNext/>
              <w:jc w:val="left"/>
              <w:rPr>
                <w:sz w:val="20"/>
                <w:szCs w:val="20"/>
              </w:rPr>
            </w:pPr>
            <w:r w:rsidRPr="0036567E">
              <w:rPr>
                <w:rFonts w:ascii="SimSun" w:hint="eastAsia"/>
                <w:sz w:val="20"/>
                <w:szCs w:val="20"/>
                <w:lang w:val="zh-CN"/>
              </w:rPr>
              <w:t>面对世界变暖的挑战：为净零冷却筹措资金</w:t>
            </w:r>
          </w:p>
        </w:tc>
        <w:tc>
          <w:tcPr>
            <w:tcW w:w="2500" w:type="pct"/>
            <w:tcMar>
              <w:top w:w="0" w:type="dxa"/>
              <w:left w:w="108" w:type="dxa"/>
              <w:bottom w:w="0" w:type="dxa"/>
              <w:right w:w="108" w:type="dxa"/>
            </w:tcMar>
          </w:tcPr>
          <w:p w:rsidR="001707CE" w:rsidRPr="0036567E" w:rsidRDefault="001707CE">
            <w:pPr>
              <w:keepNext/>
              <w:jc w:val="left"/>
              <w:rPr>
                <w:sz w:val="20"/>
                <w:szCs w:val="20"/>
              </w:rPr>
            </w:pPr>
            <w:r w:rsidRPr="0036567E">
              <w:rPr>
                <w:rFonts w:ascii="SimSun" w:hint="eastAsia"/>
                <w:sz w:val="20"/>
                <w:szCs w:val="20"/>
                <w:lang w:val="zh-CN"/>
              </w:rPr>
              <w:t>冷却技术联盟</w:t>
            </w:r>
            <w:r w:rsidRPr="0036567E">
              <w:rPr>
                <w:rFonts w:ascii="SimSun"/>
                <w:sz w:val="20"/>
                <w:szCs w:val="20"/>
                <w:lang w:val="zh-CN"/>
              </w:rPr>
              <w:t>/</w:t>
            </w:r>
            <w:r w:rsidRPr="0036567E">
              <w:rPr>
                <w:rFonts w:ascii="SimSun" w:hint="eastAsia"/>
                <w:sz w:val="20"/>
                <w:szCs w:val="20"/>
                <w:lang w:val="zh-CN"/>
              </w:rPr>
              <w:t>环境署</w:t>
            </w:r>
          </w:p>
        </w:tc>
      </w:tr>
      <w:tr w:rsidR="001707CE">
        <w:tc>
          <w:tcPr>
            <w:tcW w:w="2500" w:type="pct"/>
            <w:tcMar>
              <w:top w:w="0" w:type="dxa"/>
              <w:left w:w="108" w:type="dxa"/>
              <w:bottom w:w="0" w:type="dxa"/>
              <w:right w:w="108" w:type="dxa"/>
            </w:tcMar>
          </w:tcPr>
          <w:p w:rsidR="001707CE" w:rsidRPr="0036567E" w:rsidRDefault="001707CE">
            <w:pPr>
              <w:jc w:val="left"/>
              <w:rPr>
                <w:sz w:val="20"/>
                <w:szCs w:val="20"/>
              </w:rPr>
            </w:pPr>
            <w:r w:rsidRPr="0036567E">
              <w:rPr>
                <w:rFonts w:ascii="SimSun" w:hint="eastAsia"/>
                <w:sz w:val="20"/>
                <w:szCs w:val="20"/>
                <w:lang w:val="zh-CN"/>
              </w:rPr>
              <w:t>结构火灾中</w:t>
            </w:r>
            <w:r w:rsidRPr="0036567E">
              <w:rPr>
                <w:sz w:val="20"/>
                <w:szCs w:val="20"/>
                <w:lang w:val="zh-CN"/>
              </w:rPr>
              <w:t>A</w:t>
            </w:r>
            <w:smartTag w:uri="urn:schemas-microsoft-com:office:smarttags" w:element="chmetcnv">
              <w:smartTagPr>
                <w:attr w:name="UnitName" w:val="l"/>
                <w:attr w:name="SourceValue" w:val="2"/>
                <w:attr w:name="HasSpace" w:val="False"/>
                <w:attr w:name="Negative" w:val="False"/>
                <w:attr w:name="NumberType" w:val="1"/>
                <w:attr w:name="TCSC" w:val="0"/>
              </w:smartTagPr>
              <w:r w:rsidRPr="0036567E">
                <w:rPr>
                  <w:sz w:val="20"/>
                  <w:szCs w:val="20"/>
                  <w:lang w:val="zh-CN"/>
                </w:rPr>
                <w:t>2L</w:t>
              </w:r>
            </w:smartTag>
            <w:r w:rsidRPr="0036567E">
              <w:rPr>
                <w:rFonts w:ascii="SimSun" w:hint="eastAsia"/>
                <w:sz w:val="20"/>
                <w:szCs w:val="20"/>
                <w:lang w:val="zh-CN"/>
              </w:rPr>
              <w:t>制冷剂的表现</w:t>
            </w:r>
          </w:p>
        </w:tc>
        <w:tc>
          <w:tcPr>
            <w:tcW w:w="2500" w:type="pct"/>
            <w:tcMar>
              <w:top w:w="0" w:type="dxa"/>
              <w:left w:w="108" w:type="dxa"/>
              <w:bottom w:w="0" w:type="dxa"/>
              <w:right w:w="108" w:type="dxa"/>
            </w:tcMar>
          </w:tcPr>
          <w:p w:rsidR="001707CE" w:rsidRPr="0036567E" w:rsidRDefault="001707CE">
            <w:pPr>
              <w:jc w:val="left"/>
              <w:rPr>
                <w:sz w:val="20"/>
                <w:szCs w:val="20"/>
              </w:rPr>
            </w:pPr>
            <w:r w:rsidRPr="0036567E">
              <w:rPr>
                <w:rFonts w:ascii="SimSun" w:hint="eastAsia"/>
                <w:sz w:val="20"/>
                <w:szCs w:val="20"/>
                <w:lang w:val="zh-CN"/>
              </w:rPr>
              <w:t>空调、取暖与制冷研究所（</w:t>
            </w:r>
            <w:r w:rsidRPr="0036567E">
              <w:rPr>
                <w:sz w:val="20"/>
                <w:szCs w:val="20"/>
                <w:lang w:val="zh-CN"/>
              </w:rPr>
              <w:t>AHRI</w:t>
            </w:r>
            <w:r w:rsidRPr="0036567E">
              <w:rPr>
                <w:rFonts w:ascii="SimSun" w:hint="eastAsia"/>
                <w:sz w:val="20"/>
                <w:szCs w:val="20"/>
                <w:lang w:val="zh-CN"/>
              </w:rPr>
              <w:t>）</w:t>
            </w:r>
          </w:p>
        </w:tc>
      </w:tr>
      <w:tr w:rsidR="001707CE">
        <w:tc>
          <w:tcPr>
            <w:tcW w:w="2500" w:type="pct"/>
            <w:tcMar>
              <w:top w:w="0" w:type="dxa"/>
              <w:left w:w="108" w:type="dxa"/>
              <w:bottom w:w="0" w:type="dxa"/>
              <w:right w:w="108" w:type="dxa"/>
            </w:tcMar>
          </w:tcPr>
          <w:p w:rsidR="001707CE" w:rsidRPr="0036567E" w:rsidRDefault="001707CE">
            <w:pPr>
              <w:jc w:val="left"/>
              <w:rPr>
                <w:sz w:val="20"/>
                <w:szCs w:val="20"/>
              </w:rPr>
            </w:pPr>
            <w:r w:rsidRPr="0036567E">
              <w:rPr>
                <w:rFonts w:ascii="SimSun" w:hint="eastAsia"/>
                <w:sz w:val="20"/>
                <w:szCs w:val="20"/>
                <w:lang w:val="zh-CN"/>
              </w:rPr>
              <w:t>将可持续冷却技术纳入复原政策中，以实现更环保的未来</w:t>
            </w:r>
          </w:p>
        </w:tc>
        <w:tc>
          <w:tcPr>
            <w:tcW w:w="2500" w:type="pct"/>
            <w:tcMar>
              <w:top w:w="0" w:type="dxa"/>
              <w:left w:w="108" w:type="dxa"/>
              <w:bottom w:w="0" w:type="dxa"/>
              <w:right w:w="108" w:type="dxa"/>
            </w:tcMar>
          </w:tcPr>
          <w:p w:rsidR="001707CE" w:rsidRPr="0036567E" w:rsidRDefault="001707CE">
            <w:pPr>
              <w:jc w:val="left"/>
              <w:rPr>
                <w:sz w:val="20"/>
                <w:szCs w:val="20"/>
              </w:rPr>
            </w:pPr>
            <w:r w:rsidRPr="0036567E">
              <w:rPr>
                <w:rFonts w:ascii="SimSun" w:hint="eastAsia"/>
                <w:sz w:val="20"/>
                <w:szCs w:val="20"/>
                <w:lang w:val="zh-CN"/>
              </w:rPr>
              <w:t>冷却技术联盟</w:t>
            </w:r>
          </w:p>
        </w:tc>
      </w:tr>
      <w:tr w:rsidR="001707CE">
        <w:tc>
          <w:tcPr>
            <w:tcW w:w="2500" w:type="pct"/>
            <w:tcMar>
              <w:top w:w="0" w:type="dxa"/>
              <w:left w:w="108" w:type="dxa"/>
              <w:bottom w:w="0" w:type="dxa"/>
              <w:right w:w="108" w:type="dxa"/>
            </w:tcMar>
          </w:tcPr>
          <w:p w:rsidR="001707CE" w:rsidRPr="0036567E" w:rsidRDefault="001707CE">
            <w:pPr>
              <w:jc w:val="left"/>
              <w:rPr>
                <w:sz w:val="20"/>
                <w:szCs w:val="20"/>
              </w:rPr>
            </w:pPr>
            <w:r w:rsidRPr="0036567E">
              <w:rPr>
                <w:rFonts w:ascii="SimSun" w:hint="eastAsia"/>
                <w:sz w:val="20"/>
                <w:szCs w:val="20"/>
                <w:lang w:val="zh-CN"/>
              </w:rPr>
              <w:t>不采用被动式冷却技术</w:t>
            </w:r>
          </w:p>
        </w:tc>
        <w:tc>
          <w:tcPr>
            <w:tcW w:w="2500" w:type="pct"/>
            <w:tcMar>
              <w:top w:w="0" w:type="dxa"/>
              <w:left w:w="108" w:type="dxa"/>
              <w:bottom w:w="0" w:type="dxa"/>
              <w:right w:w="108" w:type="dxa"/>
            </w:tcMar>
          </w:tcPr>
          <w:p w:rsidR="001707CE" w:rsidRPr="0036567E" w:rsidRDefault="001707CE">
            <w:pPr>
              <w:jc w:val="left"/>
              <w:rPr>
                <w:sz w:val="20"/>
                <w:szCs w:val="20"/>
              </w:rPr>
            </w:pPr>
            <w:r w:rsidRPr="0036567E">
              <w:rPr>
                <w:rFonts w:ascii="SimSun" w:hint="eastAsia"/>
                <w:sz w:val="20"/>
                <w:szCs w:val="20"/>
                <w:lang w:val="zh-CN"/>
              </w:rPr>
              <w:t>冷却技术联盟、基加利冷却效率方案、全民可持续能源和</w:t>
            </w:r>
            <w:r w:rsidRPr="0036567E">
              <w:rPr>
                <w:sz w:val="20"/>
                <w:szCs w:val="20"/>
              </w:rPr>
              <w:t>CEA</w:t>
            </w:r>
            <w:r w:rsidRPr="0036567E">
              <w:rPr>
                <w:rFonts w:ascii="SimSun" w:hint="eastAsia"/>
                <w:sz w:val="20"/>
                <w:szCs w:val="20"/>
                <w:lang w:val="zh-CN"/>
              </w:rPr>
              <w:t>咨询</w:t>
            </w:r>
          </w:p>
        </w:tc>
      </w:tr>
    </w:tbl>
    <w:p w:rsidR="001707CE" w:rsidRDefault="001707CE">
      <w:pPr>
        <w:rPr>
          <w:szCs w:val="24"/>
        </w:rPr>
      </w:pPr>
    </w:p>
    <w:p w:rsidR="001707CE" w:rsidRPr="0036567E" w:rsidRDefault="001707CE">
      <w:pPr>
        <w:pStyle w:val="Heading1"/>
        <w:keepNext/>
        <w:numPr>
          <w:ilvl w:val="0"/>
          <w:numId w:val="0"/>
        </w:numPr>
        <w:rPr>
          <w:b/>
          <w:color w:val="000000"/>
          <w:sz w:val="24"/>
          <w:szCs w:val="24"/>
        </w:rPr>
      </w:pPr>
      <w:r w:rsidRPr="0036567E">
        <w:rPr>
          <w:rFonts w:hint="eastAsia"/>
          <w:b/>
          <w:sz w:val="24"/>
          <w:szCs w:val="24"/>
          <w:lang w:val="zh-CN"/>
        </w:rPr>
        <w:t>与多边环境协定和其他组织的合作</w:t>
      </w:r>
    </w:p>
    <w:p w:rsidR="001707CE" w:rsidRPr="0036567E" w:rsidRDefault="001707CE">
      <w:pPr>
        <w:pStyle w:val="Heading1"/>
        <w:tabs>
          <w:tab w:val="clear" w:pos="0"/>
        </w:tabs>
        <w:rPr>
          <w:color w:val="000000"/>
          <w:sz w:val="24"/>
          <w:szCs w:val="24"/>
          <w:lang w:val="en-US"/>
        </w:rPr>
      </w:pPr>
      <w:r w:rsidRPr="0036567E">
        <w:rPr>
          <w:rFonts w:hint="eastAsia"/>
          <w:sz w:val="24"/>
          <w:szCs w:val="24"/>
          <w:lang w:val="zh-CN"/>
        </w:rPr>
        <w:t>依照第</w:t>
      </w:r>
      <w:r w:rsidRPr="0036567E">
        <w:rPr>
          <w:sz w:val="24"/>
          <w:szCs w:val="24"/>
        </w:rPr>
        <w:t>79/1</w:t>
      </w:r>
      <w:r w:rsidRPr="0036567E">
        <w:rPr>
          <w:rFonts w:hint="eastAsia"/>
          <w:sz w:val="24"/>
          <w:szCs w:val="24"/>
          <w:lang w:val="zh-CN"/>
        </w:rPr>
        <w:t>号决定</w:t>
      </w:r>
      <w:r w:rsidRPr="0036567E">
        <w:rPr>
          <w:rFonts w:hint="eastAsia"/>
          <w:sz w:val="24"/>
          <w:szCs w:val="24"/>
        </w:rPr>
        <w:t>（</w:t>
      </w:r>
      <w:r w:rsidRPr="0036567E">
        <w:rPr>
          <w:sz w:val="24"/>
          <w:szCs w:val="24"/>
        </w:rPr>
        <w:t>b</w:t>
      </w:r>
      <w:r w:rsidRPr="0036567E">
        <w:rPr>
          <w:rFonts w:hint="eastAsia"/>
          <w:sz w:val="24"/>
          <w:szCs w:val="24"/>
        </w:rPr>
        <w:t>）</w:t>
      </w:r>
      <w:r w:rsidRPr="0036567E">
        <w:rPr>
          <w:rFonts w:hint="eastAsia"/>
          <w:sz w:val="24"/>
          <w:szCs w:val="24"/>
          <w:lang w:val="zh-CN"/>
        </w:rPr>
        <w:t>段的规定</w:t>
      </w:r>
      <w:r w:rsidRPr="0036567E">
        <w:rPr>
          <w:rFonts w:hint="eastAsia"/>
          <w:sz w:val="24"/>
          <w:szCs w:val="24"/>
        </w:rPr>
        <w:t>，</w:t>
      </w:r>
      <w:r w:rsidRPr="0036567E">
        <w:rPr>
          <w:rFonts w:hint="eastAsia"/>
          <w:sz w:val="24"/>
          <w:szCs w:val="24"/>
          <w:lang w:val="zh-CN"/>
        </w:rPr>
        <w:t>秘书处在本文件附件二全面概述了与多边环境协定和其他相关组织的所有讨论情况。</w:t>
      </w:r>
    </w:p>
    <w:p w:rsidR="001707CE" w:rsidRPr="0036567E" w:rsidRDefault="001707CE">
      <w:pPr>
        <w:rPr>
          <w:sz w:val="24"/>
          <w:szCs w:val="24"/>
          <w:u w:val="single"/>
        </w:rPr>
      </w:pPr>
      <w:r w:rsidRPr="0036567E">
        <w:rPr>
          <w:rFonts w:hint="eastAsia"/>
          <w:sz w:val="24"/>
          <w:szCs w:val="24"/>
          <w:u w:val="single"/>
          <w:lang w:val="zh-CN"/>
        </w:rPr>
        <w:t>多边环境协定</w:t>
      </w:r>
    </w:p>
    <w:p w:rsidR="001707CE" w:rsidRPr="0036567E" w:rsidRDefault="001707CE">
      <w:pPr>
        <w:rPr>
          <w:sz w:val="24"/>
          <w:szCs w:val="24"/>
          <w:u w:val="single"/>
        </w:rPr>
      </w:pPr>
    </w:p>
    <w:p w:rsidR="001707CE" w:rsidRPr="0036567E" w:rsidRDefault="001707CE">
      <w:pPr>
        <w:rPr>
          <w:rStyle w:val="normalchar"/>
          <w:i/>
          <w:color w:val="000000"/>
          <w:sz w:val="24"/>
          <w:szCs w:val="24"/>
        </w:rPr>
      </w:pPr>
      <w:r w:rsidRPr="0036567E">
        <w:rPr>
          <w:rStyle w:val="normalchar"/>
          <w:rFonts w:hint="eastAsia"/>
          <w:i/>
          <w:sz w:val="24"/>
          <w:szCs w:val="24"/>
          <w:lang w:val="zh-CN"/>
        </w:rPr>
        <w:t>《蒙特利尔议定书》</w:t>
      </w:r>
    </w:p>
    <w:p w:rsidR="001707CE" w:rsidRPr="0036567E" w:rsidRDefault="001707CE">
      <w:pPr>
        <w:rPr>
          <w:rStyle w:val="normalchar"/>
          <w:color w:val="000000"/>
          <w:sz w:val="24"/>
          <w:szCs w:val="24"/>
        </w:rPr>
      </w:pPr>
    </w:p>
    <w:p w:rsidR="001707CE" w:rsidRPr="0036567E" w:rsidRDefault="001707CE">
      <w:pPr>
        <w:pStyle w:val="Heading1"/>
        <w:tabs>
          <w:tab w:val="clear" w:pos="0"/>
        </w:tabs>
        <w:rPr>
          <w:sz w:val="24"/>
          <w:szCs w:val="24"/>
        </w:rPr>
      </w:pPr>
      <w:r w:rsidRPr="0036567E">
        <w:rPr>
          <w:rFonts w:hint="eastAsia"/>
          <w:sz w:val="24"/>
          <w:szCs w:val="24"/>
          <w:lang w:val="zh-CN"/>
        </w:rPr>
        <w:t>应技术和经济评估小组</w:t>
      </w:r>
      <w:r w:rsidRPr="0036567E">
        <w:rPr>
          <w:rFonts w:hint="eastAsia"/>
          <w:sz w:val="24"/>
          <w:szCs w:val="24"/>
        </w:rPr>
        <w:t>（</w:t>
      </w:r>
      <w:r w:rsidRPr="0036567E">
        <w:rPr>
          <w:rFonts w:hint="eastAsia"/>
          <w:sz w:val="24"/>
          <w:szCs w:val="24"/>
          <w:lang w:val="zh-CN"/>
        </w:rPr>
        <w:t>技经评估组</w:t>
      </w:r>
      <w:r w:rsidRPr="0036567E">
        <w:rPr>
          <w:rFonts w:hint="eastAsia"/>
          <w:sz w:val="24"/>
          <w:szCs w:val="24"/>
        </w:rPr>
        <w:t>）</w:t>
      </w:r>
      <w:r w:rsidRPr="0036567E">
        <w:rPr>
          <w:rFonts w:hint="eastAsia"/>
          <w:sz w:val="24"/>
          <w:szCs w:val="24"/>
          <w:lang w:val="zh-CN"/>
        </w:rPr>
        <w:t>工作队的要求</w:t>
      </w:r>
      <w:r w:rsidRPr="0036567E">
        <w:rPr>
          <w:rFonts w:hint="eastAsia"/>
          <w:sz w:val="24"/>
          <w:szCs w:val="24"/>
        </w:rPr>
        <w:t>，</w:t>
      </w:r>
      <w:r w:rsidRPr="0036567E">
        <w:rPr>
          <w:rFonts w:hint="eastAsia"/>
          <w:sz w:val="24"/>
          <w:szCs w:val="24"/>
          <w:lang w:val="zh-CN"/>
        </w:rPr>
        <w:t>秘书处继续向工作队报告与</w:t>
      </w:r>
      <w:r w:rsidRPr="0036567E">
        <w:rPr>
          <w:sz w:val="24"/>
          <w:szCs w:val="24"/>
        </w:rPr>
        <w:t>2021-2023</w:t>
      </w:r>
      <w:r w:rsidRPr="0036567E">
        <w:rPr>
          <w:rFonts w:hint="eastAsia"/>
          <w:sz w:val="24"/>
          <w:szCs w:val="24"/>
          <w:lang w:val="zh-CN"/>
        </w:rPr>
        <w:t>三年期多边基金充资数额有关的问题。</w:t>
      </w:r>
    </w:p>
    <w:p w:rsidR="001707CE" w:rsidRPr="0036567E" w:rsidRDefault="001707CE">
      <w:pPr>
        <w:keepNext/>
        <w:rPr>
          <w:sz w:val="24"/>
          <w:szCs w:val="24"/>
          <w:u w:val="single"/>
        </w:rPr>
      </w:pPr>
      <w:r w:rsidRPr="0036567E">
        <w:rPr>
          <w:rFonts w:hint="eastAsia"/>
          <w:sz w:val="24"/>
          <w:szCs w:val="24"/>
          <w:u w:val="single"/>
          <w:lang w:val="zh-CN"/>
        </w:rPr>
        <w:t>联合国系统组织</w:t>
      </w:r>
    </w:p>
    <w:p w:rsidR="001707CE" w:rsidRPr="0036567E" w:rsidRDefault="001707CE">
      <w:pPr>
        <w:keepNext/>
        <w:rPr>
          <w:sz w:val="24"/>
          <w:szCs w:val="24"/>
        </w:rPr>
      </w:pPr>
    </w:p>
    <w:p w:rsidR="001707CE" w:rsidRPr="0036567E" w:rsidRDefault="001707CE">
      <w:pPr>
        <w:pStyle w:val="StyleHeader4Para4Left0Firstline0"/>
        <w:numPr>
          <w:ilvl w:val="0"/>
          <w:numId w:val="0"/>
        </w:numPr>
        <w:rPr>
          <w:i/>
          <w:sz w:val="24"/>
          <w:szCs w:val="24"/>
        </w:rPr>
      </w:pPr>
      <w:r w:rsidRPr="0036567E">
        <w:rPr>
          <w:rFonts w:hint="eastAsia"/>
          <w:i/>
          <w:sz w:val="24"/>
          <w:szCs w:val="24"/>
          <w:lang w:val="zh-CN"/>
        </w:rPr>
        <w:t>内部监督事务厅（</w:t>
      </w:r>
      <w:r w:rsidRPr="0036567E">
        <w:rPr>
          <w:i/>
          <w:sz w:val="24"/>
          <w:szCs w:val="24"/>
          <w:lang w:val="zh-CN"/>
        </w:rPr>
        <w:t>OIOS</w:t>
      </w:r>
      <w:r w:rsidRPr="0036567E">
        <w:rPr>
          <w:rFonts w:hint="eastAsia"/>
          <w:i/>
          <w:sz w:val="24"/>
          <w:szCs w:val="24"/>
          <w:lang w:val="zh-CN"/>
        </w:rPr>
        <w:t>）</w:t>
      </w:r>
    </w:p>
    <w:p w:rsidR="001707CE" w:rsidRPr="0036567E" w:rsidRDefault="001707CE">
      <w:pPr>
        <w:pStyle w:val="Heading1"/>
        <w:rPr>
          <w:sz w:val="24"/>
          <w:szCs w:val="24"/>
          <w:lang w:val="en-CA"/>
        </w:rPr>
      </w:pPr>
      <w:r w:rsidRPr="0036567E">
        <w:rPr>
          <w:rFonts w:hint="eastAsia"/>
          <w:sz w:val="24"/>
          <w:szCs w:val="24"/>
          <w:lang w:val="zh-CN"/>
        </w:rPr>
        <w:t>监督厅正在对秘书处进行审计</w:t>
      </w:r>
      <w:r w:rsidRPr="0036567E">
        <w:rPr>
          <w:rFonts w:hint="eastAsia"/>
          <w:sz w:val="24"/>
          <w:szCs w:val="24"/>
        </w:rPr>
        <w:t>，</w:t>
      </w:r>
      <w:r w:rsidRPr="0036567E">
        <w:rPr>
          <w:rFonts w:hint="eastAsia"/>
          <w:sz w:val="24"/>
          <w:szCs w:val="24"/>
          <w:lang w:val="zh-CN"/>
        </w:rPr>
        <w:t>其目的是评估秘书处向多边基金提供服务的效率和效力。审计范围涵盖</w:t>
      </w:r>
      <w:smartTag w:uri="urn:schemas-microsoft-com:office:smarttags" w:element="chsdate">
        <w:smartTagPr>
          <w:attr w:name="IsROCDate" w:val="False"/>
          <w:attr w:name="IsLunarDate" w:val="False"/>
          <w:attr w:name="Day" w:val="11"/>
          <w:attr w:name="Month" w:val="11"/>
          <w:attr w:name="Year" w:val="2013"/>
        </w:smartTagPr>
        <w:r w:rsidRPr="0036567E">
          <w:rPr>
            <w:sz w:val="24"/>
            <w:szCs w:val="24"/>
            <w:lang w:val="en-US"/>
          </w:rPr>
          <w:t>2018</w:t>
        </w:r>
        <w:r w:rsidRPr="0036567E">
          <w:rPr>
            <w:rFonts w:hint="eastAsia"/>
            <w:sz w:val="24"/>
            <w:szCs w:val="24"/>
            <w:lang w:val="zh-CN"/>
          </w:rPr>
          <w:t>年</w:t>
        </w:r>
        <w:r w:rsidRPr="0036567E">
          <w:rPr>
            <w:sz w:val="24"/>
            <w:szCs w:val="24"/>
            <w:lang w:val="en-US"/>
          </w:rPr>
          <w:t>1</w:t>
        </w:r>
        <w:r w:rsidRPr="0036567E">
          <w:rPr>
            <w:rFonts w:hint="eastAsia"/>
            <w:sz w:val="24"/>
            <w:szCs w:val="24"/>
            <w:lang w:val="zh-CN"/>
          </w:rPr>
          <w:t>月</w:t>
        </w:r>
        <w:r w:rsidRPr="0036567E">
          <w:rPr>
            <w:sz w:val="24"/>
            <w:szCs w:val="24"/>
            <w:lang w:val="en-US"/>
          </w:rPr>
          <w:t>1</w:t>
        </w:r>
        <w:r w:rsidRPr="0036567E">
          <w:rPr>
            <w:rFonts w:hint="eastAsia"/>
            <w:sz w:val="24"/>
            <w:szCs w:val="24"/>
            <w:lang w:val="zh-CN"/>
          </w:rPr>
          <w:t>日</w:t>
        </w:r>
      </w:smartTag>
      <w:r w:rsidRPr="0036567E">
        <w:rPr>
          <w:rFonts w:hint="eastAsia"/>
          <w:sz w:val="24"/>
          <w:szCs w:val="24"/>
          <w:lang w:val="zh-CN"/>
        </w:rPr>
        <w:t>至</w:t>
      </w:r>
      <w:smartTag w:uri="urn:schemas-microsoft-com:office:smarttags" w:element="chsdate">
        <w:smartTagPr>
          <w:attr w:name="IsROCDate" w:val="False"/>
          <w:attr w:name="IsLunarDate" w:val="False"/>
          <w:attr w:name="Day" w:val="11"/>
          <w:attr w:name="Month" w:val="11"/>
          <w:attr w:name="Year" w:val="2013"/>
        </w:smartTagPr>
        <w:r w:rsidRPr="0036567E">
          <w:rPr>
            <w:sz w:val="24"/>
            <w:szCs w:val="24"/>
            <w:lang w:val="en-US"/>
          </w:rPr>
          <w:t>2020</w:t>
        </w:r>
        <w:r w:rsidRPr="0036567E">
          <w:rPr>
            <w:rFonts w:hint="eastAsia"/>
            <w:sz w:val="24"/>
            <w:szCs w:val="24"/>
            <w:lang w:val="zh-CN"/>
          </w:rPr>
          <w:t>年</w:t>
        </w:r>
        <w:r w:rsidRPr="0036567E">
          <w:rPr>
            <w:sz w:val="24"/>
            <w:szCs w:val="24"/>
            <w:lang w:val="en-US"/>
          </w:rPr>
          <w:t>12</w:t>
        </w:r>
        <w:r w:rsidRPr="0036567E">
          <w:rPr>
            <w:rFonts w:hint="eastAsia"/>
            <w:sz w:val="24"/>
            <w:szCs w:val="24"/>
            <w:lang w:val="zh-CN"/>
          </w:rPr>
          <w:t>月</w:t>
        </w:r>
        <w:r w:rsidRPr="0036567E">
          <w:rPr>
            <w:sz w:val="24"/>
            <w:szCs w:val="24"/>
            <w:lang w:val="en-US"/>
          </w:rPr>
          <w:t>31</w:t>
        </w:r>
        <w:r w:rsidRPr="0036567E">
          <w:rPr>
            <w:rFonts w:hint="eastAsia"/>
            <w:sz w:val="24"/>
            <w:szCs w:val="24"/>
            <w:lang w:val="zh-CN"/>
          </w:rPr>
          <w:t>日</w:t>
        </w:r>
      </w:smartTag>
      <w:r w:rsidRPr="0036567E">
        <w:rPr>
          <w:rFonts w:hint="eastAsia"/>
          <w:sz w:val="24"/>
          <w:szCs w:val="24"/>
          <w:lang w:val="zh-CN"/>
        </w:rPr>
        <w:t>期间。一旦完成审计，秘书处将向执行委员会通报监督厅的审计结果。</w:t>
      </w:r>
    </w:p>
    <w:p w:rsidR="001707CE" w:rsidRPr="0036567E" w:rsidRDefault="001707CE">
      <w:pPr>
        <w:keepNext/>
        <w:rPr>
          <w:i/>
          <w:sz w:val="24"/>
          <w:szCs w:val="24"/>
        </w:rPr>
      </w:pPr>
      <w:r w:rsidRPr="0036567E">
        <w:rPr>
          <w:rFonts w:hint="eastAsia"/>
          <w:i/>
          <w:sz w:val="24"/>
          <w:szCs w:val="24"/>
          <w:lang w:val="zh-CN"/>
        </w:rPr>
        <w:t>减少短期气候污染物气候与清洁空气联盟（</w:t>
      </w:r>
      <w:r w:rsidRPr="0036567E">
        <w:rPr>
          <w:i/>
          <w:sz w:val="24"/>
          <w:szCs w:val="24"/>
          <w:lang w:val="zh-CN"/>
        </w:rPr>
        <w:t>CCAC</w:t>
      </w:r>
      <w:r w:rsidRPr="0036567E">
        <w:rPr>
          <w:rFonts w:hint="eastAsia"/>
          <w:i/>
          <w:sz w:val="24"/>
          <w:szCs w:val="24"/>
          <w:lang w:val="zh-CN"/>
        </w:rPr>
        <w:t>）</w:t>
      </w:r>
    </w:p>
    <w:p w:rsidR="001707CE" w:rsidRPr="0036567E" w:rsidRDefault="001707CE">
      <w:pPr>
        <w:keepNext/>
        <w:rPr>
          <w:i/>
          <w:sz w:val="24"/>
          <w:szCs w:val="24"/>
        </w:rPr>
      </w:pPr>
    </w:p>
    <w:p w:rsidR="001707CE" w:rsidRPr="0036567E" w:rsidRDefault="001707CE">
      <w:pPr>
        <w:pStyle w:val="Heading1"/>
        <w:rPr>
          <w:sz w:val="24"/>
          <w:szCs w:val="24"/>
        </w:rPr>
      </w:pPr>
      <w:r w:rsidRPr="0036567E">
        <w:rPr>
          <w:rFonts w:hint="eastAsia"/>
          <w:sz w:val="24"/>
          <w:szCs w:val="24"/>
          <w:lang w:val="zh-CN"/>
        </w:rPr>
        <w:t>主任和几名高级方案管理干事参加了基加利工作流讨论会。在讨论会上，主任还就多边基金对实施基加利修正案的支助作了说明。</w:t>
      </w:r>
    </w:p>
    <w:p w:rsidR="001707CE" w:rsidRPr="0036567E" w:rsidRDefault="001707CE">
      <w:pPr>
        <w:pStyle w:val="Heading1"/>
        <w:keepNext/>
        <w:numPr>
          <w:ilvl w:val="0"/>
          <w:numId w:val="0"/>
        </w:numPr>
        <w:rPr>
          <w:color w:val="000000"/>
          <w:sz w:val="24"/>
          <w:szCs w:val="24"/>
          <w:u w:val="single"/>
        </w:rPr>
      </w:pPr>
      <w:r w:rsidRPr="0036567E">
        <w:rPr>
          <w:rFonts w:hint="eastAsia"/>
          <w:sz w:val="24"/>
          <w:szCs w:val="24"/>
          <w:u w:val="single"/>
          <w:lang w:val="zh-CN"/>
        </w:rPr>
        <w:t>其他组织</w:t>
      </w:r>
    </w:p>
    <w:p w:rsidR="001707CE" w:rsidRPr="0036567E" w:rsidRDefault="001707CE">
      <w:pPr>
        <w:rPr>
          <w:i/>
          <w:sz w:val="24"/>
          <w:szCs w:val="24"/>
        </w:rPr>
      </w:pPr>
      <w:r w:rsidRPr="0036567E">
        <w:rPr>
          <w:rFonts w:hint="eastAsia"/>
          <w:i/>
          <w:sz w:val="24"/>
          <w:szCs w:val="24"/>
          <w:lang w:val="zh-CN"/>
        </w:rPr>
        <w:t>法国政府</w:t>
      </w:r>
    </w:p>
    <w:p w:rsidR="001707CE" w:rsidRPr="0036567E" w:rsidRDefault="001707CE">
      <w:pPr>
        <w:rPr>
          <w:i/>
          <w:sz w:val="24"/>
          <w:szCs w:val="24"/>
        </w:rPr>
      </w:pPr>
    </w:p>
    <w:p w:rsidR="001707CE" w:rsidRPr="0036567E" w:rsidRDefault="001707CE">
      <w:pPr>
        <w:pStyle w:val="Heading1"/>
        <w:rPr>
          <w:sz w:val="24"/>
          <w:szCs w:val="24"/>
        </w:rPr>
      </w:pPr>
      <w:r w:rsidRPr="0036567E">
        <w:rPr>
          <w:rFonts w:hint="eastAsia"/>
          <w:sz w:val="24"/>
          <w:szCs w:val="24"/>
          <w:lang w:val="zh-CN"/>
        </w:rPr>
        <w:t>主任继续对与法国对多边基金捐款进行回顾性评估有关的问题以及基金的概况和所涉的不同行为体提供信息和作出答复。</w:t>
      </w:r>
      <w:r w:rsidRPr="0036567E">
        <w:rPr>
          <w:sz w:val="24"/>
          <w:szCs w:val="24"/>
        </w:rPr>
        <w:t xml:space="preserve"> </w:t>
      </w:r>
    </w:p>
    <w:p w:rsidR="001707CE" w:rsidRPr="0036567E" w:rsidRDefault="001707CE">
      <w:pPr>
        <w:pStyle w:val="Heading1"/>
        <w:keepNext/>
        <w:numPr>
          <w:ilvl w:val="0"/>
          <w:numId w:val="0"/>
        </w:numPr>
        <w:rPr>
          <w:i/>
          <w:sz w:val="24"/>
          <w:szCs w:val="24"/>
        </w:rPr>
      </w:pPr>
      <w:r w:rsidRPr="0036567E">
        <w:rPr>
          <w:rFonts w:hint="eastAsia"/>
          <w:i/>
          <w:sz w:val="24"/>
          <w:szCs w:val="24"/>
          <w:lang w:val="zh-CN"/>
        </w:rPr>
        <w:lastRenderedPageBreak/>
        <w:t>多边组织业绩评估网</w:t>
      </w:r>
      <w:r w:rsidRPr="0036567E">
        <w:rPr>
          <w:i/>
          <w:sz w:val="24"/>
          <w:szCs w:val="24"/>
          <w:lang w:val="zh-CN"/>
        </w:rPr>
        <w:t xml:space="preserve"> </w:t>
      </w:r>
      <w:r w:rsidRPr="0036567E">
        <w:rPr>
          <w:rFonts w:hint="eastAsia"/>
          <w:i/>
          <w:sz w:val="24"/>
          <w:szCs w:val="24"/>
          <w:lang w:val="zh-CN"/>
        </w:rPr>
        <w:t>（</w:t>
      </w:r>
      <w:r w:rsidRPr="0036567E">
        <w:rPr>
          <w:i/>
          <w:sz w:val="24"/>
          <w:szCs w:val="24"/>
          <w:lang w:val="zh-CN"/>
        </w:rPr>
        <w:t>MOPAN</w:t>
      </w:r>
      <w:r w:rsidRPr="0036567E">
        <w:rPr>
          <w:rFonts w:hint="eastAsia"/>
          <w:i/>
          <w:sz w:val="24"/>
          <w:szCs w:val="24"/>
          <w:lang w:val="zh-CN"/>
        </w:rPr>
        <w:t>）</w:t>
      </w:r>
    </w:p>
    <w:p w:rsidR="001707CE" w:rsidRPr="0036567E" w:rsidRDefault="001707CE">
      <w:pPr>
        <w:pStyle w:val="Heading1"/>
        <w:rPr>
          <w:sz w:val="24"/>
          <w:szCs w:val="24"/>
          <w:lang w:val="en-CA"/>
        </w:rPr>
      </w:pPr>
      <w:r w:rsidRPr="0036567E">
        <w:rPr>
          <w:rFonts w:hint="eastAsia"/>
          <w:sz w:val="24"/>
          <w:szCs w:val="24"/>
          <w:lang w:val="zh-CN"/>
        </w:rPr>
        <w:t>秘书处已收到多边组织业绩评估网对执行《蒙特利尔议定书》的多边基金的评估的最终版本和附于本文件的评估摘要。收到评估报告后</w:t>
      </w:r>
      <w:r w:rsidRPr="0036567E">
        <w:rPr>
          <w:rFonts w:hint="eastAsia"/>
          <w:sz w:val="24"/>
          <w:szCs w:val="24"/>
          <w:lang w:val="en-US"/>
        </w:rPr>
        <w:t>，</w:t>
      </w:r>
      <w:r w:rsidRPr="0036567E">
        <w:rPr>
          <w:rFonts w:hint="eastAsia"/>
          <w:sz w:val="24"/>
          <w:szCs w:val="24"/>
          <w:lang w:val="zh-CN"/>
        </w:rPr>
        <w:t>计划在两个秘书处之间举办双边讨论</w:t>
      </w:r>
      <w:r w:rsidRPr="0036567E">
        <w:rPr>
          <w:rFonts w:hint="eastAsia"/>
          <w:sz w:val="24"/>
          <w:szCs w:val="24"/>
          <w:lang w:val="en-US"/>
        </w:rPr>
        <w:t>，</w:t>
      </w:r>
      <w:r w:rsidRPr="0036567E">
        <w:rPr>
          <w:rFonts w:hint="eastAsia"/>
          <w:sz w:val="24"/>
          <w:szCs w:val="24"/>
          <w:lang w:val="zh-CN"/>
        </w:rPr>
        <w:t>对多边基金、所用的方法以及使其适应未来待评估的组织类型的潜在灵活性进行评估。</w:t>
      </w:r>
      <w:r w:rsidRPr="0036567E">
        <w:rPr>
          <w:sz w:val="24"/>
          <w:szCs w:val="24"/>
          <w:lang w:val="en-CA"/>
        </w:rPr>
        <w:t xml:space="preserve"> </w:t>
      </w:r>
    </w:p>
    <w:p w:rsidR="001707CE" w:rsidRPr="0036567E" w:rsidRDefault="001707CE">
      <w:pPr>
        <w:pStyle w:val="Heading1"/>
        <w:rPr>
          <w:sz w:val="24"/>
          <w:szCs w:val="24"/>
        </w:rPr>
      </w:pPr>
      <w:r w:rsidRPr="0036567E">
        <w:rPr>
          <w:rFonts w:hint="eastAsia"/>
          <w:kern w:val="22"/>
          <w:sz w:val="24"/>
          <w:szCs w:val="24"/>
          <w:lang w:val="zh-CN"/>
        </w:rPr>
        <w:t>发送给执行委员会成员的修订后的应急计划草案建议</w:t>
      </w:r>
      <w:r w:rsidRPr="0036567E">
        <w:rPr>
          <w:rFonts w:hint="eastAsia"/>
          <w:kern w:val="22"/>
          <w:sz w:val="24"/>
          <w:szCs w:val="24"/>
          <w:lang w:val="en-CA"/>
        </w:rPr>
        <w:t>，</w:t>
      </w:r>
      <w:r w:rsidRPr="0036567E">
        <w:rPr>
          <w:rFonts w:hint="eastAsia"/>
          <w:kern w:val="22"/>
          <w:sz w:val="24"/>
          <w:szCs w:val="24"/>
          <w:lang w:val="zh-CN"/>
        </w:rPr>
        <w:t>可以通过虚拟会议提交</w:t>
      </w:r>
      <w:r w:rsidRPr="0036567E">
        <w:rPr>
          <w:rFonts w:hint="eastAsia"/>
          <w:sz w:val="24"/>
          <w:szCs w:val="24"/>
          <w:lang w:val="zh-CN"/>
        </w:rPr>
        <w:t>多边组织业绩评估网</w:t>
      </w:r>
      <w:r w:rsidRPr="0036567E">
        <w:rPr>
          <w:rFonts w:hint="eastAsia"/>
          <w:kern w:val="22"/>
          <w:sz w:val="24"/>
          <w:szCs w:val="24"/>
          <w:lang w:val="zh-CN"/>
        </w:rPr>
        <w:t>的评估报告</w:t>
      </w:r>
      <w:r w:rsidRPr="0036567E">
        <w:rPr>
          <w:rFonts w:hint="eastAsia"/>
          <w:kern w:val="22"/>
          <w:sz w:val="24"/>
          <w:szCs w:val="24"/>
          <w:lang w:val="en-CA"/>
        </w:rPr>
        <w:t>，</w:t>
      </w:r>
      <w:r w:rsidRPr="0036567E">
        <w:rPr>
          <w:rFonts w:hint="eastAsia"/>
          <w:sz w:val="24"/>
          <w:szCs w:val="24"/>
          <w:lang w:val="zh-CN"/>
        </w:rPr>
        <w:t>多边组织业绩评估网</w:t>
      </w:r>
      <w:r w:rsidRPr="0036567E">
        <w:rPr>
          <w:rFonts w:hint="eastAsia"/>
          <w:kern w:val="22"/>
          <w:sz w:val="24"/>
          <w:szCs w:val="24"/>
          <w:lang w:val="zh-CN"/>
        </w:rPr>
        <w:t>秘书处将在虚拟会议上向双边机构和执行机构成员和代表介绍该报告。秘书处根据成员的评论</w:t>
      </w:r>
      <w:r w:rsidRPr="0036567E">
        <w:rPr>
          <w:rFonts w:hint="eastAsia"/>
          <w:kern w:val="22"/>
          <w:sz w:val="24"/>
          <w:szCs w:val="24"/>
          <w:lang w:val="en-US"/>
        </w:rPr>
        <w:t>，</w:t>
      </w:r>
      <w:r w:rsidRPr="0036567E">
        <w:rPr>
          <w:rFonts w:hint="eastAsia"/>
          <w:kern w:val="22"/>
          <w:sz w:val="24"/>
          <w:szCs w:val="24"/>
          <w:lang w:val="zh-CN"/>
        </w:rPr>
        <w:t>将举行一次关于</w:t>
      </w:r>
      <w:r w:rsidRPr="0036567E">
        <w:rPr>
          <w:rFonts w:hint="eastAsia"/>
          <w:sz w:val="24"/>
          <w:szCs w:val="24"/>
          <w:lang w:val="zh-CN"/>
        </w:rPr>
        <w:t>多边组织业绩评估网</w:t>
      </w:r>
      <w:r w:rsidRPr="0036567E">
        <w:rPr>
          <w:rFonts w:hint="eastAsia"/>
          <w:kern w:val="22"/>
          <w:sz w:val="24"/>
          <w:szCs w:val="24"/>
          <w:lang w:val="zh-CN"/>
        </w:rPr>
        <w:t>评估的虚拟会议。</w:t>
      </w:r>
      <w:r w:rsidRPr="0036567E">
        <w:rPr>
          <w:sz w:val="24"/>
          <w:szCs w:val="24"/>
        </w:rPr>
        <w:t xml:space="preserve"> </w:t>
      </w:r>
    </w:p>
    <w:p w:rsidR="001707CE" w:rsidRDefault="001707CE">
      <w:pPr>
        <w:pStyle w:val="Heading1"/>
        <w:numPr>
          <w:ilvl w:val="0"/>
          <w:numId w:val="0"/>
        </w:numPr>
        <w:rPr>
          <w:szCs w:val="24"/>
        </w:rPr>
      </w:pPr>
      <w:r>
        <w:rPr>
          <w:szCs w:val="24"/>
          <w:lang w:val="en-CA"/>
        </w:rPr>
        <w:t xml:space="preserve"> </w:t>
      </w:r>
    </w:p>
    <w:p w:rsidR="001707CE" w:rsidRDefault="001707CE">
      <w:pPr>
        <w:rPr>
          <w:szCs w:val="24"/>
          <w:lang w:val="en-CA"/>
        </w:rPr>
        <w:sectPr w:rsidR="001707CE">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rsidR="001707CE" w:rsidRDefault="001707CE">
      <w:pPr>
        <w:rPr>
          <w:szCs w:val="24"/>
          <w:lang w:val="en-CA"/>
        </w:rPr>
      </w:pPr>
    </w:p>
    <w:p w:rsidR="001707CE" w:rsidRDefault="001707CE">
      <w:pPr>
        <w:rPr>
          <w:szCs w:val="24"/>
          <w:lang w:val="en-CA"/>
        </w:rPr>
      </w:pPr>
    </w:p>
    <w:p w:rsidR="001707CE" w:rsidRDefault="001707CE">
      <w:pPr>
        <w:jc w:val="center"/>
        <w:rPr>
          <w:b/>
          <w:sz w:val="24"/>
          <w:szCs w:val="24"/>
        </w:rPr>
      </w:pPr>
      <w:r>
        <w:rPr>
          <w:rFonts w:ascii="SimSun" w:hint="eastAsia"/>
          <w:b/>
          <w:noProof/>
          <w:sz w:val="24"/>
          <w:szCs w:val="24"/>
        </w:rPr>
        <w:t>附件二</w:t>
      </w:r>
    </w:p>
    <w:p w:rsidR="001707CE" w:rsidRDefault="001707CE">
      <w:pPr>
        <w:jc w:val="center"/>
        <w:rPr>
          <w:b/>
          <w:sz w:val="24"/>
          <w:szCs w:val="24"/>
        </w:rPr>
      </w:pPr>
    </w:p>
    <w:p w:rsidR="001707CE" w:rsidRDefault="001707CE">
      <w:pPr>
        <w:adjustRightInd w:val="0"/>
        <w:snapToGrid w:val="0"/>
        <w:spacing w:before="120" w:after="120"/>
        <w:jc w:val="center"/>
        <w:rPr>
          <w:b/>
          <w:sz w:val="24"/>
          <w:szCs w:val="24"/>
        </w:rPr>
      </w:pPr>
      <w:r>
        <w:rPr>
          <w:rFonts w:ascii="SimSun" w:hint="eastAsia"/>
          <w:b/>
          <w:noProof/>
          <w:sz w:val="24"/>
          <w:szCs w:val="24"/>
        </w:rPr>
        <w:t>多边基金秘书处向非《蒙特利尔议定书》机构提供的咨询和</w:t>
      </w:r>
      <w:r>
        <w:rPr>
          <w:b/>
          <w:noProof/>
          <w:sz w:val="24"/>
          <w:szCs w:val="24"/>
        </w:rPr>
        <w:t>/</w:t>
      </w:r>
      <w:r>
        <w:rPr>
          <w:rFonts w:ascii="SimSun" w:hint="eastAsia"/>
          <w:b/>
          <w:noProof/>
          <w:sz w:val="24"/>
          <w:szCs w:val="24"/>
        </w:rPr>
        <w:t>或信息</w:t>
      </w:r>
    </w:p>
    <w:p w:rsidR="001707CE" w:rsidRDefault="001707CE">
      <w:pPr>
        <w:adjustRightInd w:val="0"/>
        <w:snapToGrid w:val="0"/>
        <w:spacing w:before="120" w:after="120"/>
        <w:jc w:val="center"/>
        <w:rPr>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138"/>
      </w:tblGrid>
      <w:tr w:rsidR="001707CE">
        <w:trPr>
          <w:cantSplit/>
          <w:trHeight w:val="368"/>
          <w:tblHeader/>
        </w:trPr>
        <w:tc>
          <w:tcPr>
            <w:tcW w:w="8217" w:type="dxa"/>
            <w:vAlign w:val="center"/>
          </w:tcPr>
          <w:p w:rsidR="001707CE" w:rsidRPr="00D2722B" w:rsidRDefault="001707CE">
            <w:pPr>
              <w:pStyle w:val="TableHeading"/>
              <w:adjustRightInd w:val="0"/>
              <w:snapToGrid w:val="0"/>
              <w:spacing w:before="120" w:after="120" w:line="240" w:lineRule="atLeast"/>
              <w:jc w:val="left"/>
              <w:rPr>
                <w:rFonts w:ascii="Times New Roman" w:hAnsi="Times New Roman" w:cs="Times New Roman"/>
                <w:bCs w:val="0"/>
                <w:sz w:val="20"/>
                <w:szCs w:val="20"/>
                <w:lang w:bidi="ar-SA"/>
              </w:rPr>
            </w:pPr>
            <w:r w:rsidRPr="00D2722B">
              <w:rPr>
                <w:rFonts w:ascii="Times New Roman" w:hAnsi="Times New Roman" w:cs="Times New Roman" w:hint="eastAsia"/>
                <w:bCs w:val="0"/>
                <w:noProof/>
                <w:sz w:val="20"/>
                <w:szCs w:val="20"/>
                <w:lang w:bidi="ar-SA"/>
              </w:rPr>
              <w:t>秘书处的建议</w:t>
            </w:r>
            <w:r w:rsidRPr="00D2722B">
              <w:rPr>
                <w:rFonts w:ascii="Times New Roman" w:hAnsi="Times New Roman" w:cs="Times New Roman"/>
                <w:bCs w:val="0"/>
                <w:noProof/>
                <w:sz w:val="20"/>
                <w:szCs w:val="20"/>
                <w:lang w:bidi="ar-SA"/>
              </w:rPr>
              <w:t>/</w:t>
            </w:r>
            <w:r w:rsidRPr="00D2722B">
              <w:rPr>
                <w:rFonts w:ascii="Times New Roman" w:hAnsi="Times New Roman" w:cs="Times New Roman" w:hint="eastAsia"/>
                <w:bCs w:val="0"/>
                <w:noProof/>
                <w:sz w:val="20"/>
                <w:szCs w:val="20"/>
                <w:lang w:bidi="ar-SA"/>
              </w:rPr>
              <w:t>举行的讨论</w:t>
            </w:r>
            <w:r w:rsidRPr="00D2722B">
              <w:rPr>
                <w:rFonts w:ascii="Times New Roman" w:hAnsi="Times New Roman" w:cs="Times New Roman"/>
                <w:bCs w:val="0"/>
                <w:noProof/>
                <w:sz w:val="20"/>
                <w:szCs w:val="20"/>
                <w:lang w:bidi="ar-SA"/>
              </w:rPr>
              <w:t>/</w:t>
            </w:r>
            <w:r w:rsidRPr="00D2722B">
              <w:rPr>
                <w:rFonts w:ascii="Times New Roman" w:hAnsi="Times New Roman" w:cs="Times New Roman" w:hint="eastAsia"/>
                <w:bCs w:val="0"/>
                <w:noProof/>
                <w:sz w:val="20"/>
                <w:szCs w:val="20"/>
                <w:lang w:bidi="ar-SA"/>
              </w:rPr>
              <w:t>互动</w:t>
            </w:r>
          </w:p>
        </w:tc>
        <w:tc>
          <w:tcPr>
            <w:tcW w:w="1138" w:type="dxa"/>
            <w:tcMar>
              <w:left w:w="115" w:type="dxa"/>
              <w:right w:w="173" w:type="dxa"/>
            </w:tcMar>
            <w:vAlign w:val="center"/>
          </w:tcPr>
          <w:p w:rsidR="001707CE" w:rsidRDefault="001707CE">
            <w:pPr>
              <w:spacing w:before="60" w:after="60"/>
              <w:jc w:val="left"/>
              <w:rPr>
                <w:b/>
                <w:color w:val="000000"/>
                <w:sz w:val="20"/>
                <w:szCs w:val="24"/>
                <w:lang w:val="en-US"/>
              </w:rPr>
            </w:pPr>
            <w:r>
              <w:rPr>
                <w:rFonts w:ascii="SimSun" w:hint="eastAsia"/>
                <w:b/>
                <w:noProof/>
                <w:color w:val="000000"/>
                <w:sz w:val="20"/>
                <w:szCs w:val="24"/>
                <w:lang w:val="en-US"/>
              </w:rPr>
              <w:t>会议</w:t>
            </w:r>
            <w:r>
              <w:rPr>
                <w:b/>
                <w:noProof/>
                <w:color w:val="000000"/>
                <w:sz w:val="20"/>
                <w:szCs w:val="24"/>
                <w:lang w:val="en-US"/>
              </w:rPr>
              <w:t xml:space="preserve"> </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适应基金</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sz w:val="20"/>
                <w:szCs w:val="20"/>
              </w:rPr>
              <w:t>解释多边基金对所获利息的政策。秘书处提供的信息见道德和财务委员会第十八次会议文件</w:t>
            </w:r>
            <w:r w:rsidRPr="00D2722B">
              <w:rPr>
                <w:color w:val="000000"/>
                <w:sz w:val="20"/>
                <w:szCs w:val="20"/>
                <w:lang w:val="en-US"/>
              </w:rPr>
              <w:t>AFB/EFC.18/10</w:t>
            </w:r>
            <w:r w:rsidRPr="00D2722B">
              <w:rPr>
                <w:rFonts w:hint="eastAsia"/>
                <w:color w:val="000000"/>
                <w:sz w:val="20"/>
                <w:szCs w:val="20"/>
                <w:lang w:val="en-US"/>
              </w:rPr>
              <w:t>，查阅地址</w:t>
            </w:r>
            <w:hyperlink r:id="rId14" w:history="1">
              <w:r w:rsidRPr="00D2722B">
                <w:rPr>
                  <w:rStyle w:val="Hyperlink"/>
                  <w:sz w:val="20"/>
                  <w:szCs w:val="20"/>
                  <w:lang w:val="en-US"/>
                </w:rPr>
                <w:t>https://www.adaptation-fund.org/wp-content/uploads/2016/03/AFB-EFC-18.10-Investment-income-doc.pdf</w:t>
              </w:r>
            </w:hyperlink>
            <w:r w:rsidRPr="00D2722B">
              <w:rPr>
                <w:rFonts w:hint="eastAsia"/>
                <w:color w:val="000000"/>
                <w:sz w:val="20"/>
                <w:szCs w:val="20"/>
                <w:lang w:val="en-US"/>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76</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阿拉伯环境与发展论坛</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为阿拉伯环境与发展论坛</w:t>
            </w:r>
            <w:r w:rsidRPr="00D2722B">
              <w:rPr>
                <w:rFonts w:ascii="Times New Roman" w:hAnsi="Times New Roman" w:cs="Times New Roman"/>
                <w:noProof/>
                <w:sz w:val="20"/>
                <w:szCs w:val="20"/>
                <w:lang w:bidi="ar-SA"/>
              </w:rPr>
              <w:t>2018</w:t>
            </w:r>
            <w:r w:rsidRPr="00D2722B">
              <w:rPr>
                <w:rFonts w:ascii="Times New Roman" w:hAnsi="Times New Roman" w:cs="Times New Roman" w:hint="eastAsia"/>
                <w:noProof/>
                <w:sz w:val="20"/>
                <w:szCs w:val="20"/>
                <w:lang w:bidi="ar-SA"/>
              </w:rPr>
              <w:t>年报告撰写一篇文章，介绍多边基金在阿拉伯区域的经验。</w:t>
            </w:r>
            <w:r w:rsidRPr="00D2722B">
              <w:rPr>
                <w:rFonts w:ascii="Times New Roman" w:hAnsi="Times New Roman" w:cs="Times New Roman"/>
                <w:noProof/>
                <w:sz w:val="20"/>
                <w:szCs w:val="20"/>
                <w:lang w:bidi="ar-SA"/>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81</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气候和能源解决方案中心（前称皮尤气候变化中心）</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color w:val="000000"/>
                <w:sz w:val="20"/>
                <w:szCs w:val="20"/>
                <w:lang w:val="en-US"/>
              </w:rPr>
              <w:t>UNEP/OzL.Pro/ExCom/37/59</w:t>
            </w:r>
            <w:r w:rsidRPr="00D2722B">
              <w:rPr>
                <w:rFonts w:hint="eastAsia"/>
                <w:color w:val="000000"/>
                <w:sz w:val="20"/>
                <w:szCs w:val="20"/>
                <w:lang w:val="en-US"/>
              </w:rPr>
              <w:t>、</w:t>
            </w:r>
            <w:r w:rsidRPr="00D2722B">
              <w:rPr>
                <w:color w:val="000000"/>
                <w:sz w:val="20"/>
                <w:szCs w:val="20"/>
                <w:lang w:val="en-US"/>
              </w:rPr>
              <w:t>UNEP/OzL.Pro/ExCom/38/54 &amp; Add.1</w:t>
            </w:r>
            <w:r w:rsidRPr="00D2722B">
              <w:rPr>
                <w:rFonts w:hint="eastAsia"/>
                <w:color w:val="000000"/>
                <w:sz w:val="20"/>
                <w:szCs w:val="20"/>
                <w:lang w:val="en-US"/>
              </w:rPr>
              <w:t>号文件；第</w:t>
            </w:r>
            <w:r w:rsidRPr="00D2722B">
              <w:rPr>
                <w:color w:val="000000"/>
                <w:sz w:val="20"/>
                <w:szCs w:val="20"/>
                <w:lang w:val="en-US"/>
              </w:rPr>
              <w:t>37/62</w:t>
            </w:r>
            <w:r w:rsidRPr="00D2722B">
              <w:rPr>
                <w:rFonts w:hint="eastAsia"/>
                <w:color w:val="000000"/>
                <w:sz w:val="20"/>
                <w:szCs w:val="20"/>
                <w:lang w:val="en-US"/>
              </w:rPr>
              <w:t>号和第</w:t>
            </w:r>
            <w:r w:rsidRPr="00D2722B">
              <w:rPr>
                <w:color w:val="000000"/>
                <w:sz w:val="20"/>
                <w:szCs w:val="20"/>
                <w:lang w:val="en-US"/>
              </w:rPr>
              <w:t xml:space="preserve"> 38/63</w:t>
            </w:r>
            <w:r w:rsidRPr="00D2722B">
              <w:rPr>
                <w:rFonts w:hint="eastAsia"/>
                <w:color w:val="000000"/>
                <w:sz w:val="20"/>
                <w:szCs w:val="20"/>
                <w:lang w:val="en-US"/>
              </w:rPr>
              <w:t>号决定案文</w:t>
            </w:r>
            <w:r w:rsidRPr="00D2722B">
              <w:rPr>
                <w:color w:val="000000"/>
                <w:sz w:val="20"/>
                <w:szCs w:val="20"/>
                <w:lang w:val="en-US"/>
              </w:rPr>
              <w:t xml:space="preserve">; </w:t>
            </w:r>
            <w:r w:rsidRPr="00D2722B">
              <w:rPr>
                <w:rFonts w:hint="eastAsia"/>
                <w:noProof/>
                <w:sz w:val="20"/>
                <w:szCs w:val="20"/>
              </w:rPr>
              <w:t>非公共领域技术供资指南</w:t>
            </w:r>
            <w:r w:rsidRPr="00D2722B">
              <w:rPr>
                <w:color w:val="000000"/>
                <w:sz w:val="20"/>
                <w:szCs w:val="20"/>
                <w:lang w:val="en-US"/>
              </w:rPr>
              <w:t xml:space="preserve"> </w:t>
            </w:r>
            <w:r w:rsidRPr="00D2722B">
              <w:rPr>
                <w:rFonts w:hint="eastAsia"/>
                <w:color w:val="000000"/>
                <w:sz w:val="20"/>
                <w:szCs w:val="20"/>
                <w:lang w:val="en-US"/>
              </w:rPr>
              <w:t>（</w:t>
            </w:r>
            <w:r w:rsidRPr="00D2722B">
              <w:rPr>
                <w:color w:val="000000"/>
                <w:sz w:val="20"/>
                <w:szCs w:val="20"/>
                <w:lang w:val="en-US"/>
              </w:rPr>
              <w:t>UNEP/OzL.Pro/ExCom/38/70/rev.1</w:t>
            </w:r>
            <w:r w:rsidRPr="00D2722B">
              <w:rPr>
                <w:rFonts w:hint="eastAsia"/>
                <w:color w:val="000000"/>
                <w:sz w:val="20"/>
                <w:szCs w:val="20"/>
                <w:lang w:val="en-US"/>
              </w:rPr>
              <w:t>附件十四）</w:t>
            </w:r>
            <w:r w:rsidRPr="00D2722B">
              <w:rPr>
                <w:color w:val="000000"/>
                <w:sz w:val="20"/>
                <w:szCs w:val="20"/>
                <w:lang w:val="en-US"/>
              </w:rPr>
              <w:t xml:space="preserve">; </w:t>
            </w:r>
            <w:r w:rsidRPr="00D2722B">
              <w:rPr>
                <w:rFonts w:hint="eastAsia"/>
                <w:color w:val="000000"/>
                <w:sz w:val="20"/>
                <w:szCs w:val="20"/>
                <w:lang w:val="en-US"/>
              </w:rPr>
              <w:t>对不同类型项目的技术转让许可费和特许费的意见（</w:t>
            </w:r>
            <w:r w:rsidRPr="00D2722B">
              <w:rPr>
                <w:rFonts w:hint="eastAsia"/>
                <w:noProof/>
                <w:sz w:val="20"/>
                <w:szCs w:val="20"/>
              </w:rPr>
              <w:t>液态二氧化碳、</w:t>
            </w:r>
            <w:r w:rsidRPr="00D2722B">
              <w:rPr>
                <w:rFonts w:hint="eastAsia"/>
                <w:color w:val="000000"/>
                <w:sz w:val="20"/>
                <w:szCs w:val="20"/>
                <w:lang w:val="en-US"/>
              </w:rPr>
              <w:t>计量吸入器、</w:t>
            </w:r>
            <w:r w:rsidRPr="00D2722B">
              <w:rPr>
                <w:color w:val="000000"/>
                <w:sz w:val="20"/>
                <w:szCs w:val="20"/>
                <w:lang w:val="en-US"/>
              </w:rPr>
              <w:t xml:space="preserve"> </w:t>
            </w:r>
            <w:r w:rsidRPr="00D2722B">
              <w:rPr>
                <w:rFonts w:hint="eastAsia"/>
                <w:color w:val="000000"/>
                <w:sz w:val="20"/>
                <w:szCs w:val="20"/>
                <w:lang w:val="en-US"/>
              </w:rPr>
              <w:t>烟草膨化、</w:t>
            </w:r>
            <w:r w:rsidRPr="00D2722B">
              <w:rPr>
                <w:color w:val="000000"/>
                <w:sz w:val="20"/>
                <w:szCs w:val="20"/>
                <w:lang w:val="en-US"/>
              </w:rPr>
              <w:t xml:space="preserve"> </w:t>
            </w:r>
            <w:r w:rsidRPr="00D2722B">
              <w:rPr>
                <w:rFonts w:hint="eastAsia"/>
                <w:color w:val="000000"/>
                <w:sz w:val="20"/>
                <w:szCs w:val="20"/>
                <w:lang w:val="en-US"/>
              </w:rPr>
              <w:t>制冷行业的</w:t>
            </w:r>
            <w:r w:rsidRPr="00D2722B">
              <w:rPr>
                <w:color w:val="000000"/>
                <w:sz w:val="20"/>
                <w:szCs w:val="20"/>
                <w:lang w:val="en-US"/>
              </w:rPr>
              <w:t>HFC-32</w:t>
            </w:r>
            <w:r w:rsidRPr="00D2722B">
              <w:rPr>
                <w:rFonts w:hint="eastAsia"/>
                <w:color w:val="000000"/>
                <w:sz w:val="20"/>
                <w:szCs w:val="20"/>
                <w:lang w:val="en-US"/>
              </w:rPr>
              <w:t>、超临界</w:t>
            </w:r>
            <w:r w:rsidRPr="00D2722B">
              <w:rPr>
                <w:rFonts w:hint="eastAsia"/>
                <w:noProof/>
                <w:sz w:val="20"/>
                <w:szCs w:val="20"/>
              </w:rPr>
              <w:t>二氧化碳、</w:t>
            </w:r>
            <w:r w:rsidRPr="00D2722B">
              <w:rPr>
                <w:color w:val="000000"/>
                <w:sz w:val="20"/>
                <w:szCs w:val="20"/>
                <w:lang w:val="en-US"/>
              </w:rPr>
              <w:t xml:space="preserve"> </w:t>
            </w:r>
            <w:r w:rsidRPr="00D2722B">
              <w:rPr>
                <w:rFonts w:hint="eastAsia"/>
                <w:color w:val="000000"/>
                <w:sz w:val="20"/>
                <w:szCs w:val="20"/>
                <w:lang w:val="en-US"/>
              </w:rPr>
              <w:t>氟氯烃生产行业）。</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 xml:space="preserve">75 </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color w:val="000000"/>
                <w:sz w:val="20"/>
                <w:szCs w:val="20"/>
                <w:lang w:val="en-US"/>
              </w:rPr>
            </w:pPr>
            <w:r w:rsidRPr="00D2722B">
              <w:rPr>
                <w:rFonts w:hint="eastAsia"/>
                <w:b/>
                <w:noProof/>
                <w:color w:val="000000"/>
                <w:sz w:val="20"/>
                <w:szCs w:val="20"/>
                <w:lang w:val="en-US"/>
              </w:rPr>
              <w:t>减少短期气候污染物气候与清洁空气联盟（</w:t>
            </w:r>
            <w:r w:rsidRPr="00D2722B">
              <w:rPr>
                <w:b/>
                <w:noProof/>
                <w:color w:val="000000"/>
                <w:sz w:val="20"/>
                <w:szCs w:val="20"/>
                <w:lang w:val="en-US"/>
              </w:rPr>
              <w:t>CCAC</w:t>
            </w:r>
            <w:r w:rsidRPr="00D2722B">
              <w:rPr>
                <w:rFonts w:hint="eastAsia"/>
                <w:b/>
                <w:noProof/>
                <w:color w:val="000000"/>
                <w:sz w:val="20"/>
                <w:szCs w:val="20"/>
                <w:lang w:val="en-US"/>
              </w:rPr>
              <w:t>）</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在基加利工作流讨论中概述多边基金对实施《基加利修正案》的支持</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86</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就</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工作组临时批准的高效冷却新倡议与</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秘书处进行非正式磋商，帮助建立高层领导能力，促进利益攸关方之间的合作，以期在各国根据《蒙特利尔议定书》逐步减少使用氢氟碳化物制冷剂的同时，促进提高冷却行业的能效。</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83</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已核准氟氯烃示范项目概览以及其他气候友好型和节能型氟氯烃替代技术示范项目备选方案（</w:t>
            </w:r>
            <w:r w:rsidRPr="00D2722B">
              <w:rPr>
                <w:rFonts w:ascii="Times New Roman" w:hAnsi="Times New Roman" w:cs="Times New Roman"/>
                <w:noProof/>
                <w:color w:val="000000"/>
                <w:sz w:val="20"/>
                <w:szCs w:val="20"/>
                <w:lang w:bidi="ar-SA"/>
              </w:rPr>
              <w:t>UNEP/OzL.Pro/ExCom/72/40</w:t>
            </w:r>
            <w:r w:rsidRPr="00D2722B">
              <w:rPr>
                <w:rFonts w:ascii="Times New Roman" w:hAnsi="Times New Roman" w:cs="Times New Roman" w:hint="eastAsia"/>
                <w:noProof/>
                <w:sz w:val="20"/>
                <w:szCs w:val="20"/>
                <w:lang w:bidi="ar-SA"/>
              </w:rPr>
              <w:t>）。多边基金资助的消耗臭氧层物质（</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）替代品调查简报；</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在经济转型国家的可能机会；对</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项目技术审查程序和供资周期可能有用的多边基金的经验教训。</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 xml:space="preserve">75 </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第</w:t>
            </w:r>
            <w:r w:rsidRPr="00D2722B">
              <w:rPr>
                <w:rFonts w:ascii="Times New Roman" w:hAnsi="Times New Roman" w:cs="Times New Roman"/>
                <w:noProof/>
                <w:sz w:val="20"/>
                <w:szCs w:val="20"/>
                <w:lang w:bidi="ar-SA"/>
              </w:rPr>
              <w:t>72/40</w:t>
            </w:r>
            <w:r w:rsidRPr="00D2722B">
              <w:rPr>
                <w:rFonts w:ascii="Times New Roman" w:hAnsi="Times New Roman" w:cs="Times New Roman" w:hint="eastAsia"/>
                <w:noProof/>
                <w:sz w:val="20"/>
                <w:szCs w:val="20"/>
                <w:lang w:bidi="ar-SA"/>
              </w:rPr>
              <w:t>号文件，已核准氟氯烃示范项目概览以及其他气候友好型和节能型氟氯烃替代技术示范项目备选方案（第</w:t>
            </w:r>
            <w:r w:rsidRPr="00D2722B">
              <w:rPr>
                <w:rFonts w:ascii="Times New Roman" w:hAnsi="Times New Roman" w:cs="Times New Roman"/>
                <w:noProof/>
                <w:sz w:val="20"/>
                <w:szCs w:val="20"/>
                <w:lang w:bidi="ar-SA"/>
              </w:rPr>
              <w:t>71/51</w:t>
            </w:r>
            <w:r w:rsidRPr="00D2722B">
              <w:rPr>
                <w:rFonts w:ascii="Times New Roman" w:hAnsi="Times New Roman" w:cs="Times New Roman" w:hint="eastAsia"/>
                <w:noProof/>
                <w:sz w:val="20"/>
                <w:szCs w:val="20"/>
                <w:lang w:bidi="ar-SA"/>
              </w:rPr>
              <w:t>（</w:t>
            </w:r>
            <w:r w:rsidRPr="00D2722B">
              <w:rPr>
                <w:rFonts w:ascii="Times New Roman" w:hAnsi="Times New Roman" w:cs="Times New Roman"/>
                <w:noProof/>
                <w:sz w:val="20"/>
                <w:szCs w:val="20"/>
                <w:lang w:bidi="ar-SA"/>
              </w:rPr>
              <w:t>a</w:t>
            </w:r>
            <w:r w:rsidRPr="00D2722B">
              <w:rPr>
                <w:rFonts w:ascii="Times New Roman" w:hAnsi="Times New Roman" w:cs="Times New Roman" w:hint="eastAsia"/>
                <w:noProof/>
                <w:sz w:val="20"/>
                <w:szCs w:val="20"/>
                <w:lang w:bidi="ar-SA"/>
              </w:rPr>
              <w:t>）号决定），其中总结了多边基金迄今核准的氟氯烃示范项目的结果。</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74</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气候技术中心和网络</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介绍多边基金下的能力建设，作为咨询委员会第六次会议的参考材料。多边基金的一般信息和背景文件。</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75</w:t>
            </w:r>
          </w:p>
        </w:tc>
      </w:tr>
      <w:tr w:rsidR="001707CE">
        <w:trPr>
          <w:cantSplit/>
        </w:trPr>
        <w:tc>
          <w:tcPr>
            <w:tcW w:w="9355" w:type="dxa"/>
            <w:gridSpan w:val="2"/>
            <w:tcMar>
              <w:left w:w="115" w:type="dxa"/>
              <w:right w:w="173" w:type="dxa"/>
            </w:tcMar>
            <w:vAlign w:val="center"/>
          </w:tcPr>
          <w:p w:rsidR="001707CE" w:rsidRPr="00D2722B" w:rsidRDefault="001707CE">
            <w:pPr>
              <w:pStyle w:val="TableContents"/>
              <w:keepNext/>
              <w:keepLine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lastRenderedPageBreak/>
              <w:t>欧洲联盟</w:t>
            </w:r>
            <w:r w:rsidRPr="00D2722B">
              <w:rPr>
                <w:rFonts w:ascii="Times New Roman" w:hAnsi="Times New Roman" w:cs="Times New Roman"/>
                <w:b/>
                <w:noProof/>
                <w:sz w:val="20"/>
                <w:szCs w:val="20"/>
                <w:lang w:bidi="ar-SA"/>
              </w:rPr>
              <w:t>/</w:t>
            </w:r>
            <w:r w:rsidRPr="00D2722B">
              <w:rPr>
                <w:rFonts w:ascii="Times New Roman" w:hAnsi="Times New Roman" w:cs="Times New Roman" w:hint="eastAsia"/>
                <w:b/>
                <w:noProof/>
                <w:sz w:val="20"/>
                <w:szCs w:val="20"/>
                <w:lang w:bidi="ar-SA"/>
              </w:rPr>
              <w:t>欧洲议会</w:t>
            </w:r>
          </w:p>
        </w:tc>
      </w:tr>
      <w:tr w:rsidR="001707CE">
        <w:trPr>
          <w:cantSplit/>
        </w:trPr>
        <w:tc>
          <w:tcPr>
            <w:tcW w:w="8217" w:type="dxa"/>
            <w:vAlign w:val="center"/>
          </w:tcPr>
          <w:p w:rsidR="001707CE" w:rsidRPr="00D2722B" w:rsidRDefault="001707CE">
            <w:pPr>
              <w:pStyle w:val="TableContents"/>
              <w:keepNext/>
              <w:keepLine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第二十五次缔约方会议期间，主任收到欧洲议会的要求，就多边基金的相关问题进行双边讨论，包括多边基金充资所需的资源和为气候惠益提供额外捐款的建议。应此要求主任向欧洲议会的两位代表简要介绍了多边基金的运作情况。</w:t>
            </w:r>
          </w:p>
        </w:tc>
        <w:tc>
          <w:tcPr>
            <w:tcW w:w="1138" w:type="dxa"/>
            <w:tcMar>
              <w:left w:w="115" w:type="dxa"/>
              <w:right w:w="173" w:type="dxa"/>
            </w:tcMar>
            <w:vAlign w:val="center"/>
          </w:tcPr>
          <w:p w:rsidR="001707CE" w:rsidRDefault="001707CE">
            <w:pPr>
              <w:keepNext/>
              <w:keepLines/>
              <w:spacing w:before="60" w:after="60"/>
              <w:jc w:val="right"/>
              <w:rPr>
                <w:color w:val="000000"/>
                <w:sz w:val="20"/>
                <w:szCs w:val="24"/>
                <w:lang w:val="en-US"/>
              </w:rPr>
            </w:pPr>
            <w:r>
              <w:rPr>
                <w:color w:val="000000"/>
                <w:sz w:val="20"/>
                <w:szCs w:val="24"/>
                <w:lang w:val="en-US"/>
              </w:rPr>
              <w:t>71</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德国经济合作与发展部</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多边基金取得的成就，德国作为双边机构执行的核准项目的总结。</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77</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color w:val="000000"/>
                <w:sz w:val="20"/>
                <w:szCs w:val="20"/>
                <w:lang w:bidi="ar-SA"/>
              </w:rPr>
            </w:pPr>
            <w:r w:rsidRPr="00D2722B">
              <w:rPr>
                <w:rFonts w:ascii="Times New Roman" w:hAnsi="Times New Roman" w:cs="Times New Roman" w:hint="eastAsia"/>
                <w:b/>
                <w:noProof/>
                <w:sz w:val="20"/>
                <w:szCs w:val="20"/>
                <w:lang w:bidi="ar-SA"/>
              </w:rPr>
              <w:t>全球环境基金</w:t>
            </w:r>
            <w:r w:rsidRPr="00D2722B">
              <w:rPr>
                <w:rFonts w:ascii="Times New Roman" w:hAnsi="Times New Roman" w:cs="Times New Roman"/>
                <w:b/>
                <w:noProof/>
                <w:color w:val="000000"/>
                <w:sz w:val="20"/>
                <w:szCs w:val="20"/>
                <w:lang w:bidi="ar-SA"/>
              </w:rPr>
              <w:t xml:space="preserve"> </w:t>
            </w:r>
            <w:r w:rsidRPr="00D2722B">
              <w:rPr>
                <w:rFonts w:ascii="Times New Roman" w:hAnsi="Times New Roman" w:cs="Times New Roman" w:hint="eastAsia"/>
                <w:b/>
                <w:noProof/>
                <w:color w:val="000000"/>
                <w:sz w:val="20"/>
                <w:szCs w:val="20"/>
                <w:lang w:bidi="ar-SA"/>
              </w:rPr>
              <w:t>（全环基金）</w:t>
            </w:r>
          </w:p>
        </w:tc>
      </w:tr>
      <w:tr w:rsidR="001707CE">
        <w:trPr>
          <w:cantSplit/>
        </w:trPr>
        <w:tc>
          <w:tcPr>
            <w:tcW w:w="8217" w:type="dxa"/>
            <w:vAlign w:val="center"/>
          </w:tcPr>
          <w:p w:rsidR="001707CE" w:rsidRPr="00D2722B" w:rsidRDefault="001707CE">
            <w:pPr>
              <w:spacing w:before="60" w:after="60"/>
              <w:jc w:val="left"/>
              <w:rPr>
                <w:b/>
                <w:color w:val="000000"/>
                <w:sz w:val="20"/>
                <w:szCs w:val="20"/>
                <w:lang w:val="en-US"/>
              </w:rPr>
            </w:pPr>
            <w:r w:rsidRPr="00D2722B">
              <w:rPr>
                <w:rFonts w:hint="eastAsia"/>
                <w:noProof/>
                <w:sz w:val="20"/>
                <w:szCs w:val="20"/>
              </w:rPr>
              <w:t>秘书处参加了由科学和技术咨询小组组织的关于</w:t>
            </w:r>
            <w:r w:rsidRPr="00D2722B">
              <w:rPr>
                <w:noProof/>
                <w:sz w:val="20"/>
                <w:szCs w:val="20"/>
              </w:rPr>
              <w:t>“</w:t>
            </w:r>
            <w:r w:rsidRPr="00D2722B">
              <w:rPr>
                <w:rFonts w:hint="eastAsia"/>
                <w:noProof/>
                <w:sz w:val="20"/>
                <w:szCs w:val="20"/>
              </w:rPr>
              <w:t>通过化学品和废物的无害管理带来多种全球环境效益</w:t>
            </w:r>
            <w:r w:rsidRPr="00D2722B">
              <w:rPr>
                <w:noProof/>
                <w:sz w:val="20"/>
                <w:szCs w:val="20"/>
              </w:rPr>
              <w:t>”</w:t>
            </w:r>
            <w:r w:rsidRPr="00D2722B">
              <w:rPr>
                <w:rFonts w:hint="eastAsia"/>
                <w:noProof/>
                <w:sz w:val="20"/>
                <w:szCs w:val="20"/>
              </w:rPr>
              <w:t>的讲习班，并在讨论时就已确定的联系特别是在臭氧消耗方面的联系进行了讨论。</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86</w:t>
            </w:r>
          </w:p>
        </w:tc>
      </w:tr>
      <w:tr w:rsidR="001707CE">
        <w:trPr>
          <w:cantSplit/>
        </w:trPr>
        <w:tc>
          <w:tcPr>
            <w:tcW w:w="8217" w:type="dxa"/>
            <w:vAlign w:val="center"/>
          </w:tcPr>
          <w:p w:rsidR="001707CE" w:rsidRPr="00D2722B" w:rsidRDefault="001707CE">
            <w:pPr>
              <w:spacing w:before="60" w:after="60"/>
              <w:jc w:val="left"/>
              <w:rPr>
                <w:b/>
                <w:color w:val="000000"/>
                <w:sz w:val="20"/>
                <w:szCs w:val="20"/>
                <w:lang w:val="en-US"/>
              </w:rPr>
            </w:pPr>
            <w:r w:rsidRPr="00D2722B">
              <w:rPr>
                <w:rFonts w:hint="eastAsia"/>
                <w:noProof/>
                <w:sz w:val="20"/>
                <w:szCs w:val="20"/>
              </w:rPr>
              <w:t>对经济转型国家的扶持活动、体制强化和支持批准《基加利修正案》有关的干预措施作出说明，并审查塔吉克斯坦的一项计划。</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86</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kern w:val="22"/>
                <w:sz w:val="20"/>
                <w:szCs w:val="20"/>
              </w:rPr>
              <w:t>秘书处与全环基金工作人员就能源效率事项进行进一步合作的可能性进行了非正式的在线讨论。</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86</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审查一个项目</w:t>
            </w:r>
            <w:r w:rsidRPr="00D2722B">
              <w:rPr>
                <w:noProof/>
                <w:color w:val="000000"/>
                <w:sz w:val="20"/>
                <w:szCs w:val="20"/>
                <w:lang w:val="en-US"/>
              </w:rPr>
              <w:t>:</w:t>
            </w:r>
            <w:r w:rsidRPr="00D2722B">
              <w:rPr>
                <w:color w:val="000000"/>
                <w:sz w:val="20"/>
                <w:szCs w:val="20"/>
                <w:lang w:val="en-US"/>
              </w:rPr>
              <w:t xml:space="preserve"> </w:t>
            </w:r>
            <w:r w:rsidRPr="00D2722B">
              <w:rPr>
                <w:rFonts w:hint="eastAsia"/>
                <w:noProof/>
                <w:color w:val="000000"/>
                <w:sz w:val="20"/>
                <w:szCs w:val="20"/>
                <w:lang w:val="en-US"/>
              </w:rPr>
              <w:t>印度室内空调的能效</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84</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审查一个项目：加速采用可持续热舒适性：印度向节能和气候适应型城市过渡</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82</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审查四个项目：白俄罗采用低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技术完成淘汰氟氯烃的消费，全环基金项目编号</w:t>
            </w:r>
            <w:r w:rsidRPr="00D2722B">
              <w:rPr>
                <w:rFonts w:ascii="Times New Roman" w:hAnsi="Times New Roman" w:cs="Times New Roman"/>
                <w:noProof/>
                <w:sz w:val="20"/>
                <w:szCs w:val="20"/>
                <w:lang w:bidi="ar-SA"/>
              </w:rPr>
              <w:t>6046</w:t>
            </w:r>
            <w:r w:rsidRPr="00D2722B">
              <w:rPr>
                <w:rFonts w:ascii="Times New Roman" w:hAnsi="Times New Roman" w:cs="Times New Roman" w:hint="eastAsia"/>
                <w:noProof/>
                <w:sz w:val="20"/>
                <w:szCs w:val="20"/>
                <w:lang w:bidi="ar-SA"/>
              </w:rPr>
              <w:t>；哈萨克斯坦通过推广零</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能效技术淘汰氟氯烃，全环基金项目编号</w:t>
            </w:r>
            <w:r w:rsidRPr="00D2722B">
              <w:rPr>
                <w:rFonts w:ascii="Times New Roman" w:hAnsi="Times New Roman" w:cs="Times New Roman"/>
                <w:noProof/>
                <w:sz w:val="20"/>
                <w:szCs w:val="20"/>
                <w:lang w:bidi="ar-SA"/>
              </w:rPr>
              <w:t>6090</w:t>
            </w:r>
            <w:r w:rsidRPr="00D2722B">
              <w:rPr>
                <w:rFonts w:ascii="Times New Roman" w:hAnsi="Times New Roman" w:cs="Times New Roman" w:hint="eastAsia"/>
                <w:noProof/>
                <w:sz w:val="20"/>
                <w:szCs w:val="20"/>
                <w:lang w:bidi="ar-SA"/>
              </w:rPr>
              <w:t>；塔吉克斯坦通过推广零</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能效技术完全淘汰氟氯烃，全环基金项目编号</w:t>
            </w:r>
            <w:r w:rsidRPr="00D2722B">
              <w:rPr>
                <w:rFonts w:ascii="Times New Roman" w:hAnsi="Times New Roman" w:cs="Times New Roman"/>
                <w:noProof/>
                <w:sz w:val="20"/>
                <w:szCs w:val="20"/>
                <w:lang w:bidi="ar-SA"/>
              </w:rPr>
              <w:t>6030</w:t>
            </w:r>
            <w:r w:rsidRPr="00D2722B">
              <w:rPr>
                <w:rFonts w:ascii="Times New Roman" w:hAnsi="Times New Roman" w:cs="Times New Roman" w:hint="eastAsia"/>
                <w:noProof/>
                <w:sz w:val="20"/>
                <w:szCs w:val="20"/>
                <w:lang w:bidi="ar-SA"/>
              </w:rPr>
              <w:t>；乌兹别克斯坦通过推广零</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能效技术完全淘汰氟氯烃，全环基金项目编号</w:t>
            </w:r>
            <w:r w:rsidRPr="00D2722B">
              <w:rPr>
                <w:rFonts w:ascii="Times New Roman" w:hAnsi="Times New Roman" w:cs="Times New Roman"/>
                <w:noProof/>
                <w:sz w:val="20"/>
                <w:szCs w:val="20"/>
                <w:lang w:bidi="ar-SA"/>
              </w:rPr>
              <w:t>6003</w:t>
            </w:r>
            <w:r w:rsidRPr="00D2722B">
              <w:rPr>
                <w:rFonts w:ascii="Times New Roman" w:hAnsi="Times New Roman" w:cs="Times New Roman" w:hint="eastAsia"/>
                <w:noProof/>
                <w:sz w:val="20"/>
                <w:szCs w:val="20"/>
                <w:lang w:bidi="ar-SA"/>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80</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审查哈萨克斯坦农业和收获后部门采用</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替代品项目（全环基金项目编号</w:t>
            </w:r>
            <w:r w:rsidRPr="00D2722B">
              <w:rPr>
                <w:rFonts w:ascii="Times New Roman" w:hAnsi="Times New Roman" w:cs="Times New Roman"/>
                <w:noProof/>
                <w:sz w:val="20"/>
                <w:szCs w:val="20"/>
                <w:lang w:bidi="ar-SA"/>
              </w:rPr>
              <w:t>9184</w:t>
            </w:r>
            <w:r w:rsidRPr="00D2722B">
              <w:rPr>
                <w:rFonts w:ascii="Times New Roman" w:hAnsi="Times New Roman" w:cs="Times New Roman" w:hint="eastAsia"/>
                <w:noProof/>
                <w:sz w:val="20"/>
                <w:szCs w:val="20"/>
                <w:lang w:bidi="ar-SA"/>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76</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对哈萨克斯坦甲基溴项目提案（全环基金供资）的评论；</w:t>
            </w:r>
          </w:p>
          <w:p w:rsidR="001707CE" w:rsidRPr="00D2722B" w:rsidRDefault="001707CE">
            <w:pPr>
              <w:pStyle w:val="TableContents"/>
              <w:adjustRightInd w:val="0"/>
              <w:snapToGrid w:val="0"/>
              <w:spacing w:before="120" w:after="12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就非第</w:t>
            </w:r>
            <w:r w:rsidRPr="00D2722B">
              <w:rPr>
                <w:rFonts w:ascii="Times New Roman" w:hAnsi="Times New Roman" w:cs="Times New Roman"/>
                <w:noProof/>
                <w:sz w:val="20"/>
                <w:szCs w:val="20"/>
                <w:lang w:bidi="ar-SA"/>
              </w:rPr>
              <w:t>5</w:t>
            </w:r>
            <w:r w:rsidRPr="00D2722B">
              <w:rPr>
                <w:rFonts w:ascii="Times New Roman" w:hAnsi="Times New Roman" w:cs="Times New Roman" w:hint="eastAsia"/>
                <w:noProof/>
                <w:sz w:val="20"/>
                <w:szCs w:val="20"/>
                <w:lang w:bidi="ar-SA"/>
              </w:rPr>
              <w:t>条经济转型国家使用全环基金第</w:t>
            </w:r>
            <w:r w:rsidRPr="00D2722B">
              <w:rPr>
                <w:rFonts w:ascii="Times New Roman" w:hAnsi="Times New Roman" w:cs="Times New Roman"/>
                <w:noProof/>
                <w:sz w:val="20"/>
                <w:szCs w:val="20"/>
                <w:lang w:bidi="ar-SA"/>
              </w:rPr>
              <w:t>6</w:t>
            </w:r>
            <w:r w:rsidRPr="00D2722B">
              <w:rPr>
                <w:rFonts w:ascii="Times New Roman" w:hAnsi="Times New Roman" w:cs="Times New Roman" w:hint="eastAsia"/>
                <w:noProof/>
                <w:sz w:val="20"/>
                <w:szCs w:val="20"/>
                <w:lang w:bidi="ar-SA"/>
              </w:rPr>
              <w:t>次充资（</w:t>
            </w:r>
            <w:r w:rsidRPr="00D2722B">
              <w:rPr>
                <w:rFonts w:ascii="Times New Roman" w:hAnsi="Times New Roman" w:cs="Times New Roman"/>
                <w:noProof/>
                <w:sz w:val="20"/>
                <w:szCs w:val="20"/>
                <w:lang w:bidi="ar-SA"/>
              </w:rPr>
              <w:t>GEF-6</w:t>
            </w:r>
            <w:r w:rsidRPr="00D2722B">
              <w:rPr>
                <w:rFonts w:ascii="Times New Roman" w:hAnsi="Times New Roman" w:cs="Times New Roman" w:hint="eastAsia"/>
                <w:noProof/>
                <w:sz w:val="20"/>
                <w:szCs w:val="20"/>
                <w:lang w:bidi="ar-SA"/>
              </w:rPr>
              <w:t>）的资金淘汰</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提供了想法。《蒙特利尔议定书》最近会议上就《议定书》修正提案进行的讨论情况。</w:t>
            </w:r>
            <w:r w:rsidRPr="00D2722B">
              <w:rPr>
                <w:rFonts w:ascii="Times New Roman" w:hAnsi="Times New Roman" w:cs="Times New Roman"/>
                <w:noProof/>
                <w:color w:val="000000"/>
                <w:kern w:val="0"/>
                <w:sz w:val="20"/>
                <w:szCs w:val="20"/>
                <w:lang w:bidi="ar-SA"/>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75</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sz w:val="20"/>
                <w:szCs w:val="20"/>
              </w:rPr>
              <w:t>对照多边基金的政策和指南审查一个项目（哈萨克斯坦农业和收获后部门采用</w:t>
            </w:r>
            <w:r w:rsidRPr="00D2722B">
              <w:rPr>
                <w:noProof/>
                <w:sz w:val="20"/>
                <w:szCs w:val="20"/>
              </w:rPr>
              <w:t>ODS</w:t>
            </w:r>
            <w:r w:rsidRPr="00D2722B">
              <w:rPr>
                <w:rFonts w:hint="eastAsia"/>
                <w:noProof/>
                <w:sz w:val="20"/>
                <w:szCs w:val="20"/>
              </w:rPr>
              <w:t>替代品）。</w:t>
            </w:r>
            <w:r w:rsidRPr="00D2722B">
              <w:rPr>
                <w:noProof/>
                <w:sz w:val="20"/>
                <w:szCs w:val="20"/>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72</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基金秘书处收到邀请出席</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2013</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11</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5</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至</w:t>
            </w:r>
            <w:r w:rsidRPr="00D2722B">
              <w:rPr>
                <w:rFonts w:ascii="Times New Roman" w:hAnsi="Times New Roman" w:cs="Times New Roman"/>
                <w:noProof/>
                <w:sz w:val="20"/>
                <w:szCs w:val="20"/>
                <w:lang w:bidi="ar-SA"/>
              </w:rPr>
              <w:t>7</w:t>
            </w:r>
            <w:r w:rsidRPr="00D2722B">
              <w:rPr>
                <w:rFonts w:ascii="Times New Roman" w:hAnsi="Times New Roman" w:cs="Times New Roman" w:hint="eastAsia"/>
                <w:noProof/>
                <w:sz w:val="20"/>
                <w:szCs w:val="20"/>
                <w:lang w:bidi="ar-SA"/>
              </w:rPr>
              <w:t>日举行的全环基金理事会第四十五次会议。在致新任主任的另一封邀请函中，全环基金首席执行官兼主席欢迎恢复过去的合作，向缔约方提供援助，履行《蒙特利尔议定书》的义务，并恢复历史联系。对此主任通知首席执行官，由于筹备第七十一次会议，基金秘书处将不能出席理事会会议；但他告诉首席执行官，他期待与她会面，以加强与全环基金秘书处的关系。</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71</w:t>
            </w:r>
          </w:p>
        </w:tc>
      </w:tr>
      <w:tr w:rsidR="001707CE">
        <w:trPr>
          <w:cantSplit/>
        </w:trPr>
        <w:tc>
          <w:tcPr>
            <w:tcW w:w="8217" w:type="dxa"/>
            <w:vAlign w:val="center"/>
          </w:tcPr>
          <w:p w:rsidR="001707CE" w:rsidRPr="00D2722B" w:rsidRDefault="001707CE" w:rsidP="009D0069">
            <w:pPr>
              <w:keepNext/>
              <w:keepLines/>
              <w:spacing w:before="60" w:after="60"/>
              <w:jc w:val="left"/>
              <w:rPr>
                <w:color w:val="000000"/>
                <w:sz w:val="20"/>
                <w:szCs w:val="20"/>
                <w:lang w:val="en-US"/>
              </w:rPr>
            </w:pPr>
            <w:r w:rsidRPr="00D2722B">
              <w:rPr>
                <w:rFonts w:hint="eastAsia"/>
                <w:noProof/>
                <w:kern w:val="2"/>
                <w:sz w:val="20"/>
                <w:szCs w:val="20"/>
                <w:lang w:val="en-US"/>
              </w:rPr>
              <w:lastRenderedPageBreak/>
              <w:t>秘书处参加了全环基金化学品和废弃物技术咨询小组的会议，为指导全环基金第六次充资（</w:t>
            </w:r>
            <w:r w:rsidRPr="00D2722B">
              <w:rPr>
                <w:noProof/>
                <w:kern w:val="2"/>
                <w:sz w:val="20"/>
                <w:szCs w:val="20"/>
                <w:lang w:val="en-US"/>
              </w:rPr>
              <w:t>GEF-6</w:t>
            </w:r>
            <w:r w:rsidRPr="00D2722B">
              <w:rPr>
                <w:rFonts w:hint="eastAsia"/>
                <w:noProof/>
                <w:kern w:val="2"/>
                <w:sz w:val="20"/>
                <w:szCs w:val="20"/>
                <w:lang w:val="en-US"/>
              </w:rPr>
              <w:t>）的化学品和废弃物重点领域战略草案提供反馈。战略草案包括全环基金涉及《蒙特利尔议定书》的活动。</w:t>
            </w:r>
          </w:p>
        </w:tc>
        <w:tc>
          <w:tcPr>
            <w:tcW w:w="1138" w:type="dxa"/>
            <w:tcMar>
              <w:left w:w="115" w:type="dxa"/>
              <w:right w:w="173" w:type="dxa"/>
            </w:tcMar>
            <w:vAlign w:val="center"/>
          </w:tcPr>
          <w:p w:rsidR="001707CE" w:rsidRDefault="001707CE" w:rsidP="009D0069">
            <w:pPr>
              <w:keepNext/>
              <w:keepLines/>
              <w:spacing w:before="60" w:after="60"/>
              <w:jc w:val="right"/>
              <w:rPr>
                <w:color w:val="000000"/>
                <w:sz w:val="20"/>
                <w:szCs w:val="24"/>
                <w:lang w:val="en-US"/>
              </w:rPr>
            </w:pPr>
            <w:r>
              <w:rPr>
                <w:color w:val="000000"/>
                <w:sz w:val="20"/>
                <w:szCs w:val="24"/>
                <w:lang w:val="en-US"/>
              </w:rPr>
              <w:t>69</w:t>
            </w:r>
          </w:p>
        </w:tc>
      </w:tr>
      <w:tr w:rsidR="001707CE">
        <w:trPr>
          <w:cantSplit/>
        </w:trPr>
        <w:tc>
          <w:tcPr>
            <w:tcW w:w="8217" w:type="dxa"/>
            <w:vAlign w:val="center"/>
          </w:tcPr>
          <w:p w:rsidR="001707CE" w:rsidRPr="00D2722B" w:rsidRDefault="001707CE" w:rsidP="009D0069">
            <w:pPr>
              <w:pStyle w:val="TableContents"/>
              <w:keepNext/>
              <w:keepLines/>
              <w:adjustRightInd w:val="0"/>
              <w:snapToGrid w:val="0"/>
              <w:spacing w:before="120" w:after="12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第六十七次会议以来，就两种供资机制之间的合作问题与全环基金首席执行官交换了信函。考虑了由多边基金和全环基金共同刊文介绍过去</w:t>
            </w:r>
            <w:r w:rsidRPr="00D2722B">
              <w:rPr>
                <w:rFonts w:ascii="Times New Roman" w:hAnsi="Times New Roman" w:cs="Times New Roman"/>
                <w:noProof/>
                <w:sz w:val="20"/>
                <w:szCs w:val="20"/>
                <w:lang w:bidi="ar-SA"/>
              </w:rPr>
              <w:t>25</w:t>
            </w:r>
            <w:r w:rsidRPr="00D2722B">
              <w:rPr>
                <w:rFonts w:ascii="Times New Roman" w:hAnsi="Times New Roman" w:cs="Times New Roman" w:hint="eastAsia"/>
                <w:noProof/>
                <w:sz w:val="20"/>
                <w:szCs w:val="20"/>
                <w:lang w:bidi="ar-SA"/>
              </w:rPr>
              <w:t>年来《蒙特利尔议定书》执行情况的可能性。</w:t>
            </w:r>
          </w:p>
        </w:tc>
        <w:tc>
          <w:tcPr>
            <w:tcW w:w="1138" w:type="dxa"/>
            <w:tcMar>
              <w:left w:w="115" w:type="dxa"/>
              <w:right w:w="173" w:type="dxa"/>
            </w:tcMar>
            <w:vAlign w:val="center"/>
          </w:tcPr>
          <w:p w:rsidR="001707CE" w:rsidRDefault="001707CE" w:rsidP="009D0069">
            <w:pPr>
              <w:keepNext/>
              <w:keepLines/>
              <w:spacing w:before="60" w:after="60"/>
              <w:jc w:val="right"/>
              <w:rPr>
                <w:color w:val="000000"/>
                <w:sz w:val="20"/>
                <w:szCs w:val="24"/>
                <w:lang w:val="en-US"/>
              </w:rPr>
            </w:pPr>
            <w:r>
              <w:rPr>
                <w:color w:val="000000"/>
                <w:sz w:val="20"/>
                <w:szCs w:val="24"/>
                <w:lang w:val="en-US"/>
              </w:rPr>
              <w:t>68</w:t>
            </w:r>
          </w:p>
        </w:tc>
      </w:tr>
      <w:tr w:rsidR="001707CE">
        <w:trPr>
          <w:cantSplit/>
        </w:trPr>
        <w:tc>
          <w:tcPr>
            <w:tcW w:w="9355" w:type="dxa"/>
            <w:gridSpan w:val="2"/>
            <w:tcMar>
              <w:left w:w="115" w:type="dxa"/>
              <w:right w:w="173" w:type="dxa"/>
            </w:tcMar>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法国政府</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主任参加了关于法国对基金秘书处的捐款的回顾性评估提案的访谈，并回答了关于基金概况和所涉不同行为体的后续问题。</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86</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对法国经济和财政部进行了礼节性访问。讨论的问题除其他外包括法国政府的双边合作以及多边基金</w:t>
            </w:r>
            <w:r w:rsidRPr="00D2722B">
              <w:rPr>
                <w:rFonts w:ascii="Times New Roman" w:hAnsi="Times New Roman" w:cs="Times New Roman"/>
                <w:noProof/>
                <w:sz w:val="20"/>
                <w:szCs w:val="20"/>
                <w:lang w:bidi="ar-SA"/>
              </w:rPr>
              <w:t>2021-2023</w:t>
            </w:r>
            <w:r w:rsidRPr="00D2722B">
              <w:rPr>
                <w:rFonts w:ascii="Times New Roman" w:hAnsi="Times New Roman" w:cs="Times New Roman" w:hint="eastAsia"/>
                <w:noProof/>
                <w:sz w:val="20"/>
                <w:szCs w:val="20"/>
                <w:lang w:bidi="ar-SA"/>
              </w:rPr>
              <w:t>三年期的充资。</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83</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关于向多边基金额外捐款方式的信息。</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77</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color w:val="000000"/>
                <w:sz w:val="20"/>
                <w:szCs w:val="20"/>
                <w:lang w:val="en-US"/>
              </w:rPr>
            </w:pPr>
            <w:r w:rsidRPr="00D2722B">
              <w:rPr>
                <w:rFonts w:hint="eastAsia"/>
                <w:b/>
                <w:noProof/>
                <w:color w:val="000000"/>
                <w:sz w:val="20"/>
                <w:szCs w:val="20"/>
                <w:lang w:val="en-US"/>
              </w:rPr>
              <w:t>绿色气候基金</w:t>
            </w:r>
            <w:r w:rsidRPr="00D2722B">
              <w:rPr>
                <w:b/>
                <w:noProof/>
                <w:color w:val="000000"/>
                <w:sz w:val="20"/>
                <w:szCs w:val="20"/>
                <w:lang w:val="en-US"/>
              </w:rPr>
              <w:t xml:space="preserve"> </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由于</w:t>
            </w:r>
            <w:r w:rsidRPr="00D2722B">
              <w:rPr>
                <w:rFonts w:ascii="Times New Roman" w:hAnsi="Times New Roman" w:cs="Times New Roman"/>
                <w:noProof/>
                <w:sz w:val="20"/>
                <w:szCs w:val="20"/>
                <w:lang w:bidi="ar-SA"/>
              </w:rPr>
              <w:t>2019</w:t>
            </w:r>
            <w:r w:rsidRPr="00D2722B">
              <w:rPr>
                <w:rFonts w:ascii="Times New Roman" w:hAnsi="Times New Roman" w:cs="Times New Roman" w:hint="eastAsia"/>
                <w:noProof/>
                <w:sz w:val="20"/>
                <w:szCs w:val="20"/>
                <w:lang w:bidi="ar-SA"/>
              </w:rPr>
              <w:t>冠状病毒病（</w:t>
            </w:r>
            <w:r w:rsidRPr="00D2722B">
              <w:rPr>
                <w:rFonts w:ascii="Times New Roman" w:hAnsi="Times New Roman" w:cs="Times New Roman"/>
                <w:noProof/>
                <w:sz w:val="20"/>
                <w:szCs w:val="20"/>
                <w:lang w:bidi="ar-SA"/>
              </w:rPr>
              <w:t>COVID-19</w:t>
            </w:r>
            <w:r w:rsidRPr="00D2722B">
              <w:rPr>
                <w:rFonts w:ascii="Times New Roman" w:hAnsi="Times New Roman" w:cs="Times New Roman" w:hint="eastAsia"/>
                <w:noProof/>
                <w:sz w:val="20"/>
                <w:szCs w:val="20"/>
                <w:lang w:bidi="ar-SA"/>
              </w:rPr>
              <w:t>），原定于</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2020</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2</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27</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至</w:t>
            </w:r>
            <w:r w:rsidRPr="00D2722B">
              <w:rPr>
                <w:rFonts w:ascii="Times New Roman" w:hAnsi="Times New Roman" w:cs="Times New Roman"/>
                <w:noProof/>
                <w:sz w:val="20"/>
                <w:szCs w:val="20"/>
                <w:lang w:bidi="ar-SA"/>
              </w:rPr>
              <w:t>28</w:t>
            </w:r>
            <w:r w:rsidRPr="00D2722B">
              <w:rPr>
                <w:rFonts w:ascii="Times New Roman" w:hAnsi="Times New Roman" w:cs="Times New Roman" w:hint="eastAsia"/>
                <w:noProof/>
                <w:sz w:val="20"/>
                <w:szCs w:val="20"/>
                <w:lang w:bidi="ar-SA"/>
              </w:rPr>
              <w:t>日举行的关于制定绿色气候基金能源效率部门指南的协商会议被取消，秘书处与绿色气候基金工作人员就进一步合作的可能性进行了非正式在线讨论。</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85</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绿色气候基金的一名代表访问了秘书处，与秘书处工作人员举行了几次会议，就两个基金的运作方式和进一步合作的可能性进行了交流。</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84</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联合国环境大会第四届会议期间，主任与绿色气候基金副执行秘书就两个基金感兴趣的事项进行了非正式讨论。</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83</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sz w:val="20"/>
                <w:szCs w:val="20"/>
              </w:rPr>
              <w:t>关于执行机构行政费用报告方式的会议文件，包括：</w:t>
            </w:r>
            <w:r w:rsidRPr="00D2722B">
              <w:rPr>
                <w:color w:val="000000"/>
                <w:sz w:val="20"/>
                <w:szCs w:val="20"/>
                <w:lang w:val="en-US"/>
              </w:rPr>
              <w:t xml:space="preserve"> UNEP/OzL.Pro/ExCom/26/67</w:t>
            </w:r>
            <w:r w:rsidRPr="00D2722B">
              <w:rPr>
                <w:rFonts w:hint="eastAsia"/>
                <w:color w:val="000000"/>
                <w:sz w:val="20"/>
                <w:szCs w:val="20"/>
                <w:lang w:val="en-US"/>
              </w:rPr>
              <w:t>、</w:t>
            </w:r>
            <w:r w:rsidRPr="00D2722B">
              <w:rPr>
                <w:color w:val="000000"/>
                <w:sz w:val="20"/>
                <w:szCs w:val="20"/>
                <w:lang w:val="en-US"/>
              </w:rPr>
              <w:t xml:space="preserve"> UNEP/OzL.Pro/ExCom/34/52</w:t>
            </w:r>
            <w:r w:rsidRPr="00D2722B">
              <w:rPr>
                <w:rFonts w:hint="eastAsia"/>
                <w:color w:val="000000"/>
                <w:sz w:val="20"/>
                <w:szCs w:val="20"/>
                <w:lang w:val="en-US"/>
              </w:rPr>
              <w:t>、</w:t>
            </w:r>
            <w:r w:rsidRPr="00D2722B">
              <w:rPr>
                <w:color w:val="000000"/>
                <w:sz w:val="20"/>
                <w:szCs w:val="20"/>
                <w:lang w:val="en-US"/>
              </w:rPr>
              <w:t>UNEP/OzL.Pro/ExCom/38/59</w:t>
            </w:r>
            <w:r w:rsidRPr="00D2722B">
              <w:rPr>
                <w:rFonts w:hint="eastAsia"/>
                <w:color w:val="000000"/>
                <w:sz w:val="20"/>
                <w:szCs w:val="20"/>
                <w:lang w:val="en-US"/>
              </w:rPr>
              <w:t>、</w:t>
            </w:r>
            <w:r w:rsidRPr="00D2722B">
              <w:rPr>
                <w:color w:val="000000"/>
                <w:sz w:val="20"/>
                <w:szCs w:val="20"/>
                <w:lang w:val="en-US"/>
              </w:rPr>
              <w:t>UNEP/OzL.Pro/ExCom/55/48</w:t>
            </w:r>
            <w:r w:rsidRPr="00D2722B">
              <w:rPr>
                <w:rFonts w:hint="eastAsia"/>
                <w:color w:val="000000"/>
                <w:sz w:val="20"/>
                <w:szCs w:val="20"/>
                <w:lang w:val="en-US"/>
              </w:rPr>
              <w:t>、</w:t>
            </w:r>
            <w:r w:rsidRPr="00D2722B">
              <w:rPr>
                <w:color w:val="000000"/>
                <w:sz w:val="20"/>
                <w:szCs w:val="20"/>
                <w:lang w:val="en-US"/>
              </w:rPr>
              <w:t>UNEP/OzL.Pro/ExCom/80/43</w:t>
            </w:r>
            <w:r w:rsidRPr="00D2722B">
              <w:rPr>
                <w:rFonts w:hint="eastAsia"/>
                <w:color w:val="000000"/>
                <w:sz w:val="20"/>
                <w:szCs w:val="20"/>
                <w:lang w:val="en-US"/>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81</w:t>
            </w:r>
          </w:p>
        </w:tc>
      </w:tr>
      <w:tr w:rsidR="001707CE">
        <w:trPr>
          <w:cantSplit/>
        </w:trPr>
        <w:tc>
          <w:tcPr>
            <w:tcW w:w="8217" w:type="dxa"/>
            <w:vAlign w:val="center"/>
          </w:tcPr>
          <w:p w:rsidR="001707CE" w:rsidRPr="00D2722B" w:rsidRDefault="001707CE">
            <w:pPr>
              <w:pStyle w:val="TableContents"/>
              <w:adjustRightInd w:val="0"/>
              <w:snapToGrid w:val="0"/>
              <w:spacing w:before="120" w:after="12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电话会议，提供多边基金优惠贷款和增量费用做法的信息。</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80</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在臭氧秘书处网站提供技术和经济评估小组、科学评估小组、环境影响评估小组相关文件的链接，并介绍臭氧秘书处的传播干事；</w:t>
            </w:r>
            <w:r w:rsidRPr="00D2722B">
              <w:rPr>
                <w:noProof/>
                <w:color w:val="000000"/>
                <w:sz w:val="20"/>
                <w:szCs w:val="20"/>
                <w:lang w:val="en-US"/>
              </w:rPr>
              <w:t xml:space="preserve">   </w:t>
            </w:r>
          </w:p>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提供的文件包括：执行委员会简介；多边基金政策、程序、指南和标准；题为</w:t>
            </w:r>
            <w:r w:rsidRPr="00D2722B">
              <w:rPr>
                <w:noProof/>
                <w:color w:val="000000"/>
                <w:sz w:val="20"/>
                <w:szCs w:val="20"/>
                <w:lang w:val="en-US"/>
              </w:rPr>
              <w:t>“</w:t>
            </w:r>
            <w:r w:rsidRPr="00D2722B">
              <w:rPr>
                <w:rFonts w:hint="eastAsia"/>
                <w:noProof/>
                <w:color w:val="000000"/>
                <w:sz w:val="20"/>
                <w:szCs w:val="20"/>
                <w:lang w:val="en-US"/>
              </w:rPr>
              <w:t>多边基金：治理结构、商业模式、成就与挑战</w:t>
            </w:r>
            <w:r w:rsidRPr="00D2722B">
              <w:rPr>
                <w:noProof/>
                <w:color w:val="000000"/>
                <w:sz w:val="20"/>
                <w:szCs w:val="20"/>
                <w:lang w:val="en-US"/>
              </w:rPr>
              <w:t>”</w:t>
            </w:r>
            <w:r w:rsidRPr="00D2722B">
              <w:rPr>
                <w:rFonts w:hint="eastAsia"/>
                <w:noProof/>
                <w:color w:val="000000"/>
                <w:sz w:val="20"/>
                <w:szCs w:val="20"/>
                <w:lang w:val="en-US"/>
              </w:rPr>
              <w:t>的报告；业务规划和项目提案等会前文件示例；监测与评估工作方案和项目完成报告；业务计划模板；进度报告指南；关于体制强化的两个评估报告；监测与评估工作方案。</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77</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基金秘书处与执行机构建立法律安排和多边基金进度报告制度方面的经验。</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76</w:t>
            </w:r>
          </w:p>
        </w:tc>
      </w:tr>
      <w:tr w:rsidR="001707CE">
        <w:trPr>
          <w:cantSplit/>
        </w:trPr>
        <w:tc>
          <w:tcPr>
            <w:tcW w:w="8217" w:type="dxa"/>
            <w:vAlign w:val="center"/>
          </w:tcPr>
          <w:p w:rsidR="001707CE" w:rsidRPr="00D2722B" w:rsidRDefault="001707CE" w:rsidP="00A44DFB">
            <w:pPr>
              <w:keepNext/>
              <w:keepLines/>
              <w:spacing w:before="60" w:after="60"/>
              <w:jc w:val="left"/>
              <w:rPr>
                <w:color w:val="000000"/>
                <w:sz w:val="20"/>
                <w:szCs w:val="20"/>
                <w:lang w:val="en-US"/>
              </w:rPr>
            </w:pPr>
            <w:r w:rsidRPr="00D2722B">
              <w:rPr>
                <w:rFonts w:hint="eastAsia"/>
                <w:noProof/>
                <w:color w:val="000000"/>
                <w:sz w:val="20"/>
                <w:szCs w:val="20"/>
                <w:lang w:val="en-US"/>
              </w:rPr>
              <w:lastRenderedPageBreak/>
              <w:t>为多边基金制定的业绩指标；</w:t>
            </w:r>
          </w:p>
          <w:p w:rsidR="001707CE" w:rsidRPr="00D2722B" w:rsidRDefault="001707CE" w:rsidP="00A44DFB">
            <w:pPr>
              <w:keepNext/>
              <w:keepLines/>
              <w:spacing w:before="60" w:after="60"/>
              <w:jc w:val="left"/>
              <w:rPr>
                <w:color w:val="000000"/>
                <w:sz w:val="20"/>
                <w:szCs w:val="20"/>
                <w:lang w:val="en-US"/>
              </w:rPr>
            </w:pPr>
            <w:r w:rsidRPr="00D2722B">
              <w:rPr>
                <w:rFonts w:hint="eastAsia"/>
                <w:noProof/>
                <w:color w:val="000000"/>
                <w:sz w:val="20"/>
                <w:szCs w:val="20"/>
                <w:lang w:val="en-US"/>
              </w:rPr>
              <w:t>《蒙特利尔议定书》近期会议上关于《议定书》修正提案的讨论；</w:t>
            </w:r>
            <w:r w:rsidRPr="00D2722B">
              <w:rPr>
                <w:noProof/>
                <w:color w:val="000000"/>
                <w:sz w:val="20"/>
                <w:szCs w:val="20"/>
                <w:lang w:val="en-US"/>
              </w:rPr>
              <w:t xml:space="preserve"> </w:t>
            </w:r>
          </w:p>
          <w:p w:rsidR="001707CE" w:rsidRPr="00D2722B" w:rsidRDefault="001707CE" w:rsidP="00A44DFB">
            <w:pPr>
              <w:keepNext/>
              <w:keepLines/>
              <w:spacing w:before="60" w:after="60"/>
              <w:jc w:val="left"/>
              <w:rPr>
                <w:color w:val="000000"/>
                <w:sz w:val="20"/>
                <w:szCs w:val="20"/>
                <w:lang w:val="en-US"/>
              </w:rPr>
            </w:pPr>
            <w:r w:rsidRPr="00D2722B">
              <w:rPr>
                <w:rFonts w:hint="eastAsia"/>
                <w:noProof/>
                <w:color w:val="000000"/>
                <w:sz w:val="20"/>
                <w:szCs w:val="20"/>
                <w:lang w:val="en-US"/>
              </w:rPr>
              <w:t>多边基金的监测与问责框架，包括多边基金政策、程序、指南和标准的第十一章（监测与评估）；</w:t>
            </w:r>
            <w:r w:rsidRPr="00D2722B">
              <w:rPr>
                <w:noProof/>
                <w:color w:val="000000"/>
                <w:sz w:val="20"/>
                <w:szCs w:val="20"/>
                <w:lang w:val="en-US"/>
              </w:rPr>
              <w:t xml:space="preserve"> </w:t>
            </w:r>
          </w:p>
          <w:p w:rsidR="001707CE" w:rsidRPr="00D2722B" w:rsidRDefault="001707CE" w:rsidP="00A44DFB">
            <w:pPr>
              <w:keepNext/>
              <w:keepLines/>
              <w:spacing w:before="60" w:after="60"/>
              <w:jc w:val="left"/>
              <w:rPr>
                <w:color w:val="000000"/>
                <w:sz w:val="20"/>
                <w:szCs w:val="20"/>
                <w:lang w:val="en-US"/>
              </w:rPr>
            </w:pPr>
            <w:r w:rsidRPr="00D2722B">
              <w:rPr>
                <w:rFonts w:hint="eastAsia"/>
                <w:noProof/>
                <w:color w:val="000000"/>
                <w:sz w:val="20"/>
                <w:szCs w:val="20"/>
                <w:lang w:val="en-US"/>
              </w:rPr>
              <w:t>多边基金下的能力建设工作。</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75</w:t>
            </w:r>
          </w:p>
        </w:tc>
      </w:tr>
      <w:tr w:rsidR="001707CE">
        <w:trPr>
          <w:cantSplit/>
        </w:trPr>
        <w:tc>
          <w:tcPr>
            <w:tcW w:w="8217" w:type="dxa"/>
            <w:vAlign w:val="center"/>
          </w:tcPr>
          <w:p w:rsidR="001707CE" w:rsidRPr="00D2722B" w:rsidRDefault="001707CE" w:rsidP="00A44DFB">
            <w:pPr>
              <w:keepNext/>
              <w:keepLines/>
              <w:spacing w:before="60" w:after="60"/>
              <w:jc w:val="left"/>
              <w:rPr>
                <w:color w:val="000000"/>
                <w:sz w:val="20"/>
                <w:szCs w:val="20"/>
                <w:lang w:val="en-US"/>
              </w:rPr>
            </w:pPr>
            <w:r w:rsidRPr="00D2722B">
              <w:rPr>
                <w:rFonts w:hint="eastAsia"/>
                <w:noProof/>
                <w:color w:val="000000"/>
                <w:sz w:val="20"/>
                <w:szCs w:val="20"/>
                <w:lang w:val="en-US"/>
              </w:rPr>
              <w:t>关于多边基金的报告，包括秘书处活动、基金状态、综合业务计划和进度报告等关键文件示例，项目提案和政策文件示例。关于多边基金的其他细节和讨论。</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74</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概述多边基金的目标和运作，包括项目审查流程、政策制定、会议流程、执行委员会决议的执行。</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72</w:t>
            </w:r>
          </w:p>
        </w:tc>
      </w:tr>
      <w:tr w:rsidR="001707CE">
        <w:trPr>
          <w:cantSplit/>
        </w:trPr>
        <w:tc>
          <w:tcPr>
            <w:tcW w:w="8217" w:type="dxa"/>
            <w:vAlign w:val="center"/>
          </w:tcPr>
          <w:p w:rsidR="001707CE" w:rsidRPr="00D2722B" w:rsidRDefault="001707CE">
            <w:pPr>
              <w:spacing w:before="60" w:after="60"/>
              <w:jc w:val="left"/>
              <w:rPr>
                <w:color w:val="FF0000"/>
                <w:sz w:val="20"/>
                <w:szCs w:val="20"/>
                <w:lang w:val="en-US"/>
              </w:rPr>
            </w:pP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rPr>
                <w:t>2013</w:t>
              </w:r>
              <w:r w:rsidRPr="00D2722B">
                <w:rPr>
                  <w:rFonts w:hint="eastAsia"/>
                  <w:noProof/>
                  <w:color w:val="000000"/>
                  <w:sz w:val="20"/>
                  <w:szCs w:val="20"/>
                  <w:lang w:val="en-US"/>
                </w:rPr>
                <w:t>年</w:t>
              </w:r>
              <w:r w:rsidRPr="00D2722B">
                <w:rPr>
                  <w:noProof/>
                  <w:color w:val="000000"/>
                  <w:sz w:val="20"/>
                  <w:szCs w:val="20"/>
                  <w:lang w:val="en-US"/>
                </w:rPr>
                <w:t>9</w:t>
              </w:r>
              <w:r w:rsidRPr="00D2722B">
                <w:rPr>
                  <w:rFonts w:hint="eastAsia"/>
                  <w:noProof/>
                  <w:color w:val="000000"/>
                  <w:sz w:val="20"/>
                  <w:szCs w:val="20"/>
                  <w:lang w:val="en-US"/>
                </w:rPr>
                <w:t>月</w:t>
              </w:r>
              <w:r w:rsidRPr="00D2722B">
                <w:rPr>
                  <w:noProof/>
                  <w:color w:val="000000"/>
                  <w:sz w:val="20"/>
                  <w:szCs w:val="20"/>
                  <w:lang w:val="en-US"/>
                </w:rPr>
                <w:t>24</w:t>
              </w:r>
              <w:r w:rsidRPr="00D2722B">
                <w:rPr>
                  <w:rFonts w:hint="eastAsia"/>
                  <w:noProof/>
                  <w:color w:val="000000"/>
                  <w:sz w:val="20"/>
                  <w:szCs w:val="20"/>
                  <w:lang w:val="en-US"/>
                </w:rPr>
                <w:t>日</w:t>
              </w:r>
            </w:smartTag>
            <w:r w:rsidRPr="00D2722B">
              <w:rPr>
                <w:rFonts w:hint="eastAsia"/>
                <w:noProof/>
                <w:color w:val="000000"/>
                <w:sz w:val="20"/>
                <w:szCs w:val="20"/>
                <w:lang w:val="en-US"/>
              </w:rPr>
              <w:t>绿色气候基金临时秘书处致函多边基金，邀请多边基金作为观察员参加绿色气候基金理事会第五次会议，不过信函指出多边基金的观察员身份尚未得到批准。由于筹备第七十一次会议，基金秘书处未能参加</w:t>
            </w: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rPr>
                <w:t>10</w:t>
              </w:r>
              <w:r w:rsidRPr="00D2722B">
                <w:rPr>
                  <w:rFonts w:hint="eastAsia"/>
                  <w:noProof/>
                  <w:color w:val="000000"/>
                  <w:sz w:val="20"/>
                  <w:szCs w:val="20"/>
                  <w:lang w:val="en-US"/>
                </w:rPr>
                <w:t>月</w:t>
              </w:r>
              <w:r w:rsidRPr="00D2722B">
                <w:rPr>
                  <w:noProof/>
                  <w:color w:val="000000"/>
                  <w:sz w:val="20"/>
                  <w:szCs w:val="20"/>
                  <w:lang w:val="en-US"/>
                </w:rPr>
                <w:t>8</w:t>
              </w:r>
              <w:r w:rsidRPr="00D2722B">
                <w:rPr>
                  <w:rFonts w:hint="eastAsia"/>
                  <w:noProof/>
                  <w:color w:val="000000"/>
                  <w:sz w:val="20"/>
                  <w:szCs w:val="20"/>
                  <w:lang w:val="en-US"/>
                </w:rPr>
                <w:t>日</w:t>
              </w:r>
            </w:smartTag>
            <w:r w:rsidRPr="00D2722B">
              <w:rPr>
                <w:rFonts w:hint="eastAsia"/>
                <w:noProof/>
                <w:color w:val="000000"/>
                <w:sz w:val="20"/>
                <w:szCs w:val="20"/>
                <w:lang w:val="en-US"/>
              </w:rPr>
              <w:t>至</w:t>
            </w:r>
            <w:r w:rsidRPr="00D2722B">
              <w:rPr>
                <w:noProof/>
                <w:color w:val="000000"/>
                <w:sz w:val="20"/>
                <w:szCs w:val="20"/>
                <w:lang w:val="en-US"/>
              </w:rPr>
              <w:t>10</w:t>
            </w:r>
            <w:r w:rsidRPr="00D2722B">
              <w:rPr>
                <w:rFonts w:hint="eastAsia"/>
                <w:noProof/>
                <w:color w:val="000000"/>
                <w:sz w:val="20"/>
                <w:szCs w:val="20"/>
                <w:lang w:val="en-US"/>
              </w:rPr>
              <w:t>日举行的理事会会议。</w:t>
            </w: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rPr>
                <w:t>2013</w:t>
              </w:r>
              <w:r w:rsidRPr="00D2722B">
                <w:rPr>
                  <w:rFonts w:hint="eastAsia"/>
                  <w:noProof/>
                  <w:color w:val="000000"/>
                  <w:sz w:val="20"/>
                  <w:szCs w:val="20"/>
                  <w:lang w:val="en-US"/>
                </w:rPr>
                <w:t>年</w:t>
              </w:r>
              <w:r w:rsidRPr="00D2722B">
                <w:rPr>
                  <w:noProof/>
                  <w:color w:val="000000"/>
                  <w:sz w:val="20"/>
                  <w:szCs w:val="20"/>
                  <w:lang w:val="en-US"/>
                </w:rPr>
                <w:t>10</w:t>
              </w:r>
              <w:r w:rsidRPr="00D2722B">
                <w:rPr>
                  <w:rFonts w:hint="eastAsia"/>
                  <w:noProof/>
                  <w:color w:val="000000"/>
                  <w:sz w:val="20"/>
                  <w:szCs w:val="20"/>
                  <w:lang w:val="en-US"/>
                </w:rPr>
                <w:t>月</w:t>
              </w:r>
              <w:r w:rsidRPr="00D2722B">
                <w:rPr>
                  <w:noProof/>
                  <w:color w:val="000000"/>
                  <w:sz w:val="20"/>
                  <w:szCs w:val="20"/>
                  <w:lang w:val="en-US"/>
                </w:rPr>
                <w:t>21</w:t>
              </w:r>
              <w:r w:rsidRPr="00D2722B">
                <w:rPr>
                  <w:rFonts w:hint="eastAsia"/>
                  <w:noProof/>
                  <w:color w:val="000000"/>
                  <w:sz w:val="20"/>
                  <w:szCs w:val="20"/>
                  <w:lang w:val="en-US"/>
                </w:rPr>
                <w:t>日</w:t>
              </w:r>
            </w:smartTag>
            <w:r w:rsidRPr="00D2722B">
              <w:rPr>
                <w:rFonts w:hint="eastAsia"/>
                <w:noProof/>
                <w:color w:val="000000"/>
                <w:sz w:val="20"/>
                <w:szCs w:val="20"/>
                <w:lang w:val="en-US"/>
              </w:rPr>
              <w:t>绿色气候基金又发函告知基金秘书处，理事会下次会议于</w:t>
            </w: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rPr>
                <w:t>2014</w:t>
              </w:r>
              <w:r w:rsidRPr="00D2722B">
                <w:rPr>
                  <w:rFonts w:hint="eastAsia"/>
                  <w:noProof/>
                  <w:color w:val="000000"/>
                  <w:sz w:val="20"/>
                  <w:szCs w:val="20"/>
                  <w:lang w:val="en-US"/>
                </w:rPr>
                <w:t>年</w:t>
              </w:r>
              <w:r w:rsidRPr="00D2722B">
                <w:rPr>
                  <w:noProof/>
                  <w:color w:val="000000"/>
                  <w:sz w:val="20"/>
                  <w:szCs w:val="20"/>
                  <w:lang w:val="en-US"/>
                </w:rPr>
                <w:t>2</w:t>
              </w:r>
              <w:r w:rsidRPr="00D2722B">
                <w:rPr>
                  <w:rFonts w:hint="eastAsia"/>
                  <w:noProof/>
                  <w:color w:val="000000"/>
                  <w:sz w:val="20"/>
                  <w:szCs w:val="20"/>
                  <w:lang w:val="en-US"/>
                </w:rPr>
                <w:t>月</w:t>
              </w:r>
              <w:r w:rsidRPr="00D2722B">
                <w:rPr>
                  <w:noProof/>
                  <w:color w:val="000000"/>
                  <w:sz w:val="20"/>
                  <w:szCs w:val="20"/>
                  <w:lang w:val="en-US"/>
                </w:rPr>
                <w:t>19</w:t>
              </w:r>
              <w:r w:rsidRPr="00D2722B">
                <w:rPr>
                  <w:rFonts w:hint="eastAsia"/>
                  <w:noProof/>
                  <w:color w:val="000000"/>
                  <w:sz w:val="20"/>
                  <w:szCs w:val="20"/>
                  <w:lang w:val="en-US"/>
                </w:rPr>
                <w:t>日</w:t>
              </w:r>
            </w:smartTag>
            <w:r w:rsidRPr="00D2722B">
              <w:rPr>
                <w:rFonts w:hint="eastAsia"/>
                <w:noProof/>
                <w:color w:val="000000"/>
                <w:sz w:val="20"/>
                <w:szCs w:val="20"/>
                <w:lang w:val="en-US"/>
              </w:rPr>
              <w:t>至</w:t>
            </w:r>
            <w:r w:rsidRPr="00D2722B">
              <w:rPr>
                <w:noProof/>
                <w:color w:val="000000"/>
                <w:sz w:val="20"/>
                <w:szCs w:val="20"/>
                <w:lang w:val="en-US"/>
              </w:rPr>
              <w:t>21</w:t>
            </w:r>
            <w:r w:rsidRPr="00D2722B">
              <w:rPr>
                <w:rFonts w:hint="eastAsia"/>
                <w:noProof/>
                <w:color w:val="000000"/>
                <w:sz w:val="20"/>
                <w:szCs w:val="20"/>
                <w:lang w:val="en-US"/>
              </w:rPr>
              <w:t>日在印尼召开，已通过第</w:t>
            </w:r>
            <w:r w:rsidRPr="00D2722B">
              <w:rPr>
                <w:noProof/>
                <w:color w:val="000000"/>
                <w:sz w:val="20"/>
                <w:szCs w:val="20"/>
                <w:lang w:val="en-US"/>
              </w:rPr>
              <w:t>B.04/15</w:t>
            </w:r>
            <w:r w:rsidRPr="00D2722B">
              <w:rPr>
                <w:rFonts w:hint="eastAsia"/>
                <w:noProof/>
                <w:color w:val="000000"/>
                <w:sz w:val="20"/>
                <w:szCs w:val="20"/>
                <w:lang w:val="en-US"/>
              </w:rPr>
              <w:t>号决议修订案批准多边基金的观察员身份，请基金秘书处提名一位联系人。</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71</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color w:val="000000"/>
                <w:sz w:val="20"/>
                <w:szCs w:val="20"/>
                <w:lang w:val="en-US"/>
              </w:rPr>
            </w:pPr>
            <w:r w:rsidRPr="00D2722B">
              <w:rPr>
                <w:rFonts w:hint="eastAsia"/>
                <w:b/>
                <w:noProof/>
                <w:color w:val="000000"/>
                <w:sz w:val="20"/>
                <w:szCs w:val="20"/>
                <w:lang w:val="en-US"/>
              </w:rPr>
              <w:t>格勒诺布尔管理学院</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介绍多边基金的政策和程序以及项目批准流程，用于研究技术学习曲线。</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80</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color w:val="000000"/>
                <w:sz w:val="20"/>
                <w:szCs w:val="20"/>
                <w:lang w:val="en-US"/>
              </w:rPr>
            </w:pPr>
            <w:r w:rsidRPr="00D2722B">
              <w:rPr>
                <w:rFonts w:hint="eastAsia"/>
                <w:b/>
                <w:noProof/>
                <w:color w:val="000000"/>
                <w:sz w:val="20"/>
                <w:szCs w:val="20"/>
                <w:lang w:val="en-US"/>
              </w:rPr>
              <w:t>生物多样性和生态系统服务政府间平台</w:t>
            </w:r>
            <w:r w:rsidRPr="00D2722B">
              <w:rPr>
                <w:b/>
                <w:noProof/>
                <w:color w:val="000000"/>
                <w:sz w:val="20"/>
                <w:szCs w:val="20"/>
                <w:lang w:val="en-US"/>
              </w:rPr>
              <w:t xml:space="preserve"> </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介绍向与会者</w:t>
            </w:r>
            <w:r w:rsidRPr="00D2722B">
              <w:rPr>
                <w:noProof/>
                <w:color w:val="000000"/>
                <w:sz w:val="20"/>
                <w:szCs w:val="20"/>
                <w:lang w:val="en-US"/>
              </w:rPr>
              <w:t>/</w:t>
            </w:r>
            <w:r w:rsidRPr="00D2722B">
              <w:rPr>
                <w:rFonts w:hint="eastAsia"/>
                <w:noProof/>
                <w:color w:val="000000"/>
                <w:sz w:val="20"/>
                <w:szCs w:val="20"/>
                <w:lang w:val="en-US"/>
              </w:rPr>
              <w:t>代表提供财务支持的做法。</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75</w:t>
            </w:r>
          </w:p>
        </w:tc>
      </w:tr>
      <w:tr w:rsidR="001707CE">
        <w:trPr>
          <w:cantSplit/>
        </w:trPr>
        <w:tc>
          <w:tcPr>
            <w:tcW w:w="9355" w:type="dxa"/>
            <w:gridSpan w:val="2"/>
            <w:tcMar>
              <w:left w:w="115" w:type="dxa"/>
              <w:right w:w="173" w:type="dxa"/>
            </w:tcMar>
            <w:vAlign w:val="center"/>
          </w:tcPr>
          <w:p w:rsidR="001707CE" w:rsidRPr="00D2722B" w:rsidRDefault="001707CE">
            <w:pPr>
              <w:keepNext/>
              <w:spacing w:before="60" w:after="60"/>
              <w:jc w:val="left"/>
              <w:rPr>
                <w:color w:val="000000"/>
                <w:sz w:val="20"/>
                <w:szCs w:val="20"/>
                <w:lang w:val="en-US"/>
              </w:rPr>
            </w:pPr>
            <w:r w:rsidRPr="00D2722B">
              <w:rPr>
                <w:rFonts w:hint="eastAsia"/>
                <w:b/>
                <w:noProof/>
                <w:color w:val="000000"/>
                <w:sz w:val="20"/>
                <w:szCs w:val="20"/>
                <w:lang w:val="en-US"/>
              </w:rPr>
              <w:t>国际能源署</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本秘书处和臭氧秘书处执行秘书会见了国际能源署的代表。秘书处解释了《基加利修正案》背景下的能效工作。国际能源署的代表表示，国际能源署汇编了不同国家的能效政策和标准并已提供秘书处。该代表还分享了国际能源署编写的关于冷却问题的报告。</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83</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color w:val="000000"/>
                <w:sz w:val="20"/>
                <w:szCs w:val="20"/>
                <w:lang w:val="en-US"/>
              </w:rPr>
            </w:pPr>
            <w:r w:rsidRPr="00D2722B">
              <w:rPr>
                <w:rFonts w:hint="eastAsia"/>
                <w:b/>
                <w:noProof/>
                <w:color w:val="000000"/>
                <w:sz w:val="20"/>
                <w:szCs w:val="20"/>
                <w:lang w:val="en-US"/>
              </w:rPr>
              <w:t>联合国联合检查组</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秘书处完成了关于审查联合国系统各组织的环境可持续政策和做法的调查表。</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86</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多边基金对小岛屿发展中国家的技术援助和供资信息的最新摘要，此前已于</w:t>
            </w:r>
            <w:r w:rsidRPr="00D2722B">
              <w:rPr>
                <w:rFonts w:ascii="Times New Roman" w:hAnsi="Times New Roman" w:cs="Times New Roman"/>
                <w:noProof/>
                <w:sz w:val="20"/>
                <w:szCs w:val="20"/>
                <w:lang w:bidi="ar-SA"/>
              </w:rPr>
              <w:t>2015</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2</w:t>
            </w:r>
            <w:r w:rsidRPr="00D2722B">
              <w:rPr>
                <w:rFonts w:ascii="Times New Roman" w:hAnsi="Times New Roman" w:cs="Times New Roman" w:hint="eastAsia"/>
                <w:noProof/>
                <w:sz w:val="20"/>
                <w:szCs w:val="20"/>
                <w:lang w:bidi="ar-SA"/>
              </w:rPr>
              <w:t>月提供。</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2016</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10</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20</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和</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11</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7</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提供了进一步澄清。</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77</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对题为</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审查联合国系统各组织应对气候变化专项活动和资源</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的文件草案的评论；</w:t>
            </w:r>
          </w:p>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实质性信息，包括多边基金对小岛屿发展中国家的技术援助和供资摘要，以及为各国核准的多边基金项目的全面信息。</w:t>
            </w:r>
          </w:p>
          <w:p w:rsidR="001707CE" w:rsidRPr="00D2722B" w:rsidRDefault="001707CE">
            <w:pPr>
              <w:spacing w:before="60" w:after="60"/>
              <w:jc w:val="left"/>
              <w:rPr>
                <w:color w:val="000000"/>
                <w:sz w:val="20"/>
                <w:szCs w:val="20"/>
                <w:lang w:val="en-US"/>
              </w:rPr>
            </w:pP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74</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秘书处填写了一份问卷，审视应对气候变化的专项活动和资源。</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73</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里约</w:t>
            </w:r>
            <w:r w:rsidRPr="00D2722B">
              <w:rPr>
                <w:rFonts w:ascii="Times New Roman" w:hAnsi="Times New Roman" w:cs="Times New Roman"/>
                <w:noProof/>
                <w:sz w:val="20"/>
                <w:szCs w:val="20"/>
                <w:lang w:bidi="ar-SA"/>
              </w:rPr>
              <w:t>+20</w:t>
            </w:r>
            <w:r w:rsidRPr="00D2722B">
              <w:rPr>
                <w:rFonts w:ascii="Times New Roman" w:hAnsi="Times New Roman" w:cs="Times New Roman" w:hint="eastAsia"/>
                <w:noProof/>
                <w:sz w:val="20"/>
                <w:szCs w:val="20"/>
                <w:lang w:bidi="ar-SA"/>
              </w:rPr>
              <w:t>后联合国系统内环境治理审查</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报告中关于多边基金的信息的评论和事实更正。</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72</w:t>
            </w:r>
          </w:p>
        </w:tc>
      </w:tr>
      <w:tr w:rsidR="001707CE">
        <w:trPr>
          <w:cantSplit/>
        </w:trPr>
        <w:tc>
          <w:tcPr>
            <w:tcW w:w="8217" w:type="dxa"/>
            <w:noWrap/>
            <w:vAlign w:val="center"/>
          </w:tcPr>
          <w:p w:rsidR="001707CE" w:rsidRPr="00D2722B" w:rsidRDefault="001707CE" w:rsidP="00E96709">
            <w:pPr>
              <w:keepNext/>
              <w:keepLines/>
              <w:spacing w:before="60" w:after="60"/>
              <w:jc w:val="left"/>
              <w:rPr>
                <w:color w:val="000000"/>
                <w:sz w:val="20"/>
                <w:szCs w:val="20"/>
                <w:lang w:val="en-US"/>
              </w:rPr>
            </w:pPr>
            <w:r w:rsidRPr="00D2722B">
              <w:rPr>
                <w:rFonts w:hint="eastAsia"/>
                <w:noProof/>
                <w:color w:val="000000"/>
                <w:sz w:val="20"/>
                <w:szCs w:val="20"/>
                <w:lang w:val="en-US"/>
              </w:rPr>
              <w:lastRenderedPageBreak/>
              <w:t>关于</w:t>
            </w:r>
            <w:r w:rsidRPr="00D2722B">
              <w:rPr>
                <w:noProof/>
                <w:color w:val="000000"/>
                <w:sz w:val="20"/>
                <w:szCs w:val="20"/>
                <w:lang w:val="en-US"/>
              </w:rPr>
              <w:t>2013</w:t>
            </w:r>
            <w:r w:rsidRPr="00D2722B">
              <w:rPr>
                <w:rFonts w:hint="eastAsia"/>
                <w:noProof/>
                <w:color w:val="000000"/>
                <w:sz w:val="20"/>
                <w:szCs w:val="20"/>
                <w:lang w:val="en-US"/>
              </w:rPr>
              <w:t>年</w:t>
            </w:r>
            <w:r w:rsidRPr="00D2722B">
              <w:rPr>
                <w:noProof/>
                <w:color w:val="000000"/>
                <w:sz w:val="20"/>
                <w:szCs w:val="20"/>
                <w:lang w:val="en-US"/>
              </w:rPr>
              <w:t>“</w:t>
            </w:r>
            <w:r w:rsidRPr="00D2722B">
              <w:rPr>
                <w:rFonts w:hint="eastAsia"/>
                <w:noProof/>
                <w:color w:val="000000"/>
                <w:sz w:val="20"/>
                <w:szCs w:val="20"/>
                <w:lang w:val="en-US"/>
              </w:rPr>
              <w:t>里约</w:t>
            </w:r>
            <w:r w:rsidRPr="00D2722B">
              <w:rPr>
                <w:noProof/>
                <w:color w:val="000000"/>
                <w:sz w:val="20"/>
                <w:szCs w:val="20"/>
                <w:lang w:val="en-US"/>
              </w:rPr>
              <w:t>+20</w:t>
            </w:r>
            <w:r w:rsidRPr="00D2722B">
              <w:rPr>
                <w:rFonts w:hint="eastAsia"/>
                <w:noProof/>
                <w:color w:val="000000"/>
                <w:sz w:val="20"/>
                <w:szCs w:val="20"/>
                <w:lang w:val="en-US"/>
              </w:rPr>
              <w:t>后联合国系统内环境治理评估</w:t>
            </w:r>
            <w:r w:rsidRPr="00D2722B">
              <w:rPr>
                <w:noProof/>
                <w:color w:val="000000"/>
                <w:sz w:val="20"/>
                <w:szCs w:val="20"/>
                <w:lang w:val="en-US"/>
              </w:rPr>
              <w:t>/</w:t>
            </w:r>
            <w:r w:rsidRPr="00D2722B">
              <w:rPr>
                <w:rFonts w:hint="eastAsia"/>
                <w:noProof/>
                <w:color w:val="000000"/>
                <w:sz w:val="20"/>
                <w:szCs w:val="20"/>
                <w:lang w:val="en-US"/>
              </w:rPr>
              <w:t>审查</w:t>
            </w:r>
            <w:r w:rsidRPr="00D2722B">
              <w:rPr>
                <w:noProof/>
                <w:color w:val="000000"/>
                <w:sz w:val="20"/>
                <w:szCs w:val="20"/>
                <w:lang w:val="en-US"/>
              </w:rPr>
              <w:t>”</w:t>
            </w:r>
            <w:r w:rsidRPr="00D2722B">
              <w:rPr>
                <w:rFonts w:hint="eastAsia"/>
                <w:noProof/>
                <w:color w:val="000000"/>
                <w:sz w:val="20"/>
                <w:szCs w:val="20"/>
                <w:lang w:val="en-US"/>
              </w:rPr>
              <w:t>报告，秘书处为联合检查组提供了各种信息，包括基金结构、供资水平、会议数量和特点、会议参与者、项目核准流程、支助费用、秘书处员工人数、</w:t>
            </w:r>
            <w:r w:rsidRPr="00D2722B">
              <w:rPr>
                <w:noProof/>
                <w:color w:val="000000"/>
                <w:sz w:val="20"/>
                <w:szCs w:val="20"/>
                <w:lang w:val="en-US"/>
              </w:rPr>
              <w:t>2006-2013</w:t>
            </w:r>
            <w:r w:rsidRPr="00D2722B">
              <w:rPr>
                <w:rFonts w:hint="eastAsia"/>
                <w:noProof/>
                <w:color w:val="000000"/>
                <w:sz w:val="20"/>
                <w:szCs w:val="20"/>
                <w:lang w:val="en-US"/>
              </w:rPr>
              <w:t>年核准记录、执行模式、合规、治理框架、战略规划、与其他多边环境协定的协同作用和协调、科学评估、宣传和外联、行政、执行委员会和秘书处的性别分布及地域平衡等。</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70</w:t>
            </w:r>
          </w:p>
        </w:tc>
      </w:tr>
      <w:tr w:rsidR="001707CE">
        <w:trPr>
          <w:cantSplit/>
        </w:trPr>
        <w:tc>
          <w:tcPr>
            <w:tcW w:w="9355" w:type="dxa"/>
            <w:gridSpan w:val="2"/>
            <w:noWrap/>
            <w:tcMar>
              <w:left w:w="115" w:type="dxa"/>
              <w:right w:w="173" w:type="dxa"/>
            </w:tcMar>
            <w:vAlign w:val="center"/>
          </w:tcPr>
          <w:p w:rsidR="001707CE" w:rsidRPr="00D2722B" w:rsidRDefault="001707CE" w:rsidP="00E96709">
            <w:pPr>
              <w:keepNext/>
              <w:keepLines/>
              <w:spacing w:before="60" w:after="60"/>
              <w:jc w:val="left"/>
              <w:rPr>
                <w:b/>
                <w:color w:val="000000"/>
                <w:sz w:val="20"/>
                <w:szCs w:val="20"/>
                <w:lang w:val="en-US"/>
              </w:rPr>
            </w:pPr>
            <w:r w:rsidRPr="00D2722B">
              <w:rPr>
                <w:rFonts w:hint="eastAsia"/>
                <w:b/>
                <w:noProof/>
                <w:color w:val="000000"/>
                <w:sz w:val="20"/>
                <w:szCs w:val="20"/>
                <w:lang w:val="en-US"/>
              </w:rPr>
              <w:t>基加利冷却效率基金（</w:t>
            </w:r>
            <w:r w:rsidRPr="00D2722B">
              <w:rPr>
                <w:b/>
                <w:noProof/>
                <w:color w:val="000000"/>
                <w:sz w:val="20"/>
                <w:szCs w:val="20"/>
                <w:lang w:val="en-US"/>
              </w:rPr>
              <w:t>K-CEP</w:t>
            </w:r>
            <w:r w:rsidRPr="00D2722B">
              <w:rPr>
                <w:rFonts w:hint="eastAsia"/>
                <w:b/>
                <w:noProof/>
                <w:color w:val="000000"/>
                <w:sz w:val="20"/>
                <w:szCs w:val="20"/>
                <w:lang w:val="en-US"/>
              </w:rPr>
              <w:t>）</w:t>
            </w:r>
          </w:p>
        </w:tc>
      </w:tr>
      <w:tr w:rsidR="001707CE">
        <w:trPr>
          <w:cantSplit/>
        </w:trPr>
        <w:tc>
          <w:tcPr>
            <w:tcW w:w="8217" w:type="dxa"/>
            <w:noWrap/>
            <w:vAlign w:val="center"/>
          </w:tcPr>
          <w:p w:rsidR="001707CE" w:rsidRPr="00D2722B" w:rsidRDefault="001707CE" w:rsidP="00E96709">
            <w:pPr>
              <w:pStyle w:val="TableContents"/>
              <w:keepNext/>
              <w:keepLines/>
              <w:spacing w:afterLines="50" w:after="120"/>
              <w:rPr>
                <w:rFonts w:ascii="Times New Roman" w:hAnsi="Times New Roman" w:cs="Times New Roman"/>
                <w:sz w:val="20"/>
                <w:szCs w:val="20"/>
                <w:lang w:val="en-CA" w:bidi="ar-SA"/>
              </w:rPr>
            </w:pPr>
            <w:r w:rsidRPr="00D2722B">
              <w:rPr>
                <w:rFonts w:ascii="Times New Roman" w:hAnsi="Times New Roman" w:cs="Times New Roman" w:hint="eastAsia"/>
                <w:noProof/>
                <w:sz w:val="20"/>
                <w:szCs w:val="20"/>
                <w:lang w:val="en-CA" w:bidi="ar-SA"/>
              </w:rPr>
              <w:t>参加</w:t>
            </w:r>
            <w:r w:rsidRPr="00D2722B">
              <w:rPr>
                <w:rFonts w:ascii="Times New Roman" w:hAnsi="Times New Roman" w:cs="Times New Roman"/>
                <w:noProof/>
                <w:sz w:val="20"/>
                <w:szCs w:val="20"/>
                <w:lang w:val="en-CA" w:bidi="ar-SA"/>
              </w:rPr>
              <w:t>2020</w:t>
            </w:r>
            <w:r w:rsidRPr="00D2722B">
              <w:rPr>
                <w:rFonts w:ascii="Times New Roman" w:hAnsi="Times New Roman" w:cs="Times New Roman" w:hint="eastAsia"/>
                <w:noProof/>
                <w:sz w:val="20"/>
                <w:szCs w:val="20"/>
                <w:lang w:val="en-CA" w:bidi="ar-SA"/>
              </w:rPr>
              <w:t>年</w:t>
            </w:r>
            <w:r w:rsidRPr="00D2722B">
              <w:rPr>
                <w:rFonts w:ascii="Times New Roman" w:hAnsi="Times New Roman" w:cs="Times New Roman"/>
                <w:noProof/>
                <w:sz w:val="20"/>
                <w:szCs w:val="20"/>
                <w:lang w:val="en-CA" w:bidi="ar-SA"/>
              </w:rPr>
              <w:t>1</w:t>
            </w:r>
            <w:r w:rsidRPr="00D2722B">
              <w:rPr>
                <w:rFonts w:ascii="Times New Roman" w:hAnsi="Times New Roman" w:cs="Times New Roman" w:hint="eastAsia"/>
                <w:noProof/>
                <w:sz w:val="20"/>
                <w:szCs w:val="20"/>
                <w:lang w:val="en-CA" w:bidi="ar-SA"/>
              </w:rPr>
              <w:t>月</w:t>
            </w:r>
            <w:r w:rsidRPr="00D2722B">
              <w:rPr>
                <w:rFonts w:ascii="Times New Roman" w:hAnsi="Times New Roman" w:cs="Times New Roman"/>
                <w:noProof/>
                <w:sz w:val="20"/>
                <w:szCs w:val="20"/>
                <w:lang w:val="en-CA" w:bidi="ar-SA"/>
              </w:rPr>
              <w:t>28</w:t>
            </w:r>
            <w:r w:rsidRPr="00D2722B">
              <w:rPr>
                <w:rFonts w:ascii="Times New Roman" w:hAnsi="Times New Roman" w:cs="Times New Roman" w:hint="eastAsia"/>
                <w:noProof/>
                <w:sz w:val="20"/>
                <w:szCs w:val="20"/>
                <w:lang w:val="en-CA" w:bidi="ar-SA"/>
              </w:rPr>
              <w:t>日举行的有关为高效、气候友好型制冷的国家自主贡献（</w:t>
            </w:r>
            <w:r w:rsidRPr="00D2722B">
              <w:rPr>
                <w:rFonts w:ascii="Times New Roman" w:hAnsi="Times New Roman" w:cs="Times New Roman"/>
                <w:noProof/>
                <w:sz w:val="20"/>
                <w:szCs w:val="20"/>
                <w:lang w:val="en-CA" w:bidi="ar-SA"/>
              </w:rPr>
              <w:t>NDC</w:t>
            </w:r>
            <w:r w:rsidRPr="00D2722B">
              <w:rPr>
                <w:rFonts w:ascii="Times New Roman" w:hAnsi="Times New Roman" w:cs="Times New Roman" w:hint="eastAsia"/>
                <w:noProof/>
                <w:sz w:val="20"/>
                <w:szCs w:val="20"/>
                <w:lang w:val="en-CA" w:bidi="ar-SA"/>
              </w:rPr>
              <w:t>）支助设施网络研讨会（</w:t>
            </w:r>
            <w:r w:rsidRPr="00D2722B">
              <w:rPr>
                <w:rFonts w:ascii="Times New Roman" w:hAnsi="Times New Roman" w:cs="Times New Roman"/>
                <w:noProof/>
                <w:sz w:val="20"/>
                <w:szCs w:val="20"/>
                <w:lang w:val="en-CA" w:bidi="ar-SA"/>
              </w:rPr>
              <w:t>NDC</w:t>
            </w:r>
            <w:r w:rsidRPr="00D2722B">
              <w:rPr>
                <w:rFonts w:ascii="Times New Roman" w:hAnsi="Times New Roman" w:cs="Times New Roman" w:hint="eastAsia"/>
                <w:noProof/>
                <w:sz w:val="20"/>
                <w:szCs w:val="20"/>
                <w:lang w:val="en-CA" w:bidi="ar-SA"/>
              </w:rPr>
              <w:t>支助设施）</w:t>
            </w:r>
            <w:r w:rsidRPr="00D2722B">
              <w:rPr>
                <w:rFonts w:ascii="Times New Roman" w:hAnsi="Times New Roman" w:cs="Times New Roman"/>
                <w:noProof/>
                <w:sz w:val="20"/>
                <w:szCs w:val="20"/>
                <w:lang w:val="en-CA" w:bidi="ar-SA"/>
              </w:rPr>
              <w:t xml:space="preserve">– </w:t>
            </w:r>
            <w:r w:rsidRPr="00D2722B">
              <w:rPr>
                <w:rFonts w:ascii="Times New Roman" w:hAnsi="Times New Roman" w:cs="Times New Roman" w:hint="eastAsia"/>
                <w:noProof/>
                <w:sz w:val="20"/>
                <w:szCs w:val="20"/>
                <w:lang w:val="en-CA" w:bidi="ar-SA"/>
              </w:rPr>
              <w:t>这是一项新举措，旨在为支持国家将制冷解决方案集成到下一回合的</w:t>
            </w:r>
            <w:r w:rsidRPr="00D2722B">
              <w:rPr>
                <w:rFonts w:ascii="Times New Roman" w:hAnsi="Times New Roman" w:cs="Times New Roman"/>
                <w:noProof/>
                <w:sz w:val="20"/>
                <w:szCs w:val="20"/>
                <w:lang w:val="en-CA" w:bidi="ar-SA"/>
              </w:rPr>
              <w:t>NDC</w:t>
            </w:r>
            <w:r w:rsidRPr="00D2722B">
              <w:rPr>
                <w:rFonts w:ascii="Times New Roman" w:hAnsi="Times New Roman" w:cs="Times New Roman" w:hint="eastAsia"/>
                <w:noProof/>
                <w:sz w:val="20"/>
                <w:szCs w:val="20"/>
                <w:lang w:val="en-CA" w:bidi="ar-SA"/>
              </w:rPr>
              <w:t>的实体提供资金和指导。</w:t>
            </w:r>
          </w:p>
          <w:p w:rsidR="001707CE" w:rsidRPr="00D2722B" w:rsidRDefault="001707CE" w:rsidP="00E96709">
            <w:pPr>
              <w:pStyle w:val="TableContents"/>
              <w:keepNext/>
              <w:keepLines/>
              <w:rPr>
                <w:rFonts w:ascii="Times New Roman" w:hAnsi="Times New Roman" w:cs="Times New Roman"/>
                <w:sz w:val="20"/>
                <w:szCs w:val="20"/>
                <w:lang w:val="en-CA" w:bidi="ar-SA"/>
              </w:rPr>
            </w:pPr>
            <w:r w:rsidRPr="00D2722B">
              <w:rPr>
                <w:rFonts w:ascii="Times New Roman" w:hAnsi="Times New Roman" w:cs="Times New Roman" w:hint="eastAsia"/>
                <w:noProof/>
                <w:kern w:val="0"/>
                <w:sz w:val="20"/>
                <w:szCs w:val="20"/>
                <w:lang w:val="en-CA" w:bidi="ar-SA"/>
              </w:rPr>
              <w:t>应秘书处的要求，说明提交的项目提案是否包括保障措施，以避免采用基于全球升温潜能值高的制冷剂的高能效制冷应用；</w:t>
            </w:r>
            <w:r w:rsidRPr="00D2722B">
              <w:rPr>
                <w:rFonts w:ascii="Times New Roman" w:hAnsi="Times New Roman" w:cs="Times New Roman"/>
                <w:noProof/>
                <w:kern w:val="0"/>
                <w:sz w:val="20"/>
                <w:szCs w:val="20"/>
                <w:lang w:val="en-CA" w:bidi="ar-SA"/>
              </w:rPr>
              <w:t>K-CEP</w:t>
            </w:r>
            <w:r w:rsidRPr="00D2722B">
              <w:rPr>
                <w:rFonts w:ascii="Times New Roman" w:hAnsi="Times New Roman" w:cs="Times New Roman" w:hint="eastAsia"/>
                <w:noProof/>
                <w:kern w:val="0"/>
                <w:sz w:val="20"/>
                <w:szCs w:val="20"/>
                <w:lang w:val="en-CA" w:bidi="ar-SA"/>
              </w:rPr>
              <w:t>保证通过</w:t>
            </w:r>
            <w:r w:rsidRPr="00D2722B">
              <w:rPr>
                <w:rFonts w:ascii="Times New Roman" w:hAnsi="Times New Roman" w:cs="Times New Roman"/>
                <w:noProof/>
                <w:kern w:val="0"/>
                <w:sz w:val="20"/>
                <w:szCs w:val="20"/>
                <w:lang w:val="en-CA" w:bidi="ar-SA"/>
              </w:rPr>
              <w:t>NDC</w:t>
            </w:r>
            <w:r w:rsidRPr="00D2722B">
              <w:rPr>
                <w:rFonts w:ascii="Times New Roman" w:hAnsi="Times New Roman" w:cs="Times New Roman" w:hint="eastAsia"/>
                <w:noProof/>
                <w:kern w:val="0"/>
                <w:sz w:val="20"/>
                <w:szCs w:val="20"/>
                <w:lang w:val="en-CA" w:bidi="ar-SA"/>
              </w:rPr>
              <w:t>支助设施推广低全球升温潜能值的技术。</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85</w:t>
            </w:r>
          </w:p>
        </w:tc>
      </w:tr>
      <w:tr w:rsidR="001707CE">
        <w:trPr>
          <w:cantSplit/>
        </w:trPr>
        <w:tc>
          <w:tcPr>
            <w:tcW w:w="8217" w:type="dxa"/>
            <w:noWrap/>
            <w:vAlign w:val="center"/>
          </w:tcPr>
          <w:p w:rsidR="001707CE" w:rsidRPr="00D2722B" w:rsidRDefault="001707CE">
            <w:pPr>
              <w:pStyle w:val="TableContents"/>
              <w:rPr>
                <w:rFonts w:ascii="Times New Roman" w:hAnsi="Times New Roman" w:cs="Times New Roman"/>
                <w:sz w:val="20"/>
                <w:szCs w:val="20"/>
                <w:lang w:val="en-CA" w:bidi="ar-SA"/>
              </w:rPr>
            </w:pPr>
            <w:r w:rsidRPr="00D2722B">
              <w:rPr>
                <w:rFonts w:ascii="Times New Roman" w:hAnsi="Times New Roman" w:cs="Times New Roman" w:hint="eastAsia"/>
                <w:noProof/>
                <w:sz w:val="20"/>
                <w:szCs w:val="20"/>
                <w:lang w:bidi="ar-SA"/>
              </w:rPr>
              <w:t>秘书处应要求向</w:t>
            </w:r>
            <w:r w:rsidRPr="00D2722B">
              <w:rPr>
                <w:rFonts w:ascii="Times New Roman" w:hAnsi="Times New Roman" w:cs="Times New Roman"/>
                <w:noProof/>
                <w:sz w:val="20"/>
                <w:szCs w:val="20"/>
                <w:lang w:bidi="ar-SA"/>
              </w:rPr>
              <w:t>ITAD</w:t>
            </w:r>
            <w:r w:rsidRPr="00D2722B">
              <w:rPr>
                <w:rFonts w:ascii="Times New Roman" w:hAnsi="Times New Roman" w:cs="Times New Roman" w:hint="eastAsia"/>
                <w:noProof/>
                <w:sz w:val="20"/>
                <w:szCs w:val="20"/>
                <w:lang w:bidi="ar-SA"/>
              </w:rPr>
              <w:t>（</w:t>
            </w:r>
            <w:r w:rsidRPr="00D2722B">
              <w:rPr>
                <w:rFonts w:ascii="Times New Roman" w:hAnsi="Times New Roman" w:cs="Times New Roman"/>
                <w:noProof/>
                <w:sz w:val="20"/>
                <w:szCs w:val="20"/>
                <w:lang w:bidi="ar-SA"/>
              </w:rPr>
              <w:t>ITAD</w:t>
            </w:r>
            <w:r w:rsidRPr="00D2722B">
              <w:rPr>
                <w:rFonts w:ascii="Times New Roman" w:hAnsi="Times New Roman" w:cs="Times New Roman" w:hint="eastAsia"/>
                <w:noProof/>
                <w:sz w:val="20"/>
                <w:szCs w:val="20"/>
                <w:lang w:bidi="ar-SA"/>
              </w:rPr>
              <w:t>是一个组织，受委托帮助拟定办法更好地了解</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在促进冷却行业能效方面的作用）提供反馈，与</w:t>
            </w:r>
            <w:r w:rsidRPr="00D2722B">
              <w:rPr>
                <w:rFonts w:ascii="Times New Roman" w:hAnsi="Times New Roman" w:cs="Times New Roman"/>
                <w:noProof/>
                <w:sz w:val="20"/>
                <w:szCs w:val="20"/>
                <w:lang w:bidi="ar-SA"/>
              </w:rPr>
              <w:t>ITAD</w:t>
            </w:r>
            <w:r w:rsidRPr="00D2722B">
              <w:rPr>
                <w:rFonts w:ascii="Times New Roman" w:hAnsi="Times New Roman" w:cs="Times New Roman" w:hint="eastAsia"/>
                <w:noProof/>
                <w:sz w:val="20"/>
                <w:szCs w:val="20"/>
                <w:lang w:bidi="ar-SA"/>
              </w:rPr>
              <w:t>一名工作人员举行电话会议，通报秘书处在</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初创阶段向其提供的投入，秘书处如何理解</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活动与《蒙特利尔议定书》项目活动特别是逐步减少氢氟碳化物的项目活动之间的关联。</w:t>
            </w:r>
            <w:r w:rsidRPr="00D2722B">
              <w:rPr>
                <w:rFonts w:ascii="Times New Roman" w:hAnsi="Times New Roman" w:cs="Times New Roman"/>
                <w:noProof/>
                <w:sz w:val="20"/>
                <w:szCs w:val="20"/>
                <w:lang w:bidi="ar-SA"/>
              </w:rPr>
              <w:t xml:space="preserve"> </w:t>
            </w:r>
            <w:r w:rsidRPr="00D2722B">
              <w:rPr>
                <w:rFonts w:ascii="Times New Roman" w:hAnsi="Times New Roman" w:cs="Times New Roman"/>
                <w:kern w:val="0"/>
                <w:sz w:val="20"/>
                <w:szCs w:val="20"/>
                <w:lang w:val="en-CA" w:bidi="ar-SA"/>
              </w:rPr>
              <w:t xml:space="preserve"> </w:t>
            </w:r>
            <w:r w:rsidRPr="00D2722B">
              <w:rPr>
                <w:rFonts w:ascii="Times New Roman" w:hAnsi="Times New Roman" w:cs="Times New Roman"/>
                <w:sz w:val="20"/>
                <w:szCs w:val="20"/>
                <w:lang w:val="en-CA" w:bidi="ar-SA"/>
              </w:rPr>
              <w:t xml:space="preserve"> </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84</w:t>
            </w:r>
          </w:p>
        </w:tc>
      </w:tr>
      <w:tr w:rsidR="001707CE">
        <w:trPr>
          <w:cantSplit/>
        </w:trPr>
        <w:tc>
          <w:tcPr>
            <w:tcW w:w="8217" w:type="dxa"/>
            <w:noWrap/>
            <w:vAlign w:val="center"/>
          </w:tcPr>
          <w:p w:rsidR="001707CE" w:rsidRPr="00D2722B" w:rsidRDefault="001707CE">
            <w:pPr>
              <w:spacing w:before="60" w:after="60"/>
              <w:jc w:val="left"/>
              <w:rPr>
                <w:color w:val="000000"/>
                <w:sz w:val="20"/>
                <w:szCs w:val="20"/>
                <w:lang w:val="en-US"/>
              </w:rPr>
            </w:pPr>
            <w:r w:rsidRPr="00D2722B">
              <w:rPr>
                <w:rFonts w:hint="eastAsia"/>
                <w:noProof/>
                <w:sz w:val="20"/>
                <w:szCs w:val="20"/>
              </w:rPr>
              <w:t>继续以非正式方式分享多边基金的经验。</w:t>
            </w:r>
            <w:r w:rsidRPr="00D2722B">
              <w:rPr>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80</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bookmarkStart w:id="1" w:name="_Hlk26524186"/>
            <w:r w:rsidRPr="00D2722B">
              <w:rPr>
                <w:rFonts w:ascii="Times New Roman" w:hAnsi="Times New Roman" w:cs="Times New Roman"/>
                <w:noProof/>
                <w:sz w:val="20"/>
                <w:szCs w:val="20"/>
                <w:lang w:bidi="ar-SA"/>
              </w:rPr>
              <w:t>2017</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1</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26</w:t>
            </w:r>
            <w:r w:rsidRPr="00D2722B">
              <w:rPr>
                <w:rFonts w:ascii="Times New Roman" w:hAnsi="Times New Roman" w:cs="Times New Roman" w:hint="eastAsia"/>
                <w:noProof/>
                <w:sz w:val="20"/>
                <w:szCs w:val="20"/>
                <w:lang w:bidi="ar-SA"/>
              </w:rPr>
              <w:t>日</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主任和另一名代表（负责协调</w:t>
            </w:r>
            <w:r w:rsidRPr="00D2722B">
              <w:rPr>
                <w:rFonts w:ascii="Times New Roman" w:hAnsi="Times New Roman" w:cs="Times New Roman"/>
                <w:noProof/>
                <w:sz w:val="20"/>
                <w:szCs w:val="20"/>
                <w:lang w:bidi="ar-SA"/>
              </w:rPr>
              <w:t>19</w:t>
            </w:r>
            <w:r w:rsidRPr="00D2722B">
              <w:rPr>
                <w:rFonts w:ascii="Times New Roman" w:hAnsi="Times New Roman" w:cs="Times New Roman" w:hint="eastAsia"/>
                <w:noProof/>
                <w:sz w:val="20"/>
                <w:szCs w:val="20"/>
                <w:lang w:bidi="ar-SA"/>
              </w:rPr>
              <w:t>个慈善基金会为执行《基加利修正案》而在能效和冷却方面开展的工作）访问了秘书处，了解多边基金的更多情况。</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旨在到</w:t>
            </w:r>
            <w:r w:rsidRPr="00D2722B">
              <w:rPr>
                <w:rFonts w:ascii="Times New Roman" w:hAnsi="Times New Roman" w:cs="Times New Roman"/>
                <w:noProof/>
                <w:sz w:val="20"/>
                <w:szCs w:val="20"/>
                <w:lang w:bidi="ar-SA"/>
              </w:rPr>
              <w:t>2017</w:t>
            </w:r>
            <w:r w:rsidRPr="00D2722B">
              <w:rPr>
                <w:rFonts w:ascii="Times New Roman" w:hAnsi="Times New Roman" w:cs="Times New Roman" w:hint="eastAsia"/>
                <w:noProof/>
                <w:sz w:val="20"/>
                <w:szCs w:val="20"/>
                <w:lang w:bidi="ar-SA"/>
              </w:rPr>
              <w:t>年底从慈善基金会拨款约</w:t>
            </w:r>
            <w:r w:rsidRPr="00D2722B">
              <w:rPr>
                <w:rFonts w:ascii="Times New Roman" w:hAnsi="Times New Roman" w:cs="Times New Roman"/>
                <w:noProof/>
                <w:sz w:val="20"/>
                <w:szCs w:val="20"/>
                <w:lang w:bidi="ar-SA"/>
              </w:rPr>
              <w:t>5,300</w:t>
            </w:r>
            <w:r w:rsidRPr="00D2722B">
              <w:rPr>
                <w:rFonts w:ascii="Times New Roman" w:hAnsi="Times New Roman" w:cs="Times New Roman" w:hint="eastAsia"/>
                <w:noProof/>
                <w:sz w:val="20"/>
                <w:szCs w:val="20"/>
                <w:lang w:bidi="ar-SA"/>
              </w:rPr>
              <w:t>万美元，通过国家方案向少数国家提供有针对性的支持，并向</w:t>
            </w:r>
            <w:r w:rsidRPr="00D2722B">
              <w:rPr>
                <w:rFonts w:ascii="Times New Roman" w:hAnsi="Times New Roman" w:cs="Times New Roman"/>
                <w:noProof/>
                <w:sz w:val="20"/>
                <w:szCs w:val="20"/>
                <w:lang w:bidi="ar-SA"/>
              </w:rPr>
              <w:t>100</w:t>
            </w:r>
            <w:r w:rsidRPr="00D2722B">
              <w:rPr>
                <w:rFonts w:ascii="Times New Roman" w:hAnsi="Times New Roman" w:cs="Times New Roman" w:hint="eastAsia"/>
                <w:noProof/>
                <w:sz w:val="20"/>
                <w:szCs w:val="20"/>
                <w:lang w:bidi="ar-SA"/>
              </w:rPr>
              <w:t>多个国家提供广泛支持，以提高能效。</w:t>
            </w:r>
            <w:bookmarkEnd w:id="1"/>
          </w:p>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提供的信息包括执行委员会简介；多边基金运作方式概述；进度</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财务报告提交指南；项目提案编制指南；项目完成报告模板；关于审查体制强化和相关第</w:t>
            </w:r>
            <w:r w:rsidRPr="00D2722B">
              <w:rPr>
                <w:rFonts w:ascii="Times New Roman" w:hAnsi="Times New Roman" w:cs="Times New Roman"/>
                <w:noProof/>
                <w:sz w:val="20"/>
                <w:szCs w:val="20"/>
                <w:lang w:bidi="ar-SA"/>
              </w:rPr>
              <w:t>74/51</w:t>
            </w:r>
            <w:r w:rsidRPr="00D2722B">
              <w:rPr>
                <w:rFonts w:ascii="Times New Roman" w:hAnsi="Times New Roman" w:cs="Times New Roman" w:hint="eastAsia"/>
                <w:noProof/>
                <w:sz w:val="20"/>
                <w:szCs w:val="20"/>
                <w:lang w:bidi="ar-SA"/>
              </w:rPr>
              <w:t>号决定的</w:t>
            </w:r>
            <w:r w:rsidRPr="00D2722B">
              <w:rPr>
                <w:rFonts w:ascii="Times New Roman" w:hAnsi="Times New Roman" w:cs="Times New Roman"/>
                <w:noProof/>
                <w:color w:val="000000"/>
                <w:sz w:val="20"/>
                <w:szCs w:val="20"/>
                <w:lang w:bidi="ar-SA"/>
              </w:rPr>
              <w:t>UNEP/OzL.Pro/ExCom/74/51</w:t>
            </w:r>
            <w:r w:rsidRPr="00D2722B">
              <w:rPr>
                <w:rFonts w:ascii="Times New Roman" w:hAnsi="Times New Roman" w:cs="Times New Roman" w:hint="eastAsia"/>
                <w:noProof/>
                <w:color w:val="000000"/>
                <w:sz w:val="20"/>
                <w:szCs w:val="20"/>
                <w:lang w:bidi="ar-SA"/>
              </w:rPr>
              <w:t>号文件</w:t>
            </w:r>
            <w:r w:rsidRPr="00D2722B">
              <w:rPr>
                <w:rFonts w:ascii="Times New Roman" w:hAnsi="Times New Roman" w:cs="Times New Roman" w:hint="eastAsia"/>
                <w:noProof/>
                <w:sz w:val="20"/>
                <w:szCs w:val="20"/>
                <w:lang w:bidi="ar-SA"/>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78</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b/>
                <w:color w:val="000000"/>
                <w:sz w:val="20"/>
                <w:szCs w:val="20"/>
                <w:lang w:val="en-US"/>
              </w:rPr>
            </w:pPr>
            <w:r w:rsidRPr="00D2722B">
              <w:rPr>
                <w:rFonts w:hint="eastAsia"/>
                <w:b/>
                <w:noProof/>
                <w:color w:val="000000"/>
                <w:sz w:val="20"/>
                <w:szCs w:val="20"/>
                <w:lang w:val="en-US"/>
              </w:rPr>
              <w:t>劳伦斯伯克利国家实验室</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秘书处对室内空调效率提升和制冷剂转型机会及风险报告草案的评论。</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80</w:t>
            </w:r>
          </w:p>
        </w:tc>
      </w:tr>
      <w:tr w:rsidR="001707CE">
        <w:trPr>
          <w:cantSplit/>
        </w:trPr>
        <w:tc>
          <w:tcPr>
            <w:tcW w:w="9355" w:type="dxa"/>
            <w:gridSpan w:val="2"/>
            <w:tcMar>
              <w:left w:w="115" w:type="dxa"/>
              <w:right w:w="173" w:type="dxa"/>
            </w:tcMar>
            <w:vAlign w:val="center"/>
          </w:tcPr>
          <w:p w:rsidR="001707CE" w:rsidRPr="00D2722B" w:rsidRDefault="001707CE">
            <w:pPr>
              <w:tabs>
                <w:tab w:val="left" w:pos="540"/>
              </w:tabs>
              <w:spacing w:before="40" w:after="40" w:line="240" w:lineRule="atLeast"/>
              <w:rPr>
                <w:b/>
                <w:sz w:val="20"/>
                <w:szCs w:val="20"/>
              </w:rPr>
            </w:pPr>
            <w:r w:rsidRPr="00D2722B">
              <w:rPr>
                <w:rFonts w:hint="eastAsia"/>
                <w:b/>
                <w:noProof/>
                <w:sz w:val="20"/>
                <w:szCs w:val="20"/>
              </w:rPr>
              <w:t>自然资源保护协会</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多边基金气候影响指标，包括工具（</w:t>
            </w:r>
            <w:r w:rsidRPr="00D2722B">
              <w:rPr>
                <w:rFonts w:ascii="Times New Roman" w:hAnsi="Times New Roman" w:cs="Times New Roman"/>
                <w:noProof/>
                <w:sz w:val="20"/>
                <w:szCs w:val="20"/>
                <w:lang w:bidi="ar-SA"/>
              </w:rPr>
              <w:t>Excel</w:t>
            </w:r>
            <w:r w:rsidRPr="00D2722B">
              <w:rPr>
                <w:rFonts w:ascii="Times New Roman" w:hAnsi="Times New Roman" w:cs="Times New Roman" w:hint="eastAsia"/>
                <w:noProof/>
                <w:sz w:val="20"/>
                <w:szCs w:val="20"/>
                <w:lang w:bidi="ar-SA"/>
              </w:rPr>
              <w:t>文件）、手册（</w:t>
            </w:r>
            <w:r w:rsidRPr="00D2722B">
              <w:rPr>
                <w:rFonts w:ascii="Times New Roman" w:hAnsi="Times New Roman" w:cs="Times New Roman"/>
                <w:noProof/>
                <w:sz w:val="20"/>
                <w:szCs w:val="20"/>
                <w:lang w:bidi="ar-SA"/>
              </w:rPr>
              <w:t>PDF</w:t>
            </w:r>
            <w:r w:rsidRPr="00D2722B">
              <w:rPr>
                <w:rFonts w:ascii="Times New Roman" w:hAnsi="Times New Roman" w:cs="Times New Roman" w:hint="eastAsia"/>
                <w:noProof/>
                <w:sz w:val="20"/>
                <w:szCs w:val="20"/>
                <w:lang w:bidi="ar-SA"/>
              </w:rPr>
              <w:t>）和工具说明（</w:t>
            </w:r>
            <w:r w:rsidRPr="00D2722B">
              <w:rPr>
                <w:rFonts w:ascii="Times New Roman" w:hAnsi="Times New Roman" w:cs="Times New Roman"/>
                <w:noProof/>
                <w:sz w:val="20"/>
                <w:szCs w:val="20"/>
                <w:lang w:bidi="ar-SA"/>
              </w:rPr>
              <w:t>Word</w:t>
            </w:r>
            <w:r w:rsidRPr="00D2722B">
              <w:rPr>
                <w:rFonts w:ascii="Times New Roman" w:hAnsi="Times New Roman" w:cs="Times New Roman" w:hint="eastAsia"/>
                <w:noProof/>
                <w:sz w:val="20"/>
                <w:szCs w:val="20"/>
                <w:lang w:bidi="ar-SA"/>
              </w:rPr>
              <w:t>文件）。</w:t>
            </w:r>
            <w:r w:rsidRPr="00D2722B">
              <w:rPr>
                <w:rFonts w:ascii="Times New Roman" w:hAnsi="Times New Roman" w:cs="Times New Roman"/>
                <w:noProof/>
                <w:sz w:val="20"/>
                <w:szCs w:val="20"/>
                <w:lang w:bidi="ar-SA"/>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81</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b/>
                <w:color w:val="000000"/>
                <w:sz w:val="20"/>
                <w:szCs w:val="20"/>
                <w:lang w:val="en-US"/>
              </w:rPr>
            </w:pPr>
            <w:r w:rsidRPr="00D2722B">
              <w:rPr>
                <w:rFonts w:hint="eastAsia"/>
                <w:b/>
                <w:noProof/>
                <w:color w:val="000000"/>
                <w:sz w:val="20"/>
                <w:szCs w:val="20"/>
                <w:lang w:val="en-US"/>
              </w:rPr>
              <w:t>关于汞的水俣公约</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noProof/>
                <w:sz w:val="20"/>
                <w:szCs w:val="20"/>
              </w:rPr>
              <w:t>2013</w:t>
            </w:r>
            <w:r w:rsidRPr="00D2722B">
              <w:rPr>
                <w:rFonts w:hint="eastAsia"/>
                <w:noProof/>
                <w:sz w:val="20"/>
                <w:szCs w:val="20"/>
              </w:rPr>
              <w:t>年</w:t>
            </w:r>
            <w:r w:rsidRPr="00D2722B">
              <w:rPr>
                <w:noProof/>
                <w:sz w:val="20"/>
                <w:szCs w:val="20"/>
              </w:rPr>
              <w:t>7</w:t>
            </w:r>
            <w:r w:rsidRPr="00D2722B">
              <w:rPr>
                <w:rFonts w:hint="eastAsia"/>
                <w:noProof/>
                <w:sz w:val="20"/>
                <w:szCs w:val="20"/>
              </w:rPr>
              <w:t>月，秘书处收到日本政府的邀请，邀请秘书处出席</w:t>
            </w:r>
            <w:r w:rsidRPr="00D2722B">
              <w:rPr>
                <w:noProof/>
                <w:sz w:val="20"/>
                <w:szCs w:val="20"/>
              </w:rPr>
              <w:t>2013</w:t>
            </w:r>
            <w:r w:rsidRPr="00D2722B">
              <w:rPr>
                <w:rFonts w:hint="eastAsia"/>
                <w:noProof/>
                <w:sz w:val="20"/>
                <w:szCs w:val="20"/>
              </w:rPr>
              <w:t>年</w:t>
            </w:r>
            <w:r w:rsidRPr="00D2722B">
              <w:rPr>
                <w:noProof/>
                <w:sz w:val="20"/>
                <w:szCs w:val="20"/>
              </w:rPr>
              <w:t>10</w:t>
            </w:r>
            <w:r w:rsidRPr="00D2722B">
              <w:rPr>
                <w:rFonts w:hint="eastAsia"/>
                <w:noProof/>
                <w:sz w:val="20"/>
                <w:szCs w:val="20"/>
              </w:rPr>
              <w:t>月</w:t>
            </w:r>
            <w:r w:rsidRPr="00D2722B">
              <w:rPr>
                <w:noProof/>
                <w:sz w:val="20"/>
                <w:szCs w:val="20"/>
              </w:rPr>
              <w:t>9</w:t>
            </w:r>
            <w:r w:rsidRPr="00D2722B">
              <w:rPr>
                <w:rFonts w:hint="eastAsia"/>
                <w:noProof/>
                <w:sz w:val="20"/>
                <w:szCs w:val="20"/>
              </w:rPr>
              <w:t>日至</w:t>
            </w:r>
            <w:r w:rsidRPr="00D2722B">
              <w:rPr>
                <w:noProof/>
                <w:sz w:val="20"/>
                <w:szCs w:val="20"/>
              </w:rPr>
              <w:t>11</w:t>
            </w:r>
            <w:r w:rsidRPr="00D2722B">
              <w:rPr>
                <w:rFonts w:hint="eastAsia"/>
                <w:noProof/>
                <w:sz w:val="20"/>
                <w:szCs w:val="20"/>
              </w:rPr>
              <w:t>日在日本熊本和水俣举行的通过和签署《</w:t>
            </w:r>
            <w:r w:rsidRPr="00D2722B">
              <w:rPr>
                <w:rFonts w:hint="eastAsia"/>
                <w:color w:val="000000"/>
                <w:sz w:val="20"/>
                <w:szCs w:val="20"/>
                <w:lang w:val="en-US"/>
              </w:rPr>
              <w:t>关于汞的水俣公约</w:t>
            </w:r>
            <w:r w:rsidRPr="00D2722B">
              <w:rPr>
                <w:rFonts w:hint="eastAsia"/>
                <w:noProof/>
                <w:sz w:val="20"/>
                <w:szCs w:val="20"/>
              </w:rPr>
              <w:t>》全权代表会议。但秘书处未能出席</w:t>
            </w:r>
            <w:r w:rsidRPr="00D2722B">
              <w:rPr>
                <w:rFonts w:hint="eastAsia"/>
                <w:color w:val="000000"/>
                <w:sz w:val="20"/>
                <w:szCs w:val="20"/>
                <w:lang w:val="en-US"/>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71</w:t>
            </w:r>
          </w:p>
        </w:tc>
      </w:tr>
      <w:tr w:rsidR="001707CE">
        <w:trPr>
          <w:cantSplit/>
        </w:trPr>
        <w:tc>
          <w:tcPr>
            <w:tcW w:w="9355" w:type="dxa"/>
            <w:gridSpan w:val="2"/>
            <w:tcMar>
              <w:left w:w="115" w:type="dxa"/>
              <w:right w:w="173" w:type="dxa"/>
            </w:tcMar>
            <w:vAlign w:val="center"/>
          </w:tcPr>
          <w:p w:rsidR="001707CE" w:rsidRPr="00D2722B" w:rsidRDefault="001707CE">
            <w:pPr>
              <w:pStyle w:val="TableContents"/>
              <w:keepNext/>
              <w:keepLines/>
              <w:rPr>
                <w:rFonts w:ascii="Times New Roman" w:hAnsi="Times New Roman" w:cs="Times New Roman"/>
                <w:b/>
                <w:color w:val="000000"/>
                <w:sz w:val="20"/>
                <w:szCs w:val="20"/>
                <w:lang w:val="en-CA" w:bidi="ar-SA"/>
              </w:rPr>
            </w:pPr>
            <w:r w:rsidRPr="00D2722B">
              <w:rPr>
                <w:rFonts w:ascii="Times New Roman" w:hAnsi="Times New Roman" w:cs="Times New Roman" w:hint="eastAsia"/>
                <w:b/>
                <w:noProof/>
                <w:sz w:val="20"/>
                <w:szCs w:val="20"/>
                <w:lang w:bidi="ar-SA"/>
              </w:rPr>
              <w:t>多边组织业绩评估网</w:t>
            </w:r>
            <w:r w:rsidRPr="00D2722B">
              <w:rPr>
                <w:rFonts w:ascii="Times New Roman" w:hAnsi="Times New Roman" w:cs="Times New Roman"/>
                <w:b/>
                <w:sz w:val="20"/>
                <w:szCs w:val="20"/>
                <w:lang w:val="en-CA" w:bidi="ar-SA"/>
              </w:rPr>
              <w:t xml:space="preserve"> </w:t>
            </w:r>
            <w:r w:rsidRPr="00D2722B">
              <w:rPr>
                <w:rFonts w:ascii="Times New Roman" w:hAnsi="Times New Roman" w:cs="Times New Roman" w:hint="eastAsia"/>
                <w:b/>
                <w:sz w:val="20"/>
                <w:szCs w:val="20"/>
                <w:lang w:val="en-CA" w:bidi="ar-SA"/>
              </w:rPr>
              <w:t>（</w:t>
            </w:r>
            <w:r w:rsidRPr="00D2722B">
              <w:rPr>
                <w:rFonts w:ascii="Times New Roman" w:hAnsi="Times New Roman" w:cs="Times New Roman"/>
                <w:b/>
                <w:sz w:val="20"/>
                <w:szCs w:val="20"/>
                <w:lang w:val="en-CA" w:bidi="ar-SA"/>
              </w:rPr>
              <w:t>MOPAN</w:t>
            </w:r>
            <w:r w:rsidRPr="00D2722B">
              <w:rPr>
                <w:rFonts w:ascii="Times New Roman" w:hAnsi="Times New Roman" w:cs="Times New Roman" w:hint="eastAsia"/>
                <w:b/>
                <w:sz w:val="20"/>
                <w:szCs w:val="20"/>
                <w:lang w:val="en-CA" w:bidi="ar-SA"/>
              </w:rPr>
              <w:t>）</w:t>
            </w:r>
          </w:p>
        </w:tc>
      </w:tr>
      <w:tr w:rsidR="001707CE">
        <w:trPr>
          <w:cantSplit/>
        </w:trPr>
        <w:tc>
          <w:tcPr>
            <w:tcW w:w="8217" w:type="dxa"/>
            <w:vAlign w:val="center"/>
          </w:tcPr>
          <w:p w:rsidR="001707CE" w:rsidRPr="00D2722B" w:rsidRDefault="001707CE">
            <w:pPr>
              <w:adjustRightInd w:val="0"/>
              <w:snapToGrid w:val="0"/>
              <w:spacing w:before="120" w:after="120" w:line="240" w:lineRule="atLeast"/>
              <w:rPr>
                <w:b/>
                <w:sz w:val="20"/>
                <w:szCs w:val="20"/>
              </w:rPr>
            </w:pPr>
            <w:r w:rsidRPr="00D2722B">
              <w:rPr>
                <w:rStyle w:val="jlqj4b"/>
                <w:rFonts w:hint="eastAsia"/>
                <w:b/>
                <w:noProof/>
                <w:sz w:val="20"/>
                <w:szCs w:val="20"/>
              </w:rPr>
              <w:t>在收到多边基金的评估报告之后，正在组织一次虚拟会议，由</w:t>
            </w:r>
            <w:r w:rsidRPr="00D2722B">
              <w:rPr>
                <w:rFonts w:hint="eastAsia"/>
                <w:b/>
                <w:noProof/>
                <w:sz w:val="20"/>
                <w:szCs w:val="20"/>
              </w:rPr>
              <w:t>多边组织业绩评估网</w:t>
            </w:r>
            <w:r w:rsidRPr="00D2722B">
              <w:rPr>
                <w:rStyle w:val="jlqj4b"/>
                <w:rFonts w:hint="eastAsia"/>
                <w:b/>
                <w:noProof/>
                <w:sz w:val="20"/>
                <w:szCs w:val="20"/>
              </w:rPr>
              <w:t>秘书处向执行委员会提交该报告，并计划在两个秘书处之间就多边基金的评估、所用的方法以及使其适应将来要评估的组织类型的潜在灵活性进行一次双边讨论。</w:t>
            </w:r>
          </w:p>
        </w:tc>
        <w:tc>
          <w:tcPr>
            <w:tcW w:w="1138" w:type="dxa"/>
            <w:tcMar>
              <w:left w:w="115" w:type="dxa"/>
              <w:right w:w="173" w:type="dxa"/>
            </w:tcMar>
            <w:vAlign w:val="center"/>
          </w:tcPr>
          <w:p w:rsidR="001707CE" w:rsidRPr="00D2722B" w:rsidRDefault="001707CE">
            <w:pPr>
              <w:spacing w:before="60" w:after="60"/>
              <w:jc w:val="right"/>
              <w:rPr>
                <w:b/>
                <w:color w:val="000000"/>
                <w:sz w:val="20"/>
                <w:szCs w:val="24"/>
                <w:lang w:val="en-CA"/>
              </w:rPr>
            </w:pPr>
            <w:r w:rsidRPr="00D2722B">
              <w:rPr>
                <w:b/>
                <w:color w:val="000000"/>
                <w:sz w:val="20"/>
                <w:szCs w:val="24"/>
                <w:lang w:val="en-CA"/>
              </w:rPr>
              <w:t>86</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color w:val="000000"/>
                <w:sz w:val="20"/>
                <w:szCs w:val="20"/>
                <w:lang w:bidi="ar-SA"/>
              </w:rPr>
            </w:pPr>
            <w:r w:rsidRPr="00D2722B">
              <w:rPr>
                <w:rStyle w:val="jlqj4b"/>
                <w:rFonts w:ascii="Times New Roman" w:hAnsi="Times New Roman" w:hint="eastAsia"/>
                <w:noProof/>
                <w:sz w:val="20"/>
                <w:szCs w:val="20"/>
                <w:lang w:bidi="ar-SA"/>
              </w:rPr>
              <w:t>秘书处审查了评估报告草稿并作了事实更正和提出了评论。两个秘书处就最后报告的时间表以及与执行委员会分享主要结论的可能方式进行了后续沟通。</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86</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color w:val="000000"/>
                <w:sz w:val="20"/>
                <w:szCs w:val="20"/>
                <w:lang w:bidi="ar-SA"/>
              </w:rPr>
            </w:pPr>
            <w:r w:rsidRPr="00D2722B">
              <w:rPr>
                <w:rStyle w:val="jlqj4b"/>
                <w:rFonts w:ascii="Times New Roman" w:hAnsi="Times New Roman" w:hint="eastAsia"/>
                <w:noProof/>
                <w:sz w:val="20"/>
                <w:szCs w:val="20"/>
                <w:lang w:bidi="ar-SA"/>
              </w:rPr>
              <w:t>秘书处向负责</w:t>
            </w:r>
            <w:r w:rsidRPr="00D2722B">
              <w:rPr>
                <w:rStyle w:val="jlqj4b"/>
                <w:rFonts w:ascii="Times New Roman" w:hAnsi="Times New Roman"/>
                <w:noProof/>
                <w:sz w:val="20"/>
                <w:szCs w:val="20"/>
                <w:lang w:bidi="ar-SA"/>
              </w:rPr>
              <w:t>MOPAN</w:t>
            </w:r>
            <w:r w:rsidRPr="00D2722B">
              <w:rPr>
                <w:rStyle w:val="jlqj4b"/>
                <w:rFonts w:ascii="Times New Roman" w:hAnsi="Times New Roman" w:hint="eastAsia"/>
                <w:noProof/>
                <w:sz w:val="20"/>
                <w:szCs w:val="20"/>
                <w:lang w:bidi="ar-SA"/>
              </w:rPr>
              <w:t>评估多边基金的顾问提供了与多边基金有关的事项的更多信息和说明。秘书处与</w:t>
            </w:r>
            <w:r w:rsidRPr="00D2722B">
              <w:rPr>
                <w:rStyle w:val="jlqj4b"/>
                <w:rFonts w:ascii="Times New Roman" w:hAnsi="Times New Roman"/>
                <w:noProof/>
                <w:sz w:val="20"/>
                <w:szCs w:val="20"/>
                <w:lang w:bidi="ar-SA"/>
              </w:rPr>
              <w:t>MOPAN</w:t>
            </w:r>
            <w:r w:rsidRPr="00D2722B">
              <w:rPr>
                <w:rStyle w:val="jlqj4b"/>
                <w:rFonts w:ascii="Times New Roman" w:hAnsi="Times New Roman" w:hint="eastAsia"/>
                <w:noProof/>
                <w:sz w:val="20"/>
                <w:szCs w:val="20"/>
                <w:lang w:bidi="ar-SA"/>
              </w:rPr>
              <w:t>秘书处进行了进一步讨论，</w:t>
            </w:r>
            <w:r w:rsidRPr="00D2722B">
              <w:rPr>
                <w:rStyle w:val="jlqj4b"/>
                <w:rFonts w:ascii="Times New Roman" w:hAnsi="Times New Roman"/>
                <w:noProof/>
                <w:sz w:val="20"/>
                <w:szCs w:val="20"/>
                <w:lang w:bidi="ar-SA"/>
              </w:rPr>
              <w:t>MOPAN</w:t>
            </w:r>
            <w:r w:rsidRPr="00D2722B">
              <w:rPr>
                <w:rStyle w:val="jlqj4b"/>
                <w:rFonts w:ascii="Times New Roman" w:hAnsi="Times New Roman" w:hint="eastAsia"/>
                <w:noProof/>
                <w:sz w:val="20"/>
                <w:szCs w:val="20"/>
                <w:lang w:bidi="ar-SA"/>
              </w:rPr>
              <w:t>秘书处表示，评估报告草稿处于编写的最后阶段，将在提交成员国政府之前先提交秘书处进行审查。</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85</w:t>
            </w:r>
          </w:p>
        </w:tc>
      </w:tr>
      <w:tr w:rsidR="001707CE">
        <w:trPr>
          <w:cantSplit/>
        </w:trPr>
        <w:tc>
          <w:tcPr>
            <w:tcW w:w="8217" w:type="dxa"/>
            <w:vAlign w:val="center"/>
          </w:tcPr>
          <w:p w:rsidR="001707CE" w:rsidRPr="00D2722B" w:rsidRDefault="001707CE">
            <w:pPr>
              <w:adjustRightInd w:val="0"/>
              <w:snapToGrid w:val="0"/>
              <w:spacing w:before="120" w:after="120" w:line="240" w:lineRule="atLeast"/>
              <w:rPr>
                <w:sz w:val="20"/>
                <w:szCs w:val="20"/>
              </w:rPr>
            </w:pPr>
            <w:r w:rsidRPr="00D2722B">
              <w:rPr>
                <w:noProof/>
                <w:sz w:val="20"/>
                <w:szCs w:val="20"/>
              </w:rPr>
              <w:lastRenderedPageBreak/>
              <w:t>MOPAN</w:t>
            </w:r>
            <w:r w:rsidRPr="00D2722B">
              <w:rPr>
                <w:rFonts w:hint="eastAsia"/>
                <w:noProof/>
                <w:sz w:val="20"/>
                <w:szCs w:val="20"/>
              </w:rPr>
              <w:t>秘书处的代表和执行评估的服务提供商的代表访问了秘书处。主任介绍了多边基金的情况，包括其治理结构、业务模式和成就。</w:t>
            </w:r>
            <w:r w:rsidRPr="00D2722B">
              <w:rPr>
                <w:noProof/>
                <w:sz w:val="20"/>
                <w:szCs w:val="20"/>
              </w:rPr>
              <w:t>MOPAN</w:t>
            </w:r>
            <w:r w:rsidRPr="00D2722B">
              <w:rPr>
                <w:rFonts w:hint="eastAsia"/>
                <w:noProof/>
                <w:sz w:val="20"/>
                <w:szCs w:val="20"/>
              </w:rPr>
              <w:t>的代表提出了一些问题。秘书处获悉评估人员与基金所有四个执行机构举行了会议。秘书处提供了执行委员会成员的联系方式。将联系其中一些成员为评估工作提供投入。</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CA"/>
              </w:rPr>
            </w:pPr>
            <w:r w:rsidRPr="00D2722B">
              <w:rPr>
                <w:color w:val="000000"/>
                <w:sz w:val="20"/>
                <w:szCs w:val="24"/>
                <w:lang w:val="en-CA"/>
              </w:rPr>
              <w:t>84</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秘书处出席了</w:t>
            </w:r>
            <w:r w:rsidRPr="00D2722B">
              <w:rPr>
                <w:rFonts w:ascii="Times New Roman" w:hAnsi="Times New Roman" w:cs="Times New Roman"/>
                <w:noProof/>
                <w:sz w:val="20"/>
                <w:szCs w:val="20"/>
                <w:lang w:bidi="ar-SA"/>
              </w:rPr>
              <w:t>MOPAN</w:t>
            </w:r>
            <w:r w:rsidRPr="00D2722B">
              <w:rPr>
                <w:rFonts w:ascii="Times New Roman" w:hAnsi="Times New Roman" w:cs="Times New Roman" w:hint="eastAsia"/>
                <w:noProof/>
                <w:sz w:val="20"/>
                <w:szCs w:val="20"/>
                <w:lang w:bidi="ar-SA"/>
              </w:rPr>
              <w:t>秘书处的一次会议，在会上介绍了基金的情况。除其他外，讨论了所涉利益攸关方的评估范围；多边基金和其他被评估组织之间的主要差异，这将形成量身定制的评估以确保公平；初次访问基金秘书处的时间和评估小组出席执行委员会会议的可能性。</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83</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从</w:t>
            </w:r>
            <w:r w:rsidRPr="00D2722B">
              <w:rPr>
                <w:rFonts w:ascii="Times New Roman" w:hAnsi="Times New Roman" w:cs="Times New Roman"/>
                <w:noProof/>
                <w:sz w:val="20"/>
                <w:szCs w:val="20"/>
                <w:lang w:bidi="ar-SA"/>
              </w:rPr>
              <w:t>MOPAN</w:t>
            </w:r>
            <w:r w:rsidRPr="00D2722B">
              <w:rPr>
                <w:rFonts w:ascii="Times New Roman" w:hAnsi="Times New Roman" w:cs="Times New Roman" w:hint="eastAsia"/>
                <w:noProof/>
                <w:sz w:val="20"/>
                <w:szCs w:val="20"/>
                <w:lang w:bidi="ar-SA"/>
              </w:rPr>
              <w:t>秘书处收到信函，通知</w:t>
            </w:r>
            <w:r w:rsidRPr="00D2722B">
              <w:rPr>
                <w:rFonts w:ascii="Times New Roman" w:hAnsi="Times New Roman" w:cs="Times New Roman"/>
                <w:noProof/>
                <w:sz w:val="20"/>
                <w:szCs w:val="20"/>
                <w:lang w:bidi="ar-SA"/>
              </w:rPr>
              <w:t>MOPAN</w:t>
            </w:r>
            <w:r w:rsidRPr="00D2722B">
              <w:rPr>
                <w:rFonts w:ascii="Times New Roman" w:hAnsi="Times New Roman" w:cs="Times New Roman" w:hint="eastAsia"/>
                <w:noProof/>
                <w:sz w:val="20"/>
                <w:szCs w:val="20"/>
                <w:lang w:bidi="ar-SA"/>
              </w:rPr>
              <w:t>指导委员会决定在下一个评估周期评估多边基金。</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82</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b/>
                <w:color w:val="000000"/>
                <w:sz w:val="20"/>
                <w:szCs w:val="20"/>
                <w:lang w:val="en-US"/>
              </w:rPr>
            </w:pPr>
            <w:r w:rsidRPr="00D2722B">
              <w:rPr>
                <w:rFonts w:hint="eastAsia"/>
                <w:b/>
                <w:noProof/>
                <w:color w:val="000000"/>
                <w:sz w:val="20"/>
                <w:szCs w:val="20"/>
                <w:lang w:val="en-US"/>
              </w:rPr>
              <w:t>可持续联合国</w:t>
            </w:r>
          </w:p>
        </w:tc>
      </w:tr>
      <w:tr w:rsidR="001707CE">
        <w:trPr>
          <w:cantSplit/>
        </w:trPr>
        <w:tc>
          <w:tcPr>
            <w:tcW w:w="8217" w:type="dxa"/>
            <w:vAlign w:val="center"/>
          </w:tcPr>
          <w:p w:rsidR="001707CE" w:rsidRPr="00D2722B" w:rsidRDefault="001707CE">
            <w:pPr>
              <w:adjustRightInd w:val="0"/>
              <w:snapToGrid w:val="0"/>
              <w:spacing w:before="120" w:after="120" w:line="240" w:lineRule="atLeast"/>
              <w:rPr>
                <w:sz w:val="20"/>
                <w:szCs w:val="20"/>
              </w:rPr>
            </w:pPr>
            <w:r w:rsidRPr="00D2722B">
              <w:rPr>
                <w:noProof/>
                <w:sz w:val="20"/>
                <w:szCs w:val="20"/>
              </w:rPr>
              <w:t>2019</w:t>
            </w:r>
            <w:r w:rsidRPr="00D2722B">
              <w:rPr>
                <w:rFonts w:hint="eastAsia"/>
                <w:noProof/>
                <w:sz w:val="20"/>
                <w:szCs w:val="20"/>
              </w:rPr>
              <w:t>年</w:t>
            </w:r>
            <w:r w:rsidRPr="00D2722B">
              <w:rPr>
                <w:noProof/>
                <w:sz w:val="20"/>
                <w:szCs w:val="20"/>
              </w:rPr>
              <w:t>10</w:t>
            </w:r>
            <w:r w:rsidRPr="00D2722B">
              <w:rPr>
                <w:rFonts w:hint="eastAsia"/>
                <w:noProof/>
                <w:sz w:val="20"/>
                <w:szCs w:val="20"/>
              </w:rPr>
              <w:t>月</w:t>
            </w:r>
            <w:r w:rsidRPr="00D2722B">
              <w:rPr>
                <w:noProof/>
                <w:sz w:val="20"/>
                <w:szCs w:val="20"/>
              </w:rPr>
              <w:t>11</w:t>
            </w:r>
            <w:r w:rsidRPr="00D2722B">
              <w:rPr>
                <w:rFonts w:hint="eastAsia"/>
                <w:noProof/>
                <w:sz w:val="20"/>
                <w:szCs w:val="20"/>
              </w:rPr>
              <w:t>日秘书处应邀在蒙特利尔国际民航组织举行的联合国环境可持续性管理问题管理小组（</w:t>
            </w:r>
            <w:r w:rsidRPr="00D2722B">
              <w:rPr>
                <w:noProof/>
                <w:sz w:val="20"/>
                <w:szCs w:val="20"/>
              </w:rPr>
              <w:t>IMG</w:t>
            </w:r>
            <w:r w:rsidRPr="00D2722B">
              <w:rPr>
                <w:rFonts w:hint="eastAsia"/>
                <w:noProof/>
                <w:sz w:val="20"/>
                <w:szCs w:val="20"/>
              </w:rPr>
              <w:t>）第三十一次会议上发言。秘书处讨论了联合国各办事处可如何与各机构开展的活动进行合作，在国家、区域和全球层面执行项目，促进采用臭氧友好型和无氢氟碳化物技术。可持续联合国（一个负责管理和支持</w:t>
            </w:r>
            <w:r w:rsidRPr="00D2722B">
              <w:rPr>
                <w:noProof/>
                <w:sz w:val="20"/>
                <w:szCs w:val="20"/>
              </w:rPr>
              <w:t>IMG</w:t>
            </w:r>
            <w:r w:rsidRPr="00D2722B">
              <w:rPr>
                <w:rFonts w:hint="eastAsia"/>
                <w:noProof/>
                <w:sz w:val="20"/>
                <w:szCs w:val="20"/>
              </w:rPr>
              <w:t>的办公室）的一名代表访问了秘书处办公室，向工作人员介绍了该办公室的工作。</w:t>
            </w:r>
          </w:p>
        </w:tc>
        <w:tc>
          <w:tcPr>
            <w:tcW w:w="1138" w:type="dxa"/>
            <w:tcMar>
              <w:left w:w="115" w:type="dxa"/>
              <w:right w:w="173" w:type="dxa"/>
            </w:tcMar>
            <w:vAlign w:val="center"/>
          </w:tcPr>
          <w:p w:rsidR="001707CE" w:rsidRPr="00D2722B" w:rsidRDefault="001707CE">
            <w:pPr>
              <w:spacing w:before="60" w:after="60"/>
              <w:jc w:val="right"/>
              <w:rPr>
                <w:color w:val="000000"/>
                <w:sz w:val="20"/>
                <w:szCs w:val="24"/>
                <w:lang w:val="en-US"/>
              </w:rPr>
            </w:pPr>
            <w:r w:rsidRPr="00D2722B">
              <w:rPr>
                <w:color w:val="000000"/>
                <w:sz w:val="20"/>
                <w:szCs w:val="24"/>
                <w:lang w:val="en-US"/>
              </w:rPr>
              <w:t>84</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b/>
                <w:color w:val="000000"/>
                <w:sz w:val="20"/>
                <w:szCs w:val="20"/>
                <w:lang w:val="en-US"/>
              </w:rPr>
            </w:pPr>
            <w:r w:rsidRPr="00D2722B">
              <w:rPr>
                <w:rFonts w:hint="eastAsia"/>
                <w:b/>
                <w:noProof/>
                <w:color w:val="000000"/>
                <w:sz w:val="20"/>
                <w:szCs w:val="20"/>
                <w:lang w:val="en-US"/>
              </w:rPr>
              <w:t>联合国审计师</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提供了信息和文件、对问题作出答复和澄清，以便内部监督事务厅进行审计，目的是评估</w:t>
            </w:r>
            <w:r w:rsidRPr="00D2722B">
              <w:rPr>
                <w:rFonts w:ascii="Times New Roman" w:hAnsi="Times New Roman" w:cs="Times New Roman"/>
                <w:b/>
                <w:noProof/>
                <w:sz w:val="20"/>
                <w:szCs w:val="20"/>
                <w:lang w:bidi="ar-SA"/>
              </w:rPr>
              <w:t>2018</w:t>
            </w:r>
            <w:r w:rsidRPr="00D2722B">
              <w:rPr>
                <w:rFonts w:ascii="Times New Roman" w:hAnsi="Times New Roman" w:cs="Times New Roman" w:hint="eastAsia"/>
                <w:b/>
                <w:noProof/>
                <w:sz w:val="20"/>
                <w:szCs w:val="20"/>
                <w:lang w:bidi="ar-SA"/>
              </w:rPr>
              <w:t>年</w:t>
            </w:r>
            <w:r w:rsidRPr="00D2722B">
              <w:rPr>
                <w:rFonts w:ascii="Times New Roman" w:hAnsi="Times New Roman" w:cs="Times New Roman"/>
                <w:b/>
                <w:noProof/>
                <w:sz w:val="20"/>
                <w:szCs w:val="20"/>
                <w:lang w:bidi="ar-SA"/>
              </w:rPr>
              <w:t>1</w:t>
            </w:r>
            <w:r w:rsidRPr="00D2722B">
              <w:rPr>
                <w:rFonts w:ascii="Times New Roman" w:hAnsi="Times New Roman" w:cs="Times New Roman" w:hint="eastAsia"/>
                <w:b/>
                <w:noProof/>
                <w:sz w:val="20"/>
                <w:szCs w:val="20"/>
                <w:lang w:bidi="ar-SA"/>
              </w:rPr>
              <w:t>月</w:t>
            </w:r>
            <w:r w:rsidRPr="00D2722B">
              <w:rPr>
                <w:rFonts w:ascii="Times New Roman" w:hAnsi="Times New Roman" w:cs="Times New Roman"/>
                <w:b/>
                <w:noProof/>
                <w:sz w:val="20"/>
                <w:szCs w:val="20"/>
                <w:lang w:bidi="ar-SA"/>
              </w:rPr>
              <w:t>1</w:t>
            </w:r>
            <w:r w:rsidRPr="00D2722B">
              <w:rPr>
                <w:rFonts w:ascii="Times New Roman" w:hAnsi="Times New Roman" w:cs="Times New Roman" w:hint="eastAsia"/>
                <w:b/>
                <w:noProof/>
                <w:sz w:val="20"/>
                <w:szCs w:val="20"/>
                <w:lang w:bidi="ar-SA"/>
              </w:rPr>
              <w:t>日至</w:t>
            </w:r>
            <w:r w:rsidRPr="00D2722B">
              <w:rPr>
                <w:rFonts w:ascii="Times New Roman" w:hAnsi="Times New Roman" w:cs="Times New Roman"/>
                <w:b/>
                <w:noProof/>
                <w:sz w:val="20"/>
                <w:szCs w:val="20"/>
                <w:lang w:bidi="ar-SA"/>
              </w:rPr>
              <w:t>2020</w:t>
            </w:r>
            <w:r w:rsidRPr="00D2722B">
              <w:rPr>
                <w:rFonts w:ascii="Times New Roman" w:hAnsi="Times New Roman" w:cs="Times New Roman" w:hint="eastAsia"/>
                <w:b/>
                <w:noProof/>
                <w:sz w:val="20"/>
                <w:szCs w:val="20"/>
                <w:lang w:bidi="ar-SA"/>
              </w:rPr>
              <w:t>年</w:t>
            </w:r>
            <w:r w:rsidRPr="00D2722B">
              <w:rPr>
                <w:rFonts w:ascii="Times New Roman" w:hAnsi="Times New Roman" w:cs="Times New Roman"/>
                <w:b/>
                <w:noProof/>
                <w:sz w:val="20"/>
                <w:szCs w:val="20"/>
                <w:lang w:bidi="ar-SA"/>
              </w:rPr>
              <w:t>12</w:t>
            </w:r>
            <w:r w:rsidRPr="00D2722B">
              <w:rPr>
                <w:rFonts w:ascii="Times New Roman" w:hAnsi="Times New Roman" w:cs="Times New Roman" w:hint="eastAsia"/>
                <w:b/>
                <w:noProof/>
                <w:sz w:val="20"/>
                <w:szCs w:val="20"/>
                <w:lang w:bidi="ar-SA"/>
              </w:rPr>
              <w:t>月</w:t>
            </w:r>
            <w:r w:rsidRPr="00D2722B">
              <w:rPr>
                <w:rFonts w:ascii="Times New Roman" w:hAnsi="Times New Roman" w:cs="Times New Roman"/>
                <w:b/>
                <w:noProof/>
                <w:sz w:val="20"/>
                <w:szCs w:val="20"/>
                <w:lang w:bidi="ar-SA"/>
              </w:rPr>
              <w:t>31</w:t>
            </w:r>
            <w:r w:rsidRPr="00D2722B">
              <w:rPr>
                <w:rFonts w:ascii="Times New Roman" w:hAnsi="Times New Roman" w:cs="Times New Roman" w:hint="eastAsia"/>
                <w:b/>
                <w:noProof/>
                <w:sz w:val="20"/>
                <w:szCs w:val="20"/>
                <w:lang w:bidi="ar-SA"/>
              </w:rPr>
              <w:t>日期间秘书处向多边基金提供服务的效率和效力。</w:t>
            </w:r>
          </w:p>
        </w:tc>
        <w:tc>
          <w:tcPr>
            <w:tcW w:w="1138" w:type="dxa"/>
            <w:tcMar>
              <w:left w:w="115" w:type="dxa"/>
              <w:right w:w="173" w:type="dxa"/>
            </w:tcMar>
            <w:vAlign w:val="center"/>
          </w:tcPr>
          <w:p w:rsidR="001707CE" w:rsidRPr="00D2722B" w:rsidRDefault="001707CE">
            <w:pPr>
              <w:spacing w:before="60" w:after="60"/>
              <w:jc w:val="right"/>
              <w:rPr>
                <w:b/>
                <w:color w:val="000000"/>
                <w:sz w:val="20"/>
                <w:szCs w:val="24"/>
                <w:lang w:val="en-US"/>
              </w:rPr>
            </w:pPr>
            <w:r w:rsidRPr="00D2722B">
              <w:rPr>
                <w:b/>
                <w:color w:val="000000"/>
                <w:sz w:val="20"/>
                <w:szCs w:val="24"/>
                <w:lang w:val="en-US"/>
              </w:rPr>
              <w:t>86</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多边基金的背景资料和其他资料，包括环境规划署关于多边基金的临时财务报表；捐款和拨付报告；进度报告；</w:t>
            </w:r>
            <w:r w:rsidRPr="00D2722B">
              <w:rPr>
                <w:rFonts w:ascii="Times New Roman" w:hAnsi="Times New Roman" w:cs="Times New Roman"/>
                <w:noProof/>
                <w:sz w:val="20"/>
                <w:szCs w:val="20"/>
                <w:lang w:bidi="ar-SA"/>
              </w:rPr>
              <w:t>2015</w:t>
            </w:r>
            <w:r w:rsidRPr="00D2722B">
              <w:rPr>
                <w:rFonts w:ascii="Times New Roman" w:hAnsi="Times New Roman" w:cs="Times New Roman" w:hint="eastAsia"/>
                <w:noProof/>
                <w:sz w:val="20"/>
                <w:szCs w:val="20"/>
                <w:lang w:bidi="ar-SA"/>
              </w:rPr>
              <w:t>年监测和评价工作方案；政策和程序手册链接。</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75</w:t>
            </w:r>
          </w:p>
        </w:tc>
      </w:tr>
      <w:tr w:rsidR="001707CE">
        <w:trPr>
          <w:cantSplit/>
        </w:trPr>
        <w:tc>
          <w:tcPr>
            <w:tcW w:w="9355" w:type="dxa"/>
            <w:gridSpan w:val="2"/>
            <w:tcMar>
              <w:left w:w="115" w:type="dxa"/>
              <w:right w:w="173" w:type="dxa"/>
            </w:tcMar>
            <w:vAlign w:val="center"/>
          </w:tcPr>
          <w:p w:rsidR="001707CE" w:rsidRPr="00D2722B" w:rsidRDefault="001707CE">
            <w:pPr>
              <w:pStyle w:val="TableContents"/>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联合国环境规划署</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多边基金秘书处与臭氧秘书处一道，向环境规划署经济司化学品和健康处提交了对《全球化学品展望》第二版的评论，包括以下相关信息：加速淘汰氟氯烃、关于氢氟碳化物的《基加利修正案》、</w:t>
            </w:r>
            <w:r w:rsidRPr="00D2722B">
              <w:rPr>
                <w:rFonts w:ascii="Times New Roman" w:hAnsi="Times New Roman" w:cs="Times New Roman"/>
                <w:noProof/>
                <w:sz w:val="20"/>
                <w:szCs w:val="20"/>
                <w:lang w:bidi="ar-SA"/>
              </w:rPr>
              <w:t>2018</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color w:val="000000"/>
                <w:sz w:val="20"/>
                <w:szCs w:val="20"/>
                <w:lang w:bidi="ar-SA"/>
              </w:rPr>
              <w:t>Montzka</w:t>
            </w:r>
            <w:r w:rsidRPr="00D2722B">
              <w:rPr>
                <w:rFonts w:ascii="Times New Roman" w:hAnsi="Times New Roman" w:cs="Times New Roman" w:hint="eastAsia"/>
                <w:noProof/>
                <w:color w:val="000000"/>
                <w:sz w:val="20"/>
                <w:szCs w:val="20"/>
                <w:lang w:bidi="ar-SA"/>
              </w:rPr>
              <w:t>等人刊文报告</w:t>
            </w:r>
            <w:r w:rsidRPr="00D2722B">
              <w:rPr>
                <w:rFonts w:ascii="Times New Roman" w:hAnsi="Times New Roman" w:cs="Times New Roman"/>
                <w:noProof/>
                <w:color w:val="000000"/>
                <w:sz w:val="20"/>
                <w:szCs w:val="20"/>
                <w:lang w:bidi="ar-SA"/>
              </w:rPr>
              <w:t>CFC-11</w:t>
            </w:r>
            <w:r w:rsidRPr="00D2722B">
              <w:rPr>
                <w:rFonts w:ascii="Times New Roman" w:hAnsi="Times New Roman" w:cs="Times New Roman" w:hint="eastAsia"/>
                <w:noProof/>
                <w:sz w:val="20"/>
                <w:szCs w:val="20"/>
                <w:lang w:bidi="ar-SA"/>
              </w:rPr>
              <w:t>排放量上升问题、遵守《蒙特利尔议定书》的控制措施和数据报告。</w:t>
            </w:r>
            <w:r w:rsidRPr="00D2722B">
              <w:rPr>
                <w:rFonts w:ascii="Times New Roman" w:hAnsi="Times New Roman" w:cs="Times New Roman"/>
                <w:noProof/>
                <w:sz w:val="20"/>
                <w:szCs w:val="20"/>
                <w:lang w:bidi="ar-SA"/>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82</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b/>
                <w:color w:val="000000"/>
                <w:sz w:val="20"/>
                <w:szCs w:val="20"/>
                <w:lang w:val="en-US"/>
              </w:rPr>
            </w:pPr>
            <w:r w:rsidRPr="00D2722B">
              <w:rPr>
                <w:rFonts w:hint="eastAsia"/>
                <w:b/>
                <w:noProof/>
                <w:color w:val="000000"/>
                <w:sz w:val="20"/>
                <w:szCs w:val="20"/>
                <w:lang w:val="en-US"/>
              </w:rPr>
              <w:t>联合国气候变化框架公约</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对降低非二氧化碳温室气体排放的行动、倡议和选项的减缓效益技术总结草案的评论。</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74</w:t>
            </w:r>
          </w:p>
        </w:tc>
      </w:tr>
      <w:tr w:rsidR="001707CE">
        <w:trPr>
          <w:cantSplit/>
        </w:trPr>
        <w:tc>
          <w:tcPr>
            <w:tcW w:w="8217" w:type="dxa"/>
            <w:vAlign w:val="center"/>
          </w:tcPr>
          <w:p w:rsidR="001707CE" w:rsidRPr="00D2722B" w:rsidRDefault="001707CE">
            <w:pPr>
              <w:spacing w:before="60" w:after="60"/>
              <w:jc w:val="left"/>
              <w:rPr>
                <w:color w:val="000000"/>
                <w:sz w:val="20"/>
                <w:szCs w:val="20"/>
                <w:lang w:val="en-US"/>
              </w:rPr>
            </w:pPr>
            <w:r w:rsidRPr="00D2722B">
              <w:rPr>
                <w:noProof/>
                <w:color w:val="000000"/>
                <w:sz w:val="20"/>
                <w:szCs w:val="20"/>
                <w:lang w:val="en-US"/>
              </w:rPr>
              <w:t>2013</w:t>
            </w:r>
            <w:r w:rsidRPr="00D2722B">
              <w:rPr>
                <w:rFonts w:hint="eastAsia"/>
                <w:noProof/>
                <w:color w:val="000000"/>
                <w:sz w:val="20"/>
                <w:szCs w:val="20"/>
                <w:lang w:val="en-US"/>
              </w:rPr>
              <w:t>年</w:t>
            </w:r>
            <w:r w:rsidRPr="00D2722B">
              <w:rPr>
                <w:noProof/>
                <w:color w:val="000000"/>
                <w:sz w:val="20"/>
                <w:szCs w:val="20"/>
                <w:lang w:val="en-US"/>
              </w:rPr>
              <w:t>10</w:t>
            </w:r>
            <w:r w:rsidRPr="00D2722B">
              <w:rPr>
                <w:rFonts w:hint="eastAsia"/>
                <w:noProof/>
                <w:color w:val="000000"/>
                <w:sz w:val="20"/>
                <w:szCs w:val="20"/>
                <w:lang w:val="en-US"/>
              </w:rPr>
              <w:t>月初，秘书处收到参加</w:t>
            </w:r>
            <w:r w:rsidRPr="00D2722B">
              <w:rPr>
                <w:noProof/>
                <w:color w:val="000000"/>
                <w:sz w:val="20"/>
                <w:szCs w:val="20"/>
                <w:lang w:val="en-US"/>
              </w:rPr>
              <w:t>2013</w:t>
            </w:r>
            <w:r w:rsidRPr="00D2722B">
              <w:rPr>
                <w:rFonts w:hint="eastAsia"/>
                <w:noProof/>
                <w:color w:val="000000"/>
                <w:sz w:val="20"/>
                <w:szCs w:val="20"/>
                <w:lang w:val="en-US"/>
              </w:rPr>
              <w:t>年</w:t>
            </w:r>
            <w:r w:rsidRPr="00D2722B">
              <w:rPr>
                <w:noProof/>
                <w:color w:val="000000"/>
                <w:sz w:val="20"/>
                <w:szCs w:val="20"/>
                <w:lang w:val="en-US"/>
              </w:rPr>
              <w:t>11</w:t>
            </w:r>
            <w:r w:rsidRPr="00D2722B">
              <w:rPr>
                <w:rFonts w:hint="eastAsia"/>
                <w:noProof/>
                <w:color w:val="000000"/>
                <w:sz w:val="20"/>
                <w:szCs w:val="20"/>
                <w:lang w:val="en-US"/>
              </w:rPr>
              <w:t>月</w:t>
            </w:r>
            <w:r w:rsidRPr="00D2722B">
              <w:rPr>
                <w:noProof/>
                <w:color w:val="000000"/>
                <w:sz w:val="20"/>
                <w:szCs w:val="20"/>
                <w:lang w:val="en-US"/>
              </w:rPr>
              <w:t>11</w:t>
            </w:r>
            <w:r w:rsidRPr="00D2722B">
              <w:rPr>
                <w:rFonts w:hint="eastAsia"/>
                <w:noProof/>
                <w:color w:val="000000"/>
                <w:sz w:val="20"/>
                <w:szCs w:val="20"/>
                <w:lang w:val="en-US"/>
              </w:rPr>
              <w:t>日至</w:t>
            </w:r>
            <w:r w:rsidRPr="00D2722B">
              <w:rPr>
                <w:noProof/>
                <w:color w:val="000000"/>
                <w:sz w:val="20"/>
                <w:szCs w:val="20"/>
                <w:lang w:val="en-US"/>
              </w:rPr>
              <w:t>22</w:t>
            </w:r>
            <w:r w:rsidRPr="00D2722B">
              <w:rPr>
                <w:rFonts w:hint="eastAsia"/>
                <w:noProof/>
                <w:color w:val="000000"/>
                <w:sz w:val="20"/>
                <w:szCs w:val="20"/>
                <w:lang w:val="en-US"/>
              </w:rPr>
              <w:t>日在波兰华沙举行的联合国气候变化框架公约缔约方大会第十九次会议暨京都议定书缔约方第九次会议的邀请。</w:t>
            </w:r>
          </w:p>
          <w:p w:rsidR="001707CE" w:rsidRDefault="001707CE">
            <w:pPr>
              <w:spacing w:before="60" w:after="60"/>
              <w:jc w:val="left"/>
              <w:rPr>
                <w:noProof/>
                <w:color w:val="000000"/>
                <w:sz w:val="20"/>
                <w:szCs w:val="20"/>
                <w:lang w:val="en-US"/>
              </w:rPr>
            </w:pPr>
            <w:r w:rsidRPr="00D2722B">
              <w:rPr>
                <w:rFonts w:hint="eastAsia"/>
                <w:noProof/>
                <w:color w:val="000000"/>
                <w:sz w:val="20"/>
                <w:szCs w:val="20"/>
                <w:lang w:val="en-US"/>
              </w:rPr>
              <w:t>主任告知公约秘书处，由于筹备第七十一次会议，他无法出席。他指出已邀请公约参加蒙特利尔议定书缔约方第二十五次会议，提议通过非正式会议讨论两个秘书处之间的潜在合作机会。公约秘书处执行秘书回应称，减缓数据分析方案协调员将参加缔约方会议，会安排他与主任举行双边会面。</w:t>
            </w:r>
          </w:p>
          <w:p w:rsidR="001707CE" w:rsidRPr="00D2722B" w:rsidRDefault="001707CE">
            <w:pPr>
              <w:spacing w:before="60" w:after="60"/>
              <w:jc w:val="left"/>
              <w:rPr>
                <w:color w:val="000000"/>
                <w:sz w:val="20"/>
                <w:szCs w:val="20"/>
                <w:lang w:val="en-US"/>
              </w:rPr>
            </w:pPr>
            <w:r w:rsidRPr="00D2722B">
              <w:rPr>
                <w:rFonts w:hint="eastAsia"/>
                <w:noProof/>
                <w:color w:val="000000"/>
                <w:sz w:val="20"/>
                <w:szCs w:val="20"/>
                <w:lang w:val="en-US"/>
              </w:rPr>
              <w:t>两个秘书处的代表会了面，非正式讨论了未来需要时双方进行合作的方式。</w:t>
            </w:r>
            <w:r w:rsidRPr="00D2722B">
              <w:rPr>
                <w:noProof/>
                <w:color w:val="000000"/>
                <w:sz w:val="20"/>
                <w:szCs w:val="20"/>
                <w:lang w:val="en-US"/>
              </w:rPr>
              <w:t xml:space="preserve">  </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71</w:t>
            </w:r>
          </w:p>
        </w:tc>
      </w:tr>
      <w:tr w:rsidR="001707CE">
        <w:trPr>
          <w:cantSplit/>
        </w:trPr>
        <w:tc>
          <w:tcPr>
            <w:tcW w:w="9355" w:type="dxa"/>
            <w:gridSpan w:val="2"/>
            <w:tcMar>
              <w:left w:w="115" w:type="dxa"/>
              <w:right w:w="173" w:type="dxa"/>
            </w:tcMar>
            <w:vAlign w:val="center"/>
          </w:tcPr>
          <w:p w:rsidR="001707CE" w:rsidRPr="00D2722B" w:rsidRDefault="001707CE">
            <w:pPr>
              <w:spacing w:before="60" w:after="60"/>
              <w:jc w:val="left"/>
              <w:rPr>
                <w:b/>
                <w:color w:val="000000"/>
                <w:sz w:val="20"/>
                <w:szCs w:val="20"/>
                <w:lang w:val="en-US"/>
              </w:rPr>
            </w:pPr>
            <w:r w:rsidRPr="00D2722B">
              <w:rPr>
                <w:rFonts w:hint="eastAsia"/>
                <w:b/>
                <w:noProof/>
                <w:color w:val="000000"/>
                <w:sz w:val="20"/>
                <w:szCs w:val="20"/>
                <w:lang w:val="en-US"/>
              </w:rPr>
              <w:t>布里斯托尔大学</w:t>
            </w:r>
            <w:r w:rsidRPr="00D2722B">
              <w:rPr>
                <w:b/>
                <w:noProof/>
                <w:color w:val="000000"/>
                <w:sz w:val="20"/>
                <w:szCs w:val="20"/>
                <w:lang w:val="en-US"/>
              </w:rPr>
              <w:t xml:space="preserve">  </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提供了以下资料：秘书处编写的</w:t>
            </w:r>
            <w:r w:rsidRPr="00D2722B">
              <w:rPr>
                <w:rFonts w:ascii="Times New Roman" w:hAnsi="Times New Roman" w:cs="Times New Roman"/>
                <w:noProof/>
                <w:color w:val="000000"/>
                <w:sz w:val="20"/>
                <w:szCs w:val="20"/>
                <w:lang w:bidi="ar-SA"/>
              </w:rPr>
              <w:t>HFC-23</w:t>
            </w:r>
            <w:r w:rsidRPr="00D2722B">
              <w:rPr>
                <w:rFonts w:ascii="Times New Roman" w:hAnsi="Times New Roman" w:cs="Times New Roman" w:hint="eastAsia"/>
                <w:noProof/>
                <w:sz w:val="20"/>
                <w:szCs w:val="20"/>
                <w:lang w:bidi="ar-SA"/>
              </w:rPr>
              <w:t>文件所载数据的摘要，在</w:t>
            </w:r>
            <w:r w:rsidRPr="00D2722B">
              <w:rPr>
                <w:rFonts w:ascii="Times New Roman" w:hAnsi="Times New Roman" w:cs="Times New Roman"/>
                <w:noProof/>
                <w:sz w:val="20"/>
                <w:szCs w:val="20"/>
                <w:lang w:bidi="ar-SA"/>
              </w:rPr>
              <w:t>119</w:t>
            </w:r>
            <w:r w:rsidRPr="00D2722B">
              <w:rPr>
                <w:rFonts w:ascii="Times New Roman" w:hAnsi="Times New Roman" w:cs="Times New Roman" w:hint="eastAsia"/>
                <w:noProof/>
                <w:sz w:val="20"/>
                <w:szCs w:val="20"/>
                <w:lang w:bidi="ar-SA"/>
              </w:rPr>
              <w:t>个第</w:t>
            </w:r>
            <w:r w:rsidRPr="00D2722B">
              <w:rPr>
                <w:rFonts w:ascii="Times New Roman" w:hAnsi="Times New Roman" w:cs="Times New Roman"/>
                <w:noProof/>
                <w:sz w:val="20"/>
                <w:szCs w:val="20"/>
                <w:lang w:bidi="ar-SA"/>
              </w:rPr>
              <w:t>5</w:t>
            </w:r>
            <w:r w:rsidRPr="00D2722B">
              <w:rPr>
                <w:rFonts w:ascii="Times New Roman" w:hAnsi="Times New Roman" w:cs="Times New Roman" w:hint="eastAsia"/>
                <w:noProof/>
                <w:sz w:val="20"/>
                <w:szCs w:val="20"/>
                <w:lang w:bidi="ar-SA"/>
              </w:rPr>
              <w:t>条国家进行的</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替代品调查中报告的</w:t>
            </w:r>
            <w:r w:rsidRPr="00D2722B">
              <w:rPr>
                <w:rFonts w:ascii="Times New Roman" w:hAnsi="Times New Roman" w:cs="Times New Roman"/>
                <w:noProof/>
                <w:color w:val="000000"/>
                <w:sz w:val="20"/>
                <w:szCs w:val="20"/>
                <w:lang w:bidi="ar-SA"/>
              </w:rPr>
              <w:t>HFC-23</w:t>
            </w:r>
            <w:r w:rsidRPr="00D2722B">
              <w:rPr>
                <w:rFonts w:ascii="Times New Roman" w:hAnsi="Times New Roman" w:cs="Times New Roman" w:hint="eastAsia"/>
                <w:noProof/>
                <w:sz w:val="20"/>
                <w:szCs w:val="20"/>
                <w:lang w:bidi="ar-SA"/>
              </w:rPr>
              <w:t>合计消费量，编写</w:t>
            </w:r>
            <w:r w:rsidRPr="00D2722B">
              <w:rPr>
                <w:rFonts w:ascii="Times New Roman" w:hAnsi="Times New Roman" w:cs="Times New Roman"/>
                <w:noProof/>
                <w:sz w:val="20"/>
                <w:szCs w:val="20"/>
                <w:lang w:bidi="ar-SA"/>
              </w:rPr>
              <w:t>UNEP/OzL.Pro/ExCom/79/48</w:t>
            </w:r>
            <w:r w:rsidRPr="00D2722B">
              <w:rPr>
                <w:rFonts w:ascii="Times New Roman" w:hAnsi="Times New Roman" w:cs="Times New Roman" w:hint="eastAsia"/>
                <w:noProof/>
                <w:sz w:val="20"/>
                <w:szCs w:val="20"/>
                <w:lang w:bidi="ar-SA"/>
              </w:rPr>
              <w:t>号文件期间从公开资料中获得的数据。</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83</w:t>
            </w:r>
          </w:p>
        </w:tc>
      </w:tr>
      <w:tr w:rsidR="001707CE">
        <w:trPr>
          <w:cantSplit/>
        </w:trPr>
        <w:tc>
          <w:tcPr>
            <w:tcW w:w="9355" w:type="dxa"/>
            <w:gridSpan w:val="2"/>
            <w:tcMar>
              <w:left w:w="115" w:type="dxa"/>
              <w:right w:w="173" w:type="dxa"/>
            </w:tcMar>
            <w:vAlign w:val="center"/>
          </w:tcPr>
          <w:p w:rsidR="001707CE" w:rsidRPr="00D2722B" w:rsidRDefault="001707CE">
            <w:pPr>
              <w:pStyle w:val="TableContents"/>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世界贸易组织贸易和环境司</w:t>
            </w:r>
          </w:p>
        </w:tc>
      </w:tr>
      <w:tr w:rsidR="001707CE">
        <w:trPr>
          <w:cantSplit/>
        </w:trPr>
        <w:tc>
          <w:tcPr>
            <w:tcW w:w="8217" w:type="dxa"/>
            <w:vAlign w:val="center"/>
          </w:tcPr>
          <w:p w:rsidR="001707CE" w:rsidRPr="00D2722B" w:rsidRDefault="001707CE">
            <w:pPr>
              <w:pStyle w:val="TableContents"/>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更新世贸组织贸易和环境委员会多边环境协定矩阵</w:t>
            </w:r>
            <w:r w:rsidRPr="00D2722B">
              <w:rPr>
                <w:rFonts w:ascii="Times New Roman" w:hAnsi="Times New Roman" w:cs="Times New Roman" w:hint="eastAsia"/>
                <w:noProof/>
                <w:color w:val="000000"/>
                <w:sz w:val="20"/>
                <w:szCs w:val="20"/>
                <w:lang w:bidi="ar-SA"/>
              </w:rPr>
              <w:t>（</w:t>
            </w:r>
            <w:hyperlink r:id="rId15" w:history="1">
              <w:r w:rsidRPr="00D2722B">
                <w:rPr>
                  <w:rStyle w:val="Hyperlink"/>
                  <w:rFonts w:ascii="Times New Roman" w:hAnsi="Times New Roman"/>
                  <w:noProof/>
                  <w:sz w:val="20"/>
                  <w:szCs w:val="20"/>
                  <w:lang w:bidi="ar-SA"/>
                </w:rPr>
                <w:t>https://www.wto.org/english/tratop_e/envir_e/envir_matrix_e.htm</w:t>
              </w:r>
            </w:hyperlink>
            <w:r w:rsidRPr="00D2722B">
              <w:rPr>
                <w:rFonts w:ascii="Times New Roman" w:hAnsi="Times New Roman" w:cs="Times New Roman" w:hint="eastAsia"/>
                <w:noProof/>
                <w:color w:val="000000"/>
                <w:sz w:val="20"/>
                <w:szCs w:val="20"/>
                <w:lang w:bidi="ar-SA"/>
              </w:rPr>
              <w:t>）。</w:t>
            </w:r>
          </w:p>
        </w:tc>
        <w:tc>
          <w:tcPr>
            <w:tcW w:w="1138" w:type="dxa"/>
            <w:tcMar>
              <w:left w:w="115" w:type="dxa"/>
              <w:right w:w="173" w:type="dxa"/>
            </w:tcMar>
            <w:vAlign w:val="center"/>
          </w:tcPr>
          <w:p w:rsidR="001707CE" w:rsidRDefault="001707CE">
            <w:pPr>
              <w:spacing w:before="60" w:after="60"/>
              <w:jc w:val="right"/>
              <w:rPr>
                <w:color w:val="000000"/>
                <w:sz w:val="20"/>
                <w:szCs w:val="24"/>
                <w:lang w:val="en-US"/>
              </w:rPr>
            </w:pPr>
            <w:r>
              <w:rPr>
                <w:color w:val="000000"/>
                <w:sz w:val="20"/>
                <w:szCs w:val="24"/>
                <w:lang w:val="en-US"/>
              </w:rPr>
              <w:t>75</w:t>
            </w:r>
          </w:p>
        </w:tc>
      </w:tr>
    </w:tbl>
    <w:p w:rsidR="001707CE" w:rsidRDefault="001707CE">
      <w:pPr>
        <w:rPr>
          <w:sz w:val="20"/>
          <w:szCs w:val="24"/>
          <w:lang w:val="en-CA"/>
        </w:rPr>
      </w:pPr>
      <w:r>
        <w:rPr>
          <w:rFonts w:ascii="SimSun" w:hint="eastAsia"/>
          <w:noProof/>
          <w:sz w:val="20"/>
          <w:szCs w:val="24"/>
          <w:u w:val="single"/>
          <w:lang w:val="en-CA"/>
        </w:rPr>
        <w:t>注</w:t>
      </w:r>
      <w:r>
        <w:rPr>
          <w:rFonts w:ascii="SimSun" w:hint="eastAsia"/>
          <w:noProof/>
          <w:sz w:val="20"/>
          <w:szCs w:val="24"/>
          <w:lang w:val="en-CA"/>
        </w:rPr>
        <w:t>：新案文以</w:t>
      </w:r>
      <w:r>
        <w:rPr>
          <w:rFonts w:ascii="SimSun" w:hint="eastAsia"/>
          <w:b/>
          <w:noProof/>
          <w:sz w:val="20"/>
          <w:szCs w:val="24"/>
          <w:lang w:val="en-CA"/>
        </w:rPr>
        <w:t>粗体</w:t>
      </w:r>
      <w:r>
        <w:rPr>
          <w:rFonts w:ascii="SimSun" w:hint="eastAsia"/>
          <w:noProof/>
          <w:sz w:val="20"/>
          <w:szCs w:val="24"/>
          <w:lang w:val="en-CA"/>
        </w:rPr>
        <w:t>标示。</w:t>
      </w:r>
    </w:p>
    <w:tbl>
      <w:tblPr>
        <w:tblW w:w="0" w:type="auto"/>
        <w:tblLayout w:type="fixed"/>
        <w:tblLook w:val="00A0" w:firstRow="1" w:lastRow="0" w:firstColumn="1" w:lastColumn="0" w:noHBand="0" w:noVBand="0"/>
      </w:tblPr>
      <w:tblGrid>
        <w:gridCol w:w="1915"/>
        <w:gridCol w:w="1915"/>
        <w:gridCol w:w="1915"/>
        <w:gridCol w:w="1915"/>
        <w:gridCol w:w="1916"/>
      </w:tblGrid>
      <w:tr w:rsidR="001707CE">
        <w:tc>
          <w:tcPr>
            <w:tcW w:w="1915" w:type="dxa"/>
          </w:tcPr>
          <w:p w:rsidR="001707CE" w:rsidRPr="004C6334" w:rsidRDefault="001707CE">
            <w:pPr>
              <w:rPr>
                <w:szCs w:val="24"/>
                <w:lang w:val="en-US"/>
              </w:rPr>
            </w:pPr>
          </w:p>
        </w:tc>
        <w:tc>
          <w:tcPr>
            <w:tcW w:w="1915" w:type="dxa"/>
          </w:tcPr>
          <w:p w:rsidR="001707CE" w:rsidRDefault="001707CE">
            <w:pPr>
              <w:rPr>
                <w:szCs w:val="24"/>
              </w:rPr>
            </w:pPr>
          </w:p>
        </w:tc>
        <w:tc>
          <w:tcPr>
            <w:tcW w:w="1915" w:type="dxa"/>
            <w:tcBorders>
              <w:bottom w:val="single" w:sz="4" w:space="0" w:color="auto"/>
            </w:tcBorders>
          </w:tcPr>
          <w:p w:rsidR="001707CE" w:rsidRDefault="001707CE">
            <w:pPr>
              <w:rPr>
                <w:szCs w:val="24"/>
              </w:rPr>
            </w:pPr>
          </w:p>
        </w:tc>
        <w:tc>
          <w:tcPr>
            <w:tcW w:w="1915" w:type="dxa"/>
          </w:tcPr>
          <w:p w:rsidR="001707CE" w:rsidRDefault="001707CE">
            <w:pPr>
              <w:rPr>
                <w:szCs w:val="24"/>
              </w:rPr>
            </w:pPr>
          </w:p>
        </w:tc>
        <w:tc>
          <w:tcPr>
            <w:tcW w:w="1916" w:type="dxa"/>
          </w:tcPr>
          <w:p w:rsidR="001707CE" w:rsidRDefault="001707CE">
            <w:pPr>
              <w:rPr>
                <w:szCs w:val="24"/>
              </w:rPr>
            </w:pPr>
          </w:p>
        </w:tc>
      </w:tr>
    </w:tbl>
    <w:p w:rsidR="001707CE" w:rsidRDefault="001707CE">
      <w:pPr>
        <w:rPr>
          <w:szCs w:val="24"/>
          <w:lang w:val="en-CA"/>
        </w:rPr>
      </w:pPr>
    </w:p>
    <w:sectPr w:rsidR="001707CE" w:rsidSect="001707CE">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CE" w:rsidRDefault="001707CE">
      <w:pPr>
        <w:rPr>
          <w:szCs w:val="24"/>
        </w:rPr>
      </w:pPr>
      <w:r>
        <w:rPr>
          <w:szCs w:val="24"/>
        </w:rPr>
        <w:separator/>
      </w:r>
    </w:p>
  </w:endnote>
  <w:endnote w:type="continuationSeparator" w:id="0">
    <w:p w:rsidR="001707CE" w:rsidRDefault="001707C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Verdana"/>
    <w:panose1 w:val="00000000000000000000"/>
    <w:charset w:val="00"/>
    <w:family w:val="roman"/>
    <w:notTrueType/>
    <w:pitch w:val="default"/>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1707CE">
    <w:pPr>
      <w:jc w:val="center"/>
      <w:rPr>
        <w:szCs w:val="24"/>
      </w:rPr>
    </w:pPr>
    <w:r>
      <w:rPr>
        <w:szCs w:val="24"/>
      </w:rPr>
      <w:fldChar w:fldCharType="begin"/>
    </w:r>
    <w:r>
      <w:rPr>
        <w:szCs w:val="24"/>
      </w:rPr>
      <w:instrText xml:space="preserve"> PAGE </w:instrText>
    </w:r>
    <w:r>
      <w:rPr>
        <w:szCs w:val="24"/>
      </w:rPr>
      <w:fldChar w:fldCharType="separate"/>
    </w:r>
    <w:r w:rsidR="004C6334">
      <w:rPr>
        <w:noProof/>
        <w:szCs w:val="24"/>
      </w:rPr>
      <w:t>4</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ED" w:rsidRDefault="00FE23ED" w:rsidP="003B5B21">
    <w:pPr>
      <w:jc w:val="center"/>
      <w:rPr>
        <w:szCs w:val="24"/>
      </w:rPr>
    </w:pPr>
  </w:p>
  <w:p w:rsidR="00FE23ED" w:rsidRDefault="00FE23ED" w:rsidP="003B5B21">
    <w:pPr>
      <w:jc w:val="center"/>
      <w:rPr>
        <w:szCs w:val="24"/>
      </w:rPr>
    </w:pPr>
  </w:p>
  <w:p w:rsidR="003B5B21" w:rsidRDefault="003B5B21" w:rsidP="003B5B21">
    <w:pPr>
      <w:jc w:val="center"/>
      <w:rPr>
        <w:szCs w:val="24"/>
      </w:rPr>
    </w:pPr>
    <w:r>
      <w:rPr>
        <w:szCs w:val="24"/>
      </w:rPr>
      <w:fldChar w:fldCharType="begin"/>
    </w:r>
    <w:r>
      <w:rPr>
        <w:szCs w:val="24"/>
      </w:rPr>
      <w:instrText xml:space="preserve"> PAGE </w:instrText>
    </w:r>
    <w:r>
      <w:rPr>
        <w:szCs w:val="24"/>
      </w:rPr>
      <w:fldChar w:fldCharType="separate"/>
    </w:r>
    <w:r w:rsidR="004C6334">
      <w:rPr>
        <w:noProof/>
        <w:szCs w:val="24"/>
      </w:rPr>
      <w:t>5</w:t>
    </w:r>
    <w:r>
      <w:rPr>
        <w:szCs w:val="24"/>
      </w:rPr>
      <w:fldChar w:fldCharType="end"/>
    </w:r>
  </w:p>
  <w:p w:rsidR="003B5B21" w:rsidRDefault="003B5B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1707CE" w:rsidP="002814D3">
    <w:pPr>
      <w:pStyle w:val="Footer"/>
    </w:pPr>
  </w:p>
  <w:p w:rsidR="001707CE" w:rsidRPr="009252BB" w:rsidRDefault="001707CE" w:rsidP="002814D3">
    <w:pPr>
      <w:pBdr>
        <w:top w:val="single" w:sz="4" w:space="1" w:color="auto"/>
        <w:left w:val="single" w:sz="4" w:space="4" w:color="auto"/>
        <w:bottom w:val="single" w:sz="4" w:space="1" w:color="auto"/>
        <w:right w:val="single" w:sz="4" w:space="4" w:color="auto"/>
      </w:pBdr>
      <w:jc w:val="center"/>
      <w:rPr>
        <w:sz w:val="20"/>
        <w:szCs w:val="20"/>
      </w:rPr>
    </w:pPr>
    <w:r w:rsidRPr="009252BB">
      <w:rPr>
        <w:rFonts w:ascii="SimSun" w:hAnsi="SimSun" w:cs="SimSun" w:hint="eastAsia"/>
        <w:sz w:val="20"/>
        <w:szCs w:val="20"/>
      </w:rPr>
      <w:t>执行蒙特利尔议定书多边基金执行委员会的会前文件不妨碍文件印发后执行委员会可能作出的任何决定。</w:t>
    </w:r>
  </w:p>
  <w:p w:rsidR="001707CE" w:rsidRPr="002814D3" w:rsidRDefault="001707CE" w:rsidP="002814D3">
    <w:pPr>
      <w:pStyle w:val="Footer"/>
      <w:rPr>
        <w:szCs w:val="24"/>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1707CE">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4C6334">
      <w:rPr>
        <w:noProof/>
        <w:szCs w:val="24"/>
      </w:rPr>
      <w:t>6</w:t>
    </w:r>
    <w:r>
      <w:rPr>
        <w:szCs w:val="24"/>
      </w:rPr>
      <w:fldChar w:fldCharType="end"/>
    </w:r>
  </w:p>
  <w:p w:rsidR="001707CE" w:rsidRDefault="001707CE">
    <w:pPr>
      <w:rPr>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1707CE">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4C6334">
      <w:rPr>
        <w:noProof/>
        <w:szCs w:val="24"/>
      </w:rPr>
      <w:t>7</w:t>
    </w:r>
    <w:r>
      <w:rPr>
        <w:szCs w:val="24"/>
      </w:rPr>
      <w:fldChar w:fldCharType="end"/>
    </w:r>
  </w:p>
  <w:p w:rsidR="001707CE" w:rsidRDefault="001707CE">
    <w:pPr>
      <w:pStyle w:val="Footer"/>
      <w:rPr>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1707CE">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4C6334">
      <w:rPr>
        <w:noProof/>
        <w:szCs w:val="24"/>
      </w:rPr>
      <w:t>1</w:t>
    </w:r>
    <w:r>
      <w:rPr>
        <w:szCs w:val="24"/>
      </w:rPr>
      <w:fldChar w:fldCharType="end"/>
    </w:r>
  </w:p>
  <w:p w:rsidR="001707CE" w:rsidRDefault="001707CE">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CE" w:rsidRDefault="001707CE">
      <w:pPr>
        <w:rPr>
          <w:szCs w:val="24"/>
        </w:rPr>
      </w:pPr>
      <w:r>
        <w:rPr>
          <w:szCs w:val="24"/>
        </w:rPr>
        <w:separator/>
      </w:r>
    </w:p>
  </w:footnote>
  <w:footnote w:type="continuationSeparator" w:id="0">
    <w:p w:rsidR="001707CE" w:rsidRDefault="001707CE">
      <w:pPr>
        <w:rPr>
          <w:szCs w:val="24"/>
        </w:rPr>
      </w:pPr>
      <w:r>
        <w:rPr>
          <w:szCs w:val="24"/>
        </w:rPr>
        <w:continuationSeparator/>
      </w:r>
    </w:p>
  </w:footnote>
  <w:footnote w:id="1">
    <w:p w:rsidR="001707CE" w:rsidRDefault="001707CE">
      <w:pPr>
        <w:pStyle w:val="FootnoteText"/>
      </w:pPr>
      <w:r w:rsidRPr="0036567E">
        <w:rPr>
          <w:rStyle w:val="FootnoteReference"/>
          <w:szCs w:val="24"/>
        </w:rPr>
        <w:footnoteRef/>
      </w:r>
      <w:r w:rsidRPr="0036567E">
        <w:rPr>
          <w:szCs w:val="24"/>
        </w:rPr>
        <w:t xml:space="preserve"> </w:t>
      </w:r>
      <w:r w:rsidRPr="0036567E">
        <w:rPr>
          <w:rFonts w:hint="eastAsia"/>
          <w:szCs w:val="24"/>
          <w:lang w:val="zh-CN"/>
        </w:rPr>
        <w:t>由于</w:t>
      </w:r>
      <w:r w:rsidRPr="0036567E">
        <w:rPr>
          <w:szCs w:val="24"/>
          <w:lang w:val="en-US"/>
        </w:rPr>
        <w:t>2019</w:t>
      </w:r>
      <w:r w:rsidRPr="0036567E">
        <w:rPr>
          <w:rFonts w:hint="eastAsia"/>
          <w:szCs w:val="24"/>
          <w:lang w:val="zh-CN"/>
        </w:rPr>
        <w:t>冠病毒疾病</w:t>
      </w:r>
      <w:r w:rsidRPr="0036567E">
        <w:rPr>
          <w:rFonts w:hint="eastAsia"/>
          <w:szCs w:val="24"/>
          <w:lang w:val="en-US"/>
        </w:rPr>
        <w:t>（</w:t>
      </w:r>
      <w:r w:rsidRPr="0036567E">
        <w:rPr>
          <w:szCs w:val="24"/>
          <w:lang w:val="en-US"/>
        </w:rPr>
        <w:t>COVID-19</w:t>
      </w:r>
      <w:r w:rsidRPr="0036567E">
        <w:rPr>
          <w:rFonts w:hint="eastAsia"/>
          <w:szCs w:val="24"/>
          <w:lang w:val="en-US"/>
        </w:rPr>
        <w:t>）</w:t>
      </w:r>
      <w:r w:rsidRPr="0036567E">
        <w:rPr>
          <w:rFonts w:hint="eastAsia"/>
          <w:szCs w:val="24"/>
          <w:lang w:val="zh-CN"/>
        </w:rPr>
        <w:t>。</w:t>
      </w:r>
    </w:p>
  </w:footnote>
  <w:footnote w:id="2">
    <w:p w:rsidR="001707CE" w:rsidRDefault="001707CE">
      <w:pPr>
        <w:pStyle w:val="FootnoteText"/>
      </w:pPr>
      <w:r w:rsidRPr="0036567E">
        <w:rPr>
          <w:rStyle w:val="FootnoteReference"/>
          <w:szCs w:val="24"/>
        </w:rPr>
        <w:footnoteRef/>
      </w:r>
      <w:r w:rsidRPr="0036567E">
        <w:rPr>
          <w:szCs w:val="24"/>
        </w:rPr>
        <w:t xml:space="preserve"> </w:t>
      </w:r>
      <w:r w:rsidRPr="0036567E">
        <w:rPr>
          <w:rFonts w:hint="eastAsia"/>
          <w:szCs w:val="24"/>
          <w:lang w:val="zh-CN"/>
        </w:rPr>
        <w:t>由于</w:t>
      </w:r>
      <w:r w:rsidRPr="0036567E">
        <w:rPr>
          <w:szCs w:val="24"/>
          <w:lang w:val="zh-CN"/>
        </w:rPr>
        <w:t>2019</w:t>
      </w:r>
      <w:r w:rsidRPr="0036567E">
        <w:rPr>
          <w:rFonts w:hint="eastAsia"/>
          <w:szCs w:val="24"/>
          <w:lang w:val="zh-CN"/>
        </w:rPr>
        <w:t>冠状病毒病（</w:t>
      </w:r>
      <w:r w:rsidRPr="0036567E">
        <w:rPr>
          <w:szCs w:val="24"/>
          <w:lang w:val="zh-CN"/>
        </w:rPr>
        <w:t>COVID-19</w:t>
      </w:r>
      <w:r w:rsidRPr="0036567E">
        <w:rPr>
          <w:rFonts w:hint="eastAsia"/>
          <w:szCs w:val="24"/>
          <w:lang w:val="zh-CN"/>
        </w:rPr>
        <w:t>）被宣布为大流行病之后的疫情肆虐情况，执行委员会无法按照先前作出的决定举行其第八十五次和第八十六次会议；但是，认识到维持多边基金运作的重要性，其成员通过了一项</w:t>
      </w:r>
      <w:r w:rsidRPr="0036567E">
        <w:rPr>
          <w:szCs w:val="24"/>
          <w:lang w:val="zh-CN"/>
        </w:rPr>
        <w:t>“</w:t>
      </w:r>
      <w:r w:rsidRPr="0036567E">
        <w:rPr>
          <w:rFonts w:hint="eastAsia"/>
          <w:szCs w:val="24"/>
          <w:lang w:val="zh-CN"/>
        </w:rPr>
        <w:t>动态</w:t>
      </w:r>
      <w:r w:rsidRPr="0036567E">
        <w:rPr>
          <w:szCs w:val="24"/>
          <w:lang w:val="zh-CN"/>
        </w:rPr>
        <w:t>”</w:t>
      </w:r>
      <w:r w:rsidRPr="0036567E">
        <w:rPr>
          <w:rFonts w:hint="eastAsia"/>
          <w:szCs w:val="24"/>
          <w:lang w:val="zh-CN"/>
        </w:rPr>
        <w:t>的应急计划（根据需要对其进行了多次修改和调整），使他们能就两次会议议程的以下若干项目做出决定，包括通过两个闭会期间批准程序（一个是第八十五次会议设立的闭会期间批准程序和另一个是第八十六次会议设立的闭会期间批准程序），批准基金的双边机构和执行机构代表第</w:t>
      </w:r>
      <w:r w:rsidRPr="0036567E">
        <w:rPr>
          <w:szCs w:val="24"/>
          <w:lang w:val="zh-CN"/>
        </w:rPr>
        <w:t>5</w:t>
      </w:r>
      <w:r w:rsidRPr="0036567E">
        <w:rPr>
          <w:rFonts w:hint="eastAsia"/>
          <w:szCs w:val="24"/>
          <w:lang w:val="zh-CN"/>
        </w:rPr>
        <w:t>条国家政府提交的项目提案的供资。</w:t>
      </w:r>
    </w:p>
  </w:footnote>
  <w:footnote w:id="3">
    <w:p w:rsidR="001707CE" w:rsidRDefault="001707CE">
      <w:pPr>
        <w:pStyle w:val="FootnoteText"/>
      </w:pPr>
      <w:r w:rsidRPr="0036567E">
        <w:rPr>
          <w:rStyle w:val="FootnoteReference"/>
          <w:szCs w:val="24"/>
        </w:rPr>
        <w:footnoteRef/>
      </w:r>
      <w:r w:rsidRPr="0036567E">
        <w:rPr>
          <w:szCs w:val="24"/>
        </w:rPr>
        <w:t xml:space="preserve"> </w:t>
      </w:r>
      <w:r w:rsidRPr="0036567E">
        <w:rPr>
          <w:szCs w:val="24"/>
          <w:lang w:val="en-US"/>
        </w:rPr>
        <w:t>UNEP/OzL.Pro/ExCom/86/IAP/3</w:t>
      </w:r>
      <w:r w:rsidRPr="0036567E">
        <w:rPr>
          <w:rFonts w:hint="eastAsia"/>
          <w:szCs w:val="24"/>
          <w:lang w:val="zh-CN"/>
        </w:rPr>
        <w:t>。</w:t>
      </w:r>
    </w:p>
  </w:footnote>
  <w:footnote w:id="4">
    <w:p w:rsidR="001707CE" w:rsidRDefault="001707CE">
      <w:pPr>
        <w:pStyle w:val="FootnoteText"/>
      </w:pPr>
      <w:r>
        <w:rPr>
          <w:rStyle w:val="FootnoteReference"/>
          <w:szCs w:val="24"/>
        </w:rPr>
        <w:footnoteRef/>
      </w:r>
      <w:r>
        <w:rPr>
          <w:szCs w:val="24"/>
        </w:rPr>
        <w:t xml:space="preserve"> </w:t>
      </w:r>
      <w:r w:rsidRPr="002814D3">
        <w:rPr>
          <w:szCs w:val="24"/>
        </w:rPr>
        <w:t>UNEP/OzL.Pro/ExCom/86/IAP/3</w:t>
      </w:r>
      <w:r>
        <w:rPr>
          <w:rFonts w:ascii="SimSun" w:hint="eastAsia"/>
          <w:szCs w:val="24"/>
          <w:lang w:val="zh-CN"/>
        </w:rPr>
        <w:t>号文件第</w:t>
      </w:r>
      <w:r w:rsidRPr="002814D3">
        <w:rPr>
          <w:szCs w:val="24"/>
        </w:rPr>
        <w:t>16</w:t>
      </w:r>
      <w:r>
        <w:rPr>
          <w:rFonts w:ascii="SimSun" w:hint="eastAsia"/>
          <w:szCs w:val="24"/>
          <w:lang w:val="zh-CN"/>
        </w:rPr>
        <w:t>段。</w:t>
      </w:r>
    </w:p>
  </w:footnote>
  <w:footnote w:id="5">
    <w:p w:rsidR="001707CE" w:rsidRDefault="001707CE">
      <w:pPr>
        <w:pStyle w:val="FootnoteText"/>
      </w:pPr>
      <w:r>
        <w:rPr>
          <w:rStyle w:val="FootnoteReference"/>
          <w:szCs w:val="24"/>
        </w:rPr>
        <w:footnoteRef/>
      </w:r>
      <w:r>
        <w:rPr>
          <w:szCs w:val="24"/>
        </w:rPr>
        <w:t xml:space="preserve"> </w:t>
      </w:r>
      <w:r w:rsidRPr="002814D3">
        <w:rPr>
          <w:szCs w:val="24"/>
        </w:rPr>
        <w:t>Documents UNEP/OzL.Pro/ExCom/68/51</w:t>
      </w:r>
      <w:r>
        <w:rPr>
          <w:rFonts w:ascii="SimSun" w:hint="eastAsia"/>
          <w:szCs w:val="24"/>
          <w:lang w:val="zh-CN"/>
        </w:rPr>
        <w:t>号文件</w:t>
      </w:r>
      <w:r w:rsidRPr="002814D3">
        <w:rPr>
          <w:szCs w:val="24"/>
        </w:rPr>
        <w:t>(</w:t>
      </w:r>
      <w:r>
        <w:rPr>
          <w:rFonts w:ascii="SimSun" w:hint="eastAsia"/>
          <w:szCs w:val="24"/>
          <w:lang w:val="zh-CN"/>
        </w:rPr>
        <w:t>第</w:t>
      </w:r>
      <w:r w:rsidRPr="002814D3">
        <w:rPr>
          <w:szCs w:val="24"/>
        </w:rPr>
        <w:t>II</w:t>
      </w:r>
      <w:r>
        <w:rPr>
          <w:rFonts w:ascii="SimSun" w:hint="eastAsia"/>
          <w:szCs w:val="24"/>
          <w:lang w:val="zh-CN"/>
        </w:rPr>
        <w:t>部分</w:t>
      </w:r>
      <w:r w:rsidRPr="002814D3">
        <w:rPr>
          <w:szCs w:val="24"/>
        </w:rPr>
        <w:t>)</w:t>
      </w:r>
      <w:r>
        <w:rPr>
          <w:rFonts w:ascii="SimSun" w:hint="eastAsia"/>
          <w:szCs w:val="24"/>
          <w:lang w:val="zh-CN"/>
        </w:rPr>
        <w:t>和</w:t>
      </w:r>
      <w:r w:rsidRPr="002814D3">
        <w:rPr>
          <w:szCs w:val="24"/>
        </w:rPr>
        <w:t>Add.1</w:t>
      </w:r>
      <w:r w:rsidRPr="002814D3">
        <w:rPr>
          <w:rFonts w:ascii="SimSun" w:hint="eastAsia"/>
          <w:szCs w:val="24"/>
        </w:rPr>
        <w:t>，</w:t>
      </w:r>
      <w:r>
        <w:rPr>
          <w:rFonts w:ascii="SimSun" w:hint="eastAsia"/>
          <w:szCs w:val="24"/>
          <w:lang w:val="zh-CN"/>
        </w:rPr>
        <w:t>和</w:t>
      </w:r>
      <w:r w:rsidRPr="002814D3">
        <w:rPr>
          <w:szCs w:val="24"/>
        </w:rPr>
        <w:t>UNEP/OzL.Pro/ExCom/69/37</w:t>
      </w:r>
      <w:r>
        <w:rPr>
          <w:rFonts w:ascii="SimSun" w:hint="eastAsia"/>
          <w:szCs w:val="24"/>
          <w:lang w:val="zh-CN"/>
        </w:rPr>
        <w:t>号文件</w:t>
      </w:r>
      <w:r w:rsidRPr="002814D3">
        <w:rPr>
          <w:szCs w:val="24"/>
        </w:rPr>
        <w:t>(</w:t>
      </w:r>
      <w:r>
        <w:rPr>
          <w:rFonts w:ascii="SimSun" w:hint="eastAsia"/>
          <w:szCs w:val="24"/>
          <w:lang w:val="zh-CN"/>
        </w:rPr>
        <w:t>第</w:t>
      </w:r>
      <w:r w:rsidRPr="002814D3">
        <w:rPr>
          <w:szCs w:val="24"/>
        </w:rPr>
        <w:t>5</w:t>
      </w:r>
      <w:r>
        <w:rPr>
          <w:rFonts w:ascii="SimSun" w:hint="eastAsia"/>
          <w:szCs w:val="24"/>
          <w:lang w:val="zh-CN"/>
        </w:rPr>
        <w:t>段至第</w:t>
      </w:r>
      <w:r w:rsidRPr="002814D3">
        <w:rPr>
          <w:szCs w:val="24"/>
        </w:rPr>
        <w:t>7</w:t>
      </w:r>
      <w:r>
        <w:rPr>
          <w:rFonts w:ascii="SimSun" w:hint="eastAsia"/>
          <w:szCs w:val="24"/>
          <w:lang w:val="zh-CN"/>
        </w:rPr>
        <w:t>段</w:t>
      </w:r>
      <w:r w:rsidRPr="002814D3">
        <w:rPr>
          <w:szCs w:val="24"/>
        </w:rPr>
        <w:t>)</w:t>
      </w:r>
      <w:r>
        <w:rPr>
          <w:rFonts w:ascii="SimSun" w:hint="eastAsia"/>
          <w:szCs w:val="24"/>
          <w:lang w:val="zh-CN"/>
        </w:rPr>
        <w:t>。</w:t>
      </w:r>
    </w:p>
  </w:footnote>
  <w:footnote w:id="6">
    <w:p w:rsidR="001707CE" w:rsidRDefault="001707CE">
      <w:pPr>
        <w:pStyle w:val="FootnoteText"/>
      </w:pPr>
      <w:r>
        <w:rPr>
          <w:rStyle w:val="FootnoteReference"/>
          <w:szCs w:val="24"/>
        </w:rPr>
        <w:footnoteRef/>
      </w:r>
      <w:r>
        <w:rPr>
          <w:szCs w:val="24"/>
        </w:rPr>
        <w:t xml:space="preserve"> </w:t>
      </w:r>
      <w:r>
        <w:rPr>
          <w:rFonts w:ascii="SimSun" w:hint="eastAsia"/>
          <w:szCs w:val="24"/>
          <w:lang w:val="zh-CN"/>
        </w:rPr>
        <w:t>本文件附件一所载的摘要反映了这项更动。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FE23ED">
    <w:pPr>
      <w:rPr>
        <w:szCs w:val="24"/>
      </w:rPr>
    </w:pPr>
    <w:fldSimple w:instr=" DOCPROPERTY &quot;Document number&quot;  \* MERGEFORMAT ">
      <w:r w:rsidR="003B5B21" w:rsidRPr="003B5B21">
        <w:rPr>
          <w:szCs w:val="24"/>
        </w:rPr>
        <w:t>UNEP/OzL.Pro/ExCom/86/2/Add.1</w:t>
      </w:r>
    </w:fldSimple>
  </w:p>
  <w:p w:rsidR="001707CE" w:rsidRDefault="001707CE">
    <w:pPr>
      <w:rPr>
        <w:szCs w:val="24"/>
      </w:rPr>
    </w:pPr>
  </w:p>
  <w:p w:rsidR="001707CE" w:rsidRDefault="001707CE">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FE23ED">
    <w:pPr>
      <w:jc w:val="right"/>
      <w:rPr>
        <w:szCs w:val="24"/>
      </w:rPr>
    </w:pPr>
    <w:fldSimple w:instr=" DOCPROPERTY &quot;Document number&quot;  \* MERGEFORMAT ">
      <w:r w:rsidR="003B5B21" w:rsidRPr="003B5B21">
        <w:rPr>
          <w:szCs w:val="24"/>
        </w:rPr>
        <w:t>UNEP/OzL.Pro/ExCom/86/2/Add.1</w:t>
      </w:r>
    </w:fldSimple>
  </w:p>
  <w:p w:rsidR="001707CE" w:rsidRDefault="001707CE">
    <w:pPr>
      <w:jc w:val="right"/>
      <w:rPr>
        <w:szCs w:val="24"/>
      </w:rPr>
    </w:pPr>
  </w:p>
  <w:p w:rsidR="001707CE" w:rsidRDefault="001707CE">
    <w:pPr>
      <w:pStyle w:val="Heade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FE23ED">
    <w:pPr>
      <w:rPr>
        <w:szCs w:val="24"/>
      </w:rPr>
    </w:pPr>
    <w:fldSimple w:instr=" DOCPROPERTY &quot;Document number&quot;  \* MERGEFORMAT ">
      <w:r w:rsidR="003B5B21" w:rsidRPr="003B5B21">
        <w:rPr>
          <w:szCs w:val="24"/>
        </w:rPr>
        <w:t>UNEP/OzL.Pro/ExCom/86/2/Add.1</w:t>
      </w:r>
    </w:fldSimple>
  </w:p>
  <w:p w:rsidR="001707CE" w:rsidRDefault="001707CE">
    <w:pPr>
      <w:rPr>
        <w:szCs w:val="24"/>
      </w:rPr>
    </w:pPr>
    <w:r>
      <w:rPr>
        <w:noProof/>
        <w:szCs w:val="24"/>
      </w:rPr>
      <w:t>Annex II</w:t>
    </w:r>
  </w:p>
  <w:p w:rsidR="001707CE" w:rsidRDefault="001707CE">
    <w:pPr>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FE23ED">
    <w:pPr>
      <w:jc w:val="right"/>
      <w:rPr>
        <w:szCs w:val="24"/>
      </w:rPr>
    </w:pPr>
    <w:fldSimple w:instr=" DOCPROPERTY &quot;Document number&quot;  \* MERGEFORMAT ">
      <w:r w:rsidR="003B5B21" w:rsidRPr="003B5B21">
        <w:rPr>
          <w:szCs w:val="24"/>
        </w:rPr>
        <w:t>UNEP/OzL.Pro/ExCom/86/2/Add.1</w:t>
      </w:r>
    </w:fldSimple>
  </w:p>
  <w:p w:rsidR="001707CE" w:rsidRDefault="001707CE">
    <w:pPr>
      <w:jc w:val="right"/>
      <w:rPr>
        <w:szCs w:val="24"/>
      </w:rPr>
    </w:pPr>
    <w:r>
      <w:rPr>
        <w:noProof/>
        <w:szCs w:val="24"/>
      </w:rPr>
      <w:t>Annex II</w:t>
    </w:r>
  </w:p>
  <w:p w:rsidR="001707CE" w:rsidRDefault="001707CE">
    <w:pPr>
      <w:pStyle w:val="Heade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CE" w:rsidRDefault="00FE23ED">
    <w:pPr>
      <w:pStyle w:val="Header"/>
      <w:jc w:val="right"/>
      <w:rPr>
        <w:szCs w:val="24"/>
      </w:rPr>
    </w:pPr>
    <w:fldSimple w:instr=" DOCPROPERTY &quot;Document number&quot;  \* MERGEFORMAT ">
      <w:r w:rsidR="003B5B21" w:rsidRPr="003B5B21">
        <w:rPr>
          <w:szCs w:val="24"/>
        </w:rPr>
        <w:t>UNEP/OzL.Pro/ExCom/86/2/Add.1</w:t>
      </w:r>
    </w:fldSimple>
  </w:p>
  <w:p w:rsidR="001707CE" w:rsidRDefault="001707CE">
    <w:pPr>
      <w:pStyle w:val="Header"/>
      <w:jc w:val="right"/>
      <w:rPr>
        <w:szCs w:val="24"/>
      </w:rPr>
    </w:pPr>
    <w:r>
      <w:rPr>
        <w:noProof/>
        <w:szCs w:val="24"/>
      </w:rPr>
      <w:t>Annex II</w:t>
    </w:r>
  </w:p>
  <w:p w:rsidR="001707CE" w:rsidRDefault="001707CE">
    <w:pPr>
      <w:pStyle w:val="Header"/>
      <w:jc w:val="right"/>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3A49E8A"/>
    <w:lvl w:ilvl="0">
      <w:start w:val="1"/>
      <w:numFmt w:val="decimal"/>
      <w:pStyle w:val="Heading1"/>
      <w:lvlText w:val="%1."/>
      <w:lvlJc w:val="left"/>
      <w:pPr>
        <w:tabs>
          <w:tab w:val="num" w:pos="0"/>
        </w:tabs>
      </w:pPr>
      <w:rPr>
        <w:rFonts w:cs="Times New Roman" w:hint="eastAsia"/>
        <w:b w:val="0"/>
      </w:rPr>
    </w:lvl>
    <w:lvl w:ilvl="1">
      <w:start w:val="1"/>
      <w:numFmt w:val="lowerLetter"/>
      <w:pStyle w:val="Heading2"/>
      <w:lvlText w:val="(%2)"/>
      <w:lvlJc w:val="left"/>
      <w:pPr>
        <w:tabs>
          <w:tab w:val="num" w:pos="0"/>
        </w:tabs>
        <w:ind w:left="1440" w:hanging="720"/>
      </w:pPr>
      <w:rPr>
        <w:rFonts w:cs="Times New Roman" w:hint="eastAsia"/>
        <w:b w:val="0"/>
      </w:rPr>
    </w:lvl>
    <w:lvl w:ilvl="2">
      <w:start w:val="1"/>
      <w:numFmt w:val="chineseCountingThousand"/>
      <w:pStyle w:val="Heading3"/>
      <w:lvlText w:val="(%3)"/>
      <w:lvlJc w:val="left"/>
      <w:pPr>
        <w:tabs>
          <w:tab w:val="num" w:pos="0"/>
        </w:tabs>
        <w:ind w:left="2160" w:hanging="720"/>
      </w:pPr>
      <w:rPr>
        <w:rFonts w:cs="Times New Roman" w:hint="eastAsia"/>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1" w15:restartNumberingAfterBreak="0">
    <w:nsid w:val="1566261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81435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3" w15:restartNumberingAfterBreak="0">
    <w:nsid w:val="191B5C8A"/>
    <w:multiLevelType w:val="hybridMultilevel"/>
    <w:tmpl w:val="E9FCF9F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0972"/>
    <w:multiLevelType w:val="hybridMultilevel"/>
    <w:tmpl w:val="9292877A"/>
    <w:lvl w:ilvl="0" w:tplc="6678654E">
      <w:start w:val="1"/>
      <w:numFmt w:val="decimal"/>
      <w:pStyle w:val="Normal-para"/>
      <w:lvlText w:val="%1."/>
      <w:lvlJc w:val="left"/>
      <w:pPr>
        <w:tabs>
          <w:tab w:val="num" w:pos="1440"/>
        </w:tabs>
        <w:ind w:left="1080"/>
      </w:pPr>
      <w:rPr>
        <w:rFonts w:ascii="Arial" w:hAnsi="Arial" w:cs="Arial" w:hint="default"/>
        <w:b w:val="0"/>
        <w:i w:val="0"/>
      </w:rPr>
    </w:lvl>
    <w:lvl w:ilvl="1" w:tplc="0C0A0003">
      <w:start w:val="1"/>
      <w:numFmt w:val="lowerLetter"/>
      <w:lvlText w:val="%2."/>
      <w:lvlJc w:val="left"/>
      <w:pPr>
        <w:tabs>
          <w:tab w:val="num" w:pos="2160"/>
        </w:tabs>
        <w:ind w:left="2160" w:hanging="360"/>
      </w:pPr>
      <w:rPr>
        <w:rFonts w:cs="Times New Roman" w:hint="default"/>
      </w:rPr>
    </w:lvl>
    <w:lvl w:ilvl="2" w:tplc="0C0A0005">
      <w:start w:val="1"/>
      <w:numFmt w:val="lowerLetter"/>
      <w:lvlText w:val="(%3)"/>
      <w:lvlJc w:val="left"/>
      <w:pPr>
        <w:tabs>
          <w:tab w:val="num" w:pos="3015"/>
        </w:tabs>
        <w:ind w:left="3015" w:hanging="495"/>
      </w:pPr>
      <w:rPr>
        <w:rFonts w:cs="Times New Roman" w:hint="default"/>
      </w:rPr>
    </w:lvl>
    <w:lvl w:ilvl="3" w:tplc="0C0A0001">
      <w:start w:val="1"/>
      <w:numFmt w:val="decimal"/>
      <w:lvlText w:val="%4."/>
      <w:lvlJc w:val="left"/>
      <w:pPr>
        <w:tabs>
          <w:tab w:val="num" w:pos="3600"/>
        </w:tabs>
        <w:ind w:left="3600" w:hanging="360"/>
      </w:pPr>
      <w:rPr>
        <w:rFonts w:cs="Times New Roman" w:hint="default"/>
        <w:b w:val="0"/>
        <w:i w:val="0"/>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C1738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855089"/>
    <w:multiLevelType w:val="hybridMultilevel"/>
    <w:tmpl w:val="CDCA55F4"/>
    <w:lvl w:ilvl="0" w:tplc="579C6F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9" w15:restartNumberingAfterBreak="0">
    <w:nsid w:val="37C77FEE"/>
    <w:multiLevelType w:val="hybridMultilevel"/>
    <w:tmpl w:val="575A768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034D1D"/>
    <w:multiLevelType w:val="hybridMultilevel"/>
    <w:tmpl w:val="B1126B0C"/>
    <w:lvl w:ilvl="0" w:tplc="FFFFFFFF">
      <w:start w:val="1"/>
      <w:numFmt w:val="decimal"/>
      <w:lvlText w:val="%1."/>
      <w:lvlJc w:val="left"/>
      <w:pPr>
        <w:tabs>
          <w:tab w:val="num" w:pos="360"/>
        </w:tabs>
      </w:pPr>
      <w:rPr>
        <w:rFonts w:ascii="Times New Roman" w:hAnsi="Times New Roman"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4950E7EC">
      <w:start w:val="1"/>
      <w:numFmt w:val="japaneseCounting"/>
      <w:lvlText w:val="(%3)"/>
      <w:lvlJc w:val="left"/>
      <w:pPr>
        <w:tabs>
          <w:tab w:val="num" w:pos="2700"/>
        </w:tabs>
        <w:ind w:left="270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AB6849"/>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2183895"/>
    <w:multiLevelType w:val="multilevel"/>
    <w:tmpl w:val="54F0F8CE"/>
    <w:lvl w:ilvl="0">
      <w:start w:val="1"/>
      <w:numFmt w:val="decimal"/>
      <w:lvlText w:val="%1."/>
      <w:lvlJc w:val="left"/>
      <w:pPr>
        <w:tabs>
          <w:tab w:val="num" w:pos="0"/>
        </w:tabs>
      </w:pPr>
      <w:rPr>
        <w:rFonts w:cs="Times New Roman"/>
        <w:b w:val="0"/>
      </w:rPr>
    </w:lvl>
    <w:lvl w:ilvl="1">
      <w:start w:val="1"/>
      <w:numFmt w:val="lowerLetter"/>
      <w:lvlText w:val="(%2)"/>
      <w:lvlJc w:val="left"/>
      <w:pPr>
        <w:tabs>
          <w:tab w:val="num" w:pos="0"/>
        </w:tabs>
        <w:ind w:left="1440" w:hanging="720"/>
      </w:pPr>
      <w:rPr>
        <w:rFonts w:cs="Times New Roman"/>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5" w15:restartNumberingAfterBreak="0">
    <w:nsid w:val="549B1317"/>
    <w:multiLevelType w:val="hybridMultilevel"/>
    <w:tmpl w:val="9FD07DC4"/>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6" w15:restartNumberingAfterBreak="0">
    <w:nsid w:val="57D4392D"/>
    <w:multiLevelType w:val="hybridMultilevel"/>
    <w:tmpl w:val="7660B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D16B49"/>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8" w15:restartNumberingAfterBreak="0">
    <w:nsid w:val="5BDA029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F74163"/>
    <w:multiLevelType w:val="hybridMultilevel"/>
    <w:tmpl w:val="6C0EDA5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0"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cs="Times New Roman"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100F2A"/>
    <w:multiLevelType w:val="hybridMultilevel"/>
    <w:tmpl w:val="9BD6EDEE"/>
    <w:lvl w:ilvl="0" w:tplc="7E32EA3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2"/>
  </w:num>
  <w:num w:numId="18">
    <w:abstractNumId w:val="23"/>
  </w:num>
  <w:num w:numId="19">
    <w:abstractNumId w:val="31"/>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30"/>
  </w:num>
  <w:num w:numId="25">
    <w:abstractNumId w:val="20"/>
  </w:num>
  <w:num w:numId="26">
    <w:abstractNumId w:val="29"/>
  </w:num>
  <w:num w:numId="27">
    <w:abstractNumId w:val="13"/>
  </w:num>
  <w:num w:numId="28">
    <w:abstractNumId w:val="19"/>
  </w:num>
  <w:num w:numId="29">
    <w:abstractNumId w:val="25"/>
  </w:num>
  <w:num w:numId="30">
    <w:abstractNumId w:val="26"/>
  </w:num>
  <w:num w:numId="31">
    <w:abstractNumId w:val="17"/>
  </w:num>
  <w:num w:numId="32">
    <w:abstractNumId w:val="27"/>
  </w:num>
  <w:num w:numId="33">
    <w:abstractNumId w:val="21"/>
  </w:num>
  <w:num w:numId="34">
    <w:abstractNumId w:val="2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M0tTQyNTW0MDI1MzdS0lEKTi0uzszPAykwNKgFABGPPpktAAAA"/>
  </w:docVars>
  <w:rsids>
    <w:rsidRoot w:val="00606EBF"/>
    <w:rsid w:val="00000FED"/>
    <w:rsid w:val="0000132C"/>
    <w:rsid w:val="0000434E"/>
    <w:rsid w:val="000211A9"/>
    <w:rsid w:val="0002326C"/>
    <w:rsid w:val="00031260"/>
    <w:rsid w:val="00032179"/>
    <w:rsid w:val="0003681A"/>
    <w:rsid w:val="000372B7"/>
    <w:rsid w:val="00050F6E"/>
    <w:rsid w:val="00056FB4"/>
    <w:rsid w:val="00061EC2"/>
    <w:rsid w:val="00074A75"/>
    <w:rsid w:val="00076E89"/>
    <w:rsid w:val="00080ED0"/>
    <w:rsid w:val="00085B8F"/>
    <w:rsid w:val="00090481"/>
    <w:rsid w:val="00096CC6"/>
    <w:rsid w:val="000A3826"/>
    <w:rsid w:val="000A6C26"/>
    <w:rsid w:val="000C360B"/>
    <w:rsid w:val="000C6093"/>
    <w:rsid w:val="000D36A2"/>
    <w:rsid w:val="000D52A4"/>
    <w:rsid w:val="000D73F8"/>
    <w:rsid w:val="000E07BC"/>
    <w:rsid w:val="000E59CD"/>
    <w:rsid w:val="000F1CD4"/>
    <w:rsid w:val="000F4103"/>
    <w:rsid w:val="000F645A"/>
    <w:rsid w:val="000F70A7"/>
    <w:rsid w:val="00113CCA"/>
    <w:rsid w:val="0011589B"/>
    <w:rsid w:val="00122F25"/>
    <w:rsid w:val="00131B29"/>
    <w:rsid w:val="00135980"/>
    <w:rsid w:val="00143926"/>
    <w:rsid w:val="00151004"/>
    <w:rsid w:val="00164719"/>
    <w:rsid w:val="00166FC4"/>
    <w:rsid w:val="001677AC"/>
    <w:rsid w:val="001707CE"/>
    <w:rsid w:val="001804EA"/>
    <w:rsid w:val="001875E8"/>
    <w:rsid w:val="00190A61"/>
    <w:rsid w:val="00192798"/>
    <w:rsid w:val="001A05BD"/>
    <w:rsid w:val="001A3342"/>
    <w:rsid w:val="001A3E3D"/>
    <w:rsid w:val="001A5BE4"/>
    <w:rsid w:val="001A7049"/>
    <w:rsid w:val="001B1E40"/>
    <w:rsid w:val="001C764E"/>
    <w:rsid w:val="001E037A"/>
    <w:rsid w:val="001E1052"/>
    <w:rsid w:val="001E21B1"/>
    <w:rsid w:val="001E2F93"/>
    <w:rsid w:val="001E4554"/>
    <w:rsid w:val="001E61E5"/>
    <w:rsid w:val="001F2159"/>
    <w:rsid w:val="001F2995"/>
    <w:rsid w:val="001F537F"/>
    <w:rsid w:val="00210B8B"/>
    <w:rsid w:val="00214863"/>
    <w:rsid w:val="002156B4"/>
    <w:rsid w:val="002166D7"/>
    <w:rsid w:val="002243F1"/>
    <w:rsid w:val="00224FCD"/>
    <w:rsid w:val="00253222"/>
    <w:rsid w:val="00262847"/>
    <w:rsid w:val="002634BE"/>
    <w:rsid w:val="002634C5"/>
    <w:rsid w:val="002814D3"/>
    <w:rsid w:val="00281BB2"/>
    <w:rsid w:val="00287CC8"/>
    <w:rsid w:val="002912C1"/>
    <w:rsid w:val="002B11A2"/>
    <w:rsid w:val="002B254E"/>
    <w:rsid w:val="002B72E9"/>
    <w:rsid w:val="002C7998"/>
    <w:rsid w:val="002E1F26"/>
    <w:rsid w:val="002E350E"/>
    <w:rsid w:val="002F1E53"/>
    <w:rsid w:val="002F2CAA"/>
    <w:rsid w:val="002F31BE"/>
    <w:rsid w:val="002F6729"/>
    <w:rsid w:val="002F6C2B"/>
    <w:rsid w:val="0030052C"/>
    <w:rsid w:val="00313797"/>
    <w:rsid w:val="00324881"/>
    <w:rsid w:val="003306E1"/>
    <w:rsid w:val="003320E4"/>
    <w:rsid w:val="0033525D"/>
    <w:rsid w:val="00335925"/>
    <w:rsid w:val="00337C8E"/>
    <w:rsid w:val="00340DAE"/>
    <w:rsid w:val="003414F3"/>
    <w:rsid w:val="0035613E"/>
    <w:rsid w:val="00356DB3"/>
    <w:rsid w:val="00363EE9"/>
    <w:rsid w:val="0036567E"/>
    <w:rsid w:val="00376128"/>
    <w:rsid w:val="0037742E"/>
    <w:rsid w:val="00377D56"/>
    <w:rsid w:val="0038245A"/>
    <w:rsid w:val="003840E6"/>
    <w:rsid w:val="00385CFC"/>
    <w:rsid w:val="00391FE5"/>
    <w:rsid w:val="0039337A"/>
    <w:rsid w:val="003A0EDB"/>
    <w:rsid w:val="003A3189"/>
    <w:rsid w:val="003A3CA7"/>
    <w:rsid w:val="003B33BD"/>
    <w:rsid w:val="003B569D"/>
    <w:rsid w:val="003B5B21"/>
    <w:rsid w:val="003C3C0E"/>
    <w:rsid w:val="003D42A6"/>
    <w:rsid w:val="003D4F21"/>
    <w:rsid w:val="003D4FAC"/>
    <w:rsid w:val="003E7906"/>
    <w:rsid w:val="003F3C50"/>
    <w:rsid w:val="00401FD8"/>
    <w:rsid w:val="00403AFD"/>
    <w:rsid w:val="0040644D"/>
    <w:rsid w:val="00406A6A"/>
    <w:rsid w:val="00406B22"/>
    <w:rsid w:val="0041068A"/>
    <w:rsid w:val="00414ADE"/>
    <w:rsid w:val="00420B29"/>
    <w:rsid w:val="004233F1"/>
    <w:rsid w:val="0043160A"/>
    <w:rsid w:val="004328A7"/>
    <w:rsid w:val="00434C74"/>
    <w:rsid w:val="004359E9"/>
    <w:rsid w:val="00456EB4"/>
    <w:rsid w:val="004632B7"/>
    <w:rsid w:val="00470D27"/>
    <w:rsid w:val="004718F3"/>
    <w:rsid w:val="00473E49"/>
    <w:rsid w:val="00475040"/>
    <w:rsid w:val="004861BA"/>
    <w:rsid w:val="00493D40"/>
    <w:rsid w:val="00495C89"/>
    <w:rsid w:val="004967B6"/>
    <w:rsid w:val="004A04A8"/>
    <w:rsid w:val="004A504B"/>
    <w:rsid w:val="004A6911"/>
    <w:rsid w:val="004A6B33"/>
    <w:rsid w:val="004B54E0"/>
    <w:rsid w:val="004B7384"/>
    <w:rsid w:val="004C00DC"/>
    <w:rsid w:val="004C1FE3"/>
    <w:rsid w:val="004C419D"/>
    <w:rsid w:val="004C4269"/>
    <w:rsid w:val="004C42E5"/>
    <w:rsid w:val="004C6334"/>
    <w:rsid w:val="004D6236"/>
    <w:rsid w:val="004D6644"/>
    <w:rsid w:val="004D7F90"/>
    <w:rsid w:val="004E4DBB"/>
    <w:rsid w:val="004E4E41"/>
    <w:rsid w:val="004E54FF"/>
    <w:rsid w:val="004E7F9C"/>
    <w:rsid w:val="004F3493"/>
    <w:rsid w:val="004F5143"/>
    <w:rsid w:val="00512B09"/>
    <w:rsid w:val="005220ED"/>
    <w:rsid w:val="00530849"/>
    <w:rsid w:val="00533796"/>
    <w:rsid w:val="00537343"/>
    <w:rsid w:val="00555D75"/>
    <w:rsid w:val="00560DF0"/>
    <w:rsid w:val="00562997"/>
    <w:rsid w:val="0056759C"/>
    <w:rsid w:val="00590622"/>
    <w:rsid w:val="00590FB7"/>
    <w:rsid w:val="00593602"/>
    <w:rsid w:val="0059513E"/>
    <w:rsid w:val="0059683C"/>
    <w:rsid w:val="0059735F"/>
    <w:rsid w:val="0059738F"/>
    <w:rsid w:val="005A6D9F"/>
    <w:rsid w:val="005B0D83"/>
    <w:rsid w:val="005B48FF"/>
    <w:rsid w:val="005C1BF4"/>
    <w:rsid w:val="005D08D8"/>
    <w:rsid w:val="005D363F"/>
    <w:rsid w:val="005E5327"/>
    <w:rsid w:val="00603759"/>
    <w:rsid w:val="00604C15"/>
    <w:rsid w:val="00606EBF"/>
    <w:rsid w:val="006158D5"/>
    <w:rsid w:val="00621767"/>
    <w:rsid w:val="00625D83"/>
    <w:rsid w:val="006623E7"/>
    <w:rsid w:val="00662B80"/>
    <w:rsid w:val="00663192"/>
    <w:rsid w:val="00670F6C"/>
    <w:rsid w:val="00673590"/>
    <w:rsid w:val="006852C7"/>
    <w:rsid w:val="006852CE"/>
    <w:rsid w:val="00692D14"/>
    <w:rsid w:val="00693A47"/>
    <w:rsid w:val="006A201E"/>
    <w:rsid w:val="006B65C7"/>
    <w:rsid w:val="006B6E8B"/>
    <w:rsid w:val="006C1727"/>
    <w:rsid w:val="006C32FD"/>
    <w:rsid w:val="006C39CE"/>
    <w:rsid w:val="006D0FCC"/>
    <w:rsid w:val="006D1961"/>
    <w:rsid w:val="006D21F5"/>
    <w:rsid w:val="006E126D"/>
    <w:rsid w:val="006E1FC3"/>
    <w:rsid w:val="006E7BE3"/>
    <w:rsid w:val="006F0FE2"/>
    <w:rsid w:val="006F20FE"/>
    <w:rsid w:val="00704CE9"/>
    <w:rsid w:val="0070616B"/>
    <w:rsid w:val="00706295"/>
    <w:rsid w:val="00706FDA"/>
    <w:rsid w:val="007077C2"/>
    <w:rsid w:val="00711F9A"/>
    <w:rsid w:val="00713810"/>
    <w:rsid w:val="007303A5"/>
    <w:rsid w:val="00730B3E"/>
    <w:rsid w:val="0073420B"/>
    <w:rsid w:val="0074760E"/>
    <w:rsid w:val="00754ABA"/>
    <w:rsid w:val="007646BB"/>
    <w:rsid w:val="0077728F"/>
    <w:rsid w:val="007A1546"/>
    <w:rsid w:val="007A228C"/>
    <w:rsid w:val="007A368E"/>
    <w:rsid w:val="007A3F80"/>
    <w:rsid w:val="007A5868"/>
    <w:rsid w:val="007B04CE"/>
    <w:rsid w:val="007B6871"/>
    <w:rsid w:val="007B7A2F"/>
    <w:rsid w:val="007C3D33"/>
    <w:rsid w:val="007D294A"/>
    <w:rsid w:val="007D47D2"/>
    <w:rsid w:val="007D6EC0"/>
    <w:rsid w:val="007D78C0"/>
    <w:rsid w:val="007D7E1D"/>
    <w:rsid w:val="007F36B0"/>
    <w:rsid w:val="0081664B"/>
    <w:rsid w:val="00831979"/>
    <w:rsid w:val="00834D82"/>
    <w:rsid w:val="00840739"/>
    <w:rsid w:val="00851352"/>
    <w:rsid w:val="00857077"/>
    <w:rsid w:val="00863230"/>
    <w:rsid w:val="00865BD0"/>
    <w:rsid w:val="008717D8"/>
    <w:rsid w:val="0087215C"/>
    <w:rsid w:val="00872F31"/>
    <w:rsid w:val="00875D25"/>
    <w:rsid w:val="00880E35"/>
    <w:rsid w:val="008875FE"/>
    <w:rsid w:val="00887F8E"/>
    <w:rsid w:val="00896234"/>
    <w:rsid w:val="00897E43"/>
    <w:rsid w:val="008A4F4B"/>
    <w:rsid w:val="008B147A"/>
    <w:rsid w:val="008B5A2C"/>
    <w:rsid w:val="008C5738"/>
    <w:rsid w:val="008C7EAD"/>
    <w:rsid w:val="008D0CFE"/>
    <w:rsid w:val="008D48A5"/>
    <w:rsid w:val="008D6152"/>
    <w:rsid w:val="008D6295"/>
    <w:rsid w:val="008E57D9"/>
    <w:rsid w:val="008F0F81"/>
    <w:rsid w:val="008F27BF"/>
    <w:rsid w:val="009142EC"/>
    <w:rsid w:val="009154C3"/>
    <w:rsid w:val="00921AAD"/>
    <w:rsid w:val="00921F1B"/>
    <w:rsid w:val="00923540"/>
    <w:rsid w:val="009252BB"/>
    <w:rsid w:val="00926767"/>
    <w:rsid w:val="00930679"/>
    <w:rsid w:val="00935873"/>
    <w:rsid w:val="009361D5"/>
    <w:rsid w:val="009428A4"/>
    <w:rsid w:val="00953336"/>
    <w:rsid w:val="009644F2"/>
    <w:rsid w:val="00965272"/>
    <w:rsid w:val="009659F4"/>
    <w:rsid w:val="00970D60"/>
    <w:rsid w:val="00977A9D"/>
    <w:rsid w:val="0099178C"/>
    <w:rsid w:val="00991EB7"/>
    <w:rsid w:val="0099390E"/>
    <w:rsid w:val="009960E5"/>
    <w:rsid w:val="009A7ADC"/>
    <w:rsid w:val="009B3ECE"/>
    <w:rsid w:val="009C19B7"/>
    <w:rsid w:val="009C309C"/>
    <w:rsid w:val="009C5ABB"/>
    <w:rsid w:val="009D0069"/>
    <w:rsid w:val="009D7C51"/>
    <w:rsid w:val="009E196C"/>
    <w:rsid w:val="009E60BB"/>
    <w:rsid w:val="009F36BF"/>
    <w:rsid w:val="00A01DD9"/>
    <w:rsid w:val="00A111B6"/>
    <w:rsid w:val="00A22ECA"/>
    <w:rsid w:val="00A26D27"/>
    <w:rsid w:val="00A27D9C"/>
    <w:rsid w:val="00A32128"/>
    <w:rsid w:val="00A376EE"/>
    <w:rsid w:val="00A42A99"/>
    <w:rsid w:val="00A44DFB"/>
    <w:rsid w:val="00A4673C"/>
    <w:rsid w:val="00A5151A"/>
    <w:rsid w:val="00A57E0A"/>
    <w:rsid w:val="00A6000F"/>
    <w:rsid w:val="00A60C98"/>
    <w:rsid w:val="00A823F6"/>
    <w:rsid w:val="00A8719E"/>
    <w:rsid w:val="00A97BAA"/>
    <w:rsid w:val="00AA0A89"/>
    <w:rsid w:val="00AA43C8"/>
    <w:rsid w:val="00AA6429"/>
    <w:rsid w:val="00AC01AA"/>
    <w:rsid w:val="00AC4F72"/>
    <w:rsid w:val="00AC55AD"/>
    <w:rsid w:val="00AD04B0"/>
    <w:rsid w:val="00AE3C49"/>
    <w:rsid w:val="00AF52C5"/>
    <w:rsid w:val="00AF6A93"/>
    <w:rsid w:val="00AF741A"/>
    <w:rsid w:val="00B01ADB"/>
    <w:rsid w:val="00B022B5"/>
    <w:rsid w:val="00B04161"/>
    <w:rsid w:val="00B056F9"/>
    <w:rsid w:val="00B11E3D"/>
    <w:rsid w:val="00B13017"/>
    <w:rsid w:val="00B13E50"/>
    <w:rsid w:val="00B16ADF"/>
    <w:rsid w:val="00B17E82"/>
    <w:rsid w:val="00B30103"/>
    <w:rsid w:val="00B4575A"/>
    <w:rsid w:val="00B575BA"/>
    <w:rsid w:val="00B71608"/>
    <w:rsid w:val="00B75FCD"/>
    <w:rsid w:val="00B76429"/>
    <w:rsid w:val="00B764F1"/>
    <w:rsid w:val="00B86069"/>
    <w:rsid w:val="00B956D4"/>
    <w:rsid w:val="00B97446"/>
    <w:rsid w:val="00BA7432"/>
    <w:rsid w:val="00BB2764"/>
    <w:rsid w:val="00BC05EB"/>
    <w:rsid w:val="00BC1AA0"/>
    <w:rsid w:val="00BC2495"/>
    <w:rsid w:val="00BC716B"/>
    <w:rsid w:val="00BC7EB9"/>
    <w:rsid w:val="00BD2643"/>
    <w:rsid w:val="00BD56B1"/>
    <w:rsid w:val="00BD6558"/>
    <w:rsid w:val="00BE74E5"/>
    <w:rsid w:val="00BF2F76"/>
    <w:rsid w:val="00BF3022"/>
    <w:rsid w:val="00BF3214"/>
    <w:rsid w:val="00BF5359"/>
    <w:rsid w:val="00BF5573"/>
    <w:rsid w:val="00C00490"/>
    <w:rsid w:val="00C15867"/>
    <w:rsid w:val="00C2296D"/>
    <w:rsid w:val="00C23155"/>
    <w:rsid w:val="00C303C8"/>
    <w:rsid w:val="00C40C41"/>
    <w:rsid w:val="00C45885"/>
    <w:rsid w:val="00C50F22"/>
    <w:rsid w:val="00C52701"/>
    <w:rsid w:val="00C57971"/>
    <w:rsid w:val="00C613EA"/>
    <w:rsid w:val="00C61B20"/>
    <w:rsid w:val="00C65BD7"/>
    <w:rsid w:val="00C669C6"/>
    <w:rsid w:val="00C75CC1"/>
    <w:rsid w:val="00C76BA4"/>
    <w:rsid w:val="00C83A48"/>
    <w:rsid w:val="00C85865"/>
    <w:rsid w:val="00C85E85"/>
    <w:rsid w:val="00C86CE6"/>
    <w:rsid w:val="00C96085"/>
    <w:rsid w:val="00CA10DD"/>
    <w:rsid w:val="00CA2961"/>
    <w:rsid w:val="00CA2EAE"/>
    <w:rsid w:val="00CA4AC1"/>
    <w:rsid w:val="00CB0316"/>
    <w:rsid w:val="00CB0B11"/>
    <w:rsid w:val="00CB4086"/>
    <w:rsid w:val="00CB426A"/>
    <w:rsid w:val="00CB5354"/>
    <w:rsid w:val="00CC3C9E"/>
    <w:rsid w:val="00CC6A14"/>
    <w:rsid w:val="00CC70A3"/>
    <w:rsid w:val="00CD4442"/>
    <w:rsid w:val="00CD53C3"/>
    <w:rsid w:val="00CD574E"/>
    <w:rsid w:val="00CE4C22"/>
    <w:rsid w:val="00CF41EC"/>
    <w:rsid w:val="00CF5D04"/>
    <w:rsid w:val="00D01424"/>
    <w:rsid w:val="00D04DE4"/>
    <w:rsid w:val="00D063F1"/>
    <w:rsid w:val="00D13287"/>
    <w:rsid w:val="00D14F22"/>
    <w:rsid w:val="00D15DFB"/>
    <w:rsid w:val="00D2722B"/>
    <w:rsid w:val="00D4741C"/>
    <w:rsid w:val="00D5681D"/>
    <w:rsid w:val="00D57918"/>
    <w:rsid w:val="00D73DC6"/>
    <w:rsid w:val="00D74C1A"/>
    <w:rsid w:val="00D754C1"/>
    <w:rsid w:val="00D77393"/>
    <w:rsid w:val="00D77A35"/>
    <w:rsid w:val="00D81B3E"/>
    <w:rsid w:val="00D90C70"/>
    <w:rsid w:val="00D90E49"/>
    <w:rsid w:val="00D94C54"/>
    <w:rsid w:val="00D96ADE"/>
    <w:rsid w:val="00DA0CE2"/>
    <w:rsid w:val="00DA7BC0"/>
    <w:rsid w:val="00DB365A"/>
    <w:rsid w:val="00DC6A10"/>
    <w:rsid w:val="00DD127F"/>
    <w:rsid w:val="00DE657E"/>
    <w:rsid w:val="00DF15B0"/>
    <w:rsid w:val="00DF1DAC"/>
    <w:rsid w:val="00DF4704"/>
    <w:rsid w:val="00DF6D98"/>
    <w:rsid w:val="00E024AA"/>
    <w:rsid w:val="00E040E6"/>
    <w:rsid w:val="00E06817"/>
    <w:rsid w:val="00E15C77"/>
    <w:rsid w:val="00E22A21"/>
    <w:rsid w:val="00E24C6C"/>
    <w:rsid w:val="00E250F1"/>
    <w:rsid w:val="00E2532C"/>
    <w:rsid w:val="00E3273A"/>
    <w:rsid w:val="00E3550D"/>
    <w:rsid w:val="00E35F17"/>
    <w:rsid w:val="00E52838"/>
    <w:rsid w:val="00E56EAF"/>
    <w:rsid w:val="00E614E0"/>
    <w:rsid w:val="00E62FF6"/>
    <w:rsid w:val="00E73F7F"/>
    <w:rsid w:val="00E85409"/>
    <w:rsid w:val="00E8682D"/>
    <w:rsid w:val="00E96709"/>
    <w:rsid w:val="00EA429F"/>
    <w:rsid w:val="00EA4F9E"/>
    <w:rsid w:val="00EA63CA"/>
    <w:rsid w:val="00EA6D3B"/>
    <w:rsid w:val="00EB00AD"/>
    <w:rsid w:val="00EB136C"/>
    <w:rsid w:val="00EB480E"/>
    <w:rsid w:val="00EB5EC6"/>
    <w:rsid w:val="00EB7FC9"/>
    <w:rsid w:val="00ED27E8"/>
    <w:rsid w:val="00ED7137"/>
    <w:rsid w:val="00EE3274"/>
    <w:rsid w:val="00EF06EA"/>
    <w:rsid w:val="00EF48FF"/>
    <w:rsid w:val="00F21088"/>
    <w:rsid w:val="00F23E28"/>
    <w:rsid w:val="00F30144"/>
    <w:rsid w:val="00F32059"/>
    <w:rsid w:val="00F327E7"/>
    <w:rsid w:val="00F35746"/>
    <w:rsid w:val="00F447C7"/>
    <w:rsid w:val="00F44F5C"/>
    <w:rsid w:val="00F459B4"/>
    <w:rsid w:val="00F505AD"/>
    <w:rsid w:val="00F5211B"/>
    <w:rsid w:val="00F554A9"/>
    <w:rsid w:val="00F63EB7"/>
    <w:rsid w:val="00F672A1"/>
    <w:rsid w:val="00F716FD"/>
    <w:rsid w:val="00F80355"/>
    <w:rsid w:val="00F86ACE"/>
    <w:rsid w:val="00F87C43"/>
    <w:rsid w:val="00F91A1E"/>
    <w:rsid w:val="00F94F76"/>
    <w:rsid w:val="00FB0C81"/>
    <w:rsid w:val="00FB5689"/>
    <w:rsid w:val="00FB7FC8"/>
    <w:rsid w:val="00FC2200"/>
    <w:rsid w:val="00FC2540"/>
    <w:rsid w:val="00FE23ED"/>
    <w:rsid w:val="00FE3EB4"/>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14:docId w14:val="0F2E56E5"/>
  <w15:docId w15:val="{1FF5AA30-7141-47E1-8D78-582AE224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uiPriority w:val="99"/>
    <w:qFormat/>
    <w:pPr>
      <w:widowControl w:val="0"/>
      <w:numPr>
        <w:ilvl w:val="2"/>
        <w:numId w:val="1"/>
      </w:numPr>
      <w:spacing w:after="240"/>
      <w:outlineLvl w:val="2"/>
    </w:pPr>
  </w:style>
  <w:style w:type="paragraph" w:styleId="Heading4">
    <w:name w:val="heading 4"/>
    <w:aliases w:val="Heading 11,para 4,Título 41,Heading 41,标题 41"/>
    <w:basedOn w:val="Normal"/>
    <w:next w:val="Heading9"/>
    <w:link w:val="Heading4Char"/>
    <w:uiPriority w:val="99"/>
    <w:qFormat/>
    <w:pPr>
      <w:keepNext/>
      <w:numPr>
        <w:ilvl w:val="3"/>
        <w:numId w:val="1"/>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locked/>
    <w:rPr>
      <w:rFonts w:cs="Times New Roman"/>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9"/>
    <w:locked/>
    <w:rPr>
      <w:rFonts w:cs="Times New Roman"/>
      <w:sz w:val="22"/>
      <w:szCs w:val="22"/>
      <w:lang w:val="en-GB"/>
    </w:rPr>
  </w:style>
  <w:style w:type="character" w:customStyle="1" w:styleId="Heading4Char">
    <w:name w:val="Heading 4 Char"/>
    <w:aliases w:val="Heading 11 Char,para 4 Char,Título 41 Char,Heading 41 Char,标题 41 Char"/>
    <w:basedOn w:val="DefaultParagraphFont"/>
    <w:link w:val="Heading4"/>
    <w:uiPriority w:val="9"/>
    <w:semiHidden/>
    <w:rsid w:val="00593C9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93C9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93C9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93C9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93C9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93C9E"/>
    <w:rPr>
      <w:rFonts w:asciiTheme="majorHAnsi" w:eastAsiaTheme="majorEastAsia" w:hAnsiTheme="majorHAnsi" w:cstheme="majorBidi"/>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93C9E"/>
    <w:rPr>
      <w:lang w:val="en-GB"/>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lang w:val="en-GB"/>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593C9E"/>
    <w:rPr>
      <w:sz w:val="16"/>
      <w:szCs w:val="16"/>
      <w:lang w:val="en-GB"/>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3C9E"/>
    <w:rPr>
      <w:sz w:val="16"/>
      <w:szCs w:val="16"/>
      <w:lang w:val="en-GB"/>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593C9E"/>
    <w:rPr>
      <w:rFonts w:ascii="Courier New" w:hAnsi="Courier New" w:cs="Courier New"/>
      <w:sz w:val="20"/>
      <w:szCs w:val="20"/>
      <w:lang w:val="en-GB"/>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593C9E"/>
    <w:rPr>
      <w:rFonts w:asciiTheme="majorHAnsi" w:eastAsiaTheme="majorEastAsia" w:hAnsiTheme="majorHAnsi" w:cstheme="majorBidi"/>
      <w:sz w:val="24"/>
      <w:szCs w:val="24"/>
      <w:lang w:val="en-GB"/>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10"/>
    <w:rsid w:val="00593C9E"/>
    <w:rPr>
      <w:rFonts w:asciiTheme="majorHAnsi" w:eastAsiaTheme="majorEastAsia" w:hAnsiTheme="majorHAnsi" w:cstheme="majorBidi"/>
      <w:b/>
      <w:bCs/>
      <w:kern w:val="28"/>
      <w:sz w:val="32"/>
      <w:szCs w:val="32"/>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593C9E"/>
    <w:rPr>
      <w:lang w:val="en-GB"/>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aliases w:val="Char1,Fu?notentextf,Geneva 9,Font: Geneva 9,Boston 10,f,-E Fu?notentext,Fu?notentext Ursprung,-E Fu?notentext1,-E Fu?notentext2,-E Fu?notentext3,Fu?notentext Char1,Fu?notentext Char Char,Fu?notentext Char1 Char Char,Char1 Char Char"/>
    <w:basedOn w:val="Normal"/>
    <w:link w:val="FootnoteTextChar"/>
    <w:uiPriority w:val="99"/>
    <w:rPr>
      <w:sz w:val="20"/>
      <w:szCs w:val="20"/>
    </w:rPr>
  </w:style>
  <w:style w:type="character" w:customStyle="1" w:styleId="FootnoteTextChar">
    <w:name w:val="Footnote Text Char"/>
    <w:aliases w:val="Char1 Char,Fu?notentextf Char,Geneva 9 Char,Font: Geneva 9 Char,Boston 10 Char,f Char,-E Fu?notentext Char,Fu?notentext Ursprung Char,-E Fu?notentext1 Char,-E Fu?notentext2 Char,-E Fu?notentext3 Char,Fu?notentext Char1 Char"/>
    <w:basedOn w:val="DefaultParagraphFont"/>
    <w:link w:val="FootnoteText"/>
    <w:uiPriority w:val="99"/>
    <w:semiHidden/>
    <w:rsid w:val="00593C9E"/>
    <w:rPr>
      <w:sz w:val="20"/>
      <w:szCs w:val="20"/>
      <w:lang w:val="en-GB"/>
    </w:rPr>
  </w:style>
  <w:style w:type="character" w:customStyle="1" w:styleId="FootnoteTextChar1">
    <w:name w:val="Footnote Text Char1"/>
    <w:aliases w:val="Char1 Char1,Fu?notentextf Char1,Geneva 9 Char1,Font: Geneva 9 Char1,Boston 10 Char1,f Char1,-E Fu?notentext Char1,Fu?notentext Ursprung Char1,-E Fu?notentext1 Char1,-E Fu?notentext2 Char1,-E Fu?notentext3 Char1,Char1 Char Char Char"/>
    <w:basedOn w:val="DefaultParagraphFont"/>
    <w:uiPriority w:val="99"/>
    <w:locked/>
    <w:rPr>
      <w:rFonts w:cs="Times New Roman"/>
      <w:lang w:val="en-GB"/>
    </w:rPr>
  </w:style>
  <w:style w:type="character" w:styleId="FootnoteReference">
    <w:name w:val="footnote reference"/>
    <w:aliases w:val="Footnote text,-E Fu?notenzeichen,16 Point,Superscript 6 Point,Footnote Text1,Footnote Text2,number,Footnote reference number,Footnote symbol,note TESI,SUPERS,stylish,ftref,Footnote Reference Superscript,fr"/>
    <w:basedOn w:val="DefaultParagraphFont"/>
    <w:uiPriority w:val="99"/>
    <w:locked/>
    <w:rPr>
      <w:rFonts w:cs="Times New Roman"/>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pPr>
      <w:spacing w:after="160" w:line="240" w:lineRule="exact"/>
    </w:pPr>
    <w:rPr>
      <w:sz w:val="20"/>
      <w:szCs w:val="20"/>
      <w:vertAlign w:val="superscript"/>
      <w:lang w:val="en-US"/>
    </w:rPr>
  </w:style>
  <w:style w:type="character" w:customStyle="1" w:styleId="normalchar">
    <w:name w:val="normal__char"/>
    <w:basedOn w:val="DefaultParagraphFont"/>
    <w:uiPriority w:val="99"/>
    <w:rPr>
      <w:rFonts w:cs="Times New Roman"/>
    </w:rPr>
  </w:style>
  <w:style w:type="paragraph" w:customStyle="1" w:styleId="Default">
    <w:name w:val="Default"/>
    <w:uiPriority w:val="99"/>
    <w:pPr>
      <w:autoSpaceDE w:val="0"/>
      <w:autoSpaceDN w:val="0"/>
      <w:adjustRightInd w:val="0"/>
    </w:pPr>
    <w:rPr>
      <w:color w:val="000000"/>
      <w:sz w:val="24"/>
      <w:szCs w:val="24"/>
      <w:lang w:val="en-CA"/>
    </w:rPr>
  </w:style>
  <w:style w:type="character" w:customStyle="1" w:styleId="tw4winMark">
    <w:name w:val="tw4winMark"/>
    <w:uiPriority w:val="99"/>
    <w:rPr>
      <w:rFonts w:ascii="Courier New" w:hAnsi="Courier New"/>
      <w:vanish/>
      <w:color w:val="800080"/>
      <w:sz w:val="24"/>
      <w:vertAlign w:val="subscript"/>
    </w:rPr>
  </w:style>
  <w:style w:type="paragraph" w:customStyle="1" w:styleId="Normal-para">
    <w:name w:val="Normal-para"/>
    <w:basedOn w:val="Normal"/>
    <w:uiPriority w:val="99"/>
    <w:pPr>
      <w:widowControl w:val="0"/>
      <w:numPr>
        <w:numId w:val="23"/>
      </w:numPr>
      <w:tabs>
        <w:tab w:val="left" w:pos="490"/>
        <w:tab w:val="left" w:pos="979"/>
        <w:tab w:val="left" w:pos="1469"/>
      </w:tabs>
      <w:adjustRightInd w:val="0"/>
      <w:spacing w:before="120" w:after="120" w:line="240" w:lineRule="atLeast"/>
      <w:textAlignment w:val="baseline"/>
    </w:pPr>
    <w:rPr>
      <w:sz w:val="24"/>
      <w:szCs w:val="20"/>
      <w:lang w:val="en-US"/>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paragraph" w:customStyle="1" w:styleId="TableContents">
    <w:name w:val="Table Contents"/>
    <w:basedOn w:val="Normal"/>
    <w:uiPriority w:val="99"/>
    <w:pPr>
      <w:suppressLineNumbers/>
      <w:jc w:val="left"/>
    </w:pPr>
    <w:rPr>
      <w:rFonts w:ascii="Liberation Serif" w:hAnsi="Liberation Serif" w:cs="DejaVu Sans"/>
      <w:kern w:val="2"/>
      <w:sz w:val="24"/>
      <w:szCs w:val="24"/>
      <w:lang w:val="en-US" w:bidi="hi-IN"/>
    </w:rPr>
  </w:style>
  <w:style w:type="paragraph" w:customStyle="1" w:styleId="TableHeading">
    <w:name w:val="Table Heading"/>
    <w:basedOn w:val="TableContents"/>
    <w:uiPriority w:val="99"/>
    <w:pPr>
      <w:jc w:val="center"/>
    </w:pPr>
    <w:rPr>
      <w:b/>
      <w:bCs/>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table" w:customStyle="1" w:styleId="TableGrid10">
    <w:name w:val="Table Grid1"/>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uiPriority w:val="99"/>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111111">
    <w:name w:val="Outline List 2"/>
    <w:basedOn w:val="NoList"/>
    <w:uiPriority w:val="99"/>
    <w:semiHidden/>
    <w:unhideWhenUsed/>
    <w:rsid w:val="00593C9E"/>
    <w:pPr>
      <w:numPr>
        <w:numId w:val="16"/>
      </w:numPr>
    </w:pPr>
  </w:style>
  <w:style w:type="numbering" w:styleId="1ai">
    <w:name w:val="Outline List 1"/>
    <w:basedOn w:val="NoList"/>
    <w:uiPriority w:val="99"/>
    <w:semiHidden/>
    <w:unhideWhenUsed/>
    <w:rsid w:val="00593C9E"/>
    <w:pPr>
      <w:numPr>
        <w:numId w:val="17"/>
      </w:numPr>
    </w:pPr>
  </w:style>
  <w:style w:type="numbering" w:styleId="ArticleSection">
    <w:name w:val="Outline List 3"/>
    <w:basedOn w:val="NoList"/>
    <w:uiPriority w:val="99"/>
    <w:semiHidden/>
    <w:unhideWhenUsed/>
    <w:rsid w:val="00593C9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6631">
      <w:marLeft w:val="0"/>
      <w:marRight w:val="0"/>
      <w:marTop w:val="0"/>
      <w:marBottom w:val="0"/>
      <w:divBdr>
        <w:top w:val="none" w:sz="0" w:space="0" w:color="auto"/>
        <w:left w:val="none" w:sz="0" w:space="0" w:color="auto"/>
        <w:bottom w:val="none" w:sz="0" w:space="0" w:color="auto"/>
        <w:right w:val="none" w:sz="0" w:space="0" w:color="auto"/>
      </w:divBdr>
    </w:div>
    <w:div w:id="99496633">
      <w:marLeft w:val="0"/>
      <w:marRight w:val="0"/>
      <w:marTop w:val="0"/>
      <w:marBottom w:val="0"/>
      <w:divBdr>
        <w:top w:val="none" w:sz="0" w:space="0" w:color="auto"/>
        <w:left w:val="none" w:sz="0" w:space="0" w:color="auto"/>
        <w:bottom w:val="none" w:sz="0" w:space="0" w:color="auto"/>
        <w:right w:val="none" w:sz="0" w:space="0" w:color="auto"/>
      </w:divBdr>
      <w:divsChild>
        <w:div w:id="99496632">
          <w:marLeft w:val="0"/>
          <w:marRight w:val="0"/>
          <w:marTop w:val="0"/>
          <w:marBottom w:val="600"/>
          <w:divBdr>
            <w:top w:val="none" w:sz="0" w:space="0" w:color="auto"/>
            <w:left w:val="none" w:sz="0" w:space="0" w:color="auto"/>
            <w:bottom w:val="none" w:sz="0" w:space="0" w:color="auto"/>
            <w:right w:val="none" w:sz="0" w:space="0" w:color="auto"/>
          </w:divBdr>
        </w:div>
      </w:divsChild>
    </w:div>
    <w:div w:id="9949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wto.org/english/tratop_e/envir_e/envir_matrix_e.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daptation-fund.org/wp-content/uploads/2016/03/AFB-EFC-18.10-Investment-income-do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UNEP/OzL.Pro/ExCom/86/2/Add.1</Document_x0020_Number>
  </documentManagement>
</p:properties>
</file>

<file path=customXml/itemProps1.xml><?xml version="1.0" encoding="utf-8"?>
<ds:datastoreItem xmlns:ds="http://schemas.openxmlformats.org/officeDocument/2006/customXml" ds:itemID="{F9392A8D-05DF-4F3C-8742-C53870037762}"/>
</file>

<file path=customXml/itemProps2.xml><?xml version="1.0" encoding="utf-8"?>
<ds:datastoreItem xmlns:ds="http://schemas.openxmlformats.org/officeDocument/2006/customXml" ds:itemID="{F3B853F4-2D12-4975-9FAE-D7544AC3519B}"/>
</file>

<file path=customXml/itemProps3.xml><?xml version="1.0" encoding="utf-8"?>
<ds:datastoreItem xmlns:ds="http://schemas.openxmlformats.org/officeDocument/2006/customXml" ds:itemID="{5C7D7335-793A-4E9A-B78E-A1DA7128A7AE}"/>
</file>

<file path=docProps/app.xml><?xml version="1.0" encoding="utf-8"?>
<Properties xmlns="http://schemas.openxmlformats.org/officeDocument/2006/extended-properties" xmlns:vt="http://schemas.openxmlformats.org/officeDocument/2006/docPropsVTypes">
  <Template>Normal</Template>
  <TotalTime>19</TotalTime>
  <Pages>13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秘书处的活动 - 增编</vt:lpstr>
    </vt:vector>
  </TitlesOfParts>
  <Company>UNMFS</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秘书处的活动 - 增编</dc:title>
  <dc:subject/>
  <dc:creator>Nanette Guerin</dc:creator>
  <cp:keywords/>
  <dc:description/>
  <cp:lastModifiedBy>HB</cp:lastModifiedBy>
  <cp:revision>9</cp:revision>
  <cp:lastPrinted>2001-05-26T16:40:00Z</cp:lastPrinted>
  <dcterms:created xsi:type="dcterms:W3CDTF">2021-03-09T23:20:00Z</dcterms:created>
  <dcterms:modified xsi:type="dcterms:W3CDTF">2021-03-11T15:59:00Z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UNEP/OzL.Pro/ExCom/86/2/Add.1</vt:lpwstr>
  </property>
  <property fmtid="{D5CDD505-2E9C-101B-9397-08002B2CF9AE}" pid="3" name="Revision date">
    <vt:lpwstr>03/4/2021</vt:lpwstr>
  </property>
  <property fmtid="{D5CDD505-2E9C-101B-9397-08002B2CF9AE}" pid="4" name="ContentTypeId">
    <vt:lpwstr>0x0101009FC0169958848A478DF191449BB3F335</vt:lpwstr>
  </property>
</Properties>
</file>