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87"/>
        <w:gridCol w:w="3708"/>
      </w:tblGrid>
      <w:tr w:rsidR="00393950" w:rsidRPr="00712C20" w14:paraId="59BBD572" w14:textId="77777777" w:rsidTr="00393950">
        <w:trPr>
          <w:trHeight w:val="720"/>
        </w:trPr>
        <w:tc>
          <w:tcPr>
            <w:tcW w:w="5785" w:type="dxa"/>
            <w:gridSpan w:val="2"/>
            <w:tcBorders>
              <w:bottom w:val="single" w:sz="18" w:space="0" w:color="auto"/>
            </w:tcBorders>
          </w:tcPr>
          <w:p w14:paraId="6BD34F6A" w14:textId="77777777" w:rsidR="00393950" w:rsidRPr="00712C20" w:rsidRDefault="00393950" w:rsidP="003939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napToGrid w:val="0"/>
                <w:sz w:val="28"/>
                <w:szCs w:val="24"/>
              </w:rPr>
            </w:pPr>
            <w:r w:rsidRPr="00712C20">
              <w:rPr>
                <w:rFonts w:ascii="SimHei" w:eastAsia="SimHei" w:hint="eastAsia"/>
                <w:noProof/>
                <w:snapToGrid w:val="0"/>
                <w:color w:val="000000"/>
                <w:sz w:val="36"/>
                <w:szCs w:val="24"/>
              </w:rPr>
              <w:t>联</w:t>
            </w:r>
            <w:r w:rsidRPr="00712C20">
              <w:rPr>
                <w:rFonts w:ascii="SimHei" w:eastAsia="SimHei"/>
                <w:noProof/>
                <w:snapToGrid w:val="0"/>
                <w:color w:val="000000"/>
                <w:sz w:val="36"/>
                <w:szCs w:val="24"/>
              </w:rPr>
              <w:t xml:space="preserve">  </w:t>
            </w:r>
            <w:r w:rsidRPr="00712C20">
              <w:rPr>
                <w:rFonts w:ascii="SimHei" w:eastAsia="SimHei" w:hint="eastAsia"/>
                <w:noProof/>
                <w:snapToGrid w:val="0"/>
                <w:color w:val="000000"/>
                <w:sz w:val="36"/>
                <w:szCs w:val="24"/>
              </w:rPr>
              <w:t>合</w:t>
            </w:r>
            <w:r w:rsidRPr="00712C20">
              <w:rPr>
                <w:rFonts w:ascii="SimHei" w:eastAsia="SimHei"/>
                <w:noProof/>
                <w:snapToGrid w:val="0"/>
                <w:color w:val="000000"/>
                <w:sz w:val="36"/>
                <w:szCs w:val="24"/>
              </w:rPr>
              <w:t xml:space="preserve">  </w:t>
            </w:r>
            <w:r w:rsidRPr="00712C20">
              <w:rPr>
                <w:rFonts w:ascii="SimHei" w:eastAsia="SimHei" w:hint="eastAsia"/>
                <w:noProof/>
                <w:snapToGrid w:val="0"/>
                <w:color w:val="000000"/>
                <w:sz w:val="36"/>
                <w:szCs w:val="24"/>
              </w:rPr>
              <w:t>国</w:t>
            </w:r>
          </w:p>
        </w:tc>
        <w:tc>
          <w:tcPr>
            <w:tcW w:w="4295" w:type="dxa"/>
            <w:gridSpan w:val="2"/>
            <w:tcBorders>
              <w:bottom w:val="single" w:sz="18" w:space="0" w:color="auto"/>
            </w:tcBorders>
          </w:tcPr>
          <w:p w14:paraId="249A97BC" w14:textId="77777777" w:rsidR="00393950" w:rsidRPr="00E042B7" w:rsidRDefault="00393950" w:rsidP="00393950">
            <w:pPr>
              <w:ind w:left="324"/>
              <w:jc w:val="right"/>
              <w:rPr>
                <w:rFonts w:ascii="Arial" w:hAnsi="Arial" w:cs="Arial"/>
                <w:snapToGrid w:val="0"/>
                <w:sz w:val="52"/>
                <w:szCs w:val="24"/>
              </w:rPr>
            </w:pPr>
            <w:r w:rsidRPr="00E042B7">
              <w:rPr>
                <w:rFonts w:ascii="Arial" w:hAnsi="Arial" w:cs="Arial"/>
                <w:b/>
                <w:noProof/>
                <w:snapToGrid w:val="0"/>
                <w:sz w:val="72"/>
                <w:szCs w:val="24"/>
              </w:rPr>
              <w:t>EP</w:t>
            </w:r>
          </w:p>
        </w:tc>
      </w:tr>
      <w:tr w:rsidR="00393950" w:rsidRPr="00712C20" w14:paraId="19BD56EB" w14:textId="77777777" w:rsidTr="003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14:paraId="15F86190" w14:textId="77777777" w:rsidR="00393950" w:rsidRDefault="00393950" w:rsidP="00393950">
            <w:pPr>
              <w:spacing w:before="120"/>
              <w:ind w:left="6"/>
              <w:jc w:val="center"/>
              <w:rPr>
                <w:snapToGrid w:val="0"/>
                <w:szCs w:val="24"/>
              </w:rPr>
            </w:pPr>
            <w:r w:rsidRPr="00712C20">
              <w:rPr>
                <w:noProof/>
                <w:lang w:val="en-US"/>
              </w:rPr>
              <w:drawing>
                <wp:inline distT="0" distB="0" distL="0" distR="0" wp14:anchorId="5E9B1346" wp14:editId="7E3F4D8D">
                  <wp:extent cx="743516" cy="660903"/>
                  <wp:effectExtent l="0" t="0" r="0" b="635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inline>
              </w:drawing>
            </w:r>
          </w:p>
          <w:p w14:paraId="74C3A168" w14:textId="77777777" w:rsidR="00393950" w:rsidRPr="00712C20" w:rsidRDefault="00393950" w:rsidP="00393950">
            <w:pPr>
              <w:spacing w:before="120"/>
              <w:ind w:left="6"/>
              <w:jc w:val="center"/>
              <w:rPr>
                <w:snapToGrid w:val="0"/>
                <w:szCs w:val="24"/>
              </w:rPr>
            </w:pPr>
            <w:r w:rsidRPr="00712C20">
              <w:rPr>
                <w:noProof/>
                <w:lang w:val="en-US"/>
              </w:rPr>
              <w:drawing>
                <wp:inline distT="0" distB="0" distL="0" distR="0" wp14:anchorId="5D8F145B" wp14:editId="550CC3E5">
                  <wp:extent cx="742950" cy="655093"/>
                  <wp:effectExtent l="0" t="0" r="0" b="0"/>
                  <wp:docPr id="7"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04" cy="656728"/>
                          </a:xfrm>
                          <a:prstGeom prst="rect">
                            <a:avLst/>
                          </a:prstGeom>
                          <a:noFill/>
                          <a:ln>
                            <a:noFill/>
                          </a:ln>
                        </pic:spPr>
                      </pic:pic>
                    </a:graphicData>
                  </a:graphic>
                </wp:inline>
              </w:drawing>
            </w:r>
          </w:p>
        </w:tc>
        <w:tc>
          <w:tcPr>
            <w:tcW w:w="4302" w:type="dxa"/>
            <w:gridSpan w:val="2"/>
            <w:tcBorders>
              <w:top w:val="nil"/>
              <w:left w:val="nil"/>
              <w:bottom w:val="single" w:sz="36" w:space="0" w:color="auto"/>
              <w:right w:val="nil"/>
            </w:tcBorders>
          </w:tcPr>
          <w:p w14:paraId="6E28F3B5" w14:textId="77777777" w:rsidR="00393950" w:rsidRPr="00712C20" w:rsidRDefault="00393950" w:rsidP="00393950">
            <w:pPr>
              <w:ind w:left="324"/>
              <w:rPr>
                <w:rFonts w:ascii="SimHei" w:eastAsia="SimHei"/>
                <w:snapToGrid w:val="0"/>
                <w:color w:val="000000"/>
                <w:sz w:val="44"/>
                <w:szCs w:val="24"/>
              </w:rPr>
            </w:pPr>
            <w:r w:rsidRPr="00712C20">
              <w:rPr>
                <w:rFonts w:ascii="SimHei" w:eastAsia="SimHei" w:hint="eastAsia"/>
                <w:noProof/>
                <w:snapToGrid w:val="0"/>
                <w:color w:val="000000"/>
                <w:sz w:val="44"/>
                <w:szCs w:val="24"/>
              </w:rPr>
              <w:t>联</w:t>
            </w:r>
            <w:r w:rsidRPr="00712C20">
              <w:rPr>
                <w:rFonts w:ascii="SimHei" w:eastAsia="SimHei"/>
                <w:noProof/>
                <w:snapToGrid w:val="0"/>
                <w:color w:val="000000"/>
                <w:sz w:val="44"/>
                <w:szCs w:val="24"/>
              </w:rPr>
              <w:t xml:space="preserve"> </w:t>
            </w:r>
            <w:r w:rsidRPr="00712C20">
              <w:rPr>
                <w:rFonts w:ascii="SimHei" w:eastAsia="SimHei" w:hint="eastAsia"/>
                <w:noProof/>
                <w:snapToGrid w:val="0"/>
                <w:color w:val="000000"/>
                <w:sz w:val="44"/>
                <w:szCs w:val="24"/>
              </w:rPr>
              <w:t>合</w:t>
            </w:r>
            <w:r w:rsidRPr="00712C20">
              <w:rPr>
                <w:rFonts w:ascii="SimHei" w:eastAsia="SimHei"/>
                <w:noProof/>
                <w:snapToGrid w:val="0"/>
                <w:color w:val="000000"/>
                <w:sz w:val="44"/>
                <w:szCs w:val="24"/>
              </w:rPr>
              <w:t xml:space="preserve"> </w:t>
            </w:r>
            <w:r w:rsidRPr="00712C20">
              <w:rPr>
                <w:rFonts w:ascii="SimHei" w:eastAsia="SimHei" w:hint="eastAsia"/>
                <w:noProof/>
                <w:snapToGrid w:val="0"/>
                <w:color w:val="000000"/>
                <w:sz w:val="44"/>
                <w:szCs w:val="24"/>
              </w:rPr>
              <w:t>国</w:t>
            </w:r>
          </w:p>
          <w:p w14:paraId="341A5101" w14:textId="77777777" w:rsidR="00393950" w:rsidRPr="00712C20" w:rsidRDefault="00393950" w:rsidP="00393950">
            <w:pPr>
              <w:spacing w:before="240"/>
              <w:ind w:left="324"/>
              <w:rPr>
                <w:snapToGrid w:val="0"/>
                <w:szCs w:val="24"/>
              </w:rPr>
            </w:pPr>
            <w:r w:rsidRPr="00712C20">
              <w:rPr>
                <w:rFonts w:ascii="SimHei" w:eastAsia="SimHei" w:hint="eastAsia"/>
                <w:noProof/>
                <w:snapToGrid w:val="0"/>
                <w:color w:val="000000"/>
                <w:sz w:val="44"/>
                <w:szCs w:val="24"/>
              </w:rPr>
              <w:t>环</w:t>
            </w:r>
            <w:r w:rsidRPr="00712C20">
              <w:rPr>
                <w:rFonts w:ascii="SimHei" w:eastAsia="SimHei"/>
                <w:noProof/>
                <w:snapToGrid w:val="0"/>
                <w:color w:val="000000"/>
                <w:sz w:val="44"/>
                <w:szCs w:val="24"/>
              </w:rPr>
              <w:t xml:space="preserve"> </w:t>
            </w:r>
            <w:r w:rsidRPr="00712C20">
              <w:rPr>
                <w:rFonts w:ascii="SimHei" w:eastAsia="SimHei" w:hint="eastAsia"/>
                <w:noProof/>
                <w:snapToGrid w:val="0"/>
                <w:color w:val="000000"/>
                <w:sz w:val="44"/>
                <w:szCs w:val="24"/>
              </w:rPr>
              <w:t>境</w:t>
            </w:r>
            <w:r w:rsidRPr="00712C20">
              <w:rPr>
                <w:rFonts w:ascii="SimHei" w:eastAsia="SimHei"/>
                <w:noProof/>
                <w:snapToGrid w:val="0"/>
                <w:color w:val="000000"/>
                <w:sz w:val="44"/>
                <w:szCs w:val="24"/>
              </w:rPr>
              <w:t xml:space="preserve"> </w:t>
            </w:r>
            <w:r w:rsidRPr="00712C20">
              <w:rPr>
                <w:rFonts w:ascii="SimHei" w:eastAsia="SimHei" w:hint="eastAsia"/>
                <w:noProof/>
                <w:snapToGrid w:val="0"/>
                <w:color w:val="000000"/>
                <w:sz w:val="44"/>
                <w:szCs w:val="24"/>
              </w:rPr>
              <w:t>规</w:t>
            </w:r>
            <w:r w:rsidRPr="00712C20">
              <w:rPr>
                <w:rFonts w:ascii="SimHei" w:eastAsia="SimHei"/>
                <w:noProof/>
                <w:snapToGrid w:val="0"/>
                <w:color w:val="000000"/>
                <w:sz w:val="44"/>
                <w:szCs w:val="24"/>
              </w:rPr>
              <w:t xml:space="preserve"> </w:t>
            </w:r>
            <w:r w:rsidRPr="00712C20">
              <w:rPr>
                <w:rFonts w:ascii="SimHei" w:eastAsia="SimHei" w:hint="eastAsia"/>
                <w:noProof/>
                <w:snapToGrid w:val="0"/>
                <w:color w:val="000000"/>
                <w:sz w:val="44"/>
                <w:szCs w:val="24"/>
              </w:rPr>
              <w:t>划</w:t>
            </w:r>
            <w:r w:rsidRPr="00712C20">
              <w:rPr>
                <w:rFonts w:ascii="SimHei" w:eastAsia="SimHei"/>
                <w:noProof/>
                <w:snapToGrid w:val="0"/>
                <w:color w:val="000000"/>
                <w:sz w:val="44"/>
                <w:szCs w:val="24"/>
              </w:rPr>
              <w:t xml:space="preserve"> </w:t>
            </w:r>
            <w:r w:rsidRPr="00712C20">
              <w:rPr>
                <w:rFonts w:ascii="SimHei" w:eastAsia="SimHei" w:hint="eastAsia"/>
                <w:noProof/>
                <w:snapToGrid w:val="0"/>
                <w:color w:val="000000"/>
                <w:sz w:val="44"/>
                <w:szCs w:val="24"/>
              </w:rPr>
              <w:t>署</w:t>
            </w:r>
          </w:p>
        </w:tc>
        <w:tc>
          <w:tcPr>
            <w:tcW w:w="3708" w:type="dxa"/>
            <w:tcBorders>
              <w:top w:val="nil"/>
              <w:left w:val="nil"/>
              <w:bottom w:val="single" w:sz="36" w:space="0" w:color="auto"/>
              <w:right w:val="nil"/>
            </w:tcBorders>
          </w:tcPr>
          <w:p w14:paraId="70A25CB7" w14:textId="77777777" w:rsidR="00393950" w:rsidRPr="00712C20" w:rsidRDefault="00393950" w:rsidP="00393950">
            <w:pPr>
              <w:spacing w:before="120"/>
              <w:ind w:left="324"/>
              <w:rPr>
                <w:snapToGrid w:val="0"/>
                <w:sz w:val="24"/>
                <w:szCs w:val="24"/>
              </w:rPr>
            </w:pPr>
            <w:r w:rsidRPr="00712C20">
              <w:rPr>
                <w:noProof/>
                <w:snapToGrid w:val="0"/>
                <w:sz w:val="24"/>
                <w:szCs w:val="24"/>
              </w:rPr>
              <w:t>Distr.</w:t>
            </w:r>
          </w:p>
          <w:p w14:paraId="1FCBD204" w14:textId="77777777" w:rsidR="00393950" w:rsidRPr="00712C20" w:rsidRDefault="00393950" w:rsidP="00393950">
            <w:pPr>
              <w:ind w:left="324"/>
              <w:rPr>
                <w:snapToGrid w:val="0"/>
                <w:sz w:val="24"/>
                <w:szCs w:val="24"/>
              </w:rPr>
            </w:pPr>
            <w:r w:rsidRPr="00712C20">
              <w:rPr>
                <w:noProof/>
                <w:snapToGrid w:val="0"/>
                <w:sz w:val="24"/>
                <w:szCs w:val="24"/>
              </w:rPr>
              <w:t>GENERAL</w:t>
            </w:r>
          </w:p>
          <w:p w14:paraId="6944AEE7" w14:textId="77777777" w:rsidR="00393950" w:rsidRPr="00712C20" w:rsidRDefault="00393950" w:rsidP="00393950">
            <w:pPr>
              <w:ind w:left="324"/>
              <w:rPr>
                <w:snapToGrid w:val="0"/>
                <w:sz w:val="24"/>
                <w:szCs w:val="24"/>
              </w:rPr>
            </w:pPr>
          </w:p>
          <w:p w14:paraId="0FEEE826" w14:textId="4DA77945" w:rsidR="00EF259C" w:rsidRDefault="00EF259C" w:rsidP="00EF259C">
            <w:r>
              <w:t xml:space="preserve">      </w:t>
            </w:r>
            <w:bookmarkStart w:id="0" w:name="_GoBack"/>
            <w:r>
              <w:fldChar w:fldCharType="begin"/>
            </w:r>
            <w:r>
              <w:rPr>
                <w:lang w:val="pt-BR"/>
              </w:rPr>
              <w:instrText xml:space="preserve"> DOCPROPERTY "Document number"  \* MERGEFORMAT </w:instrText>
            </w:r>
            <w:r>
              <w:fldChar w:fldCharType="separate"/>
            </w:r>
            <w:r>
              <w:rPr>
                <w:lang w:val="pt-BR"/>
              </w:rPr>
              <w:t>UNEP/OzL.Pro/ExCom/86/23</w:t>
            </w:r>
            <w:r>
              <w:fldChar w:fldCharType="end"/>
            </w:r>
          </w:p>
          <w:p w14:paraId="27FC5F23" w14:textId="092C51FE" w:rsidR="00393950" w:rsidRDefault="00EF259C" w:rsidP="00EF259C">
            <w:pPr>
              <w:ind w:left="324"/>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Pr>
                <w:color w:val="000000"/>
                <w:szCs w:val="24"/>
              </w:rPr>
              <w:t>17 February 2021</w:t>
            </w:r>
            <w:r>
              <w:rPr>
                <w:color w:val="000000"/>
                <w:szCs w:val="24"/>
              </w:rPr>
              <w:fldChar w:fldCharType="end"/>
            </w:r>
            <w:bookmarkEnd w:id="0"/>
          </w:p>
          <w:p w14:paraId="3234653E" w14:textId="77777777" w:rsidR="00EF259C" w:rsidRPr="00712C20" w:rsidRDefault="00EF259C" w:rsidP="00EF259C">
            <w:pPr>
              <w:ind w:left="324"/>
              <w:rPr>
                <w:caps/>
                <w:snapToGrid w:val="0"/>
                <w:sz w:val="24"/>
                <w:szCs w:val="24"/>
              </w:rPr>
            </w:pPr>
          </w:p>
          <w:p w14:paraId="17DA7F15" w14:textId="77777777" w:rsidR="00393950" w:rsidRPr="00712C20" w:rsidRDefault="00393950" w:rsidP="00393950">
            <w:pPr>
              <w:ind w:left="324"/>
              <w:rPr>
                <w:snapToGrid w:val="0"/>
                <w:sz w:val="24"/>
                <w:szCs w:val="24"/>
              </w:rPr>
            </w:pPr>
            <w:r w:rsidRPr="00712C20">
              <w:rPr>
                <w:noProof/>
                <w:snapToGrid w:val="0"/>
                <w:sz w:val="24"/>
                <w:szCs w:val="24"/>
              </w:rPr>
              <w:t>CHINESE</w:t>
            </w:r>
          </w:p>
          <w:p w14:paraId="344A1967" w14:textId="77777777" w:rsidR="00393950" w:rsidRPr="00712C20" w:rsidRDefault="00393950" w:rsidP="00393950">
            <w:pPr>
              <w:ind w:left="331"/>
              <w:rPr>
                <w:snapToGrid w:val="0"/>
                <w:szCs w:val="24"/>
              </w:rPr>
            </w:pPr>
            <w:r w:rsidRPr="00712C20">
              <w:rPr>
                <w:noProof/>
                <w:snapToGrid w:val="0"/>
                <w:sz w:val="24"/>
                <w:szCs w:val="24"/>
              </w:rPr>
              <w:t>ORIGINAL:</w:t>
            </w:r>
            <w:r w:rsidRPr="00712C20">
              <w:rPr>
                <w:snapToGrid w:val="0"/>
                <w:sz w:val="24"/>
                <w:szCs w:val="24"/>
              </w:rPr>
              <w:t xml:space="preserve"> </w:t>
            </w:r>
            <w:r w:rsidRPr="00712C20">
              <w:rPr>
                <w:noProof/>
                <w:snapToGrid w:val="0"/>
                <w:sz w:val="24"/>
                <w:szCs w:val="24"/>
              </w:rPr>
              <w:t>ENGLISH</w:t>
            </w:r>
          </w:p>
        </w:tc>
      </w:tr>
    </w:tbl>
    <w:p w14:paraId="0FBC2853" w14:textId="77777777" w:rsidR="00393950" w:rsidRPr="00A14CB6" w:rsidRDefault="00393950" w:rsidP="00393950">
      <w:pPr>
        <w:pStyle w:val="Normal-para"/>
        <w:numPr>
          <w:ilvl w:val="0"/>
          <w:numId w:val="0"/>
        </w:numPr>
        <w:tabs>
          <w:tab w:val="clear" w:pos="490"/>
          <w:tab w:val="clear" w:pos="979"/>
          <w:tab w:val="clear" w:pos="1469"/>
          <w:tab w:val="left" w:pos="3705"/>
        </w:tabs>
        <w:spacing w:before="60" w:after="0"/>
        <w:rPr>
          <w:color w:val="000000"/>
        </w:rPr>
      </w:pPr>
      <w:r w:rsidRPr="00A14CB6">
        <w:rPr>
          <w:color w:val="000000"/>
        </w:rPr>
        <w:t>执行蒙特利尔议定书</w:t>
      </w:r>
    </w:p>
    <w:p w14:paraId="4063BF69" w14:textId="77777777" w:rsidR="00393950" w:rsidRPr="00A14CB6" w:rsidRDefault="00393950" w:rsidP="00393950">
      <w:pPr>
        <w:jc w:val="left"/>
        <w:rPr>
          <w:lang w:eastAsia="zh-CN"/>
        </w:rPr>
      </w:pPr>
      <w:r w:rsidRPr="00A14CB6">
        <w:rPr>
          <w:color w:val="000000"/>
          <w:lang w:val="en-CA" w:eastAsia="zh-CN"/>
        </w:rPr>
        <w:t xml:space="preserve">  </w:t>
      </w:r>
      <w:r w:rsidRPr="00A14CB6">
        <w:rPr>
          <w:color w:val="000000"/>
          <w:lang w:eastAsia="zh-CN"/>
        </w:rPr>
        <w:t>多边基金执行委员会</w:t>
      </w:r>
      <w:r w:rsidRPr="00A14CB6">
        <w:rPr>
          <w:lang w:eastAsia="zh-CN"/>
        </w:rPr>
        <w:br/>
      </w:r>
      <w:r w:rsidRPr="00A14CB6">
        <w:rPr>
          <w:noProof/>
          <w:sz w:val="24"/>
          <w:szCs w:val="24"/>
          <w:lang w:val="en-CA" w:eastAsia="zh-CN"/>
        </w:rPr>
        <w:t>第八十六次会议</w:t>
      </w:r>
    </w:p>
    <w:p w14:paraId="4DB2EF05" w14:textId="77777777" w:rsidR="00393950" w:rsidRPr="00A14CB6" w:rsidRDefault="00393950" w:rsidP="00393950">
      <w:pPr>
        <w:jc w:val="left"/>
        <w:rPr>
          <w:lang w:val="en-CA" w:eastAsia="zh-CN"/>
        </w:rPr>
      </w:pPr>
      <w:r w:rsidRPr="00A14CB6">
        <w:rPr>
          <w:noProof/>
          <w:sz w:val="24"/>
          <w:szCs w:val="24"/>
          <w:lang w:val="en-CA" w:eastAsia="zh-CN"/>
        </w:rPr>
        <w:t>2020</w:t>
      </w:r>
      <w:r w:rsidRPr="00A14CB6">
        <w:rPr>
          <w:noProof/>
          <w:sz w:val="24"/>
          <w:szCs w:val="24"/>
          <w:lang w:val="en-CA" w:eastAsia="zh-CN"/>
        </w:rPr>
        <w:t>年</w:t>
      </w:r>
      <w:r w:rsidRPr="00A14CB6">
        <w:rPr>
          <w:noProof/>
          <w:sz w:val="24"/>
          <w:szCs w:val="24"/>
          <w:lang w:val="en-CA" w:eastAsia="zh-CN"/>
        </w:rPr>
        <w:t>11</w:t>
      </w:r>
      <w:r w:rsidRPr="00A14CB6">
        <w:rPr>
          <w:noProof/>
          <w:sz w:val="24"/>
          <w:szCs w:val="24"/>
          <w:lang w:val="en-CA" w:eastAsia="zh-CN"/>
        </w:rPr>
        <w:t>月</w:t>
      </w:r>
      <w:r w:rsidRPr="00A14CB6">
        <w:rPr>
          <w:noProof/>
          <w:sz w:val="24"/>
          <w:szCs w:val="24"/>
          <w:lang w:val="en-CA" w:eastAsia="zh-CN"/>
        </w:rPr>
        <w:t>2</w:t>
      </w:r>
      <w:r w:rsidRPr="00A14CB6">
        <w:rPr>
          <w:noProof/>
          <w:sz w:val="24"/>
          <w:szCs w:val="24"/>
          <w:lang w:val="en-CA" w:eastAsia="zh-CN"/>
        </w:rPr>
        <w:t>日至</w:t>
      </w:r>
      <w:r w:rsidRPr="00A14CB6">
        <w:rPr>
          <w:noProof/>
          <w:sz w:val="24"/>
          <w:szCs w:val="24"/>
          <w:lang w:val="en-CA" w:eastAsia="zh-CN"/>
        </w:rPr>
        <w:t>6</w:t>
      </w:r>
      <w:r w:rsidRPr="00A14CB6">
        <w:rPr>
          <w:noProof/>
          <w:sz w:val="24"/>
          <w:szCs w:val="24"/>
          <w:lang w:val="en-CA" w:eastAsia="zh-CN"/>
        </w:rPr>
        <w:t>日，蒙特利尔</w:t>
      </w:r>
    </w:p>
    <w:p w14:paraId="64885E6B" w14:textId="77777777" w:rsidR="00393950" w:rsidRPr="00A14CB6" w:rsidRDefault="00393950" w:rsidP="00393950">
      <w:pPr>
        <w:jc w:val="left"/>
        <w:rPr>
          <w:lang w:val="en-CA" w:eastAsia="zh-CN"/>
        </w:rPr>
      </w:pPr>
      <w:r w:rsidRPr="00A14CB6">
        <w:rPr>
          <w:sz w:val="24"/>
          <w:szCs w:val="24"/>
          <w:lang w:val="en-CA" w:eastAsia="zh-CN"/>
        </w:rPr>
        <w:t>延期至</w:t>
      </w:r>
      <w:r w:rsidRPr="00A14CB6">
        <w:rPr>
          <w:sz w:val="24"/>
          <w:szCs w:val="24"/>
          <w:lang w:val="en-CA" w:eastAsia="zh-CN"/>
        </w:rPr>
        <w:t>2021</w:t>
      </w:r>
      <w:r w:rsidRPr="00A14CB6">
        <w:rPr>
          <w:sz w:val="24"/>
          <w:szCs w:val="24"/>
          <w:lang w:val="en-CA" w:eastAsia="zh-CN"/>
        </w:rPr>
        <w:t>年</w:t>
      </w:r>
      <w:r w:rsidRPr="00A14CB6">
        <w:rPr>
          <w:sz w:val="24"/>
          <w:szCs w:val="24"/>
          <w:lang w:val="en-CA" w:eastAsia="zh-CN"/>
        </w:rPr>
        <w:t>3</w:t>
      </w:r>
      <w:r w:rsidRPr="00A14CB6">
        <w:rPr>
          <w:sz w:val="24"/>
          <w:szCs w:val="24"/>
          <w:lang w:val="en-CA" w:eastAsia="zh-CN"/>
        </w:rPr>
        <w:t>月</w:t>
      </w:r>
      <w:r w:rsidRPr="00A14CB6">
        <w:rPr>
          <w:sz w:val="24"/>
          <w:szCs w:val="24"/>
          <w:lang w:val="en-CA" w:eastAsia="zh-CN"/>
        </w:rPr>
        <w:t>8</w:t>
      </w:r>
      <w:r w:rsidRPr="00A14CB6">
        <w:rPr>
          <w:sz w:val="24"/>
          <w:szCs w:val="24"/>
          <w:lang w:val="en-CA" w:eastAsia="zh-CN"/>
        </w:rPr>
        <w:t>日至</w:t>
      </w:r>
      <w:r w:rsidRPr="00A14CB6">
        <w:rPr>
          <w:sz w:val="24"/>
          <w:szCs w:val="24"/>
          <w:lang w:val="en-CA" w:eastAsia="zh-CN"/>
        </w:rPr>
        <w:t>12</w:t>
      </w:r>
      <w:r w:rsidRPr="00A14CB6">
        <w:rPr>
          <w:sz w:val="24"/>
          <w:szCs w:val="24"/>
          <w:lang w:val="en-CA" w:eastAsia="zh-CN"/>
        </w:rPr>
        <w:t>日</w:t>
      </w:r>
      <w:r w:rsidRPr="00A14CB6">
        <w:rPr>
          <w:rStyle w:val="FootnoteReference"/>
          <w:lang w:val="en-CA"/>
        </w:rPr>
        <w:footnoteReference w:id="1"/>
      </w:r>
    </w:p>
    <w:p w14:paraId="29610F28" w14:textId="77777777" w:rsidR="005220ED" w:rsidRPr="00393950" w:rsidRDefault="005220ED" w:rsidP="005220ED">
      <w:pPr>
        <w:jc w:val="left"/>
        <w:rPr>
          <w:lang w:val="en-CA" w:eastAsia="zh-CN"/>
        </w:rPr>
      </w:pPr>
    </w:p>
    <w:p w14:paraId="5B3766EB" w14:textId="77777777" w:rsidR="00393950" w:rsidRDefault="00393950" w:rsidP="00393950">
      <w:pPr>
        <w:widowControl w:val="0"/>
        <w:ind w:left="1260" w:right="1260"/>
        <w:jc w:val="center"/>
        <w:rPr>
          <w:rFonts w:eastAsia="SimHei"/>
          <w:b/>
          <w:sz w:val="28"/>
          <w:lang w:val="en-CA" w:eastAsia="zh-CN"/>
        </w:rPr>
      </w:pPr>
    </w:p>
    <w:p w14:paraId="17528C76" w14:textId="70893807" w:rsidR="00393950" w:rsidRDefault="00393950" w:rsidP="00393950">
      <w:pPr>
        <w:widowControl w:val="0"/>
        <w:ind w:left="1260" w:right="1260"/>
        <w:jc w:val="center"/>
        <w:rPr>
          <w:b/>
          <w:bCs/>
          <w:color w:val="000000" w:themeColor="text1"/>
          <w:lang w:val="en-CA" w:eastAsia="zh-CN"/>
        </w:rPr>
      </w:pPr>
      <w:r w:rsidRPr="000E1B56">
        <w:rPr>
          <w:rFonts w:eastAsia="SimHei"/>
          <w:b/>
          <w:sz w:val="28"/>
          <w:lang w:val="en-CA" w:eastAsia="zh-CN"/>
        </w:rPr>
        <w:t>多边基金</w:t>
      </w:r>
      <w:r w:rsidRPr="000E1B56">
        <w:rPr>
          <w:rFonts w:eastAsia="SimHei"/>
          <w:b/>
          <w:sz w:val="28"/>
          <w:lang w:val="en-CA" w:eastAsia="zh-CN"/>
        </w:rPr>
        <w:t xml:space="preserve"> 2020-20</w:t>
      </w:r>
      <w:r w:rsidRPr="000E1B56">
        <w:rPr>
          <w:rFonts w:eastAsia="SimHei" w:hint="eastAsia"/>
          <w:b/>
          <w:sz w:val="28"/>
          <w:lang w:val="en-CA" w:eastAsia="zh-CN"/>
        </w:rPr>
        <w:t>2</w:t>
      </w:r>
      <w:r w:rsidRPr="000E1B56">
        <w:rPr>
          <w:rFonts w:eastAsia="SimHei"/>
          <w:b/>
          <w:sz w:val="28"/>
          <w:lang w:val="en-CA" w:eastAsia="zh-CN"/>
        </w:rPr>
        <w:t xml:space="preserve">2 </w:t>
      </w:r>
      <w:r w:rsidRPr="000E1B56">
        <w:rPr>
          <w:rFonts w:eastAsia="SimHei"/>
          <w:b/>
          <w:sz w:val="28"/>
          <w:lang w:val="en-CA" w:eastAsia="zh-CN"/>
        </w:rPr>
        <w:t>年综合业务计划最新执行情况</w:t>
      </w:r>
    </w:p>
    <w:p w14:paraId="54E33F17" w14:textId="77777777" w:rsidR="00393950" w:rsidRDefault="00393950" w:rsidP="00393950">
      <w:pPr>
        <w:jc w:val="center"/>
        <w:rPr>
          <w:b/>
          <w:bCs/>
          <w:color w:val="000000" w:themeColor="text1"/>
          <w:lang w:val="en-CA" w:eastAsia="zh-CN"/>
        </w:rPr>
      </w:pPr>
    </w:p>
    <w:p w14:paraId="2CF84659" w14:textId="77777777" w:rsidR="00393950" w:rsidRDefault="00393950" w:rsidP="00393950">
      <w:pPr>
        <w:jc w:val="center"/>
        <w:rPr>
          <w:b/>
          <w:bCs/>
          <w:color w:val="000000" w:themeColor="text1"/>
          <w:lang w:val="en-CA" w:eastAsia="zh-CN"/>
        </w:rPr>
      </w:pPr>
    </w:p>
    <w:p w14:paraId="4BAF9AE0" w14:textId="77777777" w:rsidR="00393950" w:rsidRPr="000E1B56" w:rsidRDefault="00393950" w:rsidP="00393950">
      <w:pPr>
        <w:pStyle w:val="StyleHeader4Para4Left0Firstline0"/>
        <w:numPr>
          <w:ilvl w:val="0"/>
          <w:numId w:val="0"/>
        </w:numPr>
        <w:rPr>
          <w:b/>
          <w:bCs/>
          <w:sz w:val="24"/>
          <w:szCs w:val="24"/>
          <w:lang w:val="en-US" w:eastAsia="zh-CN"/>
        </w:rPr>
      </w:pPr>
      <w:r w:rsidRPr="000E1B56">
        <w:rPr>
          <w:rFonts w:hint="eastAsia"/>
          <w:b/>
          <w:bCs/>
          <w:sz w:val="24"/>
          <w:szCs w:val="24"/>
          <w:lang w:val="en-US" w:eastAsia="zh-CN"/>
        </w:rPr>
        <w:t>导言</w:t>
      </w:r>
    </w:p>
    <w:p w14:paraId="2AD55559" w14:textId="77777777" w:rsidR="00393950" w:rsidRPr="000E1B56" w:rsidRDefault="00393950" w:rsidP="00393950">
      <w:pPr>
        <w:pStyle w:val="Heading1"/>
        <w:rPr>
          <w:sz w:val="24"/>
          <w:szCs w:val="24"/>
          <w:lang w:val="en-CA"/>
        </w:rPr>
      </w:pPr>
      <w:r w:rsidRPr="000E1B56">
        <w:rPr>
          <w:rFonts w:hint="eastAsia"/>
          <w:color w:val="000000" w:themeColor="text1"/>
          <w:sz w:val="24"/>
          <w:szCs w:val="24"/>
          <w:lang w:val="en-US" w:eastAsia="zh-CN"/>
        </w:rPr>
        <w:t>本</w:t>
      </w:r>
      <w:proofErr w:type="spellStart"/>
      <w:r w:rsidRPr="000E1B56">
        <w:rPr>
          <w:color w:val="000000" w:themeColor="text1"/>
          <w:sz w:val="24"/>
          <w:szCs w:val="24"/>
          <w:lang w:val="en-CA"/>
        </w:rPr>
        <w:t>文件包括</w:t>
      </w:r>
      <w:proofErr w:type="spellEnd"/>
      <w:r w:rsidRPr="000E1B56">
        <w:rPr>
          <w:color w:val="000000" w:themeColor="text1"/>
          <w:sz w:val="24"/>
          <w:szCs w:val="24"/>
          <w:lang w:val="en-CA"/>
        </w:rPr>
        <w:t>：</w:t>
      </w:r>
    </w:p>
    <w:p w14:paraId="5538063B" w14:textId="3D49C600" w:rsidR="00393950" w:rsidRPr="000E1B56" w:rsidRDefault="00393950" w:rsidP="00393950">
      <w:pPr>
        <w:pStyle w:val="Heading2"/>
        <w:numPr>
          <w:ilvl w:val="0"/>
          <w:numId w:val="0"/>
        </w:numPr>
        <w:ind w:left="720"/>
        <w:rPr>
          <w:color w:val="000000" w:themeColor="text1"/>
          <w:sz w:val="24"/>
          <w:szCs w:val="24"/>
          <w:lang w:val="en-CA" w:eastAsia="zh-CN"/>
        </w:rPr>
      </w:pPr>
      <w:r w:rsidRPr="000E1B56">
        <w:rPr>
          <w:color w:val="000000" w:themeColor="text1"/>
          <w:sz w:val="24"/>
          <w:szCs w:val="24"/>
          <w:lang w:val="en-CA" w:eastAsia="zh-CN"/>
        </w:rPr>
        <w:t>第一部分：</w:t>
      </w:r>
      <w:r>
        <w:rPr>
          <w:color w:val="000000" w:themeColor="text1"/>
          <w:sz w:val="24"/>
          <w:szCs w:val="24"/>
          <w:lang w:val="en-CA" w:eastAsia="zh-CN"/>
        </w:rPr>
        <w:tab/>
      </w:r>
      <w:r w:rsidRPr="000E1B56">
        <w:rPr>
          <w:color w:val="000000" w:themeColor="text1"/>
          <w:sz w:val="24"/>
          <w:szCs w:val="24"/>
          <w:lang w:val="en-CA" w:eastAsia="zh-CN"/>
        </w:rPr>
        <w:t>20</w:t>
      </w:r>
      <w:r>
        <w:rPr>
          <w:color w:val="000000" w:themeColor="text1"/>
          <w:sz w:val="24"/>
          <w:szCs w:val="24"/>
          <w:lang w:val="en-CA" w:eastAsia="zh-CN"/>
        </w:rPr>
        <w:t>20</w:t>
      </w:r>
      <w:r w:rsidRPr="000E1B56">
        <w:rPr>
          <w:color w:val="000000" w:themeColor="text1"/>
          <w:sz w:val="24"/>
          <w:szCs w:val="24"/>
          <w:lang w:val="en-CA" w:eastAsia="zh-CN"/>
        </w:rPr>
        <w:t xml:space="preserve"> - 202</w:t>
      </w:r>
      <w:r>
        <w:rPr>
          <w:color w:val="000000" w:themeColor="text1"/>
          <w:sz w:val="24"/>
          <w:szCs w:val="24"/>
          <w:lang w:val="en-CA" w:eastAsia="zh-CN"/>
        </w:rPr>
        <w:t>2</w:t>
      </w:r>
      <w:r w:rsidRPr="000E1B56">
        <w:rPr>
          <w:color w:val="000000" w:themeColor="text1"/>
          <w:sz w:val="24"/>
          <w:szCs w:val="24"/>
          <w:lang w:val="en-CA" w:eastAsia="zh-CN"/>
        </w:rPr>
        <w:t>年业务计划执行情况的最新情况</w:t>
      </w:r>
    </w:p>
    <w:p w14:paraId="6153E989" w14:textId="77777777" w:rsidR="00393950" w:rsidRPr="000E1B56" w:rsidRDefault="00393950" w:rsidP="00393950">
      <w:pPr>
        <w:pStyle w:val="Heading2"/>
        <w:numPr>
          <w:ilvl w:val="0"/>
          <w:numId w:val="0"/>
        </w:numPr>
        <w:ind w:left="720"/>
        <w:rPr>
          <w:color w:val="000000" w:themeColor="text1"/>
          <w:sz w:val="24"/>
          <w:szCs w:val="24"/>
          <w:lang w:val="en-CA" w:eastAsia="zh-CN"/>
        </w:rPr>
      </w:pPr>
      <w:r w:rsidRPr="000E1B56">
        <w:rPr>
          <w:color w:val="000000" w:themeColor="text1"/>
          <w:sz w:val="24"/>
          <w:szCs w:val="24"/>
          <w:lang w:val="en-CA" w:eastAsia="zh-CN"/>
        </w:rPr>
        <w:t>第二部分：</w:t>
      </w:r>
      <w:r>
        <w:rPr>
          <w:color w:val="000000" w:themeColor="text1"/>
          <w:sz w:val="24"/>
          <w:szCs w:val="24"/>
          <w:lang w:val="en-CA" w:eastAsia="zh-CN"/>
        </w:rPr>
        <w:tab/>
      </w:r>
      <w:r w:rsidRPr="000E1B56">
        <w:rPr>
          <w:color w:val="000000" w:themeColor="text1"/>
          <w:sz w:val="24"/>
          <w:szCs w:val="24"/>
          <w:lang w:val="en-CA" w:eastAsia="zh-CN"/>
        </w:rPr>
        <w:t>2018-2020</w:t>
      </w:r>
      <w:r w:rsidRPr="000E1B56">
        <w:rPr>
          <w:color w:val="000000" w:themeColor="text1"/>
          <w:sz w:val="24"/>
          <w:szCs w:val="24"/>
          <w:lang w:val="en-CA" w:eastAsia="zh-CN"/>
        </w:rPr>
        <w:t>三年期的资源分配</w:t>
      </w:r>
    </w:p>
    <w:p w14:paraId="6B332062" w14:textId="77777777" w:rsidR="00393950" w:rsidRDefault="00393950" w:rsidP="00393950">
      <w:pPr>
        <w:spacing w:after="240"/>
        <w:rPr>
          <w:color w:val="000000" w:themeColor="text1"/>
          <w:sz w:val="24"/>
          <w:szCs w:val="24"/>
          <w:lang w:val="en-CA" w:eastAsia="zh-CN"/>
        </w:rPr>
      </w:pPr>
      <w:r w:rsidRPr="000E1B56">
        <w:rPr>
          <w:color w:val="000000" w:themeColor="text1"/>
          <w:sz w:val="24"/>
          <w:szCs w:val="24"/>
          <w:lang w:val="en-CA" w:eastAsia="zh-CN"/>
        </w:rPr>
        <w:tab/>
      </w:r>
      <w:r w:rsidRPr="000E1B56">
        <w:rPr>
          <w:color w:val="000000" w:themeColor="text1"/>
          <w:sz w:val="24"/>
          <w:szCs w:val="24"/>
          <w:lang w:val="en-CA" w:eastAsia="zh-CN"/>
        </w:rPr>
        <w:t>建议</w:t>
      </w:r>
    </w:p>
    <w:p w14:paraId="236E33DC" w14:textId="77777777" w:rsidR="00393950" w:rsidRPr="000E1B56" w:rsidRDefault="00393950" w:rsidP="00393950">
      <w:pPr>
        <w:spacing w:after="240"/>
        <w:ind w:firstLine="720"/>
        <w:rPr>
          <w:color w:val="000000" w:themeColor="text1"/>
          <w:sz w:val="24"/>
          <w:szCs w:val="24"/>
          <w:lang w:val="en-CA" w:eastAsia="zh-CN"/>
        </w:rPr>
      </w:pPr>
      <w:r>
        <w:rPr>
          <w:rFonts w:hint="eastAsia"/>
          <w:color w:val="000000" w:themeColor="text1"/>
          <w:sz w:val="24"/>
          <w:szCs w:val="24"/>
          <w:lang w:val="en-CA" w:eastAsia="zh-CN"/>
        </w:rPr>
        <w:t>附件一：</w:t>
      </w:r>
      <w:r>
        <w:rPr>
          <w:color w:val="000000" w:themeColor="text1"/>
          <w:sz w:val="24"/>
          <w:szCs w:val="24"/>
          <w:lang w:val="en-CA" w:eastAsia="zh-CN"/>
        </w:rPr>
        <w:tab/>
      </w:r>
      <w:r>
        <w:rPr>
          <w:rFonts w:hint="eastAsia"/>
          <w:color w:val="000000" w:themeColor="text1"/>
          <w:sz w:val="24"/>
          <w:szCs w:val="24"/>
          <w:lang w:val="en-CA" w:eastAsia="zh-CN"/>
        </w:rPr>
        <w:t>提交第八十六次会议的</w:t>
      </w:r>
      <w:r w:rsidRPr="003E18D5">
        <w:rPr>
          <w:sz w:val="24"/>
          <w:lang w:val="en-CA" w:eastAsia="zh-CN"/>
        </w:rPr>
        <w:t>逐步</w:t>
      </w:r>
      <w:r w:rsidRPr="003E18D5">
        <w:rPr>
          <w:rFonts w:hint="eastAsia"/>
          <w:sz w:val="24"/>
          <w:lang w:val="en-CA" w:eastAsia="zh-CN"/>
        </w:rPr>
        <w:t>减少</w:t>
      </w:r>
      <w:r w:rsidRPr="003E18D5">
        <w:rPr>
          <w:sz w:val="24"/>
          <w:lang w:val="en-CA" w:eastAsia="zh-CN"/>
        </w:rPr>
        <w:t>氢氟碳化物</w:t>
      </w:r>
      <w:r>
        <w:rPr>
          <w:rFonts w:hint="eastAsia"/>
          <w:sz w:val="24"/>
          <w:lang w:val="en-CA" w:eastAsia="zh-CN"/>
        </w:rPr>
        <w:t>活动</w:t>
      </w:r>
    </w:p>
    <w:p w14:paraId="55C833E5" w14:textId="77777777" w:rsidR="00393950" w:rsidRPr="000E1B56" w:rsidRDefault="00393950" w:rsidP="00393950">
      <w:pPr>
        <w:pStyle w:val="Heading2"/>
        <w:numPr>
          <w:ilvl w:val="0"/>
          <w:numId w:val="0"/>
        </w:numPr>
        <w:spacing w:after="0"/>
        <w:ind w:left="1440" w:hanging="1440"/>
        <w:rPr>
          <w:b/>
          <w:color w:val="000000" w:themeColor="text1"/>
          <w:sz w:val="24"/>
          <w:szCs w:val="24"/>
          <w:lang w:val="en-CA" w:eastAsia="zh-CN"/>
        </w:rPr>
      </w:pPr>
    </w:p>
    <w:p w14:paraId="7C7BC223" w14:textId="77777777" w:rsidR="00393950" w:rsidRPr="000E1B56" w:rsidRDefault="00393950" w:rsidP="00393950">
      <w:pPr>
        <w:pStyle w:val="StyleHeader4Para4Left0Firstline0"/>
        <w:numPr>
          <w:ilvl w:val="0"/>
          <w:numId w:val="0"/>
        </w:numPr>
        <w:tabs>
          <w:tab w:val="left" w:pos="1530"/>
        </w:tabs>
        <w:rPr>
          <w:b/>
          <w:color w:val="000000" w:themeColor="text1"/>
          <w:sz w:val="24"/>
          <w:szCs w:val="24"/>
          <w:lang w:val="en-CA" w:eastAsia="zh-CN"/>
        </w:rPr>
      </w:pPr>
      <w:r w:rsidRPr="000E1B56">
        <w:rPr>
          <w:b/>
          <w:bCs/>
          <w:color w:val="000000" w:themeColor="text1"/>
          <w:sz w:val="24"/>
          <w:szCs w:val="24"/>
          <w:lang w:val="en-CA" w:eastAsia="zh-CN"/>
        </w:rPr>
        <w:t>第一部分</w:t>
      </w:r>
      <w:r w:rsidRPr="000E1B56">
        <w:rPr>
          <w:b/>
          <w:color w:val="000000" w:themeColor="text1"/>
          <w:sz w:val="24"/>
          <w:szCs w:val="24"/>
          <w:lang w:val="en-CA" w:eastAsia="zh-CN"/>
        </w:rPr>
        <w:t>:</w:t>
      </w:r>
      <w:r>
        <w:rPr>
          <w:b/>
          <w:color w:val="000000" w:themeColor="text1"/>
          <w:sz w:val="24"/>
          <w:szCs w:val="24"/>
          <w:lang w:val="en-CA" w:eastAsia="zh-CN"/>
        </w:rPr>
        <w:t xml:space="preserve"> </w:t>
      </w:r>
      <w:r w:rsidRPr="000E1B56">
        <w:rPr>
          <w:b/>
          <w:color w:val="000000" w:themeColor="text1"/>
          <w:sz w:val="24"/>
          <w:szCs w:val="24"/>
          <w:lang w:val="en-CA" w:eastAsia="zh-CN"/>
        </w:rPr>
        <w:t>20</w:t>
      </w:r>
      <w:r>
        <w:rPr>
          <w:b/>
          <w:color w:val="000000" w:themeColor="text1"/>
          <w:sz w:val="24"/>
          <w:szCs w:val="24"/>
          <w:lang w:val="en-CA" w:eastAsia="zh-CN"/>
        </w:rPr>
        <w:t>20</w:t>
      </w:r>
      <w:r w:rsidRPr="000E1B56">
        <w:rPr>
          <w:b/>
          <w:color w:val="000000" w:themeColor="text1"/>
          <w:sz w:val="24"/>
          <w:szCs w:val="24"/>
          <w:lang w:val="en-CA" w:eastAsia="zh-CN"/>
        </w:rPr>
        <w:t xml:space="preserve"> - 202</w:t>
      </w:r>
      <w:r>
        <w:rPr>
          <w:b/>
          <w:color w:val="000000" w:themeColor="text1"/>
          <w:sz w:val="24"/>
          <w:szCs w:val="24"/>
          <w:lang w:val="en-CA" w:eastAsia="zh-CN"/>
        </w:rPr>
        <w:t>2</w:t>
      </w:r>
      <w:r w:rsidRPr="000E1B56">
        <w:rPr>
          <w:b/>
          <w:color w:val="000000" w:themeColor="text1"/>
          <w:sz w:val="24"/>
          <w:szCs w:val="24"/>
          <w:lang w:val="en-CA" w:eastAsia="zh-CN"/>
        </w:rPr>
        <w:t>年业务计划执行情况的最新情况</w:t>
      </w:r>
    </w:p>
    <w:p w14:paraId="32D3B2C6" w14:textId="523DB6AE" w:rsidR="00393950" w:rsidRPr="00330193" w:rsidRDefault="00393950" w:rsidP="00393950">
      <w:pPr>
        <w:pStyle w:val="Heading1"/>
        <w:widowControl w:val="0"/>
        <w:spacing w:after="120"/>
        <w:rPr>
          <w:lang w:eastAsia="zh-CN"/>
        </w:rPr>
      </w:pPr>
      <w:r w:rsidRPr="00330193">
        <w:rPr>
          <w:sz w:val="24"/>
          <w:szCs w:val="24"/>
          <w:lang w:eastAsia="zh-CN"/>
        </w:rPr>
        <w:t>在第</w:t>
      </w:r>
      <w:r w:rsidRPr="00330193">
        <w:rPr>
          <w:sz w:val="24"/>
          <w:szCs w:val="24"/>
          <w:lang w:val="en-US" w:eastAsia="zh-CN"/>
        </w:rPr>
        <w:t>八十四</w:t>
      </w:r>
      <w:r w:rsidRPr="00330193">
        <w:rPr>
          <w:sz w:val="24"/>
          <w:szCs w:val="24"/>
          <w:lang w:eastAsia="zh-CN"/>
        </w:rPr>
        <w:t>次会议上，执行委员会</w:t>
      </w:r>
      <w:r>
        <w:rPr>
          <w:rFonts w:hint="eastAsia"/>
          <w:sz w:val="24"/>
          <w:szCs w:val="24"/>
          <w:lang w:eastAsia="zh-CN"/>
        </w:rPr>
        <w:t>核可</w:t>
      </w:r>
      <w:r w:rsidRPr="00330193">
        <w:rPr>
          <w:sz w:val="24"/>
          <w:szCs w:val="24"/>
          <w:lang w:val="en-US" w:eastAsia="zh-CN"/>
        </w:rPr>
        <w:t>了</w:t>
      </w:r>
      <w:r w:rsidRPr="00330193">
        <w:rPr>
          <w:sz w:val="24"/>
          <w:szCs w:val="24"/>
          <w:lang w:eastAsia="zh-CN"/>
        </w:rPr>
        <w:t>多边基金</w:t>
      </w:r>
      <w:r w:rsidRPr="00330193">
        <w:rPr>
          <w:sz w:val="24"/>
          <w:szCs w:val="24"/>
          <w:lang w:eastAsia="zh-CN"/>
        </w:rPr>
        <w:t xml:space="preserve"> 20</w:t>
      </w:r>
      <w:r>
        <w:rPr>
          <w:sz w:val="24"/>
          <w:szCs w:val="24"/>
          <w:lang w:eastAsia="zh-CN"/>
        </w:rPr>
        <w:t>20</w:t>
      </w:r>
      <w:r w:rsidRPr="00330193">
        <w:rPr>
          <w:sz w:val="24"/>
          <w:szCs w:val="24"/>
          <w:lang w:eastAsia="zh-CN"/>
        </w:rPr>
        <w:t>-20</w:t>
      </w:r>
      <w:r w:rsidRPr="00330193">
        <w:rPr>
          <w:sz w:val="24"/>
          <w:szCs w:val="24"/>
          <w:lang w:val="en-US" w:eastAsia="zh-CN"/>
        </w:rPr>
        <w:t>2</w:t>
      </w:r>
      <w:r>
        <w:rPr>
          <w:sz w:val="24"/>
          <w:szCs w:val="24"/>
          <w:lang w:eastAsia="zh-CN"/>
        </w:rPr>
        <w:t>2</w:t>
      </w:r>
      <w:r w:rsidRPr="00330193">
        <w:rPr>
          <w:sz w:val="24"/>
          <w:szCs w:val="24"/>
          <w:lang w:eastAsia="zh-CN"/>
        </w:rPr>
        <w:t xml:space="preserve"> </w:t>
      </w:r>
      <w:r w:rsidRPr="00330193">
        <w:rPr>
          <w:sz w:val="24"/>
          <w:szCs w:val="24"/>
          <w:lang w:eastAsia="zh-CN"/>
        </w:rPr>
        <w:t>年综合业务计划。根据第</w:t>
      </w:r>
      <w:r w:rsidRPr="00330193">
        <w:rPr>
          <w:sz w:val="24"/>
          <w:szCs w:val="24"/>
          <w:lang w:val="en-CA" w:eastAsia="zh-CN"/>
        </w:rPr>
        <w:t>8</w:t>
      </w:r>
      <w:r>
        <w:rPr>
          <w:sz w:val="24"/>
          <w:szCs w:val="24"/>
          <w:lang w:val="en-CA" w:eastAsia="zh-CN"/>
        </w:rPr>
        <w:t>4</w:t>
      </w:r>
      <w:r w:rsidRPr="00330193">
        <w:rPr>
          <w:sz w:val="24"/>
          <w:szCs w:val="24"/>
          <w:lang w:val="en-CA" w:eastAsia="zh-CN"/>
        </w:rPr>
        <w:t>/4</w:t>
      </w:r>
      <w:r>
        <w:rPr>
          <w:sz w:val="24"/>
          <w:szCs w:val="24"/>
          <w:lang w:val="en-CA" w:eastAsia="zh-CN"/>
        </w:rPr>
        <w:t>6</w:t>
      </w:r>
      <w:r>
        <w:rPr>
          <w:rFonts w:hint="eastAsia"/>
          <w:sz w:val="24"/>
          <w:szCs w:val="24"/>
          <w:lang w:val="en-CA" w:eastAsia="zh-CN"/>
        </w:rPr>
        <w:t>号决定</w:t>
      </w:r>
      <w:r w:rsidRPr="00330193">
        <w:rPr>
          <w:sz w:val="24"/>
          <w:szCs w:val="24"/>
          <w:lang w:eastAsia="zh-CN"/>
        </w:rPr>
        <w:t>，秘书处调整了</w:t>
      </w:r>
      <w:r w:rsidRPr="00330193">
        <w:rPr>
          <w:sz w:val="24"/>
          <w:szCs w:val="24"/>
          <w:lang w:eastAsia="zh-CN"/>
        </w:rPr>
        <w:t xml:space="preserve"> 20</w:t>
      </w:r>
      <w:r>
        <w:rPr>
          <w:sz w:val="24"/>
          <w:szCs w:val="24"/>
          <w:lang w:eastAsia="zh-CN"/>
        </w:rPr>
        <w:t>20</w:t>
      </w:r>
      <w:r w:rsidRPr="00330193">
        <w:rPr>
          <w:sz w:val="24"/>
          <w:szCs w:val="24"/>
          <w:lang w:eastAsia="zh-CN"/>
        </w:rPr>
        <w:t>-20</w:t>
      </w:r>
      <w:r w:rsidRPr="00330193">
        <w:rPr>
          <w:sz w:val="24"/>
          <w:szCs w:val="24"/>
          <w:lang w:val="en-US" w:eastAsia="zh-CN"/>
        </w:rPr>
        <w:t>2</w:t>
      </w:r>
      <w:r>
        <w:rPr>
          <w:sz w:val="24"/>
          <w:szCs w:val="24"/>
          <w:lang w:eastAsia="zh-CN"/>
        </w:rPr>
        <w:t>2</w:t>
      </w:r>
      <w:r w:rsidRPr="00330193">
        <w:rPr>
          <w:sz w:val="24"/>
          <w:szCs w:val="24"/>
          <w:lang w:eastAsia="zh-CN"/>
        </w:rPr>
        <w:t xml:space="preserve"> </w:t>
      </w:r>
      <w:r w:rsidRPr="00330193">
        <w:rPr>
          <w:sz w:val="24"/>
          <w:szCs w:val="24"/>
          <w:lang w:eastAsia="zh-CN"/>
        </w:rPr>
        <w:t>年综合业务计划，</w:t>
      </w:r>
      <w:r>
        <w:rPr>
          <w:rFonts w:hint="eastAsia"/>
          <w:sz w:val="24"/>
          <w:szCs w:val="24"/>
          <w:lang w:eastAsia="zh-CN"/>
        </w:rPr>
        <w:t>详情载于</w:t>
      </w:r>
      <w:r w:rsidRPr="00330193">
        <w:rPr>
          <w:sz w:val="24"/>
          <w:szCs w:val="24"/>
          <w:lang w:eastAsia="zh-CN"/>
        </w:rPr>
        <w:t>表</w:t>
      </w:r>
      <w:r w:rsidRPr="00330193">
        <w:rPr>
          <w:sz w:val="24"/>
          <w:szCs w:val="24"/>
          <w:lang w:eastAsia="zh-CN"/>
        </w:rPr>
        <w:t xml:space="preserve"> 1</w:t>
      </w:r>
      <w:r w:rsidRPr="00330193">
        <w:rPr>
          <w:sz w:val="24"/>
          <w:szCs w:val="24"/>
          <w:lang w:eastAsia="zh-CN"/>
        </w:rPr>
        <w:t>。</w:t>
      </w:r>
    </w:p>
    <w:p w14:paraId="774C0807" w14:textId="77777777" w:rsidR="00935832" w:rsidRPr="006F0599" w:rsidRDefault="00935832" w:rsidP="00935832">
      <w:pPr>
        <w:tabs>
          <w:tab w:val="left" w:pos="8280"/>
        </w:tabs>
        <w:rPr>
          <w:lang w:eastAsia="zh-CN"/>
        </w:rPr>
      </w:pPr>
      <w:r w:rsidRPr="006F0599">
        <w:rPr>
          <w:lang w:eastAsia="zh-CN"/>
        </w:rPr>
        <w:br w:type="page"/>
      </w:r>
    </w:p>
    <w:p w14:paraId="294FCB3C" w14:textId="77777777" w:rsidR="00393950" w:rsidRPr="00121160" w:rsidRDefault="00393950" w:rsidP="00393950">
      <w:pPr>
        <w:keepNext/>
        <w:keepLines/>
        <w:tabs>
          <w:tab w:val="left" w:pos="142"/>
          <w:tab w:val="left" w:pos="720"/>
          <w:tab w:val="left" w:pos="1440"/>
          <w:tab w:val="left" w:pos="2160"/>
          <w:tab w:val="left" w:pos="2880"/>
          <w:tab w:val="left" w:pos="3600"/>
        </w:tabs>
        <w:spacing w:after="120"/>
        <w:rPr>
          <w:b/>
          <w:bCs/>
          <w:sz w:val="24"/>
          <w:szCs w:val="24"/>
          <w:lang w:val="en-CA" w:eastAsia="zh-CN"/>
        </w:rPr>
      </w:pPr>
      <w:r w:rsidRPr="00121160">
        <w:rPr>
          <w:b/>
          <w:bCs/>
          <w:sz w:val="24"/>
          <w:szCs w:val="24"/>
          <w:lang w:val="en-CA" w:eastAsia="zh-CN"/>
        </w:rPr>
        <w:lastRenderedPageBreak/>
        <w:t>表</w:t>
      </w:r>
      <w:r w:rsidRPr="00121160">
        <w:rPr>
          <w:b/>
          <w:bCs/>
          <w:sz w:val="24"/>
          <w:szCs w:val="24"/>
          <w:lang w:val="en-CA" w:eastAsia="zh-CN"/>
        </w:rPr>
        <w:t xml:space="preserve"> 1. </w:t>
      </w:r>
      <w:r w:rsidRPr="00121160">
        <w:rPr>
          <w:b/>
          <w:bCs/>
          <w:sz w:val="24"/>
          <w:szCs w:val="24"/>
          <w:lang w:val="en-CA" w:eastAsia="zh-CN"/>
        </w:rPr>
        <w:t>调整后的多边基金</w:t>
      </w:r>
      <w:r w:rsidRPr="00121160">
        <w:rPr>
          <w:b/>
          <w:bCs/>
          <w:sz w:val="24"/>
          <w:szCs w:val="24"/>
          <w:lang w:val="en-CA" w:eastAsia="zh-CN"/>
        </w:rPr>
        <w:t xml:space="preserve"> 2020–20212</w:t>
      </w:r>
      <w:r w:rsidRPr="00121160">
        <w:rPr>
          <w:b/>
          <w:bCs/>
          <w:sz w:val="24"/>
          <w:szCs w:val="24"/>
          <w:lang w:val="en-CA" w:eastAsia="zh-CN"/>
        </w:rPr>
        <w:t>年业务计划资源分配（美元）</w:t>
      </w:r>
    </w:p>
    <w:tbl>
      <w:tblPr>
        <w:tblW w:w="9493" w:type="dxa"/>
        <w:tblLayout w:type="fixed"/>
        <w:tblLook w:val="04A0" w:firstRow="1" w:lastRow="0" w:firstColumn="1" w:lastColumn="0" w:noHBand="0" w:noVBand="1"/>
      </w:tblPr>
      <w:tblGrid>
        <w:gridCol w:w="3865"/>
        <w:gridCol w:w="1375"/>
        <w:gridCol w:w="1418"/>
        <w:gridCol w:w="1417"/>
        <w:gridCol w:w="1418"/>
      </w:tblGrid>
      <w:tr w:rsidR="00393950" w:rsidRPr="007F1951" w14:paraId="25279CB2" w14:textId="77777777" w:rsidTr="00393950">
        <w:trPr>
          <w:trHeight w:val="264"/>
          <w:tblHead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49309" w14:textId="77777777" w:rsidR="00393950" w:rsidRPr="007F1951" w:rsidRDefault="00393950" w:rsidP="00393950">
            <w:pPr>
              <w:jc w:val="left"/>
              <w:rPr>
                <w:b/>
                <w:bCs/>
                <w:sz w:val="20"/>
                <w:szCs w:val="20"/>
                <w:lang w:val="en-US" w:eastAsia="zh-CN"/>
              </w:rPr>
            </w:pPr>
            <w:r w:rsidRPr="007F1951">
              <w:rPr>
                <w:rFonts w:hint="eastAsia"/>
                <w:b/>
                <w:bCs/>
                <w:sz w:val="20"/>
                <w:szCs w:val="20"/>
                <w:lang w:val="en-US" w:eastAsia="zh-CN"/>
              </w:rPr>
              <w:t>说明</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7CF9C317" w14:textId="77777777" w:rsidR="00393950" w:rsidRPr="007F1951" w:rsidRDefault="00393950" w:rsidP="00393950">
            <w:pPr>
              <w:jc w:val="center"/>
              <w:rPr>
                <w:b/>
                <w:bCs/>
                <w:sz w:val="20"/>
                <w:szCs w:val="20"/>
                <w:lang w:val="en-US" w:eastAsia="zh-CN"/>
              </w:rPr>
            </w:pPr>
            <w:r w:rsidRPr="007F1951">
              <w:rPr>
                <w:b/>
                <w:bCs/>
                <w:sz w:val="20"/>
                <w:szCs w:val="20"/>
                <w:lang w:val="en-CA" w:eastAsia="en-CA"/>
              </w:rPr>
              <w:t>2020</w:t>
            </w:r>
            <w:r w:rsidRPr="007F1951">
              <w:rPr>
                <w:rFonts w:hint="eastAsia"/>
                <w:b/>
                <w:bCs/>
                <w:sz w:val="20"/>
                <w:szCs w:val="20"/>
                <w:lang w:val="en-US" w:eastAsia="zh-CN"/>
              </w:rPr>
              <w:t>年</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4BE4F41" w14:textId="77777777" w:rsidR="00393950" w:rsidRPr="007F1951" w:rsidRDefault="00393950" w:rsidP="00393950">
            <w:pPr>
              <w:jc w:val="center"/>
              <w:rPr>
                <w:b/>
                <w:bCs/>
                <w:sz w:val="20"/>
                <w:szCs w:val="20"/>
                <w:lang w:val="en-US" w:eastAsia="zh-CN"/>
              </w:rPr>
            </w:pPr>
            <w:r w:rsidRPr="007F1951">
              <w:rPr>
                <w:b/>
                <w:bCs/>
                <w:sz w:val="20"/>
                <w:szCs w:val="20"/>
                <w:lang w:val="en-CA" w:eastAsia="en-CA"/>
              </w:rPr>
              <w:t>2021</w:t>
            </w:r>
            <w:r w:rsidRPr="007F1951">
              <w:rPr>
                <w:rFonts w:hint="eastAsia"/>
                <w:b/>
                <w:bCs/>
                <w:sz w:val="20"/>
                <w:szCs w:val="20"/>
                <w:lang w:val="en-US" w:eastAsia="zh-CN"/>
              </w:rPr>
              <w:t>年</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3F33ADE" w14:textId="77777777" w:rsidR="00393950" w:rsidRPr="007F1951" w:rsidRDefault="00393950" w:rsidP="00393950">
            <w:pPr>
              <w:jc w:val="center"/>
              <w:rPr>
                <w:b/>
                <w:bCs/>
                <w:sz w:val="20"/>
                <w:szCs w:val="20"/>
                <w:lang w:val="en-US" w:eastAsia="zh-CN"/>
              </w:rPr>
            </w:pPr>
            <w:r w:rsidRPr="007F1951">
              <w:rPr>
                <w:b/>
                <w:bCs/>
                <w:sz w:val="20"/>
                <w:szCs w:val="20"/>
                <w:lang w:val="en-CA" w:eastAsia="en-CA"/>
              </w:rPr>
              <w:t>2022</w:t>
            </w:r>
            <w:r w:rsidRPr="007F1951">
              <w:rPr>
                <w:rFonts w:hint="eastAsia"/>
                <w:b/>
                <w:bCs/>
                <w:sz w:val="20"/>
                <w:szCs w:val="20"/>
                <w:lang w:val="en-US" w:eastAsia="zh-CN"/>
              </w:rPr>
              <w:t>年</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2630B7" w14:textId="77777777" w:rsidR="00393950" w:rsidRPr="007F1951" w:rsidRDefault="00393950" w:rsidP="00393950">
            <w:pPr>
              <w:jc w:val="center"/>
              <w:rPr>
                <w:b/>
                <w:bCs/>
                <w:sz w:val="20"/>
                <w:szCs w:val="20"/>
                <w:lang w:val="en-US" w:eastAsia="zh-CN"/>
              </w:rPr>
            </w:pPr>
            <w:r w:rsidRPr="007F1951">
              <w:rPr>
                <w:rFonts w:hint="eastAsia"/>
                <w:b/>
                <w:bCs/>
                <w:sz w:val="20"/>
                <w:szCs w:val="20"/>
                <w:lang w:val="en-US" w:eastAsia="zh-CN"/>
              </w:rPr>
              <w:t>合计</w:t>
            </w:r>
          </w:p>
        </w:tc>
      </w:tr>
      <w:tr w:rsidR="00393950" w:rsidRPr="007F1951" w14:paraId="22B9C6A7" w14:textId="77777777" w:rsidTr="00393950">
        <w:trPr>
          <w:trHeight w:val="264"/>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B325B0" w14:textId="77777777" w:rsidR="00393950" w:rsidRPr="007F1951" w:rsidRDefault="00393950" w:rsidP="00393950">
            <w:pPr>
              <w:jc w:val="left"/>
              <w:rPr>
                <w:b/>
                <w:bCs/>
                <w:sz w:val="20"/>
                <w:szCs w:val="20"/>
                <w:lang w:val="en-US" w:eastAsia="zh-CN"/>
              </w:rPr>
            </w:pPr>
            <w:r w:rsidRPr="007F1951">
              <w:rPr>
                <w:rFonts w:hint="eastAsia"/>
                <w:b/>
                <w:bCs/>
                <w:sz w:val="20"/>
                <w:szCs w:val="20"/>
                <w:lang w:val="en-US" w:eastAsia="zh-CN"/>
              </w:rPr>
              <w:t>履约要求</w:t>
            </w:r>
          </w:p>
        </w:tc>
      </w:tr>
      <w:tr w:rsidR="00393950" w:rsidRPr="007F1951" w14:paraId="5AA6E20B"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4C06B5EE" w14:textId="77777777" w:rsidR="00393950" w:rsidRPr="007F1951" w:rsidRDefault="00393950" w:rsidP="00393950">
            <w:pPr>
              <w:jc w:val="left"/>
              <w:rPr>
                <w:sz w:val="20"/>
                <w:szCs w:val="20"/>
                <w:lang w:val="en-CA" w:eastAsia="zh-CN"/>
              </w:rPr>
            </w:pPr>
            <w:r w:rsidRPr="007F1951">
              <w:rPr>
                <w:sz w:val="20"/>
                <w:szCs w:val="20"/>
                <w:lang w:val="en-CA" w:eastAsia="zh-CN"/>
              </w:rPr>
              <w:t>核准的氟氯烃淘汰管理计划</w:t>
            </w:r>
          </w:p>
        </w:tc>
        <w:tc>
          <w:tcPr>
            <w:tcW w:w="1375" w:type="dxa"/>
            <w:tcBorders>
              <w:top w:val="nil"/>
              <w:left w:val="nil"/>
              <w:bottom w:val="single" w:sz="4" w:space="0" w:color="auto"/>
              <w:right w:val="single" w:sz="4" w:space="0" w:color="auto"/>
            </w:tcBorders>
            <w:shd w:val="clear" w:color="auto" w:fill="auto"/>
            <w:noWrap/>
          </w:tcPr>
          <w:p w14:paraId="387E4D51" w14:textId="77777777" w:rsidR="00393950" w:rsidRPr="007F1951" w:rsidRDefault="00393950" w:rsidP="00393950">
            <w:pPr>
              <w:jc w:val="right"/>
              <w:rPr>
                <w:sz w:val="20"/>
                <w:szCs w:val="20"/>
                <w:lang w:val="en-CA" w:eastAsia="zh-CN"/>
              </w:rPr>
            </w:pPr>
            <w:r w:rsidRPr="007F1951">
              <w:rPr>
                <w:sz w:val="20"/>
                <w:szCs w:val="20"/>
                <w:lang w:val="en-CA" w:eastAsia="en-CA"/>
              </w:rPr>
              <w:t>77,761,219</w:t>
            </w:r>
          </w:p>
        </w:tc>
        <w:tc>
          <w:tcPr>
            <w:tcW w:w="1418" w:type="dxa"/>
            <w:tcBorders>
              <w:top w:val="nil"/>
              <w:left w:val="nil"/>
              <w:bottom w:val="single" w:sz="4" w:space="0" w:color="auto"/>
              <w:right w:val="single" w:sz="4" w:space="0" w:color="auto"/>
            </w:tcBorders>
            <w:shd w:val="clear" w:color="auto" w:fill="auto"/>
            <w:noWrap/>
          </w:tcPr>
          <w:p w14:paraId="6068FECE" w14:textId="77777777" w:rsidR="00393950" w:rsidRPr="007F1951" w:rsidRDefault="00393950" w:rsidP="00393950">
            <w:pPr>
              <w:jc w:val="right"/>
              <w:rPr>
                <w:sz w:val="20"/>
                <w:szCs w:val="20"/>
                <w:lang w:val="en-CA" w:eastAsia="zh-CN"/>
              </w:rPr>
            </w:pPr>
            <w:r w:rsidRPr="007F1951">
              <w:rPr>
                <w:sz w:val="20"/>
                <w:szCs w:val="20"/>
                <w:lang w:val="en-CA" w:eastAsia="en-CA"/>
              </w:rPr>
              <w:t>60,230,083</w:t>
            </w:r>
          </w:p>
        </w:tc>
        <w:tc>
          <w:tcPr>
            <w:tcW w:w="1417" w:type="dxa"/>
            <w:tcBorders>
              <w:top w:val="nil"/>
              <w:left w:val="nil"/>
              <w:bottom w:val="single" w:sz="4" w:space="0" w:color="auto"/>
              <w:right w:val="single" w:sz="4" w:space="0" w:color="auto"/>
            </w:tcBorders>
            <w:shd w:val="clear" w:color="auto" w:fill="auto"/>
            <w:noWrap/>
          </w:tcPr>
          <w:p w14:paraId="370411A2" w14:textId="77777777" w:rsidR="00393950" w:rsidRPr="007F1951" w:rsidRDefault="00393950" w:rsidP="00393950">
            <w:pPr>
              <w:jc w:val="right"/>
              <w:rPr>
                <w:sz w:val="20"/>
                <w:szCs w:val="20"/>
                <w:lang w:val="en-CA" w:eastAsia="zh-CN"/>
              </w:rPr>
            </w:pPr>
            <w:r w:rsidRPr="007F1951">
              <w:rPr>
                <w:sz w:val="20"/>
                <w:szCs w:val="20"/>
                <w:lang w:val="en-CA" w:eastAsia="en-CA"/>
              </w:rPr>
              <w:t>21,862,803</w:t>
            </w:r>
          </w:p>
        </w:tc>
        <w:tc>
          <w:tcPr>
            <w:tcW w:w="1418" w:type="dxa"/>
            <w:tcBorders>
              <w:top w:val="nil"/>
              <w:left w:val="nil"/>
              <w:bottom w:val="single" w:sz="4" w:space="0" w:color="auto"/>
              <w:right w:val="single" w:sz="4" w:space="0" w:color="auto"/>
            </w:tcBorders>
            <w:shd w:val="clear" w:color="auto" w:fill="auto"/>
            <w:noWrap/>
          </w:tcPr>
          <w:p w14:paraId="322543CD" w14:textId="77777777" w:rsidR="00393950" w:rsidRPr="007F1951" w:rsidRDefault="00393950" w:rsidP="00393950">
            <w:pPr>
              <w:jc w:val="right"/>
              <w:rPr>
                <w:sz w:val="20"/>
                <w:szCs w:val="20"/>
                <w:lang w:val="en-CA" w:eastAsia="zh-CN"/>
              </w:rPr>
            </w:pPr>
            <w:r w:rsidRPr="007F1951">
              <w:rPr>
                <w:sz w:val="20"/>
                <w:szCs w:val="20"/>
                <w:lang w:val="en-CA" w:eastAsia="en-CA"/>
              </w:rPr>
              <w:t>159,854,105</w:t>
            </w:r>
          </w:p>
        </w:tc>
      </w:tr>
      <w:tr w:rsidR="00393950" w:rsidRPr="007F1951" w14:paraId="77640213"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4F3AA047" w14:textId="77777777"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w:t>
            </w:r>
            <w:r w:rsidRPr="007F1951">
              <w:rPr>
                <w:sz w:val="20"/>
                <w:szCs w:val="20"/>
                <w:lang w:val="en-CA" w:eastAsia="zh-CN"/>
              </w:rPr>
              <w:t>第一阶段</w:t>
            </w:r>
          </w:p>
        </w:tc>
        <w:tc>
          <w:tcPr>
            <w:tcW w:w="1375" w:type="dxa"/>
            <w:tcBorders>
              <w:top w:val="nil"/>
              <w:left w:val="nil"/>
              <w:bottom w:val="single" w:sz="4" w:space="0" w:color="auto"/>
              <w:right w:val="single" w:sz="4" w:space="0" w:color="auto"/>
            </w:tcBorders>
            <w:shd w:val="clear" w:color="auto" w:fill="auto"/>
            <w:noWrap/>
          </w:tcPr>
          <w:p w14:paraId="1723AD4B" w14:textId="77777777" w:rsidR="00393950" w:rsidRPr="007F1951" w:rsidRDefault="00393950" w:rsidP="00393950">
            <w:pPr>
              <w:jc w:val="right"/>
              <w:rPr>
                <w:sz w:val="20"/>
                <w:szCs w:val="20"/>
                <w:lang w:val="en-CA" w:eastAsia="zh-CN"/>
              </w:rPr>
            </w:pPr>
            <w:r w:rsidRPr="007F1951">
              <w:rPr>
                <w:sz w:val="20"/>
                <w:szCs w:val="20"/>
                <w:lang w:val="en-CA" w:eastAsia="en-CA"/>
              </w:rPr>
              <w:t>346,137</w:t>
            </w:r>
          </w:p>
        </w:tc>
        <w:tc>
          <w:tcPr>
            <w:tcW w:w="1418" w:type="dxa"/>
            <w:tcBorders>
              <w:top w:val="nil"/>
              <w:left w:val="nil"/>
              <w:bottom w:val="single" w:sz="4" w:space="0" w:color="auto"/>
              <w:right w:val="single" w:sz="4" w:space="0" w:color="auto"/>
            </w:tcBorders>
            <w:shd w:val="clear" w:color="auto" w:fill="auto"/>
            <w:noWrap/>
          </w:tcPr>
          <w:p w14:paraId="4EBBE67E"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19865E38" w14:textId="77777777" w:rsidR="00393950" w:rsidRPr="007F1951" w:rsidRDefault="00393950" w:rsidP="00393950">
            <w:pPr>
              <w:jc w:val="right"/>
              <w:rPr>
                <w:sz w:val="20"/>
                <w:szCs w:val="20"/>
                <w:lang w:val="en-CA" w:eastAsia="zh-CN"/>
              </w:rPr>
            </w:pPr>
            <w:r w:rsidRPr="007F1951">
              <w:rPr>
                <w:sz w:val="20"/>
                <w:szCs w:val="20"/>
                <w:lang w:val="en-CA" w:eastAsia="en-CA"/>
              </w:rPr>
              <w:t>500,000</w:t>
            </w:r>
          </w:p>
        </w:tc>
        <w:tc>
          <w:tcPr>
            <w:tcW w:w="1418" w:type="dxa"/>
            <w:tcBorders>
              <w:top w:val="nil"/>
              <w:left w:val="nil"/>
              <w:bottom w:val="single" w:sz="4" w:space="0" w:color="auto"/>
              <w:right w:val="single" w:sz="4" w:space="0" w:color="auto"/>
            </w:tcBorders>
            <w:shd w:val="clear" w:color="auto" w:fill="auto"/>
            <w:noWrap/>
          </w:tcPr>
          <w:p w14:paraId="52D95A24" w14:textId="77777777" w:rsidR="00393950" w:rsidRPr="007F1951" w:rsidRDefault="00393950" w:rsidP="00393950">
            <w:pPr>
              <w:jc w:val="right"/>
              <w:rPr>
                <w:sz w:val="20"/>
                <w:szCs w:val="20"/>
                <w:lang w:val="en-CA" w:eastAsia="zh-CN"/>
              </w:rPr>
            </w:pPr>
            <w:r w:rsidRPr="007F1951">
              <w:rPr>
                <w:sz w:val="20"/>
                <w:szCs w:val="20"/>
                <w:lang w:val="en-CA" w:eastAsia="en-CA"/>
              </w:rPr>
              <w:t>846,137</w:t>
            </w:r>
          </w:p>
        </w:tc>
      </w:tr>
      <w:tr w:rsidR="00393950" w:rsidRPr="007F1951" w14:paraId="169C39F0"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52B07B6D" w14:textId="5EE95A12"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氟氯烃淘汰管理计划生产项目编制</w:t>
            </w:r>
            <w:r w:rsidR="007F1951">
              <w:rPr>
                <w:rFonts w:hint="eastAsia"/>
                <w:sz w:val="20"/>
                <w:szCs w:val="20"/>
                <w:lang w:val="en-CA" w:eastAsia="zh-CN"/>
              </w:rPr>
              <w:t xml:space="preserve"> </w:t>
            </w:r>
            <w:r w:rsidR="007F1951" w:rsidRPr="007F1951">
              <w:rPr>
                <w:sz w:val="20"/>
                <w:szCs w:val="20"/>
                <w:lang w:val="en-CA" w:eastAsia="zh-CN"/>
              </w:rPr>
              <w:t xml:space="preserve">– </w:t>
            </w:r>
            <w:r w:rsidRPr="007F1951">
              <w:rPr>
                <w:rFonts w:hint="eastAsia"/>
                <w:sz w:val="20"/>
                <w:szCs w:val="20"/>
                <w:lang w:val="en-CA" w:eastAsia="zh-CN"/>
              </w:rPr>
              <w:t xml:space="preserve"> </w:t>
            </w:r>
            <w:r w:rsidRPr="007F1951">
              <w:rPr>
                <w:sz w:val="20"/>
                <w:szCs w:val="20"/>
                <w:lang w:val="en-CA" w:eastAsia="zh-CN"/>
              </w:rPr>
              <w:t>第一阶段</w:t>
            </w:r>
          </w:p>
        </w:tc>
        <w:tc>
          <w:tcPr>
            <w:tcW w:w="1375" w:type="dxa"/>
            <w:tcBorders>
              <w:top w:val="nil"/>
              <w:left w:val="nil"/>
              <w:bottom w:val="single" w:sz="4" w:space="0" w:color="auto"/>
              <w:right w:val="single" w:sz="4" w:space="0" w:color="auto"/>
            </w:tcBorders>
            <w:shd w:val="clear" w:color="auto" w:fill="auto"/>
            <w:noWrap/>
          </w:tcPr>
          <w:p w14:paraId="577BED6C" w14:textId="77777777" w:rsidR="00393950" w:rsidRPr="007F1951" w:rsidRDefault="00393950" w:rsidP="00393950">
            <w:pPr>
              <w:jc w:val="right"/>
              <w:rPr>
                <w:sz w:val="20"/>
                <w:szCs w:val="20"/>
                <w:lang w:val="en-CA" w:eastAsia="zh-CN"/>
              </w:rPr>
            </w:pPr>
            <w:r w:rsidRPr="007F1951">
              <w:rPr>
                <w:sz w:val="20"/>
                <w:szCs w:val="20"/>
                <w:lang w:val="en-CA" w:eastAsia="en-CA"/>
              </w:rPr>
              <w:t>80,250</w:t>
            </w:r>
          </w:p>
        </w:tc>
        <w:tc>
          <w:tcPr>
            <w:tcW w:w="1418" w:type="dxa"/>
            <w:tcBorders>
              <w:top w:val="nil"/>
              <w:left w:val="nil"/>
              <w:bottom w:val="single" w:sz="4" w:space="0" w:color="auto"/>
              <w:right w:val="single" w:sz="4" w:space="0" w:color="auto"/>
            </w:tcBorders>
            <w:shd w:val="clear" w:color="auto" w:fill="auto"/>
            <w:noWrap/>
          </w:tcPr>
          <w:p w14:paraId="4850267E"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45E19CF2"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7B4EBC56" w14:textId="77777777" w:rsidR="00393950" w:rsidRPr="007F1951" w:rsidRDefault="00393950" w:rsidP="00393950">
            <w:pPr>
              <w:jc w:val="right"/>
              <w:rPr>
                <w:sz w:val="20"/>
                <w:szCs w:val="20"/>
                <w:lang w:val="en-CA" w:eastAsia="zh-CN"/>
              </w:rPr>
            </w:pPr>
            <w:r w:rsidRPr="007F1951">
              <w:rPr>
                <w:sz w:val="20"/>
                <w:szCs w:val="20"/>
                <w:lang w:val="en-CA" w:eastAsia="en-CA"/>
              </w:rPr>
              <w:t>80,250</w:t>
            </w:r>
          </w:p>
        </w:tc>
      </w:tr>
      <w:tr w:rsidR="00393950" w:rsidRPr="007F1951" w14:paraId="1C0D7F37"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0267680F" w14:textId="4ED17C79" w:rsidR="00393950" w:rsidRPr="007F1951" w:rsidRDefault="00393950" w:rsidP="00393950">
            <w:pPr>
              <w:jc w:val="left"/>
              <w:rPr>
                <w:sz w:val="20"/>
                <w:szCs w:val="20"/>
                <w:lang w:val="en-CA" w:eastAsia="zh-CN"/>
              </w:rPr>
            </w:pPr>
            <w:r w:rsidRPr="007F1951">
              <w:rPr>
                <w:sz w:val="20"/>
                <w:szCs w:val="20"/>
                <w:lang w:val="en-CA" w:eastAsia="zh-CN"/>
              </w:rPr>
              <w:t>氟氯烃淘汰管理计划</w:t>
            </w:r>
            <w:r w:rsidRPr="007F1951">
              <w:rPr>
                <w:rFonts w:hint="eastAsia"/>
                <w:sz w:val="20"/>
                <w:szCs w:val="20"/>
                <w:lang w:val="en-CA" w:eastAsia="zh-CN"/>
              </w:rPr>
              <w:t>生产</w:t>
            </w:r>
            <w:r w:rsidR="007F1951">
              <w:rPr>
                <w:rFonts w:hint="eastAsia"/>
                <w:sz w:val="20"/>
                <w:szCs w:val="20"/>
                <w:lang w:val="en-CA" w:eastAsia="zh-CN"/>
              </w:rPr>
              <w:t xml:space="preserve"> </w:t>
            </w:r>
            <w:r w:rsidR="007F1951" w:rsidRPr="007F1951">
              <w:rPr>
                <w:sz w:val="20"/>
                <w:szCs w:val="20"/>
                <w:lang w:val="en-CA" w:eastAsia="zh-CN"/>
              </w:rPr>
              <w:t xml:space="preserve">– </w:t>
            </w:r>
            <w:r w:rsidRPr="007F1951">
              <w:rPr>
                <w:rFonts w:hint="eastAsia"/>
                <w:sz w:val="20"/>
                <w:szCs w:val="20"/>
                <w:lang w:val="en-CA" w:eastAsia="zh-CN"/>
              </w:rPr>
              <w:t xml:space="preserve"> </w:t>
            </w:r>
            <w:r w:rsidRPr="007F1951">
              <w:rPr>
                <w:sz w:val="20"/>
                <w:szCs w:val="20"/>
                <w:lang w:val="en-CA" w:eastAsia="zh-CN"/>
              </w:rPr>
              <w:t>第一阶段</w:t>
            </w:r>
          </w:p>
        </w:tc>
        <w:tc>
          <w:tcPr>
            <w:tcW w:w="1375" w:type="dxa"/>
            <w:tcBorders>
              <w:top w:val="nil"/>
              <w:left w:val="nil"/>
              <w:bottom w:val="single" w:sz="4" w:space="0" w:color="auto"/>
              <w:right w:val="single" w:sz="4" w:space="0" w:color="auto"/>
            </w:tcBorders>
            <w:shd w:val="clear" w:color="auto" w:fill="auto"/>
            <w:noWrap/>
          </w:tcPr>
          <w:p w14:paraId="540FBFF2"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7B437F1B" w14:textId="77777777" w:rsidR="00393950" w:rsidRPr="007F1951" w:rsidRDefault="00393950" w:rsidP="00393950">
            <w:pPr>
              <w:jc w:val="right"/>
              <w:rPr>
                <w:sz w:val="20"/>
                <w:szCs w:val="20"/>
                <w:lang w:val="en-CA" w:eastAsia="zh-CN"/>
              </w:rPr>
            </w:pPr>
            <w:r w:rsidRPr="007F1951">
              <w:rPr>
                <w:sz w:val="20"/>
                <w:szCs w:val="20"/>
                <w:lang w:val="en-CA" w:eastAsia="en-CA"/>
              </w:rPr>
              <w:t>1,070,000</w:t>
            </w:r>
          </w:p>
        </w:tc>
        <w:tc>
          <w:tcPr>
            <w:tcW w:w="1417" w:type="dxa"/>
            <w:tcBorders>
              <w:top w:val="nil"/>
              <w:left w:val="nil"/>
              <w:bottom w:val="single" w:sz="4" w:space="0" w:color="auto"/>
              <w:right w:val="single" w:sz="4" w:space="0" w:color="auto"/>
            </w:tcBorders>
            <w:shd w:val="clear" w:color="auto" w:fill="auto"/>
            <w:noWrap/>
          </w:tcPr>
          <w:p w14:paraId="677017A2" w14:textId="77777777" w:rsidR="00393950" w:rsidRPr="007F1951" w:rsidRDefault="00393950" w:rsidP="00393950">
            <w:pPr>
              <w:jc w:val="right"/>
              <w:rPr>
                <w:sz w:val="20"/>
                <w:szCs w:val="20"/>
                <w:lang w:val="en-CA" w:eastAsia="zh-CN"/>
              </w:rPr>
            </w:pPr>
            <w:r w:rsidRPr="007F1951">
              <w:rPr>
                <w:sz w:val="20"/>
                <w:szCs w:val="20"/>
                <w:lang w:val="en-CA" w:eastAsia="en-CA"/>
              </w:rPr>
              <w:t>2,140,000</w:t>
            </w:r>
          </w:p>
        </w:tc>
        <w:tc>
          <w:tcPr>
            <w:tcW w:w="1418" w:type="dxa"/>
            <w:tcBorders>
              <w:top w:val="nil"/>
              <w:left w:val="nil"/>
              <w:bottom w:val="single" w:sz="4" w:space="0" w:color="auto"/>
              <w:right w:val="single" w:sz="4" w:space="0" w:color="auto"/>
            </w:tcBorders>
            <w:shd w:val="clear" w:color="auto" w:fill="auto"/>
            <w:noWrap/>
          </w:tcPr>
          <w:p w14:paraId="5247802F" w14:textId="77777777" w:rsidR="00393950" w:rsidRPr="007F1951" w:rsidRDefault="00393950" w:rsidP="00393950">
            <w:pPr>
              <w:jc w:val="right"/>
              <w:rPr>
                <w:sz w:val="20"/>
                <w:szCs w:val="20"/>
                <w:lang w:val="en-CA" w:eastAsia="zh-CN"/>
              </w:rPr>
            </w:pPr>
            <w:r w:rsidRPr="007F1951">
              <w:rPr>
                <w:sz w:val="20"/>
                <w:szCs w:val="20"/>
                <w:lang w:val="en-CA" w:eastAsia="en-CA"/>
              </w:rPr>
              <w:t>3,210,000</w:t>
            </w:r>
          </w:p>
        </w:tc>
      </w:tr>
      <w:tr w:rsidR="00393950" w:rsidRPr="007F1951" w14:paraId="7225794F"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4CD62949" w14:textId="0C62EF1B"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氟氯烃淘汰管理计划生产项目编制</w:t>
            </w:r>
            <w:r w:rsidR="007F1951">
              <w:rPr>
                <w:rFonts w:hint="eastAsia"/>
                <w:sz w:val="20"/>
                <w:szCs w:val="20"/>
                <w:lang w:val="en-CA" w:eastAsia="zh-CN"/>
              </w:rPr>
              <w:t xml:space="preserve"> </w:t>
            </w:r>
            <w:r w:rsidR="007F1951" w:rsidRPr="007F1951">
              <w:rPr>
                <w:sz w:val="20"/>
                <w:szCs w:val="20"/>
                <w:lang w:val="en-CA" w:eastAsia="zh-CN"/>
              </w:rPr>
              <w:t xml:space="preserve">– </w:t>
            </w:r>
            <w:r w:rsidRPr="007F1951">
              <w:rPr>
                <w:rFonts w:hint="eastAsia"/>
                <w:sz w:val="20"/>
                <w:szCs w:val="20"/>
                <w:lang w:val="en-CA" w:eastAsia="zh-CN"/>
              </w:rPr>
              <w:t xml:space="preserve"> </w:t>
            </w:r>
            <w:r w:rsidRPr="007F1951">
              <w:rPr>
                <w:sz w:val="20"/>
                <w:szCs w:val="20"/>
                <w:lang w:val="en-CA" w:eastAsia="zh-CN"/>
              </w:rPr>
              <w:t>第</w:t>
            </w:r>
            <w:r w:rsidRPr="007F1951">
              <w:rPr>
                <w:rFonts w:hint="eastAsia"/>
                <w:sz w:val="20"/>
                <w:szCs w:val="20"/>
                <w:lang w:val="en-CA" w:eastAsia="zh-CN"/>
              </w:rPr>
              <w:t>二</w:t>
            </w:r>
            <w:r w:rsidRPr="007F1951">
              <w:rPr>
                <w:sz w:val="20"/>
                <w:szCs w:val="20"/>
                <w:lang w:val="en-CA" w:eastAsia="zh-CN"/>
              </w:rPr>
              <w:t>阶段</w:t>
            </w:r>
          </w:p>
        </w:tc>
        <w:tc>
          <w:tcPr>
            <w:tcW w:w="1375" w:type="dxa"/>
            <w:tcBorders>
              <w:top w:val="nil"/>
              <w:left w:val="nil"/>
              <w:bottom w:val="single" w:sz="4" w:space="0" w:color="auto"/>
              <w:right w:val="single" w:sz="4" w:space="0" w:color="auto"/>
            </w:tcBorders>
            <w:shd w:val="clear" w:color="auto" w:fill="auto"/>
            <w:noWrap/>
          </w:tcPr>
          <w:p w14:paraId="4EFABA39" w14:textId="77777777" w:rsidR="00393950" w:rsidRPr="007F1951" w:rsidRDefault="00393950" w:rsidP="00393950">
            <w:pPr>
              <w:jc w:val="right"/>
              <w:rPr>
                <w:sz w:val="20"/>
                <w:szCs w:val="20"/>
                <w:lang w:val="en-CA" w:eastAsia="zh-CN"/>
              </w:rPr>
            </w:pPr>
            <w:r w:rsidRPr="007F1951">
              <w:rPr>
                <w:sz w:val="20"/>
                <w:szCs w:val="20"/>
                <w:lang w:val="en-CA" w:eastAsia="en-CA"/>
              </w:rPr>
              <w:t>411,990</w:t>
            </w:r>
          </w:p>
        </w:tc>
        <w:tc>
          <w:tcPr>
            <w:tcW w:w="1418" w:type="dxa"/>
            <w:tcBorders>
              <w:top w:val="nil"/>
              <w:left w:val="nil"/>
              <w:bottom w:val="single" w:sz="4" w:space="0" w:color="auto"/>
              <w:right w:val="single" w:sz="4" w:space="0" w:color="auto"/>
            </w:tcBorders>
            <w:shd w:val="clear" w:color="auto" w:fill="auto"/>
            <w:noWrap/>
          </w:tcPr>
          <w:p w14:paraId="03C6FB58" w14:textId="77777777" w:rsidR="00393950" w:rsidRPr="007F1951" w:rsidRDefault="00393950" w:rsidP="00393950">
            <w:pPr>
              <w:jc w:val="right"/>
              <w:rPr>
                <w:sz w:val="20"/>
                <w:szCs w:val="20"/>
                <w:lang w:val="en-CA" w:eastAsia="zh-CN"/>
              </w:rPr>
            </w:pPr>
            <w:r w:rsidRPr="007F1951">
              <w:rPr>
                <w:sz w:val="20"/>
                <w:szCs w:val="20"/>
                <w:lang w:val="en-CA" w:eastAsia="en-CA"/>
              </w:rPr>
              <w:t>359,950</w:t>
            </w:r>
          </w:p>
        </w:tc>
        <w:tc>
          <w:tcPr>
            <w:tcW w:w="1417" w:type="dxa"/>
            <w:tcBorders>
              <w:top w:val="nil"/>
              <w:left w:val="nil"/>
              <w:bottom w:val="single" w:sz="4" w:space="0" w:color="auto"/>
              <w:right w:val="single" w:sz="4" w:space="0" w:color="auto"/>
            </w:tcBorders>
            <w:shd w:val="clear" w:color="auto" w:fill="auto"/>
            <w:noWrap/>
          </w:tcPr>
          <w:p w14:paraId="03A52242"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711FF5CC" w14:textId="77777777" w:rsidR="00393950" w:rsidRPr="007F1951" w:rsidRDefault="00393950" w:rsidP="00393950">
            <w:pPr>
              <w:jc w:val="right"/>
              <w:rPr>
                <w:sz w:val="20"/>
                <w:szCs w:val="20"/>
                <w:lang w:val="en-CA" w:eastAsia="zh-CN"/>
              </w:rPr>
            </w:pPr>
            <w:r w:rsidRPr="007F1951">
              <w:rPr>
                <w:sz w:val="20"/>
                <w:szCs w:val="20"/>
                <w:lang w:val="en-CA" w:eastAsia="en-CA"/>
              </w:rPr>
              <w:t>771,940</w:t>
            </w:r>
          </w:p>
        </w:tc>
      </w:tr>
      <w:tr w:rsidR="00393950" w:rsidRPr="007F1951" w14:paraId="533FCCD4"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22ABC29D" w14:textId="77777777"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w:t>
            </w:r>
            <w:r w:rsidRPr="007F1951">
              <w:rPr>
                <w:sz w:val="20"/>
                <w:szCs w:val="20"/>
                <w:lang w:val="en-CA" w:eastAsia="zh-CN"/>
              </w:rPr>
              <w:t>第</w:t>
            </w:r>
            <w:r w:rsidRPr="007F1951">
              <w:rPr>
                <w:rFonts w:hint="eastAsia"/>
                <w:sz w:val="20"/>
                <w:szCs w:val="20"/>
                <w:lang w:val="en-CA" w:eastAsia="zh-CN"/>
              </w:rPr>
              <w:t>二</w:t>
            </w:r>
            <w:r w:rsidRPr="007F1951">
              <w:rPr>
                <w:sz w:val="20"/>
                <w:szCs w:val="20"/>
                <w:lang w:val="en-CA" w:eastAsia="zh-CN"/>
              </w:rPr>
              <w:t>阶段</w:t>
            </w:r>
          </w:p>
        </w:tc>
        <w:tc>
          <w:tcPr>
            <w:tcW w:w="1375" w:type="dxa"/>
            <w:tcBorders>
              <w:top w:val="nil"/>
              <w:left w:val="nil"/>
              <w:bottom w:val="single" w:sz="4" w:space="0" w:color="auto"/>
              <w:right w:val="single" w:sz="4" w:space="0" w:color="auto"/>
            </w:tcBorders>
            <w:shd w:val="clear" w:color="auto" w:fill="auto"/>
            <w:noWrap/>
          </w:tcPr>
          <w:p w14:paraId="3255BEB4" w14:textId="77777777" w:rsidR="00393950" w:rsidRPr="007F1951" w:rsidRDefault="00393950" w:rsidP="00393950">
            <w:pPr>
              <w:jc w:val="right"/>
              <w:rPr>
                <w:sz w:val="20"/>
                <w:szCs w:val="20"/>
                <w:lang w:val="en-CA" w:eastAsia="zh-CN"/>
              </w:rPr>
            </w:pPr>
            <w:r w:rsidRPr="007F1951">
              <w:rPr>
                <w:sz w:val="20"/>
                <w:szCs w:val="20"/>
                <w:lang w:val="en-CA" w:eastAsia="en-CA"/>
              </w:rPr>
              <w:t>12,157,841</w:t>
            </w:r>
          </w:p>
        </w:tc>
        <w:tc>
          <w:tcPr>
            <w:tcW w:w="1418" w:type="dxa"/>
            <w:tcBorders>
              <w:top w:val="nil"/>
              <w:left w:val="nil"/>
              <w:bottom w:val="single" w:sz="4" w:space="0" w:color="auto"/>
              <w:right w:val="single" w:sz="4" w:space="0" w:color="auto"/>
            </w:tcBorders>
            <w:shd w:val="clear" w:color="auto" w:fill="auto"/>
            <w:noWrap/>
          </w:tcPr>
          <w:p w14:paraId="1E81C5AD" w14:textId="77777777" w:rsidR="00393950" w:rsidRPr="007F1951" w:rsidRDefault="00393950" w:rsidP="00393950">
            <w:pPr>
              <w:jc w:val="right"/>
              <w:rPr>
                <w:sz w:val="20"/>
                <w:szCs w:val="20"/>
                <w:lang w:val="en-CA" w:eastAsia="zh-CN"/>
              </w:rPr>
            </w:pPr>
            <w:r w:rsidRPr="007F1951">
              <w:rPr>
                <w:sz w:val="20"/>
                <w:szCs w:val="20"/>
                <w:lang w:val="en-CA" w:eastAsia="en-CA"/>
              </w:rPr>
              <w:t>10,246,509</w:t>
            </w:r>
          </w:p>
        </w:tc>
        <w:tc>
          <w:tcPr>
            <w:tcW w:w="1417" w:type="dxa"/>
            <w:tcBorders>
              <w:top w:val="nil"/>
              <w:left w:val="nil"/>
              <w:bottom w:val="single" w:sz="4" w:space="0" w:color="auto"/>
              <w:right w:val="single" w:sz="4" w:space="0" w:color="auto"/>
            </w:tcBorders>
            <w:shd w:val="clear" w:color="auto" w:fill="auto"/>
            <w:noWrap/>
          </w:tcPr>
          <w:p w14:paraId="73893FDB" w14:textId="77777777" w:rsidR="00393950" w:rsidRPr="007F1951" w:rsidRDefault="00393950" w:rsidP="00393950">
            <w:pPr>
              <w:jc w:val="right"/>
              <w:rPr>
                <w:sz w:val="20"/>
                <w:szCs w:val="20"/>
                <w:lang w:val="en-CA" w:eastAsia="zh-CN"/>
              </w:rPr>
            </w:pPr>
            <w:r w:rsidRPr="007F1951">
              <w:rPr>
                <w:sz w:val="20"/>
                <w:szCs w:val="20"/>
                <w:lang w:val="en-CA" w:eastAsia="en-CA"/>
              </w:rPr>
              <w:t>6,632,513</w:t>
            </w:r>
          </w:p>
        </w:tc>
        <w:tc>
          <w:tcPr>
            <w:tcW w:w="1418" w:type="dxa"/>
            <w:tcBorders>
              <w:top w:val="nil"/>
              <w:left w:val="nil"/>
              <w:bottom w:val="single" w:sz="4" w:space="0" w:color="auto"/>
              <w:right w:val="single" w:sz="4" w:space="0" w:color="auto"/>
            </w:tcBorders>
            <w:shd w:val="clear" w:color="auto" w:fill="auto"/>
            <w:noWrap/>
          </w:tcPr>
          <w:p w14:paraId="7363B5BB" w14:textId="77777777" w:rsidR="00393950" w:rsidRPr="007F1951" w:rsidRDefault="00393950" w:rsidP="00393950">
            <w:pPr>
              <w:jc w:val="right"/>
              <w:rPr>
                <w:sz w:val="20"/>
                <w:szCs w:val="20"/>
                <w:lang w:val="en-CA" w:eastAsia="zh-CN"/>
              </w:rPr>
            </w:pPr>
            <w:r w:rsidRPr="007F1951">
              <w:rPr>
                <w:sz w:val="20"/>
                <w:szCs w:val="20"/>
                <w:lang w:val="en-CA" w:eastAsia="en-CA"/>
              </w:rPr>
              <w:t>29,036,863</w:t>
            </w:r>
          </w:p>
        </w:tc>
      </w:tr>
      <w:tr w:rsidR="00393950" w:rsidRPr="007F1951" w14:paraId="4A983962"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51A1D1A2" w14:textId="58AF3023" w:rsidR="00393950" w:rsidRPr="007F1951" w:rsidRDefault="00393950" w:rsidP="00393950">
            <w:pPr>
              <w:jc w:val="left"/>
              <w:rPr>
                <w:sz w:val="20"/>
                <w:szCs w:val="20"/>
                <w:lang w:val="en-CA" w:eastAsia="zh-CN"/>
              </w:rPr>
            </w:pPr>
            <w:r w:rsidRPr="007F1951">
              <w:rPr>
                <w:sz w:val="20"/>
                <w:szCs w:val="20"/>
                <w:lang w:val="en-CA" w:eastAsia="zh-CN"/>
              </w:rPr>
              <w:t>氟氯烃淘汰管理计划</w:t>
            </w:r>
            <w:r w:rsidRPr="007F1951">
              <w:rPr>
                <w:rFonts w:hint="eastAsia"/>
                <w:sz w:val="20"/>
                <w:szCs w:val="20"/>
                <w:lang w:val="en-CA" w:eastAsia="zh-CN"/>
              </w:rPr>
              <w:t>生产</w:t>
            </w:r>
            <w:r w:rsidR="007F1951">
              <w:rPr>
                <w:rFonts w:hint="eastAsia"/>
                <w:sz w:val="20"/>
                <w:szCs w:val="20"/>
                <w:lang w:val="en-CA" w:eastAsia="zh-CN"/>
              </w:rPr>
              <w:t xml:space="preserve"> </w:t>
            </w:r>
            <w:r w:rsidR="007F1951" w:rsidRPr="007F1951">
              <w:rPr>
                <w:sz w:val="20"/>
                <w:szCs w:val="20"/>
                <w:lang w:val="en-CA" w:eastAsia="zh-CN"/>
              </w:rPr>
              <w:t xml:space="preserve">– </w:t>
            </w:r>
            <w:r w:rsidRPr="007F1951">
              <w:rPr>
                <w:rFonts w:hint="eastAsia"/>
                <w:sz w:val="20"/>
                <w:szCs w:val="20"/>
                <w:lang w:val="en-CA" w:eastAsia="zh-CN"/>
              </w:rPr>
              <w:t xml:space="preserve"> </w:t>
            </w:r>
            <w:r w:rsidRPr="007F1951">
              <w:rPr>
                <w:sz w:val="20"/>
                <w:szCs w:val="20"/>
                <w:lang w:val="en-CA" w:eastAsia="zh-CN"/>
              </w:rPr>
              <w:t>第一阶段</w:t>
            </w:r>
          </w:p>
        </w:tc>
        <w:tc>
          <w:tcPr>
            <w:tcW w:w="1375" w:type="dxa"/>
            <w:tcBorders>
              <w:top w:val="nil"/>
              <w:left w:val="nil"/>
              <w:bottom w:val="single" w:sz="4" w:space="0" w:color="auto"/>
              <w:right w:val="single" w:sz="4" w:space="0" w:color="auto"/>
            </w:tcBorders>
            <w:shd w:val="clear" w:color="auto" w:fill="auto"/>
            <w:noWrap/>
          </w:tcPr>
          <w:p w14:paraId="47F40DEA" w14:textId="77777777" w:rsidR="00393950" w:rsidRPr="007F1951" w:rsidRDefault="00393950" w:rsidP="00393950">
            <w:pPr>
              <w:jc w:val="right"/>
              <w:rPr>
                <w:sz w:val="20"/>
                <w:szCs w:val="20"/>
                <w:lang w:val="en-CA" w:eastAsia="zh-CN"/>
              </w:rPr>
            </w:pPr>
            <w:r w:rsidRPr="007F1951">
              <w:rPr>
                <w:sz w:val="20"/>
                <w:szCs w:val="20"/>
                <w:lang w:val="en-CA" w:eastAsia="en-CA"/>
              </w:rPr>
              <w:t>23,496,000</w:t>
            </w:r>
          </w:p>
        </w:tc>
        <w:tc>
          <w:tcPr>
            <w:tcW w:w="1418" w:type="dxa"/>
            <w:tcBorders>
              <w:top w:val="nil"/>
              <w:left w:val="nil"/>
              <w:bottom w:val="single" w:sz="4" w:space="0" w:color="auto"/>
              <w:right w:val="single" w:sz="4" w:space="0" w:color="auto"/>
            </w:tcBorders>
            <w:shd w:val="clear" w:color="auto" w:fill="auto"/>
            <w:noWrap/>
          </w:tcPr>
          <w:p w14:paraId="78C6B095" w14:textId="77777777" w:rsidR="00393950" w:rsidRPr="007F1951" w:rsidRDefault="00393950" w:rsidP="00393950">
            <w:pPr>
              <w:jc w:val="right"/>
              <w:rPr>
                <w:sz w:val="20"/>
                <w:szCs w:val="20"/>
                <w:lang w:val="en-CA" w:eastAsia="zh-CN"/>
              </w:rPr>
            </w:pPr>
            <w:r w:rsidRPr="007F1951">
              <w:rPr>
                <w:sz w:val="20"/>
                <w:szCs w:val="20"/>
                <w:lang w:val="en-CA" w:eastAsia="en-CA"/>
              </w:rPr>
              <w:t>23,496,000</w:t>
            </w:r>
          </w:p>
        </w:tc>
        <w:tc>
          <w:tcPr>
            <w:tcW w:w="1417" w:type="dxa"/>
            <w:tcBorders>
              <w:top w:val="nil"/>
              <w:left w:val="nil"/>
              <w:bottom w:val="single" w:sz="4" w:space="0" w:color="auto"/>
              <w:right w:val="single" w:sz="4" w:space="0" w:color="auto"/>
            </w:tcBorders>
            <w:shd w:val="clear" w:color="auto" w:fill="auto"/>
            <w:noWrap/>
          </w:tcPr>
          <w:p w14:paraId="79713784" w14:textId="77777777" w:rsidR="00393950" w:rsidRPr="007F1951" w:rsidRDefault="00393950" w:rsidP="00393950">
            <w:pPr>
              <w:jc w:val="right"/>
              <w:rPr>
                <w:sz w:val="20"/>
                <w:szCs w:val="20"/>
                <w:lang w:val="en-CA" w:eastAsia="zh-CN"/>
              </w:rPr>
            </w:pPr>
            <w:r w:rsidRPr="007F1951">
              <w:rPr>
                <w:sz w:val="20"/>
                <w:szCs w:val="20"/>
                <w:lang w:val="en-CA" w:eastAsia="en-CA"/>
              </w:rPr>
              <w:t>23,496,000</w:t>
            </w:r>
          </w:p>
        </w:tc>
        <w:tc>
          <w:tcPr>
            <w:tcW w:w="1418" w:type="dxa"/>
            <w:tcBorders>
              <w:top w:val="nil"/>
              <w:left w:val="nil"/>
              <w:bottom w:val="single" w:sz="4" w:space="0" w:color="auto"/>
              <w:right w:val="single" w:sz="4" w:space="0" w:color="auto"/>
            </w:tcBorders>
            <w:shd w:val="clear" w:color="auto" w:fill="auto"/>
            <w:noWrap/>
          </w:tcPr>
          <w:p w14:paraId="076BB8AB" w14:textId="77777777" w:rsidR="00393950" w:rsidRPr="007F1951" w:rsidRDefault="00393950" w:rsidP="00393950">
            <w:pPr>
              <w:jc w:val="right"/>
              <w:rPr>
                <w:sz w:val="20"/>
                <w:szCs w:val="20"/>
                <w:lang w:val="en-CA" w:eastAsia="zh-CN"/>
              </w:rPr>
            </w:pPr>
            <w:r w:rsidRPr="007F1951">
              <w:rPr>
                <w:sz w:val="20"/>
                <w:szCs w:val="20"/>
                <w:lang w:val="en-CA" w:eastAsia="en-CA"/>
              </w:rPr>
              <w:t>70,488,000</w:t>
            </w:r>
          </w:p>
        </w:tc>
      </w:tr>
      <w:tr w:rsidR="00393950" w:rsidRPr="007F1951" w14:paraId="2182B69C"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4CDE4675" w14:textId="0E704FDF"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氟氯烃淘汰管理计划生产项目编制</w:t>
            </w:r>
            <w:r w:rsidR="007F1951">
              <w:rPr>
                <w:rFonts w:hint="eastAsia"/>
                <w:sz w:val="20"/>
                <w:szCs w:val="20"/>
                <w:lang w:val="en-CA" w:eastAsia="zh-CN"/>
              </w:rPr>
              <w:t xml:space="preserve"> </w:t>
            </w:r>
            <w:r w:rsidR="007F1951" w:rsidRPr="007F1951">
              <w:rPr>
                <w:sz w:val="20"/>
                <w:szCs w:val="20"/>
                <w:lang w:val="en-CA" w:eastAsia="zh-CN"/>
              </w:rPr>
              <w:t xml:space="preserve">– </w:t>
            </w:r>
            <w:r w:rsidRPr="007F1951">
              <w:rPr>
                <w:rFonts w:hint="eastAsia"/>
                <w:sz w:val="20"/>
                <w:szCs w:val="20"/>
                <w:lang w:val="en-CA" w:eastAsia="zh-CN"/>
              </w:rPr>
              <w:t xml:space="preserve"> </w:t>
            </w:r>
            <w:r w:rsidRPr="007F1951">
              <w:rPr>
                <w:sz w:val="20"/>
                <w:szCs w:val="20"/>
                <w:lang w:val="en-CA" w:eastAsia="zh-CN"/>
              </w:rPr>
              <w:t>第</w:t>
            </w:r>
            <w:r w:rsidRPr="007F1951">
              <w:rPr>
                <w:rFonts w:hint="eastAsia"/>
                <w:sz w:val="20"/>
                <w:szCs w:val="20"/>
                <w:lang w:val="en-CA" w:eastAsia="zh-CN"/>
              </w:rPr>
              <w:t>三</w:t>
            </w:r>
            <w:r w:rsidRPr="007F1951">
              <w:rPr>
                <w:sz w:val="20"/>
                <w:szCs w:val="20"/>
                <w:lang w:val="en-CA" w:eastAsia="zh-CN"/>
              </w:rPr>
              <w:t>阶段</w:t>
            </w:r>
          </w:p>
        </w:tc>
        <w:tc>
          <w:tcPr>
            <w:tcW w:w="1375" w:type="dxa"/>
            <w:tcBorders>
              <w:top w:val="nil"/>
              <w:left w:val="nil"/>
              <w:bottom w:val="single" w:sz="4" w:space="0" w:color="auto"/>
              <w:right w:val="single" w:sz="4" w:space="0" w:color="auto"/>
            </w:tcBorders>
            <w:shd w:val="clear" w:color="auto" w:fill="auto"/>
            <w:noWrap/>
          </w:tcPr>
          <w:p w14:paraId="0641D8E3" w14:textId="77777777" w:rsidR="00393950" w:rsidRPr="007F1951" w:rsidRDefault="00393950" w:rsidP="00393950">
            <w:pPr>
              <w:jc w:val="right"/>
              <w:rPr>
                <w:sz w:val="20"/>
                <w:szCs w:val="20"/>
                <w:lang w:val="en-CA" w:eastAsia="zh-CN"/>
              </w:rPr>
            </w:pPr>
            <w:r w:rsidRPr="007F1951">
              <w:rPr>
                <w:sz w:val="20"/>
                <w:szCs w:val="20"/>
                <w:lang w:val="en-CA" w:eastAsia="en-CA"/>
              </w:rPr>
              <w:t>1,043,888</w:t>
            </w:r>
          </w:p>
        </w:tc>
        <w:tc>
          <w:tcPr>
            <w:tcW w:w="1418" w:type="dxa"/>
            <w:tcBorders>
              <w:top w:val="nil"/>
              <w:left w:val="nil"/>
              <w:bottom w:val="single" w:sz="4" w:space="0" w:color="auto"/>
              <w:right w:val="single" w:sz="4" w:space="0" w:color="auto"/>
            </w:tcBorders>
            <w:shd w:val="clear" w:color="auto" w:fill="auto"/>
            <w:noWrap/>
          </w:tcPr>
          <w:p w14:paraId="272A42E6" w14:textId="77777777" w:rsidR="00393950" w:rsidRPr="007F1951" w:rsidRDefault="00393950" w:rsidP="00393950">
            <w:pPr>
              <w:jc w:val="right"/>
              <w:rPr>
                <w:sz w:val="20"/>
                <w:szCs w:val="20"/>
                <w:lang w:val="en-CA" w:eastAsia="zh-CN"/>
              </w:rPr>
            </w:pPr>
            <w:r w:rsidRPr="007F1951">
              <w:rPr>
                <w:sz w:val="20"/>
                <w:szCs w:val="20"/>
                <w:lang w:val="en-CA" w:eastAsia="en-CA"/>
              </w:rPr>
              <w:t>1,110,400</w:t>
            </w:r>
          </w:p>
        </w:tc>
        <w:tc>
          <w:tcPr>
            <w:tcW w:w="1417" w:type="dxa"/>
            <w:tcBorders>
              <w:top w:val="nil"/>
              <w:left w:val="nil"/>
              <w:bottom w:val="single" w:sz="4" w:space="0" w:color="auto"/>
              <w:right w:val="single" w:sz="4" w:space="0" w:color="auto"/>
            </w:tcBorders>
            <w:shd w:val="clear" w:color="auto" w:fill="auto"/>
            <w:noWrap/>
          </w:tcPr>
          <w:p w14:paraId="1B554181" w14:textId="77777777" w:rsidR="00393950" w:rsidRPr="007F1951" w:rsidRDefault="00393950" w:rsidP="00393950">
            <w:pPr>
              <w:jc w:val="right"/>
              <w:rPr>
                <w:sz w:val="20"/>
                <w:szCs w:val="20"/>
                <w:lang w:val="en-CA" w:eastAsia="zh-CN"/>
              </w:rPr>
            </w:pPr>
            <w:r w:rsidRPr="007F1951">
              <w:rPr>
                <w:sz w:val="20"/>
                <w:szCs w:val="20"/>
                <w:lang w:val="en-CA" w:eastAsia="en-CA"/>
              </w:rPr>
              <w:t>181,900</w:t>
            </w:r>
          </w:p>
        </w:tc>
        <w:tc>
          <w:tcPr>
            <w:tcW w:w="1418" w:type="dxa"/>
            <w:tcBorders>
              <w:top w:val="nil"/>
              <w:left w:val="nil"/>
              <w:bottom w:val="single" w:sz="4" w:space="0" w:color="auto"/>
              <w:right w:val="single" w:sz="4" w:space="0" w:color="auto"/>
            </w:tcBorders>
            <w:shd w:val="clear" w:color="auto" w:fill="auto"/>
            <w:noWrap/>
          </w:tcPr>
          <w:p w14:paraId="30BEC46F" w14:textId="77777777" w:rsidR="00393950" w:rsidRPr="007F1951" w:rsidRDefault="00393950" w:rsidP="00393950">
            <w:pPr>
              <w:jc w:val="right"/>
              <w:rPr>
                <w:sz w:val="20"/>
                <w:szCs w:val="20"/>
                <w:lang w:val="en-CA" w:eastAsia="zh-CN"/>
              </w:rPr>
            </w:pPr>
            <w:r w:rsidRPr="007F1951">
              <w:rPr>
                <w:sz w:val="20"/>
                <w:szCs w:val="20"/>
                <w:lang w:val="en-CA" w:eastAsia="en-CA"/>
              </w:rPr>
              <w:t>2,336,188</w:t>
            </w:r>
          </w:p>
        </w:tc>
      </w:tr>
      <w:tr w:rsidR="00393950" w:rsidRPr="007F1951" w14:paraId="540FBD69"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2EA441CF" w14:textId="77777777"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w:t>
            </w:r>
            <w:r w:rsidRPr="007F1951">
              <w:rPr>
                <w:sz w:val="20"/>
                <w:szCs w:val="20"/>
                <w:lang w:val="en-CA" w:eastAsia="zh-CN"/>
              </w:rPr>
              <w:t>第</w:t>
            </w:r>
            <w:r w:rsidRPr="007F1951">
              <w:rPr>
                <w:rFonts w:hint="eastAsia"/>
                <w:sz w:val="20"/>
                <w:szCs w:val="20"/>
                <w:lang w:val="en-CA" w:eastAsia="zh-CN"/>
              </w:rPr>
              <w:t>三</w:t>
            </w:r>
            <w:r w:rsidRPr="007F1951">
              <w:rPr>
                <w:sz w:val="20"/>
                <w:szCs w:val="20"/>
                <w:lang w:val="en-CA" w:eastAsia="zh-CN"/>
              </w:rPr>
              <w:t>阶段</w:t>
            </w:r>
          </w:p>
        </w:tc>
        <w:tc>
          <w:tcPr>
            <w:tcW w:w="1375" w:type="dxa"/>
            <w:tcBorders>
              <w:top w:val="nil"/>
              <w:left w:val="nil"/>
              <w:bottom w:val="single" w:sz="4" w:space="0" w:color="auto"/>
              <w:right w:val="single" w:sz="4" w:space="0" w:color="auto"/>
            </w:tcBorders>
            <w:shd w:val="clear" w:color="auto" w:fill="auto"/>
            <w:noWrap/>
          </w:tcPr>
          <w:p w14:paraId="6E7D7272" w14:textId="77777777" w:rsidR="00393950" w:rsidRPr="007F1951" w:rsidRDefault="00393950" w:rsidP="00393950">
            <w:pPr>
              <w:jc w:val="right"/>
              <w:rPr>
                <w:sz w:val="20"/>
                <w:szCs w:val="20"/>
                <w:lang w:val="en-CA" w:eastAsia="zh-CN"/>
              </w:rPr>
            </w:pPr>
            <w:r w:rsidRPr="007F1951">
              <w:rPr>
                <w:sz w:val="20"/>
                <w:szCs w:val="20"/>
                <w:lang w:val="en-CA" w:eastAsia="en-CA"/>
              </w:rPr>
              <w:t>1,178,282</w:t>
            </w:r>
          </w:p>
        </w:tc>
        <w:tc>
          <w:tcPr>
            <w:tcW w:w="1418" w:type="dxa"/>
            <w:tcBorders>
              <w:top w:val="nil"/>
              <w:left w:val="nil"/>
              <w:bottom w:val="single" w:sz="4" w:space="0" w:color="auto"/>
              <w:right w:val="single" w:sz="4" w:space="0" w:color="auto"/>
            </w:tcBorders>
            <w:shd w:val="clear" w:color="auto" w:fill="auto"/>
            <w:noWrap/>
          </w:tcPr>
          <w:p w14:paraId="5D9C6DDB" w14:textId="77777777" w:rsidR="00393950" w:rsidRPr="007F1951" w:rsidRDefault="00393950" w:rsidP="00393950">
            <w:pPr>
              <w:jc w:val="right"/>
              <w:rPr>
                <w:sz w:val="20"/>
                <w:szCs w:val="20"/>
                <w:lang w:val="en-CA" w:eastAsia="zh-CN"/>
              </w:rPr>
            </w:pPr>
            <w:r w:rsidRPr="007F1951">
              <w:rPr>
                <w:sz w:val="20"/>
                <w:szCs w:val="20"/>
                <w:lang w:val="en-CA" w:eastAsia="en-CA"/>
              </w:rPr>
              <w:t>3,548,717</w:t>
            </w:r>
          </w:p>
        </w:tc>
        <w:tc>
          <w:tcPr>
            <w:tcW w:w="1417" w:type="dxa"/>
            <w:tcBorders>
              <w:top w:val="nil"/>
              <w:left w:val="nil"/>
              <w:bottom w:val="single" w:sz="4" w:space="0" w:color="auto"/>
              <w:right w:val="single" w:sz="4" w:space="0" w:color="auto"/>
            </w:tcBorders>
            <w:shd w:val="clear" w:color="auto" w:fill="auto"/>
            <w:noWrap/>
          </w:tcPr>
          <w:p w14:paraId="552F60DF" w14:textId="77777777" w:rsidR="00393950" w:rsidRPr="007F1951" w:rsidRDefault="00393950" w:rsidP="00393950">
            <w:pPr>
              <w:jc w:val="right"/>
              <w:rPr>
                <w:sz w:val="20"/>
                <w:szCs w:val="20"/>
                <w:lang w:val="en-CA" w:eastAsia="zh-CN"/>
              </w:rPr>
            </w:pPr>
            <w:r w:rsidRPr="007F1951">
              <w:rPr>
                <w:sz w:val="20"/>
                <w:szCs w:val="20"/>
                <w:lang w:val="en-CA" w:eastAsia="en-CA"/>
              </w:rPr>
              <w:t>3,407,844</w:t>
            </w:r>
          </w:p>
        </w:tc>
        <w:tc>
          <w:tcPr>
            <w:tcW w:w="1418" w:type="dxa"/>
            <w:tcBorders>
              <w:top w:val="nil"/>
              <w:left w:val="nil"/>
              <w:bottom w:val="single" w:sz="4" w:space="0" w:color="auto"/>
              <w:right w:val="single" w:sz="4" w:space="0" w:color="auto"/>
            </w:tcBorders>
            <w:shd w:val="clear" w:color="auto" w:fill="auto"/>
            <w:noWrap/>
          </w:tcPr>
          <w:p w14:paraId="15A41D96" w14:textId="77777777" w:rsidR="00393950" w:rsidRPr="007F1951" w:rsidRDefault="00393950" w:rsidP="00393950">
            <w:pPr>
              <w:jc w:val="right"/>
              <w:rPr>
                <w:sz w:val="20"/>
                <w:szCs w:val="20"/>
                <w:lang w:val="en-CA" w:eastAsia="zh-CN"/>
              </w:rPr>
            </w:pPr>
            <w:r w:rsidRPr="007F1951">
              <w:rPr>
                <w:sz w:val="20"/>
                <w:szCs w:val="20"/>
                <w:lang w:val="en-CA" w:eastAsia="en-CA"/>
              </w:rPr>
              <w:t>8,134,843</w:t>
            </w:r>
          </w:p>
        </w:tc>
      </w:tr>
      <w:tr w:rsidR="00393950" w:rsidRPr="007F1951" w14:paraId="312243F4"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7AE24EA4" w14:textId="77777777"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w:t>
            </w:r>
            <w:r w:rsidRPr="007F1951">
              <w:rPr>
                <w:rFonts w:hint="eastAsia"/>
                <w:sz w:val="20"/>
                <w:szCs w:val="20"/>
                <w:lang w:val="en-US" w:eastAsia="zh-CN"/>
              </w:rPr>
              <w:t>核查</w:t>
            </w:r>
          </w:p>
        </w:tc>
        <w:tc>
          <w:tcPr>
            <w:tcW w:w="1375" w:type="dxa"/>
            <w:tcBorders>
              <w:top w:val="nil"/>
              <w:left w:val="nil"/>
              <w:bottom w:val="single" w:sz="4" w:space="0" w:color="auto"/>
              <w:right w:val="single" w:sz="4" w:space="0" w:color="auto"/>
            </w:tcBorders>
            <w:shd w:val="clear" w:color="auto" w:fill="auto"/>
            <w:noWrap/>
          </w:tcPr>
          <w:p w14:paraId="56EFE030" w14:textId="77777777" w:rsidR="00393950" w:rsidRPr="007F1951" w:rsidRDefault="00393950" w:rsidP="00393950">
            <w:pPr>
              <w:jc w:val="right"/>
              <w:rPr>
                <w:sz w:val="20"/>
                <w:szCs w:val="20"/>
                <w:lang w:val="en-CA" w:eastAsia="zh-CN"/>
              </w:rPr>
            </w:pPr>
            <w:r w:rsidRPr="007F1951">
              <w:rPr>
                <w:sz w:val="20"/>
                <w:szCs w:val="20"/>
                <w:lang w:val="en-CA" w:eastAsia="en-CA"/>
              </w:rPr>
              <w:t>588,600</w:t>
            </w:r>
          </w:p>
        </w:tc>
        <w:tc>
          <w:tcPr>
            <w:tcW w:w="1418" w:type="dxa"/>
            <w:tcBorders>
              <w:top w:val="nil"/>
              <w:left w:val="nil"/>
              <w:bottom w:val="single" w:sz="4" w:space="0" w:color="auto"/>
              <w:right w:val="single" w:sz="4" w:space="0" w:color="auto"/>
            </w:tcBorders>
            <w:shd w:val="clear" w:color="auto" w:fill="auto"/>
            <w:noWrap/>
          </w:tcPr>
          <w:p w14:paraId="4B787FF5" w14:textId="77777777" w:rsidR="00393950" w:rsidRPr="007F1951" w:rsidRDefault="00393950" w:rsidP="00393950">
            <w:pPr>
              <w:jc w:val="right"/>
              <w:rPr>
                <w:sz w:val="20"/>
                <w:szCs w:val="20"/>
                <w:lang w:val="en-CA" w:eastAsia="zh-CN"/>
              </w:rPr>
            </w:pPr>
            <w:r w:rsidRPr="007F1951">
              <w:rPr>
                <w:sz w:val="20"/>
                <w:szCs w:val="20"/>
                <w:lang w:val="en-CA" w:eastAsia="en-CA"/>
              </w:rPr>
              <w:t>588,600</w:t>
            </w:r>
          </w:p>
        </w:tc>
        <w:tc>
          <w:tcPr>
            <w:tcW w:w="1417" w:type="dxa"/>
            <w:tcBorders>
              <w:top w:val="nil"/>
              <w:left w:val="nil"/>
              <w:bottom w:val="single" w:sz="4" w:space="0" w:color="auto"/>
              <w:right w:val="single" w:sz="4" w:space="0" w:color="auto"/>
            </w:tcBorders>
            <w:shd w:val="clear" w:color="auto" w:fill="auto"/>
            <w:noWrap/>
          </w:tcPr>
          <w:p w14:paraId="68D1B0C5" w14:textId="77777777" w:rsidR="00393950" w:rsidRPr="007F1951" w:rsidRDefault="00393950" w:rsidP="00393950">
            <w:pPr>
              <w:jc w:val="right"/>
              <w:rPr>
                <w:sz w:val="20"/>
                <w:szCs w:val="20"/>
                <w:lang w:val="en-CA" w:eastAsia="zh-CN"/>
              </w:rPr>
            </w:pPr>
            <w:r w:rsidRPr="007F1951">
              <w:rPr>
                <w:sz w:val="20"/>
                <w:szCs w:val="20"/>
                <w:lang w:val="en-CA" w:eastAsia="en-CA"/>
              </w:rPr>
              <w:t>588,600</w:t>
            </w:r>
          </w:p>
        </w:tc>
        <w:tc>
          <w:tcPr>
            <w:tcW w:w="1418" w:type="dxa"/>
            <w:tcBorders>
              <w:top w:val="nil"/>
              <w:left w:val="nil"/>
              <w:bottom w:val="single" w:sz="4" w:space="0" w:color="auto"/>
              <w:right w:val="single" w:sz="4" w:space="0" w:color="auto"/>
            </w:tcBorders>
            <w:shd w:val="clear" w:color="auto" w:fill="auto"/>
            <w:noWrap/>
          </w:tcPr>
          <w:p w14:paraId="4F775C71" w14:textId="77777777" w:rsidR="00393950" w:rsidRPr="007F1951" w:rsidRDefault="00393950" w:rsidP="00393950">
            <w:pPr>
              <w:jc w:val="right"/>
              <w:rPr>
                <w:sz w:val="20"/>
                <w:szCs w:val="20"/>
                <w:lang w:val="en-CA" w:eastAsia="zh-CN"/>
              </w:rPr>
            </w:pPr>
            <w:r w:rsidRPr="007F1951">
              <w:rPr>
                <w:sz w:val="20"/>
                <w:szCs w:val="20"/>
                <w:lang w:val="en-CA" w:eastAsia="en-CA"/>
              </w:rPr>
              <w:t>1,765,800</w:t>
            </w:r>
          </w:p>
        </w:tc>
      </w:tr>
      <w:tr w:rsidR="00393950" w:rsidRPr="007F1951" w14:paraId="10E2518F"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0A95A682" w14:textId="77777777" w:rsidR="00393950" w:rsidRPr="007F1951" w:rsidRDefault="00393950" w:rsidP="00393950">
            <w:pPr>
              <w:jc w:val="left"/>
              <w:rPr>
                <w:b/>
                <w:bCs/>
                <w:sz w:val="20"/>
                <w:szCs w:val="20"/>
                <w:lang w:val="en-US" w:eastAsia="en-CA"/>
              </w:rPr>
            </w:pPr>
            <w:r w:rsidRPr="007F1951">
              <w:rPr>
                <w:rFonts w:hint="eastAsia"/>
                <w:b/>
                <w:bCs/>
                <w:sz w:val="20"/>
                <w:szCs w:val="20"/>
                <w:lang w:val="en-US" w:eastAsia="zh-CN"/>
              </w:rPr>
              <w:t>履约要求小计</w:t>
            </w:r>
          </w:p>
        </w:tc>
        <w:tc>
          <w:tcPr>
            <w:tcW w:w="1375" w:type="dxa"/>
            <w:tcBorders>
              <w:top w:val="nil"/>
              <w:left w:val="nil"/>
              <w:bottom w:val="single" w:sz="4" w:space="0" w:color="auto"/>
              <w:right w:val="single" w:sz="4" w:space="0" w:color="auto"/>
            </w:tcBorders>
            <w:shd w:val="clear" w:color="auto" w:fill="auto"/>
            <w:noWrap/>
          </w:tcPr>
          <w:p w14:paraId="2A218BEA" w14:textId="77777777" w:rsidR="00393950" w:rsidRPr="007F1951" w:rsidRDefault="00393950" w:rsidP="00393950">
            <w:pPr>
              <w:jc w:val="right"/>
              <w:rPr>
                <w:b/>
                <w:bCs/>
                <w:sz w:val="20"/>
                <w:szCs w:val="20"/>
                <w:lang w:val="en-CA" w:eastAsia="en-CA"/>
              </w:rPr>
            </w:pPr>
            <w:r w:rsidRPr="007F1951">
              <w:rPr>
                <w:b/>
                <w:bCs/>
                <w:sz w:val="20"/>
                <w:szCs w:val="20"/>
                <w:lang w:val="en-CA" w:eastAsia="en-CA"/>
              </w:rPr>
              <w:t>117,064,207</w:t>
            </w:r>
          </w:p>
        </w:tc>
        <w:tc>
          <w:tcPr>
            <w:tcW w:w="1418" w:type="dxa"/>
            <w:tcBorders>
              <w:top w:val="nil"/>
              <w:left w:val="nil"/>
              <w:bottom w:val="single" w:sz="4" w:space="0" w:color="auto"/>
              <w:right w:val="single" w:sz="4" w:space="0" w:color="auto"/>
            </w:tcBorders>
            <w:shd w:val="clear" w:color="auto" w:fill="auto"/>
            <w:noWrap/>
          </w:tcPr>
          <w:p w14:paraId="64015CCF" w14:textId="77777777" w:rsidR="00393950" w:rsidRPr="007F1951" w:rsidRDefault="00393950" w:rsidP="00393950">
            <w:pPr>
              <w:jc w:val="right"/>
              <w:rPr>
                <w:b/>
                <w:bCs/>
                <w:sz w:val="20"/>
                <w:szCs w:val="20"/>
                <w:lang w:val="en-CA" w:eastAsia="en-CA"/>
              </w:rPr>
            </w:pPr>
            <w:r w:rsidRPr="007F1951">
              <w:rPr>
                <w:b/>
                <w:bCs/>
                <w:sz w:val="20"/>
                <w:szCs w:val="20"/>
                <w:lang w:val="en-CA" w:eastAsia="en-CA"/>
              </w:rPr>
              <w:t>100,650,260</w:t>
            </w:r>
          </w:p>
        </w:tc>
        <w:tc>
          <w:tcPr>
            <w:tcW w:w="1417" w:type="dxa"/>
            <w:tcBorders>
              <w:top w:val="nil"/>
              <w:left w:val="nil"/>
              <w:bottom w:val="single" w:sz="4" w:space="0" w:color="auto"/>
              <w:right w:val="single" w:sz="4" w:space="0" w:color="auto"/>
            </w:tcBorders>
            <w:shd w:val="clear" w:color="auto" w:fill="auto"/>
            <w:noWrap/>
          </w:tcPr>
          <w:p w14:paraId="23525202" w14:textId="77777777" w:rsidR="00393950" w:rsidRPr="007F1951" w:rsidRDefault="00393950" w:rsidP="00393950">
            <w:pPr>
              <w:jc w:val="right"/>
              <w:rPr>
                <w:b/>
                <w:bCs/>
                <w:sz w:val="20"/>
                <w:szCs w:val="20"/>
                <w:lang w:val="en-CA" w:eastAsia="en-CA"/>
              </w:rPr>
            </w:pPr>
            <w:r w:rsidRPr="007F1951">
              <w:rPr>
                <w:b/>
                <w:bCs/>
                <w:sz w:val="20"/>
                <w:szCs w:val="20"/>
                <w:lang w:val="en-CA" w:eastAsia="en-CA"/>
              </w:rPr>
              <w:t>58,809,660</w:t>
            </w:r>
          </w:p>
        </w:tc>
        <w:tc>
          <w:tcPr>
            <w:tcW w:w="1418" w:type="dxa"/>
            <w:tcBorders>
              <w:top w:val="nil"/>
              <w:left w:val="nil"/>
              <w:bottom w:val="single" w:sz="4" w:space="0" w:color="auto"/>
              <w:right w:val="single" w:sz="4" w:space="0" w:color="auto"/>
            </w:tcBorders>
            <w:shd w:val="clear" w:color="auto" w:fill="auto"/>
            <w:noWrap/>
          </w:tcPr>
          <w:p w14:paraId="2820E447" w14:textId="77777777" w:rsidR="00393950" w:rsidRPr="007F1951" w:rsidRDefault="00393950" w:rsidP="00393950">
            <w:pPr>
              <w:jc w:val="right"/>
              <w:rPr>
                <w:b/>
                <w:bCs/>
                <w:sz w:val="20"/>
                <w:szCs w:val="20"/>
                <w:lang w:val="en-CA" w:eastAsia="en-CA"/>
              </w:rPr>
            </w:pPr>
            <w:r w:rsidRPr="007F1951">
              <w:rPr>
                <w:b/>
                <w:bCs/>
                <w:sz w:val="20"/>
                <w:szCs w:val="20"/>
                <w:lang w:val="en-CA" w:eastAsia="en-CA"/>
              </w:rPr>
              <w:t>276,524,127</w:t>
            </w:r>
          </w:p>
        </w:tc>
      </w:tr>
      <w:tr w:rsidR="00393950" w:rsidRPr="007F1951" w14:paraId="5162D52E" w14:textId="77777777" w:rsidTr="00393950">
        <w:trPr>
          <w:trHeight w:val="264"/>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55FA5A7" w14:textId="77777777" w:rsidR="00393950" w:rsidRPr="007F1951" w:rsidRDefault="00393950" w:rsidP="00393950">
            <w:pPr>
              <w:jc w:val="left"/>
              <w:rPr>
                <w:b/>
                <w:bCs/>
                <w:sz w:val="20"/>
                <w:szCs w:val="20"/>
                <w:lang w:val="en-US" w:eastAsia="zh-CN"/>
              </w:rPr>
            </w:pPr>
            <w:r w:rsidRPr="007F1951">
              <w:rPr>
                <w:b/>
                <w:bCs/>
                <w:sz w:val="20"/>
                <w:szCs w:val="20"/>
                <w:lang w:val="en-CA" w:eastAsia="en-CA"/>
              </w:rPr>
              <w:t>HFC</w:t>
            </w:r>
            <w:r w:rsidRPr="007F1951">
              <w:rPr>
                <w:rFonts w:hint="eastAsia"/>
                <w:b/>
                <w:bCs/>
                <w:sz w:val="20"/>
                <w:szCs w:val="20"/>
                <w:lang w:val="en-US" w:eastAsia="zh-CN"/>
              </w:rPr>
              <w:t>活动</w:t>
            </w:r>
          </w:p>
        </w:tc>
      </w:tr>
      <w:tr w:rsidR="00393950" w:rsidRPr="007F1951" w14:paraId="6835E582"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tcPr>
          <w:p w14:paraId="5799138F" w14:textId="77777777" w:rsidR="00393950" w:rsidRPr="007F1951" w:rsidRDefault="00393950" w:rsidP="00393950">
            <w:pPr>
              <w:jc w:val="left"/>
              <w:rPr>
                <w:sz w:val="20"/>
                <w:szCs w:val="20"/>
                <w:lang w:val="en-CA" w:eastAsia="en-CA"/>
              </w:rPr>
            </w:pPr>
            <w:r w:rsidRPr="007F1951">
              <w:rPr>
                <w:sz w:val="20"/>
                <w:szCs w:val="20"/>
                <w:lang w:val="en-CA" w:eastAsia="en-CA"/>
              </w:rPr>
              <w:t xml:space="preserve">HFC –  </w:t>
            </w:r>
            <w:r w:rsidRPr="007F1951">
              <w:rPr>
                <w:rFonts w:hint="eastAsia"/>
                <w:sz w:val="20"/>
                <w:szCs w:val="20"/>
                <w:lang w:val="en-CA" w:eastAsia="zh-CN"/>
              </w:rPr>
              <w:t>扶持</w:t>
            </w:r>
            <w:proofErr w:type="spellStart"/>
            <w:r w:rsidRPr="007F1951">
              <w:rPr>
                <w:sz w:val="20"/>
                <w:szCs w:val="20"/>
                <w:lang w:val="en-CA" w:eastAsia="en-CA"/>
              </w:rPr>
              <w:t>活动</w:t>
            </w:r>
            <w:proofErr w:type="spellEnd"/>
          </w:p>
        </w:tc>
        <w:tc>
          <w:tcPr>
            <w:tcW w:w="1375" w:type="dxa"/>
            <w:tcBorders>
              <w:top w:val="nil"/>
              <w:left w:val="nil"/>
              <w:bottom w:val="single" w:sz="4" w:space="0" w:color="auto"/>
              <w:right w:val="single" w:sz="4" w:space="0" w:color="auto"/>
            </w:tcBorders>
            <w:shd w:val="clear" w:color="auto" w:fill="auto"/>
            <w:noWrap/>
          </w:tcPr>
          <w:p w14:paraId="26904A97" w14:textId="77777777" w:rsidR="00393950" w:rsidRPr="007F1951" w:rsidRDefault="00393950" w:rsidP="00393950">
            <w:pPr>
              <w:jc w:val="right"/>
              <w:rPr>
                <w:sz w:val="20"/>
                <w:szCs w:val="20"/>
                <w:lang w:val="en-CA" w:eastAsia="en-CA"/>
              </w:rPr>
            </w:pPr>
            <w:r w:rsidRPr="007F1951">
              <w:rPr>
                <w:sz w:val="20"/>
                <w:szCs w:val="20"/>
                <w:lang w:val="en-CA" w:eastAsia="en-CA"/>
              </w:rPr>
              <w:t>315,650</w:t>
            </w:r>
          </w:p>
        </w:tc>
        <w:tc>
          <w:tcPr>
            <w:tcW w:w="1418" w:type="dxa"/>
            <w:tcBorders>
              <w:top w:val="nil"/>
              <w:left w:val="nil"/>
              <w:bottom w:val="single" w:sz="4" w:space="0" w:color="auto"/>
              <w:right w:val="single" w:sz="4" w:space="0" w:color="auto"/>
            </w:tcBorders>
            <w:shd w:val="clear" w:color="auto" w:fill="auto"/>
            <w:noWrap/>
          </w:tcPr>
          <w:p w14:paraId="088A3D14" w14:textId="77777777" w:rsidR="00393950" w:rsidRPr="007F1951" w:rsidRDefault="00393950" w:rsidP="00393950">
            <w:pPr>
              <w:jc w:val="right"/>
              <w:rPr>
                <w:sz w:val="20"/>
                <w:szCs w:val="20"/>
                <w:lang w:val="en-CA" w:eastAsia="en-CA"/>
              </w:rPr>
            </w:pPr>
            <w:r w:rsidRPr="007F1951">
              <w:rPr>
                <w:sz w:val="20"/>
                <w:szCs w:val="20"/>
                <w:lang w:val="en-CA" w:eastAsia="en-CA"/>
              </w:rPr>
              <w:t>160,500</w:t>
            </w:r>
          </w:p>
        </w:tc>
        <w:tc>
          <w:tcPr>
            <w:tcW w:w="1417" w:type="dxa"/>
            <w:tcBorders>
              <w:top w:val="nil"/>
              <w:left w:val="nil"/>
              <w:bottom w:val="single" w:sz="4" w:space="0" w:color="auto"/>
              <w:right w:val="single" w:sz="4" w:space="0" w:color="auto"/>
            </w:tcBorders>
            <w:shd w:val="clear" w:color="auto" w:fill="auto"/>
            <w:noWrap/>
          </w:tcPr>
          <w:p w14:paraId="3A55E0E9"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0BA230C6" w14:textId="77777777" w:rsidR="00393950" w:rsidRPr="007F1951" w:rsidRDefault="00393950" w:rsidP="00393950">
            <w:pPr>
              <w:jc w:val="right"/>
              <w:rPr>
                <w:sz w:val="20"/>
                <w:szCs w:val="20"/>
                <w:lang w:val="en-CA" w:eastAsia="en-CA"/>
              </w:rPr>
            </w:pPr>
            <w:r w:rsidRPr="007F1951">
              <w:rPr>
                <w:sz w:val="20"/>
                <w:szCs w:val="20"/>
                <w:lang w:val="en-CA" w:eastAsia="en-CA"/>
              </w:rPr>
              <w:t>476,150</w:t>
            </w:r>
          </w:p>
        </w:tc>
      </w:tr>
      <w:tr w:rsidR="00393950" w:rsidRPr="007F1951" w14:paraId="078A36F8"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tcPr>
          <w:p w14:paraId="76B2944D" w14:textId="77777777" w:rsidR="00393950" w:rsidRPr="007F1951" w:rsidRDefault="00393950" w:rsidP="00393950">
            <w:pPr>
              <w:jc w:val="left"/>
              <w:rPr>
                <w:sz w:val="20"/>
                <w:szCs w:val="20"/>
                <w:lang w:val="en-CA" w:eastAsia="zh-CN"/>
              </w:rPr>
            </w:pPr>
            <w:r w:rsidRPr="007F1951">
              <w:rPr>
                <w:sz w:val="20"/>
                <w:szCs w:val="20"/>
                <w:lang w:val="en-CA" w:eastAsia="en-CA"/>
              </w:rPr>
              <w:t xml:space="preserve">HFC –  </w:t>
            </w:r>
            <w:r w:rsidRPr="007F1951">
              <w:rPr>
                <w:rFonts w:hint="eastAsia"/>
                <w:sz w:val="20"/>
                <w:szCs w:val="20"/>
                <w:lang w:val="en-CA" w:eastAsia="zh-CN"/>
              </w:rPr>
              <w:t>投资</w:t>
            </w:r>
          </w:p>
        </w:tc>
        <w:tc>
          <w:tcPr>
            <w:tcW w:w="1375" w:type="dxa"/>
            <w:tcBorders>
              <w:top w:val="nil"/>
              <w:left w:val="nil"/>
              <w:bottom w:val="single" w:sz="4" w:space="0" w:color="auto"/>
              <w:right w:val="single" w:sz="4" w:space="0" w:color="auto"/>
            </w:tcBorders>
            <w:shd w:val="clear" w:color="auto" w:fill="auto"/>
            <w:noWrap/>
          </w:tcPr>
          <w:p w14:paraId="3BF03347" w14:textId="77777777" w:rsidR="00393950" w:rsidRPr="007F1951" w:rsidRDefault="00393950" w:rsidP="00393950">
            <w:pPr>
              <w:jc w:val="right"/>
              <w:rPr>
                <w:sz w:val="20"/>
                <w:szCs w:val="20"/>
                <w:lang w:val="en-CA" w:eastAsia="en-CA"/>
              </w:rPr>
            </w:pPr>
            <w:r w:rsidRPr="007F1951">
              <w:rPr>
                <w:sz w:val="20"/>
                <w:szCs w:val="20"/>
                <w:lang w:val="en-CA" w:eastAsia="en-CA"/>
              </w:rPr>
              <w:t>1,819,000</w:t>
            </w:r>
          </w:p>
        </w:tc>
        <w:tc>
          <w:tcPr>
            <w:tcW w:w="1418" w:type="dxa"/>
            <w:tcBorders>
              <w:top w:val="nil"/>
              <w:left w:val="nil"/>
              <w:bottom w:val="single" w:sz="4" w:space="0" w:color="auto"/>
              <w:right w:val="single" w:sz="4" w:space="0" w:color="auto"/>
            </w:tcBorders>
            <w:shd w:val="clear" w:color="auto" w:fill="auto"/>
            <w:noWrap/>
          </w:tcPr>
          <w:p w14:paraId="08EBF473"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5F0DA875"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2A0471B0" w14:textId="77777777" w:rsidR="00393950" w:rsidRPr="007F1951" w:rsidRDefault="00393950" w:rsidP="00393950">
            <w:pPr>
              <w:jc w:val="right"/>
              <w:rPr>
                <w:sz w:val="20"/>
                <w:szCs w:val="20"/>
                <w:lang w:val="en-CA" w:eastAsia="en-CA"/>
              </w:rPr>
            </w:pPr>
            <w:r w:rsidRPr="007F1951">
              <w:rPr>
                <w:sz w:val="20"/>
                <w:szCs w:val="20"/>
                <w:lang w:val="en-CA" w:eastAsia="en-CA"/>
              </w:rPr>
              <w:t>1,819,000</w:t>
            </w:r>
          </w:p>
        </w:tc>
      </w:tr>
      <w:tr w:rsidR="00393950" w:rsidRPr="007F1951" w14:paraId="291E4117"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tcPr>
          <w:p w14:paraId="5C6B8D40" w14:textId="77777777" w:rsidR="00393950" w:rsidRPr="007F1951" w:rsidRDefault="00393950" w:rsidP="00393950">
            <w:pPr>
              <w:jc w:val="left"/>
              <w:rPr>
                <w:sz w:val="20"/>
                <w:szCs w:val="20"/>
                <w:lang w:val="en-CA" w:eastAsia="zh-CN"/>
              </w:rPr>
            </w:pPr>
            <w:r w:rsidRPr="007F1951">
              <w:rPr>
                <w:sz w:val="20"/>
                <w:szCs w:val="20"/>
                <w:lang w:val="en-CA" w:eastAsia="zh-CN"/>
              </w:rPr>
              <w:t xml:space="preserve">HFC –  </w:t>
            </w:r>
            <w:r w:rsidRPr="007F1951">
              <w:rPr>
                <w:rFonts w:hint="eastAsia"/>
                <w:sz w:val="20"/>
                <w:szCs w:val="20"/>
                <w:lang w:val="en-CA" w:eastAsia="zh-CN"/>
              </w:rPr>
              <w:t>逐步减少计划</w:t>
            </w:r>
            <w:r w:rsidRPr="007F1951">
              <w:rPr>
                <w:rFonts w:hint="eastAsia"/>
                <w:sz w:val="20"/>
                <w:szCs w:val="20"/>
                <w:lang w:val="en-CA" w:eastAsia="zh-CN"/>
              </w:rPr>
              <w:t xml:space="preserve"> </w:t>
            </w:r>
            <w:r w:rsidRPr="007F1951">
              <w:rPr>
                <w:sz w:val="20"/>
                <w:szCs w:val="20"/>
                <w:lang w:val="en-CA" w:eastAsia="zh-CN"/>
              </w:rPr>
              <w:t xml:space="preserve">– </w:t>
            </w:r>
            <w:r w:rsidRPr="007F1951">
              <w:rPr>
                <w:rFonts w:hint="eastAsia"/>
                <w:sz w:val="20"/>
                <w:szCs w:val="20"/>
                <w:lang w:val="en-CA" w:eastAsia="zh-CN"/>
              </w:rPr>
              <w:t>投资</w:t>
            </w:r>
          </w:p>
        </w:tc>
        <w:tc>
          <w:tcPr>
            <w:tcW w:w="1375" w:type="dxa"/>
            <w:tcBorders>
              <w:top w:val="nil"/>
              <w:left w:val="nil"/>
              <w:bottom w:val="single" w:sz="4" w:space="0" w:color="auto"/>
              <w:right w:val="single" w:sz="4" w:space="0" w:color="auto"/>
            </w:tcBorders>
            <w:shd w:val="clear" w:color="auto" w:fill="auto"/>
            <w:noWrap/>
          </w:tcPr>
          <w:p w14:paraId="2516C331"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754AFAB3" w14:textId="77777777" w:rsidR="00393950" w:rsidRPr="007F1951" w:rsidRDefault="00393950" w:rsidP="00393950">
            <w:pPr>
              <w:jc w:val="right"/>
              <w:rPr>
                <w:sz w:val="20"/>
                <w:szCs w:val="20"/>
                <w:lang w:val="en-CA" w:eastAsia="zh-CN"/>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5880A54E" w14:textId="77777777" w:rsidR="00393950" w:rsidRPr="007F1951" w:rsidRDefault="00393950" w:rsidP="00393950">
            <w:pPr>
              <w:jc w:val="right"/>
              <w:rPr>
                <w:sz w:val="20"/>
                <w:szCs w:val="20"/>
                <w:lang w:val="en-CA" w:eastAsia="zh-CN"/>
              </w:rPr>
            </w:pPr>
            <w:r w:rsidRPr="007F1951">
              <w:rPr>
                <w:sz w:val="20"/>
                <w:szCs w:val="20"/>
                <w:lang w:val="en-CA" w:eastAsia="en-CA"/>
              </w:rPr>
              <w:t>7,290,497</w:t>
            </w:r>
          </w:p>
        </w:tc>
        <w:tc>
          <w:tcPr>
            <w:tcW w:w="1418" w:type="dxa"/>
            <w:tcBorders>
              <w:top w:val="nil"/>
              <w:left w:val="nil"/>
              <w:bottom w:val="single" w:sz="4" w:space="0" w:color="auto"/>
              <w:right w:val="single" w:sz="4" w:space="0" w:color="auto"/>
            </w:tcBorders>
            <w:shd w:val="clear" w:color="auto" w:fill="auto"/>
            <w:noWrap/>
          </w:tcPr>
          <w:p w14:paraId="5A5279FA" w14:textId="77777777" w:rsidR="00393950" w:rsidRPr="007F1951" w:rsidRDefault="00393950" w:rsidP="00393950">
            <w:pPr>
              <w:jc w:val="right"/>
              <w:rPr>
                <w:sz w:val="20"/>
                <w:szCs w:val="20"/>
                <w:lang w:val="en-CA" w:eastAsia="zh-CN"/>
              </w:rPr>
            </w:pPr>
            <w:r w:rsidRPr="007F1951">
              <w:rPr>
                <w:sz w:val="20"/>
                <w:szCs w:val="20"/>
                <w:lang w:val="en-CA" w:eastAsia="en-CA"/>
              </w:rPr>
              <w:t>7,290,497</w:t>
            </w:r>
          </w:p>
        </w:tc>
      </w:tr>
      <w:tr w:rsidR="00393950" w:rsidRPr="007F1951" w14:paraId="3F82C638"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tcPr>
          <w:p w14:paraId="08B3DDF5" w14:textId="77777777" w:rsidR="00393950" w:rsidRPr="007F1951" w:rsidRDefault="00393950" w:rsidP="00393950">
            <w:pPr>
              <w:jc w:val="left"/>
              <w:rPr>
                <w:sz w:val="20"/>
                <w:szCs w:val="20"/>
                <w:lang w:val="en-CA" w:eastAsia="zh-CN"/>
              </w:rPr>
            </w:pPr>
            <w:r w:rsidRPr="007F1951">
              <w:rPr>
                <w:sz w:val="20"/>
                <w:szCs w:val="20"/>
                <w:lang w:val="en-CA" w:eastAsia="zh-CN"/>
              </w:rPr>
              <w:t xml:space="preserve">HFC –  </w:t>
            </w:r>
            <w:r w:rsidRPr="007F1951">
              <w:rPr>
                <w:rFonts w:hint="eastAsia"/>
                <w:sz w:val="20"/>
                <w:szCs w:val="20"/>
                <w:lang w:val="en-CA" w:eastAsia="zh-CN"/>
              </w:rPr>
              <w:t>逐步减少计划</w:t>
            </w:r>
            <w:r w:rsidRPr="007F1951">
              <w:rPr>
                <w:rFonts w:hint="eastAsia"/>
                <w:sz w:val="20"/>
                <w:szCs w:val="20"/>
                <w:lang w:val="en-CA" w:eastAsia="zh-CN"/>
              </w:rPr>
              <w:t xml:space="preserve"> </w:t>
            </w:r>
            <w:r w:rsidRPr="007F1951">
              <w:rPr>
                <w:sz w:val="20"/>
                <w:szCs w:val="20"/>
                <w:lang w:val="en-CA" w:eastAsia="zh-CN"/>
              </w:rPr>
              <w:t xml:space="preserve">–  </w:t>
            </w:r>
            <w:r w:rsidRPr="007F1951">
              <w:rPr>
                <w:rFonts w:hint="eastAsia"/>
                <w:sz w:val="20"/>
                <w:szCs w:val="20"/>
                <w:lang w:val="en-CA" w:eastAsia="zh-CN"/>
              </w:rPr>
              <w:t>生产项目编制</w:t>
            </w:r>
          </w:p>
        </w:tc>
        <w:tc>
          <w:tcPr>
            <w:tcW w:w="1375" w:type="dxa"/>
            <w:tcBorders>
              <w:top w:val="nil"/>
              <w:left w:val="nil"/>
              <w:bottom w:val="single" w:sz="4" w:space="0" w:color="auto"/>
              <w:right w:val="single" w:sz="4" w:space="0" w:color="auto"/>
            </w:tcBorders>
            <w:shd w:val="clear" w:color="auto" w:fill="auto"/>
            <w:noWrap/>
          </w:tcPr>
          <w:p w14:paraId="7756C83B" w14:textId="77777777" w:rsidR="00393950" w:rsidRPr="007F1951" w:rsidRDefault="00393950" w:rsidP="00393950">
            <w:pPr>
              <w:jc w:val="right"/>
              <w:rPr>
                <w:sz w:val="20"/>
                <w:szCs w:val="20"/>
                <w:lang w:val="en-CA" w:eastAsia="zh-CN"/>
              </w:rPr>
            </w:pPr>
            <w:r w:rsidRPr="007F1951">
              <w:rPr>
                <w:sz w:val="20"/>
                <w:szCs w:val="20"/>
                <w:lang w:val="en-CA" w:eastAsia="en-CA"/>
              </w:rPr>
              <w:t>6,019,506</w:t>
            </w:r>
          </w:p>
        </w:tc>
        <w:tc>
          <w:tcPr>
            <w:tcW w:w="1418" w:type="dxa"/>
            <w:tcBorders>
              <w:top w:val="nil"/>
              <w:left w:val="nil"/>
              <w:bottom w:val="single" w:sz="4" w:space="0" w:color="auto"/>
              <w:right w:val="single" w:sz="4" w:space="0" w:color="auto"/>
            </w:tcBorders>
            <w:shd w:val="clear" w:color="auto" w:fill="auto"/>
            <w:noWrap/>
          </w:tcPr>
          <w:p w14:paraId="574C8388" w14:textId="77777777" w:rsidR="00393950" w:rsidRPr="007F1951" w:rsidRDefault="00393950" w:rsidP="00393950">
            <w:pPr>
              <w:jc w:val="right"/>
              <w:rPr>
                <w:sz w:val="20"/>
                <w:szCs w:val="20"/>
                <w:lang w:val="en-CA" w:eastAsia="zh-CN"/>
              </w:rPr>
            </w:pPr>
            <w:r w:rsidRPr="007F1951">
              <w:rPr>
                <w:sz w:val="20"/>
                <w:szCs w:val="20"/>
                <w:lang w:val="en-CA" w:eastAsia="en-CA"/>
              </w:rPr>
              <w:t>1,291,622</w:t>
            </w:r>
          </w:p>
        </w:tc>
        <w:tc>
          <w:tcPr>
            <w:tcW w:w="1417" w:type="dxa"/>
            <w:tcBorders>
              <w:top w:val="nil"/>
              <w:left w:val="nil"/>
              <w:bottom w:val="single" w:sz="4" w:space="0" w:color="auto"/>
              <w:right w:val="single" w:sz="4" w:space="0" w:color="auto"/>
            </w:tcBorders>
            <w:shd w:val="clear" w:color="auto" w:fill="auto"/>
            <w:noWrap/>
          </w:tcPr>
          <w:p w14:paraId="2D5EDB3D" w14:textId="77777777" w:rsidR="00393950" w:rsidRPr="007F1951" w:rsidRDefault="00393950" w:rsidP="00393950">
            <w:pPr>
              <w:jc w:val="right"/>
              <w:rPr>
                <w:sz w:val="20"/>
                <w:szCs w:val="20"/>
                <w:lang w:val="en-CA" w:eastAsia="zh-CN"/>
              </w:rPr>
            </w:pPr>
            <w:r w:rsidRPr="007F1951">
              <w:rPr>
                <w:sz w:val="20"/>
                <w:szCs w:val="20"/>
                <w:lang w:val="en-CA" w:eastAsia="en-CA"/>
              </w:rPr>
              <w:t>208,650</w:t>
            </w:r>
          </w:p>
        </w:tc>
        <w:tc>
          <w:tcPr>
            <w:tcW w:w="1418" w:type="dxa"/>
            <w:tcBorders>
              <w:top w:val="nil"/>
              <w:left w:val="nil"/>
              <w:bottom w:val="single" w:sz="4" w:space="0" w:color="auto"/>
              <w:right w:val="single" w:sz="4" w:space="0" w:color="auto"/>
            </w:tcBorders>
            <w:shd w:val="clear" w:color="auto" w:fill="auto"/>
            <w:noWrap/>
          </w:tcPr>
          <w:p w14:paraId="2B0D7D0B" w14:textId="77777777" w:rsidR="00393950" w:rsidRPr="007F1951" w:rsidRDefault="00393950" w:rsidP="00393950">
            <w:pPr>
              <w:jc w:val="right"/>
              <w:rPr>
                <w:sz w:val="20"/>
                <w:szCs w:val="20"/>
                <w:lang w:val="en-CA" w:eastAsia="zh-CN"/>
              </w:rPr>
            </w:pPr>
            <w:r w:rsidRPr="007F1951">
              <w:rPr>
                <w:sz w:val="20"/>
                <w:szCs w:val="20"/>
                <w:lang w:val="en-CA" w:eastAsia="en-CA"/>
              </w:rPr>
              <w:t>7,519,778</w:t>
            </w:r>
          </w:p>
        </w:tc>
      </w:tr>
      <w:tr w:rsidR="00393950" w:rsidRPr="007F1951" w14:paraId="1C84DDCA"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16FB272A" w14:textId="77777777" w:rsidR="00393950" w:rsidRPr="007F1951" w:rsidRDefault="00393950" w:rsidP="00393950">
            <w:pPr>
              <w:jc w:val="left"/>
              <w:rPr>
                <w:b/>
                <w:bCs/>
                <w:sz w:val="20"/>
                <w:szCs w:val="20"/>
                <w:lang w:val="en-US" w:eastAsia="en-CA"/>
              </w:rPr>
            </w:pPr>
            <w:r w:rsidRPr="007F1951">
              <w:rPr>
                <w:b/>
                <w:bCs/>
                <w:sz w:val="20"/>
                <w:szCs w:val="20"/>
                <w:lang w:val="en-CA" w:eastAsia="en-CA"/>
              </w:rPr>
              <w:t>HFC</w:t>
            </w:r>
            <w:r w:rsidRPr="007F1951">
              <w:rPr>
                <w:rFonts w:hint="eastAsia"/>
                <w:b/>
                <w:bCs/>
                <w:sz w:val="20"/>
                <w:szCs w:val="20"/>
                <w:lang w:val="en-US" w:eastAsia="zh-CN"/>
              </w:rPr>
              <w:t>活动小计</w:t>
            </w:r>
          </w:p>
        </w:tc>
        <w:tc>
          <w:tcPr>
            <w:tcW w:w="1375" w:type="dxa"/>
            <w:tcBorders>
              <w:top w:val="nil"/>
              <w:left w:val="nil"/>
              <w:bottom w:val="single" w:sz="4" w:space="0" w:color="auto"/>
              <w:right w:val="single" w:sz="4" w:space="0" w:color="auto"/>
            </w:tcBorders>
            <w:shd w:val="clear" w:color="auto" w:fill="auto"/>
            <w:noWrap/>
          </w:tcPr>
          <w:p w14:paraId="3C1A4169" w14:textId="77777777" w:rsidR="00393950" w:rsidRPr="007F1951" w:rsidRDefault="00393950" w:rsidP="00393950">
            <w:pPr>
              <w:jc w:val="right"/>
              <w:rPr>
                <w:b/>
                <w:bCs/>
                <w:sz w:val="20"/>
                <w:szCs w:val="20"/>
                <w:lang w:val="en-CA" w:eastAsia="en-CA"/>
              </w:rPr>
            </w:pPr>
            <w:r w:rsidRPr="007F1951">
              <w:rPr>
                <w:b/>
                <w:bCs/>
                <w:sz w:val="20"/>
                <w:szCs w:val="20"/>
                <w:lang w:val="en-CA" w:eastAsia="en-CA"/>
              </w:rPr>
              <w:t>8,154,156</w:t>
            </w:r>
          </w:p>
        </w:tc>
        <w:tc>
          <w:tcPr>
            <w:tcW w:w="1418" w:type="dxa"/>
            <w:tcBorders>
              <w:top w:val="nil"/>
              <w:left w:val="nil"/>
              <w:bottom w:val="single" w:sz="4" w:space="0" w:color="auto"/>
              <w:right w:val="single" w:sz="4" w:space="0" w:color="auto"/>
            </w:tcBorders>
            <w:shd w:val="clear" w:color="auto" w:fill="auto"/>
            <w:noWrap/>
          </w:tcPr>
          <w:p w14:paraId="564C3A1A" w14:textId="77777777" w:rsidR="00393950" w:rsidRPr="007F1951" w:rsidRDefault="00393950" w:rsidP="00393950">
            <w:pPr>
              <w:jc w:val="right"/>
              <w:rPr>
                <w:b/>
                <w:bCs/>
                <w:sz w:val="20"/>
                <w:szCs w:val="20"/>
                <w:lang w:val="en-CA" w:eastAsia="en-CA"/>
              </w:rPr>
            </w:pPr>
            <w:r w:rsidRPr="007F1951">
              <w:rPr>
                <w:b/>
                <w:bCs/>
                <w:sz w:val="20"/>
                <w:szCs w:val="20"/>
                <w:lang w:val="en-CA" w:eastAsia="en-CA"/>
              </w:rPr>
              <w:t>1,452,122</w:t>
            </w:r>
          </w:p>
        </w:tc>
        <w:tc>
          <w:tcPr>
            <w:tcW w:w="1417" w:type="dxa"/>
            <w:tcBorders>
              <w:top w:val="nil"/>
              <w:left w:val="nil"/>
              <w:bottom w:val="single" w:sz="4" w:space="0" w:color="auto"/>
              <w:right w:val="single" w:sz="4" w:space="0" w:color="auto"/>
            </w:tcBorders>
            <w:shd w:val="clear" w:color="auto" w:fill="auto"/>
            <w:noWrap/>
          </w:tcPr>
          <w:p w14:paraId="455DD2EF" w14:textId="77777777" w:rsidR="00393950" w:rsidRPr="007F1951" w:rsidRDefault="00393950" w:rsidP="00393950">
            <w:pPr>
              <w:jc w:val="right"/>
              <w:rPr>
                <w:b/>
                <w:bCs/>
                <w:sz w:val="20"/>
                <w:szCs w:val="20"/>
                <w:lang w:val="en-CA" w:eastAsia="en-CA"/>
              </w:rPr>
            </w:pPr>
            <w:r w:rsidRPr="007F1951">
              <w:rPr>
                <w:b/>
                <w:bCs/>
                <w:sz w:val="20"/>
                <w:szCs w:val="20"/>
                <w:lang w:val="en-CA" w:eastAsia="en-CA"/>
              </w:rPr>
              <w:t>7,499,147</w:t>
            </w:r>
          </w:p>
        </w:tc>
        <w:tc>
          <w:tcPr>
            <w:tcW w:w="1418" w:type="dxa"/>
            <w:tcBorders>
              <w:top w:val="nil"/>
              <w:left w:val="nil"/>
              <w:bottom w:val="single" w:sz="4" w:space="0" w:color="auto"/>
              <w:right w:val="single" w:sz="4" w:space="0" w:color="auto"/>
            </w:tcBorders>
            <w:shd w:val="clear" w:color="auto" w:fill="auto"/>
            <w:noWrap/>
          </w:tcPr>
          <w:p w14:paraId="3B71EC59" w14:textId="77777777" w:rsidR="00393950" w:rsidRPr="007F1951" w:rsidRDefault="00393950" w:rsidP="00393950">
            <w:pPr>
              <w:jc w:val="right"/>
              <w:rPr>
                <w:b/>
                <w:bCs/>
                <w:sz w:val="20"/>
                <w:szCs w:val="20"/>
                <w:lang w:val="en-CA" w:eastAsia="en-CA"/>
              </w:rPr>
            </w:pPr>
            <w:r w:rsidRPr="007F1951">
              <w:rPr>
                <w:b/>
                <w:bCs/>
                <w:sz w:val="20"/>
                <w:szCs w:val="20"/>
                <w:lang w:val="en-CA" w:eastAsia="en-CA"/>
              </w:rPr>
              <w:t>17,105,425</w:t>
            </w:r>
          </w:p>
        </w:tc>
      </w:tr>
      <w:tr w:rsidR="00393950" w:rsidRPr="007F1951" w14:paraId="38930C6A" w14:textId="77777777" w:rsidTr="00393950">
        <w:trPr>
          <w:trHeight w:val="264"/>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03D3E7D" w14:textId="77777777" w:rsidR="00393950" w:rsidRPr="007F1951" w:rsidRDefault="00393950" w:rsidP="00393950">
            <w:pPr>
              <w:jc w:val="left"/>
              <w:rPr>
                <w:b/>
                <w:bCs/>
                <w:sz w:val="20"/>
                <w:szCs w:val="20"/>
                <w:lang w:val="en-US" w:eastAsia="zh-CN"/>
              </w:rPr>
            </w:pPr>
            <w:r w:rsidRPr="007F1951">
              <w:rPr>
                <w:rFonts w:hint="eastAsia"/>
                <w:b/>
                <w:bCs/>
                <w:sz w:val="20"/>
                <w:szCs w:val="20"/>
                <w:lang w:val="en-US" w:eastAsia="zh-CN"/>
              </w:rPr>
              <w:t>标准活动</w:t>
            </w:r>
          </w:p>
        </w:tc>
      </w:tr>
      <w:tr w:rsidR="00393950" w:rsidRPr="007F1951" w14:paraId="31D4631E"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7C501186"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体制建设</w:t>
            </w:r>
          </w:p>
        </w:tc>
        <w:tc>
          <w:tcPr>
            <w:tcW w:w="1375" w:type="dxa"/>
            <w:tcBorders>
              <w:top w:val="nil"/>
              <w:left w:val="nil"/>
              <w:bottom w:val="single" w:sz="4" w:space="0" w:color="auto"/>
              <w:right w:val="single" w:sz="4" w:space="0" w:color="auto"/>
            </w:tcBorders>
            <w:shd w:val="clear" w:color="auto" w:fill="auto"/>
            <w:noWrap/>
          </w:tcPr>
          <w:p w14:paraId="26BD4BC6" w14:textId="77777777" w:rsidR="00393950" w:rsidRPr="007F1951" w:rsidRDefault="00393950" w:rsidP="00393950">
            <w:pPr>
              <w:jc w:val="right"/>
              <w:rPr>
                <w:sz w:val="20"/>
                <w:szCs w:val="20"/>
                <w:lang w:val="en-CA" w:eastAsia="en-CA"/>
              </w:rPr>
            </w:pPr>
            <w:r w:rsidRPr="007F1951">
              <w:rPr>
                <w:sz w:val="20"/>
                <w:szCs w:val="20"/>
                <w:lang w:val="en-CA" w:eastAsia="en-CA"/>
              </w:rPr>
              <w:t>11,574,486</w:t>
            </w:r>
          </w:p>
        </w:tc>
        <w:tc>
          <w:tcPr>
            <w:tcW w:w="1418" w:type="dxa"/>
            <w:tcBorders>
              <w:top w:val="nil"/>
              <w:left w:val="nil"/>
              <w:bottom w:val="single" w:sz="4" w:space="0" w:color="auto"/>
              <w:right w:val="single" w:sz="4" w:space="0" w:color="auto"/>
            </w:tcBorders>
            <w:shd w:val="clear" w:color="auto" w:fill="auto"/>
            <w:noWrap/>
          </w:tcPr>
          <w:p w14:paraId="4710BBC7" w14:textId="77777777" w:rsidR="00393950" w:rsidRPr="007F1951" w:rsidRDefault="00393950" w:rsidP="00393950">
            <w:pPr>
              <w:jc w:val="right"/>
              <w:rPr>
                <w:sz w:val="20"/>
                <w:szCs w:val="20"/>
                <w:lang w:val="en-CA" w:eastAsia="en-CA"/>
              </w:rPr>
            </w:pPr>
            <w:r w:rsidRPr="007F1951">
              <w:rPr>
                <w:sz w:val="20"/>
                <w:szCs w:val="20"/>
                <w:lang w:val="en-CA" w:eastAsia="en-CA"/>
              </w:rPr>
              <w:t>9,858,118</w:t>
            </w:r>
          </w:p>
        </w:tc>
        <w:tc>
          <w:tcPr>
            <w:tcW w:w="1417" w:type="dxa"/>
            <w:tcBorders>
              <w:top w:val="nil"/>
              <w:left w:val="nil"/>
              <w:bottom w:val="single" w:sz="4" w:space="0" w:color="auto"/>
              <w:right w:val="single" w:sz="4" w:space="0" w:color="auto"/>
            </w:tcBorders>
            <w:shd w:val="clear" w:color="auto" w:fill="auto"/>
            <w:noWrap/>
          </w:tcPr>
          <w:p w14:paraId="68009AC1" w14:textId="77777777" w:rsidR="00393950" w:rsidRPr="007F1951" w:rsidRDefault="00393950" w:rsidP="00393950">
            <w:pPr>
              <w:jc w:val="right"/>
              <w:rPr>
                <w:sz w:val="20"/>
                <w:szCs w:val="20"/>
                <w:lang w:val="en-CA" w:eastAsia="en-CA"/>
              </w:rPr>
            </w:pPr>
            <w:r w:rsidRPr="007F1951">
              <w:rPr>
                <w:sz w:val="20"/>
                <w:szCs w:val="20"/>
                <w:lang w:val="en-CA" w:eastAsia="en-CA"/>
              </w:rPr>
              <w:t>11,574,486</w:t>
            </w:r>
          </w:p>
        </w:tc>
        <w:tc>
          <w:tcPr>
            <w:tcW w:w="1418" w:type="dxa"/>
            <w:tcBorders>
              <w:top w:val="nil"/>
              <w:left w:val="nil"/>
              <w:bottom w:val="single" w:sz="4" w:space="0" w:color="auto"/>
              <w:right w:val="single" w:sz="4" w:space="0" w:color="auto"/>
            </w:tcBorders>
            <w:shd w:val="clear" w:color="auto" w:fill="auto"/>
            <w:noWrap/>
          </w:tcPr>
          <w:p w14:paraId="7A3DD9AB" w14:textId="77777777" w:rsidR="00393950" w:rsidRPr="007F1951" w:rsidRDefault="00393950" w:rsidP="00393950">
            <w:pPr>
              <w:jc w:val="right"/>
              <w:rPr>
                <w:sz w:val="20"/>
                <w:szCs w:val="20"/>
                <w:lang w:val="en-CA" w:eastAsia="en-CA"/>
              </w:rPr>
            </w:pPr>
            <w:r w:rsidRPr="007F1951">
              <w:rPr>
                <w:sz w:val="20"/>
                <w:szCs w:val="20"/>
                <w:lang w:val="en-CA" w:eastAsia="en-CA"/>
              </w:rPr>
              <w:t>33,007,090</w:t>
            </w:r>
          </w:p>
        </w:tc>
      </w:tr>
      <w:tr w:rsidR="00393950" w:rsidRPr="007F1951" w14:paraId="6C5287D1"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3BEB4240"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履约援助方案</w:t>
            </w:r>
          </w:p>
        </w:tc>
        <w:tc>
          <w:tcPr>
            <w:tcW w:w="1375" w:type="dxa"/>
            <w:tcBorders>
              <w:top w:val="nil"/>
              <w:left w:val="nil"/>
              <w:bottom w:val="single" w:sz="4" w:space="0" w:color="auto"/>
              <w:right w:val="single" w:sz="4" w:space="0" w:color="auto"/>
            </w:tcBorders>
            <w:shd w:val="clear" w:color="auto" w:fill="auto"/>
            <w:noWrap/>
          </w:tcPr>
          <w:p w14:paraId="4B596E9C" w14:textId="77777777" w:rsidR="00393950" w:rsidRPr="007F1951" w:rsidRDefault="00393950" w:rsidP="00393950">
            <w:pPr>
              <w:jc w:val="right"/>
              <w:rPr>
                <w:sz w:val="20"/>
                <w:szCs w:val="20"/>
                <w:lang w:val="en-CA" w:eastAsia="en-CA"/>
              </w:rPr>
            </w:pPr>
            <w:r w:rsidRPr="007F1951">
              <w:rPr>
                <w:sz w:val="20"/>
                <w:szCs w:val="20"/>
                <w:lang w:val="en-CA" w:eastAsia="en-CA"/>
              </w:rPr>
              <w:t>11,095,078</w:t>
            </w:r>
          </w:p>
        </w:tc>
        <w:tc>
          <w:tcPr>
            <w:tcW w:w="1418" w:type="dxa"/>
            <w:tcBorders>
              <w:top w:val="nil"/>
              <w:left w:val="nil"/>
              <w:bottom w:val="single" w:sz="4" w:space="0" w:color="auto"/>
              <w:right w:val="single" w:sz="4" w:space="0" w:color="auto"/>
            </w:tcBorders>
            <w:shd w:val="clear" w:color="auto" w:fill="auto"/>
            <w:noWrap/>
          </w:tcPr>
          <w:p w14:paraId="40F53CF3" w14:textId="77777777" w:rsidR="00393950" w:rsidRPr="007F1951" w:rsidRDefault="00393950" w:rsidP="00393950">
            <w:pPr>
              <w:jc w:val="right"/>
              <w:rPr>
                <w:sz w:val="20"/>
                <w:szCs w:val="20"/>
                <w:lang w:val="en-CA" w:eastAsia="en-CA"/>
              </w:rPr>
            </w:pPr>
            <w:r w:rsidRPr="007F1951">
              <w:rPr>
                <w:sz w:val="20"/>
                <w:szCs w:val="20"/>
                <w:lang w:val="en-CA" w:eastAsia="en-CA"/>
              </w:rPr>
              <w:t>11,427,930</w:t>
            </w:r>
          </w:p>
        </w:tc>
        <w:tc>
          <w:tcPr>
            <w:tcW w:w="1417" w:type="dxa"/>
            <w:tcBorders>
              <w:top w:val="nil"/>
              <w:left w:val="nil"/>
              <w:bottom w:val="single" w:sz="4" w:space="0" w:color="auto"/>
              <w:right w:val="single" w:sz="4" w:space="0" w:color="auto"/>
            </w:tcBorders>
            <w:shd w:val="clear" w:color="auto" w:fill="auto"/>
            <w:noWrap/>
          </w:tcPr>
          <w:p w14:paraId="1B300DCC" w14:textId="77777777" w:rsidR="00393950" w:rsidRPr="007F1951" w:rsidRDefault="00393950" w:rsidP="00393950">
            <w:pPr>
              <w:jc w:val="right"/>
              <w:rPr>
                <w:sz w:val="20"/>
                <w:szCs w:val="20"/>
                <w:lang w:val="en-CA" w:eastAsia="en-CA"/>
              </w:rPr>
            </w:pPr>
            <w:r w:rsidRPr="007F1951">
              <w:rPr>
                <w:sz w:val="20"/>
                <w:szCs w:val="20"/>
                <w:lang w:val="en-CA" w:eastAsia="en-CA"/>
              </w:rPr>
              <w:t>11,770,768</w:t>
            </w:r>
          </w:p>
        </w:tc>
        <w:tc>
          <w:tcPr>
            <w:tcW w:w="1418" w:type="dxa"/>
            <w:tcBorders>
              <w:top w:val="nil"/>
              <w:left w:val="nil"/>
              <w:bottom w:val="single" w:sz="4" w:space="0" w:color="auto"/>
              <w:right w:val="single" w:sz="4" w:space="0" w:color="auto"/>
            </w:tcBorders>
            <w:shd w:val="clear" w:color="auto" w:fill="auto"/>
            <w:noWrap/>
          </w:tcPr>
          <w:p w14:paraId="1D8E0495" w14:textId="77777777" w:rsidR="00393950" w:rsidRPr="007F1951" w:rsidRDefault="00393950" w:rsidP="00393950">
            <w:pPr>
              <w:jc w:val="right"/>
              <w:rPr>
                <w:sz w:val="20"/>
                <w:szCs w:val="20"/>
                <w:lang w:val="en-CA" w:eastAsia="en-CA"/>
              </w:rPr>
            </w:pPr>
            <w:r w:rsidRPr="007F1951">
              <w:rPr>
                <w:sz w:val="20"/>
                <w:szCs w:val="20"/>
                <w:lang w:val="en-CA" w:eastAsia="en-CA"/>
              </w:rPr>
              <w:t>34,293,775</w:t>
            </w:r>
          </w:p>
        </w:tc>
      </w:tr>
      <w:tr w:rsidR="00393950" w:rsidRPr="007F1951" w14:paraId="64AD3AED"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353145E7"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核心单位</w:t>
            </w:r>
          </w:p>
        </w:tc>
        <w:tc>
          <w:tcPr>
            <w:tcW w:w="1375" w:type="dxa"/>
            <w:tcBorders>
              <w:top w:val="nil"/>
              <w:left w:val="nil"/>
              <w:bottom w:val="single" w:sz="4" w:space="0" w:color="auto"/>
              <w:right w:val="single" w:sz="4" w:space="0" w:color="auto"/>
            </w:tcBorders>
            <w:shd w:val="clear" w:color="auto" w:fill="auto"/>
            <w:noWrap/>
          </w:tcPr>
          <w:p w14:paraId="3E5374D4" w14:textId="77777777" w:rsidR="00393950" w:rsidRPr="007F1951" w:rsidRDefault="00393950" w:rsidP="00393950">
            <w:pPr>
              <w:jc w:val="right"/>
              <w:rPr>
                <w:sz w:val="20"/>
                <w:szCs w:val="20"/>
                <w:lang w:val="en-CA" w:eastAsia="en-CA"/>
              </w:rPr>
            </w:pPr>
            <w:r w:rsidRPr="007F1951">
              <w:rPr>
                <w:sz w:val="20"/>
                <w:szCs w:val="20"/>
                <w:lang w:val="en-CA" w:eastAsia="en-CA"/>
              </w:rPr>
              <w:t>5,961,294</w:t>
            </w:r>
          </w:p>
        </w:tc>
        <w:tc>
          <w:tcPr>
            <w:tcW w:w="1418" w:type="dxa"/>
            <w:tcBorders>
              <w:top w:val="nil"/>
              <w:left w:val="nil"/>
              <w:bottom w:val="single" w:sz="4" w:space="0" w:color="auto"/>
              <w:right w:val="single" w:sz="4" w:space="0" w:color="auto"/>
            </w:tcBorders>
            <w:shd w:val="clear" w:color="auto" w:fill="auto"/>
            <w:noWrap/>
          </w:tcPr>
          <w:p w14:paraId="22B5AE8D" w14:textId="77777777" w:rsidR="00393950" w:rsidRPr="007F1951" w:rsidRDefault="00393950" w:rsidP="00393950">
            <w:pPr>
              <w:jc w:val="right"/>
              <w:rPr>
                <w:sz w:val="20"/>
                <w:szCs w:val="20"/>
                <w:lang w:val="en-CA" w:eastAsia="en-CA"/>
              </w:rPr>
            </w:pPr>
            <w:r w:rsidRPr="007F1951">
              <w:rPr>
                <w:sz w:val="20"/>
                <w:szCs w:val="20"/>
                <w:lang w:val="en-CA" w:eastAsia="en-CA"/>
              </w:rPr>
              <w:t>6,002,878</w:t>
            </w:r>
          </w:p>
        </w:tc>
        <w:tc>
          <w:tcPr>
            <w:tcW w:w="1417" w:type="dxa"/>
            <w:tcBorders>
              <w:top w:val="nil"/>
              <w:left w:val="nil"/>
              <w:bottom w:val="single" w:sz="4" w:space="0" w:color="auto"/>
              <w:right w:val="single" w:sz="4" w:space="0" w:color="auto"/>
            </w:tcBorders>
            <w:shd w:val="clear" w:color="auto" w:fill="auto"/>
            <w:noWrap/>
          </w:tcPr>
          <w:p w14:paraId="2EF62047" w14:textId="77777777" w:rsidR="00393950" w:rsidRPr="007F1951" w:rsidRDefault="00393950" w:rsidP="00393950">
            <w:pPr>
              <w:jc w:val="right"/>
              <w:rPr>
                <w:sz w:val="20"/>
                <w:szCs w:val="20"/>
                <w:lang w:val="en-CA" w:eastAsia="en-CA"/>
              </w:rPr>
            </w:pPr>
            <w:r w:rsidRPr="007F1951">
              <w:rPr>
                <w:sz w:val="20"/>
                <w:szCs w:val="20"/>
                <w:lang w:val="en-CA" w:eastAsia="en-CA"/>
              </w:rPr>
              <w:t>6,044,669</w:t>
            </w:r>
          </w:p>
        </w:tc>
        <w:tc>
          <w:tcPr>
            <w:tcW w:w="1418" w:type="dxa"/>
            <w:tcBorders>
              <w:top w:val="nil"/>
              <w:left w:val="nil"/>
              <w:bottom w:val="single" w:sz="4" w:space="0" w:color="auto"/>
              <w:right w:val="single" w:sz="4" w:space="0" w:color="auto"/>
            </w:tcBorders>
            <w:shd w:val="clear" w:color="auto" w:fill="auto"/>
            <w:noWrap/>
          </w:tcPr>
          <w:p w14:paraId="33412174" w14:textId="77777777" w:rsidR="00393950" w:rsidRPr="007F1951" w:rsidRDefault="00393950" w:rsidP="00393950">
            <w:pPr>
              <w:jc w:val="right"/>
              <w:rPr>
                <w:sz w:val="20"/>
                <w:szCs w:val="20"/>
                <w:lang w:val="en-CA" w:eastAsia="en-CA"/>
              </w:rPr>
            </w:pPr>
            <w:r w:rsidRPr="007F1951">
              <w:rPr>
                <w:sz w:val="20"/>
                <w:szCs w:val="20"/>
                <w:lang w:val="en-CA" w:eastAsia="en-CA"/>
              </w:rPr>
              <w:t>18,008,841</w:t>
            </w:r>
          </w:p>
        </w:tc>
      </w:tr>
      <w:tr w:rsidR="00393950" w:rsidRPr="007F1951" w14:paraId="5D8C0CC6"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64BA837E" w14:textId="6C47CCF0" w:rsidR="00393950" w:rsidRPr="007F1951" w:rsidRDefault="00393950" w:rsidP="00393950">
            <w:pPr>
              <w:jc w:val="left"/>
              <w:rPr>
                <w:sz w:val="20"/>
                <w:szCs w:val="20"/>
                <w:lang w:val="en-US" w:eastAsia="zh-CN"/>
              </w:rPr>
            </w:pPr>
            <w:r w:rsidRPr="007F1951">
              <w:rPr>
                <w:sz w:val="20"/>
                <w:szCs w:val="20"/>
                <w:lang w:val="en-CA" w:eastAsia="zh-CN"/>
              </w:rPr>
              <w:t>秘书处</w:t>
            </w:r>
            <w:r w:rsidRPr="007F1951">
              <w:rPr>
                <w:rFonts w:hint="eastAsia"/>
                <w:sz w:val="20"/>
                <w:szCs w:val="20"/>
                <w:lang w:val="en-CA" w:eastAsia="zh-CN"/>
              </w:rPr>
              <w:t>、</w:t>
            </w:r>
            <w:r w:rsidRPr="007F1951">
              <w:rPr>
                <w:sz w:val="20"/>
                <w:szCs w:val="20"/>
                <w:lang w:val="en-CA" w:eastAsia="zh-CN"/>
              </w:rPr>
              <w:t>执行委员会</w:t>
            </w:r>
            <w:r w:rsidRPr="007F1951">
              <w:rPr>
                <w:rFonts w:hint="eastAsia"/>
                <w:sz w:val="20"/>
                <w:szCs w:val="20"/>
                <w:lang w:val="en-CA" w:eastAsia="zh-CN"/>
              </w:rPr>
              <w:t>和</w:t>
            </w:r>
            <w:r w:rsidR="007F1951" w:rsidRPr="007F1951">
              <w:rPr>
                <w:rFonts w:hint="eastAsia"/>
                <w:sz w:val="20"/>
                <w:szCs w:val="20"/>
                <w:lang w:val="en-CA" w:eastAsia="zh-CN"/>
              </w:rPr>
              <w:t>监测</w:t>
            </w:r>
            <w:r w:rsidRPr="007F1951">
              <w:rPr>
                <w:sz w:val="20"/>
                <w:szCs w:val="20"/>
                <w:lang w:val="en-CA" w:eastAsia="zh-CN"/>
              </w:rPr>
              <w:t>和</w:t>
            </w:r>
            <w:r w:rsidRPr="007F1951">
              <w:rPr>
                <w:rFonts w:hint="eastAsia"/>
                <w:sz w:val="20"/>
                <w:szCs w:val="20"/>
                <w:lang w:val="en-CA" w:eastAsia="zh-CN"/>
              </w:rPr>
              <w:t>评价</w:t>
            </w:r>
            <w:r w:rsidRPr="007F1951">
              <w:rPr>
                <w:sz w:val="20"/>
                <w:szCs w:val="20"/>
                <w:lang w:val="en-CA" w:eastAsia="zh-CN"/>
              </w:rPr>
              <w:t>费用</w:t>
            </w:r>
            <w:r w:rsidRPr="007F1951">
              <w:rPr>
                <w:rFonts w:hint="eastAsia"/>
                <w:sz w:val="20"/>
                <w:szCs w:val="20"/>
                <w:lang w:val="en-CA" w:eastAsia="zh-CN"/>
              </w:rPr>
              <w:t>，</w:t>
            </w:r>
            <w:r w:rsidRPr="007F1951">
              <w:rPr>
                <w:rFonts w:hint="eastAsia"/>
                <w:sz w:val="20"/>
                <w:szCs w:val="20"/>
                <w:lang w:val="en-US" w:eastAsia="zh-CN"/>
              </w:rPr>
              <w:t>减去</w:t>
            </w:r>
            <w:r w:rsidRPr="007F1951">
              <w:rPr>
                <w:sz w:val="20"/>
                <w:szCs w:val="20"/>
                <w:lang w:val="en-CA" w:eastAsia="zh-CN"/>
              </w:rPr>
              <w:t>加拿大</w:t>
            </w:r>
            <w:r w:rsidRPr="007F1951">
              <w:rPr>
                <w:rFonts w:hint="eastAsia"/>
                <w:sz w:val="20"/>
                <w:szCs w:val="20"/>
                <w:lang w:val="en-CA" w:eastAsia="zh-CN"/>
              </w:rPr>
              <w:t>的</w:t>
            </w:r>
            <w:r w:rsidRPr="007F1951">
              <w:rPr>
                <w:rFonts w:hint="eastAsia"/>
                <w:sz w:val="20"/>
                <w:szCs w:val="20"/>
                <w:lang w:val="en-US" w:eastAsia="zh-CN"/>
              </w:rPr>
              <w:t>对应资金</w:t>
            </w:r>
          </w:p>
        </w:tc>
        <w:tc>
          <w:tcPr>
            <w:tcW w:w="1375" w:type="dxa"/>
            <w:tcBorders>
              <w:top w:val="nil"/>
              <w:left w:val="nil"/>
              <w:bottom w:val="single" w:sz="4" w:space="0" w:color="auto"/>
              <w:right w:val="single" w:sz="4" w:space="0" w:color="auto"/>
            </w:tcBorders>
            <w:shd w:val="clear" w:color="auto" w:fill="auto"/>
            <w:noWrap/>
          </w:tcPr>
          <w:p w14:paraId="62535A1B" w14:textId="77777777" w:rsidR="00393950" w:rsidRPr="007F1951" w:rsidRDefault="00393950" w:rsidP="00393950">
            <w:pPr>
              <w:jc w:val="right"/>
              <w:rPr>
                <w:sz w:val="20"/>
                <w:szCs w:val="20"/>
                <w:lang w:val="en-CA" w:eastAsia="zh-CN"/>
              </w:rPr>
            </w:pPr>
            <w:r w:rsidRPr="007F1951">
              <w:rPr>
                <w:sz w:val="20"/>
                <w:szCs w:val="20"/>
                <w:lang w:val="en-CA" w:eastAsia="en-CA"/>
              </w:rPr>
              <w:t>6,337,243</w:t>
            </w:r>
          </w:p>
        </w:tc>
        <w:tc>
          <w:tcPr>
            <w:tcW w:w="1418" w:type="dxa"/>
            <w:tcBorders>
              <w:top w:val="nil"/>
              <w:left w:val="nil"/>
              <w:bottom w:val="single" w:sz="4" w:space="0" w:color="auto"/>
              <w:right w:val="single" w:sz="4" w:space="0" w:color="auto"/>
            </w:tcBorders>
            <w:shd w:val="clear" w:color="auto" w:fill="auto"/>
            <w:noWrap/>
          </w:tcPr>
          <w:p w14:paraId="32B495C7" w14:textId="77777777" w:rsidR="00393950" w:rsidRPr="007F1951" w:rsidRDefault="00393950" w:rsidP="00393950">
            <w:pPr>
              <w:jc w:val="right"/>
              <w:rPr>
                <w:sz w:val="20"/>
                <w:szCs w:val="20"/>
                <w:lang w:val="en-CA" w:eastAsia="zh-CN"/>
              </w:rPr>
            </w:pPr>
            <w:r w:rsidRPr="007F1951">
              <w:rPr>
                <w:sz w:val="20"/>
                <w:szCs w:val="20"/>
                <w:lang w:val="en-CA" w:eastAsia="en-CA"/>
              </w:rPr>
              <w:t>6,581,920</w:t>
            </w:r>
          </w:p>
        </w:tc>
        <w:tc>
          <w:tcPr>
            <w:tcW w:w="1417" w:type="dxa"/>
            <w:tcBorders>
              <w:top w:val="nil"/>
              <w:left w:val="nil"/>
              <w:bottom w:val="single" w:sz="4" w:space="0" w:color="auto"/>
              <w:right w:val="single" w:sz="4" w:space="0" w:color="auto"/>
            </w:tcBorders>
            <w:shd w:val="clear" w:color="auto" w:fill="auto"/>
            <w:noWrap/>
          </w:tcPr>
          <w:p w14:paraId="54E2B035" w14:textId="77777777" w:rsidR="00393950" w:rsidRPr="007F1951" w:rsidRDefault="00393950" w:rsidP="00393950">
            <w:pPr>
              <w:jc w:val="right"/>
              <w:rPr>
                <w:sz w:val="20"/>
                <w:szCs w:val="20"/>
                <w:lang w:val="en-CA" w:eastAsia="zh-CN"/>
              </w:rPr>
            </w:pPr>
            <w:r w:rsidRPr="007F1951">
              <w:rPr>
                <w:sz w:val="20"/>
                <w:szCs w:val="20"/>
                <w:lang w:val="en-CA" w:eastAsia="en-CA"/>
              </w:rPr>
              <w:t>6,732,483</w:t>
            </w:r>
          </w:p>
        </w:tc>
        <w:tc>
          <w:tcPr>
            <w:tcW w:w="1418" w:type="dxa"/>
            <w:tcBorders>
              <w:top w:val="nil"/>
              <w:left w:val="nil"/>
              <w:bottom w:val="single" w:sz="4" w:space="0" w:color="auto"/>
              <w:right w:val="single" w:sz="4" w:space="0" w:color="auto"/>
            </w:tcBorders>
            <w:shd w:val="clear" w:color="auto" w:fill="auto"/>
            <w:noWrap/>
          </w:tcPr>
          <w:p w14:paraId="178ED4F2" w14:textId="77777777" w:rsidR="00393950" w:rsidRPr="007F1951" w:rsidRDefault="00393950" w:rsidP="00393950">
            <w:pPr>
              <w:jc w:val="right"/>
              <w:rPr>
                <w:sz w:val="20"/>
                <w:szCs w:val="20"/>
                <w:lang w:val="en-CA" w:eastAsia="zh-CN"/>
              </w:rPr>
            </w:pPr>
            <w:r w:rsidRPr="007F1951">
              <w:rPr>
                <w:sz w:val="20"/>
                <w:szCs w:val="20"/>
                <w:lang w:val="en-CA" w:eastAsia="en-CA"/>
              </w:rPr>
              <w:t>19,651,646</w:t>
            </w:r>
          </w:p>
        </w:tc>
      </w:tr>
      <w:tr w:rsidR="00393950" w:rsidRPr="007F1951" w14:paraId="6081F8D8"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60D2DEFF"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财务主任</w:t>
            </w:r>
          </w:p>
        </w:tc>
        <w:tc>
          <w:tcPr>
            <w:tcW w:w="1375" w:type="dxa"/>
            <w:tcBorders>
              <w:top w:val="nil"/>
              <w:left w:val="nil"/>
              <w:bottom w:val="single" w:sz="4" w:space="0" w:color="auto"/>
              <w:right w:val="single" w:sz="4" w:space="0" w:color="auto"/>
            </w:tcBorders>
            <w:shd w:val="clear" w:color="auto" w:fill="auto"/>
            <w:noWrap/>
          </w:tcPr>
          <w:p w14:paraId="14C1B907" w14:textId="77777777" w:rsidR="00393950" w:rsidRPr="007F1951" w:rsidRDefault="00393950" w:rsidP="00393950">
            <w:pPr>
              <w:jc w:val="right"/>
              <w:rPr>
                <w:sz w:val="20"/>
                <w:szCs w:val="20"/>
                <w:lang w:val="en-CA" w:eastAsia="en-CA"/>
              </w:rPr>
            </w:pPr>
            <w:r w:rsidRPr="007F1951">
              <w:rPr>
                <w:sz w:val="20"/>
                <w:szCs w:val="20"/>
                <w:lang w:val="en-CA" w:eastAsia="en-CA"/>
              </w:rPr>
              <w:t>500,000</w:t>
            </w:r>
          </w:p>
        </w:tc>
        <w:tc>
          <w:tcPr>
            <w:tcW w:w="1418" w:type="dxa"/>
            <w:tcBorders>
              <w:top w:val="nil"/>
              <w:left w:val="nil"/>
              <w:bottom w:val="single" w:sz="4" w:space="0" w:color="auto"/>
              <w:right w:val="single" w:sz="4" w:space="0" w:color="auto"/>
            </w:tcBorders>
            <w:shd w:val="clear" w:color="auto" w:fill="auto"/>
            <w:noWrap/>
          </w:tcPr>
          <w:p w14:paraId="66E3F398" w14:textId="77777777" w:rsidR="00393950" w:rsidRPr="007F1951" w:rsidRDefault="00393950" w:rsidP="00393950">
            <w:pPr>
              <w:jc w:val="right"/>
              <w:rPr>
                <w:sz w:val="20"/>
                <w:szCs w:val="20"/>
                <w:lang w:val="en-CA" w:eastAsia="en-CA"/>
              </w:rPr>
            </w:pPr>
            <w:r w:rsidRPr="007F1951">
              <w:rPr>
                <w:sz w:val="20"/>
                <w:szCs w:val="20"/>
                <w:lang w:val="en-CA" w:eastAsia="en-CA"/>
              </w:rPr>
              <w:t>500,000</w:t>
            </w:r>
          </w:p>
        </w:tc>
        <w:tc>
          <w:tcPr>
            <w:tcW w:w="1417" w:type="dxa"/>
            <w:tcBorders>
              <w:top w:val="nil"/>
              <w:left w:val="nil"/>
              <w:bottom w:val="single" w:sz="4" w:space="0" w:color="auto"/>
              <w:right w:val="single" w:sz="4" w:space="0" w:color="auto"/>
            </w:tcBorders>
            <w:shd w:val="clear" w:color="auto" w:fill="auto"/>
            <w:noWrap/>
          </w:tcPr>
          <w:p w14:paraId="5204F4F2" w14:textId="77777777" w:rsidR="00393950" w:rsidRPr="007F1951" w:rsidRDefault="00393950" w:rsidP="00393950">
            <w:pPr>
              <w:jc w:val="right"/>
              <w:rPr>
                <w:sz w:val="20"/>
                <w:szCs w:val="20"/>
                <w:lang w:val="en-CA" w:eastAsia="en-CA"/>
              </w:rPr>
            </w:pPr>
            <w:r w:rsidRPr="007F1951">
              <w:rPr>
                <w:sz w:val="20"/>
                <w:szCs w:val="20"/>
                <w:lang w:val="en-CA" w:eastAsia="en-CA"/>
              </w:rPr>
              <w:t>500,000</w:t>
            </w:r>
          </w:p>
        </w:tc>
        <w:tc>
          <w:tcPr>
            <w:tcW w:w="1418" w:type="dxa"/>
            <w:tcBorders>
              <w:top w:val="nil"/>
              <w:left w:val="nil"/>
              <w:bottom w:val="single" w:sz="4" w:space="0" w:color="auto"/>
              <w:right w:val="single" w:sz="4" w:space="0" w:color="auto"/>
            </w:tcBorders>
            <w:shd w:val="clear" w:color="auto" w:fill="auto"/>
            <w:noWrap/>
          </w:tcPr>
          <w:p w14:paraId="2335C2E1" w14:textId="77777777" w:rsidR="00393950" w:rsidRPr="007F1951" w:rsidRDefault="00393950" w:rsidP="00393950">
            <w:pPr>
              <w:jc w:val="right"/>
              <w:rPr>
                <w:sz w:val="20"/>
                <w:szCs w:val="20"/>
                <w:lang w:val="en-CA" w:eastAsia="en-CA"/>
              </w:rPr>
            </w:pPr>
            <w:r w:rsidRPr="007F1951">
              <w:rPr>
                <w:sz w:val="20"/>
                <w:szCs w:val="20"/>
                <w:lang w:val="en-CA" w:eastAsia="en-CA"/>
              </w:rPr>
              <w:t>1,500,000</w:t>
            </w:r>
          </w:p>
        </w:tc>
      </w:tr>
      <w:tr w:rsidR="00393950" w:rsidRPr="007F1951" w14:paraId="75217D2D"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75345EC4" w14:textId="77777777" w:rsidR="00393950" w:rsidRPr="007F1951" w:rsidRDefault="00393950" w:rsidP="00393950">
            <w:pPr>
              <w:jc w:val="left"/>
              <w:rPr>
                <w:b/>
                <w:bCs/>
                <w:sz w:val="20"/>
                <w:szCs w:val="20"/>
                <w:lang w:val="en-US" w:eastAsia="en-CA"/>
              </w:rPr>
            </w:pPr>
            <w:r w:rsidRPr="007F1951">
              <w:rPr>
                <w:rFonts w:hint="eastAsia"/>
                <w:b/>
                <w:bCs/>
                <w:sz w:val="20"/>
                <w:szCs w:val="20"/>
                <w:lang w:val="en-US" w:eastAsia="zh-CN"/>
              </w:rPr>
              <w:t>标准活动小计</w:t>
            </w:r>
          </w:p>
        </w:tc>
        <w:tc>
          <w:tcPr>
            <w:tcW w:w="1375" w:type="dxa"/>
            <w:tcBorders>
              <w:top w:val="nil"/>
              <w:left w:val="nil"/>
              <w:bottom w:val="single" w:sz="4" w:space="0" w:color="auto"/>
              <w:right w:val="single" w:sz="4" w:space="0" w:color="auto"/>
            </w:tcBorders>
            <w:shd w:val="clear" w:color="auto" w:fill="auto"/>
            <w:noWrap/>
          </w:tcPr>
          <w:p w14:paraId="75247F69" w14:textId="77777777" w:rsidR="00393950" w:rsidRPr="007F1951" w:rsidRDefault="00393950" w:rsidP="00393950">
            <w:pPr>
              <w:jc w:val="right"/>
              <w:rPr>
                <w:b/>
                <w:bCs/>
                <w:sz w:val="20"/>
                <w:szCs w:val="20"/>
                <w:lang w:val="en-CA" w:eastAsia="en-CA"/>
              </w:rPr>
            </w:pPr>
            <w:r w:rsidRPr="007F1951">
              <w:rPr>
                <w:b/>
                <w:bCs/>
                <w:sz w:val="20"/>
                <w:szCs w:val="20"/>
                <w:lang w:val="en-CA" w:eastAsia="en-CA"/>
              </w:rPr>
              <w:t>35,468,101</w:t>
            </w:r>
          </w:p>
        </w:tc>
        <w:tc>
          <w:tcPr>
            <w:tcW w:w="1418" w:type="dxa"/>
            <w:tcBorders>
              <w:top w:val="nil"/>
              <w:left w:val="nil"/>
              <w:bottom w:val="single" w:sz="4" w:space="0" w:color="auto"/>
              <w:right w:val="single" w:sz="4" w:space="0" w:color="auto"/>
            </w:tcBorders>
            <w:shd w:val="clear" w:color="auto" w:fill="auto"/>
            <w:noWrap/>
          </w:tcPr>
          <w:p w14:paraId="1438C2E1" w14:textId="77777777" w:rsidR="00393950" w:rsidRPr="007F1951" w:rsidRDefault="00393950" w:rsidP="00393950">
            <w:pPr>
              <w:jc w:val="right"/>
              <w:rPr>
                <w:b/>
                <w:bCs/>
                <w:sz w:val="20"/>
                <w:szCs w:val="20"/>
                <w:lang w:val="en-CA" w:eastAsia="en-CA"/>
              </w:rPr>
            </w:pPr>
            <w:r w:rsidRPr="007F1951">
              <w:rPr>
                <w:b/>
                <w:bCs/>
                <w:sz w:val="20"/>
                <w:szCs w:val="20"/>
                <w:lang w:val="en-CA" w:eastAsia="en-CA"/>
              </w:rPr>
              <w:t>34,370,846</w:t>
            </w:r>
          </w:p>
        </w:tc>
        <w:tc>
          <w:tcPr>
            <w:tcW w:w="1417" w:type="dxa"/>
            <w:tcBorders>
              <w:top w:val="nil"/>
              <w:left w:val="nil"/>
              <w:bottom w:val="single" w:sz="4" w:space="0" w:color="auto"/>
              <w:right w:val="single" w:sz="4" w:space="0" w:color="auto"/>
            </w:tcBorders>
            <w:shd w:val="clear" w:color="auto" w:fill="auto"/>
            <w:noWrap/>
          </w:tcPr>
          <w:p w14:paraId="6098DC39" w14:textId="77777777" w:rsidR="00393950" w:rsidRPr="007F1951" w:rsidRDefault="00393950" w:rsidP="00393950">
            <w:pPr>
              <w:jc w:val="right"/>
              <w:rPr>
                <w:b/>
                <w:bCs/>
                <w:sz w:val="20"/>
                <w:szCs w:val="20"/>
                <w:lang w:val="en-CA" w:eastAsia="en-CA"/>
              </w:rPr>
            </w:pPr>
            <w:r w:rsidRPr="007F1951">
              <w:rPr>
                <w:b/>
                <w:bCs/>
                <w:sz w:val="20"/>
                <w:szCs w:val="20"/>
                <w:lang w:val="en-CA" w:eastAsia="en-CA"/>
              </w:rPr>
              <w:t>36,622,406</w:t>
            </w:r>
          </w:p>
        </w:tc>
        <w:tc>
          <w:tcPr>
            <w:tcW w:w="1418" w:type="dxa"/>
            <w:tcBorders>
              <w:top w:val="nil"/>
              <w:left w:val="nil"/>
              <w:bottom w:val="single" w:sz="4" w:space="0" w:color="auto"/>
              <w:right w:val="single" w:sz="4" w:space="0" w:color="auto"/>
            </w:tcBorders>
            <w:shd w:val="clear" w:color="auto" w:fill="auto"/>
            <w:noWrap/>
          </w:tcPr>
          <w:p w14:paraId="6345502B" w14:textId="77777777" w:rsidR="00393950" w:rsidRPr="007F1951" w:rsidRDefault="00393950" w:rsidP="00393950">
            <w:pPr>
              <w:jc w:val="right"/>
              <w:rPr>
                <w:b/>
                <w:bCs/>
                <w:sz w:val="20"/>
                <w:szCs w:val="20"/>
                <w:lang w:val="en-CA" w:eastAsia="en-CA"/>
              </w:rPr>
            </w:pPr>
            <w:r w:rsidRPr="007F1951">
              <w:rPr>
                <w:b/>
                <w:bCs/>
                <w:sz w:val="20"/>
                <w:szCs w:val="20"/>
                <w:lang w:val="en-CA" w:eastAsia="en-CA"/>
              </w:rPr>
              <w:t>106,461,352</w:t>
            </w:r>
          </w:p>
        </w:tc>
      </w:tr>
      <w:tr w:rsidR="00393950" w:rsidRPr="007F1951" w14:paraId="1D2C9C47"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20CC1558" w14:textId="77777777" w:rsidR="00393950" w:rsidRPr="007F1951" w:rsidRDefault="00393950" w:rsidP="00393950">
            <w:pPr>
              <w:jc w:val="left"/>
              <w:rPr>
                <w:b/>
                <w:bCs/>
                <w:sz w:val="20"/>
                <w:szCs w:val="20"/>
                <w:lang w:val="en-US" w:eastAsia="zh-CN"/>
              </w:rPr>
            </w:pPr>
            <w:r w:rsidRPr="007F1951">
              <w:rPr>
                <w:rFonts w:hint="eastAsia"/>
                <w:b/>
                <w:bCs/>
                <w:sz w:val="20"/>
                <w:szCs w:val="20"/>
                <w:lang w:val="en-US" w:eastAsia="zh-CN"/>
              </w:rPr>
              <w:t>总计</w:t>
            </w:r>
          </w:p>
        </w:tc>
        <w:tc>
          <w:tcPr>
            <w:tcW w:w="1375" w:type="dxa"/>
            <w:tcBorders>
              <w:top w:val="nil"/>
              <w:left w:val="nil"/>
              <w:bottom w:val="single" w:sz="4" w:space="0" w:color="auto"/>
              <w:right w:val="single" w:sz="4" w:space="0" w:color="auto"/>
            </w:tcBorders>
            <w:shd w:val="clear" w:color="auto" w:fill="auto"/>
            <w:noWrap/>
          </w:tcPr>
          <w:p w14:paraId="505B9D52" w14:textId="77777777" w:rsidR="00393950" w:rsidRPr="007F1951" w:rsidRDefault="00393950" w:rsidP="00393950">
            <w:pPr>
              <w:jc w:val="right"/>
              <w:rPr>
                <w:b/>
                <w:bCs/>
                <w:sz w:val="20"/>
                <w:szCs w:val="20"/>
                <w:lang w:val="en-CA" w:eastAsia="en-CA"/>
              </w:rPr>
            </w:pPr>
            <w:r w:rsidRPr="007F1951">
              <w:rPr>
                <w:b/>
                <w:bCs/>
                <w:sz w:val="20"/>
                <w:szCs w:val="20"/>
                <w:lang w:val="en-CA" w:eastAsia="en-CA"/>
              </w:rPr>
              <w:t>160,686,464</w:t>
            </w:r>
          </w:p>
        </w:tc>
        <w:tc>
          <w:tcPr>
            <w:tcW w:w="1418" w:type="dxa"/>
            <w:tcBorders>
              <w:top w:val="nil"/>
              <w:left w:val="nil"/>
              <w:bottom w:val="single" w:sz="4" w:space="0" w:color="auto"/>
              <w:right w:val="single" w:sz="4" w:space="0" w:color="auto"/>
            </w:tcBorders>
            <w:shd w:val="clear" w:color="auto" w:fill="auto"/>
            <w:noWrap/>
          </w:tcPr>
          <w:p w14:paraId="65AF3026" w14:textId="77777777" w:rsidR="00393950" w:rsidRPr="007F1951" w:rsidRDefault="00393950" w:rsidP="00393950">
            <w:pPr>
              <w:jc w:val="right"/>
              <w:rPr>
                <w:b/>
                <w:bCs/>
                <w:sz w:val="20"/>
                <w:szCs w:val="20"/>
                <w:lang w:val="en-CA" w:eastAsia="en-CA"/>
              </w:rPr>
            </w:pPr>
            <w:r w:rsidRPr="007F1951">
              <w:rPr>
                <w:b/>
                <w:bCs/>
                <w:sz w:val="20"/>
                <w:szCs w:val="20"/>
                <w:lang w:val="en-CA" w:eastAsia="en-CA"/>
              </w:rPr>
              <w:t>136,473,227</w:t>
            </w:r>
          </w:p>
        </w:tc>
        <w:tc>
          <w:tcPr>
            <w:tcW w:w="1417" w:type="dxa"/>
            <w:tcBorders>
              <w:top w:val="nil"/>
              <w:left w:val="nil"/>
              <w:bottom w:val="single" w:sz="4" w:space="0" w:color="auto"/>
              <w:right w:val="single" w:sz="4" w:space="0" w:color="auto"/>
            </w:tcBorders>
            <w:shd w:val="clear" w:color="auto" w:fill="auto"/>
            <w:noWrap/>
          </w:tcPr>
          <w:p w14:paraId="0CD70816" w14:textId="77777777" w:rsidR="00393950" w:rsidRPr="007F1951" w:rsidRDefault="00393950" w:rsidP="00393950">
            <w:pPr>
              <w:jc w:val="right"/>
              <w:rPr>
                <w:b/>
                <w:bCs/>
                <w:sz w:val="20"/>
                <w:szCs w:val="20"/>
                <w:lang w:val="en-CA" w:eastAsia="en-CA"/>
              </w:rPr>
            </w:pPr>
            <w:r w:rsidRPr="007F1951">
              <w:rPr>
                <w:b/>
                <w:bCs/>
                <w:sz w:val="20"/>
                <w:szCs w:val="20"/>
                <w:lang w:val="en-CA" w:eastAsia="en-CA"/>
              </w:rPr>
              <w:t>102,931,213</w:t>
            </w:r>
          </w:p>
        </w:tc>
        <w:tc>
          <w:tcPr>
            <w:tcW w:w="1418" w:type="dxa"/>
            <w:tcBorders>
              <w:top w:val="nil"/>
              <w:left w:val="nil"/>
              <w:bottom w:val="single" w:sz="4" w:space="0" w:color="auto"/>
              <w:right w:val="single" w:sz="4" w:space="0" w:color="auto"/>
            </w:tcBorders>
            <w:shd w:val="clear" w:color="auto" w:fill="auto"/>
            <w:noWrap/>
          </w:tcPr>
          <w:p w14:paraId="305DE525" w14:textId="77777777" w:rsidR="00393950" w:rsidRPr="007F1951" w:rsidRDefault="00393950" w:rsidP="00393950">
            <w:pPr>
              <w:jc w:val="right"/>
              <w:rPr>
                <w:b/>
                <w:bCs/>
                <w:sz w:val="20"/>
                <w:szCs w:val="20"/>
                <w:lang w:val="en-CA" w:eastAsia="en-CA"/>
              </w:rPr>
            </w:pPr>
            <w:r w:rsidRPr="007F1951">
              <w:rPr>
                <w:b/>
                <w:bCs/>
                <w:sz w:val="20"/>
                <w:szCs w:val="20"/>
                <w:lang w:val="en-CA" w:eastAsia="en-CA"/>
              </w:rPr>
              <w:t>400,090,904</w:t>
            </w:r>
          </w:p>
        </w:tc>
      </w:tr>
      <w:tr w:rsidR="00393950" w:rsidRPr="007F1951" w14:paraId="02A57B3B"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53740F7B" w14:textId="5854DF9F" w:rsidR="00393950" w:rsidRPr="007F1951" w:rsidRDefault="00393950" w:rsidP="00393950">
            <w:pPr>
              <w:jc w:val="left"/>
              <w:rPr>
                <w:b/>
                <w:bCs/>
                <w:sz w:val="20"/>
                <w:szCs w:val="20"/>
                <w:lang w:val="en-US" w:eastAsia="zh-CN"/>
              </w:rPr>
            </w:pPr>
            <w:r w:rsidRPr="007F1951">
              <w:rPr>
                <w:rFonts w:hint="eastAsia"/>
                <w:b/>
                <w:bCs/>
                <w:sz w:val="20"/>
                <w:szCs w:val="20"/>
                <w:lang w:val="en-US" w:eastAsia="zh-CN"/>
              </w:rPr>
              <w:t>按机构分列的资金分配</w:t>
            </w:r>
          </w:p>
        </w:tc>
        <w:tc>
          <w:tcPr>
            <w:tcW w:w="5628" w:type="dxa"/>
            <w:gridSpan w:val="4"/>
            <w:tcBorders>
              <w:top w:val="nil"/>
              <w:left w:val="nil"/>
              <w:bottom w:val="single" w:sz="4" w:space="0" w:color="auto"/>
              <w:right w:val="single" w:sz="4" w:space="0" w:color="auto"/>
            </w:tcBorders>
            <w:shd w:val="clear" w:color="auto" w:fill="auto"/>
            <w:noWrap/>
            <w:vAlign w:val="center"/>
          </w:tcPr>
          <w:p w14:paraId="2682CAA9" w14:textId="77777777" w:rsidR="00393950" w:rsidRPr="007F1951" w:rsidRDefault="00393950" w:rsidP="00393950">
            <w:pPr>
              <w:jc w:val="right"/>
              <w:rPr>
                <w:sz w:val="20"/>
                <w:szCs w:val="20"/>
                <w:lang w:val="en-CA" w:eastAsia="zh-CN"/>
              </w:rPr>
            </w:pPr>
          </w:p>
        </w:tc>
      </w:tr>
      <w:tr w:rsidR="00393950" w:rsidRPr="007F1951" w14:paraId="426A8A1D"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21754500"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澳大利亚</w:t>
            </w:r>
          </w:p>
        </w:tc>
        <w:tc>
          <w:tcPr>
            <w:tcW w:w="1375" w:type="dxa"/>
            <w:tcBorders>
              <w:top w:val="nil"/>
              <w:left w:val="nil"/>
              <w:bottom w:val="single" w:sz="4" w:space="0" w:color="auto"/>
              <w:right w:val="single" w:sz="4" w:space="0" w:color="auto"/>
            </w:tcBorders>
            <w:shd w:val="clear" w:color="auto" w:fill="auto"/>
            <w:noWrap/>
          </w:tcPr>
          <w:p w14:paraId="2AE4DE2E" w14:textId="77777777" w:rsidR="00393950" w:rsidRPr="007F1951" w:rsidRDefault="00393950" w:rsidP="00393950">
            <w:pPr>
              <w:jc w:val="right"/>
              <w:rPr>
                <w:sz w:val="20"/>
                <w:szCs w:val="20"/>
                <w:lang w:val="en-CA" w:eastAsia="en-CA"/>
              </w:rPr>
            </w:pPr>
            <w:r w:rsidRPr="007F1951">
              <w:rPr>
                <w:sz w:val="20"/>
                <w:szCs w:val="20"/>
                <w:lang w:val="en-CA" w:eastAsia="en-CA"/>
              </w:rPr>
              <w:t>282,500</w:t>
            </w:r>
          </w:p>
        </w:tc>
        <w:tc>
          <w:tcPr>
            <w:tcW w:w="1418" w:type="dxa"/>
            <w:tcBorders>
              <w:top w:val="nil"/>
              <w:left w:val="nil"/>
              <w:bottom w:val="single" w:sz="4" w:space="0" w:color="auto"/>
              <w:right w:val="single" w:sz="4" w:space="0" w:color="auto"/>
            </w:tcBorders>
            <w:shd w:val="clear" w:color="auto" w:fill="auto"/>
            <w:noWrap/>
          </w:tcPr>
          <w:p w14:paraId="292C58A3"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25513B76"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3862D3F7" w14:textId="77777777" w:rsidR="00393950" w:rsidRPr="007F1951" w:rsidRDefault="00393950" w:rsidP="00393950">
            <w:pPr>
              <w:jc w:val="right"/>
              <w:rPr>
                <w:sz w:val="20"/>
                <w:szCs w:val="20"/>
                <w:lang w:val="en-CA" w:eastAsia="en-CA"/>
              </w:rPr>
            </w:pPr>
            <w:r w:rsidRPr="007F1951">
              <w:rPr>
                <w:sz w:val="20"/>
                <w:szCs w:val="20"/>
                <w:lang w:val="en-CA" w:eastAsia="en-CA"/>
              </w:rPr>
              <w:t>282,500</w:t>
            </w:r>
          </w:p>
        </w:tc>
      </w:tr>
      <w:tr w:rsidR="00393950" w:rsidRPr="007F1951" w14:paraId="7FCA25EE"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0C415D25"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法国</w:t>
            </w:r>
          </w:p>
        </w:tc>
        <w:tc>
          <w:tcPr>
            <w:tcW w:w="1375" w:type="dxa"/>
            <w:tcBorders>
              <w:top w:val="nil"/>
              <w:left w:val="nil"/>
              <w:bottom w:val="single" w:sz="4" w:space="0" w:color="auto"/>
              <w:right w:val="single" w:sz="4" w:space="0" w:color="auto"/>
            </w:tcBorders>
            <w:shd w:val="clear" w:color="auto" w:fill="auto"/>
            <w:noWrap/>
          </w:tcPr>
          <w:p w14:paraId="429F096A" w14:textId="77777777" w:rsidR="00393950" w:rsidRPr="007F1951" w:rsidRDefault="00393950" w:rsidP="00393950">
            <w:pPr>
              <w:jc w:val="right"/>
              <w:rPr>
                <w:sz w:val="20"/>
                <w:szCs w:val="20"/>
                <w:lang w:val="en-CA" w:eastAsia="en-CA"/>
              </w:rPr>
            </w:pPr>
            <w:r w:rsidRPr="007F1951">
              <w:rPr>
                <w:sz w:val="20"/>
                <w:szCs w:val="20"/>
                <w:lang w:val="en-CA" w:eastAsia="en-CA"/>
              </w:rPr>
              <w:t>692,895</w:t>
            </w:r>
          </w:p>
        </w:tc>
        <w:tc>
          <w:tcPr>
            <w:tcW w:w="1418" w:type="dxa"/>
            <w:tcBorders>
              <w:top w:val="nil"/>
              <w:left w:val="nil"/>
              <w:bottom w:val="single" w:sz="4" w:space="0" w:color="auto"/>
              <w:right w:val="single" w:sz="4" w:space="0" w:color="auto"/>
            </w:tcBorders>
            <w:shd w:val="clear" w:color="auto" w:fill="auto"/>
            <w:noWrap/>
          </w:tcPr>
          <w:p w14:paraId="6A391174"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2A5F8933"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2E1F3F3F" w14:textId="77777777" w:rsidR="00393950" w:rsidRPr="007F1951" w:rsidRDefault="00393950" w:rsidP="00393950">
            <w:pPr>
              <w:jc w:val="right"/>
              <w:rPr>
                <w:sz w:val="20"/>
                <w:szCs w:val="20"/>
                <w:lang w:val="en-CA" w:eastAsia="en-CA"/>
              </w:rPr>
            </w:pPr>
            <w:r w:rsidRPr="007F1951">
              <w:rPr>
                <w:sz w:val="20"/>
                <w:szCs w:val="20"/>
                <w:lang w:val="en-CA" w:eastAsia="en-CA"/>
              </w:rPr>
              <w:t>692,895</w:t>
            </w:r>
          </w:p>
        </w:tc>
      </w:tr>
      <w:tr w:rsidR="00393950" w:rsidRPr="007F1951" w14:paraId="722E3E15"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091E17B2"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德国</w:t>
            </w:r>
          </w:p>
        </w:tc>
        <w:tc>
          <w:tcPr>
            <w:tcW w:w="1375" w:type="dxa"/>
            <w:tcBorders>
              <w:top w:val="nil"/>
              <w:left w:val="nil"/>
              <w:bottom w:val="single" w:sz="4" w:space="0" w:color="auto"/>
              <w:right w:val="single" w:sz="4" w:space="0" w:color="auto"/>
            </w:tcBorders>
            <w:shd w:val="clear" w:color="auto" w:fill="auto"/>
            <w:noWrap/>
          </w:tcPr>
          <w:p w14:paraId="627FC16F" w14:textId="77777777" w:rsidR="00393950" w:rsidRPr="007F1951" w:rsidRDefault="00393950" w:rsidP="00393950">
            <w:pPr>
              <w:jc w:val="right"/>
              <w:rPr>
                <w:sz w:val="20"/>
                <w:szCs w:val="20"/>
                <w:lang w:val="en-CA" w:eastAsia="en-CA"/>
              </w:rPr>
            </w:pPr>
            <w:r w:rsidRPr="007F1951">
              <w:rPr>
                <w:sz w:val="20"/>
                <w:szCs w:val="20"/>
                <w:lang w:val="en-CA" w:eastAsia="en-CA"/>
              </w:rPr>
              <w:t>3,187,624</w:t>
            </w:r>
          </w:p>
        </w:tc>
        <w:tc>
          <w:tcPr>
            <w:tcW w:w="1418" w:type="dxa"/>
            <w:tcBorders>
              <w:top w:val="nil"/>
              <w:left w:val="nil"/>
              <w:bottom w:val="single" w:sz="4" w:space="0" w:color="auto"/>
              <w:right w:val="single" w:sz="4" w:space="0" w:color="auto"/>
            </w:tcBorders>
            <w:shd w:val="clear" w:color="auto" w:fill="auto"/>
            <w:noWrap/>
          </w:tcPr>
          <w:p w14:paraId="5A2C9AE3" w14:textId="77777777" w:rsidR="00393950" w:rsidRPr="007F1951" w:rsidRDefault="00393950" w:rsidP="00393950">
            <w:pPr>
              <w:jc w:val="right"/>
              <w:rPr>
                <w:sz w:val="20"/>
                <w:szCs w:val="20"/>
                <w:lang w:val="en-CA" w:eastAsia="en-CA"/>
              </w:rPr>
            </w:pPr>
            <w:r w:rsidRPr="007F1951">
              <w:rPr>
                <w:sz w:val="20"/>
                <w:szCs w:val="20"/>
                <w:lang w:val="en-CA" w:eastAsia="en-CA"/>
              </w:rPr>
              <w:t>3,303,874</w:t>
            </w:r>
          </w:p>
        </w:tc>
        <w:tc>
          <w:tcPr>
            <w:tcW w:w="1417" w:type="dxa"/>
            <w:tcBorders>
              <w:top w:val="nil"/>
              <w:left w:val="nil"/>
              <w:bottom w:val="single" w:sz="4" w:space="0" w:color="auto"/>
              <w:right w:val="single" w:sz="4" w:space="0" w:color="auto"/>
            </w:tcBorders>
            <w:shd w:val="clear" w:color="auto" w:fill="auto"/>
            <w:noWrap/>
          </w:tcPr>
          <w:p w14:paraId="7C3ECEF4" w14:textId="77777777" w:rsidR="00393950" w:rsidRPr="007F1951" w:rsidRDefault="00393950" w:rsidP="00393950">
            <w:pPr>
              <w:jc w:val="right"/>
              <w:rPr>
                <w:sz w:val="20"/>
                <w:szCs w:val="20"/>
                <w:lang w:val="en-CA" w:eastAsia="en-CA"/>
              </w:rPr>
            </w:pPr>
            <w:r w:rsidRPr="007F1951">
              <w:rPr>
                <w:sz w:val="20"/>
                <w:szCs w:val="20"/>
                <w:lang w:val="en-CA" w:eastAsia="en-CA"/>
              </w:rPr>
              <w:t>1,503,388</w:t>
            </w:r>
          </w:p>
        </w:tc>
        <w:tc>
          <w:tcPr>
            <w:tcW w:w="1418" w:type="dxa"/>
            <w:tcBorders>
              <w:top w:val="nil"/>
              <w:left w:val="nil"/>
              <w:bottom w:val="single" w:sz="4" w:space="0" w:color="auto"/>
              <w:right w:val="single" w:sz="4" w:space="0" w:color="auto"/>
            </w:tcBorders>
            <w:shd w:val="clear" w:color="auto" w:fill="auto"/>
            <w:noWrap/>
          </w:tcPr>
          <w:p w14:paraId="10965457" w14:textId="77777777" w:rsidR="00393950" w:rsidRPr="007F1951" w:rsidRDefault="00393950" w:rsidP="00393950">
            <w:pPr>
              <w:jc w:val="right"/>
              <w:rPr>
                <w:sz w:val="20"/>
                <w:szCs w:val="20"/>
                <w:lang w:val="en-CA" w:eastAsia="en-CA"/>
              </w:rPr>
            </w:pPr>
            <w:r w:rsidRPr="007F1951">
              <w:rPr>
                <w:sz w:val="20"/>
                <w:szCs w:val="20"/>
                <w:lang w:val="en-CA" w:eastAsia="en-CA"/>
              </w:rPr>
              <w:t>7,994,886</w:t>
            </w:r>
          </w:p>
        </w:tc>
      </w:tr>
      <w:tr w:rsidR="00393950" w:rsidRPr="007F1951" w14:paraId="48716C22"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73109979"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意大利</w:t>
            </w:r>
          </w:p>
        </w:tc>
        <w:tc>
          <w:tcPr>
            <w:tcW w:w="1375" w:type="dxa"/>
            <w:tcBorders>
              <w:top w:val="nil"/>
              <w:left w:val="nil"/>
              <w:bottom w:val="single" w:sz="4" w:space="0" w:color="auto"/>
              <w:right w:val="single" w:sz="4" w:space="0" w:color="auto"/>
            </w:tcBorders>
            <w:shd w:val="clear" w:color="auto" w:fill="auto"/>
            <w:noWrap/>
          </w:tcPr>
          <w:p w14:paraId="5EDC9BE2" w14:textId="77777777" w:rsidR="00393950" w:rsidRPr="007F1951" w:rsidRDefault="00393950" w:rsidP="00393950">
            <w:pPr>
              <w:jc w:val="right"/>
              <w:rPr>
                <w:sz w:val="20"/>
                <w:szCs w:val="20"/>
                <w:lang w:val="en-CA" w:eastAsia="en-CA"/>
              </w:rPr>
            </w:pPr>
            <w:r w:rsidRPr="007F1951">
              <w:rPr>
                <w:sz w:val="20"/>
                <w:szCs w:val="20"/>
                <w:lang w:val="en-CA" w:eastAsia="en-CA"/>
              </w:rPr>
              <w:t>264,840</w:t>
            </w:r>
          </w:p>
        </w:tc>
        <w:tc>
          <w:tcPr>
            <w:tcW w:w="1418" w:type="dxa"/>
            <w:tcBorders>
              <w:top w:val="nil"/>
              <w:left w:val="nil"/>
              <w:bottom w:val="single" w:sz="4" w:space="0" w:color="auto"/>
              <w:right w:val="single" w:sz="4" w:space="0" w:color="auto"/>
            </w:tcBorders>
            <w:shd w:val="clear" w:color="auto" w:fill="auto"/>
            <w:noWrap/>
          </w:tcPr>
          <w:p w14:paraId="505520B7"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6CD4F0BB"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4024377C" w14:textId="77777777" w:rsidR="00393950" w:rsidRPr="007F1951" w:rsidRDefault="00393950" w:rsidP="00393950">
            <w:pPr>
              <w:jc w:val="right"/>
              <w:rPr>
                <w:sz w:val="20"/>
                <w:szCs w:val="20"/>
                <w:lang w:val="en-CA" w:eastAsia="en-CA"/>
              </w:rPr>
            </w:pPr>
            <w:r w:rsidRPr="007F1951">
              <w:rPr>
                <w:sz w:val="20"/>
                <w:szCs w:val="20"/>
                <w:lang w:val="en-CA" w:eastAsia="en-CA"/>
              </w:rPr>
              <w:t>264,840</w:t>
            </w:r>
          </w:p>
        </w:tc>
      </w:tr>
      <w:tr w:rsidR="00393950" w:rsidRPr="007F1951" w14:paraId="384C540C"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424E3742"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日本</w:t>
            </w:r>
          </w:p>
        </w:tc>
        <w:tc>
          <w:tcPr>
            <w:tcW w:w="1375" w:type="dxa"/>
            <w:tcBorders>
              <w:top w:val="nil"/>
              <w:left w:val="nil"/>
              <w:bottom w:val="single" w:sz="4" w:space="0" w:color="auto"/>
              <w:right w:val="single" w:sz="4" w:space="0" w:color="auto"/>
            </w:tcBorders>
            <w:shd w:val="clear" w:color="auto" w:fill="auto"/>
            <w:noWrap/>
          </w:tcPr>
          <w:p w14:paraId="4DAAAFD3" w14:textId="77777777" w:rsidR="00393950" w:rsidRPr="007F1951" w:rsidRDefault="00393950" w:rsidP="00393950">
            <w:pPr>
              <w:jc w:val="right"/>
              <w:rPr>
                <w:sz w:val="20"/>
                <w:szCs w:val="20"/>
                <w:lang w:val="en-CA" w:eastAsia="en-CA"/>
              </w:rPr>
            </w:pPr>
            <w:r w:rsidRPr="007F1951">
              <w:rPr>
                <w:sz w:val="20"/>
                <w:szCs w:val="20"/>
                <w:lang w:val="en-CA" w:eastAsia="en-CA"/>
              </w:rPr>
              <w:t>29,832</w:t>
            </w:r>
          </w:p>
        </w:tc>
        <w:tc>
          <w:tcPr>
            <w:tcW w:w="1418" w:type="dxa"/>
            <w:tcBorders>
              <w:top w:val="nil"/>
              <w:left w:val="nil"/>
              <w:bottom w:val="single" w:sz="4" w:space="0" w:color="auto"/>
              <w:right w:val="single" w:sz="4" w:space="0" w:color="auto"/>
            </w:tcBorders>
            <w:shd w:val="clear" w:color="auto" w:fill="auto"/>
            <w:noWrap/>
          </w:tcPr>
          <w:p w14:paraId="28280B1E"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Pr>
          <w:p w14:paraId="233F5318"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4F638759" w14:textId="77777777" w:rsidR="00393950" w:rsidRPr="007F1951" w:rsidRDefault="00393950" w:rsidP="00393950">
            <w:pPr>
              <w:jc w:val="right"/>
              <w:rPr>
                <w:sz w:val="20"/>
                <w:szCs w:val="20"/>
                <w:lang w:val="en-CA" w:eastAsia="en-CA"/>
              </w:rPr>
            </w:pPr>
            <w:r w:rsidRPr="007F1951">
              <w:rPr>
                <w:sz w:val="20"/>
                <w:szCs w:val="20"/>
                <w:lang w:val="en-CA" w:eastAsia="en-CA"/>
              </w:rPr>
              <w:t>29,832</w:t>
            </w:r>
          </w:p>
        </w:tc>
      </w:tr>
      <w:tr w:rsidR="00393950" w:rsidRPr="007F1951" w14:paraId="081DC2FA"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63412DB8"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开发计划署</w:t>
            </w:r>
          </w:p>
        </w:tc>
        <w:tc>
          <w:tcPr>
            <w:tcW w:w="1375" w:type="dxa"/>
            <w:tcBorders>
              <w:top w:val="nil"/>
              <w:left w:val="nil"/>
              <w:bottom w:val="single" w:sz="4" w:space="0" w:color="auto"/>
              <w:right w:val="single" w:sz="4" w:space="0" w:color="auto"/>
            </w:tcBorders>
            <w:shd w:val="clear" w:color="auto" w:fill="auto"/>
            <w:noWrap/>
          </w:tcPr>
          <w:p w14:paraId="5683D21F" w14:textId="77777777" w:rsidR="00393950" w:rsidRPr="007F1951" w:rsidRDefault="00393950" w:rsidP="00393950">
            <w:pPr>
              <w:jc w:val="right"/>
              <w:rPr>
                <w:sz w:val="20"/>
                <w:szCs w:val="20"/>
                <w:lang w:val="en-CA" w:eastAsia="en-CA"/>
              </w:rPr>
            </w:pPr>
            <w:r w:rsidRPr="007F1951">
              <w:rPr>
                <w:sz w:val="20"/>
                <w:szCs w:val="20"/>
                <w:lang w:val="en-CA" w:eastAsia="en-CA"/>
              </w:rPr>
              <w:t>49,827,593</w:t>
            </w:r>
          </w:p>
        </w:tc>
        <w:tc>
          <w:tcPr>
            <w:tcW w:w="1418" w:type="dxa"/>
            <w:tcBorders>
              <w:top w:val="nil"/>
              <w:left w:val="nil"/>
              <w:bottom w:val="single" w:sz="4" w:space="0" w:color="auto"/>
              <w:right w:val="single" w:sz="4" w:space="0" w:color="auto"/>
            </w:tcBorders>
            <w:shd w:val="clear" w:color="auto" w:fill="auto"/>
            <w:noWrap/>
          </w:tcPr>
          <w:p w14:paraId="1A20C6C8" w14:textId="77777777" w:rsidR="00393950" w:rsidRPr="007F1951" w:rsidRDefault="00393950" w:rsidP="00393950">
            <w:pPr>
              <w:jc w:val="right"/>
              <w:rPr>
                <w:sz w:val="20"/>
                <w:szCs w:val="20"/>
                <w:lang w:val="en-CA" w:eastAsia="en-CA"/>
              </w:rPr>
            </w:pPr>
            <w:r w:rsidRPr="007F1951">
              <w:rPr>
                <w:sz w:val="20"/>
                <w:szCs w:val="20"/>
                <w:lang w:val="en-CA" w:eastAsia="en-CA"/>
              </w:rPr>
              <w:t>14,434,927</w:t>
            </w:r>
          </w:p>
        </w:tc>
        <w:tc>
          <w:tcPr>
            <w:tcW w:w="1417" w:type="dxa"/>
            <w:tcBorders>
              <w:top w:val="nil"/>
              <w:left w:val="nil"/>
              <w:bottom w:val="single" w:sz="4" w:space="0" w:color="auto"/>
              <w:right w:val="single" w:sz="4" w:space="0" w:color="auto"/>
            </w:tcBorders>
            <w:shd w:val="clear" w:color="auto" w:fill="auto"/>
            <w:noWrap/>
          </w:tcPr>
          <w:p w14:paraId="7676A020" w14:textId="77777777" w:rsidR="00393950" w:rsidRPr="007F1951" w:rsidRDefault="00393950" w:rsidP="00393950">
            <w:pPr>
              <w:jc w:val="right"/>
              <w:rPr>
                <w:sz w:val="20"/>
                <w:szCs w:val="20"/>
                <w:lang w:val="en-CA" w:eastAsia="en-CA"/>
              </w:rPr>
            </w:pPr>
            <w:r w:rsidRPr="007F1951">
              <w:rPr>
                <w:sz w:val="20"/>
                <w:szCs w:val="20"/>
                <w:lang w:val="en-CA" w:eastAsia="en-CA"/>
              </w:rPr>
              <w:t>18,556,104</w:t>
            </w:r>
          </w:p>
        </w:tc>
        <w:tc>
          <w:tcPr>
            <w:tcW w:w="1418" w:type="dxa"/>
            <w:tcBorders>
              <w:top w:val="nil"/>
              <w:left w:val="nil"/>
              <w:bottom w:val="single" w:sz="4" w:space="0" w:color="auto"/>
              <w:right w:val="single" w:sz="4" w:space="0" w:color="auto"/>
            </w:tcBorders>
            <w:shd w:val="clear" w:color="auto" w:fill="auto"/>
            <w:noWrap/>
          </w:tcPr>
          <w:p w14:paraId="3FE9D1AD" w14:textId="77777777" w:rsidR="00393950" w:rsidRPr="007F1951" w:rsidRDefault="00393950" w:rsidP="00393950">
            <w:pPr>
              <w:jc w:val="right"/>
              <w:rPr>
                <w:sz w:val="20"/>
                <w:szCs w:val="20"/>
                <w:lang w:val="en-CA" w:eastAsia="en-CA"/>
              </w:rPr>
            </w:pPr>
            <w:r w:rsidRPr="007F1951">
              <w:rPr>
                <w:sz w:val="20"/>
                <w:szCs w:val="20"/>
                <w:lang w:val="en-CA" w:eastAsia="en-CA"/>
              </w:rPr>
              <w:t>82,818,624</w:t>
            </w:r>
          </w:p>
        </w:tc>
      </w:tr>
      <w:tr w:rsidR="00393950" w:rsidRPr="007F1951" w14:paraId="4E707C71"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78CD9E39"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环境规划署</w:t>
            </w:r>
          </w:p>
        </w:tc>
        <w:tc>
          <w:tcPr>
            <w:tcW w:w="1375" w:type="dxa"/>
            <w:tcBorders>
              <w:top w:val="nil"/>
              <w:left w:val="nil"/>
              <w:bottom w:val="single" w:sz="4" w:space="0" w:color="auto"/>
              <w:right w:val="single" w:sz="4" w:space="0" w:color="auto"/>
            </w:tcBorders>
            <w:shd w:val="clear" w:color="auto" w:fill="auto"/>
            <w:noWrap/>
          </w:tcPr>
          <w:p w14:paraId="033BF3C3" w14:textId="77777777" w:rsidR="00393950" w:rsidRPr="007F1951" w:rsidRDefault="00393950" w:rsidP="00393950">
            <w:pPr>
              <w:jc w:val="right"/>
              <w:rPr>
                <w:sz w:val="20"/>
                <w:szCs w:val="20"/>
                <w:lang w:val="en-CA" w:eastAsia="en-CA"/>
              </w:rPr>
            </w:pPr>
            <w:r w:rsidRPr="007F1951">
              <w:rPr>
                <w:sz w:val="20"/>
                <w:szCs w:val="20"/>
                <w:lang w:val="en-CA" w:eastAsia="en-CA"/>
              </w:rPr>
              <w:t>30,421,444</w:t>
            </w:r>
          </w:p>
        </w:tc>
        <w:tc>
          <w:tcPr>
            <w:tcW w:w="1418" w:type="dxa"/>
            <w:tcBorders>
              <w:top w:val="nil"/>
              <w:left w:val="nil"/>
              <w:bottom w:val="single" w:sz="4" w:space="0" w:color="auto"/>
              <w:right w:val="single" w:sz="4" w:space="0" w:color="auto"/>
            </w:tcBorders>
            <w:shd w:val="clear" w:color="auto" w:fill="auto"/>
            <w:noWrap/>
          </w:tcPr>
          <w:p w14:paraId="2E03277A" w14:textId="77777777" w:rsidR="00393950" w:rsidRPr="007F1951" w:rsidRDefault="00393950" w:rsidP="00393950">
            <w:pPr>
              <w:jc w:val="right"/>
              <w:rPr>
                <w:sz w:val="20"/>
                <w:szCs w:val="20"/>
                <w:lang w:val="en-CA" w:eastAsia="en-CA"/>
              </w:rPr>
            </w:pPr>
            <w:r w:rsidRPr="007F1951">
              <w:rPr>
                <w:sz w:val="20"/>
                <w:szCs w:val="20"/>
                <w:lang w:val="en-CA" w:eastAsia="en-CA"/>
              </w:rPr>
              <w:t>20,629,157</w:t>
            </w:r>
          </w:p>
        </w:tc>
        <w:tc>
          <w:tcPr>
            <w:tcW w:w="1417" w:type="dxa"/>
            <w:tcBorders>
              <w:top w:val="nil"/>
              <w:left w:val="nil"/>
              <w:bottom w:val="single" w:sz="4" w:space="0" w:color="auto"/>
              <w:right w:val="single" w:sz="4" w:space="0" w:color="auto"/>
            </w:tcBorders>
            <w:shd w:val="clear" w:color="auto" w:fill="auto"/>
            <w:noWrap/>
          </w:tcPr>
          <w:p w14:paraId="4A0E5088" w14:textId="77777777" w:rsidR="00393950" w:rsidRPr="007F1951" w:rsidRDefault="00393950" w:rsidP="00393950">
            <w:pPr>
              <w:jc w:val="right"/>
              <w:rPr>
                <w:sz w:val="20"/>
                <w:szCs w:val="20"/>
                <w:lang w:val="en-CA" w:eastAsia="en-CA"/>
              </w:rPr>
            </w:pPr>
            <w:r w:rsidRPr="007F1951">
              <w:rPr>
                <w:sz w:val="20"/>
                <w:szCs w:val="20"/>
                <w:lang w:val="en-CA" w:eastAsia="en-CA"/>
              </w:rPr>
              <w:t>20,102,612</w:t>
            </w:r>
          </w:p>
        </w:tc>
        <w:tc>
          <w:tcPr>
            <w:tcW w:w="1418" w:type="dxa"/>
            <w:tcBorders>
              <w:top w:val="nil"/>
              <w:left w:val="nil"/>
              <w:bottom w:val="single" w:sz="4" w:space="0" w:color="auto"/>
              <w:right w:val="single" w:sz="4" w:space="0" w:color="auto"/>
            </w:tcBorders>
            <w:shd w:val="clear" w:color="auto" w:fill="auto"/>
            <w:noWrap/>
          </w:tcPr>
          <w:p w14:paraId="223460C0" w14:textId="77777777" w:rsidR="00393950" w:rsidRPr="007F1951" w:rsidRDefault="00393950" w:rsidP="00393950">
            <w:pPr>
              <w:jc w:val="right"/>
              <w:rPr>
                <w:sz w:val="20"/>
                <w:szCs w:val="20"/>
                <w:lang w:val="en-CA" w:eastAsia="en-CA"/>
              </w:rPr>
            </w:pPr>
            <w:r w:rsidRPr="007F1951">
              <w:rPr>
                <w:sz w:val="20"/>
                <w:szCs w:val="20"/>
                <w:lang w:val="en-CA" w:eastAsia="en-CA"/>
              </w:rPr>
              <w:t>71,153,213</w:t>
            </w:r>
          </w:p>
        </w:tc>
      </w:tr>
      <w:tr w:rsidR="00393950" w:rsidRPr="007F1951" w14:paraId="28888760"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4C62DAF5"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工发组织</w:t>
            </w:r>
          </w:p>
        </w:tc>
        <w:tc>
          <w:tcPr>
            <w:tcW w:w="1375" w:type="dxa"/>
            <w:tcBorders>
              <w:top w:val="nil"/>
              <w:left w:val="nil"/>
              <w:bottom w:val="single" w:sz="4" w:space="0" w:color="auto"/>
              <w:right w:val="single" w:sz="4" w:space="0" w:color="auto"/>
            </w:tcBorders>
            <w:shd w:val="clear" w:color="auto" w:fill="auto"/>
            <w:noWrap/>
          </w:tcPr>
          <w:p w14:paraId="0776D607" w14:textId="77777777" w:rsidR="00393950" w:rsidRPr="007F1951" w:rsidRDefault="00393950" w:rsidP="00393950">
            <w:pPr>
              <w:jc w:val="right"/>
              <w:rPr>
                <w:sz w:val="20"/>
                <w:szCs w:val="20"/>
                <w:lang w:val="en-CA" w:eastAsia="en-CA"/>
              </w:rPr>
            </w:pPr>
            <w:r w:rsidRPr="007F1951">
              <w:rPr>
                <w:sz w:val="20"/>
                <w:szCs w:val="20"/>
                <w:lang w:val="en-CA" w:eastAsia="en-CA"/>
              </w:rPr>
              <w:t>33,722,686</w:t>
            </w:r>
          </w:p>
        </w:tc>
        <w:tc>
          <w:tcPr>
            <w:tcW w:w="1418" w:type="dxa"/>
            <w:tcBorders>
              <w:top w:val="nil"/>
              <w:left w:val="nil"/>
              <w:bottom w:val="single" w:sz="4" w:space="0" w:color="auto"/>
              <w:right w:val="single" w:sz="4" w:space="0" w:color="auto"/>
            </w:tcBorders>
            <w:shd w:val="clear" w:color="auto" w:fill="auto"/>
            <w:noWrap/>
          </w:tcPr>
          <w:p w14:paraId="74FD8908" w14:textId="77777777" w:rsidR="00393950" w:rsidRPr="007F1951" w:rsidRDefault="00393950" w:rsidP="00393950">
            <w:pPr>
              <w:jc w:val="right"/>
              <w:rPr>
                <w:sz w:val="20"/>
                <w:szCs w:val="20"/>
                <w:lang w:val="en-CA" w:eastAsia="en-CA"/>
              </w:rPr>
            </w:pPr>
            <w:r w:rsidRPr="007F1951">
              <w:rPr>
                <w:sz w:val="20"/>
                <w:szCs w:val="20"/>
                <w:lang w:val="en-CA" w:eastAsia="en-CA"/>
              </w:rPr>
              <w:t>28,248,878</w:t>
            </w:r>
          </w:p>
        </w:tc>
        <w:tc>
          <w:tcPr>
            <w:tcW w:w="1417" w:type="dxa"/>
            <w:tcBorders>
              <w:top w:val="nil"/>
              <w:left w:val="nil"/>
              <w:bottom w:val="single" w:sz="4" w:space="0" w:color="auto"/>
              <w:right w:val="single" w:sz="4" w:space="0" w:color="auto"/>
            </w:tcBorders>
            <w:shd w:val="clear" w:color="auto" w:fill="auto"/>
            <w:noWrap/>
          </w:tcPr>
          <w:p w14:paraId="3D7EE47A" w14:textId="77777777" w:rsidR="00393950" w:rsidRPr="007F1951" w:rsidRDefault="00393950" w:rsidP="00393950">
            <w:pPr>
              <w:jc w:val="right"/>
              <w:rPr>
                <w:sz w:val="20"/>
                <w:szCs w:val="20"/>
                <w:lang w:val="en-CA" w:eastAsia="en-CA"/>
              </w:rPr>
            </w:pPr>
            <w:r w:rsidRPr="007F1951">
              <w:rPr>
                <w:sz w:val="20"/>
                <w:szCs w:val="20"/>
                <w:lang w:val="en-CA" w:eastAsia="en-CA"/>
              </w:rPr>
              <w:t>18,205,684</w:t>
            </w:r>
          </w:p>
        </w:tc>
        <w:tc>
          <w:tcPr>
            <w:tcW w:w="1418" w:type="dxa"/>
            <w:tcBorders>
              <w:top w:val="nil"/>
              <w:left w:val="nil"/>
              <w:bottom w:val="single" w:sz="4" w:space="0" w:color="auto"/>
              <w:right w:val="single" w:sz="4" w:space="0" w:color="auto"/>
            </w:tcBorders>
            <w:shd w:val="clear" w:color="auto" w:fill="auto"/>
            <w:noWrap/>
          </w:tcPr>
          <w:p w14:paraId="480FFDCD" w14:textId="77777777" w:rsidR="00393950" w:rsidRPr="007F1951" w:rsidRDefault="00393950" w:rsidP="00393950">
            <w:pPr>
              <w:jc w:val="right"/>
              <w:rPr>
                <w:sz w:val="20"/>
                <w:szCs w:val="20"/>
                <w:lang w:val="en-CA" w:eastAsia="en-CA"/>
              </w:rPr>
            </w:pPr>
            <w:r w:rsidRPr="007F1951">
              <w:rPr>
                <w:sz w:val="20"/>
                <w:szCs w:val="20"/>
                <w:lang w:val="en-CA" w:eastAsia="en-CA"/>
              </w:rPr>
              <w:t>80,177,248</w:t>
            </w:r>
          </w:p>
        </w:tc>
      </w:tr>
      <w:tr w:rsidR="00393950" w:rsidRPr="007F1951" w14:paraId="3DF4EBED"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18BE48EA"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世界银行</w:t>
            </w:r>
          </w:p>
        </w:tc>
        <w:tc>
          <w:tcPr>
            <w:tcW w:w="1375" w:type="dxa"/>
            <w:tcBorders>
              <w:top w:val="nil"/>
              <w:left w:val="nil"/>
              <w:bottom w:val="single" w:sz="4" w:space="0" w:color="auto"/>
              <w:right w:val="single" w:sz="4" w:space="0" w:color="auto"/>
            </w:tcBorders>
            <w:shd w:val="clear" w:color="auto" w:fill="auto"/>
            <w:noWrap/>
          </w:tcPr>
          <w:p w14:paraId="57000715" w14:textId="77777777" w:rsidR="00393950" w:rsidRPr="007F1951" w:rsidRDefault="00393950" w:rsidP="00393950">
            <w:pPr>
              <w:jc w:val="right"/>
              <w:rPr>
                <w:sz w:val="20"/>
                <w:szCs w:val="20"/>
                <w:lang w:val="en-CA" w:eastAsia="en-CA"/>
              </w:rPr>
            </w:pPr>
            <w:r w:rsidRPr="007F1951">
              <w:rPr>
                <w:sz w:val="20"/>
                <w:szCs w:val="20"/>
                <w:lang w:val="en-CA" w:eastAsia="en-CA"/>
              </w:rPr>
              <w:t>34,831,207</w:t>
            </w:r>
          </w:p>
        </w:tc>
        <w:tc>
          <w:tcPr>
            <w:tcW w:w="1418" w:type="dxa"/>
            <w:tcBorders>
              <w:top w:val="nil"/>
              <w:left w:val="nil"/>
              <w:bottom w:val="single" w:sz="4" w:space="0" w:color="auto"/>
              <w:right w:val="single" w:sz="4" w:space="0" w:color="auto"/>
            </w:tcBorders>
            <w:shd w:val="clear" w:color="auto" w:fill="auto"/>
            <w:noWrap/>
          </w:tcPr>
          <w:p w14:paraId="371C94CF" w14:textId="77777777" w:rsidR="00393950" w:rsidRPr="007F1951" w:rsidRDefault="00393950" w:rsidP="00393950">
            <w:pPr>
              <w:jc w:val="right"/>
              <w:rPr>
                <w:sz w:val="20"/>
                <w:szCs w:val="20"/>
                <w:lang w:val="en-CA" w:eastAsia="en-CA"/>
              </w:rPr>
            </w:pPr>
            <w:r w:rsidRPr="007F1951">
              <w:rPr>
                <w:sz w:val="20"/>
                <w:szCs w:val="20"/>
                <w:lang w:val="en-CA" w:eastAsia="en-CA"/>
              </w:rPr>
              <w:t>33,295,871</w:t>
            </w:r>
          </w:p>
        </w:tc>
        <w:tc>
          <w:tcPr>
            <w:tcW w:w="1417" w:type="dxa"/>
            <w:tcBorders>
              <w:top w:val="nil"/>
              <w:left w:val="nil"/>
              <w:bottom w:val="single" w:sz="4" w:space="0" w:color="auto"/>
              <w:right w:val="single" w:sz="4" w:space="0" w:color="auto"/>
            </w:tcBorders>
            <w:shd w:val="clear" w:color="auto" w:fill="auto"/>
            <w:noWrap/>
          </w:tcPr>
          <w:p w14:paraId="5E859D6B" w14:textId="77777777" w:rsidR="00393950" w:rsidRPr="007F1951" w:rsidRDefault="00393950" w:rsidP="00393950">
            <w:pPr>
              <w:jc w:val="right"/>
              <w:rPr>
                <w:sz w:val="20"/>
                <w:szCs w:val="20"/>
                <w:lang w:val="en-CA" w:eastAsia="en-CA"/>
              </w:rPr>
            </w:pPr>
            <w:r w:rsidRPr="007F1951">
              <w:rPr>
                <w:sz w:val="20"/>
                <w:szCs w:val="20"/>
                <w:lang w:val="en-CA" w:eastAsia="en-CA"/>
              </w:rPr>
              <w:t>31,392,342</w:t>
            </w:r>
          </w:p>
        </w:tc>
        <w:tc>
          <w:tcPr>
            <w:tcW w:w="1418" w:type="dxa"/>
            <w:tcBorders>
              <w:top w:val="nil"/>
              <w:left w:val="nil"/>
              <w:bottom w:val="single" w:sz="4" w:space="0" w:color="auto"/>
              <w:right w:val="single" w:sz="4" w:space="0" w:color="auto"/>
            </w:tcBorders>
            <w:shd w:val="clear" w:color="auto" w:fill="auto"/>
            <w:noWrap/>
          </w:tcPr>
          <w:p w14:paraId="46F4F201" w14:textId="77777777" w:rsidR="00393950" w:rsidRPr="007F1951" w:rsidRDefault="00393950" w:rsidP="00393950">
            <w:pPr>
              <w:jc w:val="right"/>
              <w:rPr>
                <w:sz w:val="20"/>
                <w:szCs w:val="20"/>
                <w:lang w:val="en-CA" w:eastAsia="en-CA"/>
              </w:rPr>
            </w:pPr>
            <w:r w:rsidRPr="007F1951">
              <w:rPr>
                <w:sz w:val="20"/>
                <w:szCs w:val="20"/>
                <w:lang w:val="en-CA" w:eastAsia="en-CA"/>
              </w:rPr>
              <w:t>99,519,420</w:t>
            </w:r>
          </w:p>
        </w:tc>
      </w:tr>
      <w:tr w:rsidR="00393950" w:rsidRPr="007F1951" w14:paraId="512FD4C4"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780BBB96" w14:textId="77777777" w:rsidR="00393950" w:rsidRPr="007F1951" w:rsidRDefault="00393950" w:rsidP="00393950">
            <w:pPr>
              <w:jc w:val="left"/>
              <w:rPr>
                <w:sz w:val="20"/>
                <w:szCs w:val="20"/>
                <w:lang w:val="en-US" w:eastAsia="zh-CN"/>
              </w:rPr>
            </w:pPr>
            <w:r w:rsidRPr="007F1951">
              <w:rPr>
                <w:rFonts w:hint="eastAsia"/>
                <w:sz w:val="20"/>
                <w:szCs w:val="20"/>
                <w:lang w:val="en-US" w:eastAsia="zh-CN"/>
              </w:rPr>
              <w:t>全部（中国）</w:t>
            </w:r>
          </w:p>
        </w:tc>
        <w:tc>
          <w:tcPr>
            <w:tcW w:w="1375" w:type="dxa"/>
            <w:tcBorders>
              <w:top w:val="nil"/>
              <w:left w:val="nil"/>
              <w:bottom w:val="single" w:sz="4" w:space="0" w:color="auto"/>
              <w:right w:val="single" w:sz="4" w:space="0" w:color="auto"/>
            </w:tcBorders>
            <w:shd w:val="clear" w:color="auto" w:fill="auto"/>
            <w:noWrap/>
          </w:tcPr>
          <w:p w14:paraId="7528572F" w14:textId="77777777" w:rsidR="00393950" w:rsidRPr="007F1951" w:rsidRDefault="00393950" w:rsidP="00393950">
            <w:pPr>
              <w:jc w:val="right"/>
              <w:rPr>
                <w:sz w:val="20"/>
                <w:szCs w:val="20"/>
                <w:lang w:val="en-CA" w:eastAsia="en-CA"/>
              </w:rPr>
            </w:pPr>
            <w:r w:rsidRPr="007F1951">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Pr>
          <w:p w14:paraId="27A5A348" w14:textId="77777777" w:rsidR="00393950" w:rsidRPr="007F1951" w:rsidRDefault="00393950" w:rsidP="00393950">
            <w:pPr>
              <w:jc w:val="right"/>
              <w:rPr>
                <w:sz w:val="20"/>
                <w:szCs w:val="20"/>
                <w:lang w:val="en-CA" w:eastAsia="en-CA"/>
              </w:rPr>
            </w:pPr>
            <w:r w:rsidRPr="007F1951">
              <w:rPr>
                <w:sz w:val="20"/>
                <w:szCs w:val="20"/>
                <w:lang w:val="en-CA" w:eastAsia="en-CA"/>
              </w:rPr>
              <w:t>28,890,000</w:t>
            </w:r>
          </w:p>
        </w:tc>
        <w:tc>
          <w:tcPr>
            <w:tcW w:w="1417" w:type="dxa"/>
            <w:tcBorders>
              <w:top w:val="nil"/>
              <w:left w:val="nil"/>
              <w:bottom w:val="single" w:sz="4" w:space="0" w:color="auto"/>
              <w:right w:val="single" w:sz="4" w:space="0" w:color="auto"/>
            </w:tcBorders>
            <w:shd w:val="clear" w:color="auto" w:fill="auto"/>
            <w:noWrap/>
          </w:tcPr>
          <w:p w14:paraId="1875C8B7" w14:textId="77777777" w:rsidR="00393950" w:rsidRPr="007F1951" w:rsidRDefault="00393950" w:rsidP="00393950">
            <w:pPr>
              <w:jc w:val="right"/>
              <w:rPr>
                <w:sz w:val="20"/>
                <w:szCs w:val="20"/>
                <w:lang w:val="en-CA" w:eastAsia="en-CA"/>
              </w:rPr>
            </w:pPr>
            <w:r w:rsidRPr="007F1951">
              <w:rPr>
                <w:sz w:val="20"/>
                <w:szCs w:val="20"/>
                <w:lang w:val="en-CA" w:eastAsia="en-CA"/>
              </w:rPr>
              <w:t>5,350,000</w:t>
            </w:r>
          </w:p>
        </w:tc>
        <w:tc>
          <w:tcPr>
            <w:tcW w:w="1418" w:type="dxa"/>
            <w:tcBorders>
              <w:top w:val="nil"/>
              <w:left w:val="nil"/>
              <w:bottom w:val="single" w:sz="4" w:space="0" w:color="auto"/>
              <w:right w:val="single" w:sz="4" w:space="0" w:color="auto"/>
            </w:tcBorders>
            <w:shd w:val="clear" w:color="auto" w:fill="auto"/>
            <w:noWrap/>
          </w:tcPr>
          <w:p w14:paraId="79A1D9DC" w14:textId="77777777" w:rsidR="00393950" w:rsidRPr="007F1951" w:rsidRDefault="00393950" w:rsidP="00393950">
            <w:pPr>
              <w:jc w:val="right"/>
              <w:rPr>
                <w:sz w:val="20"/>
                <w:szCs w:val="20"/>
                <w:lang w:val="en-CA" w:eastAsia="en-CA"/>
              </w:rPr>
            </w:pPr>
            <w:r w:rsidRPr="007F1951">
              <w:rPr>
                <w:sz w:val="20"/>
                <w:szCs w:val="20"/>
                <w:lang w:val="en-CA" w:eastAsia="en-CA"/>
              </w:rPr>
              <w:t>34,240,000</w:t>
            </w:r>
          </w:p>
        </w:tc>
      </w:tr>
      <w:tr w:rsidR="00393950" w:rsidRPr="007F1951" w14:paraId="42B94D13"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3302492F" w14:textId="19C45163" w:rsidR="00393950" w:rsidRPr="007F1951" w:rsidRDefault="00393950" w:rsidP="00393950">
            <w:pPr>
              <w:jc w:val="left"/>
              <w:rPr>
                <w:sz w:val="20"/>
                <w:szCs w:val="20"/>
                <w:lang w:val="en-CA" w:eastAsia="zh-CN"/>
              </w:rPr>
            </w:pPr>
            <w:r w:rsidRPr="007F1951">
              <w:rPr>
                <w:rFonts w:hint="eastAsia"/>
                <w:sz w:val="20"/>
                <w:szCs w:val="20"/>
                <w:lang w:val="en-CA" w:eastAsia="zh-CN"/>
              </w:rPr>
              <w:t>氟氯烃淘汰管理计划核查</w:t>
            </w:r>
            <w:r w:rsidR="006B16B9">
              <w:rPr>
                <w:rFonts w:hint="eastAsia"/>
                <w:sz w:val="20"/>
                <w:szCs w:val="20"/>
                <w:lang w:val="en-CA" w:eastAsia="zh-CN"/>
              </w:rPr>
              <w:t>*</w:t>
            </w:r>
          </w:p>
        </w:tc>
        <w:tc>
          <w:tcPr>
            <w:tcW w:w="1375" w:type="dxa"/>
            <w:tcBorders>
              <w:top w:val="nil"/>
              <w:left w:val="nil"/>
              <w:bottom w:val="single" w:sz="4" w:space="0" w:color="auto"/>
              <w:right w:val="single" w:sz="4" w:space="0" w:color="auto"/>
            </w:tcBorders>
            <w:shd w:val="clear" w:color="auto" w:fill="auto"/>
            <w:noWrap/>
          </w:tcPr>
          <w:p w14:paraId="79BE4BB7" w14:textId="77777777" w:rsidR="00393950" w:rsidRPr="007F1951" w:rsidRDefault="00393950" w:rsidP="00393950">
            <w:pPr>
              <w:jc w:val="right"/>
              <w:rPr>
                <w:sz w:val="20"/>
                <w:szCs w:val="20"/>
                <w:lang w:val="en-CA" w:eastAsia="zh-CN"/>
              </w:rPr>
            </w:pPr>
            <w:r w:rsidRPr="007F1951">
              <w:rPr>
                <w:sz w:val="20"/>
                <w:szCs w:val="20"/>
                <w:lang w:val="en-CA" w:eastAsia="en-CA"/>
              </w:rPr>
              <w:t>588,600</w:t>
            </w:r>
          </w:p>
        </w:tc>
        <w:tc>
          <w:tcPr>
            <w:tcW w:w="1418" w:type="dxa"/>
            <w:tcBorders>
              <w:top w:val="nil"/>
              <w:left w:val="nil"/>
              <w:bottom w:val="single" w:sz="4" w:space="0" w:color="auto"/>
              <w:right w:val="single" w:sz="4" w:space="0" w:color="auto"/>
            </w:tcBorders>
            <w:shd w:val="clear" w:color="auto" w:fill="auto"/>
            <w:noWrap/>
          </w:tcPr>
          <w:p w14:paraId="146B9BCD" w14:textId="77777777" w:rsidR="00393950" w:rsidRPr="007F1951" w:rsidRDefault="00393950" w:rsidP="00393950">
            <w:pPr>
              <w:jc w:val="right"/>
              <w:rPr>
                <w:sz w:val="20"/>
                <w:szCs w:val="20"/>
                <w:lang w:val="en-CA" w:eastAsia="zh-CN"/>
              </w:rPr>
            </w:pPr>
            <w:r w:rsidRPr="007F1951">
              <w:rPr>
                <w:sz w:val="20"/>
                <w:szCs w:val="20"/>
                <w:lang w:val="en-CA" w:eastAsia="en-CA"/>
              </w:rPr>
              <w:t>588,600</w:t>
            </w:r>
          </w:p>
        </w:tc>
        <w:tc>
          <w:tcPr>
            <w:tcW w:w="1417" w:type="dxa"/>
            <w:tcBorders>
              <w:top w:val="nil"/>
              <w:left w:val="nil"/>
              <w:bottom w:val="single" w:sz="4" w:space="0" w:color="auto"/>
              <w:right w:val="single" w:sz="4" w:space="0" w:color="auto"/>
            </w:tcBorders>
            <w:shd w:val="clear" w:color="auto" w:fill="auto"/>
            <w:noWrap/>
          </w:tcPr>
          <w:p w14:paraId="7F44C5BC" w14:textId="77777777" w:rsidR="00393950" w:rsidRPr="007F1951" w:rsidRDefault="00393950" w:rsidP="00393950">
            <w:pPr>
              <w:jc w:val="right"/>
              <w:rPr>
                <w:sz w:val="20"/>
                <w:szCs w:val="20"/>
                <w:lang w:val="en-CA" w:eastAsia="zh-CN"/>
              </w:rPr>
            </w:pPr>
            <w:r w:rsidRPr="007F1951">
              <w:rPr>
                <w:sz w:val="20"/>
                <w:szCs w:val="20"/>
                <w:lang w:val="en-CA" w:eastAsia="en-CA"/>
              </w:rPr>
              <w:t>588,600</w:t>
            </w:r>
          </w:p>
        </w:tc>
        <w:tc>
          <w:tcPr>
            <w:tcW w:w="1418" w:type="dxa"/>
            <w:tcBorders>
              <w:top w:val="nil"/>
              <w:left w:val="nil"/>
              <w:bottom w:val="single" w:sz="4" w:space="0" w:color="auto"/>
              <w:right w:val="single" w:sz="4" w:space="0" w:color="auto"/>
            </w:tcBorders>
            <w:shd w:val="clear" w:color="auto" w:fill="auto"/>
            <w:noWrap/>
          </w:tcPr>
          <w:p w14:paraId="0C62BB54" w14:textId="77777777" w:rsidR="00393950" w:rsidRPr="007F1951" w:rsidRDefault="00393950" w:rsidP="00393950">
            <w:pPr>
              <w:jc w:val="right"/>
              <w:rPr>
                <w:sz w:val="20"/>
                <w:szCs w:val="20"/>
                <w:lang w:val="en-CA" w:eastAsia="zh-CN"/>
              </w:rPr>
            </w:pPr>
            <w:r w:rsidRPr="007F1951">
              <w:rPr>
                <w:sz w:val="20"/>
                <w:szCs w:val="20"/>
                <w:lang w:val="en-CA" w:eastAsia="en-CA"/>
              </w:rPr>
              <w:t>1,765,800</w:t>
            </w:r>
          </w:p>
        </w:tc>
      </w:tr>
      <w:tr w:rsidR="00393950" w:rsidRPr="007F1951" w14:paraId="0BE72299"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59CE9749" w14:textId="77777777" w:rsidR="00393950" w:rsidRPr="007F1951" w:rsidRDefault="00393950" w:rsidP="00393950">
            <w:pPr>
              <w:jc w:val="left"/>
              <w:rPr>
                <w:sz w:val="20"/>
                <w:szCs w:val="20"/>
                <w:lang w:val="en-CA" w:eastAsia="zh-CN"/>
              </w:rPr>
            </w:pPr>
            <w:r w:rsidRPr="007F1951">
              <w:rPr>
                <w:sz w:val="20"/>
                <w:szCs w:val="20"/>
                <w:lang w:val="en-CA" w:eastAsia="zh-CN"/>
              </w:rPr>
              <w:t>秘书处</w:t>
            </w:r>
            <w:r w:rsidRPr="007F1951">
              <w:rPr>
                <w:rFonts w:hint="eastAsia"/>
                <w:sz w:val="20"/>
                <w:szCs w:val="20"/>
                <w:lang w:val="en-CA" w:eastAsia="zh-CN"/>
              </w:rPr>
              <w:t>、</w:t>
            </w:r>
            <w:r w:rsidRPr="007F1951">
              <w:rPr>
                <w:sz w:val="20"/>
                <w:szCs w:val="20"/>
                <w:lang w:val="en-CA" w:eastAsia="zh-CN"/>
              </w:rPr>
              <w:t>执行委员会</w:t>
            </w:r>
            <w:r w:rsidRPr="007F1951">
              <w:rPr>
                <w:rFonts w:hint="eastAsia"/>
                <w:sz w:val="20"/>
                <w:szCs w:val="20"/>
                <w:lang w:val="en-CA" w:eastAsia="zh-CN"/>
              </w:rPr>
              <w:t>和监测</w:t>
            </w:r>
            <w:r w:rsidRPr="007F1951">
              <w:rPr>
                <w:sz w:val="20"/>
                <w:szCs w:val="20"/>
                <w:lang w:val="en-CA" w:eastAsia="zh-CN"/>
              </w:rPr>
              <w:t>和</w:t>
            </w:r>
            <w:r w:rsidRPr="007F1951">
              <w:rPr>
                <w:rFonts w:hint="eastAsia"/>
                <w:sz w:val="20"/>
                <w:szCs w:val="20"/>
                <w:lang w:val="en-CA" w:eastAsia="zh-CN"/>
              </w:rPr>
              <w:t>评价</w:t>
            </w:r>
            <w:r w:rsidRPr="007F1951">
              <w:rPr>
                <w:sz w:val="20"/>
                <w:szCs w:val="20"/>
                <w:lang w:val="en-CA" w:eastAsia="zh-CN"/>
              </w:rPr>
              <w:t>费用</w:t>
            </w:r>
            <w:r w:rsidRPr="007F1951">
              <w:rPr>
                <w:rFonts w:hint="eastAsia"/>
                <w:sz w:val="20"/>
                <w:szCs w:val="20"/>
                <w:lang w:val="en-CA" w:eastAsia="zh-CN"/>
              </w:rPr>
              <w:t>，</w:t>
            </w:r>
            <w:r w:rsidRPr="007F1951">
              <w:rPr>
                <w:rFonts w:hint="eastAsia"/>
                <w:sz w:val="20"/>
                <w:szCs w:val="20"/>
                <w:lang w:val="en-US" w:eastAsia="zh-CN"/>
              </w:rPr>
              <w:t>减去</w:t>
            </w:r>
            <w:r w:rsidRPr="007F1951">
              <w:rPr>
                <w:sz w:val="20"/>
                <w:szCs w:val="20"/>
                <w:lang w:val="en-CA" w:eastAsia="zh-CN"/>
              </w:rPr>
              <w:t>加拿大</w:t>
            </w:r>
            <w:r w:rsidRPr="007F1951">
              <w:rPr>
                <w:rFonts w:hint="eastAsia"/>
                <w:sz w:val="20"/>
                <w:szCs w:val="20"/>
                <w:lang w:val="en-CA" w:eastAsia="zh-CN"/>
              </w:rPr>
              <w:t>的</w:t>
            </w:r>
            <w:r w:rsidRPr="007F1951">
              <w:rPr>
                <w:rFonts w:hint="eastAsia"/>
                <w:sz w:val="20"/>
                <w:szCs w:val="20"/>
                <w:lang w:val="en-US" w:eastAsia="zh-CN"/>
              </w:rPr>
              <w:t>对应资金</w:t>
            </w:r>
          </w:p>
        </w:tc>
        <w:tc>
          <w:tcPr>
            <w:tcW w:w="1375" w:type="dxa"/>
            <w:tcBorders>
              <w:top w:val="nil"/>
              <w:left w:val="nil"/>
              <w:bottom w:val="single" w:sz="4" w:space="0" w:color="auto"/>
              <w:right w:val="single" w:sz="4" w:space="0" w:color="auto"/>
            </w:tcBorders>
            <w:shd w:val="clear" w:color="auto" w:fill="auto"/>
            <w:noWrap/>
          </w:tcPr>
          <w:p w14:paraId="658EAD00" w14:textId="77777777" w:rsidR="00393950" w:rsidRPr="007F1951" w:rsidRDefault="00393950" w:rsidP="00393950">
            <w:pPr>
              <w:jc w:val="right"/>
              <w:rPr>
                <w:sz w:val="20"/>
                <w:szCs w:val="20"/>
                <w:lang w:val="en-CA" w:eastAsia="zh-CN"/>
              </w:rPr>
            </w:pPr>
            <w:r w:rsidRPr="007F1951">
              <w:rPr>
                <w:sz w:val="20"/>
                <w:szCs w:val="20"/>
                <w:lang w:val="en-CA" w:eastAsia="en-CA"/>
              </w:rPr>
              <w:t>6,337,243</w:t>
            </w:r>
          </w:p>
        </w:tc>
        <w:tc>
          <w:tcPr>
            <w:tcW w:w="1418" w:type="dxa"/>
            <w:tcBorders>
              <w:top w:val="nil"/>
              <w:left w:val="nil"/>
              <w:bottom w:val="single" w:sz="4" w:space="0" w:color="auto"/>
              <w:right w:val="single" w:sz="4" w:space="0" w:color="auto"/>
            </w:tcBorders>
            <w:shd w:val="clear" w:color="auto" w:fill="auto"/>
            <w:noWrap/>
          </w:tcPr>
          <w:p w14:paraId="2D8FBEE7" w14:textId="77777777" w:rsidR="00393950" w:rsidRPr="007F1951" w:rsidRDefault="00393950" w:rsidP="00393950">
            <w:pPr>
              <w:jc w:val="right"/>
              <w:rPr>
                <w:sz w:val="20"/>
                <w:szCs w:val="20"/>
                <w:lang w:val="en-CA" w:eastAsia="zh-CN"/>
              </w:rPr>
            </w:pPr>
            <w:r w:rsidRPr="007F1951">
              <w:rPr>
                <w:sz w:val="20"/>
                <w:szCs w:val="20"/>
                <w:lang w:val="en-CA" w:eastAsia="en-CA"/>
              </w:rPr>
              <w:t>6,581,920</w:t>
            </w:r>
          </w:p>
        </w:tc>
        <w:tc>
          <w:tcPr>
            <w:tcW w:w="1417" w:type="dxa"/>
            <w:tcBorders>
              <w:top w:val="nil"/>
              <w:left w:val="nil"/>
              <w:bottom w:val="single" w:sz="4" w:space="0" w:color="auto"/>
              <w:right w:val="single" w:sz="4" w:space="0" w:color="auto"/>
            </w:tcBorders>
            <w:shd w:val="clear" w:color="auto" w:fill="auto"/>
            <w:noWrap/>
          </w:tcPr>
          <w:p w14:paraId="7E9B7EF4" w14:textId="77777777" w:rsidR="00393950" w:rsidRPr="007F1951" w:rsidRDefault="00393950" w:rsidP="00393950">
            <w:pPr>
              <w:jc w:val="right"/>
              <w:rPr>
                <w:sz w:val="20"/>
                <w:szCs w:val="20"/>
                <w:lang w:val="en-CA" w:eastAsia="zh-CN"/>
              </w:rPr>
            </w:pPr>
            <w:r w:rsidRPr="007F1951">
              <w:rPr>
                <w:sz w:val="20"/>
                <w:szCs w:val="20"/>
                <w:lang w:val="en-CA" w:eastAsia="en-CA"/>
              </w:rPr>
              <w:t>6,732,483</w:t>
            </w:r>
          </w:p>
        </w:tc>
        <w:tc>
          <w:tcPr>
            <w:tcW w:w="1418" w:type="dxa"/>
            <w:tcBorders>
              <w:top w:val="nil"/>
              <w:left w:val="nil"/>
              <w:bottom w:val="single" w:sz="4" w:space="0" w:color="auto"/>
              <w:right w:val="single" w:sz="4" w:space="0" w:color="auto"/>
            </w:tcBorders>
            <w:shd w:val="clear" w:color="auto" w:fill="auto"/>
            <w:noWrap/>
          </w:tcPr>
          <w:p w14:paraId="2E624B15" w14:textId="77777777" w:rsidR="00393950" w:rsidRPr="007F1951" w:rsidRDefault="00393950" w:rsidP="00393950">
            <w:pPr>
              <w:jc w:val="right"/>
              <w:rPr>
                <w:sz w:val="20"/>
                <w:szCs w:val="20"/>
                <w:lang w:val="en-CA" w:eastAsia="zh-CN"/>
              </w:rPr>
            </w:pPr>
            <w:r w:rsidRPr="007F1951">
              <w:rPr>
                <w:sz w:val="20"/>
                <w:szCs w:val="20"/>
                <w:lang w:val="en-CA" w:eastAsia="en-CA"/>
              </w:rPr>
              <w:t>19,651,646</w:t>
            </w:r>
          </w:p>
        </w:tc>
      </w:tr>
      <w:tr w:rsidR="00393950" w:rsidRPr="007F1951" w14:paraId="725A6881" w14:textId="77777777" w:rsidTr="00393950">
        <w:trPr>
          <w:trHeight w:val="264"/>
        </w:trPr>
        <w:tc>
          <w:tcPr>
            <w:tcW w:w="3865" w:type="dxa"/>
            <w:tcBorders>
              <w:top w:val="nil"/>
              <w:left w:val="single" w:sz="4" w:space="0" w:color="auto"/>
              <w:bottom w:val="single" w:sz="4" w:space="0" w:color="auto"/>
              <w:right w:val="single" w:sz="4" w:space="0" w:color="auto"/>
            </w:tcBorders>
            <w:shd w:val="clear" w:color="auto" w:fill="auto"/>
            <w:noWrap/>
            <w:vAlign w:val="center"/>
          </w:tcPr>
          <w:p w14:paraId="3D270360" w14:textId="77777777" w:rsidR="00393950" w:rsidRPr="007F1951" w:rsidRDefault="00393950" w:rsidP="00393950">
            <w:pPr>
              <w:jc w:val="left"/>
              <w:rPr>
                <w:sz w:val="20"/>
                <w:szCs w:val="20"/>
                <w:lang w:val="en-CA" w:eastAsia="en-CA"/>
              </w:rPr>
            </w:pPr>
            <w:proofErr w:type="spellStart"/>
            <w:r w:rsidRPr="007F1951">
              <w:rPr>
                <w:sz w:val="20"/>
                <w:szCs w:val="20"/>
                <w:lang w:val="en-CA" w:eastAsia="en-CA"/>
              </w:rPr>
              <w:t>财务主任</w:t>
            </w:r>
            <w:proofErr w:type="spellEnd"/>
          </w:p>
        </w:tc>
        <w:tc>
          <w:tcPr>
            <w:tcW w:w="1375" w:type="dxa"/>
            <w:tcBorders>
              <w:top w:val="nil"/>
              <w:left w:val="nil"/>
              <w:bottom w:val="single" w:sz="4" w:space="0" w:color="auto"/>
              <w:right w:val="single" w:sz="4" w:space="0" w:color="auto"/>
            </w:tcBorders>
            <w:shd w:val="clear" w:color="auto" w:fill="auto"/>
            <w:noWrap/>
          </w:tcPr>
          <w:p w14:paraId="1CB951C5" w14:textId="77777777" w:rsidR="00393950" w:rsidRPr="007F1951" w:rsidRDefault="00393950" w:rsidP="00393950">
            <w:pPr>
              <w:jc w:val="right"/>
              <w:rPr>
                <w:sz w:val="20"/>
                <w:szCs w:val="20"/>
                <w:lang w:val="en-CA" w:eastAsia="en-CA"/>
              </w:rPr>
            </w:pPr>
            <w:r w:rsidRPr="007F1951">
              <w:rPr>
                <w:sz w:val="20"/>
                <w:szCs w:val="20"/>
                <w:lang w:val="en-CA" w:eastAsia="en-CA"/>
              </w:rPr>
              <w:t>500,000</w:t>
            </w:r>
          </w:p>
        </w:tc>
        <w:tc>
          <w:tcPr>
            <w:tcW w:w="1418" w:type="dxa"/>
            <w:tcBorders>
              <w:top w:val="nil"/>
              <w:left w:val="nil"/>
              <w:bottom w:val="single" w:sz="4" w:space="0" w:color="auto"/>
              <w:right w:val="single" w:sz="4" w:space="0" w:color="auto"/>
            </w:tcBorders>
            <w:shd w:val="clear" w:color="auto" w:fill="auto"/>
            <w:noWrap/>
          </w:tcPr>
          <w:p w14:paraId="0C82A885" w14:textId="77777777" w:rsidR="00393950" w:rsidRPr="007F1951" w:rsidRDefault="00393950" w:rsidP="00393950">
            <w:pPr>
              <w:jc w:val="right"/>
              <w:rPr>
                <w:sz w:val="20"/>
                <w:szCs w:val="20"/>
                <w:lang w:val="en-CA" w:eastAsia="en-CA"/>
              </w:rPr>
            </w:pPr>
            <w:r w:rsidRPr="007F1951">
              <w:rPr>
                <w:sz w:val="20"/>
                <w:szCs w:val="20"/>
                <w:lang w:val="en-CA" w:eastAsia="en-CA"/>
              </w:rPr>
              <w:t>500,000</w:t>
            </w:r>
          </w:p>
        </w:tc>
        <w:tc>
          <w:tcPr>
            <w:tcW w:w="1417" w:type="dxa"/>
            <w:tcBorders>
              <w:top w:val="nil"/>
              <w:left w:val="nil"/>
              <w:bottom w:val="single" w:sz="4" w:space="0" w:color="auto"/>
              <w:right w:val="single" w:sz="4" w:space="0" w:color="auto"/>
            </w:tcBorders>
            <w:shd w:val="clear" w:color="auto" w:fill="auto"/>
            <w:noWrap/>
          </w:tcPr>
          <w:p w14:paraId="0B87A167" w14:textId="77777777" w:rsidR="00393950" w:rsidRPr="007F1951" w:rsidRDefault="00393950" w:rsidP="00393950">
            <w:pPr>
              <w:jc w:val="right"/>
              <w:rPr>
                <w:sz w:val="20"/>
                <w:szCs w:val="20"/>
                <w:lang w:val="en-CA" w:eastAsia="en-CA"/>
              </w:rPr>
            </w:pPr>
            <w:r w:rsidRPr="007F1951">
              <w:rPr>
                <w:sz w:val="20"/>
                <w:szCs w:val="20"/>
                <w:lang w:val="en-CA" w:eastAsia="en-CA"/>
              </w:rPr>
              <w:t>500,000</w:t>
            </w:r>
          </w:p>
        </w:tc>
        <w:tc>
          <w:tcPr>
            <w:tcW w:w="1418" w:type="dxa"/>
            <w:tcBorders>
              <w:top w:val="nil"/>
              <w:left w:val="nil"/>
              <w:bottom w:val="single" w:sz="4" w:space="0" w:color="auto"/>
              <w:right w:val="single" w:sz="4" w:space="0" w:color="auto"/>
            </w:tcBorders>
            <w:shd w:val="clear" w:color="auto" w:fill="auto"/>
            <w:noWrap/>
          </w:tcPr>
          <w:p w14:paraId="6D47B0E6" w14:textId="77777777" w:rsidR="00393950" w:rsidRPr="007F1951" w:rsidRDefault="00393950" w:rsidP="00393950">
            <w:pPr>
              <w:jc w:val="right"/>
              <w:rPr>
                <w:sz w:val="20"/>
                <w:szCs w:val="20"/>
                <w:lang w:val="en-CA" w:eastAsia="en-CA"/>
              </w:rPr>
            </w:pPr>
            <w:r w:rsidRPr="007F1951">
              <w:rPr>
                <w:sz w:val="20"/>
                <w:szCs w:val="20"/>
                <w:lang w:val="en-CA" w:eastAsia="en-CA"/>
              </w:rPr>
              <w:t>1,500,000</w:t>
            </w:r>
          </w:p>
        </w:tc>
      </w:tr>
    </w:tbl>
    <w:p w14:paraId="11680DEF" w14:textId="77777777" w:rsidR="00393950" w:rsidRPr="00121160" w:rsidRDefault="00393950" w:rsidP="00393950">
      <w:pPr>
        <w:widowControl w:val="0"/>
        <w:spacing w:before="60"/>
        <w:rPr>
          <w:bCs/>
          <w:sz w:val="18"/>
          <w:szCs w:val="18"/>
          <w:lang w:val="en-CA" w:eastAsia="zh-CN"/>
        </w:rPr>
      </w:pPr>
      <w:r w:rsidRPr="00121160">
        <w:rPr>
          <w:bCs/>
          <w:sz w:val="18"/>
          <w:szCs w:val="18"/>
          <w:lang w:val="en-CA" w:eastAsia="zh-CN"/>
        </w:rPr>
        <w:t xml:space="preserve">* </w:t>
      </w:r>
      <w:r w:rsidRPr="00121160">
        <w:rPr>
          <w:bCs/>
          <w:sz w:val="18"/>
          <w:szCs w:val="18"/>
          <w:lang w:val="en-CA" w:eastAsia="zh-CN"/>
        </w:rPr>
        <w:t>执行委员会每年核准为低消费量国家编制氟氯烃淘汰管理计划核查报告提供的资金。</w:t>
      </w:r>
    </w:p>
    <w:p w14:paraId="5F2B3E2D" w14:textId="77777777" w:rsidR="00393950" w:rsidRPr="008E7D96" w:rsidRDefault="00393950" w:rsidP="00393950">
      <w:pPr>
        <w:widowControl w:val="0"/>
        <w:spacing w:after="120"/>
        <w:rPr>
          <w:b/>
          <w:color w:val="000000" w:themeColor="text1"/>
          <w:sz w:val="24"/>
          <w:szCs w:val="24"/>
          <w:lang w:val="en-CA" w:eastAsia="zh-CN"/>
        </w:rPr>
      </w:pPr>
      <w:r w:rsidRPr="008E7D96">
        <w:rPr>
          <w:b/>
          <w:color w:val="000000" w:themeColor="text1"/>
          <w:sz w:val="24"/>
          <w:szCs w:val="24"/>
          <w:lang w:val="en-CA" w:eastAsia="zh-CN"/>
        </w:rPr>
        <w:lastRenderedPageBreak/>
        <w:t>2020</w:t>
      </w:r>
      <w:r w:rsidRPr="008E7D96">
        <w:rPr>
          <w:b/>
          <w:color w:val="000000" w:themeColor="text1"/>
          <w:sz w:val="24"/>
          <w:szCs w:val="24"/>
          <w:lang w:val="en-CA" w:eastAsia="zh-CN"/>
        </w:rPr>
        <w:t>年业务计划的实施情况</w:t>
      </w:r>
    </w:p>
    <w:p w14:paraId="18FD35DE" w14:textId="4DCB52D9" w:rsidR="00393950" w:rsidRPr="00F77553" w:rsidRDefault="00393950" w:rsidP="00393950">
      <w:pPr>
        <w:pStyle w:val="Heading1"/>
        <w:widowControl w:val="0"/>
        <w:spacing w:after="120"/>
        <w:rPr>
          <w:sz w:val="24"/>
          <w:szCs w:val="24"/>
          <w:lang w:eastAsia="zh-CN"/>
        </w:rPr>
      </w:pPr>
      <w:r w:rsidRPr="00F77553">
        <w:rPr>
          <w:sz w:val="24"/>
          <w:szCs w:val="24"/>
          <w:lang w:eastAsia="zh-CN"/>
        </w:rPr>
        <w:t>2020</w:t>
      </w:r>
      <w:r w:rsidRPr="00F77553">
        <w:rPr>
          <w:rFonts w:hint="eastAsia"/>
          <w:sz w:val="24"/>
          <w:szCs w:val="24"/>
          <w:lang w:eastAsia="zh-CN"/>
        </w:rPr>
        <w:t>年可动用资金总额为</w:t>
      </w:r>
      <w:r w:rsidRPr="00F77553">
        <w:rPr>
          <w:sz w:val="24"/>
          <w:szCs w:val="24"/>
          <w:lang w:eastAsia="zh-CN"/>
        </w:rPr>
        <w:t>325,299,217</w:t>
      </w:r>
      <w:r w:rsidRPr="00F77553">
        <w:rPr>
          <w:rFonts w:hint="eastAsia"/>
          <w:sz w:val="24"/>
          <w:szCs w:val="24"/>
          <w:lang w:eastAsia="zh-CN"/>
        </w:rPr>
        <w:t>美元。其中，</w:t>
      </w:r>
      <w:r w:rsidRPr="00F77553">
        <w:rPr>
          <w:sz w:val="24"/>
          <w:szCs w:val="24"/>
          <w:lang w:eastAsia="zh-CN"/>
        </w:rPr>
        <w:t>87,131,937</w:t>
      </w:r>
      <w:r w:rsidRPr="00F77553">
        <w:rPr>
          <w:rFonts w:hint="eastAsia"/>
          <w:sz w:val="24"/>
          <w:szCs w:val="24"/>
          <w:lang w:eastAsia="zh-CN"/>
        </w:rPr>
        <w:t>美元在第八十五次会议（</w:t>
      </w:r>
      <w:r w:rsidRPr="00F77553">
        <w:rPr>
          <w:sz w:val="24"/>
          <w:szCs w:val="24"/>
          <w:lang w:eastAsia="zh-CN"/>
        </w:rPr>
        <w:t>IAP-85</w:t>
      </w:r>
      <w:r w:rsidRPr="00F77553">
        <w:rPr>
          <w:rFonts w:hint="eastAsia"/>
          <w:sz w:val="24"/>
          <w:szCs w:val="24"/>
          <w:lang w:eastAsia="zh-CN"/>
        </w:rPr>
        <w:t>）和第八十六次会议（</w:t>
      </w:r>
      <w:r w:rsidRPr="00F77553">
        <w:rPr>
          <w:sz w:val="24"/>
          <w:szCs w:val="24"/>
          <w:lang w:eastAsia="zh-CN"/>
        </w:rPr>
        <w:t>IAP-86</w:t>
      </w:r>
      <w:r w:rsidRPr="00F77553">
        <w:rPr>
          <w:rFonts w:hint="eastAsia"/>
          <w:sz w:val="24"/>
          <w:szCs w:val="24"/>
          <w:lang w:eastAsia="zh-CN"/>
        </w:rPr>
        <w:t>）的闭会期间</w:t>
      </w:r>
      <w:r w:rsidR="007F1951">
        <w:rPr>
          <w:rFonts w:hint="eastAsia"/>
          <w:sz w:val="24"/>
          <w:szCs w:val="24"/>
          <w:lang w:eastAsia="zh-CN"/>
        </w:rPr>
        <w:t>核准程序</w:t>
      </w:r>
      <w:r w:rsidRPr="00F77553">
        <w:rPr>
          <w:rFonts w:hint="eastAsia"/>
          <w:sz w:val="24"/>
          <w:szCs w:val="24"/>
          <w:lang w:eastAsia="zh-CN"/>
        </w:rPr>
        <w:t>期间获得核准。此外，金额</w:t>
      </w:r>
      <w:r w:rsidRPr="00F77553">
        <w:rPr>
          <w:sz w:val="24"/>
          <w:szCs w:val="24"/>
          <w:lang w:eastAsia="zh-CN"/>
        </w:rPr>
        <w:t>26,036,792</w:t>
      </w:r>
      <w:r w:rsidRPr="00F77553">
        <w:rPr>
          <w:rFonts w:hint="eastAsia"/>
          <w:sz w:val="24"/>
          <w:szCs w:val="24"/>
          <w:lang w:eastAsia="zh-CN"/>
        </w:rPr>
        <w:t>美元的活动将在延期举行的第八十六次会议上审议。如果提交第八十六次会议的所有项目提案的资金申请获得核准，表</w:t>
      </w:r>
      <w:r w:rsidRPr="00F77553">
        <w:rPr>
          <w:rFonts w:hint="eastAsia"/>
          <w:sz w:val="24"/>
          <w:szCs w:val="24"/>
          <w:lang w:eastAsia="zh-CN"/>
        </w:rPr>
        <w:t>2</w:t>
      </w:r>
      <w:r w:rsidRPr="00F77553">
        <w:rPr>
          <w:rFonts w:hint="eastAsia"/>
          <w:sz w:val="24"/>
          <w:szCs w:val="24"/>
          <w:lang w:eastAsia="zh-CN"/>
        </w:rPr>
        <w:t>所示的</w:t>
      </w:r>
      <w:r w:rsidRPr="00F77553">
        <w:rPr>
          <w:sz w:val="24"/>
          <w:szCs w:val="24"/>
          <w:lang w:eastAsia="zh-CN"/>
        </w:rPr>
        <w:t>47,517,735</w:t>
      </w:r>
      <w:r w:rsidRPr="00F77553">
        <w:rPr>
          <w:rFonts w:hint="eastAsia"/>
          <w:sz w:val="24"/>
          <w:szCs w:val="24"/>
          <w:lang w:eastAsia="zh-CN"/>
        </w:rPr>
        <w:t>美元的余额将由</w:t>
      </w:r>
      <w:r w:rsidRPr="00F77553">
        <w:rPr>
          <w:rFonts w:hint="eastAsia"/>
          <w:sz w:val="24"/>
          <w:szCs w:val="24"/>
          <w:lang w:eastAsia="zh-CN"/>
        </w:rPr>
        <w:t>2</w:t>
      </w:r>
      <w:r w:rsidRPr="00F77553">
        <w:rPr>
          <w:sz w:val="24"/>
          <w:szCs w:val="24"/>
          <w:lang w:eastAsia="zh-CN"/>
        </w:rPr>
        <w:t>020</w:t>
      </w:r>
      <w:r w:rsidRPr="00F77553">
        <w:rPr>
          <w:rFonts w:hint="eastAsia"/>
          <w:sz w:val="24"/>
          <w:szCs w:val="24"/>
          <w:lang w:eastAsia="zh-CN"/>
        </w:rPr>
        <w:t>年业务计划中提供。提交第八十六次会议的项目提案清单载于本文件的附件一。</w:t>
      </w:r>
    </w:p>
    <w:p w14:paraId="4508403E" w14:textId="14250746" w:rsidR="00393950" w:rsidRPr="008E7D96" w:rsidRDefault="00393950" w:rsidP="00393950">
      <w:pPr>
        <w:keepNext/>
        <w:keepLines/>
        <w:tabs>
          <w:tab w:val="left" w:pos="142"/>
          <w:tab w:val="left" w:pos="720"/>
          <w:tab w:val="left" w:pos="1440"/>
          <w:tab w:val="left" w:pos="2160"/>
          <w:tab w:val="left" w:pos="2880"/>
          <w:tab w:val="left" w:pos="3600"/>
        </w:tabs>
        <w:spacing w:after="120"/>
        <w:rPr>
          <w:b/>
          <w:bCs/>
          <w:sz w:val="24"/>
          <w:szCs w:val="24"/>
          <w:lang w:val="en-CA" w:eastAsia="zh-CN"/>
        </w:rPr>
      </w:pPr>
      <w:r w:rsidRPr="008E7D96">
        <w:rPr>
          <w:rFonts w:hint="eastAsia"/>
          <w:b/>
          <w:bCs/>
          <w:sz w:val="24"/>
          <w:szCs w:val="24"/>
          <w:lang w:val="en-CA" w:eastAsia="zh-CN"/>
        </w:rPr>
        <w:t>表</w:t>
      </w:r>
      <w:r w:rsidRPr="008E7D96">
        <w:rPr>
          <w:rFonts w:hint="eastAsia"/>
          <w:b/>
          <w:bCs/>
          <w:sz w:val="24"/>
          <w:szCs w:val="24"/>
          <w:lang w:val="en-CA" w:eastAsia="zh-CN"/>
        </w:rPr>
        <w:t xml:space="preserve">2.  </w:t>
      </w:r>
      <w:r w:rsidRPr="008E7D96">
        <w:rPr>
          <w:b/>
          <w:bCs/>
          <w:sz w:val="24"/>
          <w:szCs w:val="24"/>
          <w:lang w:val="en-CA" w:eastAsia="zh-CN"/>
        </w:rPr>
        <w:t>2020</w:t>
      </w:r>
      <w:r w:rsidRPr="008E7D96">
        <w:rPr>
          <w:b/>
          <w:bCs/>
          <w:sz w:val="24"/>
          <w:szCs w:val="24"/>
          <w:lang w:val="en-CA" w:eastAsia="zh-CN"/>
        </w:rPr>
        <w:t>年</w:t>
      </w:r>
      <w:r w:rsidRPr="008E7D96">
        <w:rPr>
          <w:rFonts w:hint="eastAsia"/>
          <w:b/>
          <w:bCs/>
          <w:sz w:val="24"/>
          <w:szCs w:val="24"/>
          <w:lang w:val="en-CA" w:eastAsia="zh-CN"/>
        </w:rPr>
        <w:t>综合</w:t>
      </w:r>
      <w:r w:rsidRPr="008E7D96">
        <w:rPr>
          <w:b/>
          <w:bCs/>
          <w:sz w:val="24"/>
          <w:szCs w:val="24"/>
          <w:lang w:val="en-CA" w:eastAsia="zh-CN"/>
        </w:rPr>
        <w:t>业务计划</w:t>
      </w:r>
      <w:r w:rsidRPr="008E7D96">
        <w:rPr>
          <w:rFonts w:hint="eastAsia"/>
          <w:b/>
          <w:bCs/>
          <w:sz w:val="24"/>
          <w:szCs w:val="24"/>
          <w:lang w:val="en-CA" w:eastAsia="zh-CN"/>
        </w:rPr>
        <w:t>、第八十五次和第八十六次会议闭会期间</w:t>
      </w:r>
      <w:r w:rsidR="007F1951">
        <w:rPr>
          <w:rFonts w:hint="eastAsia"/>
          <w:b/>
          <w:bCs/>
          <w:sz w:val="24"/>
          <w:szCs w:val="24"/>
          <w:lang w:val="en-CA" w:eastAsia="zh-CN"/>
        </w:rPr>
        <w:t>核准程序</w:t>
      </w:r>
      <w:r w:rsidRPr="008E7D96">
        <w:rPr>
          <w:rFonts w:hint="eastAsia"/>
          <w:b/>
          <w:bCs/>
          <w:sz w:val="24"/>
          <w:szCs w:val="24"/>
          <w:lang w:val="en-CA" w:eastAsia="zh-CN"/>
        </w:rPr>
        <w:t>核准金额，以及向延期举行的第八十六次会议提交的项目文件，以及余额（美元）</w:t>
      </w:r>
      <w:r w:rsidRPr="00984D2A">
        <w:rPr>
          <w:rFonts w:hint="eastAsia"/>
          <w:sz w:val="24"/>
          <w:szCs w:val="24"/>
          <w:lang w:val="en-CA" w:eastAsia="zh-CN"/>
        </w:rPr>
        <w:t>*</w:t>
      </w:r>
    </w:p>
    <w:tbl>
      <w:tblPr>
        <w:tblW w:w="9720" w:type="dxa"/>
        <w:tblInd w:w="-185" w:type="dxa"/>
        <w:tblLayout w:type="fixed"/>
        <w:tblLook w:val="04A0" w:firstRow="1" w:lastRow="0" w:firstColumn="1" w:lastColumn="0" w:noHBand="0" w:noVBand="1"/>
      </w:tblPr>
      <w:tblGrid>
        <w:gridCol w:w="2070"/>
        <w:gridCol w:w="1260"/>
        <w:gridCol w:w="1260"/>
        <w:gridCol w:w="1260"/>
        <w:gridCol w:w="1440"/>
        <w:gridCol w:w="1260"/>
        <w:gridCol w:w="1170"/>
      </w:tblGrid>
      <w:tr w:rsidR="00393950" w14:paraId="7D49623B" w14:textId="77777777" w:rsidTr="00393950">
        <w:trPr>
          <w:tblHead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8956602" w14:textId="77777777" w:rsidR="00393950" w:rsidRPr="00984D2A" w:rsidRDefault="00393950" w:rsidP="00393950">
            <w:pPr>
              <w:rPr>
                <w:b/>
                <w:bCs/>
                <w:color w:val="000000"/>
                <w:sz w:val="20"/>
                <w:szCs w:val="20"/>
                <w:lang w:val="en-US" w:eastAsia="zh-CN"/>
              </w:rPr>
            </w:pPr>
            <w:r w:rsidRPr="00984D2A">
              <w:rPr>
                <w:rFonts w:hint="eastAsia"/>
                <w:b/>
                <w:bCs/>
                <w:color w:val="000000"/>
                <w:sz w:val="20"/>
                <w:szCs w:val="20"/>
                <w:lang w:val="en-US" w:eastAsia="zh-CN"/>
              </w:rPr>
              <w:t>预算项目</w:t>
            </w:r>
          </w:p>
        </w:tc>
        <w:tc>
          <w:tcPr>
            <w:tcW w:w="1260" w:type="dxa"/>
            <w:tcBorders>
              <w:top w:val="single" w:sz="4" w:space="0" w:color="auto"/>
              <w:left w:val="nil"/>
              <w:bottom w:val="single" w:sz="4" w:space="0" w:color="auto"/>
              <w:right w:val="single" w:sz="4" w:space="0" w:color="auto"/>
            </w:tcBorders>
            <w:shd w:val="clear" w:color="auto" w:fill="auto"/>
            <w:tcMar>
              <w:left w:w="0" w:type="dxa"/>
              <w:right w:w="0" w:type="dxa"/>
            </w:tcMar>
          </w:tcPr>
          <w:p w14:paraId="4677529D" w14:textId="77777777" w:rsidR="00393950" w:rsidRPr="00984D2A" w:rsidRDefault="00393950" w:rsidP="00393950">
            <w:pPr>
              <w:jc w:val="center"/>
              <w:rPr>
                <w:b/>
                <w:bCs/>
                <w:color w:val="000000"/>
                <w:sz w:val="20"/>
                <w:szCs w:val="20"/>
                <w:lang w:val="en-US" w:eastAsia="zh-CN"/>
              </w:rPr>
            </w:pPr>
            <w:r w:rsidRPr="00984D2A">
              <w:rPr>
                <w:rFonts w:hint="eastAsia"/>
                <w:b/>
                <w:bCs/>
                <w:color w:val="000000"/>
                <w:sz w:val="20"/>
                <w:szCs w:val="20"/>
                <w:lang w:val="en-US" w:eastAsia="zh-CN"/>
              </w:rPr>
              <w:t>业务计划总值</w:t>
            </w:r>
          </w:p>
        </w:tc>
        <w:tc>
          <w:tcPr>
            <w:tcW w:w="1260" w:type="dxa"/>
            <w:tcBorders>
              <w:top w:val="single" w:sz="4" w:space="0" w:color="auto"/>
              <w:left w:val="nil"/>
              <w:bottom w:val="single" w:sz="4" w:space="0" w:color="auto"/>
              <w:right w:val="single" w:sz="4" w:space="0" w:color="auto"/>
            </w:tcBorders>
          </w:tcPr>
          <w:p w14:paraId="6AA91C7C" w14:textId="77777777" w:rsidR="00393950" w:rsidRPr="00984D2A" w:rsidRDefault="00393950" w:rsidP="00393950">
            <w:pPr>
              <w:jc w:val="center"/>
              <w:rPr>
                <w:b/>
                <w:bCs/>
                <w:color w:val="000000"/>
                <w:sz w:val="20"/>
                <w:szCs w:val="20"/>
                <w:lang w:val="en-US" w:eastAsia="zh-CN"/>
              </w:rPr>
            </w:pPr>
            <w:r w:rsidRPr="00984D2A">
              <w:rPr>
                <w:rFonts w:hint="eastAsia"/>
                <w:b/>
                <w:bCs/>
                <w:color w:val="000000"/>
                <w:sz w:val="20"/>
                <w:szCs w:val="20"/>
                <w:lang w:val="en-US" w:eastAsia="zh-CN"/>
              </w:rPr>
              <w:t>共计</w:t>
            </w:r>
            <w:r w:rsidRPr="00984D2A">
              <w:rPr>
                <w:b/>
                <w:bCs/>
                <w:color w:val="000000"/>
                <w:sz w:val="20"/>
                <w:szCs w:val="20"/>
                <w:lang w:val="en-CA" w:eastAsia="zh-CN"/>
              </w:rPr>
              <w:t xml:space="preserve"> </w:t>
            </w:r>
          </w:p>
        </w:tc>
        <w:tc>
          <w:tcPr>
            <w:tcW w:w="1260" w:type="dxa"/>
            <w:tcBorders>
              <w:top w:val="single" w:sz="4" w:space="0" w:color="auto"/>
              <w:left w:val="nil"/>
              <w:bottom w:val="single" w:sz="4" w:space="0" w:color="auto"/>
              <w:right w:val="single" w:sz="4" w:space="0" w:color="auto"/>
            </w:tcBorders>
            <w:shd w:val="clear" w:color="auto" w:fill="auto"/>
            <w:tcMar>
              <w:left w:w="0" w:type="dxa"/>
              <w:right w:w="0" w:type="dxa"/>
            </w:tcMar>
          </w:tcPr>
          <w:p w14:paraId="74B6BDE0" w14:textId="43612BCF" w:rsidR="00393950" w:rsidRPr="00984D2A" w:rsidRDefault="00393950" w:rsidP="00393950">
            <w:pPr>
              <w:jc w:val="center"/>
              <w:rPr>
                <w:b/>
                <w:bCs/>
                <w:color w:val="000000"/>
                <w:sz w:val="20"/>
                <w:szCs w:val="20"/>
                <w:lang w:val="en-US" w:eastAsia="zh-CN"/>
              </w:rPr>
            </w:pPr>
            <w:r w:rsidRPr="00984D2A">
              <w:rPr>
                <w:b/>
                <w:bCs/>
                <w:color w:val="000000"/>
                <w:sz w:val="20"/>
                <w:szCs w:val="20"/>
                <w:lang w:val="en-CA" w:eastAsia="zh-CN"/>
              </w:rPr>
              <w:t xml:space="preserve"> </w:t>
            </w:r>
            <w:r w:rsidRPr="00984D2A">
              <w:rPr>
                <w:rFonts w:hint="eastAsia"/>
                <w:b/>
                <w:bCs/>
                <w:sz w:val="20"/>
                <w:szCs w:val="20"/>
                <w:lang w:val="en-CA" w:eastAsia="zh-CN"/>
              </w:rPr>
              <w:t>第八十五次会议闭会期间</w:t>
            </w:r>
            <w:r w:rsidR="007F1951" w:rsidRPr="00984D2A">
              <w:rPr>
                <w:rFonts w:hint="eastAsia"/>
                <w:b/>
                <w:bCs/>
                <w:sz w:val="20"/>
                <w:szCs w:val="20"/>
                <w:lang w:val="en-CA" w:eastAsia="zh-CN"/>
              </w:rPr>
              <w:t>核准程序</w:t>
            </w:r>
            <w:r w:rsidRPr="00984D2A">
              <w:rPr>
                <w:rFonts w:hint="eastAsia"/>
                <w:b/>
                <w:bCs/>
                <w:sz w:val="20"/>
                <w:szCs w:val="20"/>
                <w:lang w:val="en-CA" w:eastAsia="zh-CN"/>
              </w:rPr>
              <w:t>核准数</w:t>
            </w:r>
          </w:p>
        </w:tc>
        <w:tc>
          <w:tcPr>
            <w:tcW w:w="1440" w:type="dxa"/>
            <w:tcBorders>
              <w:top w:val="single" w:sz="4" w:space="0" w:color="auto"/>
              <w:left w:val="nil"/>
              <w:bottom w:val="single" w:sz="4" w:space="0" w:color="auto"/>
              <w:right w:val="single" w:sz="4" w:space="0" w:color="auto"/>
            </w:tcBorders>
          </w:tcPr>
          <w:p w14:paraId="219F2BBE" w14:textId="34506C42" w:rsidR="00393950" w:rsidRPr="00984D2A" w:rsidRDefault="00393950" w:rsidP="00393950">
            <w:pPr>
              <w:jc w:val="center"/>
              <w:rPr>
                <w:b/>
                <w:bCs/>
                <w:color w:val="000000"/>
                <w:sz w:val="20"/>
                <w:szCs w:val="20"/>
                <w:lang w:val="en-CA" w:eastAsia="zh-CN"/>
              </w:rPr>
            </w:pPr>
            <w:r w:rsidRPr="00984D2A">
              <w:rPr>
                <w:rFonts w:hint="eastAsia"/>
                <w:b/>
                <w:bCs/>
                <w:sz w:val="20"/>
                <w:szCs w:val="20"/>
                <w:lang w:val="en-CA" w:eastAsia="zh-CN"/>
              </w:rPr>
              <w:t>第八十六次会议闭会期间</w:t>
            </w:r>
            <w:r w:rsidR="007F1951" w:rsidRPr="00984D2A">
              <w:rPr>
                <w:rFonts w:hint="eastAsia"/>
                <w:b/>
                <w:bCs/>
                <w:sz w:val="20"/>
                <w:szCs w:val="20"/>
                <w:lang w:val="en-CA" w:eastAsia="zh-CN"/>
              </w:rPr>
              <w:t>核准程序</w:t>
            </w:r>
            <w:r w:rsidRPr="00984D2A">
              <w:rPr>
                <w:rFonts w:hint="eastAsia"/>
                <w:b/>
                <w:bCs/>
                <w:sz w:val="20"/>
                <w:szCs w:val="20"/>
                <w:lang w:val="en-CA" w:eastAsia="zh-CN"/>
              </w:rPr>
              <w:t>核准数</w:t>
            </w:r>
          </w:p>
        </w:tc>
        <w:tc>
          <w:tcPr>
            <w:tcW w:w="1260" w:type="dxa"/>
            <w:tcBorders>
              <w:top w:val="single" w:sz="4" w:space="0" w:color="auto"/>
              <w:left w:val="nil"/>
              <w:bottom w:val="single" w:sz="4" w:space="0" w:color="auto"/>
              <w:right w:val="single" w:sz="4" w:space="0" w:color="auto"/>
            </w:tcBorders>
          </w:tcPr>
          <w:p w14:paraId="725DEB1E" w14:textId="77777777" w:rsidR="00393950" w:rsidRPr="00984D2A" w:rsidRDefault="00393950" w:rsidP="00393950">
            <w:pPr>
              <w:jc w:val="center"/>
              <w:rPr>
                <w:b/>
                <w:bCs/>
                <w:color w:val="000000"/>
                <w:sz w:val="20"/>
                <w:szCs w:val="20"/>
                <w:lang w:val="en-CA" w:eastAsia="zh-CN"/>
              </w:rPr>
            </w:pPr>
            <w:r w:rsidRPr="00984D2A">
              <w:rPr>
                <w:rFonts w:hint="eastAsia"/>
                <w:b/>
                <w:bCs/>
                <w:color w:val="000000"/>
                <w:sz w:val="20"/>
                <w:szCs w:val="20"/>
                <w:lang w:val="en-US" w:eastAsia="zh-CN"/>
              </w:rPr>
              <w:t>共计</w:t>
            </w:r>
            <w:r w:rsidRPr="00984D2A">
              <w:rPr>
                <w:b/>
                <w:bCs/>
                <w:color w:val="000000"/>
                <w:sz w:val="20"/>
                <w:szCs w:val="20"/>
                <w:lang w:val="en-CA" w:eastAsia="zh-CN"/>
              </w:rPr>
              <w:t xml:space="preserve"> </w:t>
            </w:r>
          </w:p>
        </w:tc>
        <w:tc>
          <w:tcPr>
            <w:tcW w:w="1170" w:type="dxa"/>
            <w:tcBorders>
              <w:top w:val="single" w:sz="4" w:space="0" w:color="auto"/>
              <w:left w:val="nil"/>
              <w:bottom w:val="single" w:sz="4" w:space="0" w:color="auto"/>
              <w:right w:val="single" w:sz="4" w:space="0" w:color="auto"/>
            </w:tcBorders>
          </w:tcPr>
          <w:p w14:paraId="1811C899" w14:textId="77777777" w:rsidR="00393950" w:rsidRPr="00984D2A" w:rsidRDefault="00393950" w:rsidP="00393950">
            <w:pPr>
              <w:jc w:val="center"/>
              <w:rPr>
                <w:b/>
                <w:bCs/>
                <w:color w:val="000000"/>
                <w:sz w:val="20"/>
                <w:szCs w:val="20"/>
                <w:lang w:val="en-CA" w:eastAsia="zh-CN"/>
              </w:rPr>
            </w:pPr>
            <w:r w:rsidRPr="00984D2A">
              <w:rPr>
                <w:b/>
                <w:bCs/>
                <w:color w:val="000000"/>
                <w:sz w:val="20"/>
                <w:szCs w:val="20"/>
                <w:lang w:val="en-CA" w:eastAsia="zh-CN"/>
              </w:rPr>
              <w:t xml:space="preserve"> </w:t>
            </w:r>
            <w:r w:rsidRPr="00984D2A">
              <w:rPr>
                <w:rFonts w:hint="eastAsia"/>
                <w:b/>
                <w:bCs/>
                <w:color w:val="000000"/>
                <w:sz w:val="20"/>
                <w:szCs w:val="20"/>
                <w:lang w:val="en-CA" w:eastAsia="zh-CN"/>
              </w:rPr>
              <w:t>余额（</w:t>
            </w:r>
            <w:r w:rsidRPr="00984D2A">
              <w:rPr>
                <w:rFonts w:hint="eastAsia"/>
                <w:b/>
                <w:bCs/>
                <w:color w:val="000000"/>
                <w:sz w:val="20"/>
                <w:szCs w:val="20"/>
                <w:lang w:val="en-US" w:eastAsia="zh-CN"/>
              </w:rPr>
              <w:t>超出</w:t>
            </w:r>
            <w:r w:rsidRPr="00984D2A">
              <w:rPr>
                <w:rFonts w:hint="eastAsia"/>
                <w:b/>
                <w:bCs/>
                <w:color w:val="000000"/>
                <w:sz w:val="20"/>
                <w:szCs w:val="20"/>
                <w:lang w:val="en-CA" w:eastAsia="zh-CN"/>
              </w:rPr>
              <w:t>）</w:t>
            </w:r>
            <w:r w:rsidRPr="00984D2A">
              <w:rPr>
                <w:b/>
                <w:bCs/>
                <w:color w:val="000000"/>
                <w:sz w:val="20"/>
                <w:szCs w:val="20"/>
                <w:lang w:val="en-CA" w:eastAsia="zh-CN"/>
              </w:rPr>
              <w:t>/</w:t>
            </w:r>
            <w:r w:rsidRPr="00984D2A">
              <w:rPr>
                <w:rFonts w:hint="eastAsia"/>
                <w:b/>
                <w:bCs/>
                <w:color w:val="000000"/>
                <w:sz w:val="20"/>
                <w:szCs w:val="20"/>
                <w:lang w:val="en-US" w:eastAsia="zh-CN"/>
              </w:rPr>
              <w:t>低于</w:t>
            </w:r>
          </w:p>
        </w:tc>
      </w:tr>
      <w:tr w:rsidR="00393950" w14:paraId="28F6C185"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034A6AAC"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US" w:eastAsia="zh-CN"/>
              </w:rPr>
              <w:t>双边机构</w:t>
            </w:r>
          </w:p>
        </w:tc>
        <w:tc>
          <w:tcPr>
            <w:tcW w:w="1260" w:type="dxa"/>
            <w:tcBorders>
              <w:top w:val="nil"/>
              <w:left w:val="nil"/>
              <w:bottom w:val="single" w:sz="4" w:space="0" w:color="auto"/>
              <w:right w:val="single" w:sz="4" w:space="0" w:color="auto"/>
            </w:tcBorders>
            <w:shd w:val="clear" w:color="auto" w:fill="auto"/>
            <w:vAlign w:val="center"/>
          </w:tcPr>
          <w:p w14:paraId="58EAF810" w14:textId="77777777" w:rsidR="00393950" w:rsidRPr="00984D2A" w:rsidRDefault="00393950" w:rsidP="00393950">
            <w:pPr>
              <w:jc w:val="right"/>
              <w:rPr>
                <w:color w:val="000000"/>
                <w:sz w:val="20"/>
                <w:szCs w:val="20"/>
                <w:lang w:val="en-US"/>
              </w:rPr>
            </w:pPr>
            <w:r w:rsidRPr="00984D2A">
              <w:rPr>
                <w:sz w:val="20"/>
                <w:szCs w:val="20"/>
              </w:rPr>
              <w:t>4,457,691</w:t>
            </w:r>
          </w:p>
        </w:tc>
        <w:tc>
          <w:tcPr>
            <w:tcW w:w="1260" w:type="dxa"/>
            <w:tcBorders>
              <w:top w:val="single" w:sz="4" w:space="0" w:color="auto"/>
              <w:left w:val="nil"/>
              <w:bottom w:val="single" w:sz="4" w:space="0" w:color="auto"/>
              <w:right w:val="single" w:sz="4" w:space="0" w:color="auto"/>
            </w:tcBorders>
            <w:vAlign w:val="center"/>
          </w:tcPr>
          <w:p w14:paraId="493B64C4" w14:textId="77777777" w:rsidR="00393950" w:rsidRPr="00984D2A" w:rsidRDefault="00393950" w:rsidP="00393950">
            <w:pPr>
              <w:jc w:val="right"/>
              <w:rPr>
                <w:color w:val="000000"/>
                <w:sz w:val="20"/>
                <w:szCs w:val="20"/>
                <w:lang w:val="en-US"/>
              </w:rPr>
            </w:pPr>
            <w:r w:rsidRPr="00984D2A">
              <w:rPr>
                <w:sz w:val="20"/>
                <w:szCs w:val="20"/>
              </w:rPr>
              <w:t>115,120</w:t>
            </w:r>
          </w:p>
        </w:tc>
        <w:tc>
          <w:tcPr>
            <w:tcW w:w="1260" w:type="dxa"/>
            <w:tcBorders>
              <w:top w:val="nil"/>
              <w:left w:val="single" w:sz="4" w:space="0" w:color="auto"/>
              <w:bottom w:val="single" w:sz="4" w:space="0" w:color="auto"/>
              <w:right w:val="single" w:sz="4" w:space="0" w:color="auto"/>
            </w:tcBorders>
            <w:shd w:val="clear" w:color="auto" w:fill="auto"/>
            <w:vAlign w:val="center"/>
          </w:tcPr>
          <w:p w14:paraId="069593B7" w14:textId="77777777" w:rsidR="00393950" w:rsidRPr="00984D2A" w:rsidRDefault="00393950" w:rsidP="00393950">
            <w:pPr>
              <w:jc w:val="right"/>
              <w:rPr>
                <w:color w:val="000000"/>
                <w:sz w:val="20"/>
                <w:szCs w:val="20"/>
              </w:rPr>
            </w:pPr>
            <w:r w:rsidRPr="00984D2A">
              <w:rPr>
                <w:sz w:val="20"/>
                <w:szCs w:val="20"/>
              </w:rPr>
              <w:t>4,463,140</w:t>
            </w:r>
          </w:p>
        </w:tc>
        <w:tc>
          <w:tcPr>
            <w:tcW w:w="1440" w:type="dxa"/>
            <w:tcBorders>
              <w:top w:val="nil"/>
              <w:left w:val="single" w:sz="4" w:space="0" w:color="auto"/>
              <w:bottom w:val="single" w:sz="4" w:space="0" w:color="auto"/>
              <w:right w:val="single" w:sz="4" w:space="0" w:color="auto"/>
            </w:tcBorders>
            <w:vAlign w:val="center"/>
          </w:tcPr>
          <w:p w14:paraId="33508529" w14:textId="77777777" w:rsidR="00393950" w:rsidRPr="00984D2A" w:rsidRDefault="00393950" w:rsidP="00393950">
            <w:pPr>
              <w:jc w:val="right"/>
              <w:rPr>
                <w:color w:val="000000"/>
                <w:sz w:val="20"/>
                <w:szCs w:val="20"/>
              </w:rPr>
            </w:pPr>
            <w:r w:rsidRPr="00984D2A">
              <w:rPr>
                <w:sz w:val="20"/>
                <w:szCs w:val="20"/>
              </w:rPr>
              <w:t>339,000</w:t>
            </w:r>
          </w:p>
        </w:tc>
        <w:tc>
          <w:tcPr>
            <w:tcW w:w="1260" w:type="dxa"/>
            <w:tcBorders>
              <w:top w:val="nil"/>
              <w:left w:val="single" w:sz="4" w:space="0" w:color="auto"/>
              <w:bottom w:val="single" w:sz="4" w:space="0" w:color="auto"/>
              <w:right w:val="single" w:sz="4" w:space="0" w:color="auto"/>
            </w:tcBorders>
            <w:vAlign w:val="center"/>
          </w:tcPr>
          <w:p w14:paraId="331139C8" w14:textId="77777777" w:rsidR="00393950" w:rsidRPr="00984D2A" w:rsidRDefault="00393950" w:rsidP="00393950">
            <w:pPr>
              <w:jc w:val="right"/>
              <w:rPr>
                <w:color w:val="000000"/>
                <w:sz w:val="20"/>
                <w:szCs w:val="20"/>
              </w:rPr>
            </w:pPr>
            <w:r w:rsidRPr="00984D2A">
              <w:rPr>
                <w:sz w:val="20"/>
                <w:szCs w:val="20"/>
              </w:rPr>
              <w:t>4,917,260</w:t>
            </w:r>
          </w:p>
        </w:tc>
        <w:tc>
          <w:tcPr>
            <w:tcW w:w="1170" w:type="dxa"/>
            <w:tcBorders>
              <w:top w:val="nil"/>
              <w:left w:val="single" w:sz="4" w:space="0" w:color="auto"/>
              <w:bottom w:val="single" w:sz="4" w:space="0" w:color="auto"/>
              <w:right w:val="single" w:sz="4" w:space="0" w:color="auto"/>
            </w:tcBorders>
            <w:vAlign w:val="center"/>
          </w:tcPr>
          <w:p w14:paraId="36E276DD" w14:textId="77777777" w:rsidR="00393950" w:rsidRPr="00984D2A" w:rsidRDefault="00393950" w:rsidP="00393950">
            <w:pPr>
              <w:jc w:val="right"/>
              <w:rPr>
                <w:color w:val="000000"/>
                <w:sz w:val="20"/>
                <w:szCs w:val="20"/>
              </w:rPr>
            </w:pPr>
            <w:r w:rsidRPr="00984D2A">
              <w:rPr>
                <w:sz w:val="20"/>
                <w:szCs w:val="20"/>
              </w:rPr>
              <w:t>(459,569)</w:t>
            </w:r>
          </w:p>
        </w:tc>
      </w:tr>
      <w:tr w:rsidR="00393950" w14:paraId="1B4D53E4"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1D6ADEDD"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US" w:eastAsia="zh-CN"/>
              </w:rPr>
              <w:t>开发计划署</w:t>
            </w:r>
          </w:p>
        </w:tc>
        <w:tc>
          <w:tcPr>
            <w:tcW w:w="1260" w:type="dxa"/>
            <w:tcBorders>
              <w:top w:val="nil"/>
              <w:left w:val="nil"/>
              <w:bottom w:val="single" w:sz="4" w:space="0" w:color="auto"/>
              <w:right w:val="single" w:sz="4" w:space="0" w:color="auto"/>
            </w:tcBorders>
            <w:shd w:val="clear" w:color="auto" w:fill="auto"/>
            <w:vAlign w:val="center"/>
          </w:tcPr>
          <w:p w14:paraId="27F48C11" w14:textId="77777777" w:rsidR="00393950" w:rsidRPr="00984D2A" w:rsidRDefault="00393950" w:rsidP="00393950">
            <w:pPr>
              <w:jc w:val="right"/>
              <w:rPr>
                <w:color w:val="000000"/>
                <w:sz w:val="20"/>
                <w:szCs w:val="20"/>
                <w:lang w:val="en-US"/>
              </w:rPr>
            </w:pPr>
            <w:r w:rsidRPr="00984D2A">
              <w:rPr>
                <w:sz w:val="20"/>
                <w:szCs w:val="20"/>
              </w:rPr>
              <w:t>49,827,593</w:t>
            </w:r>
          </w:p>
        </w:tc>
        <w:tc>
          <w:tcPr>
            <w:tcW w:w="1260" w:type="dxa"/>
            <w:tcBorders>
              <w:top w:val="single" w:sz="4" w:space="0" w:color="auto"/>
              <w:left w:val="nil"/>
              <w:bottom w:val="single" w:sz="4" w:space="0" w:color="auto"/>
              <w:right w:val="single" w:sz="4" w:space="0" w:color="auto"/>
            </w:tcBorders>
            <w:vAlign w:val="center"/>
          </w:tcPr>
          <w:p w14:paraId="6BAE4276" w14:textId="77777777" w:rsidR="00393950" w:rsidRPr="00984D2A" w:rsidRDefault="00393950" w:rsidP="00393950">
            <w:pPr>
              <w:jc w:val="right"/>
              <w:rPr>
                <w:sz w:val="20"/>
                <w:szCs w:val="20"/>
              </w:rPr>
            </w:pPr>
            <w:r w:rsidRPr="00984D2A">
              <w:rPr>
                <w:sz w:val="20"/>
                <w:szCs w:val="20"/>
              </w:rPr>
              <w:t>17,110,701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738A45A" w14:textId="77777777" w:rsidR="00393950" w:rsidRPr="00984D2A" w:rsidRDefault="00393950" w:rsidP="00393950">
            <w:pPr>
              <w:jc w:val="right"/>
              <w:rPr>
                <w:color w:val="000000"/>
                <w:sz w:val="20"/>
                <w:szCs w:val="20"/>
              </w:rPr>
            </w:pPr>
            <w:r w:rsidRPr="00984D2A">
              <w:rPr>
                <w:sz w:val="20"/>
                <w:szCs w:val="20"/>
              </w:rPr>
              <w:t>21,652,587</w:t>
            </w:r>
          </w:p>
        </w:tc>
        <w:tc>
          <w:tcPr>
            <w:tcW w:w="1440" w:type="dxa"/>
            <w:tcBorders>
              <w:top w:val="nil"/>
              <w:left w:val="single" w:sz="4" w:space="0" w:color="auto"/>
              <w:bottom w:val="single" w:sz="4" w:space="0" w:color="auto"/>
              <w:right w:val="single" w:sz="4" w:space="0" w:color="auto"/>
            </w:tcBorders>
            <w:vAlign w:val="center"/>
          </w:tcPr>
          <w:p w14:paraId="7305D15B" w14:textId="77777777" w:rsidR="00393950" w:rsidRPr="00984D2A" w:rsidRDefault="00393950" w:rsidP="00393950">
            <w:pPr>
              <w:jc w:val="right"/>
              <w:rPr>
                <w:color w:val="000000"/>
                <w:sz w:val="20"/>
                <w:szCs w:val="20"/>
              </w:rPr>
            </w:pPr>
            <w:r w:rsidRPr="00984D2A">
              <w:rPr>
                <w:sz w:val="20"/>
                <w:szCs w:val="20"/>
              </w:rPr>
              <w:t>1,254,040</w:t>
            </w:r>
          </w:p>
        </w:tc>
        <w:tc>
          <w:tcPr>
            <w:tcW w:w="1260" w:type="dxa"/>
            <w:tcBorders>
              <w:top w:val="nil"/>
              <w:left w:val="single" w:sz="4" w:space="0" w:color="auto"/>
              <w:bottom w:val="single" w:sz="4" w:space="0" w:color="auto"/>
              <w:right w:val="single" w:sz="4" w:space="0" w:color="auto"/>
            </w:tcBorders>
            <w:vAlign w:val="center"/>
          </w:tcPr>
          <w:p w14:paraId="413D86E5" w14:textId="77777777" w:rsidR="00393950" w:rsidRPr="00984D2A" w:rsidRDefault="00393950" w:rsidP="00393950">
            <w:pPr>
              <w:jc w:val="right"/>
              <w:rPr>
                <w:color w:val="000000"/>
                <w:sz w:val="20"/>
                <w:szCs w:val="20"/>
              </w:rPr>
            </w:pPr>
            <w:r w:rsidRPr="00984D2A">
              <w:rPr>
                <w:sz w:val="20"/>
                <w:szCs w:val="20"/>
              </w:rPr>
              <w:t>40,017,328</w:t>
            </w:r>
          </w:p>
        </w:tc>
        <w:tc>
          <w:tcPr>
            <w:tcW w:w="1170" w:type="dxa"/>
            <w:tcBorders>
              <w:top w:val="nil"/>
              <w:left w:val="single" w:sz="4" w:space="0" w:color="auto"/>
              <w:bottom w:val="single" w:sz="4" w:space="0" w:color="auto"/>
              <w:right w:val="single" w:sz="4" w:space="0" w:color="auto"/>
            </w:tcBorders>
            <w:vAlign w:val="center"/>
          </w:tcPr>
          <w:p w14:paraId="706CDC53" w14:textId="77777777" w:rsidR="00393950" w:rsidRPr="00984D2A" w:rsidRDefault="00393950" w:rsidP="00393950">
            <w:pPr>
              <w:jc w:val="right"/>
              <w:rPr>
                <w:color w:val="000000"/>
                <w:sz w:val="20"/>
                <w:szCs w:val="20"/>
              </w:rPr>
            </w:pPr>
            <w:r w:rsidRPr="00984D2A">
              <w:rPr>
                <w:sz w:val="20"/>
                <w:szCs w:val="20"/>
              </w:rPr>
              <w:t>9,810,265</w:t>
            </w:r>
          </w:p>
        </w:tc>
      </w:tr>
      <w:tr w:rsidR="00393950" w14:paraId="4B8323AC"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00980F80"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US" w:eastAsia="zh-CN"/>
              </w:rPr>
              <w:t>环境规划署</w:t>
            </w:r>
          </w:p>
        </w:tc>
        <w:tc>
          <w:tcPr>
            <w:tcW w:w="1260" w:type="dxa"/>
            <w:tcBorders>
              <w:top w:val="nil"/>
              <w:left w:val="nil"/>
              <w:bottom w:val="single" w:sz="4" w:space="0" w:color="auto"/>
              <w:right w:val="single" w:sz="4" w:space="0" w:color="auto"/>
            </w:tcBorders>
            <w:shd w:val="clear" w:color="auto" w:fill="auto"/>
            <w:vAlign w:val="center"/>
          </w:tcPr>
          <w:p w14:paraId="6497416B" w14:textId="77777777" w:rsidR="00393950" w:rsidRPr="00984D2A" w:rsidRDefault="00393950" w:rsidP="00393950">
            <w:pPr>
              <w:jc w:val="right"/>
              <w:rPr>
                <w:color w:val="000000"/>
                <w:sz w:val="20"/>
                <w:szCs w:val="20"/>
                <w:lang w:val="en-US"/>
              </w:rPr>
            </w:pPr>
            <w:r w:rsidRPr="00984D2A">
              <w:rPr>
                <w:sz w:val="20"/>
                <w:szCs w:val="20"/>
              </w:rPr>
              <w:t>30,421,444</w:t>
            </w:r>
          </w:p>
        </w:tc>
        <w:tc>
          <w:tcPr>
            <w:tcW w:w="1260" w:type="dxa"/>
            <w:tcBorders>
              <w:top w:val="single" w:sz="4" w:space="0" w:color="auto"/>
              <w:left w:val="nil"/>
              <w:bottom w:val="single" w:sz="4" w:space="0" w:color="auto"/>
              <w:right w:val="single" w:sz="4" w:space="0" w:color="auto"/>
            </w:tcBorders>
            <w:vAlign w:val="center"/>
          </w:tcPr>
          <w:p w14:paraId="19B58E40" w14:textId="77777777" w:rsidR="00393950" w:rsidRPr="00984D2A" w:rsidRDefault="00393950" w:rsidP="00393950">
            <w:pPr>
              <w:jc w:val="right"/>
              <w:rPr>
                <w:sz w:val="20"/>
                <w:szCs w:val="20"/>
              </w:rPr>
            </w:pPr>
            <w:r w:rsidRPr="00984D2A">
              <w:rPr>
                <w:sz w:val="20"/>
                <w:szCs w:val="20"/>
              </w:rPr>
              <w:t>3,117,082</w:t>
            </w:r>
          </w:p>
        </w:tc>
        <w:tc>
          <w:tcPr>
            <w:tcW w:w="1260" w:type="dxa"/>
            <w:tcBorders>
              <w:top w:val="nil"/>
              <w:left w:val="single" w:sz="4" w:space="0" w:color="auto"/>
              <w:bottom w:val="single" w:sz="4" w:space="0" w:color="auto"/>
              <w:right w:val="single" w:sz="4" w:space="0" w:color="auto"/>
            </w:tcBorders>
            <w:shd w:val="clear" w:color="auto" w:fill="auto"/>
            <w:vAlign w:val="center"/>
          </w:tcPr>
          <w:p w14:paraId="651EED29" w14:textId="77777777" w:rsidR="00393950" w:rsidRPr="00984D2A" w:rsidRDefault="00393950" w:rsidP="00393950">
            <w:pPr>
              <w:jc w:val="right"/>
              <w:rPr>
                <w:color w:val="000000"/>
                <w:sz w:val="20"/>
                <w:szCs w:val="20"/>
              </w:rPr>
            </w:pPr>
            <w:r w:rsidRPr="00984D2A">
              <w:rPr>
                <w:sz w:val="20"/>
                <w:szCs w:val="20"/>
              </w:rPr>
              <w:t>17,888,196</w:t>
            </w:r>
          </w:p>
        </w:tc>
        <w:tc>
          <w:tcPr>
            <w:tcW w:w="1440" w:type="dxa"/>
            <w:tcBorders>
              <w:top w:val="nil"/>
              <w:left w:val="single" w:sz="4" w:space="0" w:color="auto"/>
              <w:bottom w:val="single" w:sz="4" w:space="0" w:color="auto"/>
              <w:right w:val="single" w:sz="4" w:space="0" w:color="auto"/>
            </w:tcBorders>
            <w:vAlign w:val="center"/>
          </w:tcPr>
          <w:p w14:paraId="6E7D3BC6" w14:textId="77777777" w:rsidR="00393950" w:rsidRPr="00984D2A" w:rsidRDefault="00393950" w:rsidP="00393950">
            <w:pPr>
              <w:jc w:val="right"/>
              <w:rPr>
                <w:color w:val="000000"/>
                <w:sz w:val="20"/>
                <w:szCs w:val="20"/>
              </w:rPr>
            </w:pPr>
            <w:r w:rsidRPr="00984D2A">
              <w:rPr>
                <w:sz w:val="20"/>
                <w:szCs w:val="20"/>
              </w:rPr>
              <w:t>1,038,470</w:t>
            </w:r>
          </w:p>
        </w:tc>
        <w:tc>
          <w:tcPr>
            <w:tcW w:w="1260" w:type="dxa"/>
            <w:tcBorders>
              <w:top w:val="nil"/>
              <w:left w:val="single" w:sz="4" w:space="0" w:color="auto"/>
              <w:bottom w:val="single" w:sz="4" w:space="0" w:color="auto"/>
              <w:right w:val="single" w:sz="4" w:space="0" w:color="auto"/>
            </w:tcBorders>
            <w:vAlign w:val="center"/>
          </w:tcPr>
          <w:p w14:paraId="556AFAC3" w14:textId="77777777" w:rsidR="00393950" w:rsidRPr="00984D2A" w:rsidRDefault="00393950" w:rsidP="00393950">
            <w:pPr>
              <w:jc w:val="right"/>
              <w:rPr>
                <w:color w:val="000000"/>
                <w:sz w:val="20"/>
                <w:szCs w:val="20"/>
              </w:rPr>
            </w:pPr>
            <w:r w:rsidRPr="00984D2A">
              <w:rPr>
                <w:sz w:val="20"/>
                <w:szCs w:val="20"/>
              </w:rPr>
              <w:t>22,043,748</w:t>
            </w:r>
          </w:p>
        </w:tc>
        <w:tc>
          <w:tcPr>
            <w:tcW w:w="1170" w:type="dxa"/>
            <w:tcBorders>
              <w:top w:val="nil"/>
              <w:left w:val="single" w:sz="4" w:space="0" w:color="auto"/>
              <w:bottom w:val="single" w:sz="4" w:space="0" w:color="auto"/>
              <w:right w:val="single" w:sz="4" w:space="0" w:color="auto"/>
            </w:tcBorders>
            <w:vAlign w:val="center"/>
          </w:tcPr>
          <w:p w14:paraId="0422F0F9" w14:textId="77777777" w:rsidR="00393950" w:rsidRPr="00984D2A" w:rsidRDefault="00393950" w:rsidP="00393950">
            <w:pPr>
              <w:jc w:val="right"/>
              <w:rPr>
                <w:color w:val="000000"/>
                <w:sz w:val="20"/>
                <w:szCs w:val="20"/>
              </w:rPr>
            </w:pPr>
            <w:r w:rsidRPr="00984D2A">
              <w:rPr>
                <w:sz w:val="20"/>
                <w:szCs w:val="20"/>
              </w:rPr>
              <w:t>8,377,696</w:t>
            </w:r>
          </w:p>
        </w:tc>
      </w:tr>
      <w:tr w:rsidR="00393950" w14:paraId="7B1AB1CC"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00FC6590"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US" w:eastAsia="zh-CN"/>
              </w:rPr>
              <w:t>工发组织</w:t>
            </w:r>
          </w:p>
        </w:tc>
        <w:tc>
          <w:tcPr>
            <w:tcW w:w="1260" w:type="dxa"/>
            <w:tcBorders>
              <w:top w:val="nil"/>
              <w:left w:val="nil"/>
              <w:bottom w:val="single" w:sz="4" w:space="0" w:color="auto"/>
              <w:right w:val="single" w:sz="4" w:space="0" w:color="auto"/>
            </w:tcBorders>
            <w:shd w:val="clear" w:color="auto" w:fill="auto"/>
            <w:vAlign w:val="center"/>
          </w:tcPr>
          <w:p w14:paraId="6DD10440" w14:textId="77777777" w:rsidR="00393950" w:rsidRPr="00984D2A" w:rsidRDefault="00393950" w:rsidP="00393950">
            <w:pPr>
              <w:jc w:val="right"/>
              <w:rPr>
                <w:color w:val="000000"/>
                <w:sz w:val="20"/>
                <w:szCs w:val="20"/>
                <w:lang w:val="en-US"/>
              </w:rPr>
            </w:pPr>
            <w:r w:rsidRPr="00984D2A">
              <w:rPr>
                <w:sz w:val="20"/>
                <w:szCs w:val="20"/>
              </w:rPr>
              <w:t>33,722,686</w:t>
            </w:r>
          </w:p>
        </w:tc>
        <w:tc>
          <w:tcPr>
            <w:tcW w:w="1260" w:type="dxa"/>
            <w:tcBorders>
              <w:top w:val="single" w:sz="4" w:space="0" w:color="auto"/>
              <w:left w:val="nil"/>
              <w:bottom w:val="single" w:sz="4" w:space="0" w:color="auto"/>
              <w:right w:val="single" w:sz="4" w:space="0" w:color="auto"/>
            </w:tcBorders>
            <w:vAlign w:val="center"/>
          </w:tcPr>
          <w:p w14:paraId="069CFB46" w14:textId="77777777" w:rsidR="00393950" w:rsidRPr="00984D2A" w:rsidRDefault="00393950" w:rsidP="00393950">
            <w:pPr>
              <w:jc w:val="right"/>
              <w:rPr>
                <w:sz w:val="20"/>
                <w:szCs w:val="20"/>
              </w:rPr>
            </w:pPr>
            <w:r w:rsidRPr="00984D2A">
              <w:rPr>
                <w:sz w:val="20"/>
                <w:szCs w:val="20"/>
              </w:rPr>
              <w:t>12,378,137</w:t>
            </w:r>
          </w:p>
        </w:tc>
        <w:tc>
          <w:tcPr>
            <w:tcW w:w="1260" w:type="dxa"/>
            <w:tcBorders>
              <w:top w:val="nil"/>
              <w:left w:val="single" w:sz="4" w:space="0" w:color="auto"/>
              <w:bottom w:val="single" w:sz="4" w:space="0" w:color="auto"/>
              <w:right w:val="single" w:sz="4" w:space="0" w:color="auto"/>
            </w:tcBorders>
            <w:shd w:val="clear" w:color="auto" w:fill="auto"/>
            <w:vAlign w:val="center"/>
          </w:tcPr>
          <w:p w14:paraId="4F605A5C" w14:textId="77777777" w:rsidR="00393950" w:rsidRPr="00984D2A" w:rsidRDefault="00393950" w:rsidP="00393950">
            <w:pPr>
              <w:jc w:val="right"/>
              <w:rPr>
                <w:color w:val="000000"/>
                <w:sz w:val="20"/>
                <w:szCs w:val="20"/>
              </w:rPr>
            </w:pPr>
            <w:r w:rsidRPr="00984D2A">
              <w:rPr>
                <w:sz w:val="20"/>
                <w:szCs w:val="20"/>
              </w:rPr>
              <w:t>5,887,571</w:t>
            </w:r>
          </w:p>
        </w:tc>
        <w:tc>
          <w:tcPr>
            <w:tcW w:w="1440" w:type="dxa"/>
            <w:tcBorders>
              <w:top w:val="nil"/>
              <w:left w:val="single" w:sz="4" w:space="0" w:color="auto"/>
              <w:bottom w:val="single" w:sz="4" w:space="0" w:color="auto"/>
              <w:right w:val="single" w:sz="4" w:space="0" w:color="auto"/>
            </w:tcBorders>
            <w:vAlign w:val="center"/>
          </w:tcPr>
          <w:p w14:paraId="3E776286" w14:textId="77777777" w:rsidR="00393950" w:rsidRPr="00984D2A" w:rsidRDefault="00393950" w:rsidP="00393950">
            <w:pPr>
              <w:jc w:val="right"/>
              <w:rPr>
                <w:color w:val="000000"/>
                <w:sz w:val="20"/>
                <w:szCs w:val="20"/>
              </w:rPr>
            </w:pPr>
            <w:r w:rsidRPr="00984D2A">
              <w:rPr>
                <w:sz w:val="20"/>
                <w:szCs w:val="20"/>
              </w:rPr>
              <w:t>17,852,661***</w:t>
            </w:r>
          </w:p>
        </w:tc>
        <w:tc>
          <w:tcPr>
            <w:tcW w:w="1260" w:type="dxa"/>
            <w:tcBorders>
              <w:top w:val="nil"/>
              <w:left w:val="single" w:sz="4" w:space="0" w:color="auto"/>
              <w:bottom w:val="single" w:sz="4" w:space="0" w:color="auto"/>
              <w:right w:val="single" w:sz="4" w:space="0" w:color="auto"/>
            </w:tcBorders>
            <w:vAlign w:val="center"/>
          </w:tcPr>
          <w:p w14:paraId="050B8620" w14:textId="77777777" w:rsidR="00393950" w:rsidRPr="00984D2A" w:rsidRDefault="00393950" w:rsidP="00393950">
            <w:pPr>
              <w:jc w:val="right"/>
              <w:rPr>
                <w:color w:val="000000"/>
                <w:sz w:val="20"/>
                <w:szCs w:val="20"/>
              </w:rPr>
            </w:pPr>
            <w:r w:rsidRPr="00984D2A">
              <w:rPr>
                <w:sz w:val="20"/>
                <w:szCs w:val="20"/>
              </w:rPr>
              <w:t>36,118,369</w:t>
            </w:r>
          </w:p>
        </w:tc>
        <w:tc>
          <w:tcPr>
            <w:tcW w:w="1170" w:type="dxa"/>
            <w:tcBorders>
              <w:top w:val="nil"/>
              <w:left w:val="single" w:sz="4" w:space="0" w:color="auto"/>
              <w:bottom w:val="single" w:sz="4" w:space="0" w:color="auto"/>
              <w:right w:val="single" w:sz="4" w:space="0" w:color="auto"/>
            </w:tcBorders>
            <w:vAlign w:val="center"/>
          </w:tcPr>
          <w:p w14:paraId="26252C21" w14:textId="77777777" w:rsidR="00393950" w:rsidRPr="00984D2A" w:rsidRDefault="00393950" w:rsidP="00393950">
            <w:pPr>
              <w:jc w:val="right"/>
              <w:rPr>
                <w:color w:val="000000"/>
                <w:sz w:val="20"/>
                <w:szCs w:val="20"/>
              </w:rPr>
            </w:pPr>
            <w:r w:rsidRPr="00984D2A">
              <w:rPr>
                <w:sz w:val="20"/>
                <w:szCs w:val="20"/>
              </w:rPr>
              <w:t>(2,395,683)</w:t>
            </w:r>
          </w:p>
        </w:tc>
      </w:tr>
      <w:tr w:rsidR="00393950" w14:paraId="1C8173A8"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4A23C7B5"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US" w:eastAsia="zh-CN"/>
              </w:rPr>
              <w:t>世界银行</w:t>
            </w:r>
          </w:p>
        </w:tc>
        <w:tc>
          <w:tcPr>
            <w:tcW w:w="1260" w:type="dxa"/>
            <w:tcBorders>
              <w:top w:val="nil"/>
              <w:left w:val="nil"/>
              <w:bottom w:val="single" w:sz="4" w:space="0" w:color="auto"/>
              <w:right w:val="single" w:sz="4" w:space="0" w:color="auto"/>
            </w:tcBorders>
            <w:shd w:val="clear" w:color="auto" w:fill="auto"/>
            <w:vAlign w:val="center"/>
          </w:tcPr>
          <w:p w14:paraId="59B15A79" w14:textId="77777777" w:rsidR="00393950" w:rsidRPr="00984D2A" w:rsidRDefault="00393950" w:rsidP="00393950">
            <w:pPr>
              <w:jc w:val="right"/>
              <w:rPr>
                <w:color w:val="000000"/>
                <w:sz w:val="20"/>
                <w:szCs w:val="20"/>
                <w:lang w:val="en-US"/>
              </w:rPr>
            </w:pPr>
            <w:r w:rsidRPr="00984D2A">
              <w:rPr>
                <w:sz w:val="20"/>
                <w:szCs w:val="20"/>
              </w:rPr>
              <w:t>34,831,207</w:t>
            </w:r>
          </w:p>
        </w:tc>
        <w:tc>
          <w:tcPr>
            <w:tcW w:w="1260" w:type="dxa"/>
            <w:tcBorders>
              <w:top w:val="single" w:sz="4" w:space="0" w:color="auto"/>
              <w:left w:val="nil"/>
              <w:bottom w:val="single" w:sz="4" w:space="0" w:color="auto"/>
              <w:right w:val="single" w:sz="4" w:space="0" w:color="auto"/>
            </w:tcBorders>
            <w:vAlign w:val="center"/>
          </w:tcPr>
          <w:p w14:paraId="03E8A722" w14:textId="77777777" w:rsidR="00393950" w:rsidRPr="00984D2A" w:rsidRDefault="00393950" w:rsidP="00393950">
            <w:pPr>
              <w:jc w:val="right"/>
              <w:rPr>
                <w:color w:val="000000"/>
                <w:sz w:val="20"/>
                <w:szCs w:val="20"/>
                <w:lang w:val="en-US"/>
              </w:rPr>
            </w:pPr>
            <w:r w:rsidRPr="00984D2A">
              <w:rPr>
                <w:sz w:val="20"/>
                <w:szCs w:val="20"/>
              </w:rPr>
              <w:t>2,211,703</w:t>
            </w:r>
          </w:p>
        </w:tc>
        <w:tc>
          <w:tcPr>
            <w:tcW w:w="1260" w:type="dxa"/>
            <w:tcBorders>
              <w:top w:val="nil"/>
              <w:left w:val="single" w:sz="4" w:space="0" w:color="auto"/>
              <w:bottom w:val="single" w:sz="4" w:space="0" w:color="auto"/>
              <w:right w:val="single" w:sz="4" w:space="0" w:color="auto"/>
            </w:tcBorders>
            <w:shd w:val="clear" w:color="auto" w:fill="auto"/>
            <w:vAlign w:val="center"/>
          </w:tcPr>
          <w:p w14:paraId="0F60684B" w14:textId="77777777" w:rsidR="00393950" w:rsidRPr="00984D2A" w:rsidRDefault="00393950" w:rsidP="00393950">
            <w:pPr>
              <w:jc w:val="right"/>
              <w:rPr>
                <w:color w:val="000000"/>
                <w:sz w:val="20"/>
                <w:szCs w:val="20"/>
              </w:rPr>
            </w:pPr>
            <w:r w:rsidRPr="00984D2A">
              <w:rPr>
                <w:sz w:val="20"/>
                <w:szCs w:val="20"/>
              </w:rPr>
              <w:t>1,735,000</w:t>
            </w:r>
          </w:p>
        </w:tc>
        <w:tc>
          <w:tcPr>
            <w:tcW w:w="1440" w:type="dxa"/>
            <w:tcBorders>
              <w:top w:val="nil"/>
              <w:left w:val="single" w:sz="4" w:space="0" w:color="auto"/>
              <w:bottom w:val="single" w:sz="4" w:space="0" w:color="auto"/>
              <w:right w:val="single" w:sz="4" w:space="0" w:color="auto"/>
            </w:tcBorders>
            <w:vAlign w:val="center"/>
          </w:tcPr>
          <w:p w14:paraId="008DCDC8" w14:textId="77777777" w:rsidR="00393950" w:rsidRPr="00984D2A" w:rsidRDefault="00393950" w:rsidP="00393950">
            <w:pPr>
              <w:jc w:val="right"/>
              <w:rPr>
                <w:color w:val="000000"/>
                <w:sz w:val="20"/>
                <w:szCs w:val="20"/>
              </w:rPr>
            </w:pPr>
            <w:r w:rsidRPr="00984D2A">
              <w:rPr>
                <w:sz w:val="20"/>
                <w:szCs w:val="20"/>
              </w:rPr>
              <w:t>267,500</w:t>
            </w:r>
          </w:p>
        </w:tc>
        <w:tc>
          <w:tcPr>
            <w:tcW w:w="1260" w:type="dxa"/>
            <w:tcBorders>
              <w:top w:val="nil"/>
              <w:left w:val="single" w:sz="4" w:space="0" w:color="auto"/>
              <w:bottom w:val="single" w:sz="4" w:space="0" w:color="auto"/>
              <w:right w:val="single" w:sz="4" w:space="0" w:color="auto"/>
            </w:tcBorders>
            <w:vAlign w:val="center"/>
          </w:tcPr>
          <w:p w14:paraId="5B1C1E89" w14:textId="77777777" w:rsidR="00393950" w:rsidRPr="00984D2A" w:rsidRDefault="00393950" w:rsidP="00393950">
            <w:pPr>
              <w:jc w:val="right"/>
              <w:rPr>
                <w:color w:val="000000"/>
                <w:sz w:val="20"/>
                <w:szCs w:val="20"/>
              </w:rPr>
            </w:pPr>
            <w:r w:rsidRPr="00984D2A">
              <w:rPr>
                <w:sz w:val="20"/>
                <w:szCs w:val="20"/>
              </w:rPr>
              <w:t>4,214,203</w:t>
            </w:r>
          </w:p>
        </w:tc>
        <w:tc>
          <w:tcPr>
            <w:tcW w:w="1170" w:type="dxa"/>
            <w:tcBorders>
              <w:top w:val="nil"/>
              <w:left w:val="single" w:sz="4" w:space="0" w:color="auto"/>
              <w:bottom w:val="single" w:sz="4" w:space="0" w:color="auto"/>
              <w:right w:val="single" w:sz="4" w:space="0" w:color="auto"/>
            </w:tcBorders>
            <w:vAlign w:val="center"/>
          </w:tcPr>
          <w:p w14:paraId="60CC6667" w14:textId="77777777" w:rsidR="00393950" w:rsidRPr="00984D2A" w:rsidRDefault="00393950" w:rsidP="00393950">
            <w:pPr>
              <w:jc w:val="right"/>
              <w:rPr>
                <w:color w:val="000000"/>
                <w:sz w:val="20"/>
                <w:szCs w:val="20"/>
              </w:rPr>
            </w:pPr>
            <w:r w:rsidRPr="00984D2A">
              <w:rPr>
                <w:sz w:val="20"/>
                <w:szCs w:val="20"/>
              </w:rPr>
              <w:t>30,617,004</w:t>
            </w:r>
          </w:p>
        </w:tc>
      </w:tr>
      <w:tr w:rsidR="00393950" w14:paraId="50C5D412"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2D3EBFA3"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CA" w:eastAsia="zh-CN"/>
              </w:rPr>
              <w:t>氟氯烃淘汰管理计划</w:t>
            </w:r>
            <w:r w:rsidRPr="00984D2A">
              <w:rPr>
                <w:rFonts w:hint="eastAsia"/>
                <w:color w:val="000000"/>
                <w:sz w:val="20"/>
                <w:szCs w:val="20"/>
                <w:lang w:val="en-US" w:eastAsia="zh-CN"/>
              </w:rPr>
              <w:t>核查</w:t>
            </w:r>
          </w:p>
        </w:tc>
        <w:tc>
          <w:tcPr>
            <w:tcW w:w="1260" w:type="dxa"/>
            <w:tcBorders>
              <w:top w:val="nil"/>
              <w:left w:val="nil"/>
              <w:bottom w:val="single" w:sz="4" w:space="0" w:color="auto"/>
              <w:right w:val="single" w:sz="4" w:space="0" w:color="auto"/>
            </w:tcBorders>
            <w:shd w:val="clear" w:color="auto" w:fill="auto"/>
            <w:noWrap/>
            <w:vAlign w:val="center"/>
          </w:tcPr>
          <w:p w14:paraId="5B4A8E41" w14:textId="77777777" w:rsidR="00393950" w:rsidRPr="00984D2A" w:rsidRDefault="00393950" w:rsidP="00393950">
            <w:pPr>
              <w:jc w:val="right"/>
              <w:rPr>
                <w:sz w:val="20"/>
                <w:szCs w:val="20"/>
                <w:lang w:val="en-US" w:eastAsia="zh-CN"/>
              </w:rPr>
            </w:pPr>
            <w:r w:rsidRPr="00984D2A">
              <w:rPr>
                <w:sz w:val="20"/>
                <w:szCs w:val="20"/>
              </w:rPr>
              <w:t>588,600</w:t>
            </w:r>
          </w:p>
        </w:tc>
        <w:tc>
          <w:tcPr>
            <w:tcW w:w="1260" w:type="dxa"/>
            <w:tcBorders>
              <w:top w:val="single" w:sz="4" w:space="0" w:color="auto"/>
              <w:left w:val="nil"/>
              <w:bottom w:val="single" w:sz="4" w:space="0" w:color="auto"/>
              <w:right w:val="single" w:sz="4" w:space="0" w:color="auto"/>
            </w:tcBorders>
            <w:vAlign w:val="center"/>
          </w:tcPr>
          <w:p w14:paraId="56403CBD" w14:textId="77777777" w:rsidR="00393950" w:rsidRPr="00984D2A" w:rsidRDefault="00393950" w:rsidP="00393950">
            <w:pPr>
              <w:jc w:val="right"/>
              <w:rPr>
                <w:color w:val="000000"/>
                <w:sz w:val="20"/>
                <w:szCs w:val="20"/>
                <w:lang w:val="en-US" w:eastAsia="zh-CN"/>
              </w:rPr>
            </w:pPr>
            <w:r w:rsidRPr="00984D2A">
              <w:rPr>
                <w:sz w:val="20"/>
                <w:szCs w:val="20"/>
              </w:rPr>
              <w:t>33,900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7966F26D" w14:textId="77777777" w:rsidR="00393950" w:rsidRPr="00984D2A" w:rsidRDefault="00393950" w:rsidP="00393950">
            <w:pPr>
              <w:jc w:val="right"/>
              <w:rPr>
                <w:color w:val="000000"/>
                <w:sz w:val="20"/>
                <w:szCs w:val="20"/>
                <w:lang w:eastAsia="zh-CN"/>
              </w:rPr>
            </w:pPr>
            <w:r w:rsidRPr="00984D2A">
              <w:rPr>
                <w:sz w:val="20"/>
                <w:szCs w:val="20"/>
              </w:rPr>
              <w:t>538,800</w:t>
            </w:r>
          </w:p>
        </w:tc>
        <w:tc>
          <w:tcPr>
            <w:tcW w:w="1440" w:type="dxa"/>
            <w:tcBorders>
              <w:top w:val="nil"/>
              <w:left w:val="single" w:sz="4" w:space="0" w:color="auto"/>
              <w:bottom w:val="single" w:sz="4" w:space="0" w:color="auto"/>
              <w:right w:val="single" w:sz="4" w:space="0" w:color="auto"/>
            </w:tcBorders>
            <w:vAlign w:val="center"/>
          </w:tcPr>
          <w:p w14:paraId="7D6F42A5" w14:textId="77777777" w:rsidR="00393950" w:rsidRPr="00984D2A" w:rsidRDefault="00393950" w:rsidP="00393950">
            <w:pPr>
              <w:jc w:val="right"/>
              <w:rPr>
                <w:color w:val="000000"/>
                <w:sz w:val="20"/>
                <w:szCs w:val="20"/>
                <w:lang w:eastAsia="zh-CN"/>
              </w:rPr>
            </w:pPr>
            <w:r w:rsidRPr="00984D2A">
              <w:rPr>
                <w:sz w:val="20"/>
                <w:szCs w:val="20"/>
              </w:rPr>
              <w:t> </w:t>
            </w:r>
          </w:p>
        </w:tc>
        <w:tc>
          <w:tcPr>
            <w:tcW w:w="1260" w:type="dxa"/>
            <w:tcBorders>
              <w:top w:val="nil"/>
              <w:left w:val="single" w:sz="4" w:space="0" w:color="auto"/>
              <w:bottom w:val="single" w:sz="4" w:space="0" w:color="auto"/>
              <w:right w:val="single" w:sz="4" w:space="0" w:color="auto"/>
            </w:tcBorders>
            <w:vAlign w:val="center"/>
          </w:tcPr>
          <w:p w14:paraId="305CA84E" w14:textId="77777777" w:rsidR="00393950" w:rsidRPr="00984D2A" w:rsidRDefault="00393950" w:rsidP="00393950">
            <w:pPr>
              <w:jc w:val="right"/>
              <w:rPr>
                <w:color w:val="000000"/>
                <w:sz w:val="20"/>
                <w:szCs w:val="20"/>
                <w:lang w:eastAsia="zh-CN"/>
              </w:rPr>
            </w:pPr>
            <w:r w:rsidRPr="00984D2A">
              <w:rPr>
                <w:sz w:val="20"/>
                <w:szCs w:val="20"/>
              </w:rPr>
              <w:t>572,700</w:t>
            </w:r>
          </w:p>
        </w:tc>
        <w:tc>
          <w:tcPr>
            <w:tcW w:w="1170" w:type="dxa"/>
            <w:tcBorders>
              <w:top w:val="nil"/>
              <w:left w:val="single" w:sz="4" w:space="0" w:color="auto"/>
              <w:bottom w:val="single" w:sz="4" w:space="0" w:color="auto"/>
              <w:right w:val="single" w:sz="4" w:space="0" w:color="auto"/>
            </w:tcBorders>
            <w:vAlign w:val="center"/>
          </w:tcPr>
          <w:p w14:paraId="6DB1959F" w14:textId="77777777" w:rsidR="00393950" w:rsidRPr="00984D2A" w:rsidRDefault="00393950" w:rsidP="00393950">
            <w:pPr>
              <w:jc w:val="right"/>
              <w:rPr>
                <w:color w:val="000000"/>
                <w:sz w:val="20"/>
                <w:szCs w:val="20"/>
                <w:lang w:eastAsia="zh-CN"/>
              </w:rPr>
            </w:pPr>
            <w:r w:rsidRPr="00984D2A">
              <w:rPr>
                <w:sz w:val="20"/>
                <w:szCs w:val="20"/>
              </w:rPr>
              <w:t>15,900</w:t>
            </w:r>
          </w:p>
        </w:tc>
      </w:tr>
      <w:tr w:rsidR="00393950" w14:paraId="0CCB2A99"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5065922D" w14:textId="77777777" w:rsidR="00393950" w:rsidRPr="00984D2A" w:rsidRDefault="00393950" w:rsidP="00393950">
            <w:pPr>
              <w:rPr>
                <w:b/>
                <w:bCs/>
                <w:color w:val="000000"/>
                <w:sz w:val="20"/>
                <w:szCs w:val="20"/>
                <w:lang w:val="en-US" w:eastAsia="zh-CN"/>
              </w:rPr>
            </w:pPr>
            <w:r w:rsidRPr="00984D2A">
              <w:rPr>
                <w:rFonts w:hint="eastAsia"/>
                <w:b/>
                <w:bCs/>
                <w:color w:val="000000"/>
                <w:sz w:val="20"/>
                <w:szCs w:val="20"/>
                <w:lang w:val="en-US" w:eastAsia="zh-CN"/>
              </w:rPr>
              <w:t>小计</w:t>
            </w:r>
            <w:r w:rsidRPr="00984D2A">
              <w:rPr>
                <w:rFonts w:hint="eastAsia"/>
                <w:b/>
                <w:bCs/>
                <w:color w:val="000000"/>
                <w:sz w:val="20"/>
                <w:szCs w:val="20"/>
                <w:lang w:val="en-CA" w:eastAsia="zh-CN"/>
              </w:rPr>
              <w:t>（</w:t>
            </w:r>
            <w:r w:rsidRPr="00984D2A">
              <w:rPr>
                <w:rFonts w:hint="eastAsia"/>
                <w:b/>
                <w:bCs/>
                <w:color w:val="000000"/>
                <w:sz w:val="20"/>
                <w:szCs w:val="20"/>
                <w:lang w:val="en-US" w:eastAsia="zh-CN"/>
              </w:rPr>
              <w:t>机构</w:t>
            </w:r>
            <w:r w:rsidRPr="00984D2A">
              <w:rPr>
                <w:rFonts w:hint="eastAsia"/>
                <w:b/>
                <w:bCs/>
                <w:color w:val="000000"/>
                <w:sz w:val="20"/>
                <w:szCs w:val="20"/>
                <w:lang w:val="en-CA" w:eastAsia="zh-CN"/>
              </w:rPr>
              <w:t>）</w:t>
            </w:r>
          </w:p>
        </w:tc>
        <w:tc>
          <w:tcPr>
            <w:tcW w:w="1260" w:type="dxa"/>
            <w:tcBorders>
              <w:top w:val="nil"/>
              <w:left w:val="nil"/>
              <w:bottom w:val="single" w:sz="4" w:space="0" w:color="auto"/>
              <w:right w:val="single" w:sz="4" w:space="0" w:color="auto"/>
            </w:tcBorders>
            <w:shd w:val="clear" w:color="auto" w:fill="auto"/>
            <w:vAlign w:val="center"/>
          </w:tcPr>
          <w:p w14:paraId="63A5A7CE" w14:textId="77777777" w:rsidR="00393950" w:rsidRPr="00984D2A" w:rsidRDefault="00393950" w:rsidP="00393950">
            <w:pPr>
              <w:jc w:val="right"/>
              <w:rPr>
                <w:b/>
                <w:bCs/>
                <w:color w:val="000000"/>
                <w:sz w:val="20"/>
                <w:szCs w:val="20"/>
                <w:lang w:val="en-CA"/>
              </w:rPr>
            </w:pPr>
            <w:r w:rsidRPr="00984D2A">
              <w:rPr>
                <w:b/>
                <w:bCs/>
                <w:sz w:val="20"/>
                <w:szCs w:val="20"/>
              </w:rPr>
              <w:t>153,849,221</w:t>
            </w:r>
          </w:p>
        </w:tc>
        <w:tc>
          <w:tcPr>
            <w:tcW w:w="1260" w:type="dxa"/>
            <w:tcBorders>
              <w:top w:val="single" w:sz="4" w:space="0" w:color="auto"/>
              <w:left w:val="nil"/>
              <w:bottom w:val="single" w:sz="4" w:space="0" w:color="auto"/>
              <w:right w:val="single" w:sz="4" w:space="0" w:color="auto"/>
            </w:tcBorders>
            <w:vAlign w:val="center"/>
          </w:tcPr>
          <w:p w14:paraId="65237368" w14:textId="77777777" w:rsidR="00393950" w:rsidRPr="00984D2A" w:rsidRDefault="00393950" w:rsidP="00393950">
            <w:pPr>
              <w:jc w:val="right"/>
              <w:rPr>
                <w:b/>
                <w:bCs/>
                <w:color w:val="000000"/>
                <w:sz w:val="20"/>
                <w:szCs w:val="20"/>
                <w:lang w:val="en-US"/>
              </w:rPr>
            </w:pPr>
            <w:r w:rsidRPr="00984D2A">
              <w:rPr>
                <w:b/>
                <w:bCs/>
                <w:sz w:val="20"/>
                <w:szCs w:val="20"/>
              </w:rPr>
              <w:t>34,966,643</w:t>
            </w:r>
          </w:p>
        </w:tc>
        <w:tc>
          <w:tcPr>
            <w:tcW w:w="1260" w:type="dxa"/>
            <w:tcBorders>
              <w:top w:val="nil"/>
              <w:left w:val="single" w:sz="4" w:space="0" w:color="auto"/>
              <w:bottom w:val="single" w:sz="4" w:space="0" w:color="auto"/>
              <w:right w:val="single" w:sz="4" w:space="0" w:color="auto"/>
            </w:tcBorders>
            <w:shd w:val="clear" w:color="auto" w:fill="auto"/>
            <w:vAlign w:val="center"/>
          </w:tcPr>
          <w:p w14:paraId="1C0F5A5D" w14:textId="77777777" w:rsidR="00393950" w:rsidRPr="00984D2A" w:rsidRDefault="00393950" w:rsidP="00393950">
            <w:pPr>
              <w:jc w:val="right"/>
              <w:rPr>
                <w:b/>
                <w:color w:val="000000"/>
                <w:sz w:val="20"/>
                <w:szCs w:val="20"/>
              </w:rPr>
            </w:pPr>
            <w:r w:rsidRPr="00984D2A">
              <w:rPr>
                <w:b/>
                <w:bCs/>
                <w:sz w:val="20"/>
                <w:szCs w:val="20"/>
              </w:rPr>
              <w:t>52,165,294</w:t>
            </w:r>
          </w:p>
        </w:tc>
        <w:tc>
          <w:tcPr>
            <w:tcW w:w="1440" w:type="dxa"/>
            <w:tcBorders>
              <w:top w:val="nil"/>
              <w:left w:val="single" w:sz="4" w:space="0" w:color="auto"/>
              <w:bottom w:val="single" w:sz="4" w:space="0" w:color="auto"/>
              <w:right w:val="single" w:sz="4" w:space="0" w:color="auto"/>
            </w:tcBorders>
            <w:vAlign w:val="center"/>
          </w:tcPr>
          <w:p w14:paraId="140A65C0" w14:textId="77777777" w:rsidR="00393950" w:rsidRPr="00984D2A" w:rsidRDefault="00393950" w:rsidP="00393950">
            <w:pPr>
              <w:jc w:val="right"/>
              <w:rPr>
                <w:b/>
                <w:color w:val="000000"/>
                <w:sz w:val="20"/>
                <w:szCs w:val="20"/>
              </w:rPr>
            </w:pPr>
            <w:r w:rsidRPr="00984D2A">
              <w:rPr>
                <w:b/>
                <w:bCs/>
                <w:sz w:val="20"/>
                <w:szCs w:val="20"/>
              </w:rPr>
              <w:t>20,751,671</w:t>
            </w:r>
          </w:p>
        </w:tc>
        <w:tc>
          <w:tcPr>
            <w:tcW w:w="1260" w:type="dxa"/>
            <w:tcBorders>
              <w:top w:val="nil"/>
              <w:left w:val="single" w:sz="4" w:space="0" w:color="auto"/>
              <w:bottom w:val="single" w:sz="4" w:space="0" w:color="auto"/>
              <w:right w:val="single" w:sz="4" w:space="0" w:color="auto"/>
            </w:tcBorders>
            <w:vAlign w:val="center"/>
          </w:tcPr>
          <w:p w14:paraId="6DEE208F" w14:textId="77777777" w:rsidR="00393950" w:rsidRPr="00984D2A" w:rsidRDefault="00393950" w:rsidP="00393950">
            <w:pPr>
              <w:jc w:val="right"/>
              <w:rPr>
                <w:b/>
                <w:color w:val="000000"/>
                <w:sz w:val="20"/>
                <w:szCs w:val="20"/>
              </w:rPr>
            </w:pPr>
            <w:r w:rsidRPr="00984D2A">
              <w:rPr>
                <w:b/>
                <w:bCs/>
                <w:sz w:val="20"/>
                <w:szCs w:val="20"/>
              </w:rPr>
              <w:t>107,883,608</w:t>
            </w:r>
          </w:p>
        </w:tc>
        <w:tc>
          <w:tcPr>
            <w:tcW w:w="1170" w:type="dxa"/>
            <w:tcBorders>
              <w:top w:val="nil"/>
              <w:left w:val="single" w:sz="4" w:space="0" w:color="auto"/>
              <w:bottom w:val="single" w:sz="4" w:space="0" w:color="auto"/>
              <w:right w:val="single" w:sz="4" w:space="0" w:color="auto"/>
            </w:tcBorders>
            <w:vAlign w:val="center"/>
          </w:tcPr>
          <w:p w14:paraId="6363F56C" w14:textId="77777777" w:rsidR="00393950" w:rsidRPr="00984D2A" w:rsidRDefault="00393950" w:rsidP="00393950">
            <w:pPr>
              <w:jc w:val="right"/>
              <w:rPr>
                <w:b/>
                <w:color w:val="000000"/>
                <w:sz w:val="20"/>
                <w:szCs w:val="20"/>
              </w:rPr>
            </w:pPr>
            <w:r w:rsidRPr="00984D2A">
              <w:rPr>
                <w:b/>
                <w:bCs/>
                <w:sz w:val="20"/>
                <w:szCs w:val="20"/>
              </w:rPr>
              <w:t>45,965,613</w:t>
            </w:r>
          </w:p>
        </w:tc>
      </w:tr>
      <w:tr w:rsidR="00393950" w14:paraId="68A106E8"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692DD472" w14:textId="3DBC21A5" w:rsidR="00393950" w:rsidRPr="00984D2A" w:rsidRDefault="00393950" w:rsidP="00393950">
            <w:pPr>
              <w:ind w:right="-113"/>
              <w:jc w:val="left"/>
              <w:rPr>
                <w:color w:val="000000"/>
                <w:sz w:val="20"/>
                <w:szCs w:val="20"/>
                <w:lang w:val="en-US" w:eastAsia="zh-CN"/>
              </w:rPr>
            </w:pPr>
            <w:r w:rsidRPr="00984D2A">
              <w:rPr>
                <w:sz w:val="20"/>
                <w:szCs w:val="20"/>
                <w:lang w:val="en-CA" w:eastAsia="zh-CN"/>
              </w:rPr>
              <w:t>秘书处</w:t>
            </w:r>
            <w:r w:rsidRPr="00984D2A">
              <w:rPr>
                <w:rFonts w:hint="eastAsia"/>
                <w:sz w:val="20"/>
                <w:szCs w:val="20"/>
                <w:lang w:val="en-CA" w:eastAsia="zh-CN"/>
              </w:rPr>
              <w:t>/</w:t>
            </w:r>
            <w:r w:rsidRPr="00984D2A">
              <w:rPr>
                <w:sz w:val="20"/>
                <w:szCs w:val="20"/>
                <w:lang w:val="en-CA" w:eastAsia="zh-CN"/>
              </w:rPr>
              <w:t>执行委员会</w:t>
            </w:r>
            <w:r w:rsidRPr="00984D2A">
              <w:rPr>
                <w:rFonts w:hint="eastAsia"/>
                <w:sz w:val="20"/>
                <w:szCs w:val="20"/>
                <w:lang w:val="en-CA" w:eastAsia="zh-CN"/>
              </w:rPr>
              <w:t>/</w:t>
            </w:r>
            <w:r w:rsidRPr="00984D2A">
              <w:rPr>
                <w:rFonts w:hint="eastAsia"/>
                <w:sz w:val="20"/>
                <w:szCs w:val="20"/>
                <w:lang w:val="en-CA" w:eastAsia="zh-CN"/>
              </w:rPr>
              <w:t>监测和评价</w:t>
            </w:r>
            <w:r w:rsidRPr="00984D2A">
              <w:rPr>
                <w:rFonts w:hint="eastAsia"/>
                <w:color w:val="000000"/>
                <w:sz w:val="20"/>
                <w:szCs w:val="20"/>
                <w:lang w:val="en-CA" w:eastAsia="zh-CN"/>
              </w:rPr>
              <w:t>（</w:t>
            </w:r>
            <w:r w:rsidRPr="00984D2A">
              <w:rPr>
                <w:rFonts w:hint="eastAsia"/>
                <w:sz w:val="20"/>
                <w:szCs w:val="20"/>
                <w:lang w:val="en-US" w:eastAsia="zh-CN"/>
              </w:rPr>
              <w:t>不包括</w:t>
            </w:r>
            <w:r w:rsidRPr="00984D2A">
              <w:rPr>
                <w:sz w:val="20"/>
                <w:szCs w:val="20"/>
                <w:lang w:val="en-CA" w:eastAsia="zh-CN"/>
              </w:rPr>
              <w:t>加拿大</w:t>
            </w:r>
            <w:r w:rsidRPr="00984D2A">
              <w:rPr>
                <w:rFonts w:hint="eastAsia"/>
                <w:sz w:val="20"/>
                <w:szCs w:val="20"/>
                <w:lang w:val="en-US" w:eastAsia="zh-CN"/>
              </w:rPr>
              <w:t>对应资金</w:t>
            </w:r>
            <w:r w:rsidRPr="00984D2A">
              <w:rPr>
                <w:rFonts w:hint="eastAsia"/>
                <w:color w:val="000000"/>
                <w:sz w:val="20"/>
                <w:szCs w:val="20"/>
                <w:lang w:val="en-CA" w:eastAsia="zh-CN"/>
              </w:rPr>
              <w:t>）</w:t>
            </w:r>
            <w:r w:rsidR="00984D2A" w:rsidRPr="00984D2A">
              <w:rPr>
                <w:rFonts w:hint="eastAsia"/>
                <w:sz w:val="20"/>
                <w:szCs w:val="20"/>
                <w:lang w:val="en-CA" w:eastAsia="zh-CN"/>
              </w:rPr>
              <w:t>**</w:t>
            </w:r>
          </w:p>
        </w:tc>
        <w:tc>
          <w:tcPr>
            <w:tcW w:w="1260" w:type="dxa"/>
            <w:tcBorders>
              <w:top w:val="nil"/>
              <w:left w:val="nil"/>
              <w:bottom w:val="single" w:sz="4" w:space="0" w:color="auto"/>
              <w:right w:val="single" w:sz="4" w:space="0" w:color="auto"/>
            </w:tcBorders>
            <w:shd w:val="clear" w:color="auto" w:fill="auto"/>
            <w:noWrap/>
          </w:tcPr>
          <w:p w14:paraId="1E3C0158" w14:textId="77777777" w:rsidR="00393950" w:rsidRPr="00984D2A" w:rsidRDefault="00393950" w:rsidP="00393950">
            <w:pPr>
              <w:jc w:val="right"/>
              <w:rPr>
                <w:sz w:val="20"/>
                <w:szCs w:val="20"/>
                <w:lang w:val="en-US" w:eastAsia="zh-CN"/>
              </w:rPr>
            </w:pPr>
            <w:r w:rsidRPr="00984D2A">
              <w:rPr>
                <w:sz w:val="20"/>
                <w:szCs w:val="20"/>
              </w:rPr>
              <w:t>6,337,243</w:t>
            </w:r>
          </w:p>
        </w:tc>
        <w:tc>
          <w:tcPr>
            <w:tcW w:w="1260" w:type="dxa"/>
            <w:tcBorders>
              <w:top w:val="single" w:sz="4" w:space="0" w:color="auto"/>
              <w:left w:val="nil"/>
              <w:bottom w:val="single" w:sz="4" w:space="0" w:color="auto"/>
              <w:right w:val="single" w:sz="4" w:space="0" w:color="auto"/>
            </w:tcBorders>
          </w:tcPr>
          <w:p w14:paraId="7F0C3DF8" w14:textId="77777777" w:rsidR="00393950" w:rsidRPr="00984D2A" w:rsidRDefault="00393950" w:rsidP="00393950">
            <w:pPr>
              <w:jc w:val="right"/>
              <w:rPr>
                <w:color w:val="000000"/>
                <w:sz w:val="20"/>
                <w:szCs w:val="20"/>
                <w:lang w:val="en-US" w:eastAsia="zh-CN"/>
              </w:rPr>
            </w:pPr>
            <w:r w:rsidRPr="00984D2A">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tcPr>
          <w:p w14:paraId="13B24B5B" w14:textId="77777777" w:rsidR="00393950" w:rsidRPr="00984D2A" w:rsidRDefault="00393950" w:rsidP="00393950">
            <w:pPr>
              <w:jc w:val="right"/>
              <w:rPr>
                <w:color w:val="000000"/>
                <w:sz w:val="20"/>
                <w:szCs w:val="20"/>
                <w:lang w:eastAsia="zh-CN"/>
              </w:rPr>
            </w:pPr>
            <w:r w:rsidRPr="00984D2A">
              <w:rPr>
                <w:sz w:val="20"/>
                <w:szCs w:val="20"/>
              </w:rPr>
              <w:t> </w:t>
            </w:r>
          </w:p>
        </w:tc>
        <w:tc>
          <w:tcPr>
            <w:tcW w:w="1440" w:type="dxa"/>
            <w:tcBorders>
              <w:top w:val="nil"/>
              <w:left w:val="single" w:sz="4" w:space="0" w:color="auto"/>
              <w:bottom w:val="single" w:sz="4" w:space="0" w:color="auto"/>
              <w:right w:val="single" w:sz="4" w:space="0" w:color="auto"/>
            </w:tcBorders>
          </w:tcPr>
          <w:p w14:paraId="3A01AA11" w14:textId="77777777" w:rsidR="00393950" w:rsidRPr="00984D2A" w:rsidRDefault="00393950" w:rsidP="00393950">
            <w:pPr>
              <w:jc w:val="right"/>
              <w:rPr>
                <w:color w:val="000000"/>
                <w:sz w:val="20"/>
                <w:szCs w:val="20"/>
                <w:lang w:eastAsia="zh-CN"/>
              </w:rPr>
            </w:pPr>
            <w:r w:rsidRPr="00984D2A">
              <w:rPr>
                <w:sz w:val="20"/>
                <w:szCs w:val="20"/>
              </w:rPr>
              <w:t>4,785,121</w:t>
            </w:r>
          </w:p>
        </w:tc>
        <w:tc>
          <w:tcPr>
            <w:tcW w:w="1260" w:type="dxa"/>
            <w:tcBorders>
              <w:top w:val="nil"/>
              <w:left w:val="single" w:sz="4" w:space="0" w:color="auto"/>
              <w:bottom w:val="single" w:sz="4" w:space="0" w:color="auto"/>
              <w:right w:val="single" w:sz="4" w:space="0" w:color="auto"/>
            </w:tcBorders>
          </w:tcPr>
          <w:p w14:paraId="6CE61701" w14:textId="77777777" w:rsidR="00393950" w:rsidRPr="00984D2A" w:rsidRDefault="00393950" w:rsidP="00393950">
            <w:pPr>
              <w:jc w:val="right"/>
              <w:rPr>
                <w:color w:val="000000"/>
                <w:sz w:val="20"/>
                <w:szCs w:val="20"/>
                <w:lang w:eastAsia="zh-CN"/>
              </w:rPr>
            </w:pPr>
            <w:r w:rsidRPr="00984D2A">
              <w:rPr>
                <w:sz w:val="20"/>
                <w:szCs w:val="20"/>
              </w:rPr>
              <w:t>4,785,121</w:t>
            </w:r>
          </w:p>
        </w:tc>
        <w:tc>
          <w:tcPr>
            <w:tcW w:w="1170" w:type="dxa"/>
            <w:tcBorders>
              <w:top w:val="nil"/>
              <w:left w:val="single" w:sz="4" w:space="0" w:color="auto"/>
              <w:bottom w:val="single" w:sz="4" w:space="0" w:color="auto"/>
              <w:right w:val="single" w:sz="4" w:space="0" w:color="auto"/>
            </w:tcBorders>
          </w:tcPr>
          <w:p w14:paraId="520D707B" w14:textId="77777777" w:rsidR="00393950" w:rsidRPr="00984D2A" w:rsidRDefault="00393950" w:rsidP="00393950">
            <w:pPr>
              <w:jc w:val="right"/>
              <w:rPr>
                <w:color w:val="000000"/>
                <w:sz w:val="20"/>
                <w:szCs w:val="20"/>
                <w:lang w:eastAsia="zh-CN"/>
              </w:rPr>
            </w:pPr>
            <w:r w:rsidRPr="00984D2A">
              <w:rPr>
                <w:sz w:val="20"/>
                <w:szCs w:val="20"/>
              </w:rPr>
              <w:t>1,552,122</w:t>
            </w:r>
          </w:p>
        </w:tc>
      </w:tr>
      <w:tr w:rsidR="00393950" w14:paraId="733A79E1"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0492E586" w14:textId="77777777" w:rsidR="00393950" w:rsidRPr="00984D2A" w:rsidRDefault="00393950" w:rsidP="00393950">
            <w:pPr>
              <w:rPr>
                <w:color w:val="000000"/>
                <w:sz w:val="20"/>
                <w:szCs w:val="20"/>
                <w:lang w:val="en-US" w:eastAsia="zh-CN"/>
              </w:rPr>
            </w:pPr>
            <w:r w:rsidRPr="00984D2A">
              <w:rPr>
                <w:rFonts w:hint="eastAsia"/>
                <w:color w:val="000000"/>
                <w:sz w:val="20"/>
                <w:szCs w:val="20"/>
                <w:lang w:val="en-US" w:eastAsia="zh-CN"/>
              </w:rPr>
              <w:t>财务主任</w:t>
            </w:r>
          </w:p>
        </w:tc>
        <w:tc>
          <w:tcPr>
            <w:tcW w:w="1260" w:type="dxa"/>
            <w:tcBorders>
              <w:top w:val="nil"/>
              <w:left w:val="nil"/>
              <w:bottom w:val="single" w:sz="4" w:space="0" w:color="auto"/>
              <w:right w:val="single" w:sz="4" w:space="0" w:color="auto"/>
            </w:tcBorders>
            <w:shd w:val="clear" w:color="auto" w:fill="auto"/>
            <w:noWrap/>
            <w:vAlign w:val="center"/>
          </w:tcPr>
          <w:p w14:paraId="127C0718" w14:textId="77777777" w:rsidR="00393950" w:rsidRPr="00984D2A" w:rsidRDefault="00393950" w:rsidP="00393950">
            <w:pPr>
              <w:jc w:val="right"/>
              <w:rPr>
                <w:sz w:val="20"/>
                <w:szCs w:val="20"/>
                <w:lang w:val="en-US"/>
              </w:rPr>
            </w:pPr>
            <w:r w:rsidRPr="00984D2A">
              <w:rPr>
                <w:sz w:val="20"/>
                <w:szCs w:val="20"/>
              </w:rPr>
              <w:t>500,000</w:t>
            </w:r>
          </w:p>
        </w:tc>
        <w:tc>
          <w:tcPr>
            <w:tcW w:w="1260" w:type="dxa"/>
            <w:tcBorders>
              <w:top w:val="single" w:sz="4" w:space="0" w:color="auto"/>
              <w:left w:val="nil"/>
              <w:bottom w:val="single" w:sz="4" w:space="0" w:color="auto"/>
              <w:right w:val="single" w:sz="4" w:space="0" w:color="auto"/>
            </w:tcBorders>
            <w:vAlign w:val="center"/>
          </w:tcPr>
          <w:p w14:paraId="3B28ED26" w14:textId="77777777" w:rsidR="00393950" w:rsidRPr="00984D2A" w:rsidRDefault="00393950" w:rsidP="00393950">
            <w:pPr>
              <w:jc w:val="right"/>
              <w:rPr>
                <w:color w:val="000000"/>
                <w:sz w:val="20"/>
                <w:szCs w:val="20"/>
                <w:lang w:val="en-US"/>
              </w:rPr>
            </w:pPr>
            <w:r w:rsidRPr="00984D2A">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center"/>
          </w:tcPr>
          <w:p w14:paraId="2C1EA4F2" w14:textId="77777777" w:rsidR="00393950" w:rsidRPr="00984D2A" w:rsidRDefault="00393950" w:rsidP="00393950">
            <w:pPr>
              <w:jc w:val="right"/>
              <w:rPr>
                <w:color w:val="000000"/>
                <w:sz w:val="20"/>
                <w:szCs w:val="20"/>
              </w:rPr>
            </w:pPr>
            <w:r w:rsidRPr="00984D2A">
              <w:rPr>
                <w:sz w:val="20"/>
                <w:szCs w:val="20"/>
              </w:rPr>
              <w:t> </w:t>
            </w:r>
          </w:p>
        </w:tc>
        <w:tc>
          <w:tcPr>
            <w:tcW w:w="1440" w:type="dxa"/>
            <w:tcBorders>
              <w:top w:val="nil"/>
              <w:left w:val="single" w:sz="4" w:space="0" w:color="auto"/>
              <w:bottom w:val="single" w:sz="4" w:space="0" w:color="auto"/>
              <w:right w:val="single" w:sz="4" w:space="0" w:color="auto"/>
            </w:tcBorders>
            <w:vAlign w:val="center"/>
          </w:tcPr>
          <w:p w14:paraId="2EAA9F19" w14:textId="77777777" w:rsidR="00393950" w:rsidRPr="00984D2A" w:rsidRDefault="00393950" w:rsidP="00393950">
            <w:pPr>
              <w:jc w:val="right"/>
              <w:rPr>
                <w:color w:val="000000"/>
                <w:sz w:val="20"/>
                <w:szCs w:val="20"/>
              </w:rPr>
            </w:pPr>
            <w:r w:rsidRPr="00984D2A">
              <w:rPr>
                <w:sz w:val="20"/>
                <w:szCs w:val="20"/>
              </w:rPr>
              <w:t>500,000</w:t>
            </w:r>
          </w:p>
        </w:tc>
        <w:tc>
          <w:tcPr>
            <w:tcW w:w="1260" w:type="dxa"/>
            <w:tcBorders>
              <w:top w:val="nil"/>
              <w:left w:val="single" w:sz="4" w:space="0" w:color="auto"/>
              <w:bottom w:val="single" w:sz="4" w:space="0" w:color="auto"/>
              <w:right w:val="single" w:sz="4" w:space="0" w:color="auto"/>
            </w:tcBorders>
            <w:vAlign w:val="center"/>
          </w:tcPr>
          <w:p w14:paraId="62A64AFC" w14:textId="77777777" w:rsidR="00393950" w:rsidRPr="00984D2A" w:rsidRDefault="00393950" w:rsidP="00393950">
            <w:pPr>
              <w:jc w:val="right"/>
              <w:rPr>
                <w:color w:val="000000"/>
                <w:sz w:val="20"/>
                <w:szCs w:val="20"/>
              </w:rPr>
            </w:pPr>
            <w:r w:rsidRPr="00984D2A">
              <w:rPr>
                <w:sz w:val="20"/>
                <w:szCs w:val="20"/>
              </w:rPr>
              <w:t>500,000</w:t>
            </w:r>
          </w:p>
        </w:tc>
        <w:tc>
          <w:tcPr>
            <w:tcW w:w="1170" w:type="dxa"/>
            <w:tcBorders>
              <w:top w:val="nil"/>
              <w:left w:val="single" w:sz="4" w:space="0" w:color="auto"/>
              <w:bottom w:val="single" w:sz="4" w:space="0" w:color="auto"/>
              <w:right w:val="single" w:sz="4" w:space="0" w:color="auto"/>
            </w:tcBorders>
            <w:vAlign w:val="center"/>
          </w:tcPr>
          <w:p w14:paraId="20979BA3" w14:textId="77777777" w:rsidR="00393950" w:rsidRPr="00984D2A" w:rsidRDefault="00393950" w:rsidP="00393950">
            <w:pPr>
              <w:jc w:val="right"/>
              <w:rPr>
                <w:color w:val="000000"/>
                <w:sz w:val="20"/>
                <w:szCs w:val="20"/>
              </w:rPr>
            </w:pPr>
            <w:r w:rsidRPr="00984D2A">
              <w:rPr>
                <w:sz w:val="20"/>
                <w:szCs w:val="20"/>
              </w:rPr>
              <w:t>0</w:t>
            </w:r>
          </w:p>
        </w:tc>
      </w:tr>
      <w:tr w:rsidR="00393950" w14:paraId="5F14EF8E"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25629963" w14:textId="77777777" w:rsidR="00393950" w:rsidRPr="00984D2A" w:rsidRDefault="00393950" w:rsidP="00393950">
            <w:pPr>
              <w:rPr>
                <w:b/>
                <w:bCs/>
                <w:color w:val="000000"/>
                <w:sz w:val="20"/>
                <w:szCs w:val="20"/>
                <w:lang w:val="en-US" w:eastAsia="zh-CN"/>
              </w:rPr>
            </w:pPr>
            <w:r w:rsidRPr="00984D2A">
              <w:rPr>
                <w:rFonts w:hint="eastAsia"/>
                <w:b/>
                <w:bCs/>
                <w:color w:val="000000"/>
                <w:sz w:val="20"/>
                <w:szCs w:val="20"/>
                <w:lang w:val="en-US" w:eastAsia="zh-CN"/>
              </w:rPr>
              <w:t>小计</w:t>
            </w:r>
            <w:r w:rsidRPr="00984D2A">
              <w:rPr>
                <w:b/>
                <w:bCs/>
                <w:color w:val="000000"/>
                <w:sz w:val="20"/>
                <w:szCs w:val="20"/>
                <w:lang w:val="en-CA" w:eastAsia="en-CA"/>
              </w:rPr>
              <w:t xml:space="preserve"> </w:t>
            </w:r>
            <w:r w:rsidRPr="00984D2A">
              <w:rPr>
                <w:rFonts w:hint="eastAsia"/>
                <w:b/>
                <w:bCs/>
                <w:color w:val="000000"/>
                <w:sz w:val="20"/>
                <w:szCs w:val="20"/>
                <w:lang w:val="en-CA" w:eastAsia="zh-CN"/>
              </w:rPr>
              <w:t>（</w:t>
            </w:r>
            <w:r w:rsidRPr="00984D2A">
              <w:rPr>
                <w:rFonts w:hint="eastAsia"/>
                <w:b/>
                <w:bCs/>
                <w:color w:val="000000"/>
                <w:sz w:val="20"/>
                <w:szCs w:val="20"/>
                <w:lang w:val="en-US" w:eastAsia="zh-CN"/>
              </w:rPr>
              <w:t>标准费用</w:t>
            </w:r>
            <w:r w:rsidRPr="00984D2A">
              <w:rPr>
                <w:rFonts w:hint="eastAsia"/>
                <w:b/>
                <w:bCs/>
                <w:color w:val="000000"/>
                <w:sz w:val="20"/>
                <w:szCs w:val="20"/>
                <w:lang w:val="en-CA" w:eastAsia="zh-CN"/>
              </w:rPr>
              <w:t>）</w:t>
            </w:r>
          </w:p>
        </w:tc>
        <w:tc>
          <w:tcPr>
            <w:tcW w:w="1260" w:type="dxa"/>
            <w:tcBorders>
              <w:top w:val="nil"/>
              <w:left w:val="nil"/>
              <w:bottom w:val="single" w:sz="4" w:space="0" w:color="auto"/>
              <w:right w:val="single" w:sz="4" w:space="0" w:color="auto"/>
            </w:tcBorders>
            <w:shd w:val="clear" w:color="auto" w:fill="auto"/>
            <w:vAlign w:val="center"/>
          </w:tcPr>
          <w:p w14:paraId="52A32D20" w14:textId="77777777" w:rsidR="00393950" w:rsidRPr="00984D2A" w:rsidRDefault="00393950" w:rsidP="00393950">
            <w:pPr>
              <w:jc w:val="right"/>
              <w:rPr>
                <w:b/>
                <w:bCs/>
                <w:color w:val="000000"/>
                <w:sz w:val="20"/>
                <w:szCs w:val="20"/>
                <w:lang w:val="en-US"/>
              </w:rPr>
            </w:pPr>
            <w:r w:rsidRPr="00984D2A">
              <w:rPr>
                <w:b/>
                <w:bCs/>
                <w:sz w:val="20"/>
                <w:szCs w:val="20"/>
              </w:rPr>
              <w:t>6,837,243</w:t>
            </w:r>
          </w:p>
        </w:tc>
        <w:tc>
          <w:tcPr>
            <w:tcW w:w="1260" w:type="dxa"/>
            <w:tcBorders>
              <w:top w:val="single" w:sz="4" w:space="0" w:color="auto"/>
              <w:left w:val="nil"/>
              <w:bottom w:val="single" w:sz="4" w:space="0" w:color="auto"/>
              <w:right w:val="single" w:sz="4" w:space="0" w:color="auto"/>
            </w:tcBorders>
            <w:vAlign w:val="center"/>
          </w:tcPr>
          <w:p w14:paraId="59070D60" w14:textId="77777777" w:rsidR="00393950" w:rsidRPr="00984D2A" w:rsidRDefault="00393950" w:rsidP="00393950">
            <w:pPr>
              <w:jc w:val="right"/>
              <w:rPr>
                <w:b/>
                <w:bCs/>
                <w:color w:val="000000"/>
                <w:sz w:val="20"/>
                <w:szCs w:val="20"/>
                <w:lang w:val="en-US"/>
              </w:rPr>
            </w:pPr>
            <w:r w:rsidRPr="00984D2A">
              <w:rPr>
                <w:b/>
                <w:bCs/>
                <w:sz w:val="20"/>
                <w:szCs w:val="20"/>
              </w:rPr>
              <w:t>0</w:t>
            </w:r>
          </w:p>
        </w:tc>
        <w:tc>
          <w:tcPr>
            <w:tcW w:w="1260" w:type="dxa"/>
            <w:tcBorders>
              <w:top w:val="nil"/>
              <w:left w:val="single" w:sz="4" w:space="0" w:color="auto"/>
              <w:bottom w:val="single" w:sz="4" w:space="0" w:color="auto"/>
              <w:right w:val="single" w:sz="4" w:space="0" w:color="auto"/>
            </w:tcBorders>
            <w:shd w:val="clear" w:color="auto" w:fill="auto"/>
            <w:vAlign w:val="center"/>
          </w:tcPr>
          <w:p w14:paraId="7E98F32A" w14:textId="77777777" w:rsidR="00393950" w:rsidRPr="00984D2A" w:rsidRDefault="00393950" w:rsidP="00393950">
            <w:pPr>
              <w:jc w:val="right"/>
              <w:rPr>
                <w:b/>
                <w:color w:val="000000"/>
                <w:sz w:val="20"/>
                <w:szCs w:val="20"/>
              </w:rPr>
            </w:pPr>
            <w:r w:rsidRPr="00984D2A">
              <w:rPr>
                <w:b/>
                <w:bCs/>
                <w:sz w:val="20"/>
                <w:szCs w:val="20"/>
              </w:rPr>
              <w:t>0</w:t>
            </w:r>
          </w:p>
        </w:tc>
        <w:tc>
          <w:tcPr>
            <w:tcW w:w="1440" w:type="dxa"/>
            <w:tcBorders>
              <w:top w:val="nil"/>
              <w:left w:val="single" w:sz="4" w:space="0" w:color="auto"/>
              <w:bottom w:val="single" w:sz="4" w:space="0" w:color="auto"/>
              <w:right w:val="single" w:sz="4" w:space="0" w:color="auto"/>
            </w:tcBorders>
            <w:vAlign w:val="center"/>
          </w:tcPr>
          <w:p w14:paraId="4CB5838D" w14:textId="77777777" w:rsidR="00393950" w:rsidRPr="00984D2A" w:rsidRDefault="00393950" w:rsidP="00393950">
            <w:pPr>
              <w:jc w:val="right"/>
              <w:rPr>
                <w:b/>
                <w:color w:val="000000"/>
                <w:sz w:val="20"/>
                <w:szCs w:val="20"/>
              </w:rPr>
            </w:pPr>
            <w:r w:rsidRPr="00984D2A">
              <w:rPr>
                <w:b/>
                <w:bCs/>
                <w:sz w:val="20"/>
                <w:szCs w:val="20"/>
              </w:rPr>
              <w:t>5,285,121</w:t>
            </w:r>
          </w:p>
        </w:tc>
        <w:tc>
          <w:tcPr>
            <w:tcW w:w="1260" w:type="dxa"/>
            <w:tcBorders>
              <w:top w:val="nil"/>
              <w:left w:val="single" w:sz="4" w:space="0" w:color="auto"/>
              <w:bottom w:val="single" w:sz="4" w:space="0" w:color="auto"/>
              <w:right w:val="single" w:sz="4" w:space="0" w:color="auto"/>
            </w:tcBorders>
            <w:vAlign w:val="center"/>
          </w:tcPr>
          <w:p w14:paraId="6A848446" w14:textId="77777777" w:rsidR="00393950" w:rsidRPr="00984D2A" w:rsidRDefault="00393950" w:rsidP="00393950">
            <w:pPr>
              <w:jc w:val="right"/>
              <w:rPr>
                <w:b/>
                <w:color w:val="000000"/>
                <w:sz w:val="20"/>
                <w:szCs w:val="20"/>
              </w:rPr>
            </w:pPr>
            <w:r w:rsidRPr="00984D2A">
              <w:rPr>
                <w:b/>
                <w:bCs/>
                <w:sz w:val="20"/>
                <w:szCs w:val="20"/>
              </w:rPr>
              <w:t>5,285,121</w:t>
            </w:r>
          </w:p>
        </w:tc>
        <w:tc>
          <w:tcPr>
            <w:tcW w:w="1170" w:type="dxa"/>
            <w:tcBorders>
              <w:top w:val="nil"/>
              <w:left w:val="single" w:sz="4" w:space="0" w:color="auto"/>
              <w:bottom w:val="single" w:sz="4" w:space="0" w:color="auto"/>
              <w:right w:val="single" w:sz="4" w:space="0" w:color="auto"/>
            </w:tcBorders>
            <w:vAlign w:val="center"/>
          </w:tcPr>
          <w:p w14:paraId="78D35947" w14:textId="77777777" w:rsidR="00393950" w:rsidRPr="00984D2A" w:rsidRDefault="00393950" w:rsidP="00393950">
            <w:pPr>
              <w:jc w:val="right"/>
              <w:rPr>
                <w:b/>
                <w:color w:val="000000"/>
                <w:sz w:val="20"/>
                <w:szCs w:val="20"/>
              </w:rPr>
            </w:pPr>
            <w:r w:rsidRPr="00984D2A">
              <w:rPr>
                <w:b/>
                <w:bCs/>
                <w:sz w:val="20"/>
                <w:szCs w:val="20"/>
              </w:rPr>
              <w:t>1,552,122</w:t>
            </w:r>
          </w:p>
        </w:tc>
      </w:tr>
      <w:tr w:rsidR="00393950" w14:paraId="0E7DC259" w14:textId="77777777" w:rsidTr="00393950">
        <w:tc>
          <w:tcPr>
            <w:tcW w:w="2070" w:type="dxa"/>
            <w:tcBorders>
              <w:top w:val="nil"/>
              <w:left w:val="single" w:sz="4" w:space="0" w:color="auto"/>
              <w:bottom w:val="single" w:sz="4" w:space="0" w:color="auto"/>
              <w:right w:val="single" w:sz="4" w:space="0" w:color="auto"/>
            </w:tcBorders>
            <w:shd w:val="clear" w:color="auto" w:fill="auto"/>
          </w:tcPr>
          <w:p w14:paraId="4136F0AE" w14:textId="77777777" w:rsidR="00393950" w:rsidRPr="00984D2A" w:rsidRDefault="00393950" w:rsidP="00393950">
            <w:pPr>
              <w:rPr>
                <w:b/>
                <w:bCs/>
                <w:color w:val="000000"/>
                <w:sz w:val="20"/>
                <w:szCs w:val="20"/>
                <w:lang w:val="en-US" w:eastAsia="zh-CN"/>
              </w:rPr>
            </w:pPr>
            <w:r w:rsidRPr="00984D2A">
              <w:rPr>
                <w:rFonts w:hint="eastAsia"/>
                <w:b/>
                <w:bCs/>
                <w:color w:val="000000"/>
                <w:sz w:val="20"/>
                <w:szCs w:val="20"/>
                <w:lang w:val="en-US" w:eastAsia="zh-CN"/>
              </w:rPr>
              <w:t>总计</w:t>
            </w:r>
          </w:p>
        </w:tc>
        <w:tc>
          <w:tcPr>
            <w:tcW w:w="1260" w:type="dxa"/>
            <w:tcBorders>
              <w:top w:val="nil"/>
              <w:left w:val="nil"/>
              <w:bottom w:val="single" w:sz="4" w:space="0" w:color="auto"/>
              <w:right w:val="single" w:sz="4" w:space="0" w:color="auto"/>
            </w:tcBorders>
            <w:shd w:val="clear" w:color="auto" w:fill="auto"/>
            <w:vAlign w:val="center"/>
          </w:tcPr>
          <w:p w14:paraId="73BC11BC" w14:textId="77777777" w:rsidR="00393950" w:rsidRPr="00984D2A" w:rsidRDefault="00393950" w:rsidP="00393950">
            <w:pPr>
              <w:jc w:val="right"/>
              <w:rPr>
                <w:b/>
                <w:bCs/>
                <w:color w:val="000000"/>
                <w:sz w:val="20"/>
                <w:szCs w:val="20"/>
                <w:lang w:val="en-US"/>
              </w:rPr>
            </w:pPr>
            <w:r w:rsidRPr="00984D2A">
              <w:rPr>
                <w:b/>
                <w:bCs/>
                <w:sz w:val="20"/>
                <w:szCs w:val="20"/>
              </w:rPr>
              <w:t>160,686,464</w:t>
            </w:r>
          </w:p>
        </w:tc>
        <w:tc>
          <w:tcPr>
            <w:tcW w:w="1260" w:type="dxa"/>
            <w:tcBorders>
              <w:top w:val="single" w:sz="4" w:space="0" w:color="auto"/>
              <w:left w:val="nil"/>
              <w:bottom w:val="single" w:sz="4" w:space="0" w:color="auto"/>
              <w:right w:val="single" w:sz="4" w:space="0" w:color="auto"/>
            </w:tcBorders>
            <w:vAlign w:val="center"/>
          </w:tcPr>
          <w:p w14:paraId="110140ED" w14:textId="77777777" w:rsidR="00393950" w:rsidRPr="00984D2A" w:rsidRDefault="00393950" w:rsidP="00393950">
            <w:pPr>
              <w:jc w:val="right"/>
              <w:rPr>
                <w:b/>
                <w:bCs/>
                <w:color w:val="000000"/>
                <w:sz w:val="20"/>
                <w:szCs w:val="20"/>
                <w:lang w:val="en-US"/>
              </w:rPr>
            </w:pPr>
            <w:r w:rsidRPr="00984D2A">
              <w:rPr>
                <w:b/>
                <w:bCs/>
                <w:sz w:val="20"/>
                <w:szCs w:val="20"/>
              </w:rPr>
              <w:t>34,966,643</w:t>
            </w:r>
          </w:p>
        </w:tc>
        <w:tc>
          <w:tcPr>
            <w:tcW w:w="1260" w:type="dxa"/>
            <w:tcBorders>
              <w:top w:val="nil"/>
              <w:left w:val="single" w:sz="4" w:space="0" w:color="auto"/>
              <w:bottom w:val="single" w:sz="4" w:space="0" w:color="auto"/>
              <w:right w:val="single" w:sz="4" w:space="0" w:color="auto"/>
            </w:tcBorders>
            <w:shd w:val="clear" w:color="auto" w:fill="auto"/>
            <w:vAlign w:val="center"/>
          </w:tcPr>
          <w:p w14:paraId="78247FAA" w14:textId="77777777" w:rsidR="00393950" w:rsidRPr="00984D2A" w:rsidRDefault="00393950" w:rsidP="00393950">
            <w:pPr>
              <w:jc w:val="right"/>
              <w:rPr>
                <w:b/>
                <w:color w:val="000000"/>
                <w:sz w:val="20"/>
                <w:szCs w:val="20"/>
              </w:rPr>
            </w:pPr>
            <w:r w:rsidRPr="00984D2A">
              <w:rPr>
                <w:b/>
                <w:bCs/>
                <w:sz w:val="20"/>
                <w:szCs w:val="20"/>
              </w:rPr>
              <w:t>52,165,294</w:t>
            </w:r>
          </w:p>
        </w:tc>
        <w:tc>
          <w:tcPr>
            <w:tcW w:w="1440" w:type="dxa"/>
            <w:tcBorders>
              <w:top w:val="nil"/>
              <w:left w:val="single" w:sz="4" w:space="0" w:color="auto"/>
              <w:bottom w:val="single" w:sz="4" w:space="0" w:color="auto"/>
              <w:right w:val="single" w:sz="4" w:space="0" w:color="auto"/>
            </w:tcBorders>
            <w:vAlign w:val="center"/>
          </w:tcPr>
          <w:p w14:paraId="2B42861C" w14:textId="77777777" w:rsidR="00393950" w:rsidRPr="00984D2A" w:rsidRDefault="00393950" w:rsidP="00393950">
            <w:pPr>
              <w:jc w:val="right"/>
              <w:rPr>
                <w:b/>
                <w:color w:val="000000"/>
                <w:sz w:val="20"/>
                <w:szCs w:val="20"/>
              </w:rPr>
            </w:pPr>
            <w:r w:rsidRPr="00984D2A">
              <w:rPr>
                <w:b/>
                <w:bCs/>
                <w:sz w:val="20"/>
                <w:szCs w:val="20"/>
              </w:rPr>
              <w:t>26,036,792</w:t>
            </w:r>
          </w:p>
        </w:tc>
        <w:tc>
          <w:tcPr>
            <w:tcW w:w="1260" w:type="dxa"/>
            <w:tcBorders>
              <w:top w:val="nil"/>
              <w:left w:val="single" w:sz="4" w:space="0" w:color="auto"/>
              <w:bottom w:val="single" w:sz="4" w:space="0" w:color="auto"/>
              <w:right w:val="single" w:sz="4" w:space="0" w:color="auto"/>
            </w:tcBorders>
            <w:vAlign w:val="center"/>
          </w:tcPr>
          <w:p w14:paraId="321FA2A2" w14:textId="77777777" w:rsidR="00393950" w:rsidRPr="00984D2A" w:rsidRDefault="00393950" w:rsidP="00393950">
            <w:pPr>
              <w:jc w:val="right"/>
              <w:rPr>
                <w:b/>
                <w:color w:val="000000"/>
                <w:sz w:val="20"/>
                <w:szCs w:val="20"/>
              </w:rPr>
            </w:pPr>
            <w:r w:rsidRPr="00984D2A">
              <w:rPr>
                <w:b/>
                <w:bCs/>
                <w:sz w:val="20"/>
                <w:szCs w:val="20"/>
              </w:rPr>
              <w:t>113,168,729</w:t>
            </w:r>
          </w:p>
        </w:tc>
        <w:tc>
          <w:tcPr>
            <w:tcW w:w="1170" w:type="dxa"/>
            <w:tcBorders>
              <w:top w:val="nil"/>
              <w:left w:val="single" w:sz="4" w:space="0" w:color="auto"/>
              <w:bottom w:val="single" w:sz="4" w:space="0" w:color="auto"/>
              <w:right w:val="single" w:sz="4" w:space="0" w:color="auto"/>
            </w:tcBorders>
            <w:vAlign w:val="center"/>
          </w:tcPr>
          <w:p w14:paraId="02AEFF1E" w14:textId="77777777" w:rsidR="00393950" w:rsidRPr="00984D2A" w:rsidRDefault="00393950" w:rsidP="00393950">
            <w:pPr>
              <w:jc w:val="right"/>
              <w:rPr>
                <w:b/>
                <w:color w:val="000000"/>
                <w:sz w:val="20"/>
                <w:szCs w:val="20"/>
              </w:rPr>
            </w:pPr>
            <w:r w:rsidRPr="00984D2A">
              <w:rPr>
                <w:b/>
                <w:bCs/>
                <w:sz w:val="20"/>
                <w:szCs w:val="20"/>
              </w:rPr>
              <w:t>47,517,735</w:t>
            </w:r>
          </w:p>
        </w:tc>
      </w:tr>
    </w:tbl>
    <w:p w14:paraId="09957667" w14:textId="77777777" w:rsidR="00393950" w:rsidRPr="00962DCF" w:rsidRDefault="00393950" w:rsidP="00393950">
      <w:pPr>
        <w:tabs>
          <w:tab w:val="left" w:pos="360"/>
        </w:tabs>
        <w:spacing w:after="60"/>
        <w:rPr>
          <w:color w:val="000000" w:themeColor="text1"/>
          <w:sz w:val="18"/>
          <w:szCs w:val="18"/>
          <w:lang w:val="en-US" w:eastAsia="zh-CN"/>
        </w:rPr>
      </w:pPr>
      <w:r w:rsidRPr="00984D2A">
        <w:rPr>
          <w:color w:val="000000" w:themeColor="text1"/>
          <w:sz w:val="18"/>
          <w:szCs w:val="18"/>
          <w:lang w:val="en-US" w:eastAsia="zh-CN"/>
        </w:rPr>
        <w:t xml:space="preserve">* </w:t>
      </w:r>
      <w:r w:rsidRPr="00962DCF">
        <w:rPr>
          <w:rFonts w:hint="eastAsia"/>
          <w:color w:val="000000" w:themeColor="text1"/>
          <w:sz w:val="18"/>
          <w:szCs w:val="18"/>
          <w:lang w:val="en-US" w:eastAsia="zh-CN"/>
        </w:rPr>
        <w:t>包括核心单位费用。</w:t>
      </w:r>
    </w:p>
    <w:p w14:paraId="45EBFC06" w14:textId="77777777" w:rsidR="00393950" w:rsidRPr="00962DCF" w:rsidRDefault="00393950" w:rsidP="00393950">
      <w:pPr>
        <w:tabs>
          <w:tab w:val="left" w:pos="360"/>
        </w:tabs>
        <w:spacing w:after="60"/>
        <w:rPr>
          <w:color w:val="000000" w:themeColor="text1"/>
          <w:sz w:val="18"/>
          <w:szCs w:val="18"/>
          <w:lang w:val="en-US" w:eastAsia="zh-CN"/>
        </w:rPr>
      </w:pPr>
      <w:r w:rsidRPr="00962DCF">
        <w:rPr>
          <w:color w:val="000000" w:themeColor="text1"/>
          <w:sz w:val="18"/>
          <w:szCs w:val="18"/>
          <w:lang w:val="en-CA" w:eastAsia="zh-CN"/>
        </w:rPr>
        <w:t xml:space="preserve">* * </w:t>
      </w:r>
      <w:r w:rsidRPr="00962DCF">
        <w:rPr>
          <w:rFonts w:hint="eastAsia"/>
          <w:color w:val="000000" w:themeColor="text1"/>
          <w:sz w:val="18"/>
          <w:szCs w:val="18"/>
          <w:lang w:val="en-US" w:eastAsia="zh-CN"/>
        </w:rPr>
        <w:t>根据临时账目报表。</w:t>
      </w:r>
    </w:p>
    <w:p w14:paraId="09304B46" w14:textId="2E47B4ED" w:rsidR="00393950" w:rsidRPr="00962DCF" w:rsidRDefault="00393950" w:rsidP="00393950">
      <w:pPr>
        <w:tabs>
          <w:tab w:val="left" w:pos="360"/>
        </w:tabs>
        <w:spacing w:after="60"/>
        <w:rPr>
          <w:sz w:val="18"/>
          <w:szCs w:val="18"/>
          <w:lang w:val="en-CA" w:eastAsia="zh-CN"/>
        </w:rPr>
      </w:pPr>
      <w:r w:rsidRPr="00962DCF">
        <w:rPr>
          <w:sz w:val="18"/>
          <w:szCs w:val="18"/>
          <w:lang w:val="en-CA" w:eastAsia="zh-CN"/>
        </w:rPr>
        <w:t xml:space="preserve">*** </w:t>
      </w:r>
      <w:r w:rsidR="007F1951">
        <w:rPr>
          <w:rFonts w:hint="eastAsia"/>
          <w:sz w:val="18"/>
          <w:szCs w:val="18"/>
          <w:lang w:val="en-CA" w:eastAsia="zh-CN"/>
        </w:rPr>
        <w:t>为</w:t>
      </w:r>
      <w:r w:rsidRPr="00962DCF">
        <w:rPr>
          <w:rFonts w:hint="eastAsia"/>
          <w:sz w:val="18"/>
          <w:szCs w:val="18"/>
          <w:lang w:val="en-CA" w:eastAsia="zh-CN"/>
        </w:rPr>
        <w:t>阿根廷</w:t>
      </w:r>
      <w:r w:rsidRPr="00962DCF">
        <w:rPr>
          <w:color w:val="000000" w:themeColor="text1"/>
          <w:sz w:val="18"/>
          <w:szCs w:val="18"/>
          <w:lang w:val="en-US" w:eastAsia="zh-CN"/>
        </w:rPr>
        <w:t>副产品三氟甲烷（</w:t>
      </w:r>
      <w:r w:rsidRPr="00962DCF">
        <w:rPr>
          <w:color w:val="000000" w:themeColor="text1"/>
          <w:sz w:val="18"/>
          <w:szCs w:val="18"/>
          <w:lang w:val="en-US" w:eastAsia="zh-CN"/>
        </w:rPr>
        <w:t>HFC-23</w:t>
      </w:r>
      <w:r w:rsidRPr="00962DCF">
        <w:rPr>
          <w:rFonts w:hint="eastAsia"/>
          <w:color w:val="000000" w:themeColor="text1"/>
          <w:sz w:val="18"/>
          <w:szCs w:val="18"/>
          <w:lang w:val="en-US" w:eastAsia="zh-CN"/>
        </w:rPr>
        <w:t>）项目提交</w:t>
      </w:r>
      <w:r w:rsidR="007F1951">
        <w:rPr>
          <w:rFonts w:hint="eastAsia"/>
          <w:color w:val="000000" w:themeColor="text1"/>
          <w:sz w:val="18"/>
          <w:szCs w:val="18"/>
          <w:lang w:val="en-US" w:eastAsia="zh-CN"/>
        </w:rPr>
        <w:t>的文件金额为</w:t>
      </w:r>
      <w:r w:rsidRPr="00962DCF">
        <w:rPr>
          <w:sz w:val="18"/>
          <w:szCs w:val="18"/>
          <w:lang w:val="en-CA" w:eastAsia="zh-CN"/>
        </w:rPr>
        <w:t>11,627,690</w:t>
      </w:r>
      <w:r w:rsidRPr="00962DCF">
        <w:rPr>
          <w:rFonts w:hint="eastAsia"/>
          <w:sz w:val="18"/>
          <w:szCs w:val="18"/>
          <w:lang w:val="en-CA" w:eastAsia="zh-CN"/>
        </w:rPr>
        <w:t>至</w:t>
      </w:r>
      <w:r w:rsidRPr="00962DCF">
        <w:rPr>
          <w:sz w:val="18"/>
          <w:szCs w:val="18"/>
          <w:lang w:val="en-CA" w:eastAsia="zh-CN"/>
        </w:rPr>
        <w:t>63,843,690</w:t>
      </w:r>
      <w:r w:rsidRPr="00962DCF">
        <w:rPr>
          <w:rFonts w:hint="eastAsia"/>
          <w:sz w:val="18"/>
          <w:szCs w:val="18"/>
          <w:lang w:val="en-CA" w:eastAsia="zh-CN"/>
        </w:rPr>
        <w:t>美元。不过，</w:t>
      </w:r>
      <w:r w:rsidRPr="00962DCF">
        <w:rPr>
          <w:sz w:val="18"/>
          <w:szCs w:val="18"/>
          <w:lang w:val="en-CA" w:eastAsia="zh-CN"/>
        </w:rPr>
        <w:t>11,627,690</w:t>
      </w:r>
      <w:r w:rsidRPr="00962DCF">
        <w:rPr>
          <w:rFonts w:hint="eastAsia"/>
          <w:sz w:val="18"/>
          <w:szCs w:val="18"/>
          <w:lang w:val="en-CA" w:eastAsia="zh-CN"/>
        </w:rPr>
        <w:t>美元系用于分析工作。</w:t>
      </w:r>
    </w:p>
    <w:p w14:paraId="1CC46EC9" w14:textId="77777777" w:rsidR="00393950" w:rsidRPr="006D30CF" w:rsidRDefault="00393950" w:rsidP="00393950">
      <w:pPr>
        <w:pStyle w:val="Heading1"/>
        <w:spacing w:before="120" w:after="120"/>
        <w:rPr>
          <w:sz w:val="24"/>
          <w:szCs w:val="24"/>
          <w:lang w:val="en-CA" w:eastAsia="zh-CN"/>
        </w:rPr>
      </w:pPr>
      <w:r w:rsidRPr="006D30CF">
        <w:rPr>
          <w:sz w:val="24"/>
          <w:szCs w:val="24"/>
          <w:lang w:eastAsia="zh-CN"/>
        </w:rPr>
        <w:t xml:space="preserve"> </w:t>
      </w:r>
      <w:r w:rsidRPr="006D30CF">
        <w:rPr>
          <w:rFonts w:hint="eastAsia"/>
          <w:sz w:val="24"/>
          <w:szCs w:val="24"/>
          <w:lang w:eastAsia="zh-CN"/>
        </w:rPr>
        <w:t>提交延期举行的第八十六次会议的活动金额为</w:t>
      </w:r>
      <w:r w:rsidRPr="006D30CF">
        <w:rPr>
          <w:sz w:val="24"/>
          <w:szCs w:val="24"/>
          <w:lang w:val="en-CA" w:eastAsia="zh-CN"/>
        </w:rPr>
        <w:t>20,751,671</w:t>
      </w:r>
      <w:r w:rsidRPr="006D30CF">
        <w:rPr>
          <w:rFonts w:hint="eastAsia"/>
          <w:sz w:val="24"/>
          <w:szCs w:val="24"/>
          <w:lang w:val="en-CA" w:eastAsia="zh-CN"/>
        </w:rPr>
        <w:t>美元（包括</w:t>
      </w:r>
      <w:r w:rsidRPr="006D30CF">
        <w:rPr>
          <w:sz w:val="24"/>
          <w:szCs w:val="24"/>
          <w:lang w:eastAsia="zh-CN"/>
        </w:rPr>
        <w:t>氢氟碳化合物</w:t>
      </w:r>
      <w:r>
        <w:rPr>
          <w:rFonts w:hint="eastAsia"/>
          <w:sz w:val="24"/>
          <w:szCs w:val="24"/>
          <w:lang w:eastAsia="zh-CN"/>
        </w:rPr>
        <w:t>相关</w:t>
      </w:r>
      <w:r w:rsidRPr="006D30CF">
        <w:rPr>
          <w:rFonts w:hint="eastAsia"/>
          <w:sz w:val="24"/>
          <w:szCs w:val="24"/>
          <w:lang w:eastAsia="zh-CN"/>
        </w:rPr>
        <w:t>活动的</w:t>
      </w:r>
      <w:r w:rsidRPr="006D30CF">
        <w:rPr>
          <w:sz w:val="24"/>
          <w:szCs w:val="24"/>
          <w:lang w:val="en-CA" w:eastAsia="zh-CN"/>
        </w:rPr>
        <w:t>20,374,686</w:t>
      </w:r>
      <w:r w:rsidRPr="006D30CF">
        <w:rPr>
          <w:rFonts w:hint="eastAsia"/>
          <w:sz w:val="24"/>
          <w:szCs w:val="24"/>
          <w:lang w:val="en-CA" w:eastAsia="zh-CN"/>
        </w:rPr>
        <w:t>美元以及</w:t>
      </w:r>
      <w:r w:rsidRPr="006D30CF">
        <w:rPr>
          <w:sz w:val="24"/>
          <w:szCs w:val="24"/>
          <w:lang w:val="en-CA" w:eastAsia="zh-CN"/>
        </w:rPr>
        <w:t>HFC-23</w:t>
      </w:r>
      <w:r w:rsidRPr="006D30CF">
        <w:rPr>
          <w:rFonts w:hint="eastAsia"/>
          <w:sz w:val="24"/>
          <w:szCs w:val="24"/>
          <w:lang w:val="en-CA" w:eastAsia="zh-CN"/>
        </w:rPr>
        <w:t>排放管制的两个项目），其中</w:t>
      </w:r>
      <w:r w:rsidRPr="006D30CF">
        <w:rPr>
          <w:sz w:val="24"/>
          <w:szCs w:val="24"/>
          <w:lang w:val="en-CA" w:eastAsia="zh-CN"/>
        </w:rPr>
        <w:t>17,453,416</w:t>
      </w:r>
      <w:r w:rsidRPr="006D30CF">
        <w:rPr>
          <w:rFonts w:hint="eastAsia"/>
          <w:sz w:val="24"/>
          <w:szCs w:val="24"/>
          <w:lang w:val="en-CA" w:eastAsia="zh-CN"/>
        </w:rPr>
        <w:t>美元与</w:t>
      </w:r>
      <w:r>
        <w:rPr>
          <w:rFonts w:hint="eastAsia"/>
          <w:sz w:val="24"/>
          <w:szCs w:val="24"/>
          <w:lang w:val="en-CA" w:eastAsia="zh-CN"/>
        </w:rPr>
        <w:t>未包括在</w:t>
      </w:r>
      <w:r w:rsidRPr="006D30CF">
        <w:rPr>
          <w:rFonts w:hint="eastAsia"/>
          <w:sz w:val="24"/>
          <w:szCs w:val="24"/>
          <w:lang w:val="en-CA" w:eastAsia="zh-CN"/>
        </w:rPr>
        <w:t>2</w:t>
      </w:r>
      <w:r w:rsidRPr="006D30CF">
        <w:rPr>
          <w:sz w:val="24"/>
          <w:szCs w:val="24"/>
          <w:lang w:val="en-CA" w:eastAsia="zh-CN"/>
        </w:rPr>
        <w:t>020</w:t>
      </w:r>
      <w:r w:rsidRPr="006D30CF">
        <w:rPr>
          <w:rFonts w:hint="eastAsia"/>
          <w:sz w:val="24"/>
          <w:szCs w:val="24"/>
          <w:lang w:val="en-CA" w:eastAsia="zh-CN"/>
        </w:rPr>
        <w:t>年业务计划中的项目提案有关联。</w:t>
      </w:r>
    </w:p>
    <w:p w14:paraId="36DACAE5" w14:textId="77777777" w:rsidR="00393950" w:rsidRPr="006D30CF" w:rsidRDefault="00393950" w:rsidP="00393950">
      <w:pPr>
        <w:pStyle w:val="Heading1"/>
        <w:spacing w:after="120"/>
        <w:rPr>
          <w:sz w:val="24"/>
          <w:szCs w:val="24"/>
          <w:lang w:val="en-CA" w:eastAsia="zh-CN"/>
        </w:rPr>
      </w:pPr>
      <w:r>
        <w:rPr>
          <w:rFonts w:hint="eastAsia"/>
          <w:sz w:val="24"/>
          <w:szCs w:val="24"/>
          <w:lang w:val="en-CA" w:eastAsia="zh-CN"/>
        </w:rPr>
        <w:t>列入</w:t>
      </w:r>
      <w:r>
        <w:rPr>
          <w:rFonts w:hint="eastAsia"/>
          <w:sz w:val="24"/>
          <w:szCs w:val="24"/>
          <w:lang w:val="en-CA" w:eastAsia="zh-CN"/>
        </w:rPr>
        <w:t>2</w:t>
      </w:r>
      <w:r>
        <w:rPr>
          <w:sz w:val="24"/>
          <w:szCs w:val="24"/>
          <w:lang w:val="en-CA" w:eastAsia="zh-CN"/>
        </w:rPr>
        <w:t>020</w:t>
      </w:r>
      <w:r>
        <w:rPr>
          <w:rFonts w:hint="eastAsia"/>
          <w:sz w:val="24"/>
          <w:szCs w:val="24"/>
          <w:lang w:val="en-CA" w:eastAsia="zh-CN"/>
        </w:rPr>
        <w:t>年业务计划的价值</w:t>
      </w:r>
      <w:r w:rsidRPr="006D30CF">
        <w:rPr>
          <w:sz w:val="24"/>
          <w:szCs w:val="24"/>
          <w:lang w:val="en-CA" w:eastAsia="zh-CN"/>
        </w:rPr>
        <w:t>67,346,261</w:t>
      </w:r>
      <w:r>
        <w:rPr>
          <w:rFonts w:hint="eastAsia"/>
          <w:sz w:val="24"/>
          <w:szCs w:val="24"/>
          <w:lang w:val="en-CA" w:eastAsia="zh-CN"/>
        </w:rPr>
        <w:t>美元</w:t>
      </w:r>
      <w:r w:rsidRPr="007F1951">
        <w:rPr>
          <w:sz w:val="24"/>
          <w:szCs w:val="24"/>
          <w:vertAlign w:val="superscript"/>
          <w:lang w:val="en-CA"/>
        </w:rPr>
        <w:footnoteReference w:id="2"/>
      </w:r>
      <w:r w:rsidRPr="007F1951">
        <w:rPr>
          <w:rFonts w:hint="eastAsia"/>
          <w:sz w:val="28"/>
          <w:szCs w:val="28"/>
          <w:vertAlign w:val="superscript"/>
          <w:lang w:val="en-CA" w:eastAsia="zh-CN"/>
        </w:rPr>
        <w:t xml:space="preserve"> </w:t>
      </w:r>
      <w:r>
        <w:rPr>
          <w:rFonts w:hint="eastAsia"/>
          <w:sz w:val="24"/>
          <w:szCs w:val="24"/>
          <w:lang w:val="en-CA" w:eastAsia="zh-CN"/>
        </w:rPr>
        <w:t>的项目提案没有提交第八十六次会议。这些提案列入了</w:t>
      </w:r>
      <w:r w:rsidRPr="006D30CF">
        <w:rPr>
          <w:sz w:val="24"/>
          <w:szCs w:val="24"/>
          <w:lang w:val="en-CA" w:eastAsia="zh-CN"/>
        </w:rPr>
        <w:t>2021–2023</w:t>
      </w:r>
      <w:r>
        <w:rPr>
          <w:rFonts w:hint="eastAsia"/>
          <w:sz w:val="24"/>
          <w:szCs w:val="24"/>
          <w:lang w:val="en-CA" w:eastAsia="zh-CN"/>
        </w:rPr>
        <w:t>年多边基金综合业务计划。</w:t>
      </w:r>
      <w:r w:rsidRPr="006D30CF">
        <w:rPr>
          <w:sz w:val="24"/>
          <w:szCs w:val="24"/>
          <w:vertAlign w:val="superscript"/>
          <w:lang w:val="en-CA"/>
        </w:rPr>
        <w:footnoteReference w:id="3"/>
      </w:r>
    </w:p>
    <w:p w14:paraId="02A67DAD" w14:textId="77777777" w:rsidR="00393950" w:rsidRPr="008E7D96" w:rsidRDefault="00393950" w:rsidP="00393950">
      <w:pPr>
        <w:pStyle w:val="Heading1"/>
        <w:keepNext/>
        <w:numPr>
          <w:ilvl w:val="0"/>
          <w:numId w:val="0"/>
        </w:numPr>
        <w:spacing w:after="0"/>
        <w:rPr>
          <w:b/>
          <w:bCs/>
          <w:color w:val="000000" w:themeColor="text1"/>
          <w:sz w:val="24"/>
          <w:szCs w:val="24"/>
          <w:lang w:val="en-CA" w:eastAsia="zh-CN"/>
        </w:rPr>
      </w:pPr>
      <w:r w:rsidRPr="008E7D96">
        <w:rPr>
          <w:rFonts w:hint="eastAsia"/>
          <w:b/>
          <w:bCs/>
          <w:color w:val="000000" w:themeColor="text1"/>
          <w:sz w:val="24"/>
          <w:szCs w:val="24"/>
          <w:lang w:val="en-CA" w:eastAsia="zh-CN"/>
        </w:rPr>
        <w:t>预先承付款</w:t>
      </w:r>
    </w:p>
    <w:p w14:paraId="482FF817" w14:textId="77777777" w:rsidR="00393950" w:rsidRDefault="00393950" w:rsidP="00393950">
      <w:pPr>
        <w:keepNext/>
        <w:spacing w:line="160" w:lineRule="exact"/>
        <w:rPr>
          <w:color w:val="000000" w:themeColor="text1"/>
          <w:lang w:val="en-CA" w:eastAsia="zh-CN"/>
        </w:rPr>
      </w:pPr>
    </w:p>
    <w:p w14:paraId="734D6492" w14:textId="635260E0" w:rsidR="00393950" w:rsidRPr="007F1951" w:rsidRDefault="00393950" w:rsidP="00393950">
      <w:pPr>
        <w:pStyle w:val="Heading1"/>
        <w:spacing w:after="120"/>
        <w:rPr>
          <w:sz w:val="24"/>
          <w:szCs w:val="24"/>
          <w:lang w:eastAsia="zh-CN"/>
        </w:rPr>
      </w:pPr>
      <w:r w:rsidRPr="007F1951">
        <w:rPr>
          <w:rFonts w:hint="eastAsia"/>
          <w:sz w:val="24"/>
          <w:szCs w:val="24"/>
          <w:lang w:val="en-CA" w:eastAsia="zh-CN"/>
        </w:rPr>
        <w:t>如表</w:t>
      </w:r>
      <w:r w:rsidRPr="007F1951">
        <w:rPr>
          <w:rFonts w:hint="eastAsia"/>
          <w:sz w:val="24"/>
          <w:szCs w:val="24"/>
          <w:lang w:eastAsia="zh-CN"/>
        </w:rPr>
        <w:t>3</w:t>
      </w:r>
      <w:r w:rsidRPr="007F1951">
        <w:rPr>
          <w:rFonts w:hint="eastAsia"/>
          <w:sz w:val="24"/>
          <w:szCs w:val="24"/>
          <w:lang w:eastAsia="zh-CN"/>
        </w:rPr>
        <w:t>所示，</w:t>
      </w:r>
      <w:r w:rsidRPr="007F1951">
        <w:rPr>
          <w:sz w:val="24"/>
          <w:szCs w:val="24"/>
          <w:lang w:eastAsia="zh-CN"/>
        </w:rPr>
        <w:t>2020</w:t>
      </w:r>
      <w:r w:rsidRPr="007F1951">
        <w:rPr>
          <w:sz w:val="24"/>
          <w:szCs w:val="24"/>
          <w:lang w:eastAsia="zh-CN"/>
        </w:rPr>
        <w:t>年至</w:t>
      </w:r>
      <w:r w:rsidRPr="007F1951">
        <w:rPr>
          <w:sz w:val="24"/>
          <w:szCs w:val="24"/>
          <w:lang w:eastAsia="zh-CN"/>
        </w:rPr>
        <w:t>2031</w:t>
      </w:r>
      <w:r w:rsidRPr="007F1951">
        <w:rPr>
          <w:sz w:val="24"/>
          <w:szCs w:val="24"/>
          <w:lang w:eastAsia="zh-CN"/>
        </w:rPr>
        <w:t>年期间多年期协定的现有</w:t>
      </w:r>
      <w:r w:rsidRPr="007F1951">
        <w:rPr>
          <w:rFonts w:hint="eastAsia"/>
          <w:sz w:val="24"/>
          <w:szCs w:val="24"/>
          <w:lang w:eastAsia="zh-CN"/>
        </w:rPr>
        <w:t>预先承付款</w:t>
      </w:r>
      <w:r w:rsidRPr="007F1951">
        <w:rPr>
          <w:sz w:val="24"/>
          <w:szCs w:val="24"/>
          <w:lang w:eastAsia="zh-CN"/>
        </w:rPr>
        <w:t>总额为</w:t>
      </w:r>
      <w:r w:rsidRPr="007F1951">
        <w:rPr>
          <w:rFonts w:hint="eastAsia"/>
          <w:sz w:val="24"/>
          <w:szCs w:val="24"/>
          <w:lang w:eastAsia="zh-CN"/>
        </w:rPr>
        <w:t>2</w:t>
      </w:r>
      <w:r w:rsidRPr="007F1951">
        <w:rPr>
          <w:sz w:val="24"/>
          <w:szCs w:val="24"/>
          <w:lang w:eastAsia="zh-CN"/>
        </w:rPr>
        <w:t>.8853</w:t>
      </w:r>
      <w:r w:rsidRPr="007F1951">
        <w:rPr>
          <w:sz w:val="24"/>
          <w:szCs w:val="24"/>
          <w:lang w:eastAsia="zh-CN"/>
        </w:rPr>
        <w:t>亿美元，</w:t>
      </w:r>
      <w:r w:rsidRPr="007F1951">
        <w:rPr>
          <w:rFonts w:hint="eastAsia"/>
          <w:sz w:val="24"/>
          <w:szCs w:val="24"/>
          <w:lang w:eastAsia="zh-CN"/>
        </w:rPr>
        <w:t>包括第八十五次和第八十六次会议闭会期间</w:t>
      </w:r>
      <w:r w:rsidR="007F1951">
        <w:rPr>
          <w:rFonts w:hint="eastAsia"/>
          <w:sz w:val="24"/>
          <w:szCs w:val="24"/>
          <w:lang w:eastAsia="zh-CN"/>
        </w:rPr>
        <w:t>核准程序</w:t>
      </w:r>
      <w:r w:rsidRPr="007F1951">
        <w:rPr>
          <w:rFonts w:hint="eastAsia"/>
          <w:sz w:val="24"/>
          <w:szCs w:val="24"/>
          <w:lang w:eastAsia="zh-CN"/>
        </w:rPr>
        <w:t>核准的金额。</w:t>
      </w:r>
    </w:p>
    <w:p w14:paraId="7B181A30" w14:textId="77777777" w:rsidR="00393950" w:rsidRPr="008E7D96" w:rsidRDefault="00393950" w:rsidP="00484238">
      <w:pPr>
        <w:pStyle w:val="Heading1"/>
        <w:keepNext/>
        <w:keepLines/>
        <w:numPr>
          <w:ilvl w:val="0"/>
          <w:numId w:val="0"/>
        </w:numPr>
        <w:spacing w:after="0"/>
        <w:contextualSpacing/>
        <w:rPr>
          <w:b/>
          <w:bCs/>
          <w:color w:val="000000" w:themeColor="text1"/>
          <w:sz w:val="24"/>
          <w:szCs w:val="24"/>
          <w:lang w:val="en-CA" w:eastAsia="zh-CN"/>
        </w:rPr>
      </w:pPr>
      <w:r w:rsidRPr="008E7D96">
        <w:rPr>
          <w:b/>
          <w:bCs/>
          <w:color w:val="000000" w:themeColor="text1"/>
          <w:sz w:val="24"/>
          <w:szCs w:val="24"/>
          <w:lang w:val="en-CA" w:eastAsia="zh-CN"/>
        </w:rPr>
        <w:lastRenderedPageBreak/>
        <w:t>表</w:t>
      </w:r>
      <w:r w:rsidRPr="008E7D96">
        <w:rPr>
          <w:b/>
          <w:bCs/>
          <w:color w:val="000000" w:themeColor="text1"/>
          <w:sz w:val="24"/>
          <w:szCs w:val="24"/>
          <w:lang w:val="en-CA" w:eastAsia="zh-CN"/>
        </w:rPr>
        <w:t>3.</w:t>
      </w:r>
      <w:r w:rsidRPr="008E7D96">
        <w:rPr>
          <w:rFonts w:hint="eastAsia"/>
          <w:b/>
          <w:bCs/>
          <w:color w:val="000000" w:themeColor="text1"/>
          <w:sz w:val="24"/>
          <w:szCs w:val="24"/>
          <w:lang w:val="en-US" w:eastAsia="zh-CN"/>
        </w:rPr>
        <w:t xml:space="preserve"> </w:t>
      </w:r>
      <w:r w:rsidRPr="008E7D96">
        <w:rPr>
          <w:rFonts w:hint="eastAsia"/>
          <w:b/>
          <w:bCs/>
          <w:color w:val="000000" w:themeColor="text1"/>
          <w:sz w:val="24"/>
          <w:szCs w:val="24"/>
          <w:lang w:val="en-CA" w:eastAsia="zh-CN"/>
        </w:rPr>
        <w:t>预先承付款</w:t>
      </w:r>
      <w:r>
        <w:rPr>
          <w:rFonts w:hint="eastAsia"/>
          <w:b/>
          <w:bCs/>
          <w:color w:val="000000" w:themeColor="text1"/>
          <w:sz w:val="24"/>
          <w:szCs w:val="24"/>
          <w:lang w:val="en-CA" w:eastAsia="zh-CN"/>
        </w:rPr>
        <w:t>（</w:t>
      </w:r>
      <w:r>
        <w:rPr>
          <w:rFonts w:hint="eastAsia"/>
          <w:b/>
          <w:bCs/>
          <w:color w:val="000000" w:themeColor="text1"/>
          <w:sz w:val="24"/>
          <w:szCs w:val="24"/>
          <w:lang w:val="en-CA" w:eastAsia="zh-CN"/>
        </w:rPr>
        <w:t>2</w:t>
      </w:r>
      <w:r>
        <w:rPr>
          <w:b/>
          <w:bCs/>
          <w:color w:val="000000" w:themeColor="text1"/>
          <w:sz w:val="24"/>
          <w:szCs w:val="24"/>
          <w:lang w:val="en-CA" w:eastAsia="zh-CN"/>
        </w:rPr>
        <w:t>020-2031</w:t>
      </w:r>
      <w:r>
        <w:rPr>
          <w:rFonts w:hint="eastAsia"/>
          <w:b/>
          <w:bCs/>
          <w:color w:val="000000" w:themeColor="text1"/>
          <w:sz w:val="24"/>
          <w:szCs w:val="24"/>
          <w:lang w:val="en-CA" w:eastAsia="zh-CN"/>
        </w:rPr>
        <w:t>年）（千美元）</w:t>
      </w:r>
    </w:p>
    <w:tbl>
      <w:tblPr>
        <w:tblW w:w="9535" w:type="dxa"/>
        <w:tblLayout w:type="fixed"/>
        <w:tblLook w:val="04A0" w:firstRow="1" w:lastRow="0" w:firstColumn="1" w:lastColumn="0" w:noHBand="0" w:noVBand="1"/>
      </w:tblPr>
      <w:tblGrid>
        <w:gridCol w:w="1525"/>
        <w:gridCol w:w="609"/>
        <w:gridCol w:w="610"/>
        <w:gridCol w:w="610"/>
        <w:gridCol w:w="610"/>
        <w:gridCol w:w="610"/>
        <w:gridCol w:w="610"/>
        <w:gridCol w:w="610"/>
        <w:gridCol w:w="610"/>
        <w:gridCol w:w="610"/>
        <w:gridCol w:w="610"/>
        <w:gridCol w:w="610"/>
        <w:gridCol w:w="610"/>
        <w:gridCol w:w="691"/>
      </w:tblGrid>
      <w:tr w:rsidR="00393950" w:rsidRPr="007F1951" w14:paraId="0DFF0648" w14:textId="77777777" w:rsidTr="00393950">
        <w:trPr>
          <w:trHeight w:val="228"/>
          <w:tblHeader/>
        </w:trPr>
        <w:tc>
          <w:tcPr>
            <w:tcW w:w="152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66B1AC08" w14:textId="77777777" w:rsidR="00393950" w:rsidRPr="007F1951" w:rsidRDefault="00393950" w:rsidP="00393950">
            <w:pPr>
              <w:jc w:val="center"/>
              <w:rPr>
                <w:b/>
                <w:bCs/>
                <w:sz w:val="20"/>
                <w:szCs w:val="20"/>
                <w:lang w:val="en-CA" w:eastAsia="zh-CN"/>
              </w:rPr>
            </w:pPr>
            <w:r w:rsidRPr="007F1951">
              <w:rPr>
                <w:rFonts w:hint="eastAsia"/>
                <w:b/>
                <w:bCs/>
                <w:sz w:val="20"/>
                <w:szCs w:val="20"/>
                <w:lang w:val="en-CA" w:eastAsia="zh-CN"/>
              </w:rPr>
              <w:t>说明</w:t>
            </w:r>
          </w:p>
        </w:tc>
        <w:tc>
          <w:tcPr>
            <w:tcW w:w="609"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49218DD7"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2020</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74B5044"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2021</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0F530E68"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2022</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005C6D1F"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2023</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74D300B8"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2024</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5DCF9777"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2025</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7FF2ABC9"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2026</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BB52C04"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2027</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06661CF"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2028</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42C2F932" w14:textId="77777777" w:rsidR="00393950" w:rsidRPr="007F1951" w:rsidRDefault="00393950" w:rsidP="00393950">
            <w:pPr>
              <w:jc w:val="center"/>
              <w:rPr>
                <w:b/>
                <w:bCs/>
                <w:sz w:val="20"/>
                <w:szCs w:val="20"/>
                <w:lang w:val="en-CA" w:eastAsia="en-CA"/>
              </w:rPr>
            </w:pPr>
            <w:r w:rsidRPr="007F1951">
              <w:rPr>
                <w:b/>
                <w:bCs/>
                <w:sz w:val="20"/>
                <w:szCs w:val="20"/>
                <w:lang w:val="en-CA" w:eastAsia="en-CA"/>
              </w:rPr>
              <w:t>2029</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4CDED971" w14:textId="77777777" w:rsidR="00393950" w:rsidRPr="007F1951" w:rsidRDefault="00393950" w:rsidP="00393950">
            <w:pPr>
              <w:jc w:val="center"/>
              <w:rPr>
                <w:b/>
                <w:bCs/>
                <w:sz w:val="20"/>
                <w:szCs w:val="20"/>
                <w:lang w:val="en-CA" w:eastAsia="en-CA"/>
              </w:rPr>
            </w:pPr>
            <w:r w:rsidRPr="007F1951">
              <w:rPr>
                <w:b/>
                <w:bCs/>
                <w:sz w:val="20"/>
                <w:szCs w:val="20"/>
                <w:lang w:val="en-CA" w:eastAsia="en-CA"/>
              </w:rPr>
              <w:t>2030</w:t>
            </w:r>
          </w:p>
        </w:tc>
        <w:tc>
          <w:tcPr>
            <w:tcW w:w="61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C489B92" w14:textId="77777777" w:rsidR="00393950" w:rsidRPr="007F1951" w:rsidRDefault="00393950" w:rsidP="00393950">
            <w:pPr>
              <w:jc w:val="center"/>
              <w:rPr>
                <w:b/>
                <w:bCs/>
                <w:sz w:val="20"/>
                <w:szCs w:val="20"/>
                <w:lang w:val="en-CA" w:eastAsia="en-CA"/>
              </w:rPr>
            </w:pPr>
            <w:r w:rsidRPr="007F1951">
              <w:rPr>
                <w:b/>
                <w:bCs/>
                <w:sz w:val="20"/>
                <w:szCs w:val="20"/>
                <w:lang w:val="en-CA" w:eastAsia="en-CA"/>
              </w:rPr>
              <w:t>2031</w:t>
            </w:r>
          </w:p>
        </w:tc>
        <w:tc>
          <w:tcPr>
            <w:tcW w:w="691"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884E983" w14:textId="77777777" w:rsidR="00393950" w:rsidRPr="007F1951" w:rsidRDefault="00393950" w:rsidP="00393950">
            <w:pPr>
              <w:jc w:val="center"/>
              <w:rPr>
                <w:b/>
                <w:bCs/>
                <w:sz w:val="20"/>
                <w:szCs w:val="20"/>
                <w:lang w:val="en-CA" w:eastAsia="zh-CN"/>
              </w:rPr>
            </w:pPr>
            <w:r w:rsidRPr="007F1951">
              <w:rPr>
                <w:rFonts w:hint="eastAsia"/>
                <w:b/>
                <w:bCs/>
                <w:sz w:val="20"/>
                <w:szCs w:val="20"/>
                <w:lang w:val="en-CA" w:eastAsia="zh-CN"/>
              </w:rPr>
              <w:t>总计</w:t>
            </w:r>
          </w:p>
        </w:tc>
      </w:tr>
      <w:tr w:rsidR="00393950" w:rsidRPr="007F1951" w14:paraId="7BC3E30A" w14:textId="77777777" w:rsidTr="00393950">
        <w:trPr>
          <w:trHeight w:val="240"/>
        </w:trPr>
        <w:tc>
          <w:tcPr>
            <w:tcW w:w="1525"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0BA0BAC5" w14:textId="77777777" w:rsidR="00393950" w:rsidRPr="007F1951" w:rsidRDefault="00393950" w:rsidP="00393950">
            <w:pPr>
              <w:jc w:val="left"/>
              <w:rPr>
                <w:sz w:val="20"/>
                <w:szCs w:val="20"/>
                <w:lang w:val="en-CA" w:eastAsia="zh-CN"/>
              </w:rPr>
            </w:pPr>
            <w:r w:rsidRPr="007F1951">
              <w:rPr>
                <w:rFonts w:hint="eastAsia"/>
                <w:sz w:val="20"/>
                <w:szCs w:val="20"/>
                <w:lang w:val="en-CA" w:eastAsia="zh-CN"/>
              </w:rPr>
              <w:t>原则上核准</w:t>
            </w:r>
          </w:p>
        </w:tc>
        <w:tc>
          <w:tcPr>
            <w:tcW w:w="609" w:type="dxa"/>
            <w:tcBorders>
              <w:top w:val="nil"/>
              <w:left w:val="nil"/>
              <w:bottom w:val="single" w:sz="4" w:space="0" w:color="auto"/>
              <w:right w:val="single" w:sz="4" w:space="0" w:color="auto"/>
            </w:tcBorders>
            <w:shd w:val="clear" w:color="auto" w:fill="auto"/>
            <w:noWrap/>
            <w:tcMar>
              <w:left w:w="0" w:type="dxa"/>
              <w:right w:w="43" w:type="dxa"/>
            </w:tcMar>
            <w:hideMark/>
          </w:tcPr>
          <w:p w14:paraId="3029DD67" w14:textId="77777777" w:rsidR="00393950" w:rsidRPr="007F1951" w:rsidRDefault="00393950" w:rsidP="00393950">
            <w:pPr>
              <w:jc w:val="right"/>
              <w:rPr>
                <w:sz w:val="20"/>
                <w:szCs w:val="20"/>
                <w:lang w:val="en-CA" w:eastAsia="en-CA"/>
              </w:rPr>
            </w:pPr>
            <w:r w:rsidRPr="007F1951">
              <w:rPr>
                <w:sz w:val="20"/>
                <w:szCs w:val="20"/>
                <w:lang w:val="en-CA" w:eastAsia="en-CA"/>
              </w:rPr>
              <w:t>62,971</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511F76FB" w14:textId="77777777" w:rsidR="00393950" w:rsidRPr="007F1951" w:rsidRDefault="00393950" w:rsidP="00393950">
            <w:pPr>
              <w:jc w:val="right"/>
              <w:rPr>
                <w:sz w:val="20"/>
                <w:szCs w:val="20"/>
                <w:lang w:val="en-CA" w:eastAsia="en-CA"/>
              </w:rPr>
            </w:pPr>
            <w:r w:rsidRPr="007F1951">
              <w:rPr>
                <w:sz w:val="20"/>
                <w:szCs w:val="20"/>
                <w:lang w:val="en-CA" w:eastAsia="en-CA"/>
              </w:rPr>
              <w:t>70,519</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F246EB9" w14:textId="77777777" w:rsidR="00393950" w:rsidRPr="007F1951" w:rsidRDefault="00393950" w:rsidP="00393950">
            <w:pPr>
              <w:jc w:val="right"/>
              <w:rPr>
                <w:sz w:val="20"/>
                <w:szCs w:val="20"/>
                <w:lang w:val="en-CA" w:eastAsia="en-CA"/>
              </w:rPr>
            </w:pPr>
            <w:r w:rsidRPr="007F1951">
              <w:rPr>
                <w:sz w:val="20"/>
                <w:szCs w:val="20"/>
                <w:lang w:val="en-CA" w:eastAsia="en-CA"/>
              </w:rPr>
              <w:t>25,977</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73B88C7D" w14:textId="77777777" w:rsidR="00393950" w:rsidRPr="007F1951" w:rsidRDefault="00393950" w:rsidP="00393950">
            <w:pPr>
              <w:jc w:val="right"/>
              <w:rPr>
                <w:sz w:val="20"/>
                <w:szCs w:val="20"/>
                <w:lang w:val="en-CA" w:eastAsia="en-CA"/>
              </w:rPr>
            </w:pPr>
            <w:r w:rsidRPr="007F1951">
              <w:rPr>
                <w:sz w:val="20"/>
                <w:szCs w:val="20"/>
                <w:lang w:val="en-CA" w:eastAsia="en-CA"/>
              </w:rPr>
              <w:t>47,114</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09F29D16" w14:textId="77777777" w:rsidR="00393950" w:rsidRPr="007F1951" w:rsidRDefault="00393950" w:rsidP="00393950">
            <w:pPr>
              <w:jc w:val="right"/>
              <w:rPr>
                <w:sz w:val="20"/>
                <w:szCs w:val="20"/>
                <w:lang w:val="en-CA" w:eastAsia="en-CA"/>
              </w:rPr>
            </w:pPr>
            <w:r w:rsidRPr="007F1951">
              <w:rPr>
                <w:sz w:val="20"/>
                <w:szCs w:val="20"/>
                <w:lang w:val="en-CA" w:eastAsia="en-CA"/>
              </w:rPr>
              <w:t>9,060</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B810A44" w14:textId="77777777" w:rsidR="00393950" w:rsidRPr="007F1951" w:rsidRDefault="00393950" w:rsidP="00393950">
            <w:pPr>
              <w:jc w:val="right"/>
              <w:rPr>
                <w:sz w:val="20"/>
                <w:szCs w:val="20"/>
                <w:lang w:val="en-CA" w:eastAsia="en-CA"/>
              </w:rPr>
            </w:pPr>
            <w:r w:rsidRPr="007F1951">
              <w:rPr>
                <w:sz w:val="20"/>
                <w:szCs w:val="20"/>
                <w:lang w:val="en-CA" w:eastAsia="en-CA"/>
              </w:rPr>
              <w:t>34,504</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6073B229" w14:textId="77777777" w:rsidR="00393950" w:rsidRPr="007F1951" w:rsidRDefault="00393950" w:rsidP="00393950">
            <w:pPr>
              <w:jc w:val="right"/>
              <w:rPr>
                <w:sz w:val="20"/>
                <w:szCs w:val="20"/>
                <w:lang w:val="en-CA" w:eastAsia="en-CA"/>
              </w:rPr>
            </w:pPr>
            <w:r w:rsidRPr="007F1951">
              <w:rPr>
                <w:sz w:val="20"/>
                <w:szCs w:val="20"/>
                <w:lang w:val="en-CA" w:eastAsia="en-CA"/>
              </w:rPr>
              <w:t>31,775</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5186B878" w14:textId="77777777" w:rsidR="00393950" w:rsidRPr="007F1951" w:rsidRDefault="00393950" w:rsidP="00393950">
            <w:pPr>
              <w:jc w:val="right"/>
              <w:rPr>
                <w:sz w:val="20"/>
                <w:szCs w:val="20"/>
                <w:lang w:val="en-CA" w:eastAsia="en-CA"/>
              </w:rPr>
            </w:pPr>
            <w:r w:rsidRPr="007F1951">
              <w:rPr>
                <w:sz w:val="20"/>
                <w:szCs w:val="20"/>
                <w:lang w:val="en-CA" w:eastAsia="en-CA"/>
              </w:rPr>
              <w:t>2,328</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85FAAD0" w14:textId="77777777" w:rsidR="00393950" w:rsidRPr="007F1951" w:rsidRDefault="00393950" w:rsidP="00393950">
            <w:pPr>
              <w:jc w:val="right"/>
              <w:rPr>
                <w:sz w:val="20"/>
                <w:szCs w:val="20"/>
                <w:lang w:val="en-CA" w:eastAsia="en-CA"/>
              </w:rPr>
            </w:pPr>
            <w:r w:rsidRPr="007F1951">
              <w:rPr>
                <w:sz w:val="20"/>
                <w:szCs w:val="20"/>
                <w:lang w:val="en-CA" w:eastAsia="en-CA"/>
              </w:rPr>
              <w:t>223</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4928B186" w14:textId="77777777" w:rsidR="00393950" w:rsidRPr="007F1951" w:rsidRDefault="00393950" w:rsidP="00393950">
            <w:pPr>
              <w:jc w:val="right"/>
              <w:rPr>
                <w:sz w:val="20"/>
                <w:szCs w:val="20"/>
                <w:lang w:val="en-CA" w:eastAsia="en-CA"/>
              </w:rPr>
            </w:pPr>
            <w:r w:rsidRPr="007F1951">
              <w:rPr>
                <w:sz w:val="20"/>
                <w:szCs w:val="20"/>
                <w:lang w:val="en-CA" w:eastAsia="en-CA"/>
              </w:rPr>
              <w:t>754</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92F31DB" w14:textId="77777777" w:rsidR="00393950" w:rsidRPr="007F1951" w:rsidRDefault="00393950" w:rsidP="00393950">
            <w:pPr>
              <w:jc w:val="right"/>
              <w:rPr>
                <w:sz w:val="20"/>
                <w:szCs w:val="20"/>
                <w:lang w:val="en-CA" w:eastAsia="en-CA"/>
              </w:rPr>
            </w:pPr>
            <w:r w:rsidRPr="007F1951">
              <w:rPr>
                <w:sz w:val="20"/>
                <w:szCs w:val="20"/>
                <w:lang w:val="en-CA" w:eastAsia="en-CA"/>
              </w:rPr>
              <w:t>2,456</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62985FAB" w14:textId="77777777" w:rsidR="00393950" w:rsidRPr="007F1951" w:rsidRDefault="00393950" w:rsidP="00393950">
            <w:pPr>
              <w:jc w:val="right"/>
              <w:rPr>
                <w:sz w:val="20"/>
                <w:szCs w:val="20"/>
                <w:lang w:val="en-CA" w:eastAsia="en-CA"/>
              </w:rPr>
            </w:pPr>
            <w:r w:rsidRPr="007F1951">
              <w:rPr>
                <w:sz w:val="20"/>
                <w:szCs w:val="20"/>
                <w:lang w:val="en-CA" w:eastAsia="en-CA"/>
              </w:rPr>
              <w:t>57</w:t>
            </w:r>
          </w:p>
        </w:tc>
        <w:tc>
          <w:tcPr>
            <w:tcW w:w="691" w:type="dxa"/>
            <w:tcBorders>
              <w:top w:val="nil"/>
              <w:left w:val="nil"/>
              <w:bottom w:val="single" w:sz="4" w:space="0" w:color="auto"/>
              <w:right w:val="single" w:sz="4" w:space="0" w:color="auto"/>
            </w:tcBorders>
            <w:shd w:val="clear" w:color="auto" w:fill="auto"/>
            <w:noWrap/>
            <w:tcMar>
              <w:left w:w="0" w:type="dxa"/>
              <w:right w:w="29" w:type="dxa"/>
            </w:tcMar>
            <w:hideMark/>
          </w:tcPr>
          <w:p w14:paraId="0A9B1D68" w14:textId="77777777" w:rsidR="00393950" w:rsidRPr="007F1951" w:rsidRDefault="00393950" w:rsidP="00393950">
            <w:pPr>
              <w:jc w:val="right"/>
              <w:rPr>
                <w:sz w:val="20"/>
                <w:szCs w:val="20"/>
                <w:lang w:val="en-CA" w:eastAsia="en-CA"/>
              </w:rPr>
            </w:pPr>
            <w:r w:rsidRPr="007F1951">
              <w:rPr>
                <w:sz w:val="20"/>
                <w:szCs w:val="20"/>
                <w:lang w:val="en-CA" w:eastAsia="en-CA"/>
              </w:rPr>
              <w:t>287,737</w:t>
            </w:r>
          </w:p>
        </w:tc>
      </w:tr>
      <w:tr w:rsidR="00393950" w:rsidRPr="007F1951" w14:paraId="1F620089" w14:textId="77777777" w:rsidTr="00393950">
        <w:trPr>
          <w:trHeight w:val="204"/>
        </w:trPr>
        <w:tc>
          <w:tcPr>
            <w:tcW w:w="15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E9E2AE" w14:textId="77777777" w:rsidR="00393950" w:rsidRPr="007F1951" w:rsidRDefault="00393950" w:rsidP="00393950">
            <w:pPr>
              <w:jc w:val="left"/>
              <w:rPr>
                <w:sz w:val="20"/>
                <w:szCs w:val="20"/>
                <w:lang w:val="en-CA" w:eastAsia="zh-CN"/>
              </w:rPr>
            </w:pPr>
            <w:r w:rsidRPr="007F1951">
              <w:rPr>
                <w:rFonts w:hint="eastAsia"/>
                <w:sz w:val="20"/>
                <w:szCs w:val="20"/>
                <w:lang w:val="en-CA" w:eastAsia="zh-CN"/>
              </w:rPr>
              <w:t>提交延期举行的第八十六次会议的付款申请</w:t>
            </w:r>
          </w:p>
        </w:tc>
        <w:tc>
          <w:tcPr>
            <w:tcW w:w="609" w:type="dxa"/>
            <w:tcBorders>
              <w:top w:val="nil"/>
              <w:left w:val="nil"/>
              <w:bottom w:val="single" w:sz="4" w:space="0" w:color="auto"/>
              <w:right w:val="single" w:sz="4" w:space="0" w:color="auto"/>
            </w:tcBorders>
            <w:shd w:val="clear" w:color="auto" w:fill="auto"/>
            <w:noWrap/>
            <w:tcMar>
              <w:left w:w="0" w:type="dxa"/>
              <w:right w:w="43" w:type="dxa"/>
            </w:tcMar>
            <w:hideMark/>
          </w:tcPr>
          <w:p w14:paraId="3BAA045A" w14:textId="77777777" w:rsidR="00393950" w:rsidRPr="007F1951" w:rsidRDefault="00393950" w:rsidP="00393950">
            <w:pPr>
              <w:jc w:val="right"/>
              <w:rPr>
                <w:sz w:val="20"/>
                <w:szCs w:val="20"/>
                <w:lang w:val="en-CA" w:eastAsia="en-CA"/>
              </w:rPr>
            </w:pPr>
            <w:r w:rsidRPr="007F1951">
              <w:rPr>
                <w:sz w:val="20"/>
                <w:szCs w:val="20"/>
                <w:lang w:val="en-CA" w:eastAsia="en-CA"/>
              </w:rPr>
              <w:t>377</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0475D40E"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754CB05"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4AFD3F8E" w14:textId="77777777" w:rsidR="00393950" w:rsidRPr="007F1951" w:rsidRDefault="00393950" w:rsidP="00393950">
            <w:pPr>
              <w:jc w:val="right"/>
              <w:rPr>
                <w:sz w:val="20"/>
                <w:szCs w:val="20"/>
                <w:lang w:val="en-CA" w:eastAsia="en-CA"/>
              </w:rPr>
            </w:pPr>
            <w:r w:rsidRPr="007F1951">
              <w:rPr>
                <w:sz w:val="20"/>
                <w:szCs w:val="20"/>
                <w:lang w:val="en-CA" w:eastAsia="en-CA"/>
              </w:rPr>
              <w:t>270</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707C0206"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60669F68" w14:textId="77777777" w:rsidR="00393950" w:rsidRPr="007F1951" w:rsidRDefault="00393950" w:rsidP="00393950">
            <w:pPr>
              <w:jc w:val="right"/>
              <w:rPr>
                <w:sz w:val="20"/>
                <w:szCs w:val="20"/>
                <w:lang w:val="en-CA" w:eastAsia="en-CA"/>
              </w:rPr>
            </w:pPr>
            <w:r w:rsidRPr="007F1951">
              <w:rPr>
                <w:sz w:val="20"/>
                <w:szCs w:val="20"/>
                <w:lang w:val="en-CA" w:eastAsia="en-CA"/>
              </w:rPr>
              <w:t>142</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5BFE431A"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446132FB"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5FEDAEA8"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C525D51"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ED2B0B0"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3D1159F" w14:textId="77777777" w:rsidR="00393950" w:rsidRPr="007F1951" w:rsidRDefault="00393950" w:rsidP="00393950">
            <w:pPr>
              <w:jc w:val="left"/>
              <w:rPr>
                <w:sz w:val="20"/>
                <w:szCs w:val="20"/>
                <w:lang w:val="en-CA" w:eastAsia="en-CA"/>
              </w:rPr>
            </w:pPr>
            <w:r w:rsidRPr="007F1951">
              <w:rPr>
                <w:sz w:val="20"/>
                <w:szCs w:val="20"/>
                <w:lang w:val="en-CA" w:eastAsia="en-CA"/>
              </w:rPr>
              <w:t> </w:t>
            </w:r>
          </w:p>
        </w:tc>
        <w:tc>
          <w:tcPr>
            <w:tcW w:w="691" w:type="dxa"/>
            <w:tcBorders>
              <w:top w:val="nil"/>
              <w:left w:val="nil"/>
              <w:bottom w:val="single" w:sz="4" w:space="0" w:color="auto"/>
              <w:right w:val="single" w:sz="4" w:space="0" w:color="auto"/>
            </w:tcBorders>
            <w:shd w:val="clear" w:color="auto" w:fill="auto"/>
            <w:noWrap/>
            <w:tcMar>
              <w:left w:w="0" w:type="dxa"/>
              <w:right w:w="29" w:type="dxa"/>
            </w:tcMar>
            <w:hideMark/>
          </w:tcPr>
          <w:p w14:paraId="77374BC0" w14:textId="77777777" w:rsidR="00393950" w:rsidRPr="007F1951" w:rsidRDefault="00393950" w:rsidP="00393950">
            <w:pPr>
              <w:jc w:val="right"/>
              <w:rPr>
                <w:sz w:val="20"/>
                <w:szCs w:val="20"/>
                <w:lang w:val="en-CA" w:eastAsia="en-CA"/>
              </w:rPr>
            </w:pPr>
            <w:r w:rsidRPr="007F1951">
              <w:rPr>
                <w:sz w:val="20"/>
                <w:szCs w:val="20"/>
                <w:lang w:val="en-CA" w:eastAsia="en-CA"/>
              </w:rPr>
              <w:t>789</w:t>
            </w:r>
          </w:p>
        </w:tc>
      </w:tr>
      <w:tr w:rsidR="00393950" w:rsidRPr="007F1951" w14:paraId="0E6458D3" w14:textId="77777777" w:rsidTr="00393950">
        <w:trPr>
          <w:trHeight w:val="204"/>
        </w:trPr>
        <w:tc>
          <w:tcPr>
            <w:tcW w:w="15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BB3DF2" w14:textId="77777777" w:rsidR="00393950" w:rsidRPr="007F1951" w:rsidRDefault="00393950" w:rsidP="00393950">
            <w:pPr>
              <w:jc w:val="left"/>
              <w:rPr>
                <w:b/>
                <w:bCs/>
                <w:sz w:val="20"/>
                <w:szCs w:val="20"/>
                <w:lang w:val="en-CA" w:eastAsia="zh-CN"/>
              </w:rPr>
            </w:pPr>
            <w:r w:rsidRPr="007F1951">
              <w:rPr>
                <w:rFonts w:hint="eastAsia"/>
                <w:b/>
                <w:bCs/>
                <w:sz w:val="20"/>
                <w:szCs w:val="20"/>
                <w:lang w:val="en-CA" w:eastAsia="zh-CN"/>
              </w:rPr>
              <w:t>共计</w:t>
            </w:r>
          </w:p>
        </w:tc>
        <w:tc>
          <w:tcPr>
            <w:tcW w:w="609" w:type="dxa"/>
            <w:tcBorders>
              <w:top w:val="nil"/>
              <w:left w:val="nil"/>
              <w:bottom w:val="single" w:sz="4" w:space="0" w:color="auto"/>
              <w:right w:val="single" w:sz="4" w:space="0" w:color="auto"/>
            </w:tcBorders>
            <w:shd w:val="clear" w:color="auto" w:fill="auto"/>
            <w:noWrap/>
            <w:tcMar>
              <w:left w:w="0" w:type="dxa"/>
              <w:right w:w="43" w:type="dxa"/>
            </w:tcMar>
            <w:hideMark/>
          </w:tcPr>
          <w:p w14:paraId="63442CE7" w14:textId="77777777" w:rsidR="00393950" w:rsidRPr="007F1951" w:rsidRDefault="00393950" w:rsidP="00393950">
            <w:pPr>
              <w:jc w:val="right"/>
              <w:rPr>
                <w:b/>
                <w:bCs/>
                <w:sz w:val="20"/>
                <w:szCs w:val="20"/>
                <w:lang w:val="en-CA" w:eastAsia="en-CA"/>
              </w:rPr>
            </w:pPr>
            <w:r w:rsidRPr="007F1951">
              <w:rPr>
                <w:b/>
                <w:bCs/>
                <w:sz w:val="20"/>
                <w:szCs w:val="20"/>
                <w:lang w:val="en-CA" w:eastAsia="en-CA"/>
              </w:rPr>
              <w:t>63,348</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497B7867" w14:textId="77777777" w:rsidR="00393950" w:rsidRPr="007F1951" w:rsidRDefault="00393950" w:rsidP="00393950">
            <w:pPr>
              <w:jc w:val="right"/>
              <w:rPr>
                <w:b/>
                <w:bCs/>
                <w:sz w:val="20"/>
                <w:szCs w:val="20"/>
                <w:lang w:val="en-CA" w:eastAsia="en-CA"/>
              </w:rPr>
            </w:pPr>
            <w:r w:rsidRPr="007F1951">
              <w:rPr>
                <w:b/>
                <w:bCs/>
                <w:sz w:val="20"/>
                <w:szCs w:val="20"/>
                <w:lang w:val="en-CA" w:eastAsia="en-CA"/>
              </w:rPr>
              <w:t>70,519</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20C6E322" w14:textId="77777777" w:rsidR="00393950" w:rsidRPr="007F1951" w:rsidRDefault="00393950" w:rsidP="00393950">
            <w:pPr>
              <w:jc w:val="right"/>
              <w:rPr>
                <w:b/>
                <w:bCs/>
                <w:sz w:val="20"/>
                <w:szCs w:val="20"/>
                <w:lang w:val="en-CA" w:eastAsia="en-CA"/>
              </w:rPr>
            </w:pPr>
            <w:r w:rsidRPr="007F1951">
              <w:rPr>
                <w:b/>
                <w:bCs/>
                <w:sz w:val="20"/>
                <w:szCs w:val="20"/>
                <w:lang w:val="en-CA" w:eastAsia="en-CA"/>
              </w:rPr>
              <w:t>25,977</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09044F6B" w14:textId="77777777" w:rsidR="00393950" w:rsidRPr="007F1951" w:rsidRDefault="00393950" w:rsidP="00393950">
            <w:pPr>
              <w:jc w:val="right"/>
              <w:rPr>
                <w:b/>
                <w:bCs/>
                <w:sz w:val="20"/>
                <w:szCs w:val="20"/>
                <w:lang w:val="en-CA" w:eastAsia="en-CA"/>
              </w:rPr>
            </w:pPr>
            <w:r w:rsidRPr="007F1951">
              <w:rPr>
                <w:b/>
                <w:bCs/>
                <w:sz w:val="20"/>
                <w:szCs w:val="20"/>
                <w:lang w:val="en-CA" w:eastAsia="en-CA"/>
              </w:rPr>
              <w:t>47,384</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05677AF7" w14:textId="77777777" w:rsidR="00393950" w:rsidRPr="007F1951" w:rsidRDefault="00393950" w:rsidP="00393950">
            <w:pPr>
              <w:jc w:val="right"/>
              <w:rPr>
                <w:b/>
                <w:bCs/>
                <w:sz w:val="20"/>
                <w:szCs w:val="20"/>
                <w:lang w:val="en-CA" w:eastAsia="en-CA"/>
              </w:rPr>
            </w:pPr>
            <w:r w:rsidRPr="007F1951">
              <w:rPr>
                <w:b/>
                <w:bCs/>
                <w:sz w:val="20"/>
                <w:szCs w:val="20"/>
                <w:lang w:val="en-CA" w:eastAsia="en-CA"/>
              </w:rPr>
              <w:t>9,060</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6DE506F5" w14:textId="77777777" w:rsidR="00393950" w:rsidRPr="007F1951" w:rsidRDefault="00393950" w:rsidP="00393950">
            <w:pPr>
              <w:jc w:val="right"/>
              <w:rPr>
                <w:b/>
                <w:bCs/>
                <w:sz w:val="20"/>
                <w:szCs w:val="20"/>
                <w:lang w:val="en-CA" w:eastAsia="en-CA"/>
              </w:rPr>
            </w:pPr>
            <w:r w:rsidRPr="007F1951">
              <w:rPr>
                <w:b/>
                <w:bCs/>
                <w:sz w:val="20"/>
                <w:szCs w:val="20"/>
                <w:lang w:val="en-CA" w:eastAsia="en-CA"/>
              </w:rPr>
              <w:t>34,646</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0648CBCF" w14:textId="77777777" w:rsidR="00393950" w:rsidRPr="007F1951" w:rsidRDefault="00393950" w:rsidP="00393950">
            <w:pPr>
              <w:jc w:val="right"/>
              <w:rPr>
                <w:b/>
                <w:bCs/>
                <w:sz w:val="20"/>
                <w:szCs w:val="20"/>
                <w:lang w:val="en-CA" w:eastAsia="en-CA"/>
              </w:rPr>
            </w:pPr>
            <w:r w:rsidRPr="007F1951">
              <w:rPr>
                <w:b/>
                <w:bCs/>
                <w:sz w:val="20"/>
                <w:szCs w:val="20"/>
                <w:lang w:val="en-CA" w:eastAsia="en-CA"/>
              </w:rPr>
              <w:t>31,775</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31BF7FC5" w14:textId="77777777" w:rsidR="00393950" w:rsidRPr="007F1951" w:rsidRDefault="00393950" w:rsidP="00393950">
            <w:pPr>
              <w:jc w:val="right"/>
              <w:rPr>
                <w:b/>
                <w:bCs/>
                <w:sz w:val="20"/>
                <w:szCs w:val="20"/>
                <w:lang w:val="en-CA" w:eastAsia="en-CA"/>
              </w:rPr>
            </w:pPr>
            <w:r w:rsidRPr="007F1951">
              <w:rPr>
                <w:b/>
                <w:bCs/>
                <w:sz w:val="20"/>
                <w:szCs w:val="20"/>
                <w:lang w:val="en-CA" w:eastAsia="en-CA"/>
              </w:rPr>
              <w:t>2,328</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1A956B8E" w14:textId="77777777" w:rsidR="00393950" w:rsidRPr="007F1951" w:rsidRDefault="00393950" w:rsidP="00393950">
            <w:pPr>
              <w:jc w:val="right"/>
              <w:rPr>
                <w:b/>
                <w:bCs/>
                <w:sz w:val="20"/>
                <w:szCs w:val="20"/>
                <w:lang w:val="en-CA" w:eastAsia="en-CA"/>
              </w:rPr>
            </w:pPr>
            <w:r w:rsidRPr="007F1951">
              <w:rPr>
                <w:b/>
                <w:bCs/>
                <w:sz w:val="20"/>
                <w:szCs w:val="20"/>
                <w:lang w:val="en-CA" w:eastAsia="en-CA"/>
              </w:rPr>
              <w:t>223</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714BE8E5" w14:textId="77777777" w:rsidR="00393950" w:rsidRPr="007F1951" w:rsidRDefault="00393950" w:rsidP="00393950">
            <w:pPr>
              <w:jc w:val="right"/>
              <w:rPr>
                <w:b/>
                <w:bCs/>
                <w:sz w:val="20"/>
                <w:szCs w:val="20"/>
                <w:lang w:val="en-CA" w:eastAsia="en-CA"/>
              </w:rPr>
            </w:pPr>
            <w:r w:rsidRPr="007F1951">
              <w:rPr>
                <w:b/>
                <w:bCs/>
                <w:sz w:val="20"/>
                <w:szCs w:val="20"/>
                <w:lang w:val="en-CA" w:eastAsia="en-CA"/>
              </w:rPr>
              <w:t>754</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08328FE2" w14:textId="77777777" w:rsidR="00393950" w:rsidRPr="007F1951" w:rsidRDefault="00393950" w:rsidP="00393950">
            <w:pPr>
              <w:jc w:val="right"/>
              <w:rPr>
                <w:b/>
                <w:bCs/>
                <w:sz w:val="20"/>
                <w:szCs w:val="20"/>
                <w:lang w:val="en-CA" w:eastAsia="en-CA"/>
              </w:rPr>
            </w:pPr>
            <w:r w:rsidRPr="007F1951">
              <w:rPr>
                <w:b/>
                <w:bCs/>
                <w:sz w:val="20"/>
                <w:szCs w:val="20"/>
                <w:lang w:val="en-CA" w:eastAsia="en-CA"/>
              </w:rPr>
              <w:t>2,456</w:t>
            </w:r>
          </w:p>
        </w:tc>
        <w:tc>
          <w:tcPr>
            <w:tcW w:w="610" w:type="dxa"/>
            <w:tcBorders>
              <w:top w:val="nil"/>
              <w:left w:val="nil"/>
              <w:bottom w:val="single" w:sz="4" w:space="0" w:color="auto"/>
              <w:right w:val="single" w:sz="4" w:space="0" w:color="auto"/>
            </w:tcBorders>
            <w:shd w:val="clear" w:color="auto" w:fill="auto"/>
            <w:noWrap/>
            <w:tcMar>
              <w:left w:w="0" w:type="dxa"/>
              <w:right w:w="43" w:type="dxa"/>
            </w:tcMar>
            <w:hideMark/>
          </w:tcPr>
          <w:p w14:paraId="16C679CA" w14:textId="77777777" w:rsidR="00393950" w:rsidRPr="007F1951" w:rsidRDefault="00393950" w:rsidP="00393950">
            <w:pPr>
              <w:jc w:val="right"/>
              <w:rPr>
                <w:b/>
                <w:bCs/>
                <w:sz w:val="20"/>
                <w:szCs w:val="20"/>
                <w:lang w:val="en-CA" w:eastAsia="en-CA"/>
              </w:rPr>
            </w:pPr>
            <w:r w:rsidRPr="007F1951">
              <w:rPr>
                <w:b/>
                <w:bCs/>
                <w:sz w:val="20"/>
                <w:szCs w:val="20"/>
                <w:lang w:val="en-CA" w:eastAsia="en-CA"/>
              </w:rPr>
              <w:t>57</w:t>
            </w:r>
          </w:p>
        </w:tc>
        <w:tc>
          <w:tcPr>
            <w:tcW w:w="691" w:type="dxa"/>
            <w:tcBorders>
              <w:top w:val="nil"/>
              <w:left w:val="nil"/>
              <w:bottom w:val="single" w:sz="4" w:space="0" w:color="auto"/>
              <w:right w:val="single" w:sz="4" w:space="0" w:color="auto"/>
            </w:tcBorders>
            <w:shd w:val="clear" w:color="auto" w:fill="auto"/>
            <w:noWrap/>
            <w:tcMar>
              <w:left w:w="0" w:type="dxa"/>
              <w:right w:w="29" w:type="dxa"/>
            </w:tcMar>
            <w:hideMark/>
          </w:tcPr>
          <w:p w14:paraId="573B060F" w14:textId="77777777" w:rsidR="00393950" w:rsidRPr="007F1951" w:rsidRDefault="00393950" w:rsidP="00393950">
            <w:pPr>
              <w:jc w:val="right"/>
              <w:rPr>
                <w:b/>
                <w:bCs/>
                <w:sz w:val="20"/>
                <w:szCs w:val="20"/>
                <w:lang w:val="en-CA" w:eastAsia="en-CA"/>
              </w:rPr>
            </w:pPr>
            <w:r w:rsidRPr="007F1951">
              <w:rPr>
                <w:b/>
                <w:bCs/>
                <w:sz w:val="20"/>
                <w:szCs w:val="20"/>
                <w:lang w:val="en-CA" w:eastAsia="en-CA"/>
              </w:rPr>
              <w:t>288,527</w:t>
            </w:r>
          </w:p>
        </w:tc>
      </w:tr>
    </w:tbl>
    <w:p w14:paraId="3AB0554B" w14:textId="77777777" w:rsidR="00393950" w:rsidRPr="000E1B56" w:rsidRDefault="00393950" w:rsidP="00393950">
      <w:pPr>
        <w:pStyle w:val="StyleHeader4Para4Left0Firstline0"/>
        <w:numPr>
          <w:ilvl w:val="0"/>
          <w:numId w:val="0"/>
        </w:numPr>
        <w:tabs>
          <w:tab w:val="left" w:pos="1530"/>
        </w:tabs>
        <w:spacing w:before="240" w:after="120"/>
        <w:rPr>
          <w:b/>
          <w:color w:val="000000" w:themeColor="text1"/>
          <w:sz w:val="24"/>
          <w:szCs w:val="24"/>
          <w:lang w:val="en-CA" w:eastAsia="zh-CN"/>
        </w:rPr>
      </w:pPr>
      <w:r w:rsidRPr="000E1B56">
        <w:rPr>
          <w:b/>
          <w:bCs/>
          <w:color w:val="000000" w:themeColor="text1"/>
          <w:sz w:val="24"/>
          <w:szCs w:val="24"/>
          <w:lang w:val="en-CA" w:eastAsia="zh-CN"/>
        </w:rPr>
        <w:t>第</w:t>
      </w:r>
      <w:r>
        <w:rPr>
          <w:rFonts w:hint="eastAsia"/>
          <w:b/>
          <w:bCs/>
          <w:color w:val="000000" w:themeColor="text1"/>
          <w:sz w:val="24"/>
          <w:szCs w:val="24"/>
          <w:lang w:val="en-CA" w:eastAsia="zh-CN"/>
        </w:rPr>
        <w:t>二</w:t>
      </w:r>
      <w:r w:rsidRPr="000E1B56">
        <w:rPr>
          <w:b/>
          <w:bCs/>
          <w:color w:val="000000" w:themeColor="text1"/>
          <w:sz w:val="24"/>
          <w:szCs w:val="24"/>
          <w:lang w:val="en-CA" w:eastAsia="zh-CN"/>
        </w:rPr>
        <w:t>部分</w:t>
      </w:r>
      <w:r w:rsidRPr="000E1B56">
        <w:rPr>
          <w:b/>
          <w:color w:val="000000" w:themeColor="text1"/>
          <w:sz w:val="24"/>
          <w:szCs w:val="24"/>
          <w:lang w:val="en-CA" w:eastAsia="zh-CN"/>
        </w:rPr>
        <w:t>:</w:t>
      </w:r>
      <w:r>
        <w:rPr>
          <w:b/>
          <w:color w:val="000000" w:themeColor="text1"/>
          <w:sz w:val="24"/>
          <w:szCs w:val="24"/>
          <w:lang w:val="en-CA" w:eastAsia="zh-CN"/>
        </w:rPr>
        <w:t xml:space="preserve"> </w:t>
      </w:r>
      <w:r w:rsidRPr="000E1B56">
        <w:rPr>
          <w:b/>
          <w:color w:val="000000" w:themeColor="text1"/>
          <w:sz w:val="24"/>
          <w:szCs w:val="24"/>
          <w:lang w:val="en-CA" w:eastAsia="zh-CN"/>
        </w:rPr>
        <w:t>20</w:t>
      </w:r>
      <w:r>
        <w:rPr>
          <w:b/>
          <w:color w:val="000000" w:themeColor="text1"/>
          <w:sz w:val="24"/>
          <w:szCs w:val="24"/>
          <w:lang w:val="en-CA" w:eastAsia="zh-CN"/>
        </w:rPr>
        <w:t>18</w:t>
      </w:r>
      <w:r w:rsidRPr="000E1B56">
        <w:rPr>
          <w:b/>
          <w:color w:val="000000" w:themeColor="text1"/>
          <w:sz w:val="24"/>
          <w:szCs w:val="24"/>
          <w:lang w:val="en-CA" w:eastAsia="zh-CN"/>
        </w:rPr>
        <w:t xml:space="preserve"> - 202</w:t>
      </w:r>
      <w:r>
        <w:rPr>
          <w:b/>
          <w:color w:val="000000" w:themeColor="text1"/>
          <w:sz w:val="24"/>
          <w:szCs w:val="24"/>
          <w:lang w:val="en-CA" w:eastAsia="zh-CN"/>
        </w:rPr>
        <w:t>2</w:t>
      </w:r>
      <w:r w:rsidRPr="000E1B56">
        <w:rPr>
          <w:b/>
          <w:color w:val="000000" w:themeColor="text1"/>
          <w:sz w:val="24"/>
          <w:szCs w:val="24"/>
          <w:lang w:val="en-CA" w:eastAsia="zh-CN"/>
        </w:rPr>
        <w:t>年</w:t>
      </w:r>
      <w:r>
        <w:rPr>
          <w:rFonts w:hint="eastAsia"/>
          <w:b/>
          <w:color w:val="000000" w:themeColor="text1"/>
          <w:sz w:val="24"/>
          <w:szCs w:val="24"/>
          <w:lang w:val="en-CA" w:eastAsia="zh-CN"/>
        </w:rPr>
        <w:t>三年期的资源分配</w:t>
      </w:r>
    </w:p>
    <w:p w14:paraId="19C4F265" w14:textId="561788ED" w:rsidR="00393950" w:rsidRPr="001F1528" w:rsidRDefault="00393950" w:rsidP="00393950">
      <w:pPr>
        <w:pStyle w:val="Heading1"/>
        <w:spacing w:after="120"/>
        <w:rPr>
          <w:sz w:val="24"/>
          <w:szCs w:val="24"/>
          <w:lang w:val="en-CA" w:eastAsia="zh-CN"/>
        </w:rPr>
      </w:pPr>
      <w:r w:rsidRPr="00DC32EB">
        <w:rPr>
          <w:rFonts w:hint="eastAsia"/>
          <w:lang w:eastAsia="zh-CN"/>
        </w:rPr>
        <w:t xml:space="preserve"> </w:t>
      </w:r>
      <w:r w:rsidRPr="00DC32EB">
        <w:rPr>
          <w:rFonts w:hint="eastAsia"/>
          <w:lang w:eastAsia="zh-CN"/>
        </w:rPr>
        <w:t>《</w:t>
      </w:r>
      <w:r w:rsidRPr="00DC32EB">
        <w:rPr>
          <w:lang w:eastAsia="zh-CN"/>
        </w:rPr>
        <w:t>蒙特利尔议定书</w:t>
      </w:r>
      <w:r w:rsidRPr="00DC32EB">
        <w:rPr>
          <w:rFonts w:hint="eastAsia"/>
          <w:lang w:eastAsia="zh-CN"/>
        </w:rPr>
        <w:t>》</w:t>
      </w:r>
      <w:r w:rsidRPr="00DC32EB">
        <w:rPr>
          <w:lang w:eastAsia="zh-CN"/>
        </w:rPr>
        <w:t>缔约方为</w:t>
      </w:r>
      <w:r w:rsidRPr="00DC32EB">
        <w:rPr>
          <w:lang w:eastAsia="zh-CN"/>
        </w:rPr>
        <w:t>2018-2020</w:t>
      </w:r>
      <w:r>
        <w:rPr>
          <w:rFonts w:hint="eastAsia"/>
          <w:lang w:eastAsia="zh-CN"/>
        </w:rPr>
        <w:t>年</w:t>
      </w:r>
      <w:r w:rsidRPr="00DC32EB">
        <w:rPr>
          <w:lang w:eastAsia="zh-CN"/>
        </w:rPr>
        <w:t>三年期</w:t>
      </w:r>
      <w:r w:rsidRPr="002975FC">
        <w:rPr>
          <w:sz w:val="24"/>
          <w:szCs w:val="24"/>
          <w:vertAlign w:val="superscript"/>
          <w:lang w:eastAsia="zh-CN"/>
        </w:rPr>
        <w:footnoteReference w:id="4"/>
      </w:r>
      <w:r w:rsidRPr="001F1528">
        <w:rPr>
          <w:sz w:val="24"/>
          <w:szCs w:val="24"/>
          <w:vertAlign w:val="superscript"/>
          <w:lang w:eastAsia="zh-CN"/>
        </w:rPr>
        <w:t xml:space="preserve"> </w:t>
      </w:r>
      <w:r w:rsidRPr="00DC32EB">
        <w:rPr>
          <w:lang w:eastAsia="zh-CN"/>
        </w:rPr>
        <w:t>核准的资源金额为</w:t>
      </w:r>
      <w:r w:rsidRPr="00DC32EB">
        <w:rPr>
          <w:lang w:eastAsia="zh-CN"/>
        </w:rPr>
        <w:t>540,000,000</w:t>
      </w:r>
      <w:r w:rsidRPr="00DC32EB">
        <w:rPr>
          <w:lang w:eastAsia="zh-CN"/>
        </w:rPr>
        <w:t>美元。</w:t>
      </w:r>
      <w:r w:rsidRPr="00DC32EB">
        <w:rPr>
          <w:lang w:eastAsia="zh-CN"/>
        </w:rPr>
        <w:t xml:space="preserve"> </w:t>
      </w:r>
      <w:r w:rsidRPr="001F1528">
        <w:rPr>
          <w:rFonts w:hint="eastAsia"/>
          <w:sz w:val="24"/>
          <w:szCs w:val="24"/>
          <w:lang w:val="en-CA" w:eastAsia="zh-CN"/>
        </w:rPr>
        <w:t>算上</w:t>
      </w:r>
      <w:r w:rsidRPr="001F1528">
        <w:rPr>
          <w:sz w:val="24"/>
          <w:szCs w:val="24"/>
          <w:lang w:val="en-CA" w:eastAsia="zh-CN"/>
        </w:rPr>
        <w:t>2018</w:t>
      </w:r>
      <w:r w:rsidRPr="001F1528">
        <w:rPr>
          <w:rFonts w:hint="eastAsia"/>
          <w:sz w:val="24"/>
          <w:szCs w:val="24"/>
          <w:lang w:val="en-CA" w:eastAsia="zh-CN"/>
        </w:rPr>
        <w:t>年、</w:t>
      </w:r>
      <w:r w:rsidRPr="001F1528">
        <w:rPr>
          <w:sz w:val="24"/>
          <w:szCs w:val="24"/>
          <w:lang w:val="en-CA" w:eastAsia="zh-CN"/>
        </w:rPr>
        <w:t>2019</w:t>
      </w:r>
      <w:r w:rsidRPr="001F1528">
        <w:rPr>
          <w:rFonts w:hint="eastAsia"/>
          <w:sz w:val="24"/>
          <w:szCs w:val="24"/>
          <w:lang w:val="en-CA" w:eastAsia="zh-CN"/>
        </w:rPr>
        <w:t>年和</w:t>
      </w:r>
      <w:r w:rsidRPr="001F1528">
        <w:rPr>
          <w:sz w:val="24"/>
          <w:szCs w:val="24"/>
          <w:lang w:val="en-CA" w:eastAsia="zh-CN"/>
        </w:rPr>
        <w:t>2020</w:t>
      </w:r>
      <w:r w:rsidRPr="001F1528">
        <w:rPr>
          <w:rFonts w:hint="eastAsia"/>
          <w:sz w:val="24"/>
          <w:szCs w:val="24"/>
          <w:lang w:val="en-CA" w:eastAsia="zh-CN"/>
        </w:rPr>
        <w:t>年所核准供资总额、累积利息、非第五条国家已付捐款、固定汇率机制的增益</w:t>
      </w:r>
      <w:r w:rsidRPr="001F1528">
        <w:rPr>
          <w:rFonts w:hint="eastAsia"/>
          <w:sz w:val="24"/>
          <w:szCs w:val="24"/>
          <w:lang w:val="en-CA" w:eastAsia="zh-CN"/>
        </w:rPr>
        <w:t>/</w:t>
      </w:r>
      <w:r w:rsidRPr="001F1528">
        <w:rPr>
          <w:rFonts w:hint="eastAsia"/>
          <w:sz w:val="24"/>
          <w:szCs w:val="24"/>
          <w:lang w:val="en-CA" w:eastAsia="zh-CN"/>
        </w:rPr>
        <w:t>损失以及关于秘书处</w:t>
      </w:r>
      <w:r w:rsidRPr="001F1528">
        <w:rPr>
          <w:rFonts w:hint="eastAsia"/>
          <w:sz w:val="24"/>
          <w:szCs w:val="24"/>
          <w:lang w:val="en-CA" w:eastAsia="zh-CN"/>
        </w:rPr>
        <w:t>/</w:t>
      </w:r>
      <w:r w:rsidRPr="001F1528">
        <w:rPr>
          <w:rFonts w:hint="eastAsia"/>
          <w:sz w:val="24"/>
          <w:szCs w:val="24"/>
          <w:lang w:val="en-CA" w:eastAsia="zh-CN"/>
        </w:rPr>
        <w:t>执行委员会</w:t>
      </w:r>
      <w:r w:rsidRPr="001F1528">
        <w:rPr>
          <w:rFonts w:hint="eastAsia"/>
          <w:sz w:val="24"/>
          <w:szCs w:val="24"/>
          <w:lang w:val="en-CA" w:eastAsia="zh-CN"/>
        </w:rPr>
        <w:t>/</w:t>
      </w:r>
      <w:r w:rsidRPr="001F1528">
        <w:rPr>
          <w:rFonts w:hint="eastAsia"/>
          <w:sz w:val="24"/>
          <w:szCs w:val="24"/>
          <w:lang w:val="en-CA" w:eastAsia="zh-CN"/>
        </w:rPr>
        <w:t>财务主任</w:t>
      </w:r>
      <w:r w:rsidR="0034300E">
        <w:rPr>
          <w:rFonts w:hint="eastAsia"/>
          <w:sz w:val="24"/>
          <w:szCs w:val="24"/>
          <w:lang w:val="en-CA" w:eastAsia="zh-CN"/>
        </w:rPr>
        <w:t>支出</w:t>
      </w:r>
      <w:r>
        <w:rPr>
          <w:rFonts w:hint="eastAsia"/>
          <w:sz w:val="24"/>
          <w:szCs w:val="24"/>
          <w:lang w:val="en-CA" w:eastAsia="zh-CN"/>
        </w:rPr>
        <w:t>的</w:t>
      </w:r>
      <w:r w:rsidRPr="001F1528">
        <w:rPr>
          <w:rFonts w:hint="eastAsia"/>
          <w:sz w:val="24"/>
          <w:szCs w:val="24"/>
          <w:lang w:val="en-CA" w:eastAsia="zh-CN"/>
        </w:rPr>
        <w:t>临时数据，截至</w:t>
      </w:r>
      <w:r w:rsidRPr="001F1528">
        <w:rPr>
          <w:rFonts w:hint="eastAsia"/>
          <w:sz w:val="24"/>
          <w:szCs w:val="24"/>
          <w:lang w:val="en-CA" w:eastAsia="zh-CN"/>
        </w:rPr>
        <w:t>2</w:t>
      </w:r>
      <w:r w:rsidRPr="001F1528">
        <w:rPr>
          <w:sz w:val="24"/>
          <w:szCs w:val="24"/>
          <w:lang w:val="en-CA" w:eastAsia="zh-CN"/>
        </w:rPr>
        <w:t>020</w:t>
      </w:r>
      <w:r w:rsidRPr="001F1528">
        <w:rPr>
          <w:rFonts w:hint="eastAsia"/>
          <w:sz w:val="24"/>
          <w:szCs w:val="24"/>
          <w:lang w:val="en-CA" w:eastAsia="zh-CN"/>
        </w:rPr>
        <w:t>年</w:t>
      </w:r>
      <w:r w:rsidRPr="001F1528">
        <w:rPr>
          <w:rFonts w:hint="eastAsia"/>
          <w:sz w:val="24"/>
          <w:szCs w:val="24"/>
          <w:lang w:val="en-CA" w:eastAsia="zh-CN"/>
        </w:rPr>
        <w:t>1</w:t>
      </w:r>
      <w:r w:rsidRPr="001F1528">
        <w:rPr>
          <w:sz w:val="24"/>
          <w:szCs w:val="24"/>
          <w:lang w:val="en-CA" w:eastAsia="zh-CN"/>
        </w:rPr>
        <w:t>2</w:t>
      </w:r>
      <w:r w:rsidRPr="001F1528">
        <w:rPr>
          <w:rFonts w:hint="eastAsia"/>
          <w:sz w:val="24"/>
          <w:szCs w:val="24"/>
          <w:lang w:val="en-CA" w:eastAsia="zh-CN"/>
        </w:rPr>
        <w:t>月</w:t>
      </w:r>
      <w:r w:rsidRPr="001F1528">
        <w:rPr>
          <w:rFonts w:hint="eastAsia"/>
          <w:sz w:val="24"/>
          <w:szCs w:val="24"/>
          <w:lang w:val="en-CA" w:eastAsia="zh-CN"/>
        </w:rPr>
        <w:t>3</w:t>
      </w:r>
      <w:r w:rsidRPr="001F1528">
        <w:rPr>
          <w:sz w:val="24"/>
          <w:szCs w:val="24"/>
          <w:lang w:val="en-CA" w:eastAsia="zh-CN"/>
        </w:rPr>
        <w:t>1</w:t>
      </w:r>
      <w:r w:rsidRPr="001F1528">
        <w:rPr>
          <w:rFonts w:hint="eastAsia"/>
          <w:sz w:val="24"/>
          <w:szCs w:val="24"/>
          <w:lang w:val="en-CA" w:eastAsia="zh-CN"/>
        </w:rPr>
        <w:t>日的可动用现金为</w:t>
      </w:r>
      <w:r w:rsidRPr="001F1528">
        <w:rPr>
          <w:sz w:val="24"/>
          <w:szCs w:val="24"/>
          <w:lang w:val="en-CA" w:eastAsia="zh-CN"/>
        </w:rPr>
        <w:t>297,664,828</w:t>
      </w:r>
      <w:r w:rsidRPr="001F1528">
        <w:rPr>
          <w:rFonts w:hint="eastAsia"/>
          <w:sz w:val="24"/>
          <w:szCs w:val="24"/>
          <w:lang w:val="en-CA" w:eastAsia="zh-CN"/>
        </w:rPr>
        <w:t>美元。</w:t>
      </w:r>
    </w:p>
    <w:p w14:paraId="3393BF7E" w14:textId="77777777" w:rsidR="00393950" w:rsidRDefault="00393950" w:rsidP="00393950">
      <w:pPr>
        <w:pStyle w:val="Heading1"/>
        <w:spacing w:after="120"/>
        <w:rPr>
          <w:sz w:val="24"/>
          <w:szCs w:val="24"/>
          <w:lang w:val="en-CA" w:eastAsia="zh-CN"/>
        </w:rPr>
      </w:pPr>
      <w:r>
        <w:rPr>
          <w:rFonts w:hint="eastAsia"/>
          <w:sz w:val="24"/>
          <w:szCs w:val="24"/>
          <w:lang w:val="en-CA" w:eastAsia="zh-CN"/>
        </w:rPr>
        <w:t>如表</w:t>
      </w:r>
      <w:r>
        <w:rPr>
          <w:rFonts w:hint="eastAsia"/>
          <w:sz w:val="24"/>
          <w:szCs w:val="24"/>
          <w:lang w:val="en-CA" w:eastAsia="zh-CN"/>
        </w:rPr>
        <w:t>4</w:t>
      </w:r>
      <w:r>
        <w:rPr>
          <w:rFonts w:hint="eastAsia"/>
          <w:sz w:val="24"/>
          <w:szCs w:val="24"/>
          <w:lang w:val="en-CA" w:eastAsia="zh-CN"/>
        </w:rPr>
        <w:t>所示，</w:t>
      </w:r>
      <w:r w:rsidRPr="00775EDD">
        <w:rPr>
          <w:rFonts w:hint="eastAsia"/>
          <w:sz w:val="24"/>
          <w:szCs w:val="24"/>
          <w:lang w:val="en-CA" w:eastAsia="zh-CN"/>
        </w:rPr>
        <w:t>如果提交延期举行的第八十六次会议的所有项目提案的申请供资按</w:t>
      </w:r>
      <w:r w:rsidRPr="00775EDD">
        <w:rPr>
          <w:sz w:val="24"/>
          <w:szCs w:val="24"/>
          <w:lang w:val="en-CA" w:eastAsia="zh-CN"/>
        </w:rPr>
        <w:t>20,751,671</w:t>
      </w:r>
      <w:r>
        <w:rPr>
          <w:rFonts w:hint="eastAsia"/>
          <w:sz w:val="24"/>
          <w:szCs w:val="24"/>
          <w:lang w:val="en-CA" w:eastAsia="zh-CN"/>
        </w:rPr>
        <w:t>美元</w:t>
      </w:r>
      <w:r w:rsidRPr="00775EDD">
        <w:rPr>
          <w:rFonts w:hint="eastAsia"/>
          <w:sz w:val="24"/>
          <w:szCs w:val="24"/>
          <w:lang w:val="en-CA" w:eastAsia="zh-CN"/>
        </w:rPr>
        <w:t>的总额予以核准，</w:t>
      </w:r>
      <w:r w:rsidRPr="002975FC">
        <w:rPr>
          <w:sz w:val="24"/>
          <w:szCs w:val="24"/>
          <w:lang w:val="en-CA" w:eastAsia="zh-CN"/>
        </w:rPr>
        <w:t xml:space="preserve"> 2018–2020</w:t>
      </w:r>
      <w:r>
        <w:rPr>
          <w:rFonts w:hint="eastAsia"/>
          <w:sz w:val="24"/>
          <w:szCs w:val="24"/>
          <w:lang w:val="en-CA" w:eastAsia="zh-CN"/>
        </w:rPr>
        <w:t>年三年期的</w:t>
      </w:r>
      <w:r>
        <w:rPr>
          <w:rFonts w:hint="eastAsia"/>
          <w:snapToGrid w:val="0"/>
          <w:lang w:eastAsia="zh-CN"/>
        </w:rPr>
        <w:t>转结余额为</w:t>
      </w:r>
      <w:r w:rsidRPr="002975FC">
        <w:rPr>
          <w:sz w:val="24"/>
          <w:szCs w:val="24"/>
          <w:lang w:val="en-CA" w:eastAsia="zh-CN"/>
        </w:rPr>
        <w:t>276,913,157</w:t>
      </w:r>
      <w:r>
        <w:rPr>
          <w:rFonts w:hint="eastAsia"/>
          <w:sz w:val="24"/>
          <w:szCs w:val="24"/>
          <w:lang w:val="en-CA" w:eastAsia="zh-CN"/>
        </w:rPr>
        <w:t>美元。</w:t>
      </w:r>
    </w:p>
    <w:p w14:paraId="46262475" w14:textId="77777777" w:rsidR="00393950" w:rsidRDefault="00393950" w:rsidP="00484238">
      <w:pPr>
        <w:contextualSpacing/>
        <w:rPr>
          <w:b/>
          <w:sz w:val="24"/>
          <w:szCs w:val="24"/>
          <w:lang w:val="en-CA" w:eastAsia="zh-CN"/>
        </w:rPr>
      </w:pPr>
      <w:r w:rsidRPr="001F1528">
        <w:rPr>
          <w:b/>
          <w:sz w:val="24"/>
          <w:szCs w:val="24"/>
          <w:lang w:val="en-CA" w:eastAsia="zh-CN"/>
        </w:rPr>
        <w:t>表</w:t>
      </w:r>
      <w:r>
        <w:rPr>
          <w:b/>
          <w:sz w:val="24"/>
          <w:szCs w:val="24"/>
          <w:lang w:val="en-CA" w:eastAsia="zh-CN"/>
        </w:rPr>
        <w:t>4</w:t>
      </w:r>
      <w:r w:rsidRPr="001F1528">
        <w:rPr>
          <w:b/>
          <w:sz w:val="24"/>
          <w:szCs w:val="24"/>
          <w:lang w:val="en-CA" w:eastAsia="zh-CN"/>
        </w:rPr>
        <w:t>：</w:t>
      </w:r>
      <w:r w:rsidRPr="001F1528">
        <w:rPr>
          <w:b/>
          <w:sz w:val="24"/>
          <w:szCs w:val="24"/>
          <w:lang w:val="en-CA" w:eastAsia="zh-CN"/>
        </w:rPr>
        <w:t>201</w:t>
      </w:r>
      <w:r>
        <w:rPr>
          <w:b/>
          <w:sz w:val="24"/>
          <w:szCs w:val="24"/>
          <w:lang w:val="en-CA" w:eastAsia="zh-CN"/>
        </w:rPr>
        <w:t>8-</w:t>
      </w:r>
      <w:r w:rsidRPr="001F1528">
        <w:rPr>
          <w:b/>
          <w:sz w:val="24"/>
          <w:szCs w:val="24"/>
          <w:lang w:val="en-CA" w:eastAsia="zh-CN"/>
        </w:rPr>
        <w:t>2020</w:t>
      </w:r>
      <w:r w:rsidRPr="001F1528">
        <w:rPr>
          <w:b/>
          <w:sz w:val="24"/>
          <w:szCs w:val="24"/>
          <w:lang w:val="en-CA" w:eastAsia="zh-CN"/>
        </w:rPr>
        <w:t>年</w:t>
      </w:r>
      <w:r>
        <w:rPr>
          <w:rFonts w:hint="eastAsia"/>
          <w:b/>
          <w:sz w:val="24"/>
          <w:szCs w:val="24"/>
          <w:lang w:val="en-CA" w:eastAsia="zh-CN"/>
        </w:rPr>
        <w:t>三年期</w:t>
      </w:r>
      <w:r w:rsidRPr="001F1528">
        <w:rPr>
          <w:b/>
          <w:sz w:val="24"/>
          <w:szCs w:val="24"/>
          <w:lang w:val="en-CA" w:eastAsia="zh-CN"/>
        </w:rPr>
        <w:t>的资源分配</w:t>
      </w:r>
    </w:p>
    <w:tbl>
      <w:tblPr>
        <w:tblW w:w="9355" w:type="dxa"/>
        <w:tblLook w:val="04A0" w:firstRow="1" w:lastRow="0" w:firstColumn="1" w:lastColumn="0" w:noHBand="0" w:noVBand="1"/>
      </w:tblPr>
      <w:tblGrid>
        <w:gridCol w:w="5305"/>
        <w:gridCol w:w="1710"/>
        <w:gridCol w:w="2340"/>
      </w:tblGrid>
      <w:tr w:rsidR="00393950" w:rsidRPr="006F0599" w14:paraId="1AE616A8" w14:textId="77777777" w:rsidTr="00393950">
        <w:tc>
          <w:tcPr>
            <w:tcW w:w="5305" w:type="dxa"/>
            <w:tcBorders>
              <w:top w:val="single" w:sz="4" w:space="0" w:color="auto"/>
              <w:left w:val="single" w:sz="4" w:space="0" w:color="auto"/>
              <w:bottom w:val="single" w:sz="4" w:space="0" w:color="auto"/>
            </w:tcBorders>
            <w:shd w:val="clear" w:color="auto" w:fill="auto"/>
            <w:noWrap/>
            <w:vAlign w:val="bottom"/>
          </w:tcPr>
          <w:p w14:paraId="4051749F" w14:textId="77777777" w:rsidR="00393950" w:rsidRPr="008B5681" w:rsidRDefault="00393950" w:rsidP="00393950">
            <w:pPr>
              <w:jc w:val="left"/>
              <w:rPr>
                <w:b/>
                <w:lang w:val="en-CA" w:eastAsia="zh-CN"/>
              </w:rPr>
            </w:pPr>
            <w:r>
              <w:rPr>
                <w:rFonts w:hint="eastAsia"/>
                <w:b/>
                <w:lang w:val="en-CA" w:eastAsia="zh-CN"/>
              </w:rPr>
              <w:t>说明</w:t>
            </w:r>
          </w:p>
        </w:tc>
        <w:tc>
          <w:tcPr>
            <w:tcW w:w="1710" w:type="dxa"/>
            <w:tcBorders>
              <w:top w:val="single" w:sz="4" w:space="0" w:color="auto"/>
              <w:bottom w:val="single" w:sz="4" w:space="0" w:color="auto"/>
              <w:right w:val="single" w:sz="4" w:space="0" w:color="auto"/>
            </w:tcBorders>
            <w:shd w:val="clear" w:color="auto" w:fill="auto"/>
            <w:noWrap/>
            <w:vAlign w:val="bottom"/>
          </w:tcPr>
          <w:p w14:paraId="0FF3C29E" w14:textId="77777777" w:rsidR="00393950" w:rsidRPr="008B5681" w:rsidRDefault="00393950" w:rsidP="00393950">
            <w:pPr>
              <w:jc w:val="left"/>
              <w:rPr>
                <w:b/>
                <w:lang w:val="en-CA" w:eastAsia="en-CA"/>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57DEC7C" w14:textId="77777777" w:rsidR="00393950" w:rsidRPr="008B5681" w:rsidRDefault="00393950" w:rsidP="00393950">
            <w:pPr>
              <w:jc w:val="center"/>
              <w:rPr>
                <w:b/>
                <w:lang w:val="en-CA" w:eastAsia="en-CA"/>
              </w:rPr>
            </w:pPr>
            <w:r>
              <w:rPr>
                <w:rFonts w:hint="eastAsia"/>
                <w:b/>
                <w:lang w:val="en-CA" w:eastAsia="zh-CN"/>
              </w:rPr>
              <w:t>金额（美元）</w:t>
            </w:r>
          </w:p>
        </w:tc>
      </w:tr>
      <w:tr w:rsidR="00393950" w:rsidRPr="006F0599" w14:paraId="49BB8165" w14:textId="77777777" w:rsidTr="00393950">
        <w:tc>
          <w:tcPr>
            <w:tcW w:w="5305" w:type="dxa"/>
            <w:tcBorders>
              <w:top w:val="single" w:sz="4" w:space="0" w:color="auto"/>
              <w:left w:val="single" w:sz="4" w:space="0" w:color="auto"/>
              <w:bottom w:val="single" w:sz="4" w:space="0" w:color="auto"/>
            </w:tcBorders>
            <w:shd w:val="clear" w:color="auto" w:fill="auto"/>
            <w:noWrap/>
            <w:vAlign w:val="bottom"/>
            <w:hideMark/>
          </w:tcPr>
          <w:p w14:paraId="07FFFB0F" w14:textId="77777777" w:rsidR="00393950" w:rsidRPr="008B5681" w:rsidRDefault="00393950" w:rsidP="00393950">
            <w:pPr>
              <w:jc w:val="left"/>
              <w:rPr>
                <w:lang w:val="en-CA" w:eastAsia="zh-CN"/>
              </w:rPr>
            </w:pPr>
            <w:r>
              <w:rPr>
                <w:rFonts w:hint="eastAsia"/>
                <w:lang w:eastAsia="zh-CN"/>
              </w:rPr>
              <w:t>截至</w:t>
            </w:r>
            <w:r>
              <w:rPr>
                <w:rFonts w:hint="eastAsia"/>
                <w:lang w:eastAsia="zh-CN"/>
              </w:rPr>
              <w:t>2</w:t>
            </w:r>
            <w:r>
              <w:rPr>
                <w:lang w:eastAsia="zh-CN"/>
              </w:rPr>
              <w:t>020</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3</w:t>
            </w:r>
            <w:r>
              <w:rPr>
                <w:lang w:eastAsia="zh-CN"/>
              </w:rPr>
              <w:t>1</w:t>
            </w:r>
            <w:r>
              <w:rPr>
                <w:rFonts w:hint="eastAsia"/>
                <w:lang w:eastAsia="zh-CN"/>
              </w:rPr>
              <w:t>日的可动用余额</w:t>
            </w:r>
          </w:p>
        </w:tc>
        <w:tc>
          <w:tcPr>
            <w:tcW w:w="1710" w:type="dxa"/>
            <w:tcBorders>
              <w:top w:val="single" w:sz="4" w:space="0" w:color="auto"/>
              <w:bottom w:val="single" w:sz="4" w:space="0" w:color="auto"/>
              <w:right w:val="single" w:sz="4" w:space="0" w:color="auto"/>
            </w:tcBorders>
            <w:shd w:val="clear" w:color="auto" w:fill="auto"/>
            <w:noWrap/>
            <w:vAlign w:val="bottom"/>
            <w:hideMark/>
          </w:tcPr>
          <w:p w14:paraId="024F21A1" w14:textId="77777777" w:rsidR="00393950" w:rsidRPr="008B5681" w:rsidRDefault="00393950" w:rsidP="00393950">
            <w:pPr>
              <w:jc w:val="left"/>
              <w:rPr>
                <w:lang w:val="en-CA" w:eastAsia="en-CA"/>
              </w:rPr>
            </w:pPr>
            <w:r w:rsidRPr="008B5681">
              <w:rPr>
                <w:lang w:val="en-CA" w:eastAsia="en-CA"/>
              </w:rPr>
              <w:t>(a)</w:t>
            </w:r>
          </w:p>
        </w:tc>
        <w:tc>
          <w:tcPr>
            <w:tcW w:w="2340" w:type="dxa"/>
            <w:tcBorders>
              <w:top w:val="single" w:sz="4" w:space="0" w:color="auto"/>
              <w:left w:val="nil"/>
              <w:bottom w:val="single" w:sz="4" w:space="0" w:color="auto"/>
              <w:right w:val="single" w:sz="4" w:space="0" w:color="auto"/>
            </w:tcBorders>
            <w:shd w:val="clear" w:color="auto" w:fill="auto"/>
            <w:noWrap/>
          </w:tcPr>
          <w:p w14:paraId="30C9D34A" w14:textId="77777777" w:rsidR="00393950" w:rsidRPr="008B5681" w:rsidRDefault="00393950" w:rsidP="00393950">
            <w:pPr>
              <w:jc w:val="right"/>
            </w:pPr>
            <w:r w:rsidRPr="008B5681">
              <w:rPr>
                <w:lang w:val="en-CA"/>
              </w:rPr>
              <w:t>297,664,828</w:t>
            </w:r>
          </w:p>
        </w:tc>
      </w:tr>
      <w:tr w:rsidR="00393950" w:rsidRPr="006F0599" w14:paraId="35701606" w14:textId="77777777" w:rsidTr="00393950">
        <w:tc>
          <w:tcPr>
            <w:tcW w:w="5305" w:type="dxa"/>
            <w:tcBorders>
              <w:top w:val="single" w:sz="4" w:space="0" w:color="auto"/>
              <w:left w:val="single" w:sz="4" w:space="0" w:color="auto"/>
              <w:bottom w:val="single" w:sz="4" w:space="0" w:color="auto"/>
            </w:tcBorders>
            <w:shd w:val="clear" w:color="auto" w:fill="auto"/>
            <w:noWrap/>
            <w:vAlign w:val="bottom"/>
            <w:hideMark/>
          </w:tcPr>
          <w:p w14:paraId="395FE36C" w14:textId="77777777" w:rsidR="00393950" w:rsidRPr="008B5681" w:rsidRDefault="00393950" w:rsidP="00393950">
            <w:pPr>
              <w:jc w:val="left"/>
              <w:rPr>
                <w:lang w:val="en-CA" w:eastAsia="zh-CN"/>
              </w:rPr>
            </w:pPr>
            <w:r>
              <w:rPr>
                <w:rFonts w:hint="eastAsia"/>
                <w:lang w:val="en-CA" w:eastAsia="zh-CN"/>
              </w:rPr>
              <w:t>提交延期举行的第八十六次会议的项目文件</w:t>
            </w:r>
          </w:p>
        </w:tc>
        <w:tc>
          <w:tcPr>
            <w:tcW w:w="1710" w:type="dxa"/>
            <w:tcBorders>
              <w:top w:val="single" w:sz="4" w:space="0" w:color="auto"/>
              <w:bottom w:val="single" w:sz="4" w:space="0" w:color="auto"/>
              <w:right w:val="single" w:sz="4" w:space="0" w:color="auto"/>
            </w:tcBorders>
            <w:shd w:val="clear" w:color="auto" w:fill="auto"/>
            <w:noWrap/>
            <w:vAlign w:val="bottom"/>
            <w:hideMark/>
          </w:tcPr>
          <w:p w14:paraId="2EA47702" w14:textId="77777777" w:rsidR="00393950" w:rsidRPr="008B5681" w:rsidRDefault="00393950" w:rsidP="00393950">
            <w:pPr>
              <w:jc w:val="left"/>
              <w:rPr>
                <w:lang w:val="en-CA" w:eastAsia="en-CA"/>
              </w:rPr>
            </w:pPr>
            <w:r w:rsidRPr="008B5681">
              <w:rPr>
                <w:lang w:val="en-CA" w:eastAsia="en-CA"/>
              </w:rPr>
              <w:t>(b)</w:t>
            </w:r>
          </w:p>
        </w:tc>
        <w:tc>
          <w:tcPr>
            <w:tcW w:w="2340" w:type="dxa"/>
            <w:tcBorders>
              <w:top w:val="nil"/>
              <w:left w:val="nil"/>
              <w:bottom w:val="single" w:sz="4" w:space="0" w:color="auto"/>
              <w:right w:val="single" w:sz="4" w:space="0" w:color="auto"/>
            </w:tcBorders>
            <w:shd w:val="clear" w:color="auto" w:fill="auto"/>
            <w:noWrap/>
          </w:tcPr>
          <w:p w14:paraId="76765A38" w14:textId="77777777" w:rsidR="00393950" w:rsidRPr="008B5681" w:rsidRDefault="00393950" w:rsidP="00393950">
            <w:pPr>
              <w:jc w:val="right"/>
            </w:pPr>
            <w:r w:rsidRPr="008B5681">
              <w:rPr>
                <w:lang w:val="en-CA"/>
              </w:rPr>
              <w:t>20,751,671</w:t>
            </w:r>
          </w:p>
        </w:tc>
      </w:tr>
      <w:tr w:rsidR="00393950" w:rsidRPr="006F0599" w14:paraId="63032769" w14:textId="77777777" w:rsidTr="00393950">
        <w:tc>
          <w:tcPr>
            <w:tcW w:w="5305" w:type="dxa"/>
            <w:tcBorders>
              <w:top w:val="single" w:sz="4" w:space="0" w:color="auto"/>
              <w:left w:val="single" w:sz="4" w:space="0" w:color="auto"/>
              <w:bottom w:val="single" w:sz="4" w:space="0" w:color="auto"/>
            </w:tcBorders>
            <w:shd w:val="clear" w:color="auto" w:fill="auto"/>
            <w:noWrap/>
            <w:vAlign w:val="bottom"/>
            <w:hideMark/>
          </w:tcPr>
          <w:p w14:paraId="2809AB70" w14:textId="77777777" w:rsidR="00393950" w:rsidRPr="008B5681" w:rsidRDefault="00393950" w:rsidP="00393950">
            <w:pPr>
              <w:jc w:val="left"/>
              <w:rPr>
                <w:lang w:val="en-CA" w:eastAsia="zh-CN"/>
              </w:rPr>
            </w:pPr>
            <w:r>
              <w:rPr>
                <w:rFonts w:hint="eastAsia"/>
                <w:b/>
                <w:lang w:val="en-CA" w:eastAsia="zh-CN"/>
              </w:rPr>
              <w:t>余额</w:t>
            </w:r>
          </w:p>
        </w:tc>
        <w:tc>
          <w:tcPr>
            <w:tcW w:w="1710" w:type="dxa"/>
            <w:tcBorders>
              <w:top w:val="single" w:sz="4" w:space="0" w:color="auto"/>
              <w:bottom w:val="single" w:sz="4" w:space="0" w:color="auto"/>
              <w:right w:val="single" w:sz="4" w:space="0" w:color="auto"/>
            </w:tcBorders>
            <w:shd w:val="clear" w:color="auto" w:fill="auto"/>
            <w:noWrap/>
            <w:vAlign w:val="bottom"/>
            <w:hideMark/>
          </w:tcPr>
          <w:p w14:paraId="1602B790" w14:textId="77777777" w:rsidR="00393950" w:rsidRPr="008B5681" w:rsidRDefault="00393950" w:rsidP="00393950">
            <w:pPr>
              <w:jc w:val="left"/>
              <w:rPr>
                <w:lang w:val="en-CA" w:eastAsia="en-CA"/>
              </w:rPr>
            </w:pPr>
            <w:r w:rsidRPr="008B5681">
              <w:rPr>
                <w:b/>
                <w:lang w:val="en-CA" w:eastAsia="en-CA"/>
              </w:rPr>
              <w:t>(c = a-b)</w:t>
            </w:r>
          </w:p>
        </w:tc>
        <w:tc>
          <w:tcPr>
            <w:tcW w:w="2340" w:type="dxa"/>
            <w:tcBorders>
              <w:top w:val="nil"/>
              <w:left w:val="nil"/>
              <w:bottom w:val="single" w:sz="4" w:space="0" w:color="auto"/>
              <w:right w:val="single" w:sz="4" w:space="0" w:color="auto"/>
            </w:tcBorders>
            <w:shd w:val="clear" w:color="auto" w:fill="auto"/>
            <w:noWrap/>
          </w:tcPr>
          <w:p w14:paraId="0148DAEB" w14:textId="77777777" w:rsidR="00393950" w:rsidRPr="008B5681" w:rsidRDefault="00393950" w:rsidP="00393950">
            <w:pPr>
              <w:jc w:val="right"/>
              <w:rPr>
                <w:b/>
              </w:rPr>
            </w:pPr>
            <w:r w:rsidRPr="008B5681">
              <w:rPr>
                <w:b/>
              </w:rPr>
              <w:t>276,913,157</w:t>
            </w:r>
          </w:p>
        </w:tc>
      </w:tr>
    </w:tbl>
    <w:p w14:paraId="0B0BD046" w14:textId="77777777" w:rsidR="00393950" w:rsidRPr="008B5681" w:rsidRDefault="00393950" w:rsidP="00393950">
      <w:pPr>
        <w:pStyle w:val="Heading1"/>
        <w:keepNext/>
        <w:numPr>
          <w:ilvl w:val="0"/>
          <w:numId w:val="0"/>
        </w:numPr>
        <w:tabs>
          <w:tab w:val="left" w:pos="720"/>
          <w:tab w:val="left" w:pos="1440"/>
          <w:tab w:val="left" w:pos="2160"/>
          <w:tab w:val="left" w:pos="2880"/>
          <w:tab w:val="left" w:pos="3600"/>
        </w:tabs>
        <w:spacing w:before="240" w:after="120"/>
        <w:rPr>
          <w:rFonts w:ascii="SimHei" w:eastAsia="SimHei" w:hAnsi="SimHei"/>
          <w:color w:val="000000" w:themeColor="text1"/>
          <w:sz w:val="28"/>
          <w:szCs w:val="28"/>
          <w:lang w:val="en-US" w:eastAsia="zh-CN"/>
        </w:rPr>
      </w:pPr>
      <w:r w:rsidRPr="008B5681">
        <w:rPr>
          <w:rFonts w:ascii="SimHei" w:eastAsia="SimHei" w:hAnsi="SimHei" w:hint="eastAsia"/>
          <w:color w:val="000000" w:themeColor="text1"/>
          <w:sz w:val="28"/>
          <w:szCs w:val="28"/>
          <w:lang w:val="en-US" w:eastAsia="zh-CN"/>
        </w:rPr>
        <w:t>建议</w:t>
      </w:r>
    </w:p>
    <w:p w14:paraId="5F41C64C" w14:textId="77777777" w:rsidR="00393950" w:rsidRPr="008B5681" w:rsidRDefault="00393950" w:rsidP="00393950">
      <w:pPr>
        <w:pStyle w:val="Heading1"/>
        <w:rPr>
          <w:sz w:val="24"/>
          <w:szCs w:val="24"/>
          <w:lang w:val="en-CA" w:eastAsia="zh-CN"/>
        </w:rPr>
      </w:pPr>
      <w:r>
        <w:rPr>
          <w:rFonts w:hint="eastAsia"/>
          <w:sz w:val="24"/>
          <w:szCs w:val="24"/>
          <w:lang w:val="en-CA" w:eastAsia="zh-CN"/>
        </w:rPr>
        <w:t>执行委员会不妨注意到</w:t>
      </w:r>
      <w:r w:rsidRPr="008B5681">
        <w:rPr>
          <w:sz w:val="24"/>
          <w:szCs w:val="24"/>
          <w:lang w:val="en-CA" w:eastAsia="zh-CN"/>
        </w:rPr>
        <w:t>：</w:t>
      </w:r>
    </w:p>
    <w:p w14:paraId="79614CA3" w14:textId="77777777" w:rsidR="00393950" w:rsidRPr="008B5681" w:rsidRDefault="00393950" w:rsidP="00393950">
      <w:pPr>
        <w:pStyle w:val="Heading2"/>
        <w:rPr>
          <w:sz w:val="24"/>
          <w:szCs w:val="24"/>
          <w:lang w:val="en-CA" w:eastAsia="zh-CN"/>
        </w:rPr>
      </w:pPr>
      <w:r w:rsidRPr="008B5681">
        <w:rPr>
          <w:sz w:val="24"/>
          <w:szCs w:val="24"/>
          <w:lang w:val="en-CA" w:eastAsia="zh-CN"/>
        </w:rPr>
        <w:t>UNEP/OzL.Pro/ExCom/86/23</w:t>
      </w:r>
      <w:r w:rsidRPr="008B5681">
        <w:rPr>
          <w:color w:val="000000" w:themeColor="text1"/>
          <w:lang w:val="en-CA" w:eastAsia="zh-CN"/>
        </w:rPr>
        <w:t>号文件所载</w:t>
      </w:r>
      <w:r w:rsidRPr="008B5681">
        <w:rPr>
          <w:sz w:val="24"/>
          <w:szCs w:val="24"/>
          <w:lang w:val="en-CA" w:eastAsia="zh-CN"/>
        </w:rPr>
        <w:t>多边基金</w:t>
      </w:r>
      <w:r w:rsidRPr="008B5681">
        <w:rPr>
          <w:sz w:val="24"/>
          <w:szCs w:val="24"/>
          <w:lang w:val="en-CA" w:eastAsia="zh-CN"/>
        </w:rPr>
        <w:t xml:space="preserve"> 2020-20</w:t>
      </w:r>
      <w:r w:rsidRPr="008B5681">
        <w:rPr>
          <w:rFonts w:hint="eastAsia"/>
          <w:sz w:val="24"/>
          <w:szCs w:val="24"/>
          <w:lang w:val="en-CA" w:eastAsia="zh-CN"/>
        </w:rPr>
        <w:t>2</w:t>
      </w:r>
      <w:r w:rsidRPr="008B5681">
        <w:rPr>
          <w:sz w:val="24"/>
          <w:szCs w:val="24"/>
          <w:lang w:val="en-CA" w:eastAsia="zh-CN"/>
        </w:rPr>
        <w:t xml:space="preserve">2 </w:t>
      </w:r>
      <w:r w:rsidRPr="008B5681">
        <w:rPr>
          <w:sz w:val="24"/>
          <w:szCs w:val="24"/>
          <w:lang w:val="en-CA" w:eastAsia="zh-CN"/>
        </w:rPr>
        <w:t>年综合业务计划最新执行情况</w:t>
      </w:r>
      <w:r>
        <w:rPr>
          <w:rFonts w:hint="eastAsia"/>
          <w:sz w:val="24"/>
          <w:szCs w:val="24"/>
          <w:lang w:val="en-CA" w:eastAsia="zh-CN"/>
        </w:rPr>
        <w:t>；以及</w:t>
      </w:r>
    </w:p>
    <w:p w14:paraId="24C61329" w14:textId="77777777" w:rsidR="00393950" w:rsidRDefault="00393950" w:rsidP="00393950">
      <w:pPr>
        <w:pStyle w:val="Heading2"/>
        <w:rPr>
          <w:color w:val="000000" w:themeColor="text1"/>
          <w:lang w:val="en-CA" w:eastAsia="zh-CN"/>
        </w:rPr>
      </w:pPr>
      <w:r>
        <w:rPr>
          <w:rFonts w:hint="eastAsia"/>
          <w:sz w:val="24"/>
          <w:szCs w:val="24"/>
          <w:lang w:val="en-CA" w:eastAsia="zh-CN"/>
        </w:rPr>
        <w:t>提交延期举行的第八十六次会议的活动总金额为</w:t>
      </w:r>
      <w:r w:rsidRPr="008B5681">
        <w:rPr>
          <w:sz w:val="24"/>
          <w:szCs w:val="24"/>
          <w:lang w:val="en-CA" w:eastAsia="zh-CN"/>
        </w:rPr>
        <w:t>20,751,671</w:t>
      </w:r>
      <w:r>
        <w:rPr>
          <w:rFonts w:hint="eastAsia"/>
          <w:sz w:val="24"/>
          <w:szCs w:val="24"/>
          <w:lang w:val="en-CA" w:eastAsia="zh-CN"/>
        </w:rPr>
        <w:t>美元（包括</w:t>
      </w:r>
      <w:r w:rsidRPr="006D30CF">
        <w:rPr>
          <w:sz w:val="24"/>
          <w:szCs w:val="24"/>
          <w:lang w:eastAsia="zh-CN"/>
        </w:rPr>
        <w:t>氢氟碳化合物</w:t>
      </w:r>
      <w:r>
        <w:rPr>
          <w:rFonts w:hint="eastAsia"/>
          <w:sz w:val="24"/>
          <w:szCs w:val="24"/>
          <w:lang w:eastAsia="zh-CN"/>
        </w:rPr>
        <w:t>相关</w:t>
      </w:r>
      <w:r w:rsidRPr="006D30CF">
        <w:rPr>
          <w:rFonts w:hint="eastAsia"/>
          <w:sz w:val="24"/>
          <w:szCs w:val="24"/>
          <w:lang w:eastAsia="zh-CN"/>
        </w:rPr>
        <w:t>活动</w:t>
      </w:r>
      <w:r>
        <w:rPr>
          <w:rFonts w:hint="eastAsia"/>
          <w:sz w:val="24"/>
          <w:szCs w:val="24"/>
          <w:lang w:eastAsia="zh-CN"/>
        </w:rPr>
        <w:t>的</w:t>
      </w:r>
      <w:r w:rsidRPr="008B5681">
        <w:rPr>
          <w:sz w:val="24"/>
          <w:szCs w:val="24"/>
          <w:lang w:val="en-CA" w:eastAsia="zh-CN"/>
        </w:rPr>
        <w:t>20,374,686</w:t>
      </w:r>
      <w:r>
        <w:rPr>
          <w:rFonts w:hint="eastAsia"/>
          <w:sz w:val="24"/>
          <w:szCs w:val="24"/>
          <w:lang w:val="en-CA" w:eastAsia="zh-CN"/>
        </w:rPr>
        <w:t>美元），其中，</w:t>
      </w:r>
      <w:r w:rsidRPr="008B5681">
        <w:rPr>
          <w:sz w:val="24"/>
          <w:szCs w:val="24"/>
          <w:lang w:val="en-CA" w:eastAsia="zh-CN"/>
        </w:rPr>
        <w:t>17,453,416</w:t>
      </w:r>
      <w:r>
        <w:rPr>
          <w:rFonts w:hint="eastAsia"/>
          <w:sz w:val="24"/>
          <w:szCs w:val="24"/>
          <w:lang w:val="en-CA" w:eastAsia="zh-CN"/>
        </w:rPr>
        <w:t>美元与未列入</w:t>
      </w:r>
      <w:r>
        <w:rPr>
          <w:rFonts w:hint="eastAsia"/>
          <w:sz w:val="24"/>
          <w:szCs w:val="24"/>
          <w:lang w:val="en-CA" w:eastAsia="zh-CN"/>
        </w:rPr>
        <w:t>2</w:t>
      </w:r>
      <w:r>
        <w:rPr>
          <w:sz w:val="24"/>
          <w:szCs w:val="24"/>
          <w:lang w:val="en-CA" w:eastAsia="zh-CN"/>
        </w:rPr>
        <w:t>020</w:t>
      </w:r>
      <w:r>
        <w:rPr>
          <w:rFonts w:hint="eastAsia"/>
          <w:sz w:val="24"/>
          <w:szCs w:val="24"/>
          <w:lang w:val="en-CA" w:eastAsia="zh-CN"/>
        </w:rPr>
        <w:t>年业务计划的项目提案有关联。</w:t>
      </w:r>
    </w:p>
    <w:p w14:paraId="2CA6E526" w14:textId="77777777" w:rsidR="00935832" w:rsidRPr="006F0599" w:rsidRDefault="00935832" w:rsidP="00935832">
      <w:pPr>
        <w:rPr>
          <w:lang w:val="en-CA" w:eastAsia="zh-CN"/>
        </w:rPr>
      </w:pPr>
    </w:p>
    <w:p w14:paraId="19B1ADE3" w14:textId="77777777" w:rsidR="000D580F" w:rsidRPr="006F0599" w:rsidRDefault="000D580F" w:rsidP="00935832">
      <w:pPr>
        <w:rPr>
          <w:lang w:val="en-CA" w:eastAsia="zh-CN"/>
        </w:rPr>
      </w:pPr>
    </w:p>
    <w:p w14:paraId="50689117" w14:textId="77777777" w:rsidR="000D580F" w:rsidRPr="006F0599" w:rsidRDefault="000D580F" w:rsidP="00935832">
      <w:pPr>
        <w:rPr>
          <w:lang w:val="en-CA" w:eastAsia="zh-CN"/>
        </w:rPr>
        <w:sectPr w:rsidR="000D580F" w:rsidRPr="006F059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5692FEF7" w14:textId="77777777" w:rsidR="00935832" w:rsidRPr="006F0599" w:rsidRDefault="00935832" w:rsidP="00935832">
      <w:pPr>
        <w:jc w:val="center"/>
        <w:rPr>
          <w:b/>
          <w:bCs/>
          <w:lang w:val="en-CA"/>
        </w:rPr>
      </w:pPr>
      <w:r w:rsidRPr="006F0599">
        <w:rPr>
          <w:b/>
          <w:bCs/>
          <w:lang w:val="en-CA"/>
        </w:rPr>
        <w:lastRenderedPageBreak/>
        <w:t>Annex I</w:t>
      </w:r>
    </w:p>
    <w:p w14:paraId="604C1AE0" w14:textId="77777777" w:rsidR="00935832" w:rsidRPr="006F0599" w:rsidRDefault="00935832" w:rsidP="00935832">
      <w:pPr>
        <w:jc w:val="center"/>
        <w:rPr>
          <w:b/>
          <w:bCs/>
          <w:lang w:val="en-CA"/>
        </w:rPr>
      </w:pPr>
    </w:p>
    <w:p w14:paraId="62AFF8B6" w14:textId="77777777" w:rsidR="00935832" w:rsidRPr="006F0599" w:rsidRDefault="00935832" w:rsidP="00935832">
      <w:pPr>
        <w:jc w:val="center"/>
        <w:rPr>
          <w:b/>
          <w:bCs/>
          <w:lang w:val="en-CA"/>
        </w:rPr>
      </w:pPr>
      <w:r w:rsidRPr="006F0599">
        <w:rPr>
          <w:b/>
          <w:bCs/>
          <w:lang w:val="en-CA"/>
        </w:rPr>
        <w:t>HFC PHASE</w:t>
      </w:r>
      <w:r w:rsidRPr="006F0599">
        <w:rPr>
          <w:b/>
          <w:bCs/>
          <w:lang w:val="en-CA"/>
        </w:rPr>
        <w:noBreakHyphen/>
        <w:t>DOWN ACTIVITIES SUBMITTED TO THE 86</w:t>
      </w:r>
      <w:r w:rsidRPr="006F0599">
        <w:rPr>
          <w:b/>
          <w:bCs/>
          <w:vertAlign w:val="superscript"/>
          <w:lang w:val="en-CA"/>
        </w:rPr>
        <w:t>TH</w:t>
      </w:r>
      <w:r w:rsidRPr="006F0599">
        <w:rPr>
          <w:b/>
          <w:bCs/>
          <w:lang w:val="en-CA"/>
        </w:rPr>
        <w:t xml:space="preserve"> MEETING</w:t>
      </w:r>
    </w:p>
    <w:p w14:paraId="13E54931" w14:textId="77777777" w:rsidR="00935832" w:rsidRPr="006F0599" w:rsidRDefault="00935832" w:rsidP="00935832">
      <w:pPr>
        <w:jc w:val="center"/>
        <w:rPr>
          <w:b/>
          <w:bCs/>
          <w:lang w:val="en-CA"/>
        </w:rPr>
      </w:pPr>
    </w:p>
    <w:tbl>
      <w:tblPr>
        <w:tblW w:w="9862" w:type="dxa"/>
        <w:tblInd w:w="-289" w:type="dxa"/>
        <w:tblLayout w:type="fixed"/>
        <w:tblCellMar>
          <w:left w:w="72" w:type="dxa"/>
          <w:right w:w="72" w:type="dxa"/>
        </w:tblCellMar>
        <w:tblLook w:val="04A0" w:firstRow="1" w:lastRow="0" w:firstColumn="1" w:lastColumn="0" w:noHBand="0" w:noVBand="1"/>
      </w:tblPr>
      <w:tblGrid>
        <w:gridCol w:w="1622"/>
        <w:gridCol w:w="916"/>
        <w:gridCol w:w="705"/>
        <w:gridCol w:w="725"/>
        <w:gridCol w:w="3463"/>
        <w:gridCol w:w="1163"/>
        <w:gridCol w:w="1268"/>
      </w:tblGrid>
      <w:tr w:rsidR="006F0599" w:rsidRPr="006F0599" w14:paraId="2204D4A7" w14:textId="77777777" w:rsidTr="008001F8">
        <w:trPr>
          <w:tblHeader/>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5E35A5EE" w14:textId="77777777" w:rsidR="00935832" w:rsidRPr="006F0599" w:rsidRDefault="00935832" w:rsidP="00055F6E">
            <w:pPr>
              <w:jc w:val="center"/>
              <w:rPr>
                <w:b/>
                <w:bCs/>
                <w:sz w:val="20"/>
                <w:szCs w:val="20"/>
                <w:lang w:val="en-CA" w:eastAsia="en-CA"/>
              </w:rPr>
            </w:pPr>
            <w:r w:rsidRPr="006F0599">
              <w:rPr>
                <w:b/>
                <w:bCs/>
                <w:sz w:val="20"/>
                <w:szCs w:val="20"/>
                <w:lang w:val="en-CA" w:eastAsia="en-CA"/>
              </w:rPr>
              <w:t>Country</w:t>
            </w:r>
          </w:p>
        </w:tc>
        <w:tc>
          <w:tcPr>
            <w:tcW w:w="916" w:type="dxa"/>
            <w:tcBorders>
              <w:top w:val="single" w:sz="4" w:space="0" w:color="auto"/>
              <w:left w:val="nil"/>
              <w:bottom w:val="single" w:sz="4" w:space="0" w:color="auto"/>
              <w:right w:val="single" w:sz="4" w:space="0" w:color="auto"/>
            </w:tcBorders>
            <w:shd w:val="clear" w:color="auto" w:fill="auto"/>
            <w:hideMark/>
          </w:tcPr>
          <w:p w14:paraId="4B2B8017" w14:textId="77777777" w:rsidR="00935832" w:rsidRPr="006F0599" w:rsidRDefault="00935832" w:rsidP="00055F6E">
            <w:pPr>
              <w:jc w:val="center"/>
              <w:rPr>
                <w:b/>
                <w:bCs/>
                <w:sz w:val="20"/>
                <w:szCs w:val="20"/>
                <w:lang w:val="en-CA" w:eastAsia="en-CA"/>
              </w:rPr>
            </w:pPr>
            <w:r w:rsidRPr="006F0599">
              <w:rPr>
                <w:b/>
                <w:bCs/>
                <w:sz w:val="20"/>
                <w:szCs w:val="20"/>
                <w:lang w:val="en-CA" w:eastAsia="en-CA"/>
              </w:rPr>
              <w:t>Agency</w:t>
            </w:r>
          </w:p>
        </w:tc>
        <w:tc>
          <w:tcPr>
            <w:tcW w:w="705" w:type="dxa"/>
            <w:tcBorders>
              <w:top w:val="single" w:sz="4" w:space="0" w:color="auto"/>
              <w:left w:val="nil"/>
              <w:bottom w:val="single" w:sz="4" w:space="0" w:color="auto"/>
              <w:right w:val="single" w:sz="4" w:space="0" w:color="auto"/>
            </w:tcBorders>
            <w:shd w:val="clear" w:color="auto" w:fill="auto"/>
            <w:hideMark/>
          </w:tcPr>
          <w:p w14:paraId="5EDDCA05" w14:textId="77777777" w:rsidR="00935832" w:rsidRPr="006F0599" w:rsidRDefault="00935832" w:rsidP="00055F6E">
            <w:pPr>
              <w:jc w:val="center"/>
              <w:rPr>
                <w:b/>
                <w:bCs/>
                <w:sz w:val="20"/>
                <w:szCs w:val="20"/>
                <w:lang w:val="en-CA" w:eastAsia="en-CA"/>
              </w:rPr>
            </w:pPr>
            <w:r w:rsidRPr="006F0599">
              <w:rPr>
                <w:b/>
                <w:bCs/>
                <w:sz w:val="20"/>
                <w:szCs w:val="20"/>
                <w:lang w:val="en-CA" w:eastAsia="en-CA"/>
              </w:rPr>
              <w:t>Type</w:t>
            </w:r>
          </w:p>
        </w:tc>
        <w:tc>
          <w:tcPr>
            <w:tcW w:w="725" w:type="dxa"/>
            <w:tcBorders>
              <w:top w:val="single" w:sz="4" w:space="0" w:color="auto"/>
              <w:left w:val="nil"/>
              <w:bottom w:val="single" w:sz="4" w:space="0" w:color="auto"/>
              <w:right w:val="single" w:sz="4" w:space="0" w:color="auto"/>
            </w:tcBorders>
            <w:shd w:val="clear" w:color="auto" w:fill="auto"/>
            <w:hideMark/>
          </w:tcPr>
          <w:p w14:paraId="7D9C0F95" w14:textId="77777777" w:rsidR="00935832" w:rsidRPr="006F0599" w:rsidRDefault="00935832" w:rsidP="00055F6E">
            <w:pPr>
              <w:jc w:val="center"/>
              <w:rPr>
                <w:b/>
                <w:bCs/>
                <w:sz w:val="20"/>
                <w:szCs w:val="20"/>
                <w:lang w:val="en-CA" w:eastAsia="en-CA"/>
              </w:rPr>
            </w:pPr>
            <w:r w:rsidRPr="006F0599">
              <w:rPr>
                <w:b/>
                <w:bCs/>
                <w:sz w:val="20"/>
                <w:szCs w:val="20"/>
                <w:lang w:val="en-CA" w:eastAsia="en-CA"/>
              </w:rPr>
              <w:t>Sector</w:t>
            </w:r>
          </w:p>
        </w:tc>
        <w:tc>
          <w:tcPr>
            <w:tcW w:w="3463" w:type="dxa"/>
            <w:tcBorders>
              <w:top w:val="single" w:sz="4" w:space="0" w:color="auto"/>
              <w:left w:val="nil"/>
              <w:bottom w:val="single" w:sz="4" w:space="0" w:color="auto"/>
              <w:right w:val="single" w:sz="4" w:space="0" w:color="auto"/>
            </w:tcBorders>
            <w:shd w:val="clear" w:color="auto" w:fill="auto"/>
            <w:hideMark/>
          </w:tcPr>
          <w:p w14:paraId="670ECB4D" w14:textId="77777777" w:rsidR="00935832" w:rsidRPr="006F0599" w:rsidRDefault="00FF4A0D" w:rsidP="00055F6E">
            <w:pPr>
              <w:jc w:val="center"/>
              <w:rPr>
                <w:b/>
                <w:bCs/>
                <w:sz w:val="20"/>
                <w:szCs w:val="20"/>
                <w:lang w:val="en-CA" w:eastAsia="en-CA"/>
              </w:rPr>
            </w:pPr>
            <w:r w:rsidRPr="006F0599">
              <w:rPr>
                <w:b/>
                <w:bCs/>
                <w:sz w:val="20"/>
                <w:szCs w:val="20"/>
                <w:lang w:val="en-CA" w:eastAsia="en-CA"/>
              </w:rPr>
              <w:t>Project t</w:t>
            </w:r>
            <w:r w:rsidR="00935832" w:rsidRPr="006F0599">
              <w:rPr>
                <w:b/>
                <w:bCs/>
                <w:sz w:val="20"/>
                <w:szCs w:val="20"/>
                <w:lang w:val="en-CA" w:eastAsia="en-CA"/>
              </w:rPr>
              <w:t>itle</w:t>
            </w:r>
          </w:p>
        </w:tc>
        <w:tc>
          <w:tcPr>
            <w:tcW w:w="1163" w:type="dxa"/>
            <w:tcBorders>
              <w:top w:val="single" w:sz="4" w:space="0" w:color="auto"/>
              <w:left w:val="nil"/>
              <w:bottom w:val="single" w:sz="4" w:space="0" w:color="auto"/>
              <w:right w:val="single" w:sz="4" w:space="0" w:color="auto"/>
            </w:tcBorders>
            <w:shd w:val="clear" w:color="auto" w:fill="auto"/>
            <w:hideMark/>
          </w:tcPr>
          <w:p w14:paraId="3D9A32B2" w14:textId="77777777" w:rsidR="00935832" w:rsidRPr="006F0599" w:rsidRDefault="00935832" w:rsidP="00055F6E">
            <w:pPr>
              <w:jc w:val="center"/>
              <w:rPr>
                <w:b/>
                <w:bCs/>
                <w:sz w:val="20"/>
                <w:szCs w:val="20"/>
                <w:lang w:val="en-CA" w:eastAsia="en-CA"/>
              </w:rPr>
            </w:pPr>
            <w:r w:rsidRPr="006F0599">
              <w:rPr>
                <w:b/>
                <w:bCs/>
                <w:sz w:val="20"/>
                <w:szCs w:val="20"/>
                <w:lang w:val="en-CA" w:eastAsia="en-CA"/>
              </w:rPr>
              <w:t>Amount reviewed (</w:t>
            </w:r>
            <w:r w:rsidR="00A5690C" w:rsidRPr="006F0599">
              <w:rPr>
                <w:b/>
                <w:bCs/>
                <w:sz w:val="20"/>
                <w:szCs w:val="20"/>
                <w:lang w:val="en-CA" w:eastAsia="en-CA"/>
              </w:rPr>
              <w:t>US $</w:t>
            </w:r>
            <w:r w:rsidRPr="006F0599">
              <w:rPr>
                <w:b/>
                <w:bCs/>
                <w:sz w:val="20"/>
                <w:szCs w:val="20"/>
                <w:lang w:val="en-CA" w:eastAsia="en-CA"/>
              </w:rPr>
              <w:t>)</w:t>
            </w:r>
          </w:p>
        </w:tc>
        <w:tc>
          <w:tcPr>
            <w:tcW w:w="1268" w:type="dxa"/>
            <w:tcBorders>
              <w:top w:val="single" w:sz="4" w:space="0" w:color="auto"/>
              <w:left w:val="nil"/>
              <w:bottom w:val="single" w:sz="4" w:space="0" w:color="auto"/>
              <w:right w:val="single" w:sz="4" w:space="0" w:color="auto"/>
            </w:tcBorders>
            <w:shd w:val="clear" w:color="auto" w:fill="auto"/>
            <w:hideMark/>
          </w:tcPr>
          <w:p w14:paraId="5F97BBD1" w14:textId="77777777" w:rsidR="00935832" w:rsidRPr="006F0599" w:rsidRDefault="00935832" w:rsidP="00055F6E">
            <w:pPr>
              <w:ind w:left="-57" w:right="-81"/>
              <w:jc w:val="center"/>
              <w:rPr>
                <w:b/>
                <w:bCs/>
                <w:sz w:val="20"/>
                <w:szCs w:val="20"/>
                <w:lang w:val="en-CA" w:eastAsia="en-CA"/>
              </w:rPr>
            </w:pPr>
            <w:r w:rsidRPr="006F0599">
              <w:rPr>
                <w:b/>
                <w:bCs/>
                <w:sz w:val="20"/>
                <w:szCs w:val="20"/>
                <w:lang w:val="en-CA" w:eastAsia="en-CA"/>
              </w:rPr>
              <w:t xml:space="preserve">Support costs reviewed </w:t>
            </w:r>
          </w:p>
          <w:p w14:paraId="5B0D2301" w14:textId="77777777" w:rsidR="00935832" w:rsidRPr="006F0599" w:rsidRDefault="00935832" w:rsidP="00055F6E">
            <w:pPr>
              <w:ind w:left="-57" w:right="-81"/>
              <w:jc w:val="center"/>
              <w:rPr>
                <w:b/>
                <w:bCs/>
                <w:sz w:val="20"/>
                <w:szCs w:val="20"/>
                <w:lang w:val="en-CA" w:eastAsia="en-CA"/>
              </w:rPr>
            </w:pPr>
            <w:r w:rsidRPr="006F0599">
              <w:rPr>
                <w:b/>
                <w:bCs/>
                <w:sz w:val="20"/>
                <w:szCs w:val="20"/>
                <w:lang w:val="en-CA" w:eastAsia="en-CA"/>
              </w:rPr>
              <w:t>(</w:t>
            </w:r>
            <w:r w:rsidR="00A5690C" w:rsidRPr="006F0599">
              <w:rPr>
                <w:b/>
                <w:bCs/>
                <w:sz w:val="20"/>
                <w:szCs w:val="20"/>
                <w:lang w:val="en-CA" w:eastAsia="en-CA"/>
              </w:rPr>
              <w:t>US $</w:t>
            </w:r>
            <w:r w:rsidRPr="006F0599">
              <w:rPr>
                <w:b/>
                <w:bCs/>
                <w:sz w:val="20"/>
                <w:szCs w:val="20"/>
                <w:lang w:val="en-CA" w:eastAsia="en-CA"/>
              </w:rPr>
              <w:t>)</w:t>
            </w:r>
          </w:p>
        </w:tc>
      </w:tr>
      <w:tr w:rsidR="006F0599" w:rsidRPr="006F0599" w14:paraId="3146A2AD"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2E5EC4BD" w14:textId="77777777" w:rsidR="00935832" w:rsidRPr="006F0599" w:rsidRDefault="00935832" w:rsidP="00055F6E">
            <w:pPr>
              <w:jc w:val="left"/>
              <w:rPr>
                <w:sz w:val="20"/>
                <w:szCs w:val="20"/>
                <w:lang w:val="en-CA" w:eastAsia="en-CA"/>
              </w:rPr>
            </w:pPr>
            <w:r w:rsidRPr="006F0599">
              <w:rPr>
                <w:sz w:val="20"/>
                <w:szCs w:val="20"/>
                <w:lang w:val="en-CA" w:eastAsia="en-CA"/>
              </w:rPr>
              <w:t>Albania</w:t>
            </w:r>
          </w:p>
        </w:tc>
        <w:tc>
          <w:tcPr>
            <w:tcW w:w="916" w:type="dxa"/>
            <w:tcBorders>
              <w:top w:val="nil"/>
              <w:left w:val="nil"/>
              <w:bottom w:val="single" w:sz="4" w:space="0" w:color="auto"/>
              <w:right w:val="single" w:sz="4" w:space="0" w:color="auto"/>
            </w:tcBorders>
            <w:shd w:val="clear" w:color="auto" w:fill="auto"/>
            <w:noWrap/>
            <w:hideMark/>
          </w:tcPr>
          <w:p w14:paraId="04AE57BD"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2F688F4E"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594E6C2A"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30987661"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64022906" w14:textId="77777777" w:rsidR="00935832" w:rsidRPr="006F0599" w:rsidRDefault="00935832" w:rsidP="00055F6E">
            <w:pPr>
              <w:jc w:val="right"/>
              <w:rPr>
                <w:sz w:val="20"/>
                <w:szCs w:val="20"/>
                <w:lang w:val="en-CA" w:eastAsia="en-CA"/>
              </w:rPr>
            </w:pPr>
            <w:r w:rsidRPr="006F0599">
              <w:rPr>
                <w:sz w:val="20"/>
                <w:szCs w:val="20"/>
                <w:lang w:val="en-CA" w:eastAsia="en-CA"/>
              </w:rPr>
              <w:t>31,500</w:t>
            </w:r>
          </w:p>
        </w:tc>
        <w:tc>
          <w:tcPr>
            <w:tcW w:w="1268" w:type="dxa"/>
            <w:tcBorders>
              <w:top w:val="nil"/>
              <w:left w:val="nil"/>
              <w:bottom w:val="single" w:sz="4" w:space="0" w:color="auto"/>
              <w:right w:val="single" w:sz="4" w:space="0" w:color="auto"/>
            </w:tcBorders>
            <w:shd w:val="clear" w:color="auto" w:fill="auto"/>
            <w:noWrap/>
            <w:hideMark/>
          </w:tcPr>
          <w:p w14:paraId="41ECB774" w14:textId="77777777" w:rsidR="00935832" w:rsidRPr="006F0599" w:rsidRDefault="00935832" w:rsidP="00055F6E">
            <w:pPr>
              <w:jc w:val="right"/>
              <w:rPr>
                <w:sz w:val="20"/>
                <w:szCs w:val="20"/>
                <w:lang w:val="en-CA" w:eastAsia="en-CA"/>
              </w:rPr>
            </w:pPr>
            <w:r w:rsidRPr="006F0599">
              <w:rPr>
                <w:sz w:val="20"/>
                <w:szCs w:val="20"/>
                <w:lang w:val="en-CA" w:eastAsia="en-CA"/>
              </w:rPr>
              <w:t>4,095</w:t>
            </w:r>
          </w:p>
        </w:tc>
      </w:tr>
      <w:tr w:rsidR="006F0599" w:rsidRPr="006F0599" w14:paraId="6540BA40"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DDB8FE6" w14:textId="77777777" w:rsidR="00935832" w:rsidRPr="006F0599" w:rsidRDefault="00935832" w:rsidP="00055F6E">
            <w:pPr>
              <w:jc w:val="left"/>
              <w:rPr>
                <w:sz w:val="20"/>
                <w:szCs w:val="20"/>
                <w:lang w:val="en-CA" w:eastAsia="en-CA"/>
              </w:rPr>
            </w:pPr>
            <w:r w:rsidRPr="006F0599">
              <w:rPr>
                <w:sz w:val="20"/>
                <w:szCs w:val="20"/>
                <w:lang w:val="en-CA" w:eastAsia="en-CA"/>
              </w:rPr>
              <w:t>Albania</w:t>
            </w:r>
          </w:p>
        </w:tc>
        <w:tc>
          <w:tcPr>
            <w:tcW w:w="916" w:type="dxa"/>
            <w:tcBorders>
              <w:top w:val="nil"/>
              <w:left w:val="nil"/>
              <w:bottom w:val="single" w:sz="4" w:space="0" w:color="auto"/>
              <w:right w:val="single" w:sz="4" w:space="0" w:color="auto"/>
            </w:tcBorders>
            <w:shd w:val="clear" w:color="auto" w:fill="auto"/>
            <w:noWrap/>
            <w:hideMark/>
          </w:tcPr>
          <w:p w14:paraId="6B2C6E93"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229AFFB4"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2F507170"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3C1C8F62"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2EB57732" w14:textId="77777777" w:rsidR="00935832" w:rsidRPr="006F0599" w:rsidRDefault="00935832" w:rsidP="00055F6E">
            <w:pPr>
              <w:jc w:val="right"/>
              <w:rPr>
                <w:sz w:val="20"/>
                <w:szCs w:val="20"/>
                <w:lang w:val="en-CA" w:eastAsia="en-CA"/>
              </w:rPr>
            </w:pPr>
            <w:r w:rsidRPr="006F0599">
              <w:rPr>
                <w:sz w:val="20"/>
                <w:szCs w:val="20"/>
                <w:lang w:val="en-CA" w:eastAsia="en-CA"/>
              </w:rPr>
              <w:t>63,500</w:t>
            </w:r>
          </w:p>
        </w:tc>
        <w:tc>
          <w:tcPr>
            <w:tcW w:w="1268" w:type="dxa"/>
            <w:tcBorders>
              <w:top w:val="nil"/>
              <w:left w:val="nil"/>
              <w:bottom w:val="single" w:sz="4" w:space="0" w:color="auto"/>
              <w:right w:val="single" w:sz="4" w:space="0" w:color="auto"/>
            </w:tcBorders>
            <w:shd w:val="clear" w:color="auto" w:fill="auto"/>
            <w:noWrap/>
            <w:hideMark/>
          </w:tcPr>
          <w:p w14:paraId="02AA95C8" w14:textId="77777777" w:rsidR="00935832" w:rsidRPr="006F0599" w:rsidRDefault="00935832" w:rsidP="00055F6E">
            <w:pPr>
              <w:jc w:val="right"/>
              <w:rPr>
                <w:sz w:val="20"/>
                <w:szCs w:val="20"/>
                <w:lang w:val="en-CA" w:eastAsia="en-CA"/>
              </w:rPr>
            </w:pPr>
            <w:r w:rsidRPr="006F0599">
              <w:rPr>
                <w:sz w:val="20"/>
                <w:szCs w:val="20"/>
                <w:lang w:val="en-CA" w:eastAsia="en-CA"/>
              </w:rPr>
              <w:t>4,445</w:t>
            </w:r>
          </w:p>
        </w:tc>
      </w:tr>
      <w:tr w:rsidR="006F0599" w:rsidRPr="006F0599" w14:paraId="446BFAEF"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F36039D" w14:textId="77777777" w:rsidR="00935832" w:rsidRPr="006F0599" w:rsidRDefault="00935832" w:rsidP="00055F6E">
            <w:pPr>
              <w:jc w:val="left"/>
              <w:rPr>
                <w:sz w:val="20"/>
                <w:szCs w:val="20"/>
                <w:lang w:val="en-CA" w:eastAsia="en-CA"/>
              </w:rPr>
            </w:pPr>
            <w:r w:rsidRPr="006F0599">
              <w:rPr>
                <w:sz w:val="20"/>
                <w:szCs w:val="20"/>
                <w:lang w:val="en-CA" w:eastAsia="en-CA"/>
              </w:rPr>
              <w:t>Argentina*</w:t>
            </w:r>
          </w:p>
        </w:tc>
        <w:tc>
          <w:tcPr>
            <w:tcW w:w="916" w:type="dxa"/>
            <w:tcBorders>
              <w:top w:val="nil"/>
              <w:left w:val="nil"/>
              <w:bottom w:val="single" w:sz="4" w:space="0" w:color="auto"/>
              <w:right w:val="single" w:sz="4" w:space="0" w:color="auto"/>
            </w:tcBorders>
            <w:shd w:val="clear" w:color="auto" w:fill="auto"/>
            <w:noWrap/>
            <w:hideMark/>
          </w:tcPr>
          <w:p w14:paraId="56359120"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600D5276" w14:textId="77777777" w:rsidR="00935832" w:rsidRPr="006F0599" w:rsidRDefault="00935832" w:rsidP="00055F6E">
            <w:pPr>
              <w:jc w:val="left"/>
              <w:rPr>
                <w:sz w:val="20"/>
                <w:szCs w:val="20"/>
                <w:lang w:val="en-CA" w:eastAsia="en-CA"/>
              </w:rPr>
            </w:pPr>
            <w:r w:rsidRPr="006F0599">
              <w:rPr>
                <w:sz w:val="20"/>
                <w:szCs w:val="20"/>
                <w:lang w:val="en-CA" w:eastAsia="en-CA"/>
              </w:rPr>
              <w:t>INV</w:t>
            </w:r>
          </w:p>
        </w:tc>
        <w:tc>
          <w:tcPr>
            <w:tcW w:w="725" w:type="dxa"/>
            <w:tcBorders>
              <w:top w:val="nil"/>
              <w:left w:val="nil"/>
              <w:bottom w:val="single" w:sz="4" w:space="0" w:color="auto"/>
              <w:right w:val="single" w:sz="4" w:space="0" w:color="auto"/>
            </w:tcBorders>
            <w:shd w:val="clear" w:color="auto" w:fill="auto"/>
            <w:noWrap/>
            <w:hideMark/>
          </w:tcPr>
          <w:p w14:paraId="7A2170E6" w14:textId="77777777" w:rsidR="00935832" w:rsidRPr="006F0599" w:rsidRDefault="00935832" w:rsidP="00055F6E">
            <w:pPr>
              <w:jc w:val="left"/>
              <w:rPr>
                <w:sz w:val="20"/>
                <w:szCs w:val="20"/>
                <w:lang w:val="en-CA" w:eastAsia="en-CA"/>
              </w:rPr>
            </w:pPr>
            <w:r w:rsidRPr="006F0599">
              <w:rPr>
                <w:sz w:val="20"/>
                <w:szCs w:val="20"/>
                <w:lang w:val="en-CA" w:eastAsia="en-CA"/>
              </w:rPr>
              <w:t>PRO</w:t>
            </w:r>
          </w:p>
        </w:tc>
        <w:tc>
          <w:tcPr>
            <w:tcW w:w="3463" w:type="dxa"/>
            <w:tcBorders>
              <w:top w:val="nil"/>
              <w:left w:val="nil"/>
              <w:bottom w:val="single" w:sz="4" w:space="0" w:color="auto"/>
              <w:right w:val="single" w:sz="4" w:space="0" w:color="auto"/>
            </w:tcBorders>
            <w:shd w:val="clear" w:color="auto" w:fill="auto"/>
            <w:noWrap/>
            <w:hideMark/>
          </w:tcPr>
          <w:p w14:paraId="6FF5274E" w14:textId="77777777" w:rsidR="00935832" w:rsidRPr="006F0599" w:rsidRDefault="00935832" w:rsidP="00055F6E">
            <w:pPr>
              <w:jc w:val="left"/>
              <w:rPr>
                <w:sz w:val="20"/>
                <w:szCs w:val="20"/>
                <w:lang w:val="en-CA" w:eastAsia="en-CA"/>
              </w:rPr>
            </w:pPr>
            <w:r w:rsidRPr="006F0599">
              <w:rPr>
                <w:sz w:val="20"/>
                <w:szCs w:val="20"/>
                <w:lang w:val="en-CA" w:eastAsia="en-CA"/>
              </w:rPr>
              <w:t>Control and phase-out of HFC-23 emissions in production of HCFC-22 at FIASA</w:t>
            </w:r>
          </w:p>
        </w:tc>
        <w:tc>
          <w:tcPr>
            <w:tcW w:w="1163" w:type="dxa"/>
            <w:tcBorders>
              <w:top w:val="nil"/>
              <w:left w:val="nil"/>
              <w:bottom w:val="single" w:sz="4" w:space="0" w:color="auto"/>
              <w:right w:val="single" w:sz="4" w:space="0" w:color="auto"/>
            </w:tcBorders>
            <w:shd w:val="clear" w:color="auto" w:fill="auto"/>
            <w:noWrap/>
            <w:hideMark/>
          </w:tcPr>
          <w:p w14:paraId="2AF1D000" w14:textId="77777777" w:rsidR="00935832" w:rsidRPr="006F0599" w:rsidRDefault="00935832" w:rsidP="00055F6E">
            <w:pPr>
              <w:jc w:val="right"/>
              <w:rPr>
                <w:sz w:val="20"/>
                <w:szCs w:val="20"/>
                <w:lang w:val="en-CA" w:eastAsia="en-CA"/>
              </w:rPr>
            </w:pPr>
            <w:r w:rsidRPr="006F0599">
              <w:rPr>
                <w:sz w:val="20"/>
                <w:szCs w:val="20"/>
                <w:lang w:val="en-CA" w:eastAsia="en-CA"/>
              </w:rPr>
              <w:t>10,867,000</w:t>
            </w:r>
          </w:p>
        </w:tc>
        <w:tc>
          <w:tcPr>
            <w:tcW w:w="1268" w:type="dxa"/>
            <w:tcBorders>
              <w:top w:val="nil"/>
              <w:left w:val="nil"/>
              <w:bottom w:val="single" w:sz="4" w:space="0" w:color="auto"/>
              <w:right w:val="single" w:sz="4" w:space="0" w:color="auto"/>
            </w:tcBorders>
            <w:shd w:val="clear" w:color="auto" w:fill="auto"/>
            <w:noWrap/>
            <w:hideMark/>
          </w:tcPr>
          <w:p w14:paraId="19C562CC" w14:textId="77777777" w:rsidR="00935832" w:rsidRPr="006F0599" w:rsidRDefault="00935832" w:rsidP="00055F6E">
            <w:pPr>
              <w:jc w:val="right"/>
              <w:rPr>
                <w:sz w:val="20"/>
                <w:szCs w:val="20"/>
                <w:lang w:val="en-CA" w:eastAsia="en-CA"/>
              </w:rPr>
            </w:pPr>
            <w:r w:rsidRPr="006F0599">
              <w:rPr>
                <w:sz w:val="20"/>
                <w:szCs w:val="20"/>
                <w:lang w:val="en-CA" w:eastAsia="en-CA"/>
              </w:rPr>
              <w:t>760,690</w:t>
            </w:r>
          </w:p>
        </w:tc>
      </w:tr>
      <w:tr w:rsidR="006F0599" w:rsidRPr="006F0599" w14:paraId="3387BC30"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D867FF5" w14:textId="77777777" w:rsidR="00935832" w:rsidRPr="006F0599" w:rsidRDefault="00935832" w:rsidP="00055F6E">
            <w:pPr>
              <w:jc w:val="left"/>
              <w:rPr>
                <w:sz w:val="20"/>
                <w:szCs w:val="20"/>
                <w:lang w:val="en-CA" w:eastAsia="en-CA"/>
              </w:rPr>
            </w:pPr>
            <w:r w:rsidRPr="006F0599">
              <w:rPr>
                <w:sz w:val="20"/>
                <w:szCs w:val="20"/>
                <w:lang w:val="en-CA" w:eastAsia="en-CA"/>
              </w:rPr>
              <w:t>Armenia</w:t>
            </w:r>
          </w:p>
        </w:tc>
        <w:tc>
          <w:tcPr>
            <w:tcW w:w="916" w:type="dxa"/>
            <w:tcBorders>
              <w:top w:val="nil"/>
              <w:left w:val="nil"/>
              <w:bottom w:val="single" w:sz="4" w:space="0" w:color="auto"/>
              <w:right w:val="single" w:sz="4" w:space="0" w:color="auto"/>
            </w:tcBorders>
            <w:shd w:val="clear" w:color="auto" w:fill="auto"/>
            <w:noWrap/>
            <w:hideMark/>
          </w:tcPr>
          <w:p w14:paraId="2BE7D1BE"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776623B0"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24740396"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11BA53A8"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3428166B"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00F0DE2B" w14:textId="77777777" w:rsidR="00935832" w:rsidRPr="006F0599" w:rsidRDefault="00935832" w:rsidP="00055F6E">
            <w:pPr>
              <w:jc w:val="right"/>
              <w:rPr>
                <w:sz w:val="20"/>
                <w:szCs w:val="20"/>
                <w:lang w:val="en-CA" w:eastAsia="en-CA"/>
              </w:rPr>
            </w:pPr>
            <w:r w:rsidRPr="006F0599">
              <w:rPr>
                <w:sz w:val="20"/>
                <w:szCs w:val="20"/>
                <w:lang w:val="en-CA" w:eastAsia="en-CA"/>
              </w:rPr>
              <w:t>19,500</w:t>
            </w:r>
          </w:p>
        </w:tc>
      </w:tr>
      <w:tr w:rsidR="006F0599" w:rsidRPr="006F0599" w14:paraId="0D6D4E8B"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94B497D" w14:textId="77777777" w:rsidR="00935832" w:rsidRPr="006F0599" w:rsidRDefault="00935832" w:rsidP="00055F6E">
            <w:pPr>
              <w:jc w:val="left"/>
              <w:rPr>
                <w:sz w:val="20"/>
                <w:szCs w:val="20"/>
                <w:lang w:val="en-CA" w:eastAsia="en-CA"/>
              </w:rPr>
            </w:pPr>
            <w:r w:rsidRPr="006F0599">
              <w:rPr>
                <w:sz w:val="20"/>
                <w:szCs w:val="20"/>
                <w:lang w:val="en-CA" w:eastAsia="en-CA"/>
              </w:rPr>
              <w:t>Bhutan</w:t>
            </w:r>
          </w:p>
        </w:tc>
        <w:tc>
          <w:tcPr>
            <w:tcW w:w="916" w:type="dxa"/>
            <w:tcBorders>
              <w:top w:val="nil"/>
              <w:left w:val="nil"/>
              <w:bottom w:val="single" w:sz="4" w:space="0" w:color="auto"/>
              <w:right w:val="single" w:sz="4" w:space="0" w:color="auto"/>
            </w:tcBorders>
            <w:shd w:val="clear" w:color="auto" w:fill="auto"/>
            <w:noWrap/>
            <w:hideMark/>
          </w:tcPr>
          <w:p w14:paraId="584F33C3"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71819EEC"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14BAB0D5"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591EA0D6"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070D1A32" w14:textId="77777777" w:rsidR="00935832" w:rsidRPr="006F0599" w:rsidRDefault="00935832" w:rsidP="00055F6E">
            <w:pPr>
              <w:jc w:val="right"/>
              <w:rPr>
                <w:sz w:val="20"/>
                <w:szCs w:val="20"/>
                <w:lang w:val="en-CA" w:eastAsia="en-CA"/>
              </w:rPr>
            </w:pPr>
            <w:r w:rsidRPr="006F0599">
              <w:rPr>
                <w:sz w:val="20"/>
                <w:szCs w:val="20"/>
                <w:lang w:val="en-CA" w:eastAsia="en-CA"/>
              </w:rPr>
              <w:t>10,000</w:t>
            </w:r>
          </w:p>
        </w:tc>
        <w:tc>
          <w:tcPr>
            <w:tcW w:w="1268" w:type="dxa"/>
            <w:tcBorders>
              <w:top w:val="nil"/>
              <w:left w:val="nil"/>
              <w:bottom w:val="single" w:sz="4" w:space="0" w:color="auto"/>
              <w:right w:val="single" w:sz="4" w:space="0" w:color="auto"/>
            </w:tcBorders>
            <w:shd w:val="clear" w:color="auto" w:fill="auto"/>
            <w:noWrap/>
            <w:hideMark/>
          </w:tcPr>
          <w:p w14:paraId="1CB2AB96" w14:textId="77777777" w:rsidR="00935832" w:rsidRPr="006F0599" w:rsidRDefault="00935832" w:rsidP="00055F6E">
            <w:pPr>
              <w:jc w:val="right"/>
              <w:rPr>
                <w:sz w:val="20"/>
                <w:szCs w:val="20"/>
                <w:lang w:val="en-CA" w:eastAsia="en-CA"/>
              </w:rPr>
            </w:pPr>
            <w:r w:rsidRPr="006F0599">
              <w:rPr>
                <w:sz w:val="20"/>
                <w:szCs w:val="20"/>
                <w:lang w:val="en-CA" w:eastAsia="en-CA"/>
              </w:rPr>
              <w:t>700</w:t>
            </w:r>
          </w:p>
        </w:tc>
      </w:tr>
      <w:tr w:rsidR="006F0599" w:rsidRPr="006F0599" w14:paraId="50D6B030"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356AF50D" w14:textId="77777777" w:rsidR="00935832" w:rsidRPr="006F0599" w:rsidRDefault="00935832" w:rsidP="00055F6E">
            <w:pPr>
              <w:jc w:val="left"/>
              <w:rPr>
                <w:sz w:val="20"/>
                <w:szCs w:val="20"/>
                <w:lang w:val="en-CA" w:eastAsia="en-CA"/>
              </w:rPr>
            </w:pPr>
            <w:r w:rsidRPr="006F0599">
              <w:rPr>
                <w:sz w:val="20"/>
                <w:szCs w:val="20"/>
                <w:lang w:val="en-CA" w:eastAsia="en-CA"/>
              </w:rPr>
              <w:t>Bhutan</w:t>
            </w:r>
          </w:p>
        </w:tc>
        <w:tc>
          <w:tcPr>
            <w:tcW w:w="916" w:type="dxa"/>
            <w:tcBorders>
              <w:top w:val="nil"/>
              <w:left w:val="nil"/>
              <w:bottom w:val="single" w:sz="4" w:space="0" w:color="auto"/>
              <w:right w:val="single" w:sz="4" w:space="0" w:color="auto"/>
            </w:tcBorders>
            <w:shd w:val="clear" w:color="auto" w:fill="auto"/>
            <w:noWrap/>
            <w:hideMark/>
          </w:tcPr>
          <w:p w14:paraId="6347C34B"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531C10B3"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76B997EA"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905D3A2"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F94CFC7" w14:textId="77777777" w:rsidR="00935832" w:rsidRPr="006F0599" w:rsidRDefault="00935832" w:rsidP="00055F6E">
            <w:pPr>
              <w:jc w:val="right"/>
              <w:rPr>
                <w:sz w:val="20"/>
                <w:szCs w:val="20"/>
                <w:lang w:val="en-CA" w:eastAsia="en-CA"/>
              </w:rPr>
            </w:pPr>
            <w:r w:rsidRPr="006F0599">
              <w:rPr>
                <w:sz w:val="20"/>
                <w:szCs w:val="20"/>
                <w:lang w:val="en-CA" w:eastAsia="en-CA"/>
              </w:rPr>
              <w:t>75,000</w:t>
            </w:r>
          </w:p>
        </w:tc>
        <w:tc>
          <w:tcPr>
            <w:tcW w:w="1268" w:type="dxa"/>
            <w:tcBorders>
              <w:top w:val="nil"/>
              <w:left w:val="nil"/>
              <w:bottom w:val="single" w:sz="4" w:space="0" w:color="auto"/>
              <w:right w:val="single" w:sz="4" w:space="0" w:color="auto"/>
            </w:tcBorders>
            <w:shd w:val="clear" w:color="auto" w:fill="auto"/>
            <w:noWrap/>
            <w:hideMark/>
          </w:tcPr>
          <w:p w14:paraId="0AF41502" w14:textId="77777777" w:rsidR="00935832" w:rsidRPr="006F0599" w:rsidRDefault="00935832" w:rsidP="00055F6E">
            <w:pPr>
              <w:jc w:val="right"/>
              <w:rPr>
                <w:sz w:val="20"/>
                <w:szCs w:val="20"/>
                <w:lang w:val="en-CA" w:eastAsia="en-CA"/>
              </w:rPr>
            </w:pPr>
            <w:r w:rsidRPr="006F0599">
              <w:rPr>
                <w:sz w:val="20"/>
                <w:szCs w:val="20"/>
                <w:lang w:val="en-CA" w:eastAsia="en-CA"/>
              </w:rPr>
              <w:t>9,750</w:t>
            </w:r>
          </w:p>
        </w:tc>
      </w:tr>
      <w:tr w:rsidR="006F0599" w:rsidRPr="006F0599" w14:paraId="3FFDDDE5"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5731FFB2" w14:textId="77777777" w:rsidR="00935832" w:rsidRPr="006F0599" w:rsidRDefault="00935832" w:rsidP="00055F6E">
            <w:pPr>
              <w:jc w:val="left"/>
              <w:rPr>
                <w:sz w:val="20"/>
                <w:szCs w:val="20"/>
                <w:lang w:val="en-CA" w:eastAsia="en-CA"/>
              </w:rPr>
            </w:pPr>
            <w:r w:rsidRPr="006F0599">
              <w:rPr>
                <w:sz w:val="20"/>
                <w:szCs w:val="20"/>
                <w:lang w:val="en-CA" w:eastAsia="en-CA"/>
              </w:rPr>
              <w:t>Burkina Faso</w:t>
            </w:r>
          </w:p>
        </w:tc>
        <w:tc>
          <w:tcPr>
            <w:tcW w:w="916" w:type="dxa"/>
            <w:tcBorders>
              <w:top w:val="nil"/>
              <w:left w:val="nil"/>
              <w:bottom w:val="single" w:sz="4" w:space="0" w:color="auto"/>
              <w:right w:val="single" w:sz="4" w:space="0" w:color="auto"/>
            </w:tcBorders>
            <w:shd w:val="clear" w:color="auto" w:fill="auto"/>
            <w:noWrap/>
            <w:hideMark/>
          </w:tcPr>
          <w:p w14:paraId="342B3CD6" w14:textId="77777777" w:rsidR="00935832" w:rsidRPr="006F0599" w:rsidRDefault="00935832" w:rsidP="00055F6E">
            <w:pPr>
              <w:jc w:val="left"/>
              <w:rPr>
                <w:sz w:val="20"/>
                <w:szCs w:val="20"/>
                <w:lang w:val="en-CA" w:eastAsia="en-CA"/>
              </w:rPr>
            </w:pPr>
            <w:r w:rsidRPr="006F0599">
              <w:rPr>
                <w:sz w:val="20"/>
                <w:szCs w:val="20"/>
                <w:lang w:val="en-CA" w:eastAsia="en-CA"/>
              </w:rPr>
              <w:t>Germany</w:t>
            </w:r>
          </w:p>
        </w:tc>
        <w:tc>
          <w:tcPr>
            <w:tcW w:w="705" w:type="dxa"/>
            <w:tcBorders>
              <w:top w:val="nil"/>
              <w:left w:val="nil"/>
              <w:bottom w:val="single" w:sz="4" w:space="0" w:color="auto"/>
              <w:right w:val="single" w:sz="4" w:space="0" w:color="auto"/>
            </w:tcBorders>
            <w:shd w:val="clear" w:color="auto" w:fill="auto"/>
            <w:noWrap/>
            <w:hideMark/>
          </w:tcPr>
          <w:p w14:paraId="79C9AA2A"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489217F3"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27ADA783"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4C000516"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37CFF52F" w14:textId="77777777" w:rsidR="00935832" w:rsidRPr="006F0599" w:rsidRDefault="00935832" w:rsidP="00055F6E">
            <w:pPr>
              <w:jc w:val="right"/>
              <w:rPr>
                <w:sz w:val="20"/>
                <w:szCs w:val="20"/>
                <w:lang w:val="en-CA" w:eastAsia="en-CA"/>
              </w:rPr>
            </w:pPr>
            <w:r w:rsidRPr="006F0599">
              <w:rPr>
                <w:sz w:val="20"/>
                <w:szCs w:val="20"/>
                <w:lang w:val="en-CA" w:eastAsia="en-CA"/>
              </w:rPr>
              <w:t>19,500</w:t>
            </w:r>
          </w:p>
        </w:tc>
      </w:tr>
      <w:tr w:rsidR="006F0599" w:rsidRPr="006F0599" w14:paraId="7C417FF5"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09368185" w14:textId="77777777" w:rsidR="00935832" w:rsidRPr="006F0599" w:rsidRDefault="00935832" w:rsidP="00055F6E">
            <w:pPr>
              <w:jc w:val="left"/>
              <w:rPr>
                <w:sz w:val="20"/>
                <w:szCs w:val="20"/>
                <w:lang w:val="en-CA" w:eastAsia="en-CA"/>
              </w:rPr>
            </w:pPr>
            <w:r w:rsidRPr="006F0599">
              <w:rPr>
                <w:sz w:val="20"/>
                <w:szCs w:val="20"/>
                <w:lang w:val="en-CA" w:eastAsia="en-CA"/>
              </w:rPr>
              <w:t>Costa Rica</w:t>
            </w:r>
          </w:p>
        </w:tc>
        <w:tc>
          <w:tcPr>
            <w:tcW w:w="916" w:type="dxa"/>
            <w:tcBorders>
              <w:top w:val="nil"/>
              <w:left w:val="nil"/>
              <w:bottom w:val="single" w:sz="4" w:space="0" w:color="auto"/>
              <w:right w:val="single" w:sz="4" w:space="0" w:color="auto"/>
            </w:tcBorders>
            <w:shd w:val="clear" w:color="auto" w:fill="auto"/>
            <w:noWrap/>
            <w:hideMark/>
          </w:tcPr>
          <w:p w14:paraId="0B13914E"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08BA037A"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63242441"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7C8FAFA5"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2F524B92"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0329F8FC"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r w:rsidR="006F0599" w:rsidRPr="006F0599" w14:paraId="06A7760E"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7D6E4D8" w14:textId="77777777" w:rsidR="00935832" w:rsidRPr="006F0599" w:rsidRDefault="00935832" w:rsidP="00055F6E">
            <w:pPr>
              <w:jc w:val="left"/>
              <w:rPr>
                <w:sz w:val="20"/>
                <w:szCs w:val="20"/>
                <w:lang w:val="en-CA" w:eastAsia="en-CA"/>
              </w:rPr>
            </w:pPr>
            <w:r w:rsidRPr="006F0599">
              <w:rPr>
                <w:sz w:val="20"/>
                <w:szCs w:val="20"/>
                <w:lang w:val="en-CA" w:eastAsia="en-CA"/>
              </w:rPr>
              <w:t>Cuba</w:t>
            </w:r>
          </w:p>
        </w:tc>
        <w:tc>
          <w:tcPr>
            <w:tcW w:w="916" w:type="dxa"/>
            <w:tcBorders>
              <w:top w:val="nil"/>
              <w:left w:val="nil"/>
              <w:bottom w:val="single" w:sz="4" w:space="0" w:color="auto"/>
              <w:right w:val="single" w:sz="4" w:space="0" w:color="auto"/>
            </w:tcBorders>
            <w:shd w:val="clear" w:color="auto" w:fill="auto"/>
            <w:noWrap/>
            <w:hideMark/>
          </w:tcPr>
          <w:p w14:paraId="0A163991"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11AB3656"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70503FBB"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51A9D581"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B709757"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296AF0DF"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r w:rsidR="006F0599" w:rsidRPr="006F0599" w14:paraId="738B8E4A"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61689ECC" w14:textId="77777777" w:rsidR="00935832" w:rsidRPr="006F0599" w:rsidRDefault="00935832" w:rsidP="00055F6E">
            <w:pPr>
              <w:jc w:val="left"/>
              <w:rPr>
                <w:sz w:val="20"/>
                <w:szCs w:val="20"/>
                <w:lang w:val="en-CA" w:eastAsia="en-CA"/>
              </w:rPr>
            </w:pPr>
            <w:r w:rsidRPr="006F0599">
              <w:rPr>
                <w:sz w:val="20"/>
                <w:szCs w:val="20"/>
                <w:lang w:val="en-CA" w:eastAsia="en-CA"/>
              </w:rPr>
              <w:t>Ghana</w:t>
            </w:r>
          </w:p>
        </w:tc>
        <w:tc>
          <w:tcPr>
            <w:tcW w:w="916" w:type="dxa"/>
            <w:tcBorders>
              <w:top w:val="nil"/>
              <w:left w:val="nil"/>
              <w:bottom w:val="single" w:sz="4" w:space="0" w:color="auto"/>
              <w:right w:val="single" w:sz="4" w:space="0" w:color="auto"/>
            </w:tcBorders>
            <w:shd w:val="clear" w:color="auto" w:fill="auto"/>
            <w:noWrap/>
            <w:hideMark/>
          </w:tcPr>
          <w:p w14:paraId="05A0DC4B"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072FD71B"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515BE094"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CC36954"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FAC9401" w14:textId="77777777" w:rsidR="00935832" w:rsidRPr="006F0599" w:rsidRDefault="00935832" w:rsidP="00055F6E">
            <w:pPr>
              <w:jc w:val="right"/>
              <w:rPr>
                <w:sz w:val="20"/>
                <w:szCs w:val="20"/>
                <w:lang w:val="en-CA" w:eastAsia="en-CA"/>
              </w:rPr>
            </w:pPr>
            <w:r w:rsidRPr="006F0599">
              <w:rPr>
                <w:sz w:val="20"/>
                <w:szCs w:val="20"/>
                <w:lang w:val="en-CA" w:eastAsia="en-CA"/>
              </w:rPr>
              <w:t>105,000</w:t>
            </w:r>
          </w:p>
        </w:tc>
        <w:tc>
          <w:tcPr>
            <w:tcW w:w="1268" w:type="dxa"/>
            <w:tcBorders>
              <w:top w:val="nil"/>
              <w:left w:val="nil"/>
              <w:bottom w:val="single" w:sz="4" w:space="0" w:color="auto"/>
              <w:right w:val="single" w:sz="4" w:space="0" w:color="auto"/>
            </w:tcBorders>
            <w:shd w:val="clear" w:color="auto" w:fill="auto"/>
            <w:noWrap/>
            <w:hideMark/>
          </w:tcPr>
          <w:p w14:paraId="1AB6D810" w14:textId="77777777" w:rsidR="00935832" w:rsidRPr="006F0599" w:rsidRDefault="00935832" w:rsidP="00055F6E">
            <w:pPr>
              <w:jc w:val="right"/>
              <w:rPr>
                <w:sz w:val="20"/>
                <w:szCs w:val="20"/>
                <w:lang w:val="en-CA" w:eastAsia="en-CA"/>
              </w:rPr>
            </w:pPr>
            <w:r w:rsidRPr="006F0599">
              <w:rPr>
                <w:sz w:val="20"/>
                <w:szCs w:val="20"/>
                <w:lang w:val="en-CA" w:eastAsia="en-CA"/>
              </w:rPr>
              <w:t>7,350</w:t>
            </w:r>
          </w:p>
        </w:tc>
      </w:tr>
      <w:tr w:rsidR="006F0599" w:rsidRPr="006F0599" w14:paraId="7BC72C5B"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4BDE9ABA" w14:textId="77777777" w:rsidR="00935832" w:rsidRPr="006F0599" w:rsidRDefault="00935832" w:rsidP="00055F6E">
            <w:pPr>
              <w:jc w:val="left"/>
              <w:rPr>
                <w:sz w:val="20"/>
                <w:szCs w:val="20"/>
                <w:lang w:val="en-CA" w:eastAsia="en-CA"/>
              </w:rPr>
            </w:pPr>
            <w:r w:rsidRPr="006F0599">
              <w:rPr>
                <w:sz w:val="20"/>
                <w:szCs w:val="20"/>
                <w:lang w:val="en-CA" w:eastAsia="en-CA"/>
              </w:rPr>
              <w:t>Ghana</w:t>
            </w:r>
          </w:p>
        </w:tc>
        <w:tc>
          <w:tcPr>
            <w:tcW w:w="916" w:type="dxa"/>
            <w:tcBorders>
              <w:top w:val="nil"/>
              <w:left w:val="nil"/>
              <w:bottom w:val="single" w:sz="4" w:space="0" w:color="auto"/>
              <w:right w:val="single" w:sz="4" w:space="0" w:color="auto"/>
            </w:tcBorders>
            <w:shd w:val="clear" w:color="auto" w:fill="auto"/>
            <w:noWrap/>
            <w:hideMark/>
          </w:tcPr>
          <w:p w14:paraId="35E2B680"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558019AD"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2E65DF23"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152DFAAA"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1FF60109" w14:textId="77777777" w:rsidR="00935832" w:rsidRPr="006F0599" w:rsidRDefault="00935832" w:rsidP="00055F6E">
            <w:pPr>
              <w:jc w:val="right"/>
              <w:rPr>
                <w:sz w:val="20"/>
                <w:szCs w:val="20"/>
                <w:lang w:val="en-CA" w:eastAsia="en-CA"/>
              </w:rPr>
            </w:pPr>
            <w:r w:rsidRPr="006F0599">
              <w:rPr>
                <w:sz w:val="20"/>
                <w:szCs w:val="20"/>
                <w:lang w:val="en-CA" w:eastAsia="en-CA"/>
              </w:rPr>
              <w:t>45,000</w:t>
            </w:r>
          </w:p>
        </w:tc>
        <w:tc>
          <w:tcPr>
            <w:tcW w:w="1268" w:type="dxa"/>
            <w:tcBorders>
              <w:top w:val="nil"/>
              <w:left w:val="nil"/>
              <w:bottom w:val="single" w:sz="4" w:space="0" w:color="auto"/>
              <w:right w:val="single" w:sz="4" w:space="0" w:color="auto"/>
            </w:tcBorders>
            <w:shd w:val="clear" w:color="auto" w:fill="auto"/>
            <w:noWrap/>
            <w:hideMark/>
          </w:tcPr>
          <w:p w14:paraId="3B926F5E" w14:textId="77777777" w:rsidR="00935832" w:rsidRPr="006F0599" w:rsidRDefault="00935832" w:rsidP="00055F6E">
            <w:pPr>
              <w:jc w:val="right"/>
              <w:rPr>
                <w:sz w:val="20"/>
                <w:szCs w:val="20"/>
                <w:lang w:val="en-CA" w:eastAsia="en-CA"/>
              </w:rPr>
            </w:pPr>
            <w:r w:rsidRPr="006F0599">
              <w:rPr>
                <w:sz w:val="20"/>
                <w:szCs w:val="20"/>
                <w:lang w:val="en-CA" w:eastAsia="en-CA"/>
              </w:rPr>
              <w:t>5,850</w:t>
            </w:r>
          </w:p>
        </w:tc>
      </w:tr>
      <w:tr w:rsidR="006F0599" w:rsidRPr="006F0599" w14:paraId="2380F555"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22FD9CA4" w14:textId="77777777" w:rsidR="00935832" w:rsidRPr="006F0599" w:rsidRDefault="00935832" w:rsidP="00055F6E">
            <w:pPr>
              <w:jc w:val="left"/>
              <w:rPr>
                <w:sz w:val="20"/>
                <w:szCs w:val="20"/>
                <w:lang w:val="en-CA" w:eastAsia="en-CA"/>
              </w:rPr>
            </w:pPr>
            <w:r w:rsidRPr="006F0599">
              <w:rPr>
                <w:sz w:val="20"/>
                <w:szCs w:val="20"/>
                <w:lang w:val="en-CA" w:eastAsia="en-CA"/>
              </w:rPr>
              <w:t>Jordan</w:t>
            </w:r>
          </w:p>
        </w:tc>
        <w:tc>
          <w:tcPr>
            <w:tcW w:w="916" w:type="dxa"/>
            <w:tcBorders>
              <w:top w:val="nil"/>
              <w:left w:val="nil"/>
              <w:bottom w:val="single" w:sz="4" w:space="0" w:color="auto"/>
              <w:right w:val="single" w:sz="4" w:space="0" w:color="auto"/>
            </w:tcBorders>
            <w:shd w:val="clear" w:color="auto" w:fill="auto"/>
            <w:noWrap/>
            <w:hideMark/>
          </w:tcPr>
          <w:p w14:paraId="766F0389"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1BE7954F"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1E57B8F7"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265F973A"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3C394817"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7C8F60C9"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r w:rsidR="006F0599" w:rsidRPr="006F0599" w14:paraId="64C3F8C5"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25509087" w14:textId="77777777" w:rsidR="00935832" w:rsidRPr="006F0599" w:rsidRDefault="00935832" w:rsidP="00055F6E">
            <w:pPr>
              <w:jc w:val="left"/>
              <w:rPr>
                <w:sz w:val="20"/>
                <w:szCs w:val="20"/>
                <w:lang w:val="en-CA" w:eastAsia="en-CA"/>
              </w:rPr>
            </w:pPr>
            <w:r w:rsidRPr="006F0599">
              <w:rPr>
                <w:sz w:val="20"/>
                <w:szCs w:val="20"/>
                <w:lang w:val="en-CA" w:eastAsia="en-CA"/>
              </w:rPr>
              <w:t>Kyrgyzstan</w:t>
            </w:r>
          </w:p>
        </w:tc>
        <w:tc>
          <w:tcPr>
            <w:tcW w:w="916" w:type="dxa"/>
            <w:tcBorders>
              <w:top w:val="nil"/>
              <w:left w:val="nil"/>
              <w:bottom w:val="single" w:sz="4" w:space="0" w:color="auto"/>
              <w:right w:val="single" w:sz="4" w:space="0" w:color="auto"/>
            </w:tcBorders>
            <w:shd w:val="clear" w:color="auto" w:fill="auto"/>
            <w:noWrap/>
            <w:hideMark/>
          </w:tcPr>
          <w:p w14:paraId="1EC54BEF"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11FECED8"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7751DEBA"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1ADA707F"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491A7368" w14:textId="77777777" w:rsidR="00935832" w:rsidRPr="006F0599" w:rsidRDefault="00935832" w:rsidP="00055F6E">
            <w:pPr>
              <w:jc w:val="right"/>
              <w:rPr>
                <w:sz w:val="20"/>
                <w:szCs w:val="20"/>
                <w:lang w:val="en-CA" w:eastAsia="en-CA"/>
              </w:rPr>
            </w:pPr>
            <w:r w:rsidRPr="006F0599">
              <w:rPr>
                <w:sz w:val="20"/>
                <w:szCs w:val="20"/>
                <w:lang w:val="en-CA" w:eastAsia="en-CA"/>
              </w:rPr>
              <w:t>60,000</w:t>
            </w:r>
          </w:p>
        </w:tc>
        <w:tc>
          <w:tcPr>
            <w:tcW w:w="1268" w:type="dxa"/>
            <w:tcBorders>
              <w:top w:val="nil"/>
              <w:left w:val="nil"/>
              <w:bottom w:val="single" w:sz="4" w:space="0" w:color="auto"/>
              <w:right w:val="single" w:sz="4" w:space="0" w:color="auto"/>
            </w:tcBorders>
            <w:shd w:val="clear" w:color="auto" w:fill="auto"/>
            <w:noWrap/>
            <w:hideMark/>
          </w:tcPr>
          <w:p w14:paraId="16CA2A43" w14:textId="77777777" w:rsidR="00935832" w:rsidRPr="006F0599" w:rsidRDefault="00935832" w:rsidP="00055F6E">
            <w:pPr>
              <w:jc w:val="right"/>
              <w:rPr>
                <w:sz w:val="20"/>
                <w:szCs w:val="20"/>
                <w:lang w:val="en-CA" w:eastAsia="en-CA"/>
              </w:rPr>
            </w:pPr>
            <w:r w:rsidRPr="006F0599">
              <w:rPr>
                <w:sz w:val="20"/>
                <w:szCs w:val="20"/>
                <w:lang w:val="en-CA" w:eastAsia="en-CA"/>
              </w:rPr>
              <w:t>4,200</w:t>
            </w:r>
          </w:p>
        </w:tc>
      </w:tr>
      <w:tr w:rsidR="006F0599" w:rsidRPr="006F0599" w14:paraId="79B67DBD"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4D2B92C1" w14:textId="77777777" w:rsidR="00935832" w:rsidRPr="006F0599" w:rsidRDefault="00935832" w:rsidP="00055F6E">
            <w:pPr>
              <w:jc w:val="left"/>
              <w:rPr>
                <w:sz w:val="20"/>
                <w:szCs w:val="20"/>
                <w:lang w:val="en-CA" w:eastAsia="en-CA"/>
              </w:rPr>
            </w:pPr>
            <w:r w:rsidRPr="006F0599">
              <w:rPr>
                <w:sz w:val="20"/>
                <w:szCs w:val="20"/>
                <w:lang w:val="en-CA" w:eastAsia="en-CA"/>
              </w:rPr>
              <w:t>Kyrgyzstan</w:t>
            </w:r>
          </w:p>
        </w:tc>
        <w:tc>
          <w:tcPr>
            <w:tcW w:w="916" w:type="dxa"/>
            <w:tcBorders>
              <w:top w:val="nil"/>
              <w:left w:val="nil"/>
              <w:bottom w:val="single" w:sz="4" w:space="0" w:color="auto"/>
              <w:right w:val="single" w:sz="4" w:space="0" w:color="auto"/>
            </w:tcBorders>
            <w:shd w:val="clear" w:color="auto" w:fill="auto"/>
            <w:noWrap/>
            <w:hideMark/>
          </w:tcPr>
          <w:p w14:paraId="1BA9D340"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5D1A0F9F"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4BD62AA4"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722EB449"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04C74524" w14:textId="77777777" w:rsidR="00935832" w:rsidRPr="006F0599" w:rsidRDefault="00935832" w:rsidP="00055F6E">
            <w:pPr>
              <w:jc w:val="right"/>
              <w:rPr>
                <w:sz w:val="20"/>
                <w:szCs w:val="20"/>
                <w:lang w:val="en-CA" w:eastAsia="en-CA"/>
              </w:rPr>
            </w:pPr>
            <w:r w:rsidRPr="006F0599">
              <w:rPr>
                <w:sz w:val="20"/>
                <w:szCs w:val="20"/>
                <w:lang w:val="en-CA" w:eastAsia="en-CA"/>
              </w:rPr>
              <w:t>25,000</w:t>
            </w:r>
          </w:p>
        </w:tc>
        <w:tc>
          <w:tcPr>
            <w:tcW w:w="1268" w:type="dxa"/>
            <w:tcBorders>
              <w:top w:val="nil"/>
              <w:left w:val="nil"/>
              <w:bottom w:val="single" w:sz="4" w:space="0" w:color="auto"/>
              <w:right w:val="single" w:sz="4" w:space="0" w:color="auto"/>
            </w:tcBorders>
            <w:shd w:val="clear" w:color="auto" w:fill="auto"/>
            <w:noWrap/>
            <w:hideMark/>
          </w:tcPr>
          <w:p w14:paraId="6BB429DA" w14:textId="77777777" w:rsidR="00935832" w:rsidRPr="006F0599" w:rsidRDefault="00935832" w:rsidP="00055F6E">
            <w:pPr>
              <w:jc w:val="right"/>
              <w:rPr>
                <w:sz w:val="20"/>
                <w:szCs w:val="20"/>
                <w:lang w:val="en-CA" w:eastAsia="en-CA"/>
              </w:rPr>
            </w:pPr>
            <w:r w:rsidRPr="006F0599">
              <w:rPr>
                <w:sz w:val="20"/>
                <w:szCs w:val="20"/>
                <w:lang w:val="en-CA" w:eastAsia="en-CA"/>
              </w:rPr>
              <w:t>3,250</w:t>
            </w:r>
          </w:p>
        </w:tc>
      </w:tr>
      <w:tr w:rsidR="006F0599" w:rsidRPr="006F0599" w14:paraId="70003AE9"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6902AB14" w14:textId="77777777" w:rsidR="00935832" w:rsidRPr="006F0599" w:rsidRDefault="003F57A2" w:rsidP="00055F6E">
            <w:pPr>
              <w:jc w:val="left"/>
              <w:rPr>
                <w:sz w:val="20"/>
                <w:szCs w:val="20"/>
                <w:lang w:val="en-CA" w:eastAsia="en-CA"/>
              </w:rPr>
            </w:pPr>
            <w:r w:rsidRPr="006F0599">
              <w:rPr>
                <w:sz w:val="20"/>
                <w:szCs w:val="20"/>
                <w:lang w:val="en-CA" w:eastAsia="en-CA"/>
              </w:rPr>
              <w:t>Lao People's Democratic Republic (the)</w:t>
            </w:r>
          </w:p>
        </w:tc>
        <w:tc>
          <w:tcPr>
            <w:tcW w:w="916" w:type="dxa"/>
            <w:tcBorders>
              <w:top w:val="nil"/>
              <w:left w:val="nil"/>
              <w:bottom w:val="single" w:sz="4" w:space="0" w:color="auto"/>
              <w:right w:val="single" w:sz="4" w:space="0" w:color="auto"/>
            </w:tcBorders>
            <w:shd w:val="clear" w:color="auto" w:fill="auto"/>
            <w:noWrap/>
            <w:hideMark/>
          </w:tcPr>
          <w:p w14:paraId="2669FC01"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4AF56EC1"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44A6CB63"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DD576AC"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113678EF" w14:textId="77777777" w:rsidR="00935832" w:rsidRPr="006F0599" w:rsidRDefault="00935832" w:rsidP="00055F6E">
            <w:pPr>
              <w:jc w:val="right"/>
              <w:rPr>
                <w:sz w:val="20"/>
                <w:szCs w:val="20"/>
                <w:lang w:val="en-CA" w:eastAsia="en-CA"/>
              </w:rPr>
            </w:pPr>
            <w:r w:rsidRPr="006F0599">
              <w:rPr>
                <w:sz w:val="20"/>
                <w:szCs w:val="20"/>
                <w:lang w:val="en-CA" w:eastAsia="en-CA"/>
              </w:rPr>
              <w:t>10,000</w:t>
            </w:r>
          </w:p>
        </w:tc>
        <w:tc>
          <w:tcPr>
            <w:tcW w:w="1268" w:type="dxa"/>
            <w:tcBorders>
              <w:top w:val="nil"/>
              <w:left w:val="nil"/>
              <w:bottom w:val="single" w:sz="4" w:space="0" w:color="auto"/>
              <w:right w:val="single" w:sz="4" w:space="0" w:color="auto"/>
            </w:tcBorders>
            <w:shd w:val="clear" w:color="auto" w:fill="auto"/>
            <w:noWrap/>
            <w:hideMark/>
          </w:tcPr>
          <w:p w14:paraId="71CA1122" w14:textId="77777777" w:rsidR="00935832" w:rsidRPr="006F0599" w:rsidRDefault="00935832" w:rsidP="00055F6E">
            <w:pPr>
              <w:jc w:val="right"/>
              <w:rPr>
                <w:sz w:val="20"/>
                <w:szCs w:val="20"/>
                <w:lang w:val="en-CA" w:eastAsia="en-CA"/>
              </w:rPr>
            </w:pPr>
            <w:r w:rsidRPr="006F0599">
              <w:rPr>
                <w:sz w:val="20"/>
                <w:szCs w:val="20"/>
                <w:lang w:val="en-CA" w:eastAsia="en-CA"/>
              </w:rPr>
              <w:t>700</w:t>
            </w:r>
          </w:p>
        </w:tc>
      </w:tr>
      <w:tr w:rsidR="006F0599" w:rsidRPr="006F0599" w14:paraId="3BE42863"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53E0FCB2" w14:textId="77777777" w:rsidR="00935832" w:rsidRPr="006F0599" w:rsidRDefault="003F57A2" w:rsidP="00055F6E">
            <w:pPr>
              <w:jc w:val="left"/>
              <w:rPr>
                <w:sz w:val="20"/>
                <w:szCs w:val="20"/>
                <w:lang w:val="en-CA" w:eastAsia="en-CA"/>
              </w:rPr>
            </w:pPr>
            <w:r w:rsidRPr="006F0599">
              <w:rPr>
                <w:sz w:val="20"/>
                <w:szCs w:val="20"/>
                <w:lang w:val="en-CA" w:eastAsia="en-CA"/>
              </w:rPr>
              <w:t>Lao People's Democratic Republic (the)</w:t>
            </w:r>
          </w:p>
        </w:tc>
        <w:tc>
          <w:tcPr>
            <w:tcW w:w="916" w:type="dxa"/>
            <w:tcBorders>
              <w:top w:val="nil"/>
              <w:left w:val="nil"/>
              <w:bottom w:val="single" w:sz="4" w:space="0" w:color="auto"/>
              <w:right w:val="single" w:sz="4" w:space="0" w:color="auto"/>
            </w:tcBorders>
            <w:shd w:val="clear" w:color="auto" w:fill="auto"/>
            <w:noWrap/>
            <w:hideMark/>
          </w:tcPr>
          <w:p w14:paraId="794B22D6"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52845457"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39A47D53"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7668AC52"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28A7B775" w14:textId="77777777" w:rsidR="00935832" w:rsidRPr="006F0599" w:rsidRDefault="00935832" w:rsidP="00055F6E">
            <w:pPr>
              <w:jc w:val="right"/>
              <w:rPr>
                <w:sz w:val="20"/>
                <w:szCs w:val="20"/>
                <w:lang w:val="en-CA" w:eastAsia="en-CA"/>
              </w:rPr>
            </w:pPr>
            <w:r w:rsidRPr="006F0599">
              <w:rPr>
                <w:sz w:val="20"/>
                <w:szCs w:val="20"/>
                <w:lang w:val="en-CA" w:eastAsia="en-CA"/>
              </w:rPr>
              <w:t>75,000</w:t>
            </w:r>
          </w:p>
        </w:tc>
        <w:tc>
          <w:tcPr>
            <w:tcW w:w="1268" w:type="dxa"/>
            <w:tcBorders>
              <w:top w:val="nil"/>
              <w:left w:val="nil"/>
              <w:bottom w:val="single" w:sz="4" w:space="0" w:color="auto"/>
              <w:right w:val="single" w:sz="4" w:space="0" w:color="auto"/>
            </w:tcBorders>
            <w:shd w:val="clear" w:color="auto" w:fill="auto"/>
            <w:noWrap/>
            <w:hideMark/>
          </w:tcPr>
          <w:p w14:paraId="4535CC1C" w14:textId="77777777" w:rsidR="00935832" w:rsidRPr="006F0599" w:rsidRDefault="00935832" w:rsidP="00055F6E">
            <w:pPr>
              <w:jc w:val="right"/>
              <w:rPr>
                <w:sz w:val="20"/>
                <w:szCs w:val="20"/>
                <w:lang w:val="en-CA" w:eastAsia="en-CA"/>
              </w:rPr>
            </w:pPr>
            <w:r w:rsidRPr="006F0599">
              <w:rPr>
                <w:sz w:val="20"/>
                <w:szCs w:val="20"/>
                <w:lang w:val="en-CA" w:eastAsia="en-CA"/>
              </w:rPr>
              <w:t>9,750</w:t>
            </w:r>
          </w:p>
        </w:tc>
      </w:tr>
      <w:tr w:rsidR="006F0599" w:rsidRPr="006F0599" w14:paraId="5A25F360"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3AEE2C1E" w14:textId="77777777" w:rsidR="00935832" w:rsidRPr="006F0599" w:rsidRDefault="00935832" w:rsidP="00055F6E">
            <w:pPr>
              <w:jc w:val="left"/>
              <w:rPr>
                <w:sz w:val="20"/>
                <w:szCs w:val="20"/>
                <w:lang w:val="en-CA" w:eastAsia="en-CA"/>
              </w:rPr>
            </w:pPr>
            <w:r w:rsidRPr="006F0599">
              <w:rPr>
                <w:sz w:val="20"/>
                <w:szCs w:val="20"/>
                <w:lang w:val="en-CA" w:eastAsia="en-CA"/>
              </w:rPr>
              <w:t>Lebanon</w:t>
            </w:r>
          </w:p>
        </w:tc>
        <w:tc>
          <w:tcPr>
            <w:tcW w:w="916" w:type="dxa"/>
            <w:tcBorders>
              <w:top w:val="nil"/>
              <w:left w:val="nil"/>
              <w:bottom w:val="single" w:sz="4" w:space="0" w:color="auto"/>
              <w:right w:val="single" w:sz="4" w:space="0" w:color="auto"/>
            </w:tcBorders>
            <w:shd w:val="clear" w:color="auto" w:fill="auto"/>
            <w:noWrap/>
            <w:hideMark/>
          </w:tcPr>
          <w:p w14:paraId="5E1F3FAE"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6FDAECAC"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3CB662FE"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3C008251"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A94214F"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1FCEC345"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r w:rsidR="006F0599" w:rsidRPr="006F0599" w14:paraId="4341CBA2"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CF68463" w14:textId="77777777" w:rsidR="00935832" w:rsidRPr="006F0599" w:rsidRDefault="00935832" w:rsidP="00055F6E">
            <w:pPr>
              <w:jc w:val="left"/>
              <w:rPr>
                <w:sz w:val="20"/>
                <w:szCs w:val="20"/>
                <w:lang w:val="en-CA" w:eastAsia="en-CA"/>
              </w:rPr>
            </w:pPr>
            <w:r w:rsidRPr="006F0599">
              <w:rPr>
                <w:sz w:val="20"/>
                <w:szCs w:val="20"/>
                <w:lang w:val="en-CA" w:eastAsia="en-CA"/>
              </w:rPr>
              <w:t>Malaysia</w:t>
            </w:r>
          </w:p>
        </w:tc>
        <w:tc>
          <w:tcPr>
            <w:tcW w:w="916" w:type="dxa"/>
            <w:tcBorders>
              <w:top w:val="nil"/>
              <w:left w:val="nil"/>
              <w:bottom w:val="single" w:sz="4" w:space="0" w:color="auto"/>
              <w:right w:val="single" w:sz="4" w:space="0" w:color="auto"/>
            </w:tcBorders>
            <w:shd w:val="clear" w:color="auto" w:fill="auto"/>
            <w:noWrap/>
            <w:hideMark/>
          </w:tcPr>
          <w:p w14:paraId="1841B3FE" w14:textId="77777777" w:rsidR="00935832" w:rsidRPr="006F0599" w:rsidRDefault="009A6783" w:rsidP="00055F6E">
            <w:pPr>
              <w:jc w:val="left"/>
              <w:rPr>
                <w:sz w:val="20"/>
                <w:szCs w:val="20"/>
                <w:lang w:val="en-CA" w:eastAsia="en-CA"/>
              </w:rPr>
            </w:pPr>
            <w:r w:rsidRPr="006F0599">
              <w:rPr>
                <w:sz w:val="20"/>
                <w:szCs w:val="20"/>
                <w:lang w:val="en-CA" w:eastAsia="en-CA"/>
              </w:rPr>
              <w:t>World Bank</w:t>
            </w:r>
          </w:p>
        </w:tc>
        <w:tc>
          <w:tcPr>
            <w:tcW w:w="705" w:type="dxa"/>
            <w:tcBorders>
              <w:top w:val="nil"/>
              <w:left w:val="nil"/>
              <w:bottom w:val="single" w:sz="4" w:space="0" w:color="auto"/>
              <w:right w:val="single" w:sz="4" w:space="0" w:color="auto"/>
            </w:tcBorders>
            <w:shd w:val="clear" w:color="auto" w:fill="auto"/>
            <w:noWrap/>
            <w:hideMark/>
          </w:tcPr>
          <w:p w14:paraId="2BA2CBA6"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1F6B77DF"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78E2744F"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2294F3C9" w14:textId="77777777" w:rsidR="00935832" w:rsidRPr="006F0599" w:rsidRDefault="00935832" w:rsidP="00055F6E">
            <w:pPr>
              <w:jc w:val="right"/>
              <w:rPr>
                <w:sz w:val="20"/>
                <w:szCs w:val="20"/>
                <w:lang w:val="en-CA" w:eastAsia="en-CA"/>
              </w:rPr>
            </w:pPr>
            <w:r w:rsidRPr="006F0599">
              <w:rPr>
                <w:sz w:val="20"/>
                <w:szCs w:val="20"/>
                <w:lang w:val="en-CA" w:eastAsia="en-CA"/>
              </w:rPr>
              <w:t>250,000</w:t>
            </w:r>
          </w:p>
        </w:tc>
        <w:tc>
          <w:tcPr>
            <w:tcW w:w="1268" w:type="dxa"/>
            <w:tcBorders>
              <w:top w:val="nil"/>
              <w:left w:val="nil"/>
              <w:bottom w:val="single" w:sz="4" w:space="0" w:color="auto"/>
              <w:right w:val="single" w:sz="4" w:space="0" w:color="auto"/>
            </w:tcBorders>
            <w:shd w:val="clear" w:color="auto" w:fill="auto"/>
            <w:noWrap/>
            <w:hideMark/>
          </w:tcPr>
          <w:p w14:paraId="47592DE0" w14:textId="77777777" w:rsidR="00935832" w:rsidRPr="006F0599" w:rsidRDefault="00935832" w:rsidP="00055F6E">
            <w:pPr>
              <w:jc w:val="right"/>
              <w:rPr>
                <w:sz w:val="20"/>
                <w:szCs w:val="20"/>
                <w:lang w:val="en-CA" w:eastAsia="en-CA"/>
              </w:rPr>
            </w:pPr>
            <w:r w:rsidRPr="006F0599">
              <w:rPr>
                <w:sz w:val="20"/>
                <w:szCs w:val="20"/>
                <w:lang w:val="en-CA" w:eastAsia="en-CA"/>
              </w:rPr>
              <w:t>17,500</w:t>
            </w:r>
          </w:p>
        </w:tc>
      </w:tr>
      <w:tr w:rsidR="006F0599" w:rsidRPr="006F0599" w14:paraId="04017101"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4E2DD6D9" w14:textId="77777777" w:rsidR="00935832" w:rsidRPr="006F0599" w:rsidRDefault="00935832" w:rsidP="00055F6E">
            <w:pPr>
              <w:jc w:val="left"/>
              <w:rPr>
                <w:sz w:val="20"/>
                <w:szCs w:val="20"/>
                <w:lang w:val="en-CA" w:eastAsia="en-CA"/>
              </w:rPr>
            </w:pPr>
            <w:r w:rsidRPr="006F0599">
              <w:rPr>
                <w:sz w:val="20"/>
                <w:szCs w:val="20"/>
                <w:lang w:val="en-CA" w:eastAsia="en-CA"/>
              </w:rPr>
              <w:t>Maldives</w:t>
            </w:r>
          </w:p>
        </w:tc>
        <w:tc>
          <w:tcPr>
            <w:tcW w:w="916" w:type="dxa"/>
            <w:tcBorders>
              <w:top w:val="nil"/>
              <w:left w:val="nil"/>
              <w:bottom w:val="single" w:sz="4" w:space="0" w:color="auto"/>
              <w:right w:val="single" w:sz="4" w:space="0" w:color="auto"/>
            </w:tcBorders>
            <w:shd w:val="clear" w:color="auto" w:fill="auto"/>
            <w:noWrap/>
            <w:hideMark/>
          </w:tcPr>
          <w:p w14:paraId="4F982A3C"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1B990CC0"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598AEA21"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144DFA9"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0A4530E9" w14:textId="77777777" w:rsidR="00935832" w:rsidRPr="006F0599" w:rsidRDefault="00935832" w:rsidP="00055F6E">
            <w:pPr>
              <w:jc w:val="right"/>
              <w:rPr>
                <w:sz w:val="20"/>
                <w:szCs w:val="20"/>
                <w:lang w:val="en-CA" w:eastAsia="en-CA"/>
              </w:rPr>
            </w:pPr>
            <w:r w:rsidRPr="006F0599">
              <w:rPr>
                <w:sz w:val="20"/>
                <w:szCs w:val="20"/>
                <w:lang w:val="en-CA" w:eastAsia="en-CA"/>
              </w:rPr>
              <w:t>10,000</w:t>
            </w:r>
          </w:p>
        </w:tc>
        <w:tc>
          <w:tcPr>
            <w:tcW w:w="1268" w:type="dxa"/>
            <w:tcBorders>
              <w:top w:val="nil"/>
              <w:left w:val="nil"/>
              <w:bottom w:val="single" w:sz="4" w:space="0" w:color="auto"/>
              <w:right w:val="single" w:sz="4" w:space="0" w:color="auto"/>
            </w:tcBorders>
            <w:shd w:val="clear" w:color="auto" w:fill="auto"/>
            <w:noWrap/>
            <w:hideMark/>
          </w:tcPr>
          <w:p w14:paraId="1B721E4F" w14:textId="77777777" w:rsidR="00935832" w:rsidRPr="006F0599" w:rsidRDefault="00935832" w:rsidP="00055F6E">
            <w:pPr>
              <w:jc w:val="right"/>
              <w:rPr>
                <w:sz w:val="20"/>
                <w:szCs w:val="20"/>
                <w:lang w:val="en-CA" w:eastAsia="en-CA"/>
              </w:rPr>
            </w:pPr>
            <w:r w:rsidRPr="006F0599">
              <w:rPr>
                <w:sz w:val="20"/>
                <w:szCs w:val="20"/>
                <w:lang w:val="en-CA" w:eastAsia="en-CA"/>
              </w:rPr>
              <w:t>700</w:t>
            </w:r>
          </w:p>
        </w:tc>
      </w:tr>
      <w:tr w:rsidR="006F0599" w:rsidRPr="006F0599" w14:paraId="283B2881"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4658DE99" w14:textId="77777777" w:rsidR="00935832" w:rsidRPr="006F0599" w:rsidRDefault="00935832" w:rsidP="00055F6E">
            <w:pPr>
              <w:jc w:val="left"/>
              <w:rPr>
                <w:sz w:val="20"/>
                <w:szCs w:val="20"/>
                <w:lang w:val="en-CA" w:eastAsia="en-CA"/>
              </w:rPr>
            </w:pPr>
            <w:r w:rsidRPr="006F0599">
              <w:rPr>
                <w:sz w:val="20"/>
                <w:szCs w:val="20"/>
                <w:lang w:val="en-CA" w:eastAsia="en-CA"/>
              </w:rPr>
              <w:t>Maldives</w:t>
            </w:r>
          </w:p>
        </w:tc>
        <w:tc>
          <w:tcPr>
            <w:tcW w:w="916" w:type="dxa"/>
            <w:tcBorders>
              <w:top w:val="nil"/>
              <w:left w:val="nil"/>
              <w:bottom w:val="single" w:sz="4" w:space="0" w:color="auto"/>
              <w:right w:val="single" w:sz="4" w:space="0" w:color="auto"/>
            </w:tcBorders>
            <w:shd w:val="clear" w:color="auto" w:fill="auto"/>
            <w:noWrap/>
            <w:hideMark/>
          </w:tcPr>
          <w:p w14:paraId="5A606600"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3F3606B6"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16AC3F7F"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690CBAA2"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2860CE57" w14:textId="77777777" w:rsidR="00935832" w:rsidRPr="006F0599" w:rsidRDefault="00935832" w:rsidP="00055F6E">
            <w:pPr>
              <w:jc w:val="right"/>
              <w:rPr>
                <w:sz w:val="20"/>
                <w:szCs w:val="20"/>
                <w:lang w:val="en-CA" w:eastAsia="en-CA"/>
              </w:rPr>
            </w:pPr>
            <w:r w:rsidRPr="006F0599">
              <w:rPr>
                <w:sz w:val="20"/>
                <w:szCs w:val="20"/>
                <w:lang w:val="en-CA" w:eastAsia="en-CA"/>
              </w:rPr>
              <w:t>75,000</w:t>
            </w:r>
          </w:p>
        </w:tc>
        <w:tc>
          <w:tcPr>
            <w:tcW w:w="1268" w:type="dxa"/>
            <w:tcBorders>
              <w:top w:val="nil"/>
              <w:left w:val="nil"/>
              <w:bottom w:val="single" w:sz="4" w:space="0" w:color="auto"/>
              <w:right w:val="single" w:sz="4" w:space="0" w:color="auto"/>
            </w:tcBorders>
            <w:shd w:val="clear" w:color="auto" w:fill="auto"/>
            <w:noWrap/>
            <w:hideMark/>
          </w:tcPr>
          <w:p w14:paraId="24D8B241" w14:textId="77777777" w:rsidR="00935832" w:rsidRPr="006F0599" w:rsidRDefault="00935832" w:rsidP="00055F6E">
            <w:pPr>
              <w:jc w:val="right"/>
              <w:rPr>
                <w:sz w:val="20"/>
                <w:szCs w:val="20"/>
                <w:lang w:val="en-CA" w:eastAsia="en-CA"/>
              </w:rPr>
            </w:pPr>
            <w:r w:rsidRPr="006F0599">
              <w:rPr>
                <w:sz w:val="20"/>
                <w:szCs w:val="20"/>
                <w:lang w:val="en-CA" w:eastAsia="en-CA"/>
              </w:rPr>
              <w:t>9,750</w:t>
            </w:r>
          </w:p>
        </w:tc>
      </w:tr>
      <w:tr w:rsidR="006F0599" w:rsidRPr="006F0599" w14:paraId="79DE017A"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008D9BE2" w14:textId="77777777" w:rsidR="00935832" w:rsidRPr="006F0599" w:rsidRDefault="00935832" w:rsidP="00055F6E">
            <w:pPr>
              <w:jc w:val="left"/>
              <w:rPr>
                <w:sz w:val="20"/>
                <w:szCs w:val="20"/>
                <w:lang w:val="en-CA" w:eastAsia="en-CA"/>
              </w:rPr>
            </w:pPr>
            <w:r w:rsidRPr="006F0599">
              <w:rPr>
                <w:sz w:val="20"/>
                <w:szCs w:val="20"/>
                <w:lang w:val="en-CA" w:eastAsia="en-CA"/>
              </w:rPr>
              <w:t>Mauritius</w:t>
            </w:r>
          </w:p>
        </w:tc>
        <w:tc>
          <w:tcPr>
            <w:tcW w:w="916" w:type="dxa"/>
            <w:tcBorders>
              <w:top w:val="nil"/>
              <w:left w:val="nil"/>
              <w:bottom w:val="single" w:sz="4" w:space="0" w:color="auto"/>
              <w:right w:val="single" w:sz="4" w:space="0" w:color="auto"/>
            </w:tcBorders>
            <w:shd w:val="clear" w:color="auto" w:fill="auto"/>
            <w:noWrap/>
            <w:hideMark/>
          </w:tcPr>
          <w:p w14:paraId="53A1D75C" w14:textId="77777777" w:rsidR="00935832" w:rsidRPr="006F0599" w:rsidRDefault="00935832" w:rsidP="00055F6E">
            <w:pPr>
              <w:jc w:val="left"/>
              <w:rPr>
                <w:sz w:val="20"/>
                <w:szCs w:val="20"/>
                <w:lang w:val="en-CA" w:eastAsia="en-CA"/>
              </w:rPr>
            </w:pPr>
            <w:r w:rsidRPr="006F0599">
              <w:rPr>
                <w:sz w:val="20"/>
                <w:szCs w:val="20"/>
                <w:lang w:val="en-CA" w:eastAsia="en-CA"/>
              </w:rPr>
              <w:t>Germany</w:t>
            </w:r>
          </w:p>
        </w:tc>
        <w:tc>
          <w:tcPr>
            <w:tcW w:w="705" w:type="dxa"/>
            <w:tcBorders>
              <w:top w:val="nil"/>
              <w:left w:val="nil"/>
              <w:bottom w:val="single" w:sz="4" w:space="0" w:color="auto"/>
              <w:right w:val="single" w:sz="4" w:space="0" w:color="auto"/>
            </w:tcBorders>
            <w:shd w:val="clear" w:color="auto" w:fill="auto"/>
            <w:noWrap/>
            <w:hideMark/>
          </w:tcPr>
          <w:p w14:paraId="02CFCF5A"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79524FFC"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65D381C4"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E26197C"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16ACAFB9" w14:textId="77777777" w:rsidR="00935832" w:rsidRPr="006F0599" w:rsidRDefault="00935832" w:rsidP="00055F6E">
            <w:pPr>
              <w:jc w:val="right"/>
              <w:rPr>
                <w:sz w:val="20"/>
                <w:szCs w:val="20"/>
                <w:lang w:val="en-CA" w:eastAsia="en-CA"/>
              </w:rPr>
            </w:pPr>
            <w:r w:rsidRPr="006F0599">
              <w:rPr>
                <w:sz w:val="20"/>
                <w:szCs w:val="20"/>
                <w:lang w:val="en-CA" w:eastAsia="en-CA"/>
              </w:rPr>
              <w:t>19,500</w:t>
            </w:r>
          </w:p>
        </w:tc>
      </w:tr>
      <w:tr w:rsidR="006F0599" w:rsidRPr="006F0599" w14:paraId="435BF3AE"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54EBAB24" w14:textId="77777777" w:rsidR="00935832" w:rsidRPr="006F0599" w:rsidRDefault="00935832" w:rsidP="00055F6E">
            <w:pPr>
              <w:jc w:val="left"/>
              <w:rPr>
                <w:sz w:val="20"/>
                <w:szCs w:val="20"/>
                <w:lang w:val="en-CA" w:eastAsia="en-CA"/>
              </w:rPr>
            </w:pPr>
            <w:r w:rsidRPr="006F0599">
              <w:rPr>
                <w:sz w:val="20"/>
                <w:szCs w:val="20"/>
                <w:lang w:val="en-CA" w:eastAsia="en-CA"/>
              </w:rPr>
              <w:t>Mexico</w:t>
            </w:r>
          </w:p>
        </w:tc>
        <w:tc>
          <w:tcPr>
            <w:tcW w:w="916" w:type="dxa"/>
            <w:tcBorders>
              <w:top w:val="nil"/>
              <w:left w:val="nil"/>
              <w:bottom w:val="single" w:sz="4" w:space="0" w:color="auto"/>
              <w:right w:val="single" w:sz="4" w:space="0" w:color="auto"/>
            </w:tcBorders>
            <w:shd w:val="clear" w:color="auto" w:fill="auto"/>
            <w:noWrap/>
            <w:hideMark/>
          </w:tcPr>
          <w:p w14:paraId="70116DCD"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67AE36A0"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21727A5C"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3FCCD3EB"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2FEAB690" w14:textId="77777777" w:rsidR="00935832" w:rsidRPr="006F0599" w:rsidRDefault="00935832" w:rsidP="00055F6E">
            <w:pPr>
              <w:jc w:val="right"/>
              <w:rPr>
                <w:sz w:val="20"/>
                <w:szCs w:val="20"/>
                <w:lang w:val="en-CA" w:eastAsia="en-CA"/>
              </w:rPr>
            </w:pPr>
            <w:r w:rsidRPr="006F0599">
              <w:rPr>
                <w:sz w:val="20"/>
                <w:szCs w:val="20"/>
                <w:lang w:val="en-CA" w:eastAsia="en-CA"/>
              </w:rPr>
              <w:t>90,000</w:t>
            </w:r>
          </w:p>
        </w:tc>
        <w:tc>
          <w:tcPr>
            <w:tcW w:w="1268" w:type="dxa"/>
            <w:tcBorders>
              <w:top w:val="nil"/>
              <w:left w:val="nil"/>
              <w:bottom w:val="single" w:sz="4" w:space="0" w:color="auto"/>
              <w:right w:val="single" w:sz="4" w:space="0" w:color="auto"/>
            </w:tcBorders>
            <w:shd w:val="clear" w:color="auto" w:fill="auto"/>
            <w:noWrap/>
            <w:hideMark/>
          </w:tcPr>
          <w:p w14:paraId="5A6A8422" w14:textId="77777777" w:rsidR="00935832" w:rsidRPr="006F0599" w:rsidRDefault="00935832" w:rsidP="00055F6E">
            <w:pPr>
              <w:jc w:val="right"/>
              <w:rPr>
                <w:sz w:val="20"/>
                <w:szCs w:val="20"/>
                <w:lang w:val="en-CA" w:eastAsia="en-CA"/>
              </w:rPr>
            </w:pPr>
            <w:r w:rsidRPr="006F0599">
              <w:rPr>
                <w:sz w:val="20"/>
                <w:szCs w:val="20"/>
                <w:lang w:val="en-CA" w:eastAsia="en-CA"/>
              </w:rPr>
              <w:t>6,300</w:t>
            </w:r>
          </w:p>
        </w:tc>
      </w:tr>
      <w:tr w:rsidR="006F0599" w:rsidRPr="006F0599" w14:paraId="6C6A74D9"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39A02032" w14:textId="77777777" w:rsidR="00935832" w:rsidRPr="006F0599" w:rsidRDefault="00935832" w:rsidP="00055F6E">
            <w:pPr>
              <w:jc w:val="left"/>
              <w:rPr>
                <w:sz w:val="20"/>
                <w:szCs w:val="20"/>
                <w:lang w:val="en-CA" w:eastAsia="en-CA"/>
              </w:rPr>
            </w:pPr>
            <w:r w:rsidRPr="006F0599">
              <w:rPr>
                <w:sz w:val="20"/>
                <w:szCs w:val="20"/>
                <w:lang w:val="en-CA" w:eastAsia="en-CA"/>
              </w:rPr>
              <w:t>Mexico</w:t>
            </w:r>
          </w:p>
        </w:tc>
        <w:tc>
          <w:tcPr>
            <w:tcW w:w="916" w:type="dxa"/>
            <w:tcBorders>
              <w:top w:val="nil"/>
              <w:left w:val="nil"/>
              <w:bottom w:val="single" w:sz="4" w:space="0" w:color="auto"/>
              <w:right w:val="single" w:sz="4" w:space="0" w:color="auto"/>
            </w:tcBorders>
            <w:shd w:val="clear" w:color="auto" w:fill="auto"/>
            <w:noWrap/>
            <w:hideMark/>
          </w:tcPr>
          <w:p w14:paraId="4EFFEAAA"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4ADA670E"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37B0621F"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04B11788"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18E06ED6" w14:textId="77777777" w:rsidR="00935832" w:rsidRPr="006F0599" w:rsidRDefault="00935832" w:rsidP="00055F6E">
            <w:pPr>
              <w:jc w:val="right"/>
              <w:rPr>
                <w:sz w:val="20"/>
                <w:szCs w:val="20"/>
                <w:lang w:val="en-CA" w:eastAsia="en-CA"/>
              </w:rPr>
            </w:pPr>
            <w:r w:rsidRPr="006F0599">
              <w:rPr>
                <w:sz w:val="20"/>
                <w:szCs w:val="20"/>
                <w:lang w:val="en-CA" w:eastAsia="en-CA"/>
              </w:rPr>
              <w:t>35,000</w:t>
            </w:r>
          </w:p>
        </w:tc>
        <w:tc>
          <w:tcPr>
            <w:tcW w:w="1268" w:type="dxa"/>
            <w:tcBorders>
              <w:top w:val="nil"/>
              <w:left w:val="nil"/>
              <w:bottom w:val="single" w:sz="4" w:space="0" w:color="auto"/>
              <w:right w:val="single" w:sz="4" w:space="0" w:color="auto"/>
            </w:tcBorders>
            <w:shd w:val="clear" w:color="auto" w:fill="auto"/>
            <w:noWrap/>
            <w:hideMark/>
          </w:tcPr>
          <w:p w14:paraId="7508C495" w14:textId="77777777" w:rsidR="00935832" w:rsidRPr="006F0599" w:rsidRDefault="00935832" w:rsidP="00055F6E">
            <w:pPr>
              <w:jc w:val="right"/>
              <w:rPr>
                <w:sz w:val="20"/>
                <w:szCs w:val="20"/>
                <w:lang w:val="en-CA" w:eastAsia="en-CA"/>
              </w:rPr>
            </w:pPr>
            <w:r w:rsidRPr="006F0599">
              <w:rPr>
                <w:sz w:val="20"/>
                <w:szCs w:val="20"/>
                <w:lang w:val="en-CA" w:eastAsia="en-CA"/>
              </w:rPr>
              <w:t>4,550</w:t>
            </w:r>
          </w:p>
        </w:tc>
      </w:tr>
      <w:tr w:rsidR="006F0599" w:rsidRPr="006F0599" w14:paraId="45ABF243"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4B119840" w14:textId="77777777" w:rsidR="00935832" w:rsidRPr="006F0599" w:rsidRDefault="00935832" w:rsidP="00055F6E">
            <w:pPr>
              <w:jc w:val="left"/>
              <w:rPr>
                <w:sz w:val="20"/>
                <w:szCs w:val="20"/>
                <w:lang w:val="en-CA" w:eastAsia="en-CA"/>
              </w:rPr>
            </w:pPr>
            <w:r w:rsidRPr="006F0599">
              <w:rPr>
                <w:sz w:val="20"/>
                <w:szCs w:val="20"/>
                <w:lang w:val="en-CA" w:eastAsia="en-CA"/>
              </w:rPr>
              <w:t>Mexico</w:t>
            </w:r>
          </w:p>
        </w:tc>
        <w:tc>
          <w:tcPr>
            <w:tcW w:w="916" w:type="dxa"/>
            <w:tcBorders>
              <w:top w:val="nil"/>
              <w:left w:val="nil"/>
              <w:bottom w:val="single" w:sz="4" w:space="0" w:color="auto"/>
              <w:right w:val="single" w:sz="4" w:space="0" w:color="auto"/>
            </w:tcBorders>
            <w:shd w:val="clear" w:color="auto" w:fill="auto"/>
            <w:noWrap/>
            <w:hideMark/>
          </w:tcPr>
          <w:p w14:paraId="7D0AACFB"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1D9B224E"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637FCD65"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38F78B56"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0BA92E73" w14:textId="77777777" w:rsidR="00935832" w:rsidRPr="006F0599" w:rsidRDefault="00935832" w:rsidP="00055F6E">
            <w:pPr>
              <w:jc w:val="right"/>
              <w:rPr>
                <w:sz w:val="20"/>
                <w:szCs w:val="20"/>
                <w:lang w:val="en-CA" w:eastAsia="en-CA"/>
              </w:rPr>
            </w:pPr>
            <w:r w:rsidRPr="006F0599">
              <w:rPr>
                <w:sz w:val="20"/>
                <w:szCs w:val="20"/>
                <w:lang w:val="en-CA" w:eastAsia="en-CA"/>
              </w:rPr>
              <w:t>125,000</w:t>
            </w:r>
          </w:p>
        </w:tc>
        <w:tc>
          <w:tcPr>
            <w:tcW w:w="1268" w:type="dxa"/>
            <w:tcBorders>
              <w:top w:val="nil"/>
              <w:left w:val="nil"/>
              <w:bottom w:val="single" w:sz="4" w:space="0" w:color="auto"/>
              <w:right w:val="single" w:sz="4" w:space="0" w:color="auto"/>
            </w:tcBorders>
            <w:shd w:val="clear" w:color="auto" w:fill="auto"/>
            <w:noWrap/>
            <w:hideMark/>
          </w:tcPr>
          <w:p w14:paraId="74679AD6" w14:textId="77777777" w:rsidR="00935832" w:rsidRPr="006F0599" w:rsidRDefault="00935832" w:rsidP="00055F6E">
            <w:pPr>
              <w:jc w:val="right"/>
              <w:rPr>
                <w:sz w:val="20"/>
                <w:szCs w:val="20"/>
                <w:lang w:val="en-CA" w:eastAsia="en-CA"/>
              </w:rPr>
            </w:pPr>
            <w:r w:rsidRPr="006F0599">
              <w:rPr>
                <w:sz w:val="20"/>
                <w:szCs w:val="20"/>
                <w:lang w:val="en-CA" w:eastAsia="en-CA"/>
              </w:rPr>
              <w:t>8,750</w:t>
            </w:r>
          </w:p>
        </w:tc>
      </w:tr>
      <w:tr w:rsidR="006F0599" w:rsidRPr="006F0599" w14:paraId="75E7CA24"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079CB2E" w14:textId="77777777" w:rsidR="00935832" w:rsidRPr="006F0599" w:rsidRDefault="00935832" w:rsidP="00055F6E">
            <w:pPr>
              <w:jc w:val="left"/>
              <w:rPr>
                <w:sz w:val="20"/>
                <w:szCs w:val="20"/>
                <w:lang w:val="en-CA" w:eastAsia="en-CA"/>
              </w:rPr>
            </w:pPr>
            <w:r w:rsidRPr="006F0599">
              <w:rPr>
                <w:sz w:val="20"/>
                <w:szCs w:val="20"/>
                <w:lang w:val="en-CA" w:eastAsia="en-CA"/>
              </w:rPr>
              <w:t>Mexico*</w:t>
            </w:r>
          </w:p>
        </w:tc>
        <w:tc>
          <w:tcPr>
            <w:tcW w:w="916" w:type="dxa"/>
            <w:tcBorders>
              <w:top w:val="nil"/>
              <w:left w:val="nil"/>
              <w:bottom w:val="single" w:sz="4" w:space="0" w:color="auto"/>
              <w:right w:val="single" w:sz="4" w:space="0" w:color="auto"/>
            </w:tcBorders>
            <w:shd w:val="clear" w:color="auto" w:fill="auto"/>
            <w:noWrap/>
            <w:hideMark/>
          </w:tcPr>
          <w:p w14:paraId="0B74918F"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1200D984" w14:textId="77777777" w:rsidR="00935832" w:rsidRPr="006F0599" w:rsidRDefault="00935832" w:rsidP="00055F6E">
            <w:pPr>
              <w:jc w:val="left"/>
              <w:rPr>
                <w:sz w:val="20"/>
                <w:szCs w:val="20"/>
                <w:lang w:val="en-CA" w:eastAsia="en-CA"/>
              </w:rPr>
            </w:pPr>
            <w:r w:rsidRPr="006F0599">
              <w:rPr>
                <w:sz w:val="20"/>
                <w:szCs w:val="20"/>
                <w:lang w:val="en-CA" w:eastAsia="en-CA"/>
              </w:rPr>
              <w:t>INV</w:t>
            </w:r>
          </w:p>
        </w:tc>
        <w:tc>
          <w:tcPr>
            <w:tcW w:w="725" w:type="dxa"/>
            <w:tcBorders>
              <w:top w:val="nil"/>
              <w:left w:val="nil"/>
              <w:bottom w:val="single" w:sz="4" w:space="0" w:color="auto"/>
              <w:right w:val="single" w:sz="4" w:space="0" w:color="auto"/>
            </w:tcBorders>
            <w:shd w:val="clear" w:color="auto" w:fill="auto"/>
            <w:noWrap/>
            <w:hideMark/>
          </w:tcPr>
          <w:p w14:paraId="45A56A21" w14:textId="77777777" w:rsidR="00935832" w:rsidRPr="006F0599" w:rsidRDefault="00935832" w:rsidP="00055F6E">
            <w:pPr>
              <w:jc w:val="left"/>
              <w:rPr>
                <w:sz w:val="20"/>
                <w:szCs w:val="20"/>
                <w:lang w:val="en-CA" w:eastAsia="en-CA"/>
              </w:rPr>
            </w:pPr>
            <w:r w:rsidRPr="006F0599">
              <w:rPr>
                <w:sz w:val="20"/>
                <w:szCs w:val="20"/>
                <w:lang w:val="en-CA" w:eastAsia="en-CA"/>
              </w:rPr>
              <w:t>PRO</w:t>
            </w:r>
          </w:p>
        </w:tc>
        <w:tc>
          <w:tcPr>
            <w:tcW w:w="3463" w:type="dxa"/>
            <w:tcBorders>
              <w:top w:val="nil"/>
              <w:left w:val="nil"/>
              <w:bottom w:val="single" w:sz="4" w:space="0" w:color="auto"/>
              <w:right w:val="single" w:sz="4" w:space="0" w:color="auto"/>
            </w:tcBorders>
            <w:shd w:val="clear" w:color="auto" w:fill="auto"/>
            <w:noWrap/>
            <w:hideMark/>
          </w:tcPr>
          <w:p w14:paraId="75E55145" w14:textId="77777777" w:rsidR="00935832" w:rsidRPr="006F0599" w:rsidRDefault="00935832" w:rsidP="00055F6E">
            <w:pPr>
              <w:jc w:val="left"/>
              <w:rPr>
                <w:sz w:val="20"/>
                <w:szCs w:val="20"/>
                <w:lang w:val="en-CA" w:eastAsia="en-CA"/>
              </w:rPr>
            </w:pPr>
            <w:r w:rsidRPr="006F0599">
              <w:rPr>
                <w:sz w:val="20"/>
                <w:szCs w:val="20"/>
                <w:lang w:val="en-CA" w:eastAsia="en-CA"/>
              </w:rPr>
              <w:t>Control and phase-out of HFC-23 emissions in production of HCFC-22 at Quimobasicos</w:t>
            </w:r>
          </w:p>
        </w:tc>
        <w:tc>
          <w:tcPr>
            <w:tcW w:w="1163" w:type="dxa"/>
            <w:tcBorders>
              <w:top w:val="nil"/>
              <w:left w:val="nil"/>
              <w:bottom w:val="single" w:sz="4" w:space="0" w:color="auto"/>
              <w:right w:val="single" w:sz="4" w:space="0" w:color="auto"/>
            </w:tcBorders>
            <w:shd w:val="clear" w:color="auto" w:fill="auto"/>
            <w:noWrap/>
            <w:hideMark/>
          </w:tcPr>
          <w:p w14:paraId="796BC9BC" w14:textId="77777777" w:rsidR="00935832" w:rsidRPr="006F0599" w:rsidRDefault="00935832" w:rsidP="00055F6E">
            <w:pPr>
              <w:jc w:val="right"/>
              <w:rPr>
                <w:sz w:val="20"/>
                <w:szCs w:val="20"/>
                <w:lang w:val="en-CA" w:eastAsia="en-CA"/>
              </w:rPr>
            </w:pPr>
            <w:r w:rsidRPr="006F0599">
              <w:rPr>
                <w:sz w:val="20"/>
                <w:szCs w:val="20"/>
                <w:lang w:val="en-CA" w:eastAsia="en-CA"/>
              </w:rPr>
              <w:t>4,799,230</w:t>
            </w:r>
          </w:p>
        </w:tc>
        <w:tc>
          <w:tcPr>
            <w:tcW w:w="1268" w:type="dxa"/>
            <w:tcBorders>
              <w:top w:val="nil"/>
              <w:left w:val="nil"/>
              <w:bottom w:val="single" w:sz="4" w:space="0" w:color="auto"/>
              <w:right w:val="single" w:sz="4" w:space="0" w:color="auto"/>
            </w:tcBorders>
            <w:shd w:val="clear" w:color="auto" w:fill="auto"/>
            <w:noWrap/>
            <w:hideMark/>
          </w:tcPr>
          <w:p w14:paraId="3727334C" w14:textId="77777777" w:rsidR="00935832" w:rsidRPr="006F0599" w:rsidRDefault="00935832" w:rsidP="00055F6E">
            <w:pPr>
              <w:jc w:val="right"/>
              <w:rPr>
                <w:sz w:val="20"/>
                <w:szCs w:val="20"/>
                <w:lang w:val="en-CA" w:eastAsia="en-CA"/>
              </w:rPr>
            </w:pPr>
            <w:r w:rsidRPr="006F0599">
              <w:rPr>
                <w:sz w:val="20"/>
                <w:szCs w:val="20"/>
                <w:lang w:val="en-CA" w:eastAsia="en-CA"/>
              </w:rPr>
              <w:t>335,946</w:t>
            </w:r>
          </w:p>
        </w:tc>
      </w:tr>
      <w:tr w:rsidR="006F0599" w:rsidRPr="006F0599" w14:paraId="109361E6"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5842B79F" w14:textId="77777777" w:rsidR="00935832" w:rsidRPr="006F0599" w:rsidRDefault="00935832" w:rsidP="00055F6E">
            <w:pPr>
              <w:jc w:val="left"/>
              <w:rPr>
                <w:sz w:val="20"/>
                <w:szCs w:val="20"/>
                <w:lang w:val="en-CA" w:eastAsia="en-CA"/>
              </w:rPr>
            </w:pPr>
            <w:r w:rsidRPr="006F0599">
              <w:rPr>
                <w:sz w:val="20"/>
                <w:szCs w:val="20"/>
                <w:lang w:val="en-CA" w:eastAsia="en-CA"/>
              </w:rPr>
              <w:t>Montenegro</w:t>
            </w:r>
          </w:p>
        </w:tc>
        <w:tc>
          <w:tcPr>
            <w:tcW w:w="916" w:type="dxa"/>
            <w:tcBorders>
              <w:top w:val="nil"/>
              <w:left w:val="nil"/>
              <w:bottom w:val="single" w:sz="4" w:space="0" w:color="auto"/>
              <w:right w:val="single" w:sz="4" w:space="0" w:color="auto"/>
            </w:tcBorders>
            <w:shd w:val="clear" w:color="auto" w:fill="auto"/>
            <w:noWrap/>
            <w:hideMark/>
          </w:tcPr>
          <w:p w14:paraId="128B2203"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7EA478FF"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06C2B96A"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774FC4D6"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4A3F41D3" w14:textId="77777777" w:rsidR="00935832" w:rsidRPr="006F0599" w:rsidRDefault="00935832" w:rsidP="00055F6E">
            <w:pPr>
              <w:jc w:val="right"/>
              <w:rPr>
                <w:sz w:val="20"/>
                <w:szCs w:val="20"/>
                <w:lang w:val="en-CA" w:eastAsia="en-CA"/>
              </w:rPr>
            </w:pPr>
            <w:r w:rsidRPr="006F0599">
              <w:rPr>
                <w:sz w:val="20"/>
                <w:szCs w:val="20"/>
                <w:lang w:val="en-CA" w:eastAsia="en-CA"/>
              </w:rPr>
              <w:t>85,000</w:t>
            </w:r>
          </w:p>
        </w:tc>
        <w:tc>
          <w:tcPr>
            <w:tcW w:w="1268" w:type="dxa"/>
            <w:tcBorders>
              <w:top w:val="nil"/>
              <w:left w:val="nil"/>
              <w:bottom w:val="single" w:sz="4" w:space="0" w:color="auto"/>
              <w:right w:val="single" w:sz="4" w:space="0" w:color="auto"/>
            </w:tcBorders>
            <w:shd w:val="clear" w:color="auto" w:fill="auto"/>
            <w:noWrap/>
            <w:hideMark/>
          </w:tcPr>
          <w:p w14:paraId="77CD0DB2" w14:textId="77777777" w:rsidR="00935832" w:rsidRPr="006F0599" w:rsidRDefault="00935832" w:rsidP="00055F6E">
            <w:pPr>
              <w:jc w:val="right"/>
              <w:rPr>
                <w:sz w:val="20"/>
                <w:szCs w:val="20"/>
                <w:lang w:val="en-CA" w:eastAsia="en-CA"/>
              </w:rPr>
            </w:pPr>
            <w:r w:rsidRPr="006F0599">
              <w:rPr>
                <w:sz w:val="20"/>
                <w:szCs w:val="20"/>
                <w:lang w:val="en-CA" w:eastAsia="en-CA"/>
              </w:rPr>
              <w:t>5,950</w:t>
            </w:r>
          </w:p>
        </w:tc>
      </w:tr>
      <w:tr w:rsidR="006F0599" w:rsidRPr="006F0599" w14:paraId="478DE6A4"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011F6E54" w14:textId="77777777" w:rsidR="00935832" w:rsidRPr="006F0599" w:rsidRDefault="00935832" w:rsidP="00055F6E">
            <w:pPr>
              <w:jc w:val="left"/>
              <w:rPr>
                <w:sz w:val="20"/>
                <w:szCs w:val="20"/>
                <w:lang w:val="en-CA" w:eastAsia="en-CA"/>
              </w:rPr>
            </w:pPr>
            <w:r w:rsidRPr="006F0599">
              <w:rPr>
                <w:sz w:val="20"/>
                <w:szCs w:val="20"/>
                <w:lang w:val="en-CA" w:eastAsia="en-CA"/>
              </w:rPr>
              <w:t>Niger</w:t>
            </w:r>
            <w:r w:rsidR="003F57A2" w:rsidRPr="006F0599">
              <w:rPr>
                <w:sz w:val="20"/>
                <w:szCs w:val="20"/>
                <w:lang w:val="en-CA" w:eastAsia="en-CA"/>
              </w:rPr>
              <w:t xml:space="preserve"> (the)</w:t>
            </w:r>
          </w:p>
        </w:tc>
        <w:tc>
          <w:tcPr>
            <w:tcW w:w="916" w:type="dxa"/>
            <w:tcBorders>
              <w:top w:val="nil"/>
              <w:left w:val="nil"/>
              <w:bottom w:val="single" w:sz="4" w:space="0" w:color="auto"/>
              <w:right w:val="single" w:sz="4" w:space="0" w:color="auto"/>
            </w:tcBorders>
            <w:shd w:val="clear" w:color="auto" w:fill="auto"/>
            <w:noWrap/>
            <w:hideMark/>
          </w:tcPr>
          <w:p w14:paraId="2DD841B7"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5C5DE1F8"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18B2E04B"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21535C57"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160A26D6"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1E80A02F"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r w:rsidR="006F0599" w:rsidRPr="006F0599" w14:paraId="10101047"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29D60AEE" w14:textId="77777777" w:rsidR="00935832" w:rsidRPr="006F0599" w:rsidRDefault="00935832" w:rsidP="00055F6E">
            <w:pPr>
              <w:jc w:val="left"/>
              <w:rPr>
                <w:sz w:val="20"/>
                <w:szCs w:val="20"/>
                <w:lang w:val="en-CA" w:eastAsia="en-CA"/>
              </w:rPr>
            </w:pPr>
            <w:r w:rsidRPr="006F0599">
              <w:rPr>
                <w:sz w:val="20"/>
                <w:szCs w:val="20"/>
                <w:lang w:val="en-CA" w:eastAsia="en-CA"/>
              </w:rPr>
              <w:t>Nigeria</w:t>
            </w:r>
          </w:p>
        </w:tc>
        <w:tc>
          <w:tcPr>
            <w:tcW w:w="916" w:type="dxa"/>
            <w:tcBorders>
              <w:top w:val="nil"/>
              <w:left w:val="nil"/>
              <w:bottom w:val="single" w:sz="4" w:space="0" w:color="auto"/>
              <w:right w:val="single" w:sz="4" w:space="0" w:color="auto"/>
            </w:tcBorders>
            <w:shd w:val="clear" w:color="auto" w:fill="auto"/>
            <w:noWrap/>
            <w:hideMark/>
          </w:tcPr>
          <w:p w14:paraId="136E0EC7"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00399242"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3BAC96AA"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671CC36F"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55827315" w14:textId="77777777" w:rsidR="00935832" w:rsidRPr="006F0599" w:rsidRDefault="00935832" w:rsidP="00055F6E">
            <w:pPr>
              <w:jc w:val="right"/>
              <w:rPr>
                <w:sz w:val="20"/>
                <w:szCs w:val="20"/>
                <w:lang w:val="en-CA" w:eastAsia="en-CA"/>
              </w:rPr>
            </w:pPr>
            <w:r w:rsidRPr="006F0599">
              <w:rPr>
                <w:sz w:val="20"/>
                <w:szCs w:val="20"/>
                <w:lang w:val="en-CA" w:eastAsia="en-CA"/>
              </w:rPr>
              <w:t>137,000</w:t>
            </w:r>
          </w:p>
        </w:tc>
        <w:tc>
          <w:tcPr>
            <w:tcW w:w="1268" w:type="dxa"/>
            <w:tcBorders>
              <w:top w:val="nil"/>
              <w:left w:val="nil"/>
              <w:bottom w:val="single" w:sz="4" w:space="0" w:color="auto"/>
              <w:right w:val="single" w:sz="4" w:space="0" w:color="auto"/>
            </w:tcBorders>
            <w:shd w:val="clear" w:color="auto" w:fill="auto"/>
            <w:noWrap/>
            <w:hideMark/>
          </w:tcPr>
          <w:p w14:paraId="0885CCD7" w14:textId="77777777" w:rsidR="00935832" w:rsidRPr="006F0599" w:rsidRDefault="00935832" w:rsidP="00055F6E">
            <w:pPr>
              <w:jc w:val="right"/>
              <w:rPr>
                <w:sz w:val="20"/>
                <w:szCs w:val="20"/>
                <w:lang w:val="en-CA" w:eastAsia="en-CA"/>
              </w:rPr>
            </w:pPr>
            <w:r w:rsidRPr="006F0599">
              <w:rPr>
                <w:sz w:val="20"/>
                <w:szCs w:val="20"/>
                <w:lang w:val="en-CA" w:eastAsia="en-CA"/>
              </w:rPr>
              <w:t>9,590</w:t>
            </w:r>
          </w:p>
        </w:tc>
      </w:tr>
      <w:tr w:rsidR="006F0599" w:rsidRPr="006F0599" w14:paraId="466A61AE"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534D21CC" w14:textId="77777777" w:rsidR="00935832" w:rsidRPr="006F0599" w:rsidRDefault="00935832" w:rsidP="00055F6E">
            <w:pPr>
              <w:jc w:val="left"/>
              <w:rPr>
                <w:sz w:val="20"/>
                <w:szCs w:val="20"/>
                <w:lang w:val="en-CA" w:eastAsia="en-CA"/>
              </w:rPr>
            </w:pPr>
            <w:r w:rsidRPr="006F0599">
              <w:rPr>
                <w:sz w:val="20"/>
                <w:szCs w:val="20"/>
                <w:lang w:val="en-CA" w:eastAsia="en-CA"/>
              </w:rPr>
              <w:t>Nigeria</w:t>
            </w:r>
          </w:p>
        </w:tc>
        <w:tc>
          <w:tcPr>
            <w:tcW w:w="916" w:type="dxa"/>
            <w:tcBorders>
              <w:top w:val="nil"/>
              <w:left w:val="nil"/>
              <w:bottom w:val="single" w:sz="4" w:space="0" w:color="auto"/>
              <w:right w:val="single" w:sz="4" w:space="0" w:color="auto"/>
            </w:tcBorders>
            <w:shd w:val="clear" w:color="auto" w:fill="auto"/>
            <w:noWrap/>
            <w:hideMark/>
          </w:tcPr>
          <w:p w14:paraId="51167D2E"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66CD2107"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66790925"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C60B718"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355CE7B7" w14:textId="77777777" w:rsidR="00935832" w:rsidRPr="006F0599" w:rsidRDefault="00935832" w:rsidP="00055F6E">
            <w:pPr>
              <w:jc w:val="right"/>
              <w:rPr>
                <w:sz w:val="20"/>
                <w:szCs w:val="20"/>
                <w:lang w:val="en-CA" w:eastAsia="en-CA"/>
              </w:rPr>
            </w:pPr>
            <w:r w:rsidRPr="006F0599">
              <w:rPr>
                <w:sz w:val="20"/>
                <w:szCs w:val="20"/>
                <w:lang w:val="en-CA" w:eastAsia="en-CA"/>
              </w:rPr>
              <w:t>58,000</w:t>
            </w:r>
          </w:p>
        </w:tc>
        <w:tc>
          <w:tcPr>
            <w:tcW w:w="1268" w:type="dxa"/>
            <w:tcBorders>
              <w:top w:val="nil"/>
              <w:left w:val="nil"/>
              <w:bottom w:val="single" w:sz="4" w:space="0" w:color="auto"/>
              <w:right w:val="single" w:sz="4" w:space="0" w:color="auto"/>
            </w:tcBorders>
            <w:shd w:val="clear" w:color="auto" w:fill="auto"/>
            <w:noWrap/>
            <w:hideMark/>
          </w:tcPr>
          <w:p w14:paraId="483222B5" w14:textId="77777777" w:rsidR="00935832" w:rsidRPr="006F0599" w:rsidRDefault="00935832" w:rsidP="00055F6E">
            <w:pPr>
              <w:jc w:val="right"/>
              <w:rPr>
                <w:sz w:val="20"/>
                <w:szCs w:val="20"/>
                <w:lang w:val="en-CA" w:eastAsia="en-CA"/>
              </w:rPr>
            </w:pPr>
            <w:r w:rsidRPr="006F0599">
              <w:rPr>
                <w:sz w:val="20"/>
                <w:szCs w:val="20"/>
                <w:lang w:val="en-CA" w:eastAsia="en-CA"/>
              </w:rPr>
              <w:t>7,540</w:t>
            </w:r>
          </w:p>
        </w:tc>
      </w:tr>
      <w:tr w:rsidR="006F0599" w:rsidRPr="006F0599" w14:paraId="1889734A"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7A322793" w14:textId="77777777" w:rsidR="00935832" w:rsidRPr="006F0599" w:rsidRDefault="00935832" w:rsidP="00055F6E">
            <w:pPr>
              <w:jc w:val="left"/>
              <w:rPr>
                <w:sz w:val="20"/>
                <w:szCs w:val="20"/>
                <w:lang w:val="en-CA" w:eastAsia="en-CA"/>
              </w:rPr>
            </w:pPr>
            <w:r w:rsidRPr="006F0599">
              <w:rPr>
                <w:sz w:val="20"/>
                <w:szCs w:val="20"/>
                <w:lang w:val="en-CA" w:eastAsia="en-CA"/>
              </w:rPr>
              <w:t>North Macedonia</w:t>
            </w:r>
          </w:p>
        </w:tc>
        <w:tc>
          <w:tcPr>
            <w:tcW w:w="916" w:type="dxa"/>
            <w:tcBorders>
              <w:top w:val="nil"/>
              <w:left w:val="nil"/>
              <w:bottom w:val="single" w:sz="4" w:space="0" w:color="auto"/>
              <w:right w:val="single" w:sz="4" w:space="0" w:color="auto"/>
            </w:tcBorders>
            <w:shd w:val="clear" w:color="auto" w:fill="auto"/>
            <w:noWrap/>
            <w:hideMark/>
          </w:tcPr>
          <w:p w14:paraId="71252AA9"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39E283C4"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41E5BF1C"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25E164E6"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52E88938" w14:textId="77777777" w:rsidR="00935832" w:rsidRPr="006F0599" w:rsidRDefault="00935832" w:rsidP="00055F6E">
            <w:pPr>
              <w:jc w:val="right"/>
              <w:rPr>
                <w:sz w:val="20"/>
                <w:szCs w:val="20"/>
                <w:lang w:val="en-CA" w:eastAsia="en-CA"/>
              </w:rPr>
            </w:pPr>
            <w:r w:rsidRPr="006F0599">
              <w:rPr>
                <w:sz w:val="20"/>
                <w:szCs w:val="20"/>
                <w:lang w:val="en-CA" w:eastAsia="en-CA"/>
              </w:rPr>
              <w:t>85,000</w:t>
            </w:r>
          </w:p>
        </w:tc>
        <w:tc>
          <w:tcPr>
            <w:tcW w:w="1268" w:type="dxa"/>
            <w:tcBorders>
              <w:top w:val="nil"/>
              <w:left w:val="nil"/>
              <w:bottom w:val="single" w:sz="4" w:space="0" w:color="auto"/>
              <w:right w:val="single" w:sz="4" w:space="0" w:color="auto"/>
            </w:tcBorders>
            <w:shd w:val="clear" w:color="auto" w:fill="auto"/>
            <w:noWrap/>
            <w:hideMark/>
          </w:tcPr>
          <w:p w14:paraId="3DE515FD" w14:textId="77777777" w:rsidR="00935832" w:rsidRPr="006F0599" w:rsidRDefault="00935832" w:rsidP="00055F6E">
            <w:pPr>
              <w:jc w:val="right"/>
              <w:rPr>
                <w:sz w:val="20"/>
                <w:szCs w:val="20"/>
                <w:lang w:val="en-CA" w:eastAsia="en-CA"/>
              </w:rPr>
            </w:pPr>
            <w:r w:rsidRPr="006F0599">
              <w:rPr>
                <w:sz w:val="20"/>
                <w:szCs w:val="20"/>
                <w:lang w:val="en-CA" w:eastAsia="en-CA"/>
              </w:rPr>
              <w:t>5,950</w:t>
            </w:r>
          </w:p>
        </w:tc>
      </w:tr>
      <w:tr w:rsidR="006F0599" w:rsidRPr="006F0599" w14:paraId="3D47FE37"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6C189255" w14:textId="77777777" w:rsidR="00935832" w:rsidRPr="006F0599" w:rsidRDefault="00935832" w:rsidP="00055F6E">
            <w:pPr>
              <w:jc w:val="left"/>
              <w:rPr>
                <w:sz w:val="20"/>
                <w:szCs w:val="20"/>
                <w:lang w:val="en-CA" w:eastAsia="en-CA"/>
              </w:rPr>
            </w:pPr>
            <w:r w:rsidRPr="006F0599">
              <w:rPr>
                <w:sz w:val="20"/>
                <w:szCs w:val="20"/>
                <w:lang w:val="en-CA" w:eastAsia="en-CA"/>
              </w:rPr>
              <w:t>Peru</w:t>
            </w:r>
          </w:p>
        </w:tc>
        <w:tc>
          <w:tcPr>
            <w:tcW w:w="916" w:type="dxa"/>
            <w:tcBorders>
              <w:top w:val="nil"/>
              <w:left w:val="nil"/>
              <w:bottom w:val="single" w:sz="4" w:space="0" w:color="auto"/>
              <w:right w:val="single" w:sz="4" w:space="0" w:color="auto"/>
            </w:tcBorders>
            <w:shd w:val="clear" w:color="auto" w:fill="auto"/>
            <w:noWrap/>
            <w:hideMark/>
          </w:tcPr>
          <w:p w14:paraId="05B2A66B"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31A6FAC3"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6DEEE4E7"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00D05880"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53DFCD3D"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4BD1737A"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r w:rsidR="006F0599" w:rsidRPr="006F0599" w14:paraId="577EA670"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0DF0573B" w14:textId="77777777" w:rsidR="00935832" w:rsidRPr="006F0599" w:rsidRDefault="00935832" w:rsidP="00055F6E">
            <w:pPr>
              <w:jc w:val="left"/>
              <w:rPr>
                <w:sz w:val="20"/>
                <w:szCs w:val="20"/>
                <w:lang w:val="en-CA" w:eastAsia="en-CA"/>
              </w:rPr>
            </w:pPr>
            <w:r w:rsidRPr="006F0599">
              <w:rPr>
                <w:sz w:val="20"/>
                <w:szCs w:val="20"/>
                <w:lang w:val="en-CA" w:eastAsia="en-CA"/>
              </w:rPr>
              <w:t>Qatar</w:t>
            </w:r>
          </w:p>
        </w:tc>
        <w:tc>
          <w:tcPr>
            <w:tcW w:w="916" w:type="dxa"/>
            <w:tcBorders>
              <w:top w:val="nil"/>
              <w:left w:val="nil"/>
              <w:bottom w:val="single" w:sz="4" w:space="0" w:color="auto"/>
              <w:right w:val="single" w:sz="4" w:space="0" w:color="auto"/>
            </w:tcBorders>
            <w:shd w:val="clear" w:color="auto" w:fill="auto"/>
            <w:noWrap/>
            <w:hideMark/>
          </w:tcPr>
          <w:p w14:paraId="584F1E57"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6E4BDA60" w14:textId="77777777" w:rsidR="00935832" w:rsidRPr="006F0599" w:rsidRDefault="00935832" w:rsidP="00055F6E">
            <w:pPr>
              <w:jc w:val="left"/>
              <w:rPr>
                <w:sz w:val="20"/>
                <w:szCs w:val="20"/>
                <w:lang w:val="en-CA" w:eastAsia="en-CA"/>
              </w:rPr>
            </w:pPr>
            <w:r w:rsidRPr="006F0599">
              <w:rPr>
                <w:sz w:val="20"/>
                <w:szCs w:val="20"/>
                <w:lang w:val="en-CA" w:eastAsia="en-CA"/>
              </w:rPr>
              <w:t>TAS</w:t>
            </w:r>
          </w:p>
        </w:tc>
        <w:tc>
          <w:tcPr>
            <w:tcW w:w="725" w:type="dxa"/>
            <w:tcBorders>
              <w:top w:val="nil"/>
              <w:left w:val="nil"/>
              <w:bottom w:val="single" w:sz="4" w:space="0" w:color="auto"/>
              <w:right w:val="single" w:sz="4" w:space="0" w:color="auto"/>
            </w:tcBorders>
            <w:shd w:val="clear" w:color="auto" w:fill="auto"/>
            <w:noWrap/>
            <w:hideMark/>
          </w:tcPr>
          <w:p w14:paraId="6F058EDB"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3465CAC" w14:textId="77777777" w:rsidR="00935832" w:rsidRPr="006F0599" w:rsidRDefault="00935832" w:rsidP="00055F6E">
            <w:pPr>
              <w:jc w:val="left"/>
              <w:rPr>
                <w:sz w:val="20"/>
                <w:szCs w:val="20"/>
                <w:lang w:val="en-CA" w:eastAsia="en-CA"/>
              </w:rPr>
            </w:pPr>
            <w:r w:rsidRPr="006F0599">
              <w:rPr>
                <w:sz w:val="20"/>
                <w:szCs w:val="20"/>
                <w:lang w:val="en-CA" w:eastAsia="en-CA"/>
              </w:rPr>
              <w:t>HCFC phase-out management plan (stage II, first tranche)</w:t>
            </w:r>
          </w:p>
        </w:tc>
        <w:tc>
          <w:tcPr>
            <w:tcW w:w="1163" w:type="dxa"/>
            <w:tcBorders>
              <w:top w:val="nil"/>
              <w:left w:val="nil"/>
              <w:bottom w:val="single" w:sz="4" w:space="0" w:color="auto"/>
              <w:right w:val="single" w:sz="4" w:space="0" w:color="auto"/>
            </w:tcBorders>
            <w:shd w:val="clear" w:color="auto" w:fill="auto"/>
            <w:noWrap/>
            <w:hideMark/>
          </w:tcPr>
          <w:p w14:paraId="7D5E08B9" w14:textId="77777777" w:rsidR="00935832" w:rsidRPr="006F0599" w:rsidRDefault="00935832" w:rsidP="00055F6E">
            <w:pPr>
              <w:jc w:val="right"/>
              <w:rPr>
                <w:sz w:val="20"/>
                <w:szCs w:val="20"/>
                <w:lang w:val="en-CA" w:eastAsia="en-CA"/>
              </w:rPr>
            </w:pPr>
            <w:r w:rsidRPr="006F0599">
              <w:rPr>
                <w:sz w:val="20"/>
                <w:szCs w:val="20"/>
                <w:lang w:val="en-CA" w:eastAsia="en-CA"/>
              </w:rPr>
              <w:t>139,500</w:t>
            </w:r>
          </w:p>
        </w:tc>
        <w:tc>
          <w:tcPr>
            <w:tcW w:w="1268" w:type="dxa"/>
            <w:tcBorders>
              <w:top w:val="nil"/>
              <w:left w:val="nil"/>
              <w:bottom w:val="single" w:sz="4" w:space="0" w:color="auto"/>
              <w:right w:val="single" w:sz="4" w:space="0" w:color="auto"/>
            </w:tcBorders>
            <w:shd w:val="clear" w:color="auto" w:fill="auto"/>
            <w:noWrap/>
            <w:hideMark/>
          </w:tcPr>
          <w:p w14:paraId="1B81A409" w14:textId="77777777" w:rsidR="00935832" w:rsidRPr="006F0599" w:rsidRDefault="00935832" w:rsidP="00055F6E">
            <w:pPr>
              <w:jc w:val="right"/>
              <w:rPr>
                <w:sz w:val="20"/>
                <w:szCs w:val="20"/>
                <w:lang w:val="en-CA" w:eastAsia="en-CA"/>
              </w:rPr>
            </w:pPr>
            <w:r w:rsidRPr="006F0599">
              <w:rPr>
                <w:sz w:val="20"/>
                <w:szCs w:val="20"/>
                <w:lang w:val="en-CA" w:eastAsia="en-CA"/>
              </w:rPr>
              <w:t>18,135</w:t>
            </w:r>
          </w:p>
        </w:tc>
      </w:tr>
      <w:tr w:rsidR="006F0599" w:rsidRPr="006F0599" w14:paraId="0B4A3D2F"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30C4073B" w14:textId="77777777" w:rsidR="00935832" w:rsidRPr="006F0599" w:rsidRDefault="00935832" w:rsidP="00055F6E">
            <w:pPr>
              <w:jc w:val="left"/>
              <w:rPr>
                <w:sz w:val="20"/>
                <w:szCs w:val="20"/>
                <w:lang w:val="en-CA" w:eastAsia="en-CA"/>
              </w:rPr>
            </w:pPr>
            <w:r w:rsidRPr="006F0599">
              <w:rPr>
                <w:sz w:val="20"/>
                <w:szCs w:val="20"/>
                <w:lang w:val="en-CA" w:eastAsia="en-CA"/>
              </w:rPr>
              <w:t>Qatar</w:t>
            </w:r>
          </w:p>
        </w:tc>
        <w:tc>
          <w:tcPr>
            <w:tcW w:w="916" w:type="dxa"/>
            <w:tcBorders>
              <w:top w:val="nil"/>
              <w:left w:val="nil"/>
              <w:bottom w:val="single" w:sz="4" w:space="0" w:color="auto"/>
              <w:right w:val="single" w:sz="4" w:space="0" w:color="auto"/>
            </w:tcBorders>
            <w:shd w:val="clear" w:color="auto" w:fill="auto"/>
            <w:noWrap/>
            <w:hideMark/>
          </w:tcPr>
          <w:p w14:paraId="6B563587"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655066BD" w14:textId="77777777" w:rsidR="00935832" w:rsidRPr="006F0599" w:rsidRDefault="00935832" w:rsidP="00055F6E">
            <w:pPr>
              <w:jc w:val="left"/>
              <w:rPr>
                <w:sz w:val="20"/>
                <w:szCs w:val="20"/>
                <w:lang w:val="en-CA" w:eastAsia="en-CA"/>
              </w:rPr>
            </w:pPr>
            <w:r w:rsidRPr="006F0599">
              <w:rPr>
                <w:sz w:val="20"/>
                <w:szCs w:val="20"/>
                <w:lang w:val="en-CA" w:eastAsia="en-CA"/>
              </w:rPr>
              <w:t>INV</w:t>
            </w:r>
          </w:p>
        </w:tc>
        <w:tc>
          <w:tcPr>
            <w:tcW w:w="725" w:type="dxa"/>
            <w:tcBorders>
              <w:top w:val="nil"/>
              <w:left w:val="nil"/>
              <w:bottom w:val="single" w:sz="4" w:space="0" w:color="auto"/>
              <w:right w:val="single" w:sz="4" w:space="0" w:color="auto"/>
            </w:tcBorders>
            <w:shd w:val="clear" w:color="auto" w:fill="auto"/>
            <w:noWrap/>
            <w:hideMark/>
          </w:tcPr>
          <w:p w14:paraId="588253AD"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1AD0E6B9" w14:textId="77777777" w:rsidR="00935832" w:rsidRPr="006F0599" w:rsidRDefault="00935832" w:rsidP="00055F6E">
            <w:pPr>
              <w:jc w:val="left"/>
              <w:rPr>
                <w:sz w:val="20"/>
                <w:szCs w:val="20"/>
                <w:lang w:val="en-CA" w:eastAsia="en-CA"/>
              </w:rPr>
            </w:pPr>
            <w:r w:rsidRPr="006F0599">
              <w:rPr>
                <w:sz w:val="20"/>
                <w:szCs w:val="20"/>
                <w:lang w:val="en-CA" w:eastAsia="en-CA"/>
              </w:rPr>
              <w:t>HCFC phase-out management plan (stage II, first tranche)</w:t>
            </w:r>
          </w:p>
        </w:tc>
        <w:tc>
          <w:tcPr>
            <w:tcW w:w="1163" w:type="dxa"/>
            <w:tcBorders>
              <w:top w:val="nil"/>
              <w:left w:val="nil"/>
              <w:bottom w:val="single" w:sz="4" w:space="0" w:color="auto"/>
              <w:right w:val="single" w:sz="4" w:space="0" w:color="auto"/>
            </w:tcBorders>
            <w:shd w:val="clear" w:color="auto" w:fill="auto"/>
            <w:noWrap/>
            <w:hideMark/>
          </w:tcPr>
          <w:p w14:paraId="5B2FF6A3" w14:textId="77777777" w:rsidR="00935832" w:rsidRPr="006F0599" w:rsidRDefault="00935832" w:rsidP="00055F6E">
            <w:pPr>
              <w:jc w:val="right"/>
              <w:rPr>
                <w:sz w:val="20"/>
                <w:szCs w:val="20"/>
                <w:lang w:val="en-CA" w:eastAsia="en-CA"/>
              </w:rPr>
            </w:pPr>
            <w:r w:rsidRPr="006F0599">
              <w:rPr>
                <w:sz w:val="20"/>
                <w:szCs w:val="20"/>
                <w:lang w:val="en-CA" w:eastAsia="en-CA"/>
              </w:rPr>
              <w:t>205,000</w:t>
            </w:r>
          </w:p>
        </w:tc>
        <w:tc>
          <w:tcPr>
            <w:tcW w:w="1268" w:type="dxa"/>
            <w:tcBorders>
              <w:top w:val="nil"/>
              <w:left w:val="nil"/>
              <w:bottom w:val="single" w:sz="4" w:space="0" w:color="auto"/>
              <w:right w:val="single" w:sz="4" w:space="0" w:color="auto"/>
            </w:tcBorders>
            <w:shd w:val="clear" w:color="auto" w:fill="auto"/>
            <w:noWrap/>
            <w:hideMark/>
          </w:tcPr>
          <w:p w14:paraId="5A15A43A" w14:textId="77777777" w:rsidR="00935832" w:rsidRPr="006F0599" w:rsidRDefault="00935832" w:rsidP="00055F6E">
            <w:pPr>
              <w:jc w:val="right"/>
              <w:rPr>
                <w:sz w:val="20"/>
                <w:szCs w:val="20"/>
                <w:lang w:val="en-CA" w:eastAsia="en-CA"/>
              </w:rPr>
            </w:pPr>
            <w:r w:rsidRPr="006F0599">
              <w:rPr>
                <w:sz w:val="20"/>
                <w:szCs w:val="20"/>
                <w:lang w:val="en-CA" w:eastAsia="en-CA"/>
              </w:rPr>
              <w:t>14,350</w:t>
            </w:r>
          </w:p>
        </w:tc>
      </w:tr>
      <w:tr w:rsidR="006F0599" w:rsidRPr="006F0599" w14:paraId="7A587347"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3A19EE12" w14:textId="77777777" w:rsidR="00935832" w:rsidRPr="006F0599" w:rsidRDefault="00935832" w:rsidP="00055F6E">
            <w:pPr>
              <w:jc w:val="left"/>
              <w:rPr>
                <w:sz w:val="20"/>
                <w:szCs w:val="20"/>
                <w:lang w:val="en-CA" w:eastAsia="en-CA"/>
              </w:rPr>
            </w:pPr>
            <w:r w:rsidRPr="006F0599">
              <w:rPr>
                <w:sz w:val="20"/>
                <w:szCs w:val="20"/>
                <w:lang w:val="en-CA" w:eastAsia="en-CA"/>
              </w:rPr>
              <w:t>Senegal</w:t>
            </w:r>
          </w:p>
        </w:tc>
        <w:tc>
          <w:tcPr>
            <w:tcW w:w="916" w:type="dxa"/>
            <w:tcBorders>
              <w:top w:val="nil"/>
              <w:left w:val="nil"/>
              <w:bottom w:val="single" w:sz="4" w:space="0" w:color="auto"/>
              <w:right w:val="single" w:sz="4" w:space="0" w:color="auto"/>
            </w:tcBorders>
            <w:shd w:val="clear" w:color="auto" w:fill="auto"/>
            <w:noWrap/>
            <w:hideMark/>
          </w:tcPr>
          <w:p w14:paraId="0FCEF2A5" w14:textId="77777777" w:rsidR="00935832" w:rsidRPr="006F0599" w:rsidRDefault="00935832" w:rsidP="00055F6E">
            <w:pPr>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113F7012"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49BB2AFF"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2C6D44EA"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6F99B66" w14:textId="77777777" w:rsidR="00935832" w:rsidRPr="006F0599" w:rsidRDefault="00935832" w:rsidP="00055F6E">
            <w:pPr>
              <w:jc w:val="right"/>
              <w:rPr>
                <w:sz w:val="20"/>
                <w:szCs w:val="20"/>
                <w:lang w:val="en-CA" w:eastAsia="en-CA"/>
              </w:rPr>
            </w:pPr>
            <w:r w:rsidRPr="006F0599">
              <w:rPr>
                <w:sz w:val="20"/>
                <w:szCs w:val="20"/>
                <w:lang w:val="en-CA" w:eastAsia="en-CA"/>
              </w:rPr>
              <w:t>60,000</w:t>
            </w:r>
          </w:p>
        </w:tc>
        <w:tc>
          <w:tcPr>
            <w:tcW w:w="1268" w:type="dxa"/>
            <w:tcBorders>
              <w:top w:val="nil"/>
              <w:left w:val="nil"/>
              <w:bottom w:val="single" w:sz="4" w:space="0" w:color="auto"/>
              <w:right w:val="single" w:sz="4" w:space="0" w:color="auto"/>
            </w:tcBorders>
            <w:shd w:val="clear" w:color="auto" w:fill="auto"/>
            <w:noWrap/>
            <w:hideMark/>
          </w:tcPr>
          <w:p w14:paraId="60CB8274" w14:textId="77777777" w:rsidR="00935832" w:rsidRPr="006F0599" w:rsidRDefault="00935832" w:rsidP="00055F6E">
            <w:pPr>
              <w:jc w:val="right"/>
              <w:rPr>
                <w:sz w:val="20"/>
                <w:szCs w:val="20"/>
                <w:lang w:val="en-CA" w:eastAsia="en-CA"/>
              </w:rPr>
            </w:pPr>
            <w:r w:rsidRPr="006F0599">
              <w:rPr>
                <w:sz w:val="20"/>
                <w:szCs w:val="20"/>
                <w:lang w:val="en-CA" w:eastAsia="en-CA"/>
              </w:rPr>
              <w:t>7,800</w:t>
            </w:r>
          </w:p>
        </w:tc>
      </w:tr>
      <w:tr w:rsidR="006F0599" w:rsidRPr="006F0599" w14:paraId="7594EEDD"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2E4B7483" w14:textId="77777777" w:rsidR="00935832" w:rsidRPr="006F0599" w:rsidRDefault="00935832" w:rsidP="00055F6E">
            <w:pPr>
              <w:jc w:val="left"/>
              <w:rPr>
                <w:sz w:val="20"/>
                <w:szCs w:val="20"/>
                <w:lang w:val="en-CA" w:eastAsia="en-CA"/>
              </w:rPr>
            </w:pPr>
            <w:r w:rsidRPr="006F0599">
              <w:rPr>
                <w:sz w:val="20"/>
                <w:szCs w:val="20"/>
                <w:lang w:val="en-CA" w:eastAsia="en-CA"/>
              </w:rPr>
              <w:t>Senegal</w:t>
            </w:r>
          </w:p>
        </w:tc>
        <w:tc>
          <w:tcPr>
            <w:tcW w:w="916" w:type="dxa"/>
            <w:tcBorders>
              <w:top w:val="nil"/>
              <w:left w:val="nil"/>
              <w:bottom w:val="single" w:sz="4" w:space="0" w:color="auto"/>
              <w:right w:val="single" w:sz="4" w:space="0" w:color="auto"/>
            </w:tcBorders>
            <w:shd w:val="clear" w:color="auto" w:fill="auto"/>
            <w:noWrap/>
            <w:hideMark/>
          </w:tcPr>
          <w:p w14:paraId="1FC19A09"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613F19F1"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4CD3281D"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5BB6BA26"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0C1026F0" w14:textId="77777777" w:rsidR="00935832" w:rsidRPr="006F0599" w:rsidRDefault="00935832" w:rsidP="00055F6E">
            <w:pPr>
              <w:jc w:val="right"/>
              <w:rPr>
                <w:sz w:val="20"/>
                <w:szCs w:val="20"/>
                <w:lang w:val="en-CA" w:eastAsia="en-CA"/>
              </w:rPr>
            </w:pPr>
            <w:r w:rsidRPr="006F0599">
              <w:rPr>
                <w:sz w:val="20"/>
                <w:szCs w:val="20"/>
                <w:lang w:val="en-CA" w:eastAsia="en-CA"/>
              </w:rPr>
              <w:t>25,000</w:t>
            </w:r>
          </w:p>
        </w:tc>
        <w:tc>
          <w:tcPr>
            <w:tcW w:w="1268" w:type="dxa"/>
            <w:tcBorders>
              <w:top w:val="nil"/>
              <w:left w:val="nil"/>
              <w:bottom w:val="single" w:sz="4" w:space="0" w:color="auto"/>
              <w:right w:val="single" w:sz="4" w:space="0" w:color="auto"/>
            </w:tcBorders>
            <w:shd w:val="clear" w:color="auto" w:fill="auto"/>
            <w:noWrap/>
            <w:hideMark/>
          </w:tcPr>
          <w:p w14:paraId="62B28493" w14:textId="77777777" w:rsidR="00935832" w:rsidRPr="006F0599" w:rsidRDefault="00935832" w:rsidP="00055F6E">
            <w:pPr>
              <w:jc w:val="right"/>
              <w:rPr>
                <w:sz w:val="20"/>
                <w:szCs w:val="20"/>
                <w:lang w:val="en-CA" w:eastAsia="en-CA"/>
              </w:rPr>
            </w:pPr>
            <w:r w:rsidRPr="006F0599">
              <w:rPr>
                <w:sz w:val="20"/>
                <w:szCs w:val="20"/>
                <w:lang w:val="en-CA" w:eastAsia="en-CA"/>
              </w:rPr>
              <w:t>1,750</w:t>
            </w:r>
          </w:p>
        </w:tc>
      </w:tr>
      <w:tr w:rsidR="006F0599" w:rsidRPr="006F0599" w14:paraId="627F7C7A"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6D9C90F7" w14:textId="77777777" w:rsidR="00935832" w:rsidRPr="006F0599" w:rsidRDefault="00935832" w:rsidP="00055F6E">
            <w:pPr>
              <w:jc w:val="left"/>
              <w:rPr>
                <w:sz w:val="20"/>
                <w:szCs w:val="20"/>
                <w:lang w:val="en-CA" w:eastAsia="en-CA"/>
              </w:rPr>
            </w:pPr>
            <w:r w:rsidRPr="006F0599">
              <w:rPr>
                <w:sz w:val="20"/>
                <w:szCs w:val="20"/>
                <w:lang w:val="en-CA" w:eastAsia="en-CA"/>
              </w:rPr>
              <w:t>South Africa</w:t>
            </w:r>
          </w:p>
        </w:tc>
        <w:tc>
          <w:tcPr>
            <w:tcW w:w="916" w:type="dxa"/>
            <w:tcBorders>
              <w:top w:val="nil"/>
              <w:left w:val="nil"/>
              <w:bottom w:val="single" w:sz="4" w:space="0" w:color="auto"/>
              <w:right w:val="single" w:sz="4" w:space="0" w:color="auto"/>
            </w:tcBorders>
            <w:shd w:val="clear" w:color="auto" w:fill="auto"/>
            <w:noWrap/>
            <w:hideMark/>
          </w:tcPr>
          <w:p w14:paraId="2A723729" w14:textId="77777777" w:rsidR="00935832" w:rsidRPr="006F0599" w:rsidRDefault="00935832" w:rsidP="00055F6E">
            <w:pPr>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7ABAFB3B"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7244F061"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59C6B372"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36DF0025" w14:textId="77777777" w:rsidR="00935832" w:rsidRPr="006F0599" w:rsidRDefault="00935832" w:rsidP="00055F6E">
            <w:pPr>
              <w:jc w:val="right"/>
              <w:rPr>
                <w:sz w:val="20"/>
                <w:szCs w:val="20"/>
                <w:lang w:val="en-CA" w:eastAsia="en-CA"/>
              </w:rPr>
            </w:pPr>
            <w:r w:rsidRPr="006F0599">
              <w:rPr>
                <w:sz w:val="20"/>
                <w:szCs w:val="20"/>
                <w:lang w:val="en-CA" w:eastAsia="en-CA"/>
              </w:rPr>
              <w:t>100,000</w:t>
            </w:r>
          </w:p>
        </w:tc>
        <w:tc>
          <w:tcPr>
            <w:tcW w:w="1268" w:type="dxa"/>
            <w:tcBorders>
              <w:top w:val="nil"/>
              <w:left w:val="nil"/>
              <w:bottom w:val="single" w:sz="4" w:space="0" w:color="auto"/>
              <w:right w:val="single" w:sz="4" w:space="0" w:color="auto"/>
            </w:tcBorders>
            <w:shd w:val="clear" w:color="auto" w:fill="auto"/>
            <w:noWrap/>
            <w:hideMark/>
          </w:tcPr>
          <w:p w14:paraId="24155C37" w14:textId="77777777" w:rsidR="00935832" w:rsidRPr="006F0599" w:rsidRDefault="00935832" w:rsidP="00055F6E">
            <w:pPr>
              <w:jc w:val="right"/>
              <w:rPr>
                <w:sz w:val="20"/>
                <w:szCs w:val="20"/>
                <w:lang w:val="en-CA" w:eastAsia="en-CA"/>
              </w:rPr>
            </w:pPr>
            <w:r w:rsidRPr="006F0599">
              <w:rPr>
                <w:sz w:val="20"/>
                <w:szCs w:val="20"/>
                <w:lang w:val="en-CA" w:eastAsia="en-CA"/>
              </w:rPr>
              <w:t>7,000</w:t>
            </w:r>
          </w:p>
        </w:tc>
      </w:tr>
      <w:tr w:rsidR="006F0599" w:rsidRPr="006F0599" w14:paraId="65E7E34E"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4FD72DA2" w14:textId="77777777" w:rsidR="00935832" w:rsidRPr="006F0599" w:rsidRDefault="00935832" w:rsidP="00DC0C3B">
            <w:pPr>
              <w:keepNext/>
              <w:jc w:val="left"/>
              <w:rPr>
                <w:sz w:val="20"/>
                <w:szCs w:val="20"/>
                <w:lang w:val="en-CA" w:eastAsia="en-CA"/>
              </w:rPr>
            </w:pPr>
            <w:r w:rsidRPr="006F0599">
              <w:rPr>
                <w:sz w:val="20"/>
                <w:szCs w:val="20"/>
                <w:lang w:val="en-CA" w:eastAsia="en-CA"/>
              </w:rPr>
              <w:lastRenderedPageBreak/>
              <w:t>Sudan</w:t>
            </w:r>
            <w:r w:rsidR="003F57A2" w:rsidRPr="006F0599">
              <w:rPr>
                <w:sz w:val="20"/>
                <w:szCs w:val="20"/>
                <w:lang w:val="en-CA" w:eastAsia="en-CA"/>
              </w:rPr>
              <w:t xml:space="preserve"> (the)</w:t>
            </w:r>
          </w:p>
        </w:tc>
        <w:tc>
          <w:tcPr>
            <w:tcW w:w="916" w:type="dxa"/>
            <w:tcBorders>
              <w:top w:val="nil"/>
              <w:left w:val="nil"/>
              <w:bottom w:val="single" w:sz="4" w:space="0" w:color="auto"/>
              <w:right w:val="single" w:sz="4" w:space="0" w:color="auto"/>
            </w:tcBorders>
            <w:shd w:val="clear" w:color="auto" w:fill="auto"/>
            <w:noWrap/>
            <w:hideMark/>
          </w:tcPr>
          <w:p w14:paraId="0CFE8D7A" w14:textId="77777777" w:rsidR="00935832" w:rsidRPr="006F0599" w:rsidRDefault="00935832" w:rsidP="00DC0C3B">
            <w:pPr>
              <w:keepNext/>
              <w:jc w:val="left"/>
              <w:rPr>
                <w:sz w:val="20"/>
                <w:szCs w:val="20"/>
                <w:lang w:val="en-CA" w:eastAsia="en-CA"/>
              </w:rPr>
            </w:pPr>
            <w:r w:rsidRPr="006F0599">
              <w:rPr>
                <w:sz w:val="20"/>
                <w:szCs w:val="20"/>
                <w:lang w:val="en-CA" w:eastAsia="en-CA"/>
              </w:rPr>
              <w:t>UNIDO</w:t>
            </w:r>
          </w:p>
        </w:tc>
        <w:tc>
          <w:tcPr>
            <w:tcW w:w="705" w:type="dxa"/>
            <w:tcBorders>
              <w:top w:val="nil"/>
              <w:left w:val="nil"/>
              <w:bottom w:val="single" w:sz="4" w:space="0" w:color="auto"/>
              <w:right w:val="single" w:sz="4" w:space="0" w:color="auto"/>
            </w:tcBorders>
            <w:shd w:val="clear" w:color="auto" w:fill="auto"/>
            <w:noWrap/>
            <w:hideMark/>
          </w:tcPr>
          <w:p w14:paraId="1C862AD5" w14:textId="77777777" w:rsidR="00935832" w:rsidRPr="006F0599" w:rsidRDefault="00935832" w:rsidP="00DC0C3B">
            <w:pPr>
              <w:keepNext/>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6225F8FB" w14:textId="77777777" w:rsidR="00935832" w:rsidRPr="006F0599" w:rsidRDefault="00935832" w:rsidP="00DC0C3B">
            <w:pPr>
              <w:keepNext/>
              <w:jc w:val="left"/>
              <w:rPr>
                <w:sz w:val="20"/>
                <w:szCs w:val="20"/>
                <w:lang w:val="en-CA" w:eastAsia="en-CA"/>
              </w:rPr>
            </w:pPr>
            <w:r w:rsidRPr="006F0599">
              <w:rPr>
                <w:sz w:val="20"/>
                <w:szCs w:val="20"/>
                <w:lang w:val="en-CA" w:eastAsia="en-CA"/>
              </w:rPr>
              <w:t>REF</w:t>
            </w:r>
          </w:p>
        </w:tc>
        <w:tc>
          <w:tcPr>
            <w:tcW w:w="3463" w:type="dxa"/>
            <w:tcBorders>
              <w:top w:val="nil"/>
              <w:left w:val="nil"/>
              <w:bottom w:val="single" w:sz="4" w:space="0" w:color="auto"/>
              <w:right w:val="single" w:sz="4" w:space="0" w:color="auto"/>
            </w:tcBorders>
            <w:shd w:val="clear" w:color="auto" w:fill="auto"/>
            <w:noWrap/>
            <w:hideMark/>
          </w:tcPr>
          <w:p w14:paraId="65CD9996" w14:textId="77777777" w:rsidR="00935832" w:rsidRPr="006F0599" w:rsidRDefault="00935832" w:rsidP="00DC0C3B">
            <w:pPr>
              <w:keepNext/>
              <w:jc w:val="left"/>
              <w:rPr>
                <w:sz w:val="20"/>
                <w:szCs w:val="20"/>
                <w:lang w:val="en-CA" w:eastAsia="en-CA"/>
              </w:rPr>
            </w:pPr>
            <w:r w:rsidRPr="006F0599">
              <w:rPr>
                <w:sz w:val="20"/>
                <w:szCs w:val="20"/>
                <w:lang w:val="en-CA" w:eastAsia="en-CA"/>
              </w:rPr>
              <w:t>Preparation for conversion of HFC-134a (or R-410a) to R-290 in the manufacture of air-conditioning units at J.M. Group/Mina factory</w:t>
            </w:r>
          </w:p>
        </w:tc>
        <w:tc>
          <w:tcPr>
            <w:tcW w:w="1163" w:type="dxa"/>
            <w:tcBorders>
              <w:top w:val="nil"/>
              <w:left w:val="nil"/>
              <w:bottom w:val="single" w:sz="4" w:space="0" w:color="auto"/>
              <w:right w:val="single" w:sz="4" w:space="0" w:color="auto"/>
            </w:tcBorders>
            <w:shd w:val="clear" w:color="auto" w:fill="auto"/>
            <w:noWrap/>
            <w:hideMark/>
          </w:tcPr>
          <w:p w14:paraId="1B89F89E" w14:textId="77777777" w:rsidR="00935832" w:rsidRPr="006F0599" w:rsidRDefault="00935832" w:rsidP="00DC0C3B">
            <w:pPr>
              <w:keepNext/>
              <w:jc w:val="right"/>
              <w:rPr>
                <w:sz w:val="20"/>
                <w:szCs w:val="20"/>
                <w:lang w:val="en-CA" w:eastAsia="en-CA"/>
              </w:rPr>
            </w:pPr>
            <w:r w:rsidRPr="006F0599">
              <w:rPr>
                <w:sz w:val="20"/>
                <w:szCs w:val="20"/>
                <w:lang w:val="en-CA" w:eastAsia="en-CA"/>
              </w:rPr>
              <w:t>30,000</w:t>
            </w:r>
          </w:p>
        </w:tc>
        <w:tc>
          <w:tcPr>
            <w:tcW w:w="1268" w:type="dxa"/>
            <w:tcBorders>
              <w:top w:val="nil"/>
              <w:left w:val="nil"/>
              <w:bottom w:val="single" w:sz="4" w:space="0" w:color="auto"/>
              <w:right w:val="single" w:sz="4" w:space="0" w:color="auto"/>
            </w:tcBorders>
            <w:shd w:val="clear" w:color="auto" w:fill="auto"/>
            <w:noWrap/>
            <w:hideMark/>
          </w:tcPr>
          <w:p w14:paraId="1713992C" w14:textId="77777777" w:rsidR="00935832" w:rsidRPr="006F0599" w:rsidRDefault="00935832" w:rsidP="00DC0C3B">
            <w:pPr>
              <w:keepNext/>
              <w:jc w:val="right"/>
              <w:rPr>
                <w:sz w:val="20"/>
                <w:szCs w:val="20"/>
                <w:lang w:val="en-CA" w:eastAsia="en-CA"/>
              </w:rPr>
            </w:pPr>
            <w:r w:rsidRPr="006F0599">
              <w:rPr>
                <w:sz w:val="20"/>
                <w:szCs w:val="20"/>
                <w:lang w:val="en-CA" w:eastAsia="en-CA"/>
              </w:rPr>
              <w:t>2,100</w:t>
            </w:r>
          </w:p>
        </w:tc>
      </w:tr>
      <w:tr w:rsidR="006F0599" w:rsidRPr="006F0599" w14:paraId="716E4E1D"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0C081BA1" w14:textId="77777777" w:rsidR="00935832" w:rsidRPr="006F0599" w:rsidRDefault="00935832" w:rsidP="00DC0C3B">
            <w:pPr>
              <w:keepNext/>
              <w:jc w:val="left"/>
              <w:rPr>
                <w:sz w:val="20"/>
                <w:szCs w:val="20"/>
                <w:lang w:val="en-CA" w:eastAsia="en-CA"/>
              </w:rPr>
            </w:pPr>
            <w:r w:rsidRPr="006F0599">
              <w:rPr>
                <w:sz w:val="20"/>
                <w:szCs w:val="20"/>
                <w:lang w:val="en-CA" w:eastAsia="en-CA"/>
              </w:rPr>
              <w:t>Turkmenistan</w:t>
            </w:r>
          </w:p>
        </w:tc>
        <w:tc>
          <w:tcPr>
            <w:tcW w:w="916" w:type="dxa"/>
            <w:tcBorders>
              <w:top w:val="nil"/>
              <w:left w:val="nil"/>
              <w:bottom w:val="single" w:sz="4" w:space="0" w:color="auto"/>
              <w:right w:val="single" w:sz="4" w:space="0" w:color="auto"/>
            </w:tcBorders>
            <w:shd w:val="clear" w:color="auto" w:fill="auto"/>
            <w:noWrap/>
            <w:hideMark/>
          </w:tcPr>
          <w:p w14:paraId="2E189F5E" w14:textId="77777777" w:rsidR="00935832" w:rsidRPr="006F0599" w:rsidRDefault="00935832" w:rsidP="00DC0C3B">
            <w:pPr>
              <w:keepNext/>
              <w:jc w:val="left"/>
              <w:rPr>
                <w:sz w:val="20"/>
                <w:szCs w:val="20"/>
                <w:lang w:val="en-CA" w:eastAsia="en-CA"/>
              </w:rPr>
            </w:pPr>
            <w:r w:rsidRPr="006F0599">
              <w:rPr>
                <w:sz w:val="20"/>
                <w:szCs w:val="20"/>
                <w:lang w:val="en-CA" w:eastAsia="en-CA"/>
              </w:rPr>
              <w:t>UNEP</w:t>
            </w:r>
          </w:p>
        </w:tc>
        <w:tc>
          <w:tcPr>
            <w:tcW w:w="705" w:type="dxa"/>
            <w:tcBorders>
              <w:top w:val="nil"/>
              <w:left w:val="nil"/>
              <w:bottom w:val="single" w:sz="4" w:space="0" w:color="auto"/>
              <w:right w:val="single" w:sz="4" w:space="0" w:color="auto"/>
            </w:tcBorders>
            <w:shd w:val="clear" w:color="auto" w:fill="auto"/>
            <w:noWrap/>
            <w:hideMark/>
          </w:tcPr>
          <w:p w14:paraId="01A6B59D" w14:textId="77777777" w:rsidR="00935832" w:rsidRPr="006F0599" w:rsidRDefault="00935832" w:rsidP="00DC0C3B">
            <w:pPr>
              <w:keepNext/>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7392010E" w14:textId="77777777" w:rsidR="00935832" w:rsidRPr="006F0599" w:rsidRDefault="00935832" w:rsidP="00DC0C3B">
            <w:pPr>
              <w:keepNext/>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433F58B1" w14:textId="77777777" w:rsidR="00935832" w:rsidRPr="006F0599" w:rsidRDefault="00935832" w:rsidP="00DC0C3B">
            <w:pPr>
              <w:keepNext/>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703A652D" w14:textId="77777777" w:rsidR="00935832" w:rsidRPr="006F0599" w:rsidRDefault="00935832" w:rsidP="00DC0C3B">
            <w:pPr>
              <w:keepNext/>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0B485840" w14:textId="77777777" w:rsidR="00935832" w:rsidRPr="006F0599" w:rsidRDefault="00935832" w:rsidP="00DC0C3B">
            <w:pPr>
              <w:keepNext/>
              <w:jc w:val="right"/>
              <w:rPr>
                <w:sz w:val="20"/>
                <w:szCs w:val="20"/>
                <w:lang w:val="en-CA" w:eastAsia="en-CA"/>
              </w:rPr>
            </w:pPr>
            <w:r w:rsidRPr="006F0599">
              <w:rPr>
                <w:sz w:val="20"/>
                <w:szCs w:val="20"/>
                <w:lang w:val="en-CA" w:eastAsia="en-CA"/>
              </w:rPr>
              <w:t>19,500</w:t>
            </w:r>
          </w:p>
        </w:tc>
      </w:tr>
      <w:tr w:rsidR="006F0599" w:rsidRPr="006F0599" w14:paraId="72AE7CD9" w14:textId="77777777" w:rsidTr="008001F8">
        <w:tc>
          <w:tcPr>
            <w:tcW w:w="1622" w:type="dxa"/>
            <w:tcBorders>
              <w:top w:val="nil"/>
              <w:left w:val="single" w:sz="4" w:space="0" w:color="auto"/>
              <w:bottom w:val="single" w:sz="4" w:space="0" w:color="auto"/>
              <w:right w:val="single" w:sz="4" w:space="0" w:color="auto"/>
            </w:tcBorders>
            <w:shd w:val="clear" w:color="auto" w:fill="auto"/>
            <w:noWrap/>
            <w:hideMark/>
          </w:tcPr>
          <w:p w14:paraId="2FB79796" w14:textId="77777777" w:rsidR="00935832" w:rsidRPr="006F0599" w:rsidRDefault="00935832" w:rsidP="00055F6E">
            <w:pPr>
              <w:jc w:val="left"/>
              <w:rPr>
                <w:sz w:val="20"/>
                <w:szCs w:val="20"/>
                <w:lang w:val="en-CA" w:eastAsia="en-CA"/>
              </w:rPr>
            </w:pPr>
            <w:r w:rsidRPr="006F0599">
              <w:rPr>
                <w:sz w:val="20"/>
                <w:szCs w:val="20"/>
                <w:lang w:val="en-CA" w:eastAsia="en-CA"/>
              </w:rPr>
              <w:t>Uruguay</w:t>
            </w:r>
          </w:p>
        </w:tc>
        <w:tc>
          <w:tcPr>
            <w:tcW w:w="916" w:type="dxa"/>
            <w:tcBorders>
              <w:top w:val="nil"/>
              <w:left w:val="nil"/>
              <w:bottom w:val="single" w:sz="4" w:space="0" w:color="auto"/>
              <w:right w:val="single" w:sz="4" w:space="0" w:color="auto"/>
            </w:tcBorders>
            <w:shd w:val="clear" w:color="auto" w:fill="auto"/>
            <w:noWrap/>
            <w:hideMark/>
          </w:tcPr>
          <w:p w14:paraId="313F2272" w14:textId="77777777" w:rsidR="00935832" w:rsidRPr="006F0599" w:rsidRDefault="00935832" w:rsidP="00055F6E">
            <w:pPr>
              <w:jc w:val="left"/>
              <w:rPr>
                <w:sz w:val="20"/>
                <w:szCs w:val="20"/>
                <w:lang w:val="en-CA" w:eastAsia="en-CA"/>
              </w:rPr>
            </w:pPr>
            <w:r w:rsidRPr="006F0599">
              <w:rPr>
                <w:sz w:val="20"/>
                <w:szCs w:val="20"/>
                <w:lang w:val="en-CA" w:eastAsia="en-CA"/>
              </w:rPr>
              <w:t>UNDP</w:t>
            </w:r>
          </w:p>
        </w:tc>
        <w:tc>
          <w:tcPr>
            <w:tcW w:w="705" w:type="dxa"/>
            <w:tcBorders>
              <w:top w:val="nil"/>
              <w:left w:val="nil"/>
              <w:bottom w:val="single" w:sz="4" w:space="0" w:color="auto"/>
              <w:right w:val="single" w:sz="4" w:space="0" w:color="auto"/>
            </w:tcBorders>
            <w:shd w:val="clear" w:color="auto" w:fill="auto"/>
            <w:noWrap/>
            <w:hideMark/>
          </w:tcPr>
          <w:p w14:paraId="5E1937CB" w14:textId="77777777" w:rsidR="00935832" w:rsidRPr="006F0599" w:rsidRDefault="00935832" w:rsidP="00055F6E">
            <w:pPr>
              <w:jc w:val="left"/>
              <w:rPr>
                <w:sz w:val="20"/>
                <w:szCs w:val="20"/>
                <w:lang w:val="en-CA" w:eastAsia="en-CA"/>
              </w:rPr>
            </w:pPr>
            <w:r w:rsidRPr="006F0599">
              <w:rPr>
                <w:sz w:val="20"/>
                <w:szCs w:val="20"/>
                <w:lang w:val="en-CA" w:eastAsia="en-CA"/>
              </w:rPr>
              <w:t>PRP</w:t>
            </w:r>
          </w:p>
        </w:tc>
        <w:tc>
          <w:tcPr>
            <w:tcW w:w="725" w:type="dxa"/>
            <w:tcBorders>
              <w:top w:val="nil"/>
              <w:left w:val="nil"/>
              <w:bottom w:val="single" w:sz="4" w:space="0" w:color="auto"/>
              <w:right w:val="single" w:sz="4" w:space="0" w:color="auto"/>
            </w:tcBorders>
            <w:shd w:val="clear" w:color="auto" w:fill="auto"/>
            <w:noWrap/>
            <w:hideMark/>
          </w:tcPr>
          <w:p w14:paraId="087E526C" w14:textId="77777777" w:rsidR="00935832" w:rsidRPr="006F0599" w:rsidRDefault="00935832" w:rsidP="00055F6E">
            <w:pPr>
              <w:jc w:val="left"/>
              <w:rPr>
                <w:sz w:val="20"/>
                <w:szCs w:val="20"/>
                <w:lang w:val="en-CA" w:eastAsia="en-CA"/>
              </w:rPr>
            </w:pPr>
            <w:r w:rsidRPr="006F0599">
              <w:rPr>
                <w:sz w:val="20"/>
                <w:szCs w:val="20"/>
                <w:lang w:val="en-CA" w:eastAsia="en-CA"/>
              </w:rPr>
              <w:t>PHA</w:t>
            </w:r>
          </w:p>
        </w:tc>
        <w:tc>
          <w:tcPr>
            <w:tcW w:w="3463" w:type="dxa"/>
            <w:tcBorders>
              <w:top w:val="nil"/>
              <w:left w:val="nil"/>
              <w:bottom w:val="single" w:sz="4" w:space="0" w:color="auto"/>
              <w:right w:val="single" w:sz="4" w:space="0" w:color="auto"/>
            </w:tcBorders>
            <w:shd w:val="clear" w:color="auto" w:fill="auto"/>
            <w:noWrap/>
            <w:hideMark/>
          </w:tcPr>
          <w:p w14:paraId="712CAD62" w14:textId="77777777" w:rsidR="00935832" w:rsidRPr="006F0599" w:rsidRDefault="00935832" w:rsidP="00055F6E">
            <w:pPr>
              <w:jc w:val="left"/>
              <w:rPr>
                <w:sz w:val="20"/>
                <w:szCs w:val="20"/>
                <w:lang w:val="en-CA" w:eastAsia="en-CA"/>
              </w:rPr>
            </w:pPr>
            <w:r w:rsidRPr="006F0599">
              <w:rPr>
                <w:sz w:val="20"/>
                <w:szCs w:val="20"/>
                <w:lang w:val="en-CA" w:eastAsia="en-CA"/>
              </w:rPr>
              <w:t>Preparation of an HFC phase-down plan</w:t>
            </w:r>
          </w:p>
        </w:tc>
        <w:tc>
          <w:tcPr>
            <w:tcW w:w="1163" w:type="dxa"/>
            <w:tcBorders>
              <w:top w:val="nil"/>
              <w:left w:val="nil"/>
              <w:bottom w:val="single" w:sz="4" w:space="0" w:color="auto"/>
              <w:right w:val="single" w:sz="4" w:space="0" w:color="auto"/>
            </w:tcBorders>
            <w:shd w:val="clear" w:color="auto" w:fill="auto"/>
            <w:noWrap/>
            <w:hideMark/>
          </w:tcPr>
          <w:p w14:paraId="5A0472A0" w14:textId="77777777" w:rsidR="00935832" w:rsidRPr="006F0599" w:rsidRDefault="00935832" w:rsidP="00055F6E">
            <w:pPr>
              <w:jc w:val="right"/>
              <w:rPr>
                <w:sz w:val="20"/>
                <w:szCs w:val="20"/>
                <w:lang w:val="en-CA" w:eastAsia="en-CA"/>
              </w:rPr>
            </w:pPr>
            <w:r w:rsidRPr="006F0599">
              <w:rPr>
                <w:sz w:val="20"/>
                <w:szCs w:val="20"/>
                <w:lang w:val="en-CA" w:eastAsia="en-CA"/>
              </w:rPr>
              <w:t>150,000</w:t>
            </w:r>
          </w:p>
        </w:tc>
        <w:tc>
          <w:tcPr>
            <w:tcW w:w="1268" w:type="dxa"/>
            <w:tcBorders>
              <w:top w:val="nil"/>
              <w:left w:val="nil"/>
              <w:bottom w:val="single" w:sz="4" w:space="0" w:color="auto"/>
              <w:right w:val="single" w:sz="4" w:space="0" w:color="auto"/>
            </w:tcBorders>
            <w:shd w:val="clear" w:color="auto" w:fill="auto"/>
            <w:noWrap/>
            <w:hideMark/>
          </w:tcPr>
          <w:p w14:paraId="77AE3EDC" w14:textId="77777777" w:rsidR="00935832" w:rsidRPr="006F0599" w:rsidRDefault="00935832" w:rsidP="00055F6E">
            <w:pPr>
              <w:jc w:val="right"/>
              <w:rPr>
                <w:sz w:val="20"/>
                <w:szCs w:val="20"/>
                <w:lang w:val="en-CA" w:eastAsia="en-CA"/>
              </w:rPr>
            </w:pPr>
            <w:r w:rsidRPr="006F0599">
              <w:rPr>
                <w:sz w:val="20"/>
                <w:szCs w:val="20"/>
                <w:lang w:val="en-CA" w:eastAsia="en-CA"/>
              </w:rPr>
              <w:t>10,500</w:t>
            </w:r>
          </w:p>
        </w:tc>
      </w:tr>
    </w:tbl>
    <w:p w14:paraId="2AF885A6" w14:textId="77777777" w:rsidR="00935832" w:rsidRPr="006F0599" w:rsidRDefault="00935832" w:rsidP="00D208E7">
      <w:pPr>
        <w:pStyle w:val="Heading1"/>
        <w:numPr>
          <w:ilvl w:val="0"/>
          <w:numId w:val="0"/>
        </w:numPr>
        <w:rPr>
          <w:bCs/>
          <w:sz w:val="19"/>
          <w:szCs w:val="19"/>
          <w:lang w:val="en-CA"/>
        </w:rPr>
      </w:pPr>
      <w:r w:rsidRPr="006F0599">
        <w:rPr>
          <w:bCs/>
          <w:sz w:val="19"/>
          <w:szCs w:val="19"/>
          <w:lang w:val="en-CA"/>
        </w:rPr>
        <w:t>*</w:t>
      </w:r>
      <w:r w:rsidR="005340FF" w:rsidRPr="006F0599">
        <w:rPr>
          <w:bCs/>
          <w:sz w:val="19"/>
          <w:szCs w:val="19"/>
          <w:lang w:val="en-CA"/>
        </w:rPr>
        <w:t xml:space="preserve"> </w:t>
      </w:r>
      <w:r w:rsidR="00542B4E" w:rsidRPr="006F0599">
        <w:rPr>
          <w:sz w:val="19"/>
          <w:szCs w:val="19"/>
        </w:rPr>
        <w:t xml:space="preserve">As originally submitted. </w:t>
      </w:r>
      <w:r w:rsidRPr="006F0599">
        <w:rPr>
          <w:sz w:val="19"/>
          <w:szCs w:val="19"/>
        </w:rPr>
        <w:t xml:space="preserve">For Argentina, </w:t>
      </w:r>
      <w:r w:rsidR="00F54C88" w:rsidRPr="006F0599">
        <w:rPr>
          <w:sz w:val="19"/>
          <w:szCs w:val="19"/>
          <w:lang w:val="en-CA"/>
        </w:rPr>
        <w:t xml:space="preserve">submission ranged between </w:t>
      </w:r>
      <w:r w:rsidR="00A5690C" w:rsidRPr="006F0599">
        <w:rPr>
          <w:sz w:val="19"/>
          <w:szCs w:val="19"/>
          <w:lang w:val="en-CA"/>
        </w:rPr>
        <w:t>US $</w:t>
      </w:r>
      <w:r w:rsidR="00F54C88" w:rsidRPr="006F0599">
        <w:rPr>
          <w:sz w:val="19"/>
          <w:szCs w:val="19"/>
          <w:lang w:val="en-CA"/>
        </w:rPr>
        <w:t xml:space="preserve">11,627,690 and </w:t>
      </w:r>
      <w:r w:rsidR="00A5690C" w:rsidRPr="006F0599">
        <w:rPr>
          <w:sz w:val="19"/>
          <w:szCs w:val="19"/>
          <w:lang w:val="en-CA"/>
        </w:rPr>
        <w:t>US $</w:t>
      </w:r>
      <w:r w:rsidR="00D208E7" w:rsidRPr="006F0599">
        <w:rPr>
          <w:sz w:val="19"/>
          <w:szCs w:val="19"/>
          <w:lang w:val="en-CA"/>
        </w:rPr>
        <w:t>63,843,690.</w:t>
      </w:r>
      <w:r w:rsidRPr="006F0599">
        <w:rPr>
          <w:sz w:val="19"/>
          <w:szCs w:val="19"/>
          <w:lang w:val="en-CA"/>
        </w:rPr>
        <w:t xml:space="preserve"> However, </w:t>
      </w:r>
      <w:r w:rsidR="00A5690C" w:rsidRPr="006F0599">
        <w:rPr>
          <w:sz w:val="19"/>
          <w:szCs w:val="19"/>
          <w:lang w:val="en-CA"/>
        </w:rPr>
        <w:t>US $</w:t>
      </w:r>
      <w:r w:rsidRPr="006F0599">
        <w:rPr>
          <w:sz w:val="19"/>
          <w:szCs w:val="19"/>
          <w:lang w:val="en-CA"/>
        </w:rPr>
        <w:t>11,627,690 was used</w:t>
      </w:r>
      <w:r w:rsidRPr="006F0599">
        <w:rPr>
          <w:bCs/>
          <w:sz w:val="19"/>
          <w:szCs w:val="19"/>
          <w:lang w:val="en-CA"/>
        </w:rPr>
        <w:t xml:space="preserve"> for the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6F0599" w14:paraId="7BF81771" w14:textId="77777777" w:rsidTr="00542B4E">
        <w:tc>
          <w:tcPr>
            <w:tcW w:w="1871" w:type="dxa"/>
          </w:tcPr>
          <w:p w14:paraId="1B2BEBAD" w14:textId="77777777" w:rsidR="00E85409" w:rsidRPr="006F0599" w:rsidRDefault="00E85409" w:rsidP="00055F6E"/>
        </w:tc>
        <w:tc>
          <w:tcPr>
            <w:tcW w:w="1872" w:type="dxa"/>
          </w:tcPr>
          <w:p w14:paraId="7EFD126D" w14:textId="77777777" w:rsidR="00E85409" w:rsidRPr="006F0599" w:rsidRDefault="00E85409" w:rsidP="00055F6E"/>
        </w:tc>
        <w:tc>
          <w:tcPr>
            <w:tcW w:w="1872" w:type="dxa"/>
            <w:tcBorders>
              <w:bottom w:val="single" w:sz="4" w:space="0" w:color="auto"/>
            </w:tcBorders>
          </w:tcPr>
          <w:p w14:paraId="4DB8E3D8" w14:textId="77777777" w:rsidR="00E85409" w:rsidRPr="006F0599" w:rsidRDefault="00E85409" w:rsidP="00055F6E"/>
        </w:tc>
        <w:tc>
          <w:tcPr>
            <w:tcW w:w="1872" w:type="dxa"/>
          </w:tcPr>
          <w:p w14:paraId="4909C63C" w14:textId="77777777" w:rsidR="00E85409" w:rsidRPr="006F0599" w:rsidRDefault="00E85409" w:rsidP="00055F6E"/>
        </w:tc>
        <w:tc>
          <w:tcPr>
            <w:tcW w:w="1873" w:type="dxa"/>
          </w:tcPr>
          <w:p w14:paraId="1706D3CD" w14:textId="77777777" w:rsidR="00E85409" w:rsidRPr="006F0599" w:rsidRDefault="00E85409" w:rsidP="00055F6E"/>
        </w:tc>
      </w:tr>
    </w:tbl>
    <w:p w14:paraId="77A83E30" w14:textId="77777777" w:rsidR="00E85409" w:rsidRPr="006F0599" w:rsidRDefault="00E85409" w:rsidP="004E7F9C">
      <w:pPr>
        <w:rPr>
          <w:lang w:val="en-CA"/>
        </w:rPr>
      </w:pPr>
    </w:p>
    <w:sectPr w:rsidR="00E85409" w:rsidRPr="006F0599" w:rsidSect="004B7324">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5DEF" w14:textId="77777777" w:rsidR="00F14B67" w:rsidRDefault="00F14B67" w:rsidP="004A504B">
      <w:r>
        <w:separator/>
      </w:r>
    </w:p>
  </w:endnote>
  <w:endnote w:type="continuationSeparator" w:id="0">
    <w:p w14:paraId="764DB0E4" w14:textId="77777777" w:rsidR="00F14B67" w:rsidRDefault="00F14B6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8DC6" w14:textId="38F27175" w:rsidR="00F14B67" w:rsidRPr="0033525D" w:rsidRDefault="00F14B67">
    <w:pPr>
      <w:jc w:val="center"/>
    </w:pPr>
    <w:r>
      <w:fldChar w:fldCharType="begin"/>
    </w:r>
    <w:r>
      <w:instrText xml:space="preserve"> PAGE </w:instrText>
    </w:r>
    <w:r>
      <w:fldChar w:fldCharType="separate"/>
    </w:r>
    <w:r w:rsidR="00EF259C">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EA2B" w14:textId="441E7D6D" w:rsidR="00F14B67" w:rsidRPr="0033525D" w:rsidRDefault="00F14B67">
    <w:pPr>
      <w:jc w:val="center"/>
    </w:pPr>
    <w:r>
      <w:fldChar w:fldCharType="begin"/>
    </w:r>
    <w:r>
      <w:instrText xml:space="preserve"> PAGE </w:instrText>
    </w:r>
    <w:r>
      <w:fldChar w:fldCharType="separate"/>
    </w:r>
    <w:r w:rsidR="00EF259C">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28A5" w14:textId="77777777" w:rsidR="00F14B67" w:rsidRDefault="00F14B67" w:rsidP="00393950">
    <w:pPr>
      <w:pBdr>
        <w:top w:val="single" w:sz="4" w:space="1" w:color="auto"/>
        <w:left w:val="single" w:sz="4" w:space="4" w:color="auto"/>
        <w:bottom w:val="single" w:sz="4" w:space="1" w:color="auto"/>
        <w:right w:val="single" w:sz="4" w:space="4" w:color="auto"/>
      </w:pBdr>
      <w:spacing w:before="120" w:after="120"/>
      <w:jc w:val="center"/>
      <w:rPr>
        <w:sz w:val="18"/>
        <w:szCs w:val="18"/>
        <w:lang w:eastAsia="zh-CN"/>
      </w:rPr>
    </w:pPr>
    <w:r w:rsidRPr="00001B3E">
      <w:rPr>
        <w:rFonts w:ascii="SimSun" w:eastAsia="SimSun" w:hAnsi="SimSun" w:hint="eastAsia"/>
        <w:sz w:val="18"/>
        <w:szCs w:val="18"/>
        <w:lang w:eastAsia="zh-CN"/>
      </w:rPr>
      <w:t>执行蒙特利尔议定书多边基金执行委员会的会前文件不妨碍文件印发后执行委员会可能作出的任何决定</w:t>
    </w:r>
    <w:r>
      <w:rPr>
        <w:rFonts w:ascii="SimSun" w:eastAsia="SimSun" w:hAnsi="SimSun" w:hint="eastAsia"/>
        <w:sz w:val="18"/>
        <w:szCs w:val="18"/>
        <w:lang w:eastAsia="zh-CN"/>
      </w:rPr>
      <w:t>。</w:t>
    </w:r>
  </w:p>
  <w:p w14:paraId="132F2FA2" w14:textId="43E86BD3" w:rsidR="00F14B67" w:rsidRPr="00393950" w:rsidRDefault="00F14B67" w:rsidP="00393950">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FD37" w14:textId="319C5641" w:rsidR="00F14B67" w:rsidRPr="0033525D" w:rsidRDefault="00F14B67">
    <w:pPr>
      <w:jc w:val="center"/>
    </w:pPr>
    <w:r>
      <w:fldChar w:fldCharType="begin"/>
    </w:r>
    <w:r>
      <w:instrText xml:space="preserve"> PAGE </w:instrText>
    </w:r>
    <w:r>
      <w:fldChar w:fldCharType="separate"/>
    </w:r>
    <w:r w:rsidR="00EF259C">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8F57" w14:textId="77777777" w:rsidR="00F14B67" w:rsidRPr="0033525D" w:rsidRDefault="00F14B67">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D5DC" w14:textId="0105C7D4" w:rsidR="00F14B67" w:rsidRPr="0033525D" w:rsidRDefault="00F14B67" w:rsidP="004B7324">
    <w:pPr>
      <w:jc w:val="center"/>
    </w:pPr>
    <w:r>
      <w:fldChar w:fldCharType="begin"/>
    </w:r>
    <w:r>
      <w:instrText xml:space="preserve"> PAGE </w:instrText>
    </w:r>
    <w:r>
      <w:fldChar w:fldCharType="separate"/>
    </w:r>
    <w:r w:rsidR="00EF259C">
      <w:rPr>
        <w:noProof/>
      </w:rPr>
      <w:t>1</w:t>
    </w:r>
    <w:r>
      <w:rPr>
        <w:noProof/>
      </w:rPr>
      <w:fldChar w:fldCharType="end"/>
    </w:r>
  </w:p>
  <w:p w14:paraId="06E20CED" w14:textId="77777777" w:rsidR="00F14B67" w:rsidRPr="004B7324" w:rsidRDefault="00F14B67" w:rsidP="004B73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E8C2" w14:textId="77777777" w:rsidR="00F14B67" w:rsidRDefault="00F14B67" w:rsidP="004A504B">
      <w:r>
        <w:separator/>
      </w:r>
    </w:p>
  </w:footnote>
  <w:footnote w:type="continuationSeparator" w:id="0">
    <w:p w14:paraId="6E7673AA" w14:textId="77777777" w:rsidR="00F14B67" w:rsidRDefault="00F14B67" w:rsidP="004A504B">
      <w:r>
        <w:continuationSeparator/>
      </w:r>
    </w:p>
  </w:footnote>
  <w:footnote w:id="1">
    <w:p w14:paraId="65C4040D" w14:textId="34415DC3" w:rsidR="00F14B67" w:rsidRPr="00121160" w:rsidRDefault="00F14B67" w:rsidP="00F14B67">
      <w:pPr>
        <w:pStyle w:val="FootnoteText"/>
        <w:spacing w:after="60"/>
        <w:rPr>
          <w:lang w:val="en-CA" w:eastAsia="zh-CN"/>
        </w:rPr>
      </w:pPr>
      <w:r w:rsidRPr="00121160">
        <w:rPr>
          <w:rStyle w:val="FootnoteReference"/>
        </w:rPr>
        <w:footnoteRef/>
      </w:r>
      <w:r w:rsidRPr="00121160">
        <w:rPr>
          <w:lang w:eastAsia="zh-CN"/>
        </w:rPr>
        <w:t xml:space="preserve"> </w:t>
      </w:r>
      <w:r w:rsidRPr="00121160">
        <w:rPr>
          <w:rFonts w:hint="eastAsia"/>
          <w:lang w:eastAsia="zh-CN"/>
        </w:rPr>
        <w:t>由于冠状病毒病（</w:t>
      </w:r>
      <w:r w:rsidRPr="00121160">
        <w:rPr>
          <w:lang w:eastAsia="zh-CN"/>
        </w:rPr>
        <w:t>COVID-19</w:t>
      </w:r>
      <w:r w:rsidRPr="00121160">
        <w:rPr>
          <w:rFonts w:hint="eastAsia"/>
          <w:lang w:eastAsia="zh-CN"/>
        </w:rPr>
        <w:t>）。</w:t>
      </w:r>
    </w:p>
  </w:footnote>
  <w:footnote w:id="2">
    <w:p w14:paraId="5DD9CECE" w14:textId="77777777" w:rsidR="00F14B67" w:rsidRPr="00431D5E" w:rsidRDefault="00F14B67" w:rsidP="00393950">
      <w:pPr>
        <w:pStyle w:val="FootnoteText"/>
        <w:spacing w:after="60"/>
        <w:rPr>
          <w:lang w:eastAsia="zh-CN"/>
        </w:rPr>
      </w:pPr>
      <w:r w:rsidRPr="00431D5E">
        <w:rPr>
          <w:rStyle w:val="FootnoteReference"/>
        </w:rPr>
        <w:footnoteRef/>
      </w:r>
      <w:r w:rsidRPr="00431D5E">
        <w:rPr>
          <w:lang w:eastAsia="zh-CN"/>
        </w:rPr>
        <w:t xml:space="preserve"> </w:t>
      </w:r>
      <w:r>
        <w:rPr>
          <w:rFonts w:hint="eastAsia"/>
          <w:lang w:eastAsia="zh-CN"/>
        </w:rPr>
        <w:t>这些活动包括：</w:t>
      </w:r>
      <w:r>
        <w:rPr>
          <w:rFonts w:hint="eastAsia"/>
          <w:lang w:eastAsia="zh-CN"/>
        </w:rPr>
        <w:t>5</w:t>
      </w:r>
      <w:r>
        <w:rPr>
          <w:lang w:eastAsia="zh-CN"/>
        </w:rPr>
        <w:t>6</w:t>
      </w:r>
      <w:r>
        <w:rPr>
          <w:rFonts w:hint="eastAsia"/>
          <w:lang w:eastAsia="zh-CN"/>
        </w:rPr>
        <w:t>个国家</w:t>
      </w:r>
      <w:r w:rsidRPr="00431D5E">
        <w:rPr>
          <w:lang w:eastAsia="zh-CN"/>
        </w:rPr>
        <w:t>103</w:t>
      </w:r>
      <w:r>
        <w:rPr>
          <w:rFonts w:hint="eastAsia"/>
          <w:lang w:eastAsia="zh-CN"/>
        </w:rPr>
        <w:t>项</w:t>
      </w:r>
      <w:r w:rsidRPr="00A21CE5">
        <w:rPr>
          <w:szCs w:val="16"/>
          <w:lang w:val="en-CA" w:eastAsia="zh-CN"/>
        </w:rPr>
        <w:t>氢氟碳化物</w:t>
      </w:r>
      <w:r>
        <w:rPr>
          <w:rFonts w:hint="eastAsia"/>
          <w:lang w:eastAsia="zh-CN"/>
        </w:rPr>
        <w:t>相关活动（</w:t>
      </w:r>
      <w:r w:rsidRPr="00431D5E">
        <w:rPr>
          <w:lang w:eastAsia="zh-CN"/>
        </w:rPr>
        <w:t>5</w:t>
      </w:r>
      <w:r>
        <w:rPr>
          <w:lang w:eastAsia="zh-CN"/>
        </w:rPr>
        <w:t>,</w:t>
      </w:r>
      <w:r w:rsidRPr="00431D5E">
        <w:rPr>
          <w:lang w:eastAsia="zh-CN"/>
        </w:rPr>
        <w:t>719</w:t>
      </w:r>
      <w:r>
        <w:rPr>
          <w:rFonts w:hint="eastAsia"/>
          <w:lang w:eastAsia="zh-CN"/>
        </w:rPr>
        <w:t>万美元）、</w:t>
      </w:r>
      <w:r>
        <w:rPr>
          <w:rFonts w:hint="eastAsia"/>
          <w:lang w:eastAsia="zh-CN"/>
        </w:rPr>
        <w:t>3</w:t>
      </w:r>
      <w:r>
        <w:rPr>
          <w:lang w:eastAsia="zh-CN"/>
        </w:rPr>
        <w:t>3</w:t>
      </w:r>
      <w:r>
        <w:rPr>
          <w:rFonts w:hint="eastAsia"/>
          <w:lang w:eastAsia="zh-CN"/>
        </w:rPr>
        <w:t>个国家</w:t>
      </w:r>
      <w:r>
        <w:rPr>
          <w:rFonts w:hint="eastAsia"/>
          <w:lang w:eastAsia="zh-CN"/>
        </w:rPr>
        <w:t>4</w:t>
      </w:r>
      <w:r w:rsidRPr="00431D5E">
        <w:rPr>
          <w:lang w:eastAsia="zh-CN"/>
        </w:rPr>
        <w:t>3</w:t>
      </w:r>
      <w:r>
        <w:rPr>
          <w:rFonts w:hint="eastAsia"/>
          <w:lang w:eastAsia="zh-CN"/>
        </w:rPr>
        <w:t>项</w:t>
      </w:r>
      <w:r w:rsidRPr="00A21CE5">
        <w:rPr>
          <w:szCs w:val="16"/>
          <w:lang w:val="en-CA" w:eastAsia="zh-CN"/>
        </w:rPr>
        <w:t>氢氟碳化物</w:t>
      </w:r>
      <w:r>
        <w:rPr>
          <w:rFonts w:hint="eastAsia"/>
          <w:lang w:eastAsia="zh-CN"/>
        </w:rPr>
        <w:t>相关活动（</w:t>
      </w:r>
      <w:r>
        <w:rPr>
          <w:rFonts w:hint="eastAsia"/>
          <w:lang w:eastAsia="zh-CN"/>
        </w:rPr>
        <w:t>3</w:t>
      </w:r>
      <w:r>
        <w:rPr>
          <w:lang w:eastAsia="zh-CN"/>
        </w:rPr>
        <w:t>48</w:t>
      </w:r>
      <w:r>
        <w:rPr>
          <w:rFonts w:hint="eastAsia"/>
          <w:lang w:eastAsia="zh-CN"/>
        </w:rPr>
        <w:t>万美元）和</w:t>
      </w:r>
      <w:r>
        <w:rPr>
          <w:rFonts w:hint="eastAsia"/>
          <w:lang w:eastAsia="zh-CN"/>
        </w:rPr>
        <w:t>4</w:t>
      </w:r>
      <w:r>
        <w:rPr>
          <w:lang w:eastAsia="zh-CN"/>
        </w:rPr>
        <w:t>0</w:t>
      </w:r>
      <w:r>
        <w:rPr>
          <w:rFonts w:hint="eastAsia"/>
          <w:lang w:eastAsia="zh-CN"/>
        </w:rPr>
        <w:t>项体制建设活动（</w:t>
      </w:r>
      <w:r>
        <w:rPr>
          <w:rFonts w:hint="eastAsia"/>
          <w:lang w:eastAsia="zh-CN"/>
        </w:rPr>
        <w:t>6</w:t>
      </w:r>
      <w:r>
        <w:rPr>
          <w:lang w:eastAsia="zh-CN"/>
        </w:rPr>
        <w:t>68</w:t>
      </w:r>
      <w:r>
        <w:rPr>
          <w:rFonts w:hint="eastAsia"/>
          <w:lang w:eastAsia="zh-CN"/>
        </w:rPr>
        <w:t>万美元）。</w:t>
      </w:r>
    </w:p>
  </w:footnote>
  <w:footnote w:id="3">
    <w:p w14:paraId="07DF968C" w14:textId="77777777" w:rsidR="00F14B67" w:rsidRPr="00773C39" w:rsidRDefault="00F14B67" w:rsidP="00393950">
      <w:pPr>
        <w:pStyle w:val="FootnoteText"/>
        <w:spacing w:after="60"/>
        <w:rPr>
          <w:lang w:val="en-CA" w:eastAsia="zh-CN"/>
        </w:rPr>
      </w:pPr>
      <w:r w:rsidRPr="00431D5E">
        <w:rPr>
          <w:rStyle w:val="FootnoteReference"/>
        </w:rPr>
        <w:footnoteRef/>
      </w:r>
      <w:r w:rsidRPr="00431D5E">
        <w:rPr>
          <w:lang w:eastAsia="zh-CN"/>
        </w:rPr>
        <w:t xml:space="preserve"> UNEP/OzL.Pro/ExCom/86/25</w:t>
      </w:r>
      <w:r>
        <w:rPr>
          <w:rFonts w:hint="eastAsia"/>
          <w:lang w:eastAsia="zh-CN"/>
        </w:rPr>
        <w:t>。</w:t>
      </w:r>
    </w:p>
  </w:footnote>
  <w:footnote w:id="4">
    <w:p w14:paraId="279F26F1" w14:textId="77777777" w:rsidR="00F14B67" w:rsidRPr="00121160" w:rsidRDefault="00F14B67" w:rsidP="00393950">
      <w:pPr>
        <w:pStyle w:val="FootnoteText"/>
        <w:spacing w:after="60"/>
        <w:rPr>
          <w:lang w:eastAsia="zh-CN"/>
        </w:rPr>
      </w:pPr>
      <w:r w:rsidRPr="00121160">
        <w:rPr>
          <w:rStyle w:val="FootnoteReference"/>
        </w:rPr>
        <w:footnoteRef/>
      </w:r>
      <w:r w:rsidRPr="00121160">
        <w:rPr>
          <w:lang w:eastAsia="zh-CN"/>
        </w:rPr>
        <w:t xml:space="preserve"> </w:t>
      </w:r>
      <w:r w:rsidRPr="00121160">
        <w:rPr>
          <w:rFonts w:hint="eastAsia"/>
          <w:lang w:val="en-US" w:eastAsia="zh-CN"/>
        </w:rPr>
        <w:t xml:space="preserve"> </w:t>
      </w:r>
      <w:r w:rsidRPr="00121160">
        <w:rPr>
          <w:lang w:val="en-CA" w:eastAsia="zh-CN"/>
        </w:rPr>
        <w:t>第</w:t>
      </w:r>
      <w:r w:rsidRPr="00121160">
        <w:rPr>
          <w:lang w:val="en-CA" w:eastAsia="zh-CN"/>
        </w:rPr>
        <w:t>XXIX/1</w:t>
      </w:r>
      <w:r w:rsidRPr="00121160">
        <w:rPr>
          <w:lang w:val="en-CA" w:eastAsia="zh-CN"/>
        </w:rPr>
        <w:t>号决定。</w:t>
      </w:r>
      <w:r w:rsidRPr="00121160">
        <w:rPr>
          <w:rFonts w:hint="eastAsia"/>
          <w:lang w:val="en-US" w:eastAsia="zh-C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2EB1" w14:textId="70EBCA1C" w:rsidR="00F14B67" w:rsidRPr="0033525D" w:rsidRDefault="00F14B67">
    <w:fldSimple w:instr=" DOCPROPERTY &quot;Document number&quot;  \* MERGEFORMAT ">
      <w:r>
        <w:t>UNEP/OzL.Pro/ExCom/86/23</w:t>
      </w:r>
    </w:fldSimple>
  </w:p>
  <w:p w14:paraId="36D004AF" w14:textId="4660C6D3" w:rsidR="00F14B67" w:rsidRDefault="00F14B67"/>
  <w:p w14:paraId="09B861B3" w14:textId="77777777" w:rsidR="00F14B67" w:rsidRPr="0033525D" w:rsidRDefault="00F14B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229D" w14:textId="08D229C3" w:rsidR="00F14B67" w:rsidRPr="0033525D" w:rsidRDefault="00F14B67">
    <w:pPr>
      <w:jc w:val="right"/>
    </w:pPr>
    <w:fldSimple w:instr=" DOCPROPERTY &quot;Document number&quot;  \* MERGEFORMAT ">
      <w:r>
        <w:t>UNEP/OzL.Pro/ExCom/86/23</w:t>
      </w:r>
    </w:fldSimple>
  </w:p>
  <w:p w14:paraId="68C0CB0E" w14:textId="77777777" w:rsidR="00F14B67" w:rsidRPr="0033525D" w:rsidRDefault="00F14B67"/>
  <w:p w14:paraId="473AD91D" w14:textId="77777777" w:rsidR="00F14B67" w:rsidRPr="0033525D" w:rsidRDefault="00F14B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AA09" w14:textId="6085CC5F" w:rsidR="00F14B67" w:rsidRPr="0033525D" w:rsidRDefault="00F14B67">
    <w:fldSimple w:instr=" DOCPROPERTY &quot;Document number&quot;  \* MERGEFORMAT ">
      <w:r>
        <w:t>UNEP/OzL.Pro/ExCom/86/23</w:t>
      </w:r>
    </w:fldSimple>
  </w:p>
  <w:p w14:paraId="70391241" w14:textId="77777777" w:rsidR="00F14B67" w:rsidRPr="0033525D" w:rsidRDefault="00F14B67">
    <w:r>
      <w:t>Annex I</w:t>
    </w:r>
  </w:p>
  <w:p w14:paraId="587E3289" w14:textId="77777777" w:rsidR="00F14B67" w:rsidRDefault="00F14B67"/>
  <w:p w14:paraId="7C659366" w14:textId="77777777" w:rsidR="00F14B67" w:rsidRPr="0033525D" w:rsidRDefault="00F14B6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5B22" w14:textId="3D8847B6" w:rsidR="00F14B67" w:rsidRPr="0033525D" w:rsidRDefault="00F14B67">
    <w:pPr>
      <w:jc w:val="right"/>
    </w:pPr>
    <w:fldSimple w:instr=" DOCPROPERTY &quot;Document number&quot;  \* MERGEFORMAT ">
      <w:r>
        <w:t>UNEP/OzL.Pro/ExCom/86/23</w:t>
      </w:r>
    </w:fldSimple>
  </w:p>
  <w:p w14:paraId="51D52A7A" w14:textId="77777777" w:rsidR="00F14B67" w:rsidRPr="0033525D" w:rsidRDefault="00F14B67"/>
  <w:p w14:paraId="79CB5F5C" w14:textId="77777777" w:rsidR="00F14B67" w:rsidRPr="0033525D" w:rsidRDefault="00F14B6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C51A" w14:textId="52CC6A8C" w:rsidR="00F14B67" w:rsidRPr="0033525D" w:rsidRDefault="00F14B67" w:rsidP="004B7324">
    <w:pPr>
      <w:jc w:val="right"/>
    </w:pPr>
    <w:fldSimple w:instr=" DOCPROPERTY &quot;Document number&quot;  \* MERGEFORMAT ">
      <w:r>
        <w:t>UNEP/OzL.Pro/ExCom/86/23</w:t>
      </w:r>
    </w:fldSimple>
  </w:p>
  <w:p w14:paraId="0DE95682" w14:textId="77777777" w:rsidR="00F14B67" w:rsidRDefault="00F14B67" w:rsidP="004B7324">
    <w:pPr>
      <w:pStyle w:val="Header"/>
      <w:jc w:val="right"/>
    </w:pPr>
    <w:r>
      <w:t>Annex I</w:t>
    </w:r>
  </w:p>
  <w:p w14:paraId="4BA86775" w14:textId="77777777" w:rsidR="00F14B67" w:rsidRDefault="00F14B67" w:rsidP="004B732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multilevel"/>
    <w:tmpl w:val="1A270972"/>
    <w:lvl w:ilvl="0">
      <w:start w:val="1"/>
      <w:numFmt w:val="decimal"/>
      <w:pStyle w:val="Normal-para"/>
      <w:lvlText w:val="%1."/>
      <w:lvlJc w:val="left"/>
      <w:pPr>
        <w:tabs>
          <w:tab w:val="left" w:pos="1440"/>
        </w:tabs>
        <w:ind w:left="1080" w:firstLine="0"/>
      </w:pPr>
      <w:rPr>
        <w:rFonts w:ascii="Arial" w:hAnsi="Arial" w:cs="Arial" w:hint="default"/>
        <w:b w:val="0"/>
        <w:i w:val="0"/>
      </w:rPr>
    </w:lvl>
    <w:lvl w:ilvl="1">
      <w:start w:val="1"/>
      <w:numFmt w:val="lowerLetter"/>
      <w:lvlText w:val="%2."/>
      <w:lvlJc w:val="left"/>
      <w:pPr>
        <w:tabs>
          <w:tab w:val="left" w:pos="2160"/>
        </w:tabs>
        <w:ind w:left="2160" w:hanging="360"/>
      </w:pPr>
      <w:rPr>
        <w:rFonts w:hint="default"/>
      </w:rPr>
    </w:lvl>
    <w:lvl w:ilvl="2">
      <w:start w:val="1"/>
      <w:numFmt w:val="lowerLetter"/>
      <w:lvlText w:val="(%3)"/>
      <w:lvlJc w:val="left"/>
      <w:pPr>
        <w:tabs>
          <w:tab w:val="left" w:pos="3015"/>
        </w:tabs>
        <w:ind w:left="3015" w:hanging="495"/>
      </w:pPr>
      <w:rPr>
        <w:rFonts w:hint="default"/>
      </w:rPr>
    </w:lvl>
    <w:lvl w:ilvl="3">
      <w:start w:val="1"/>
      <w:numFmt w:val="decimal"/>
      <w:lvlText w:val="%4."/>
      <w:lvlJc w:val="left"/>
      <w:pPr>
        <w:tabs>
          <w:tab w:val="left" w:pos="3600"/>
        </w:tabs>
        <w:ind w:left="3600" w:hanging="360"/>
      </w:pPr>
      <w:rPr>
        <w:rFonts w:hint="default"/>
        <w:b w:val="0"/>
        <w:i w:val="0"/>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15:restartNumberingAfterBreak="0">
    <w:nsid w:val="215F7000"/>
    <w:multiLevelType w:val="hybridMultilevel"/>
    <w:tmpl w:val="C2A6E9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2"/>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935832"/>
    <w:rsid w:val="00000FED"/>
    <w:rsid w:val="0000434E"/>
    <w:rsid w:val="000211A9"/>
    <w:rsid w:val="00031260"/>
    <w:rsid w:val="0003681A"/>
    <w:rsid w:val="000372B7"/>
    <w:rsid w:val="00043973"/>
    <w:rsid w:val="00050F6E"/>
    <w:rsid w:val="00055F6E"/>
    <w:rsid w:val="00061EC2"/>
    <w:rsid w:val="00080ED0"/>
    <w:rsid w:val="00085B8F"/>
    <w:rsid w:val="00090481"/>
    <w:rsid w:val="000A3826"/>
    <w:rsid w:val="000A6C26"/>
    <w:rsid w:val="000D5054"/>
    <w:rsid w:val="000D52A4"/>
    <w:rsid w:val="000D580F"/>
    <w:rsid w:val="000E07BC"/>
    <w:rsid w:val="000F1CD4"/>
    <w:rsid w:val="000F4103"/>
    <w:rsid w:val="000F70A7"/>
    <w:rsid w:val="00113CCA"/>
    <w:rsid w:val="00122F25"/>
    <w:rsid w:val="00131E34"/>
    <w:rsid w:val="00135980"/>
    <w:rsid w:val="00164719"/>
    <w:rsid w:val="00166FC4"/>
    <w:rsid w:val="001677AC"/>
    <w:rsid w:val="001804EA"/>
    <w:rsid w:val="00190A61"/>
    <w:rsid w:val="001A171F"/>
    <w:rsid w:val="001A3342"/>
    <w:rsid w:val="001A3E3D"/>
    <w:rsid w:val="001A7049"/>
    <w:rsid w:val="001B1E40"/>
    <w:rsid w:val="001C65B7"/>
    <w:rsid w:val="001C764E"/>
    <w:rsid w:val="001D75E2"/>
    <w:rsid w:val="001E1052"/>
    <w:rsid w:val="001E21B1"/>
    <w:rsid w:val="001E2F93"/>
    <w:rsid w:val="001E4554"/>
    <w:rsid w:val="001E61E5"/>
    <w:rsid w:val="001F2159"/>
    <w:rsid w:val="00201738"/>
    <w:rsid w:val="00210B8B"/>
    <w:rsid w:val="00214863"/>
    <w:rsid w:val="00215480"/>
    <w:rsid w:val="002156B4"/>
    <w:rsid w:val="00224FCD"/>
    <w:rsid w:val="00253222"/>
    <w:rsid w:val="00262847"/>
    <w:rsid w:val="00262ADA"/>
    <w:rsid w:val="00281BB2"/>
    <w:rsid w:val="002861E1"/>
    <w:rsid w:val="002B254E"/>
    <w:rsid w:val="002B72E9"/>
    <w:rsid w:val="002C0729"/>
    <w:rsid w:val="002C7998"/>
    <w:rsid w:val="002F1E53"/>
    <w:rsid w:val="002F2CAA"/>
    <w:rsid w:val="0030052C"/>
    <w:rsid w:val="003306E1"/>
    <w:rsid w:val="003320E4"/>
    <w:rsid w:val="00333FD0"/>
    <w:rsid w:val="0033525D"/>
    <w:rsid w:val="003414F3"/>
    <w:rsid w:val="0034300E"/>
    <w:rsid w:val="0035613E"/>
    <w:rsid w:val="00363EE9"/>
    <w:rsid w:val="00375756"/>
    <w:rsid w:val="00376128"/>
    <w:rsid w:val="0037742E"/>
    <w:rsid w:val="00377D56"/>
    <w:rsid w:val="0038245A"/>
    <w:rsid w:val="003840E6"/>
    <w:rsid w:val="00385CFC"/>
    <w:rsid w:val="0039337A"/>
    <w:rsid w:val="00393950"/>
    <w:rsid w:val="003A3189"/>
    <w:rsid w:val="003A3CA7"/>
    <w:rsid w:val="003A665B"/>
    <w:rsid w:val="003B33BD"/>
    <w:rsid w:val="003B569D"/>
    <w:rsid w:val="003C3C0E"/>
    <w:rsid w:val="003D42A6"/>
    <w:rsid w:val="003D4F21"/>
    <w:rsid w:val="003D4FAC"/>
    <w:rsid w:val="003E7906"/>
    <w:rsid w:val="003F3C50"/>
    <w:rsid w:val="003F57A2"/>
    <w:rsid w:val="00406A6A"/>
    <w:rsid w:val="00406B22"/>
    <w:rsid w:val="00413675"/>
    <w:rsid w:val="00431D5E"/>
    <w:rsid w:val="004328A7"/>
    <w:rsid w:val="00434C74"/>
    <w:rsid w:val="00437794"/>
    <w:rsid w:val="00456EB4"/>
    <w:rsid w:val="004718F3"/>
    <w:rsid w:val="00475040"/>
    <w:rsid w:val="00484238"/>
    <w:rsid w:val="00493D40"/>
    <w:rsid w:val="00494CD5"/>
    <w:rsid w:val="004967B6"/>
    <w:rsid w:val="004A504B"/>
    <w:rsid w:val="004A6911"/>
    <w:rsid w:val="004B54E0"/>
    <w:rsid w:val="004B7324"/>
    <w:rsid w:val="004B7384"/>
    <w:rsid w:val="004C4269"/>
    <w:rsid w:val="004D6236"/>
    <w:rsid w:val="004D7F90"/>
    <w:rsid w:val="004E4DBB"/>
    <w:rsid w:val="004E4E41"/>
    <w:rsid w:val="004E7F9C"/>
    <w:rsid w:val="004F3493"/>
    <w:rsid w:val="004F5143"/>
    <w:rsid w:val="005035C6"/>
    <w:rsid w:val="00512B09"/>
    <w:rsid w:val="005220ED"/>
    <w:rsid w:val="00533796"/>
    <w:rsid w:val="005340FF"/>
    <w:rsid w:val="00537343"/>
    <w:rsid w:val="00542B4E"/>
    <w:rsid w:val="00555D75"/>
    <w:rsid w:val="00560DF0"/>
    <w:rsid w:val="00566729"/>
    <w:rsid w:val="0056759C"/>
    <w:rsid w:val="0059513E"/>
    <w:rsid w:val="005A54A9"/>
    <w:rsid w:val="005A6D9F"/>
    <w:rsid w:val="005B2EC7"/>
    <w:rsid w:val="005B48FF"/>
    <w:rsid w:val="005D363F"/>
    <w:rsid w:val="00604C15"/>
    <w:rsid w:val="006158D5"/>
    <w:rsid w:val="00625D83"/>
    <w:rsid w:val="0064404C"/>
    <w:rsid w:val="00650ABC"/>
    <w:rsid w:val="0065149D"/>
    <w:rsid w:val="006623E7"/>
    <w:rsid w:val="00662B80"/>
    <w:rsid w:val="00670F6C"/>
    <w:rsid w:val="006852C7"/>
    <w:rsid w:val="006852CE"/>
    <w:rsid w:val="00692B21"/>
    <w:rsid w:val="00692D14"/>
    <w:rsid w:val="006B16B9"/>
    <w:rsid w:val="006B65C7"/>
    <w:rsid w:val="006C1727"/>
    <w:rsid w:val="006C32FD"/>
    <w:rsid w:val="006C39CE"/>
    <w:rsid w:val="006D0FCC"/>
    <w:rsid w:val="006D21F5"/>
    <w:rsid w:val="006E126D"/>
    <w:rsid w:val="006E1FC3"/>
    <w:rsid w:val="006F0599"/>
    <w:rsid w:val="00704CE9"/>
    <w:rsid w:val="0070616B"/>
    <w:rsid w:val="00706295"/>
    <w:rsid w:val="00706FDA"/>
    <w:rsid w:val="00711F9A"/>
    <w:rsid w:val="00713810"/>
    <w:rsid w:val="00726B39"/>
    <w:rsid w:val="007303A5"/>
    <w:rsid w:val="00730B3E"/>
    <w:rsid w:val="0073420B"/>
    <w:rsid w:val="0074760E"/>
    <w:rsid w:val="00754ABA"/>
    <w:rsid w:val="007664AB"/>
    <w:rsid w:val="00790C1C"/>
    <w:rsid w:val="007A1546"/>
    <w:rsid w:val="007A228C"/>
    <w:rsid w:val="007A368E"/>
    <w:rsid w:val="007A5868"/>
    <w:rsid w:val="007B04CE"/>
    <w:rsid w:val="007B6871"/>
    <w:rsid w:val="007B7A2F"/>
    <w:rsid w:val="007C3D33"/>
    <w:rsid w:val="007D294A"/>
    <w:rsid w:val="007D47D2"/>
    <w:rsid w:val="007D6EC0"/>
    <w:rsid w:val="007D7E1D"/>
    <w:rsid w:val="007F1951"/>
    <w:rsid w:val="008001F8"/>
    <w:rsid w:val="00831979"/>
    <w:rsid w:val="00851352"/>
    <w:rsid w:val="00857077"/>
    <w:rsid w:val="0086255D"/>
    <w:rsid w:val="00863230"/>
    <w:rsid w:val="00865BD0"/>
    <w:rsid w:val="008717D8"/>
    <w:rsid w:val="0087215C"/>
    <w:rsid w:val="00875D25"/>
    <w:rsid w:val="00880E35"/>
    <w:rsid w:val="008875FE"/>
    <w:rsid w:val="00887F8E"/>
    <w:rsid w:val="00890399"/>
    <w:rsid w:val="00896234"/>
    <w:rsid w:val="00897E43"/>
    <w:rsid w:val="008C5738"/>
    <w:rsid w:val="008C7EAD"/>
    <w:rsid w:val="008D02A2"/>
    <w:rsid w:val="008D0CFE"/>
    <w:rsid w:val="008D6152"/>
    <w:rsid w:val="008F0F81"/>
    <w:rsid w:val="008F27BF"/>
    <w:rsid w:val="009142EC"/>
    <w:rsid w:val="0091446C"/>
    <w:rsid w:val="009154C3"/>
    <w:rsid w:val="00923540"/>
    <w:rsid w:val="00926767"/>
    <w:rsid w:val="00935832"/>
    <w:rsid w:val="009361D5"/>
    <w:rsid w:val="009428A4"/>
    <w:rsid w:val="00951F84"/>
    <w:rsid w:val="009659F4"/>
    <w:rsid w:val="00970D60"/>
    <w:rsid w:val="009812AB"/>
    <w:rsid w:val="00983108"/>
    <w:rsid w:val="00984D2A"/>
    <w:rsid w:val="00990111"/>
    <w:rsid w:val="0099390E"/>
    <w:rsid w:val="009960E5"/>
    <w:rsid w:val="009A6783"/>
    <w:rsid w:val="009A7ADC"/>
    <w:rsid w:val="009C19B7"/>
    <w:rsid w:val="009C5ABB"/>
    <w:rsid w:val="009C6105"/>
    <w:rsid w:val="009C7B24"/>
    <w:rsid w:val="009C7BCA"/>
    <w:rsid w:val="009D7C51"/>
    <w:rsid w:val="009E196C"/>
    <w:rsid w:val="009F36BF"/>
    <w:rsid w:val="009F53C3"/>
    <w:rsid w:val="00A111B6"/>
    <w:rsid w:val="00A26D27"/>
    <w:rsid w:val="00A31B39"/>
    <w:rsid w:val="00A376EE"/>
    <w:rsid w:val="00A42A99"/>
    <w:rsid w:val="00A5151A"/>
    <w:rsid w:val="00A5690C"/>
    <w:rsid w:val="00A57E0A"/>
    <w:rsid w:val="00A77FDA"/>
    <w:rsid w:val="00A823F6"/>
    <w:rsid w:val="00A8719E"/>
    <w:rsid w:val="00AA0A89"/>
    <w:rsid w:val="00AA6429"/>
    <w:rsid w:val="00AC01AA"/>
    <w:rsid w:val="00AC4F72"/>
    <w:rsid w:val="00AE76C8"/>
    <w:rsid w:val="00AF741A"/>
    <w:rsid w:val="00B01ADB"/>
    <w:rsid w:val="00B04161"/>
    <w:rsid w:val="00B056F9"/>
    <w:rsid w:val="00B11E3D"/>
    <w:rsid w:val="00B17E82"/>
    <w:rsid w:val="00B26CED"/>
    <w:rsid w:val="00B4575A"/>
    <w:rsid w:val="00B575BA"/>
    <w:rsid w:val="00B61EFC"/>
    <w:rsid w:val="00B638F4"/>
    <w:rsid w:val="00B71608"/>
    <w:rsid w:val="00B76429"/>
    <w:rsid w:val="00B9088F"/>
    <w:rsid w:val="00B956D4"/>
    <w:rsid w:val="00B97446"/>
    <w:rsid w:val="00BA7432"/>
    <w:rsid w:val="00BB0CBF"/>
    <w:rsid w:val="00BB2764"/>
    <w:rsid w:val="00BC1AA0"/>
    <w:rsid w:val="00BC2495"/>
    <w:rsid w:val="00BC7EB9"/>
    <w:rsid w:val="00BD2643"/>
    <w:rsid w:val="00BD56B1"/>
    <w:rsid w:val="00BD6558"/>
    <w:rsid w:val="00BF2F76"/>
    <w:rsid w:val="00BF3022"/>
    <w:rsid w:val="00BF3214"/>
    <w:rsid w:val="00BF5573"/>
    <w:rsid w:val="00C03633"/>
    <w:rsid w:val="00C07EB9"/>
    <w:rsid w:val="00C10BBA"/>
    <w:rsid w:val="00C15867"/>
    <w:rsid w:val="00C2296D"/>
    <w:rsid w:val="00C23155"/>
    <w:rsid w:val="00C36CBF"/>
    <w:rsid w:val="00C40C41"/>
    <w:rsid w:val="00C45885"/>
    <w:rsid w:val="00C50F22"/>
    <w:rsid w:val="00C57971"/>
    <w:rsid w:val="00C65BD7"/>
    <w:rsid w:val="00C76BA4"/>
    <w:rsid w:val="00C83A48"/>
    <w:rsid w:val="00C85865"/>
    <w:rsid w:val="00C85E85"/>
    <w:rsid w:val="00CA2EAE"/>
    <w:rsid w:val="00CA4AC1"/>
    <w:rsid w:val="00CB0316"/>
    <w:rsid w:val="00CB0B11"/>
    <w:rsid w:val="00CB3EC0"/>
    <w:rsid w:val="00CB426A"/>
    <w:rsid w:val="00CB5354"/>
    <w:rsid w:val="00CC3C9E"/>
    <w:rsid w:val="00CC6A14"/>
    <w:rsid w:val="00CC70A3"/>
    <w:rsid w:val="00CD4442"/>
    <w:rsid w:val="00CD53C3"/>
    <w:rsid w:val="00CD574E"/>
    <w:rsid w:val="00CE4C22"/>
    <w:rsid w:val="00CF41EC"/>
    <w:rsid w:val="00CF5D04"/>
    <w:rsid w:val="00D039E6"/>
    <w:rsid w:val="00D04DE4"/>
    <w:rsid w:val="00D063F1"/>
    <w:rsid w:val="00D14F22"/>
    <w:rsid w:val="00D208E7"/>
    <w:rsid w:val="00D4741C"/>
    <w:rsid w:val="00D57918"/>
    <w:rsid w:val="00D73DC6"/>
    <w:rsid w:val="00D745A1"/>
    <w:rsid w:val="00D74C1A"/>
    <w:rsid w:val="00D754C1"/>
    <w:rsid w:val="00D77393"/>
    <w:rsid w:val="00D77A35"/>
    <w:rsid w:val="00D81B3E"/>
    <w:rsid w:val="00D90C70"/>
    <w:rsid w:val="00D90E49"/>
    <w:rsid w:val="00D96ADE"/>
    <w:rsid w:val="00DA0CE2"/>
    <w:rsid w:val="00DC0C3B"/>
    <w:rsid w:val="00DC6A10"/>
    <w:rsid w:val="00DE657E"/>
    <w:rsid w:val="00DF4704"/>
    <w:rsid w:val="00E024AA"/>
    <w:rsid w:val="00E15C77"/>
    <w:rsid w:val="00E250F1"/>
    <w:rsid w:val="00E3550D"/>
    <w:rsid w:val="00E35D71"/>
    <w:rsid w:val="00E42369"/>
    <w:rsid w:val="00E52838"/>
    <w:rsid w:val="00E614E0"/>
    <w:rsid w:val="00E73F7F"/>
    <w:rsid w:val="00E85409"/>
    <w:rsid w:val="00EA429F"/>
    <w:rsid w:val="00EA4F9E"/>
    <w:rsid w:val="00EA63CA"/>
    <w:rsid w:val="00EA6D3B"/>
    <w:rsid w:val="00EB00AD"/>
    <w:rsid w:val="00EB136C"/>
    <w:rsid w:val="00EB3280"/>
    <w:rsid w:val="00EB480E"/>
    <w:rsid w:val="00EB5EC6"/>
    <w:rsid w:val="00EB7FC9"/>
    <w:rsid w:val="00ED27E8"/>
    <w:rsid w:val="00ED2F23"/>
    <w:rsid w:val="00ED7137"/>
    <w:rsid w:val="00ED772B"/>
    <w:rsid w:val="00EF06EA"/>
    <w:rsid w:val="00EF259C"/>
    <w:rsid w:val="00EF4FC2"/>
    <w:rsid w:val="00F14B67"/>
    <w:rsid w:val="00F21088"/>
    <w:rsid w:val="00F327E7"/>
    <w:rsid w:val="00F35746"/>
    <w:rsid w:val="00F364C4"/>
    <w:rsid w:val="00F447C7"/>
    <w:rsid w:val="00F459B4"/>
    <w:rsid w:val="00F5211B"/>
    <w:rsid w:val="00F54C88"/>
    <w:rsid w:val="00F554A9"/>
    <w:rsid w:val="00F716FD"/>
    <w:rsid w:val="00F73D22"/>
    <w:rsid w:val="00F80355"/>
    <w:rsid w:val="00F87C43"/>
    <w:rsid w:val="00FB0C81"/>
    <w:rsid w:val="00FB2328"/>
    <w:rsid w:val="00FC2200"/>
    <w:rsid w:val="00FC2540"/>
    <w:rsid w:val="00FE5725"/>
    <w:rsid w:val="00FF0204"/>
    <w:rsid w:val="00FF3AED"/>
    <w:rsid w:val="00FF4A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BF89CF"/>
  <w15:docId w15:val="{F7D6D717-D756-4186-8CBE-2BE3205D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OOTNOTES,fn"/>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qFormat/>
    <w:rsid w:val="006E126D"/>
    <w:rPr>
      <w:lang w:val="en-GB"/>
    </w:rPr>
  </w:style>
  <w:style w:type="character" w:styleId="FootnoteReference">
    <w:name w:val="footnote reference"/>
    <w:aliases w:val="Footnote text,16 Point,Superscript 6 Point,Footnote Text1,Footnote Text2,number,Footnote reference number,Footnote symbol,note TESI,-E Fußnotenzeichen,SUPERS,stylish,ftref,Footnote Reference Superscript,-E Fuﬂnotenzeichen"/>
    <w:basedOn w:val="DefaultParagraphFont"/>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935832"/>
    <w:rPr>
      <w:sz w:val="22"/>
      <w:szCs w:val="22"/>
      <w:lang w:val="en-GB"/>
    </w:rPr>
  </w:style>
  <w:style w:type="character" w:customStyle="1" w:styleId="FooterChar">
    <w:name w:val="Footer Char"/>
    <w:basedOn w:val="DefaultParagraphFont"/>
    <w:link w:val="Footer"/>
    <w:uiPriority w:val="99"/>
    <w:rsid w:val="00935832"/>
    <w:rPr>
      <w:sz w:val="22"/>
      <w:szCs w:val="22"/>
      <w:lang w:val="en-GB"/>
    </w:rPr>
  </w:style>
  <w:style w:type="paragraph" w:styleId="ListParagraph">
    <w:name w:val="List Paragraph"/>
    <w:basedOn w:val="Normal"/>
    <w:uiPriority w:val="34"/>
    <w:qFormat/>
    <w:rsid w:val="00935832"/>
    <w:pPr>
      <w:ind w:left="720"/>
      <w:contextualSpacing/>
    </w:pPr>
  </w:style>
  <w:style w:type="paragraph" w:customStyle="1" w:styleId="Normal-para">
    <w:name w:val="Normal-para"/>
    <w:basedOn w:val="Normal"/>
    <w:rsid w:val="00393950"/>
    <w:pPr>
      <w:widowControl w:val="0"/>
      <w:numPr>
        <w:numId w:val="22"/>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UNEP/OzL.Pro/ExCom/86/23</Document_x0020_Number>
  </documentManagement>
</p:properties>
</file>

<file path=customXml/itemProps1.xml><?xml version="1.0" encoding="utf-8"?>
<ds:datastoreItem xmlns:ds="http://schemas.openxmlformats.org/officeDocument/2006/customXml" ds:itemID="{7002517D-7B66-4F8D-908B-2AFFC15385A2}"/>
</file>

<file path=customXml/itemProps2.xml><?xml version="1.0" encoding="utf-8"?>
<ds:datastoreItem xmlns:ds="http://schemas.openxmlformats.org/officeDocument/2006/customXml" ds:itemID="{A82AF7A6-E4DF-480E-86FC-6B97A6C9A99E}"/>
</file>

<file path=customXml/itemProps3.xml><?xml version="1.0" encoding="utf-8"?>
<ds:datastoreItem xmlns:ds="http://schemas.openxmlformats.org/officeDocument/2006/customXml" ds:itemID="{10D7E13A-F292-42DD-863A-A08C322CB89B}"/>
</file>

<file path=customXml/itemProps4.xml><?xml version="1.0" encoding="utf-8"?>
<ds:datastoreItem xmlns:ds="http://schemas.openxmlformats.org/officeDocument/2006/customXml" ds:itemID="{56C219F9-70C3-472A-9580-B9273CE8ACE3}"/>
</file>

<file path=docProps/app.xml><?xml version="1.0" encoding="utf-8"?>
<Properties xmlns="http://schemas.openxmlformats.org/officeDocument/2006/extended-properties" xmlns:vt="http://schemas.openxmlformats.org/officeDocument/2006/docPropsVTypes">
  <Template>Eec86G</Template>
  <TotalTime>56</TotalTime>
  <Pages>6</Pages>
  <Words>2548</Words>
  <Characters>5799</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多边基金 2020-2022 年综合业务计划最新执行情况</vt:lpstr>
    </vt:vector>
  </TitlesOfParts>
  <Company>UNMFS</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多边基金 2020-2022 年综合业务计划最新执行情况</dc:title>
  <dc:subject/>
  <dc:creator>UNMFS</dc:creator>
  <cp:lastModifiedBy>HB</cp:lastModifiedBy>
  <cp:revision>10</cp:revision>
  <cp:lastPrinted>2021-02-19T20:10:00Z</cp:lastPrinted>
  <dcterms:created xsi:type="dcterms:W3CDTF">2021-02-20T02:54:00Z</dcterms:created>
  <dcterms:modified xsi:type="dcterms:W3CDTF">2021-02-28T04:47:00Z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UNEP/OzL.Pro/ExCom/86/23</vt:lpwstr>
  </property>
  <property fmtid="{D5CDD505-2E9C-101B-9397-08002B2CF9AE}" pid="3" name="Revision date">
    <vt:lpwstr>2/17/2021</vt:lpwstr>
  </property>
  <property fmtid="{D5CDD505-2E9C-101B-9397-08002B2CF9AE}" pid="4" name="ContentTypeId">
    <vt:lpwstr>0x0101009FC0169958848A478DF191449BB3F335</vt:lpwstr>
  </property>
</Properties>
</file>