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95112C" w14:paraId="6404C1BA" w14:textId="77777777" w:rsidTr="00AE745A">
        <w:trPr>
          <w:trHeight w:val="720"/>
        </w:trPr>
        <w:tc>
          <w:tcPr>
            <w:tcW w:w="7061" w:type="dxa"/>
            <w:gridSpan w:val="2"/>
            <w:tcBorders>
              <w:bottom w:val="single" w:sz="18" w:space="0" w:color="auto"/>
            </w:tcBorders>
          </w:tcPr>
          <w:p w14:paraId="1B9235E9" w14:textId="77777777" w:rsidR="0095112C" w:rsidRDefault="0095112C" w:rsidP="00AE74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532ADD79" w14:textId="77777777" w:rsidR="0095112C" w:rsidRDefault="0095112C" w:rsidP="00AE74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2E7F4848" w14:textId="48B5E19E" w:rsidR="0095112C" w:rsidRDefault="00AE745A" w:rsidP="00AE745A">
            <w:pPr>
              <w:tabs>
                <w:tab w:val="left" w:pos="3010"/>
              </w:tabs>
              <w:jc w:val="center"/>
              <w:rPr>
                <w:sz w:val="52"/>
                <w:szCs w:val="52"/>
              </w:rPr>
            </w:pPr>
            <w:r>
              <w:rPr>
                <w:rFonts w:ascii="Univers Bold" w:hAnsi="Univers Bold"/>
                <w:b/>
                <w:sz w:val="72"/>
                <w:lang w:val="fr-CA"/>
              </w:rPr>
              <w:t> </w:t>
            </w:r>
            <w:r w:rsidR="0095112C">
              <w:rPr>
                <w:rFonts w:ascii="Univers Bold" w:hAnsi="Univers Bold"/>
                <w:b/>
                <w:sz w:val="72"/>
                <w:lang w:val="fr-CA"/>
              </w:rPr>
              <w:t> EP</w:t>
            </w:r>
          </w:p>
        </w:tc>
      </w:tr>
      <w:tr w:rsidR="0095112C" w14:paraId="533378DC" w14:textId="77777777" w:rsidTr="00AE7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588F907" w14:textId="77777777" w:rsidR="0095112C" w:rsidRDefault="0095112C" w:rsidP="00AE745A">
            <w:pPr>
              <w:spacing w:before="120"/>
            </w:pPr>
            <w:r>
              <w:rPr>
                <w:noProof/>
                <w:lang w:val="en-US"/>
              </w:rPr>
              <w:drawing>
                <wp:anchor distT="0" distB="0" distL="114300" distR="114300" simplePos="0" relativeHeight="251659264" behindDoc="0" locked="0" layoutInCell="1" allowOverlap="1" wp14:anchorId="550D0265" wp14:editId="2C719AEB">
                  <wp:simplePos x="0" y="0"/>
                  <wp:positionH relativeFrom="column">
                    <wp:posOffset>348070</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0288" behindDoc="1" locked="0" layoutInCell="0" allowOverlap="1" wp14:anchorId="7B5031FB" wp14:editId="4E9A607F">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02438C74" w14:textId="77777777" w:rsidR="00BA7BEC" w:rsidRDefault="00BA7BEC" w:rsidP="00AE74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12C65012" w14:textId="3A4EF616" w:rsidR="0095112C" w:rsidRDefault="0095112C" w:rsidP="00AE74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5CFA83CD" w14:textId="77777777" w:rsidR="0095112C" w:rsidRDefault="0095112C" w:rsidP="00AE745A">
            <w:pPr>
              <w:rPr>
                <w:rFonts w:ascii="Univers" w:hAnsi="Univers"/>
                <w:b/>
                <w:sz w:val="32"/>
                <w:lang w:val="fr-CA"/>
              </w:rPr>
            </w:pPr>
            <w:r>
              <w:rPr>
                <w:rFonts w:ascii="Univers" w:hAnsi="Univers"/>
                <w:b/>
                <w:sz w:val="32"/>
                <w:lang w:val="fr-CA"/>
              </w:rPr>
              <w:t>Nations Unies pour</w:t>
            </w:r>
          </w:p>
          <w:p w14:paraId="119F3155" w14:textId="64EC6DBF" w:rsidR="0095112C" w:rsidRDefault="0095112C" w:rsidP="00AE745A">
            <w:pPr>
              <w:rPr>
                <w:rFonts w:ascii="Univers" w:hAnsi="Univers"/>
                <w:b/>
                <w:sz w:val="32"/>
                <w:lang w:val="fr-CA"/>
              </w:rPr>
            </w:pPr>
            <w:r>
              <w:rPr>
                <w:rFonts w:ascii="Univers" w:hAnsi="Univers"/>
                <w:b/>
                <w:sz w:val="32"/>
                <w:lang w:val="fr-CA"/>
              </w:rPr>
              <w:t>l</w:t>
            </w:r>
            <w:r w:rsidR="00AE745A">
              <w:rPr>
                <w:rFonts w:ascii="Univers" w:hAnsi="Univers"/>
                <w:b/>
                <w:sz w:val="32"/>
                <w:lang w:val="fr-CA"/>
              </w:rPr>
              <w:t>’</w:t>
            </w:r>
            <w:r>
              <w:rPr>
                <w:rFonts w:ascii="Univers" w:hAnsi="Univers"/>
                <w:b/>
                <w:sz w:val="32"/>
                <w:lang w:val="fr-CA"/>
              </w:rPr>
              <w:t>environnement</w:t>
            </w:r>
          </w:p>
          <w:p w14:paraId="233445E6" w14:textId="77777777" w:rsidR="0095112C" w:rsidRDefault="0095112C" w:rsidP="00AE745A">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276A4EFD" w14:textId="77777777" w:rsidR="0095112C" w:rsidRPr="00C22A06" w:rsidRDefault="0095112C" w:rsidP="00AE745A">
            <w:pPr>
              <w:rPr>
                <w:lang w:val="fr-FR"/>
              </w:rPr>
            </w:pPr>
          </w:p>
          <w:p w14:paraId="34650FDC" w14:textId="77777777" w:rsidR="0095112C" w:rsidRPr="00C22A06" w:rsidRDefault="0095112C" w:rsidP="00AE745A">
            <w:pPr>
              <w:rPr>
                <w:lang w:val="fr-FR"/>
              </w:rPr>
            </w:pPr>
            <w:r w:rsidRPr="00C22A06">
              <w:rPr>
                <w:lang w:val="fr-FR"/>
              </w:rPr>
              <w:t>Distr.</w:t>
            </w:r>
          </w:p>
          <w:p w14:paraId="241E3D7F" w14:textId="77777777" w:rsidR="0095112C" w:rsidRPr="00C22A06" w:rsidRDefault="0095112C" w:rsidP="00AE745A">
            <w:pPr>
              <w:rPr>
                <w:lang w:val="fr-FR"/>
              </w:rPr>
            </w:pPr>
            <w:r w:rsidRPr="00C22A06">
              <w:rPr>
                <w:lang w:val="fr-FR"/>
              </w:rPr>
              <w:t>GÉNÉRALE</w:t>
            </w:r>
          </w:p>
          <w:p w14:paraId="3729EB0F" w14:textId="77777777" w:rsidR="0095112C" w:rsidRPr="00C22A06" w:rsidRDefault="0095112C" w:rsidP="00AE745A">
            <w:pPr>
              <w:rPr>
                <w:lang w:val="fr-FR"/>
              </w:rPr>
            </w:pPr>
          </w:p>
          <w:p w14:paraId="414B87BE" w14:textId="205760ED" w:rsidR="0095112C" w:rsidRPr="00C22A06" w:rsidRDefault="0095112C" w:rsidP="00AE745A">
            <w:pPr>
              <w:rPr>
                <w:lang w:val="fr-FR"/>
              </w:rPr>
            </w:pPr>
            <w:r w:rsidRPr="00C22A06">
              <w:rPr>
                <w:lang w:val="fr-FR"/>
              </w:rPr>
              <w:fldChar w:fldCharType="begin"/>
            </w:r>
            <w:r w:rsidRPr="00C22A06">
              <w:rPr>
                <w:lang w:val="fr-FR"/>
              </w:rPr>
              <w:instrText xml:space="preserve"> DOCPROPERTY "Document number"  \* MERGEFORMAT </w:instrText>
            </w:r>
            <w:r w:rsidRPr="00C22A06">
              <w:rPr>
                <w:lang w:val="fr-FR"/>
              </w:rPr>
              <w:fldChar w:fldCharType="separate"/>
            </w:r>
            <w:r w:rsidR="00A338B7">
              <w:rPr>
                <w:lang w:val="fr-FR"/>
              </w:rPr>
              <w:t>UNEP/OzL.Pro/ExCom/86/37</w:t>
            </w:r>
            <w:r w:rsidRPr="00C22A06">
              <w:rPr>
                <w:lang w:val="fr-FR"/>
              </w:rPr>
              <w:fldChar w:fldCharType="end"/>
            </w:r>
          </w:p>
          <w:p w14:paraId="09A34C1C" w14:textId="2A520C5E" w:rsidR="0095112C" w:rsidRPr="00C22A06" w:rsidRDefault="0095112C" w:rsidP="00AE745A">
            <w:pPr>
              <w:rPr>
                <w:lang w:val="fr-FR"/>
              </w:rPr>
            </w:pPr>
            <w:r w:rsidRPr="00C22A06">
              <w:rPr>
                <w:lang w:val="fr-FR"/>
              </w:rPr>
              <w:fldChar w:fldCharType="begin"/>
            </w:r>
            <w:r w:rsidRPr="00C22A06">
              <w:rPr>
                <w:lang w:val="fr-FR"/>
              </w:rPr>
              <w:instrText xml:space="preserve"> DOCPROPERTY "Revision date" \@ "d MMMM YYYY"  \* MERGEFORMAT </w:instrText>
            </w:r>
            <w:r w:rsidRPr="00C22A06">
              <w:rPr>
                <w:lang w:val="fr-FR"/>
              </w:rPr>
              <w:fldChar w:fldCharType="separate"/>
            </w:r>
            <w:r w:rsidR="00A338B7">
              <w:rPr>
                <w:lang w:val="fr-FR"/>
              </w:rPr>
              <w:t>20 octobre 2020</w:t>
            </w:r>
            <w:r w:rsidRPr="00C22A06">
              <w:rPr>
                <w:lang w:val="fr-FR"/>
              </w:rPr>
              <w:fldChar w:fldCharType="end"/>
            </w:r>
          </w:p>
          <w:p w14:paraId="58AB779B" w14:textId="77777777" w:rsidR="0095112C" w:rsidRPr="00C22A06" w:rsidRDefault="0095112C" w:rsidP="00AE745A">
            <w:pPr>
              <w:rPr>
                <w:caps/>
                <w:lang w:val="fr-FR"/>
              </w:rPr>
            </w:pPr>
            <w:r w:rsidRPr="00C22A06">
              <w:rPr>
                <w:caps/>
                <w:lang w:val="fr-FR"/>
              </w:rPr>
              <w:br/>
              <w:t>FRANÇAIS</w:t>
            </w:r>
          </w:p>
          <w:p w14:paraId="4518604E" w14:textId="77777777" w:rsidR="0095112C" w:rsidRPr="00C22A06" w:rsidRDefault="0095112C" w:rsidP="00AE745A">
            <w:pPr>
              <w:rPr>
                <w:lang w:val="fr-FR"/>
              </w:rPr>
            </w:pPr>
            <w:r w:rsidRPr="00C22A06">
              <w:rPr>
                <w:lang w:val="fr-FR"/>
              </w:rPr>
              <w:t>ORIGINAL : ANGLAIS</w:t>
            </w:r>
          </w:p>
        </w:tc>
      </w:tr>
    </w:tbl>
    <w:p w14:paraId="78B078AB" w14:textId="77777777" w:rsidR="0095112C" w:rsidRDefault="0095112C" w:rsidP="0095112C">
      <w:pPr>
        <w:jc w:val="left"/>
        <w:rPr>
          <w:lang w:val="fr-CA"/>
        </w:rPr>
      </w:pPr>
    </w:p>
    <w:p w14:paraId="251235C7" w14:textId="3FBDFB27" w:rsidR="0095112C" w:rsidRPr="00A2261F" w:rsidRDefault="0095112C" w:rsidP="0095112C">
      <w:pPr>
        <w:jc w:val="left"/>
        <w:rPr>
          <w:lang w:val="fr-CA"/>
        </w:rPr>
      </w:pPr>
      <w:r w:rsidRPr="0067149D">
        <w:rPr>
          <w:lang w:val="fr-FR"/>
        </w:rPr>
        <w:t xml:space="preserve">COMITÉ EXÉCUTIF </w:t>
      </w:r>
      <w:r w:rsidRPr="0067149D">
        <w:rPr>
          <w:lang w:val="fr-FR"/>
        </w:rPr>
        <w:br/>
      </w:r>
      <w:r>
        <w:rPr>
          <w:lang w:val="fr-FR"/>
        </w:rPr>
        <w:t> </w:t>
      </w:r>
      <w:r w:rsidRPr="0067149D">
        <w:rPr>
          <w:lang w:val="fr-FR"/>
        </w:rPr>
        <w:t xml:space="preserve">DU FONDS MULTILATÉRAL AUX FINS </w:t>
      </w:r>
      <w:r w:rsidRPr="0067149D">
        <w:rPr>
          <w:lang w:val="fr-FR"/>
        </w:rPr>
        <w:br/>
      </w:r>
      <w:r>
        <w:rPr>
          <w:lang w:val="fr-FR"/>
        </w:rPr>
        <w:t> </w:t>
      </w:r>
      <w:r w:rsidRPr="0067149D">
        <w:rPr>
          <w:lang w:val="fr-FR"/>
        </w:rPr>
        <w:t>D</w:t>
      </w:r>
      <w:r w:rsidR="00AE745A">
        <w:rPr>
          <w:lang w:val="fr-FR"/>
        </w:rPr>
        <w:t>’</w:t>
      </w:r>
      <w:r w:rsidRPr="0067149D">
        <w:rPr>
          <w:lang w:val="fr-FR"/>
        </w:rPr>
        <w:t>APPLICATION DU PROTOCOLE DE MONTRÉAL</w:t>
      </w:r>
      <w:r w:rsidRPr="0067149D">
        <w:rPr>
          <w:lang w:val="fr-FR"/>
        </w:rPr>
        <w:br/>
        <w:t>Quatre-vingt-sixième réunion</w:t>
      </w:r>
    </w:p>
    <w:p w14:paraId="46A5DE4C" w14:textId="77777777" w:rsidR="0095112C" w:rsidRPr="00A2261F" w:rsidRDefault="0095112C" w:rsidP="0095112C">
      <w:pPr>
        <w:jc w:val="left"/>
        <w:rPr>
          <w:lang w:val="fr-CA"/>
        </w:rPr>
      </w:pPr>
      <w:r w:rsidRPr="0067149D">
        <w:rPr>
          <w:lang w:val="fr-FR"/>
        </w:rPr>
        <w:t>Montréal, 2 – 6 novembre 2020</w:t>
      </w:r>
    </w:p>
    <w:p w14:paraId="644DDCA1" w14:textId="77777777" w:rsidR="0095112C" w:rsidRPr="00A2261F" w:rsidRDefault="0095112C" w:rsidP="0095112C">
      <w:pPr>
        <w:tabs>
          <w:tab w:val="left" w:pos="8280"/>
        </w:tabs>
        <w:rPr>
          <w:lang w:val="fr-CA"/>
        </w:rPr>
      </w:pPr>
      <w:r w:rsidRPr="0067149D">
        <w:rPr>
          <w:lang w:val="fr-FR"/>
        </w:rPr>
        <w:t>Reportée : 8 – 12 mars 2021</w:t>
      </w:r>
      <w:r w:rsidRPr="0067149D">
        <w:rPr>
          <w:rStyle w:val="FootnoteReference"/>
          <w:lang w:val="fr-FR"/>
        </w:rPr>
        <w:footnoteReference w:id="1"/>
      </w:r>
    </w:p>
    <w:p w14:paraId="1A15F038" w14:textId="77777777" w:rsidR="0095112C" w:rsidRPr="00A2261F" w:rsidRDefault="0095112C" w:rsidP="0095112C">
      <w:pPr>
        <w:tabs>
          <w:tab w:val="left" w:pos="8280"/>
        </w:tabs>
        <w:rPr>
          <w:lang w:val="fr-CA"/>
        </w:rPr>
      </w:pPr>
    </w:p>
    <w:p w14:paraId="56AD651E" w14:textId="77777777" w:rsidR="0095112C" w:rsidRPr="00A2261F" w:rsidRDefault="0095112C" w:rsidP="0095112C">
      <w:pPr>
        <w:tabs>
          <w:tab w:val="left" w:pos="8280"/>
        </w:tabs>
        <w:rPr>
          <w:lang w:val="fr-CA"/>
        </w:rPr>
      </w:pPr>
    </w:p>
    <w:p w14:paraId="6C919010" w14:textId="77777777" w:rsidR="00BA7BEC" w:rsidRDefault="00FA357E" w:rsidP="00FA357E">
      <w:pPr>
        <w:pStyle w:val="Heading1"/>
        <w:numPr>
          <w:ilvl w:val="0"/>
          <w:numId w:val="0"/>
        </w:numPr>
        <w:spacing w:after="0"/>
        <w:jc w:val="center"/>
        <w:rPr>
          <w:b/>
          <w:caps/>
          <w:lang w:val="fr-FR"/>
        </w:rPr>
      </w:pPr>
      <w:r w:rsidRPr="00FA357E">
        <w:rPr>
          <w:b/>
          <w:caps/>
          <w:lang w:val="fr-FR"/>
        </w:rPr>
        <w:t>COÛTS DE BASE</w:t>
      </w:r>
      <w:r w:rsidR="00AE745A">
        <w:rPr>
          <w:b/>
          <w:caps/>
          <w:lang w:val="fr-FR"/>
        </w:rPr>
        <w:t> </w:t>
      </w:r>
      <w:r w:rsidRPr="00FA357E">
        <w:rPr>
          <w:b/>
          <w:caps/>
          <w:lang w:val="fr-FR"/>
        </w:rPr>
        <w:t>DU PNUD, DE L</w:t>
      </w:r>
      <w:r w:rsidR="00AE745A">
        <w:rPr>
          <w:b/>
          <w:caps/>
          <w:lang w:val="fr-FR"/>
        </w:rPr>
        <w:t>’</w:t>
      </w:r>
      <w:r w:rsidRPr="00FA357E">
        <w:rPr>
          <w:b/>
          <w:caps/>
          <w:lang w:val="fr-FR"/>
        </w:rPr>
        <w:t xml:space="preserve">ONUDI et DE la Banque mondiale </w:t>
      </w:r>
    </w:p>
    <w:p w14:paraId="0E32A447" w14:textId="0C63D290" w:rsidR="008E597D" w:rsidRPr="00A2261F" w:rsidRDefault="00FA357E" w:rsidP="00FA357E">
      <w:pPr>
        <w:pStyle w:val="Heading1"/>
        <w:numPr>
          <w:ilvl w:val="0"/>
          <w:numId w:val="0"/>
        </w:numPr>
        <w:spacing w:after="0"/>
        <w:jc w:val="center"/>
        <w:rPr>
          <w:b/>
          <w:caps/>
          <w:lang w:val="fr-CA"/>
        </w:rPr>
      </w:pPr>
      <w:r w:rsidRPr="00FA357E">
        <w:rPr>
          <w:b/>
          <w:caps/>
          <w:lang w:val="fr-FR"/>
        </w:rPr>
        <w:t>POUR L</w:t>
      </w:r>
      <w:r w:rsidR="00AE745A">
        <w:rPr>
          <w:b/>
          <w:caps/>
          <w:lang w:val="fr-FR"/>
        </w:rPr>
        <w:t>’</w:t>
      </w:r>
      <w:r w:rsidRPr="00FA357E">
        <w:rPr>
          <w:b/>
          <w:caps/>
          <w:lang w:val="fr-FR"/>
        </w:rPr>
        <w:t>ANNÉE 2021</w:t>
      </w:r>
    </w:p>
    <w:p w14:paraId="47D4EC18" w14:textId="77777777" w:rsidR="008E597D" w:rsidRPr="00A2261F" w:rsidRDefault="008E597D" w:rsidP="008E597D">
      <w:pPr>
        <w:rPr>
          <w:lang w:val="fr-CA"/>
        </w:rPr>
      </w:pPr>
    </w:p>
    <w:p w14:paraId="30F6ECA0" w14:textId="15F4FF9F" w:rsidR="00DF1315" w:rsidRPr="00A2261F" w:rsidRDefault="00DF1315" w:rsidP="00DF1315">
      <w:pPr>
        <w:pStyle w:val="Heading1"/>
        <w:rPr>
          <w:lang w:val="fr-CA"/>
        </w:rPr>
      </w:pPr>
      <w:r w:rsidRPr="00DF1315">
        <w:rPr>
          <w:lang w:val="fr-FR"/>
        </w:rPr>
        <w:t>Le présent document analyse les demandes de financement des coûts de base et des coûts administratifs</w:t>
      </w:r>
      <w:r w:rsidRPr="00E2441A">
        <w:rPr>
          <w:rStyle w:val="FootnoteReference"/>
          <w:lang w:val="en-CA"/>
        </w:rPr>
        <w:footnoteReference w:id="2"/>
      </w:r>
      <w:r w:rsidR="008918E9">
        <w:rPr>
          <w:lang w:val="fr-FR"/>
        </w:rPr>
        <w:t xml:space="preserve"> d</w:t>
      </w:r>
      <w:r w:rsidRPr="00DF1315">
        <w:rPr>
          <w:lang w:val="fr-FR"/>
        </w:rPr>
        <w:t>u PNUD, de l</w:t>
      </w:r>
      <w:r w:rsidR="00AE745A">
        <w:rPr>
          <w:lang w:val="fr-FR"/>
        </w:rPr>
        <w:t>’</w:t>
      </w:r>
      <w:r w:rsidRPr="00DF1315">
        <w:rPr>
          <w:lang w:val="fr-FR"/>
        </w:rPr>
        <w:t>ONUDI et de la Banque mondiale, et évalue dans quelle mesure les ressources disponibles pour l</w:t>
      </w:r>
      <w:r w:rsidR="00AE745A">
        <w:rPr>
          <w:lang w:val="fr-FR"/>
        </w:rPr>
        <w:t>’</w:t>
      </w:r>
      <w:r w:rsidRPr="00DF1315">
        <w:rPr>
          <w:lang w:val="fr-FR"/>
        </w:rPr>
        <w:t>ensemble des coûts administratifs pour 2021 peuvent couvrir les coûts prévus pour cette même année.</w:t>
      </w:r>
      <w:r w:rsidRPr="00A2261F">
        <w:rPr>
          <w:lang w:val="fr-CA"/>
        </w:rPr>
        <w:t xml:space="preserve"> </w:t>
      </w:r>
      <w:r w:rsidRPr="00DF1315">
        <w:rPr>
          <w:lang w:val="fr-FR"/>
        </w:rPr>
        <w:t>L</w:t>
      </w:r>
      <w:r w:rsidR="00AE745A">
        <w:rPr>
          <w:lang w:val="fr-FR"/>
        </w:rPr>
        <w:t>’</w:t>
      </w:r>
      <w:r w:rsidRPr="00DF1315">
        <w:rPr>
          <w:lang w:val="fr-FR"/>
        </w:rPr>
        <w:t>évaluation traite sépar</w:t>
      </w:r>
      <w:r w:rsidR="001C3991">
        <w:rPr>
          <w:lang w:val="fr-FR"/>
        </w:rPr>
        <w:t>ément</w:t>
      </w:r>
      <w:r w:rsidRPr="00DF1315">
        <w:rPr>
          <w:lang w:val="fr-FR"/>
        </w:rPr>
        <w:t xml:space="preserve"> chacune des trois agences d</w:t>
      </w:r>
      <w:r w:rsidR="00AE745A">
        <w:rPr>
          <w:lang w:val="fr-FR"/>
        </w:rPr>
        <w:t>’</w:t>
      </w:r>
      <w:r w:rsidRPr="00DF1315">
        <w:rPr>
          <w:lang w:val="fr-FR"/>
        </w:rPr>
        <w:t>exécution.</w:t>
      </w:r>
      <w:r w:rsidRPr="00A2261F">
        <w:rPr>
          <w:lang w:val="fr-CA"/>
        </w:rPr>
        <w:t xml:space="preserve"> </w:t>
      </w:r>
      <w:r w:rsidRPr="00DF1315">
        <w:rPr>
          <w:lang w:val="fr-FR"/>
        </w:rPr>
        <w:t>Le document expose également de façon concise le régime de coûts administratifs du Fonds Multilatéral pour la période triennale</w:t>
      </w:r>
      <w:r w:rsidR="00AE745A">
        <w:rPr>
          <w:lang w:val="fr-FR"/>
        </w:rPr>
        <w:t> </w:t>
      </w:r>
      <w:r w:rsidRPr="00DF1315">
        <w:rPr>
          <w:lang w:val="fr-FR"/>
        </w:rPr>
        <w:t>2021−2023 et présente une recommandation.</w:t>
      </w:r>
      <w:r w:rsidRPr="00A2261F">
        <w:rPr>
          <w:lang w:val="fr-CA"/>
        </w:rPr>
        <w:t xml:space="preserve"> </w:t>
      </w:r>
    </w:p>
    <w:p w14:paraId="3C165E67" w14:textId="3F7FE9CF" w:rsidR="00DF1315" w:rsidRPr="00A2261F" w:rsidRDefault="00DF1315" w:rsidP="00DF1315">
      <w:pPr>
        <w:pStyle w:val="Heading1"/>
        <w:rPr>
          <w:lang w:val="fr-CA"/>
        </w:rPr>
      </w:pPr>
      <w:r w:rsidRPr="00DF1315">
        <w:rPr>
          <w:lang w:val="fr-FR"/>
        </w:rPr>
        <w:lastRenderedPageBreak/>
        <w:t>Pour la préparation de ce document, les trois agences d</w:t>
      </w:r>
      <w:r w:rsidR="00AE745A">
        <w:rPr>
          <w:lang w:val="fr-FR"/>
        </w:rPr>
        <w:t>’</w:t>
      </w:r>
      <w:r w:rsidRPr="00DF1315">
        <w:rPr>
          <w:lang w:val="fr-FR"/>
        </w:rPr>
        <w:t>exécution ont communiqué leurs coûts de base et leurs coûts administratifs réels pour 2019, leurs coûts estim</w:t>
      </w:r>
      <w:r w:rsidR="008918E9">
        <w:rPr>
          <w:lang w:val="fr-FR"/>
        </w:rPr>
        <w:t>atifs</w:t>
      </w:r>
      <w:r w:rsidRPr="00DF1315">
        <w:rPr>
          <w:lang w:val="fr-FR"/>
        </w:rPr>
        <w:t xml:space="preserve"> pour 2020 et leur budget proposé pour 2021, utilisant le format de présentation révisé pour </w:t>
      </w:r>
      <w:r w:rsidR="00922323">
        <w:rPr>
          <w:lang w:val="fr-FR"/>
        </w:rPr>
        <w:t xml:space="preserve">la communication des </w:t>
      </w:r>
      <w:r w:rsidRPr="00DF1315">
        <w:rPr>
          <w:lang w:val="fr-FR"/>
        </w:rPr>
        <w:t>coûts administratifs</w:t>
      </w:r>
      <w:r w:rsidRPr="00DF1315">
        <w:rPr>
          <w:rStyle w:val="FootnoteReference"/>
          <w:lang w:val="fr-FR"/>
        </w:rPr>
        <w:footnoteReference w:id="3"/>
      </w:r>
      <w:r w:rsidRPr="00DF1315">
        <w:rPr>
          <w:lang w:val="fr-FR"/>
        </w:rPr>
        <w:t xml:space="preserve"> conformément à la décision 79/41(e).</w:t>
      </w:r>
      <w:r w:rsidRPr="00A2261F">
        <w:rPr>
          <w:lang w:val="fr-CA"/>
        </w:rPr>
        <w:t xml:space="preserve"> </w:t>
      </w:r>
      <w:r w:rsidRPr="00DF1315">
        <w:rPr>
          <w:lang w:val="fr-FR"/>
        </w:rPr>
        <w:t>Au cours de l</w:t>
      </w:r>
      <w:r w:rsidR="00AE745A">
        <w:rPr>
          <w:lang w:val="fr-FR"/>
        </w:rPr>
        <w:t>’</w:t>
      </w:r>
      <w:r w:rsidRPr="00DF1315">
        <w:rPr>
          <w:lang w:val="fr-FR"/>
        </w:rPr>
        <w:t>examen des informations présentées, le Secrétariat a eu de longs entretiens</w:t>
      </w:r>
      <w:r w:rsidR="00F0463E">
        <w:rPr>
          <w:lang w:val="fr-FR"/>
        </w:rPr>
        <w:t xml:space="preserve"> </w:t>
      </w:r>
      <w:r w:rsidRPr="00DF1315">
        <w:rPr>
          <w:lang w:val="fr-FR"/>
        </w:rPr>
        <w:t>avec chacune des trois agences d</w:t>
      </w:r>
      <w:r w:rsidR="00AE745A">
        <w:rPr>
          <w:lang w:val="fr-FR"/>
        </w:rPr>
        <w:t>’</w:t>
      </w:r>
      <w:r w:rsidRPr="00DF1315">
        <w:rPr>
          <w:lang w:val="fr-FR"/>
        </w:rPr>
        <w:t>exécution, au cours desquels tous les problèmes ont été traités de manière satisfaisante.</w:t>
      </w:r>
      <w:r w:rsidRPr="00A2261F">
        <w:rPr>
          <w:lang w:val="fr-CA"/>
        </w:rPr>
        <w:t xml:space="preserve"> </w:t>
      </w:r>
      <w:r w:rsidRPr="00DF1315">
        <w:rPr>
          <w:lang w:val="fr-FR"/>
        </w:rPr>
        <w:t>Le Secrétariat</w:t>
      </w:r>
      <w:r w:rsidR="00F0463E">
        <w:rPr>
          <w:lang w:val="fr-FR"/>
        </w:rPr>
        <w:t xml:space="preserve"> </w:t>
      </w:r>
      <w:r w:rsidRPr="00DF1315">
        <w:rPr>
          <w:lang w:val="fr-FR"/>
        </w:rPr>
        <w:t>se félicite de la collaboration apportée par les trois agences d</w:t>
      </w:r>
      <w:r w:rsidR="00AE745A">
        <w:rPr>
          <w:lang w:val="fr-FR"/>
        </w:rPr>
        <w:t>’</w:t>
      </w:r>
      <w:r w:rsidRPr="00DF1315">
        <w:rPr>
          <w:lang w:val="fr-FR"/>
        </w:rPr>
        <w:t>exécution.</w:t>
      </w:r>
    </w:p>
    <w:p w14:paraId="20D68547" w14:textId="7AFBF3BB" w:rsidR="00DF1315" w:rsidRPr="00A2261F" w:rsidRDefault="00DF1315" w:rsidP="00DF1315">
      <w:pPr>
        <w:pStyle w:val="Heading1"/>
        <w:rPr>
          <w:lang w:val="fr-CA"/>
        </w:rPr>
      </w:pPr>
      <w:r w:rsidRPr="00DF1315">
        <w:rPr>
          <w:lang w:val="fr-FR"/>
        </w:rPr>
        <w:t>Pour faciliter l</w:t>
      </w:r>
      <w:r w:rsidR="00AE745A">
        <w:rPr>
          <w:lang w:val="fr-FR"/>
        </w:rPr>
        <w:t>’</w:t>
      </w:r>
      <w:r w:rsidRPr="00DF1315">
        <w:rPr>
          <w:lang w:val="fr-FR"/>
        </w:rPr>
        <w:t>examen du Comité exécutif, les données du budget de base et les autres coûts administratifs se rapportant à chaque agence d</w:t>
      </w:r>
      <w:r w:rsidR="00AE745A">
        <w:rPr>
          <w:lang w:val="fr-FR"/>
        </w:rPr>
        <w:t>’</w:t>
      </w:r>
      <w:r w:rsidRPr="00DF1315">
        <w:rPr>
          <w:lang w:val="fr-FR"/>
        </w:rPr>
        <w:t>exécution sont présentés pour les trois dernières années</w:t>
      </w:r>
      <w:r w:rsidR="006C495F">
        <w:rPr>
          <w:lang w:val="fr-FR"/>
        </w:rPr>
        <w:t xml:space="preserve"> </w:t>
      </w:r>
      <w:r w:rsidR="006C495F" w:rsidRPr="00DF1315">
        <w:rPr>
          <w:lang w:val="fr-FR"/>
        </w:rPr>
        <w:t>dans le document principal</w:t>
      </w:r>
      <w:r w:rsidRPr="00DF1315">
        <w:rPr>
          <w:lang w:val="fr-FR"/>
        </w:rPr>
        <w:t xml:space="preserve">, tandis que les données historiques à partir de 2011 </w:t>
      </w:r>
      <w:r w:rsidR="00922323">
        <w:rPr>
          <w:lang w:val="fr-FR"/>
        </w:rPr>
        <w:t>figurent</w:t>
      </w:r>
      <w:r w:rsidRPr="00DF1315">
        <w:rPr>
          <w:lang w:val="fr-FR"/>
        </w:rPr>
        <w:t xml:space="preserve"> à l</w:t>
      </w:r>
      <w:r w:rsidR="00AE745A">
        <w:rPr>
          <w:lang w:val="fr-FR"/>
        </w:rPr>
        <w:t>’</w:t>
      </w:r>
      <w:r w:rsidRPr="00DF1315">
        <w:rPr>
          <w:lang w:val="fr-FR"/>
        </w:rPr>
        <w:t>Annexe I du présent document.</w:t>
      </w:r>
    </w:p>
    <w:p w14:paraId="3BDA6617" w14:textId="460FAC07" w:rsidR="008E597D" w:rsidRPr="00DF1315" w:rsidRDefault="00DF1315" w:rsidP="008E597D">
      <w:pPr>
        <w:rPr>
          <w:b/>
          <w:lang w:val="en-CA"/>
        </w:rPr>
      </w:pPr>
      <w:r w:rsidRPr="00DF1315">
        <w:rPr>
          <w:b/>
          <w:lang w:val="fr-FR"/>
        </w:rPr>
        <w:t>PNUD</w:t>
      </w:r>
    </w:p>
    <w:p w14:paraId="448B4FDB" w14:textId="77777777" w:rsidR="008E597D" w:rsidRPr="00E2441A" w:rsidRDefault="008E597D" w:rsidP="008E597D">
      <w:pPr>
        <w:rPr>
          <w:b/>
          <w:lang w:val="en-CA"/>
        </w:rPr>
      </w:pPr>
    </w:p>
    <w:p w14:paraId="1A828B5B" w14:textId="2FA4104C" w:rsidR="00DF1315" w:rsidRPr="00A2261F" w:rsidRDefault="00DF1315" w:rsidP="00DF1315">
      <w:pPr>
        <w:pStyle w:val="Heading1"/>
        <w:widowControl w:val="0"/>
        <w:rPr>
          <w:lang w:val="fr-CA"/>
        </w:rPr>
      </w:pPr>
      <w:r w:rsidRPr="00DF1315">
        <w:rPr>
          <w:lang w:val="fr-FR"/>
        </w:rPr>
        <w:t xml:space="preserve">Le </w:t>
      </w:r>
      <w:r w:rsidR="008C14EF">
        <w:rPr>
          <w:lang w:val="fr-FR"/>
        </w:rPr>
        <w:t xml:space="preserve">Comité exécutif </w:t>
      </w:r>
      <w:r w:rsidRPr="00DF1315">
        <w:rPr>
          <w:lang w:val="fr-FR"/>
        </w:rPr>
        <w:t xml:space="preserve">a approuvé la demande de financement des coûts de base de 2020 pour le PNUD </w:t>
      </w:r>
      <w:r w:rsidR="00922323">
        <w:rPr>
          <w:lang w:val="fr-FR"/>
        </w:rPr>
        <w:t>à hauteur</w:t>
      </w:r>
      <w:r w:rsidRPr="00DF1315">
        <w:rPr>
          <w:lang w:val="fr-FR"/>
        </w:rPr>
        <w:t xml:space="preserve"> de 2 098 458</w:t>
      </w:r>
      <w:r w:rsidR="00AE745A">
        <w:rPr>
          <w:lang w:val="fr-FR"/>
        </w:rPr>
        <w:t> </w:t>
      </w:r>
      <w:r w:rsidRPr="00DF1315">
        <w:rPr>
          <w:lang w:val="fr-FR"/>
        </w:rPr>
        <w:t>$US (décision 84/61(b)).</w:t>
      </w:r>
      <w:r w:rsidRPr="00A2261F">
        <w:rPr>
          <w:lang w:val="fr-CA"/>
        </w:rPr>
        <w:t xml:space="preserve"> </w:t>
      </w:r>
      <w:r w:rsidRPr="00DF1315">
        <w:rPr>
          <w:lang w:val="fr-FR"/>
        </w:rPr>
        <w:t xml:space="preserve">Le tableau 1 présente le budget de base et les coûts administratifs fournis par le PNUD </w:t>
      </w:r>
      <w:r w:rsidR="006C495F">
        <w:rPr>
          <w:lang w:val="fr-FR"/>
        </w:rPr>
        <w:t>pour les années</w:t>
      </w:r>
      <w:r w:rsidRPr="00DF1315">
        <w:rPr>
          <w:lang w:val="fr-FR"/>
        </w:rPr>
        <w:t xml:space="preserve"> 2017 à 2021.</w:t>
      </w:r>
    </w:p>
    <w:p w14:paraId="5C2E3338" w14:textId="57C5EF7A" w:rsidR="008E597D" w:rsidRPr="00A2261F" w:rsidRDefault="00DF1315" w:rsidP="008E597D">
      <w:pPr>
        <w:keepNext/>
        <w:keepLines/>
        <w:rPr>
          <w:b/>
          <w:caps/>
          <w:lang w:val="fr-CA"/>
        </w:rPr>
      </w:pPr>
      <w:r w:rsidRPr="00DF1315">
        <w:rPr>
          <w:b/>
          <w:lang w:val="fr-FR"/>
        </w:rPr>
        <w:t>Tableau 1. Données sur le budget des coûts de base et autres coûts administratifs pour les années 2017 à 2021 pour le PNUD ($US)</w:t>
      </w:r>
    </w:p>
    <w:tbl>
      <w:tblPr>
        <w:tblW w:w="9355" w:type="dxa"/>
        <w:tblLayout w:type="fixed"/>
        <w:tblLook w:val="04A0" w:firstRow="1" w:lastRow="0" w:firstColumn="1" w:lastColumn="0" w:noHBand="0" w:noVBand="1"/>
      </w:tblPr>
      <w:tblGrid>
        <w:gridCol w:w="3738"/>
        <w:gridCol w:w="936"/>
        <w:gridCol w:w="936"/>
        <w:gridCol w:w="936"/>
        <w:gridCol w:w="936"/>
        <w:gridCol w:w="936"/>
        <w:gridCol w:w="937"/>
      </w:tblGrid>
      <w:tr w:rsidR="00E2441A" w:rsidRPr="00E2441A" w14:paraId="3D848CB9" w14:textId="77777777" w:rsidTr="00F84FC8">
        <w:trPr>
          <w:trHeight w:val="64"/>
          <w:tblHeader/>
        </w:trPr>
        <w:tc>
          <w:tcPr>
            <w:tcW w:w="3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FD298" w14:textId="3D0FBD88" w:rsidR="008E597D" w:rsidRPr="00DF1315" w:rsidRDefault="00DF1315" w:rsidP="00376AD7">
            <w:pPr>
              <w:jc w:val="left"/>
              <w:rPr>
                <w:b/>
                <w:bCs/>
                <w:sz w:val="19"/>
                <w:szCs w:val="19"/>
                <w:lang w:val="en-CA" w:eastAsia="en-CA"/>
              </w:rPr>
            </w:pPr>
            <w:r w:rsidRPr="00DF1315">
              <w:rPr>
                <w:b/>
                <w:bCs/>
                <w:sz w:val="19"/>
                <w:szCs w:val="19"/>
                <w:lang w:val="fr-FR" w:eastAsia="en-CA"/>
              </w:rPr>
              <w:t>Poste de dépenses</w:t>
            </w:r>
          </w:p>
        </w:tc>
        <w:tc>
          <w:tcPr>
            <w:tcW w:w="936" w:type="dxa"/>
            <w:tcBorders>
              <w:top w:val="single" w:sz="4" w:space="0" w:color="auto"/>
              <w:left w:val="nil"/>
              <w:bottom w:val="single" w:sz="4" w:space="0" w:color="auto"/>
              <w:right w:val="single" w:sz="4" w:space="0" w:color="auto"/>
            </w:tcBorders>
            <w:shd w:val="clear" w:color="auto" w:fill="auto"/>
            <w:tcMar>
              <w:left w:w="0" w:type="dxa"/>
              <w:right w:w="58" w:type="dxa"/>
            </w:tcMar>
            <w:hideMark/>
          </w:tcPr>
          <w:p w14:paraId="23EEF699" w14:textId="77777777" w:rsidR="008E597D" w:rsidRPr="00E2441A" w:rsidRDefault="008E597D" w:rsidP="00F84FC8">
            <w:pPr>
              <w:jc w:val="center"/>
              <w:rPr>
                <w:b/>
                <w:bCs/>
                <w:sz w:val="19"/>
                <w:szCs w:val="19"/>
                <w:lang w:val="en-CA" w:eastAsia="en-CA"/>
              </w:rPr>
            </w:pPr>
            <w:r w:rsidRPr="00E2441A">
              <w:rPr>
                <w:b/>
                <w:bCs/>
                <w:sz w:val="19"/>
                <w:szCs w:val="19"/>
                <w:lang w:val="en-CA" w:eastAsia="en-CA"/>
              </w:rPr>
              <w:t>2017</w:t>
            </w:r>
          </w:p>
        </w:tc>
        <w:tc>
          <w:tcPr>
            <w:tcW w:w="936" w:type="dxa"/>
            <w:tcBorders>
              <w:top w:val="single" w:sz="4" w:space="0" w:color="auto"/>
              <w:left w:val="nil"/>
              <w:bottom w:val="single" w:sz="4" w:space="0" w:color="auto"/>
              <w:right w:val="single" w:sz="4" w:space="0" w:color="auto"/>
            </w:tcBorders>
            <w:shd w:val="clear" w:color="auto" w:fill="auto"/>
            <w:tcMar>
              <w:left w:w="0" w:type="dxa"/>
              <w:right w:w="58" w:type="dxa"/>
            </w:tcMar>
            <w:hideMark/>
          </w:tcPr>
          <w:p w14:paraId="21771C48" w14:textId="77777777" w:rsidR="008E597D" w:rsidRPr="00E2441A" w:rsidRDefault="008E597D" w:rsidP="00F84FC8">
            <w:pPr>
              <w:jc w:val="center"/>
              <w:rPr>
                <w:b/>
                <w:bCs/>
                <w:sz w:val="19"/>
                <w:szCs w:val="19"/>
                <w:lang w:val="en-CA" w:eastAsia="en-CA"/>
              </w:rPr>
            </w:pPr>
            <w:r w:rsidRPr="00E2441A">
              <w:rPr>
                <w:b/>
                <w:bCs/>
                <w:sz w:val="19"/>
                <w:szCs w:val="19"/>
                <w:lang w:val="en-CA" w:eastAsia="en-CA"/>
              </w:rPr>
              <w:t>2018</w:t>
            </w:r>
          </w:p>
        </w:tc>
        <w:tc>
          <w:tcPr>
            <w:tcW w:w="936" w:type="dxa"/>
            <w:tcBorders>
              <w:top w:val="single" w:sz="4" w:space="0" w:color="auto"/>
              <w:left w:val="nil"/>
              <w:bottom w:val="single" w:sz="4" w:space="0" w:color="auto"/>
              <w:right w:val="single" w:sz="4" w:space="0" w:color="auto"/>
            </w:tcBorders>
            <w:tcMar>
              <w:left w:w="0" w:type="dxa"/>
              <w:right w:w="58" w:type="dxa"/>
            </w:tcMar>
          </w:tcPr>
          <w:p w14:paraId="7184C1AE" w14:textId="77777777" w:rsidR="008E597D" w:rsidRPr="00E2441A" w:rsidRDefault="008E597D" w:rsidP="00F84FC8">
            <w:pPr>
              <w:jc w:val="center"/>
              <w:rPr>
                <w:b/>
                <w:bCs/>
                <w:sz w:val="19"/>
                <w:szCs w:val="19"/>
                <w:lang w:val="en-CA" w:eastAsia="en-CA"/>
              </w:rPr>
            </w:pPr>
            <w:r w:rsidRPr="00E2441A">
              <w:rPr>
                <w:b/>
                <w:bCs/>
                <w:sz w:val="19"/>
                <w:szCs w:val="19"/>
                <w:lang w:val="en-CA" w:eastAsia="en-CA"/>
              </w:rPr>
              <w:t>2019</w:t>
            </w:r>
          </w:p>
        </w:tc>
        <w:tc>
          <w:tcPr>
            <w:tcW w:w="1872" w:type="dxa"/>
            <w:gridSpan w:val="2"/>
            <w:tcBorders>
              <w:top w:val="single" w:sz="4" w:space="0" w:color="auto"/>
              <w:left w:val="single" w:sz="4" w:space="0" w:color="auto"/>
              <w:bottom w:val="single" w:sz="4" w:space="0" w:color="auto"/>
              <w:right w:val="single" w:sz="4" w:space="0" w:color="000000"/>
            </w:tcBorders>
            <w:shd w:val="clear" w:color="auto" w:fill="auto"/>
            <w:tcMar>
              <w:left w:w="0" w:type="dxa"/>
              <w:right w:w="58" w:type="dxa"/>
            </w:tcMar>
            <w:hideMark/>
          </w:tcPr>
          <w:p w14:paraId="0D073403" w14:textId="77777777" w:rsidR="008E597D" w:rsidRPr="00E2441A" w:rsidRDefault="008E597D" w:rsidP="00F84FC8">
            <w:pPr>
              <w:jc w:val="center"/>
              <w:rPr>
                <w:b/>
                <w:bCs/>
                <w:sz w:val="19"/>
                <w:szCs w:val="19"/>
                <w:lang w:val="en-CA" w:eastAsia="en-CA"/>
              </w:rPr>
            </w:pPr>
            <w:r w:rsidRPr="00E2441A">
              <w:rPr>
                <w:b/>
                <w:bCs/>
                <w:sz w:val="19"/>
                <w:szCs w:val="19"/>
                <w:lang w:val="en-CA" w:eastAsia="en-CA"/>
              </w:rPr>
              <w:t>2020</w:t>
            </w:r>
          </w:p>
        </w:tc>
        <w:tc>
          <w:tcPr>
            <w:tcW w:w="937" w:type="dxa"/>
            <w:tcBorders>
              <w:top w:val="single" w:sz="4" w:space="0" w:color="auto"/>
              <w:left w:val="nil"/>
              <w:bottom w:val="single" w:sz="4" w:space="0" w:color="auto"/>
              <w:right w:val="single" w:sz="4" w:space="0" w:color="auto"/>
            </w:tcBorders>
            <w:shd w:val="clear" w:color="auto" w:fill="auto"/>
            <w:tcMar>
              <w:left w:w="0" w:type="dxa"/>
              <w:right w:w="58" w:type="dxa"/>
            </w:tcMar>
            <w:hideMark/>
          </w:tcPr>
          <w:p w14:paraId="68631E0B" w14:textId="77777777" w:rsidR="008E597D" w:rsidRPr="00E2441A" w:rsidRDefault="008E597D" w:rsidP="00F84FC8">
            <w:pPr>
              <w:jc w:val="center"/>
              <w:rPr>
                <w:b/>
                <w:bCs/>
                <w:sz w:val="19"/>
                <w:szCs w:val="19"/>
                <w:lang w:val="en-CA" w:eastAsia="en-CA"/>
              </w:rPr>
            </w:pPr>
            <w:r w:rsidRPr="00E2441A">
              <w:rPr>
                <w:b/>
                <w:bCs/>
                <w:sz w:val="19"/>
                <w:szCs w:val="19"/>
                <w:lang w:val="en-CA" w:eastAsia="en-CA"/>
              </w:rPr>
              <w:t>2021</w:t>
            </w:r>
          </w:p>
        </w:tc>
      </w:tr>
      <w:tr w:rsidR="00E2441A" w:rsidRPr="00E2441A" w14:paraId="09F74116" w14:textId="77777777" w:rsidTr="00F84FC8">
        <w:trPr>
          <w:trHeight w:val="135"/>
          <w:tblHeader/>
        </w:trPr>
        <w:tc>
          <w:tcPr>
            <w:tcW w:w="3738" w:type="dxa"/>
            <w:vMerge/>
            <w:tcBorders>
              <w:top w:val="single" w:sz="4" w:space="0" w:color="auto"/>
              <w:left w:val="single" w:sz="4" w:space="0" w:color="auto"/>
              <w:bottom w:val="single" w:sz="4" w:space="0" w:color="auto"/>
              <w:right w:val="single" w:sz="4" w:space="0" w:color="auto"/>
            </w:tcBorders>
            <w:vAlign w:val="center"/>
            <w:hideMark/>
          </w:tcPr>
          <w:p w14:paraId="2117714C" w14:textId="77777777" w:rsidR="008E597D" w:rsidRPr="00E2441A" w:rsidRDefault="008E597D" w:rsidP="00F84FC8">
            <w:pPr>
              <w:jc w:val="left"/>
              <w:rPr>
                <w:b/>
                <w:bCs/>
                <w:sz w:val="19"/>
                <w:szCs w:val="19"/>
                <w:lang w:val="en-CA" w:eastAsia="en-CA"/>
              </w:rPr>
            </w:pP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1B622D27" w14:textId="77171ED5" w:rsidR="008E597D" w:rsidRPr="00DF1315" w:rsidRDefault="00DF1315" w:rsidP="00376AD7">
            <w:pPr>
              <w:jc w:val="center"/>
              <w:rPr>
                <w:b/>
                <w:bCs/>
                <w:sz w:val="19"/>
                <w:szCs w:val="19"/>
                <w:lang w:val="en-CA" w:eastAsia="en-CA"/>
              </w:rPr>
            </w:pPr>
            <w:r w:rsidRPr="00DF1315">
              <w:rPr>
                <w:b/>
                <w:bCs/>
                <w:sz w:val="19"/>
                <w:szCs w:val="19"/>
                <w:lang w:val="fr-FR" w:eastAsia="en-CA"/>
              </w:rPr>
              <w:t>Réel</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206B0205" w14:textId="18D9DBEE" w:rsidR="008E597D" w:rsidRPr="00DF1315" w:rsidRDefault="00DF1315" w:rsidP="00376AD7">
            <w:pPr>
              <w:jc w:val="center"/>
              <w:rPr>
                <w:b/>
                <w:bCs/>
                <w:sz w:val="19"/>
                <w:szCs w:val="19"/>
                <w:lang w:val="en-CA" w:eastAsia="en-CA"/>
              </w:rPr>
            </w:pPr>
            <w:r w:rsidRPr="00DF1315">
              <w:rPr>
                <w:b/>
                <w:bCs/>
                <w:sz w:val="19"/>
                <w:szCs w:val="19"/>
                <w:lang w:val="fr-FR" w:eastAsia="en-CA"/>
              </w:rPr>
              <w:t>Réel</w:t>
            </w:r>
          </w:p>
        </w:tc>
        <w:tc>
          <w:tcPr>
            <w:tcW w:w="936" w:type="dxa"/>
            <w:tcBorders>
              <w:top w:val="single" w:sz="4" w:space="0" w:color="auto"/>
              <w:left w:val="nil"/>
              <w:bottom w:val="single" w:sz="4" w:space="0" w:color="auto"/>
              <w:right w:val="single" w:sz="4" w:space="0" w:color="auto"/>
            </w:tcBorders>
            <w:tcMar>
              <w:left w:w="0" w:type="dxa"/>
              <w:right w:w="58" w:type="dxa"/>
            </w:tcMar>
          </w:tcPr>
          <w:p w14:paraId="44392CEB" w14:textId="6C433734" w:rsidR="008E597D" w:rsidRPr="00DF1315" w:rsidRDefault="00DF1315" w:rsidP="00376AD7">
            <w:pPr>
              <w:jc w:val="center"/>
              <w:rPr>
                <w:b/>
                <w:bCs/>
                <w:sz w:val="19"/>
                <w:szCs w:val="19"/>
                <w:lang w:val="en-CA" w:eastAsia="en-CA"/>
              </w:rPr>
            </w:pPr>
            <w:r w:rsidRPr="00DF1315">
              <w:rPr>
                <w:b/>
                <w:bCs/>
                <w:sz w:val="19"/>
                <w:szCs w:val="19"/>
                <w:lang w:val="fr-FR" w:eastAsia="en-CA"/>
              </w:rPr>
              <w:t>Réel</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hideMark/>
          </w:tcPr>
          <w:p w14:paraId="607D0890" w14:textId="3188D3D0" w:rsidR="008E597D" w:rsidRPr="00DF1315" w:rsidRDefault="00DF1315" w:rsidP="00376AD7">
            <w:pPr>
              <w:jc w:val="center"/>
              <w:rPr>
                <w:b/>
                <w:bCs/>
                <w:sz w:val="19"/>
                <w:szCs w:val="19"/>
                <w:lang w:val="en-CA" w:eastAsia="en-CA"/>
              </w:rPr>
            </w:pPr>
            <w:r w:rsidRPr="00DF1315">
              <w:rPr>
                <w:b/>
                <w:bCs/>
                <w:sz w:val="19"/>
                <w:szCs w:val="19"/>
                <w:lang w:val="fr-FR" w:eastAsia="en-CA"/>
              </w:rPr>
              <w:t>Budget</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37BE6A4F" w14:textId="540A8B42" w:rsidR="008E597D" w:rsidRPr="00DF1315" w:rsidRDefault="00DF1315" w:rsidP="00376AD7">
            <w:pPr>
              <w:ind w:left="-101" w:right="-114"/>
              <w:jc w:val="center"/>
              <w:rPr>
                <w:b/>
                <w:bCs/>
                <w:sz w:val="19"/>
                <w:szCs w:val="19"/>
                <w:lang w:val="en-CA" w:eastAsia="en-CA"/>
              </w:rPr>
            </w:pPr>
            <w:r w:rsidRPr="00DF1315">
              <w:rPr>
                <w:b/>
                <w:bCs/>
                <w:sz w:val="19"/>
                <w:szCs w:val="19"/>
                <w:lang w:val="fr-FR" w:eastAsia="en-CA"/>
              </w:rPr>
              <w:t>Estimation</w:t>
            </w:r>
          </w:p>
        </w:tc>
        <w:tc>
          <w:tcPr>
            <w:tcW w:w="937" w:type="dxa"/>
            <w:tcBorders>
              <w:top w:val="nil"/>
              <w:left w:val="nil"/>
              <w:bottom w:val="single" w:sz="4" w:space="0" w:color="auto"/>
              <w:right w:val="single" w:sz="4" w:space="0" w:color="auto"/>
            </w:tcBorders>
            <w:shd w:val="clear" w:color="auto" w:fill="auto"/>
            <w:tcMar>
              <w:left w:w="0" w:type="dxa"/>
              <w:right w:w="58" w:type="dxa"/>
            </w:tcMar>
            <w:hideMark/>
          </w:tcPr>
          <w:p w14:paraId="1F01250E" w14:textId="4E543939" w:rsidR="008E597D" w:rsidRPr="00EF5993" w:rsidRDefault="00DF1315" w:rsidP="00376AD7">
            <w:pPr>
              <w:ind w:left="-102" w:right="-112"/>
              <w:jc w:val="center"/>
              <w:rPr>
                <w:b/>
                <w:bCs/>
                <w:sz w:val="19"/>
                <w:szCs w:val="19"/>
                <w:lang w:val="en-CA" w:eastAsia="en-CA"/>
              </w:rPr>
            </w:pPr>
            <w:r w:rsidRPr="00EF5993">
              <w:rPr>
                <w:b/>
                <w:bCs/>
                <w:sz w:val="19"/>
                <w:szCs w:val="19"/>
                <w:lang w:val="fr-FR" w:eastAsia="en-CA"/>
              </w:rPr>
              <w:t>Proposé</w:t>
            </w:r>
          </w:p>
        </w:tc>
      </w:tr>
      <w:tr w:rsidR="00E2441A" w:rsidRPr="00E2441A" w14:paraId="0CDE9661" w14:textId="77777777" w:rsidTr="00C256C7">
        <w:trPr>
          <w:trHeight w:val="52"/>
        </w:trPr>
        <w:tc>
          <w:tcPr>
            <w:tcW w:w="9355" w:type="dxa"/>
            <w:gridSpan w:val="7"/>
            <w:tcBorders>
              <w:top w:val="nil"/>
              <w:left w:val="single" w:sz="4" w:space="0" w:color="auto"/>
              <w:bottom w:val="single" w:sz="4" w:space="0" w:color="auto"/>
              <w:right w:val="single" w:sz="4" w:space="0" w:color="auto"/>
            </w:tcBorders>
            <w:shd w:val="clear" w:color="auto" w:fill="auto"/>
          </w:tcPr>
          <w:p w14:paraId="171B497A" w14:textId="23EFF54F" w:rsidR="008077FD" w:rsidRPr="00EF5993" w:rsidRDefault="00EF5993" w:rsidP="00376AD7">
            <w:pPr>
              <w:jc w:val="left"/>
              <w:rPr>
                <w:b/>
                <w:bCs/>
                <w:sz w:val="19"/>
                <w:szCs w:val="19"/>
                <w:lang w:val="en-CA" w:eastAsia="en-CA"/>
              </w:rPr>
            </w:pPr>
            <w:r w:rsidRPr="00EF5993">
              <w:rPr>
                <w:b/>
                <w:bCs/>
                <w:sz w:val="19"/>
                <w:szCs w:val="19"/>
                <w:lang w:val="fr-FR" w:eastAsia="en-CA"/>
              </w:rPr>
              <w:t>A.</w:t>
            </w:r>
            <w:r w:rsidR="008077FD" w:rsidRPr="00EF5993">
              <w:rPr>
                <w:b/>
                <w:bCs/>
                <w:sz w:val="19"/>
                <w:szCs w:val="19"/>
                <w:lang w:val="en-CA" w:eastAsia="en-CA"/>
              </w:rPr>
              <w:t xml:space="preserve"> </w:t>
            </w:r>
            <w:r w:rsidRPr="00EF5993">
              <w:rPr>
                <w:b/>
                <w:bCs/>
                <w:sz w:val="19"/>
                <w:szCs w:val="19"/>
                <w:lang w:val="fr-FR" w:eastAsia="en-CA"/>
              </w:rPr>
              <w:t>Coûts de base</w:t>
            </w:r>
          </w:p>
        </w:tc>
      </w:tr>
      <w:tr w:rsidR="00E2441A" w:rsidRPr="00E2441A" w14:paraId="26174A5E" w14:textId="77777777" w:rsidTr="00F84FC8">
        <w:trPr>
          <w:trHeight w:val="52"/>
        </w:trPr>
        <w:tc>
          <w:tcPr>
            <w:tcW w:w="3738" w:type="dxa"/>
            <w:tcBorders>
              <w:top w:val="nil"/>
              <w:left w:val="single" w:sz="4" w:space="0" w:color="auto"/>
              <w:bottom w:val="single" w:sz="4" w:space="0" w:color="auto"/>
              <w:right w:val="single" w:sz="4" w:space="0" w:color="auto"/>
            </w:tcBorders>
            <w:shd w:val="clear" w:color="auto" w:fill="auto"/>
            <w:hideMark/>
          </w:tcPr>
          <w:p w14:paraId="523BBE89" w14:textId="4562853F" w:rsidR="008E597D" w:rsidRPr="00A2261F" w:rsidRDefault="00EF5993" w:rsidP="00376AD7">
            <w:pPr>
              <w:jc w:val="left"/>
              <w:rPr>
                <w:sz w:val="19"/>
                <w:szCs w:val="19"/>
                <w:lang w:val="fr-CA" w:eastAsia="en-CA"/>
              </w:rPr>
            </w:pPr>
            <w:r w:rsidRPr="00AE745A">
              <w:rPr>
                <w:sz w:val="19"/>
                <w:szCs w:val="19"/>
                <w:lang w:val="fr-FR" w:eastAsia="en-CA"/>
              </w:rPr>
              <w:t>Personnel de base et employés contractuels</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5909698E" w14:textId="2766215A" w:rsidR="008E597D" w:rsidRPr="00E2441A" w:rsidRDefault="008E597D" w:rsidP="00F84FC8">
            <w:pPr>
              <w:ind w:left="-107" w:firstLine="21"/>
              <w:jc w:val="right"/>
              <w:rPr>
                <w:sz w:val="19"/>
                <w:szCs w:val="19"/>
                <w:lang w:val="en-CA" w:eastAsia="en-CA"/>
              </w:rPr>
            </w:pPr>
            <w:r w:rsidRPr="00E2441A">
              <w:rPr>
                <w:sz w:val="19"/>
                <w:szCs w:val="19"/>
                <w:lang w:val="en-CA" w:eastAsia="en-CA"/>
              </w:rPr>
              <w:t>2</w:t>
            </w:r>
            <w:r w:rsidR="00AE745A">
              <w:rPr>
                <w:sz w:val="19"/>
                <w:szCs w:val="19"/>
                <w:lang w:val="en-CA" w:eastAsia="en-CA"/>
              </w:rPr>
              <w:t> </w:t>
            </w:r>
            <w:r w:rsidRPr="00E2441A">
              <w:rPr>
                <w:sz w:val="19"/>
                <w:szCs w:val="19"/>
                <w:lang w:val="en-CA" w:eastAsia="en-CA"/>
              </w:rPr>
              <w:t>305</w:t>
            </w:r>
            <w:r w:rsidR="00AE745A">
              <w:rPr>
                <w:sz w:val="19"/>
                <w:szCs w:val="19"/>
                <w:lang w:val="en-CA" w:eastAsia="en-CA"/>
              </w:rPr>
              <w:t> </w:t>
            </w:r>
            <w:r w:rsidRPr="00E2441A">
              <w:rPr>
                <w:sz w:val="19"/>
                <w:szCs w:val="19"/>
                <w:lang w:val="en-CA" w:eastAsia="en-CA"/>
              </w:rPr>
              <w:t>838</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592359FB" w14:textId="45B9EA08" w:rsidR="008E597D" w:rsidRPr="00E2441A" w:rsidRDefault="008E597D" w:rsidP="00F84FC8">
            <w:pPr>
              <w:ind w:left="-110"/>
              <w:jc w:val="right"/>
              <w:rPr>
                <w:sz w:val="19"/>
                <w:szCs w:val="19"/>
                <w:lang w:val="en-CA" w:eastAsia="en-CA"/>
              </w:rPr>
            </w:pPr>
            <w:r w:rsidRPr="00E2441A">
              <w:rPr>
                <w:sz w:val="19"/>
                <w:szCs w:val="19"/>
                <w:lang w:val="en-CA" w:eastAsia="en-CA"/>
              </w:rPr>
              <w:t>2</w:t>
            </w:r>
            <w:r w:rsidR="00AE745A">
              <w:rPr>
                <w:sz w:val="19"/>
                <w:szCs w:val="19"/>
                <w:lang w:val="en-CA" w:eastAsia="en-CA"/>
              </w:rPr>
              <w:t> </w:t>
            </w:r>
            <w:r w:rsidRPr="00E2441A">
              <w:rPr>
                <w:sz w:val="19"/>
                <w:szCs w:val="19"/>
                <w:lang w:val="en-CA" w:eastAsia="en-CA"/>
              </w:rPr>
              <w:t>375</w:t>
            </w:r>
            <w:r w:rsidR="00AE745A">
              <w:rPr>
                <w:sz w:val="19"/>
                <w:szCs w:val="19"/>
                <w:lang w:val="en-CA" w:eastAsia="en-CA"/>
              </w:rPr>
              <w:t> </w:t>
            </w:r>
            <w:r w:rsidRPr="00E2441A">
              <w:rPr>
                <w:sz w:val="19"/>
                <w:szCs w:val="19"/>
                <w:lang w:val="en-CA" w:eastAsia="en-CA"/>
              </w:rPr>
              <w:t>437</w:t>
            </w:r>
          </w:p>
        </w:tc>
        <w:tc>
          <w:tcPr>
            <w:tcW w:w="936" w:type="dxa"/>
            <w:tcBorders>
              <w:top w:val="single" w:sz="4" w:space="0" w:color="auto"/>
              <w:left w:val="nil"/>
              <w:bottom w:val="single" w:sz="4" w:space="0" w:color="auto"/>
              <w:right w:val="single" w:sz="4" w:space="0" w:color="auto"/>
            </w:tcBorders>
            <w:tcMar>
              <w:left w:w="0" w:type="dxa"/>
              <w:right w:w="58" w:type="dxa"/>
            </w:tcMar>
          </w:tcPr>
          <w:p w14:paraId="3C3FD384" w14:textId="63D2573F" w:rsidR="008E597D" w:rsidRPr="00E2441A" w:rsidRDefault="008E597D" w:rsidP="00F84FC8">
            <w:pPr>
              <w:ind w:left="-111"/>
              <w:jc w:val="right"/>
              <w:rPr>
                <w:sz w:val="19"/>
                <w:szCs w:val="19"/>
                <w:lang w:val="en-CA" w:eastAsia="en-CA"/>
              </w:rPr>
            </w:pPr>
            <w:r w:rsidRPr="00E2441A">
              <w:rPr>
                <w:sz w:val="19"/>
                <w:szCs w:val="19"/>
                <w:lang w:val="en-CA" w:eastAsia="en-CA"/>
              </w:rPr>
              <w:t>2</w:t>
            </w:r>
            <w:r w:rsidR="00AE745A">
              <w:rPr>
                <w:sz w:val="19"/>
                <w:szCs w:val="19"/>
                <w:lang w:val="en-CA" w:eastAsia="en-CA"/>
              </w:rPr>
              <w:t> </w:t>
            </w:r>
            <w:r w:rsidRPr="00E2441A">
              <w:rPr>
                <w:sz w:val="19"/>
                <w:szCs w:val="19"/>
                <w:lang w:val="en-CA" w:eastAsia="en-CA"/>
              </w:rPr>
              <w:t>379</w:t>
            </w:r>
            <w:r w:rsidR="00AE745A">
              <w:rPr>
                <w:sz w:val="19"/>
                <w:szCs w:val="19"/>
                <w:lang w:val="en-CA" w:eastAsia="en-CA"/>
              </w:rPr>
              <w:t> </w:t>
            </w:r>
            <w:r w:rsidRPr="00E2441A">
              <w:rPr>
                <w:sz w:val="19"/>
                <w:szCs w:val="19"/>
                <w:lang w:val="en-CA" w:eastAsia="en-CA"/>
              </w:rPr>
              <w:t>866</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77A246EA" w14:textId="240C1062" w:rsidR="008E597D" w:rsidRPr="00E2441A" w:rsidRDefault="008E597D" w:rsidP="00F84FC8">
            <w:pPr>
              <w:ind w:left="-111"/>
              <w:jc w:val="right"/>
              <w:rPr>
                <w:sz w:val="19"/>
                <w:szCs w:val="19"/>
                <w:lang w:val="en-CA" w:eastAsia="en-CA"/>
              </w:rPr>
            </w:pPr>
            <w:r w:rsidRPr="00E2441A">
              <w:rPr>
                <w:sz w:val="19"/>
                <w:szCs w:val="19"/>
                <w:lang w:val="en-CA" w:eastAsia="en-CA"/>
              </w:rPr>
              <w:t>2</w:t>
            </w:r>
            <w:r w:rsidR="00AE745A">
              <w:rPr>
                <w:sz w:val="19"/>
                <w:szCs w:val="19"/>
                <w:lang w:val="en-CA" w:eastAsia="en-CA"/>
              </w:rPr>
              <w:t> </w:t>
            </w:r>
            <w:r w:rsidRPr="00E2441A">
              <w:rPr>
                <w:sz w:val="19"/>
                <w:szCs w:val="19"/>
                <w:lang w:val="en-CA" w:eastAsia="en-CA"/>
              </w:rPr>
              <w:t>520</w:t>
            </w:r>
            <w:r w:rsidR="00AE745A">
              <w:rPr>
                <w:sz w:val="19"/>
                <w:szCs w:val="19"/>
                <w:lang w:val="en-CA" w:eastAsia="en-CA"/>
              </w:rPr>
              <w:t> </w:t>
            </w:r>
            <w:r w:rsidRPr="00E2441A">
              <w:rPr>
                <w:sz w:val="19"/>
                <w:szCs w:val="19"/>
                <w:lang w:val="en-CA" w:eastAsia="en-CA"/>
              </w:rPr>
              <w:t>101</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278788A7" w14:textId="28A42A71" w:rsidR="008E597D" w:rsidRPr="00E2441A" w:rsidRDefault="008E597D" w:rsidP="00F84FC8">
            <w:pPr>
              <w:ind w:left="-101"/>
              <w:jc w:val="right"/>
              <w:rPr>
                <w:sz w:val="19"/>
                <w:szCs w:val="19"/>
                <w:lang w:val="en-CA" w:eastAsia="en-CA"/>
              </w:rPr>
            </w:pPr>
            <w:r w:rsidRPr="00E2441A">
              <w:rPr>
                <w:sz w:val="19"/>
                <w:szCs w:val="19"/>
                <w:lang w:val="en-CA" w:eastAsia="en-CA"/>
              </w:rPr>
              <w:t>2</w:t>
            </w:r>
            <w:r w:rsidR="00AE745A">
              <w:rPr>
                <w:sz w:val="19"/>
                <w:szCs w:val="19"/>
                <w:lang w:val="en-CA" w:eastAsia="en-CA"/>
              </w:rPr>
              <w:t> </w:t>
            </w:r>
            <w:r w:rsidRPr="00E2441A">
              <w:rPr>
                <w:sz w:val="19"/>
                <w:szCs w:val="19"/>
                <w:lang w:val="en-CA" w:eastAsia="en-CA"/>
              </w:rPr>
              <w:t>451</w:t>
            </w:r>
            <w:r w:rsidR="00AE745A">
              <w:rPr>
                <w:sz w:val="19"/>
                <w:szCs w:val="19"/>
                <w:lang w:val="en-CA" w:eastAsia="en-CA"/>
              </w:rPr>
              <w:t> </w:t>
            </w:r>
            <w:r w:rsidRPr="00E2441A">
              <w:rPr>
                <w:sz w:val="19"/>
                <w:szCs w:val="19"/>
                <w:lang w:val="en-CA" w:eastAsia="en-CA"/>
              </w:rPr>
              <w:t>262</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15923C12" w14:textId="4A2C9A0D" w:rsidR="008E597D" w:rsidRPr="00E2441A" w:rsidRDefault="008E597D" w:rsidP="00F84FC8">
            <w:pPr>
              <w:ind w:left="-102"/>
              <w:jc w:val="right"/>
              <w:rPr>
                <w:sz w:val="19"/>
                <w:szCs w:val="19"/>
                <w:lang w:val="en-CA" w:eastAsia="en-CA"/>
              </w:rPr>
            </w:pPr>
            <w:r w:rsidRPr="00E2441A">
              <w:rPr>
                <w:sz w:val="19"/>
                <w:szCs w:val="19"/>
                <w:lang w:val="en-CA" w:eastAsia="en-CA"/>
              </w:rPr>
              <w:t>2</w:t>
            </w:r>
            <w:r w:rsidR="00AE745A">
              <w:rPr>
                <w:sz w:val="19"/>
                <w:szCs w:val="19"/>
                <w:lang w:val="en-CA" w:eastAsia="en-CA"/>
              </w:rPr>
              <w:t> </w:t>
            </w:r>
            <w:r w:rsidRPr="00E2441A">
              <w:rPr>
                <w:sz w:val="19"/>
                <w:szCs w:val="19"/>
                <w:lang w:val="en-CA" w:eastAsia="en-CA"/>
              </w:rPr>
              <w:t>524</w:t>
            </w:r>
            <w:r w:rsidR="00AE745A">
              <w:rPr>
                <w:sz w:val="19"/>
                <w:szCs w:val="19"/>
                <w:lang w:val="en-CA" w:eastAsia="en-CA"/>
              </w:rPr>
              <w:t> </w:t>
            </w:r>
            <w:r w:rsidRPr="00E2441A">
              <w:rPr>
                <w:sz w:val="19"/>
                <w:szCs w:val="19"/>
                <w:lang w:val="en-CA" w:eastAsia="en-CA"/>
              </w:rPr>
              <w:t>800</w:t>
            </w:r>
          </w:p>
        </w:tc>
      </w:tr>
      <w:tr w:rsidR="00E2441A" w:rsidRPr="00E2441A" w14:paraId="4228553C" w14:textId="77777777" w:rsidTr="00F84FC8">
        <w:trPr>
          <w:trHeight w:val="71"/>
        </w:trPr>
        <w:tc>
          <w:tcPr>
            <w:tcW w:w="3738" w:type="dxa"/>
            <w:tcBorders>
              <w:top w:val="nil"/>
              <w:left w:val="single" w:sz="4" w:space="0" w:color="auto"/>
              <w:bottom w:val="single" w:sz="4" w:space="0" w:color="auto"/>
              <w:right w:val="single" w:sz="4" w:space="0" w:color="auto"/>
            </w:tcBorders>
            <w:shd w:val="clear" w:color="auto" w:fill="auto"/>
            <w:hideMark/>
          </w:tcPr>
          <w:p w14:paraId="668CCB18" w14:textId="34EB27CF" w:rsidR="008E597D" w:rsidRPr="00AE745A" w:rsidRDefault="00EF5993" w:rsidP="00AE745A">
            <w:pPr>
              <w:jc w:val="left"/>
              <w:rPr>
                <w:sz w:val="19"/>
                <w:szCs w:val="19"/>
                <w:lang w:val="en-CA" w:eastAsia="en-CA"/>
              </w:rPr>
            </w:pPr>
            <w:r w:rsidRPr="00AE745A">
              <w:rPr>
                <w:sz w:val="19"/>
                <w:szCs w:val="19"/>
                <w:lang w:val="fr-FR" w:eastAsia="en-CA"/>
              </w:rPr>
              <w:t xml:space="preserve">Déplacements (personnel et </w:t>
            </w:r>
            <w:r w:rsidR="00AE745A">
              <w:rPr>
                <w:sz w:val="19"/>
                <w:szCs w:val="19"/>
                <w:lang w:val="fr-FR" w:eastAsia="en-CA"/>
              </w:rPr>
              <w:t>consultants)</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4258347B" w14:textId="35390CB0" w:rsidR="008E597D" w:rsidRPr="00E2441A" w:rsidRDefault="008E597D" w:rsidP="00F84FC8">
            <w:pPr>
              <w:ind w:left="-107" w:firstLine="21"/>
              <w:jc w:val="right"/>
              <w:rPr>
                <w:sz w:val="19"/>
                <w:szCs w:val="19"/>
                <w:lang w:val="en-CA" w:eastAsia="en-CA"/>
              </w:rPr>
            </w:pPr>
            <w:r w:rsidRPr="00E2441A">
              <w:rPr>
                <w:sz w:val="19"/>
                <w:szCs w:val="19"/>
                <w:lang w:val="en-CA" w:eastAsia="en-CA"/>
              </w:rPr>
              <w:t>173</w:t>
            </w:r>
            <w:r w:rsidR="00AE745A">
              <w:rPr>
                <w:sz w:val="19"/>
                <w:szCs w:val="19"/>
                <w:lang w:val="en-CA" w:eastAsia="en-CA"/>
              </w:rPr>
              <w:t> </w:t>
            </w:r>
            <w:r w:rsidRPr="00E2441A">
              <w:rPr>
                <w:sz w:val="19"/>
                <w:szCs w:val="19"/>
                <w:lang w:val="en-CA" w:eastAsia="en-CA"/>
              </w:rPr>
              <w:t>099</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4CE22794" w14:textId="267B457C" w:rsidR="008E597D" w:rsidRPr="00E2441A" w:rsidRDefault="008E597D" w:rsidP="00F84FC8">
            <w:pPr>
              <w:jc w:val="right"/>
              <w:rPr>
                <w:sz w:val="19"/>
                <w:szCs w:val="19"/>
                <w:lang w:val="en-CA" w:eastAsia="en-CA"/>
              </w:rPr>
            </w:pPr>
            <w:r w:rsidRPr="00E2441A">
              <w:rPr>
                <w:sz w:val="19"/>
                <w:szCs w:val="19"/>
                <w:lang w:val="en-CA" w:eastAsia="en-CA"/>
              </w:rPr>
              <w:t>176</w:t>
            </w:r>
            <w:r w:rsidR="00AE745A">
              <w:rPr>
                <w:sz w:val="19"/>
                <w:szCs w:val="19"/>
                <w:lang w:val="en-CA" w:eastAsia="en-CA"/>
              </w:rPr>
              <w:t> </w:t>
            </w:r>
            <w:r w:rsidRPr="00E2441A">
              <w:rPr>
                <w:sz w:val="19"/>
                <w:szCs w:val="19"/>
                <w:lang w:val="en-CA" w:eastAsia="en-CA"/>
              </w:rPr>
              <w:t>170</w:t>
            </w:r>
          </w:p>
        </w:tc>
        <w:tc>
          <w:tcPr>
            <w:tcW w:w="936" w:type="dxa"/>
            <w:tcBorders>
              <w:top w:val="single" w:sz="4" w:space="0" w:color="auto"/>
              <w:left w:val="nil"/>
              <w:bottom w:val="single" w:sz="4" w:space="0" w:color="auto"/>
              <w:right w:val="single" w:sz="4" w:space="0" w:color="auto"/>
            </w:tcBorders>
            <w:tcMar>
              <w:left w:w="0" w:type="dxa"/>
              <w:right w:w="58" w:type="dxa"/>
            </w:tcMar>
          </w:tcPr>
          <w:p w14:paraId="1B152AE4" w14:textId="504F5FAD" w:rsidR="008E597D" w:rsidRPr="00E2441A" w:rsidRDefault="008E597D" w:rsidP="00F84FC8">
            <w:pPr>
              <w:jc w:val="right"/>
              <w:rPr>
                <w:sz w:val="19"/>
                <w:szCs w:val="19"/>
                <w:lang w:val="en-CA" w:eastAsia="en-CA"/>
              </w:rPr>
            </w:pPr>
            <w:r w:rsidRPr="00E2441A">
              <w:rPr>
                <w:sz w:val="19"/>
                <w:szCs w:val="19"/>
                <w:lang w:val="en-CA" w:eastAsia="en-CA"/>
              </w:rPr>
              <w:t>182</w:t>
            </w:r>
            <w:r w:rsidR="00AE745A">
              <w:rPr>
                <w:sz w:val="19"/>
                <w:szCs w:val="19"/>
                <w:lang w:val="en-CA" w:eastAsia="en-CA"/>
              </w:rPr>
              <w:t> </w:t>
            </w:r>
            <w:r w:rsidRPr="00E2441A">
              <w:rPr>
                <w:sz w:val="19"/>
                <w:szCs w:val="19"/>
                <w:lang w:val="en-CA" w:eastAsia="en-CA"/>
              </w:rPr>
              <w:t>129</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161B234E" w14:textId="4215B69C" w:rsidR="008E597D" w:rsidRPr="00E2441A" w:rsidRDefault="008E597D" w:rsidP="00F84FC8">
            <w:pPr>
              <w:ind w:left="-111"/>
              <w:jc w:val="right"/>
              <w:rPr>
                <w:sz w:val="19"/>
                <w:szCs w:val="19"/>
                <w:lang w:val="en-CA" w:eastAsia="en-CA"/>
              </w:rPr>
            </w:pPr>
            <w:r w:rsidRPr="00E2441A">
              <w:rPr>
                <w:sz w:val="19"/>
                <w:szCs w:val="19"/>
                <w:lang w:val="en-CA" w:eastAsia="en-CA"/>
              </w:rPr>
              <w:t>194</w:t>
            </w:r>
            <w:r w:rsidR="00AE745A">
              <w:rPr>
                <w:sz w:val="19"/>
                <w:szCs w:val="19"/>
                <w:lang w:val="en-CA" w:eastAsia="en-CA"/>
              </w:rPr>
              <w:t> </w:t>
            </w:r>
            <w:r w:rsidRPr="00E2441A">
              <w:rPr>
                <w:sz w:val="19"/>
                <w:szCs w:val="19"/>
                <w:lang w:val="en-CA" w:eastAsia="en-CA"/>
              </w:rPr>
              <w:t>227</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2A261CD6" w14:textId="0C3E2C0B" w:rsidR="008E597D" w:rsidRPr="00E2441A" w:rsidRDefault="008E597D" w:rsidP="00F84FC8">
            <w:pPr>
              <w:jc w:val="right"/>
              <w:rPr>
                <w:sz w:val="19"/>
                <w:szCs w:val="19"/>
                <w:lang w:val="en-CA" w:eastAsia="en-CA"/>
              </w:rPr>
            </w:pPr>
            <w:r w:rsidRPr="00E2441A">
              <w:rPr>
                <w:sz w:val="19"/>
                <w:szCs w:val="19"/>
                <w:lang w:val="en-CA" w:eastAsia="en-CA"/>
              </w:rPr>
              <w:t>20</w:t>
            </w:r>
            <w:r w:rsidR="00AE745A">
              <w:rPr>
                <w:sz w:val="19"/>
                <w:szCs w:val="19"/>
                <w:lang w:val="en-CA" w:eastAsia="en-CA"/>
              </w:rPr>
              <w:t> </w:t>
            </w:r>
            <w:r w:rsidRPr="00E2441A">
              <w:rPr>
                <w:sz w:val="19"/>
                <w:szCs w:val="19"/>
                <w:lang w:val="en-CA" w:eastAsia="en-CA"/>
              </w:rPr>
              <w:t>000</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132D0BBF" w14:textId="65BB6CF1" w:rsidR="008E597D" w:rsidRPr="00E2441A" w:rsidRDefault="008E597D" w:rsidP="00F84FC8">
            <w:pPr>
              <w:jc w:val="right"/>
              <w:rPr>
                <w:sz w:val="19"/>
                <w:szCs w:val="19"/>
                <w:lang w:val="en-CA" w:eastAsia="en-CA"/>
              </w:rPr>
            </w:pPr>
            <w:r w:rsidRPr="00E2441A">
              <w:rPr>
                <w:sz w:val="19"/>
                <w:szCs w:val="19"/>
                <w:lang w:val="en-CA" w:eastAsia="en-CA"/>
              </w:rPr>
              <w:t>150</w:t>
            </w:r>
            <w:r w:rsidR="00AE745A">
              <w:rPr>
                <w:sz w:val="19"/>
                <w:szCs w:val="19"/>
                <w:lang w:val="en-CA" w:eastAsia="en-CA"/>
              </w:rPr>
              <w:t> </w:t>
            </w:r>
            <w:r w:rsidRPr="00E2441A">
              <w:rPr>
                <w:sz w:val="19"/>
                <w:szCs w:val="19"/>
                <w:lang w:val="en-CA" w:eastAsia="en-CA"/>
              </w:rPr>
              <w:t>000</w:t>
            </w:r>
          </w:p>
        </w:tc>
      </w:tr>
      <w:tr w:rsidR="00E2441A" w:rsidRPr="00E2441A" w14:paraId="0FA21D51" w14:textId="77777777" w:rsidTr="00F84FC8">
        <w:trPr>
          <w:trHeight w:val="55"/>
        </w:trPr>
        <w:tc>
          <w:tcPr>
            <w:tcW w:w="3738" w:type="dxa"/>
            <w:tcBorders>
              <w:top w:val="nil"/>
              <w:left w:val="single" w:sz="4" w:space="0" w:color="auto"/>
              <w:bottom w:val="single" w:sz="4" w:space="0" w:color="auto"/>
              <w:right w:val="single" w:sz="4" w:space="0" w:color="auto"/>
            </w:tcBorders>
            <w:shd w:val="clear" w:color="auto" w:fill="auto"/>
            <w:hideMark/>
          </w:tcPr>
          <w:p w14:paraId="205AB724" w14:textId="66CBF989" w:rsidR="008E597D" w:rsidRPr="00A2261F" w:rsidRDefault="00EF5993" w:rsidP="00376AD7">
            <w:pPr>
              <w:jc w:val="left"/>
              <w:rPr>
                <w:sz w:val="19"/>
                <w:szCs w:val="19"/>
                <w:lang w:val="fr-CA" w:eastAsia="en-CA"/>
              </w:rPr>
            </w:pPr>
            <w:r w:rsidRPr="00AE745A">
              <w:rPr>
                <w:sz w:val="19"/>
                <w:szCs w:val="19"/>
                <w:lang w:val="fr-FR" w:eastAsia="en-CA"/>
              </w:rPr>
              <w:t>Bureaux (loyer et coûts courants)</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53309979" w14:textId="148188D9" w:rsidR="008E597D" w:rsidRPr="00E2441A" w:rsidRDefault="008E597D" w:rsidP="00F84FC8">
            <w:pPr>
              <w:ind w:left="-107" w:firstLine="21"/>
              <w:jc w:val="right"/>
              <w:rPr>
                <w:sz w:val="19"/>
                <w:szCs w:val="19"/>
                <w:lang w:val="en-CA" w:eastAsia="en-CA"/>
              </w:rPr>
            </w:pPr>
            <w:r w:rsidRPr="00E2441A">
              <w:rPr>
                <w:sz w:val="19"/>
                <w:szCs w:val="19"/>
                <w:lang w:val="en-CA" w:eastAsia="en-CA"/>
              </w:rPr>
              <w:t>162</w:t>
            </w:r>
            <w:r w:rsidR="00AE745A">
              <w:rPr>
                <w:sz w:val="19"/>
                <w:szCs w:val="19"/>
                <w:lang w:val="en-CA" w:eastAsia="en-CA"/>
              </w:rPr>
              <w:t> </w:t>
            </w:r>
            <w:r w:rsidRPr="00E2441A">
              <w:rPr>
                <w:sz w:val="19"/>
                <w:szCs w:val="19"/>
                <w:lang w:val="en-CA" w:eastAsia="en-CA"/>
              </w:rPr>
              <w:t>982</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0A7C960B" w14:textId="6350CF9D" w:rsidR="008E597D" w:rsidRPr="00E2441A" w:rsidRDefault="008E597D" w:rsidP="00F84FC8">
            <w:pPr>
              <w:jc w:val="right"/>
              <w:rPr>
                <w:sz w:val="19"/>
                <w:szCs w:val="19"/>
                <w:lang w:val="en-CA" w:eastAsia="en-CA"/>
              </w:rPr>
            </w:pPr>
            <w:r w:rsidRPr="00E2441A">
              <w:rPr>
                <w:sz w:val="19"/>
                <w:szCs w:val="19"/>
                <w:lang w:val="en-CA" w:eastAsia="en-CA"/>
              </w:rPr>
              <w:t>164</w:t>
            </w:r>
            <w:r w:rsidR="00AE745A">
              <w:rPr>
                <w:sz w:val="19"/>
                <w:szCs w:val="19"/>
                <w:lang w:val="en-CA" w:eastAsia="en-CA"/>
              </w:rPr>
              <w:t> </w:t>
            </w:r>
            <w:r w:rsidRPr="00E2441A">
              <w:rPr>
                <w:sz w:val="19"/>
                <w:szCs w:val="19"/>
                <w:lang w:val="en-CA" w:eastAsia="en-CA"/>
              </w:rPr>
              <w:t>998</w:t>
            </w:r>
          </w:p>
        </w:tc>
        <w:tc>
          <w:tcPr>
            <w:tcW w:w="936" w:type="dxa"/>
            <w:tcBorders>
              <w:top w:val="single" w:sz="4" w:space="0" w:color="auto"/>
              <w:left w:val="nil"/>
              <w:bottom w:val="single" w:sz="4" w:space="0" w:color="auto"/>
              <w:right w:val="single" w:sz="4" w:space="0" w:color="auto"/>
            </w:tcBorders>
            <w:tcMar>
              <w:left w:w="0" w:type="dxa"/>
              <w:right w:w="58" w:type="dxa"/>
            </w:tcMar>
          </w:tcPr>
          <w:p w14:paraId="6894EABA" w14:textId="71F089C9" w:rsidR="008E597D" w:rsidRPr="00E2441A" w:rsidRDefault="008E597D" w:rsidP="00F84FC8">
            <w:pPr>
              <w:jc w:val="right"/>
              <w:rPr>
                <w:sz w:val="19"/>
                <w:szCs w:val="19"/>
                <w:lang w:val="en-CA" w:eastAsia="en-CA"/>
              </w:rPr>
            </w:pPr>
            <w:r w:rsidRPr="00E2441A">
              <w:rPr>
                <w:sz w:val="19"/>
                <w:szCs w:val="19"/>
                <w:lang w:val="en-CA" w:eastAsia="en-CA"/>
              </w:rPr>
              <w:t>153</w:t>
            </w:r>
            <w:r w:rsidR="00AE745A">
              <w:rPr>
                <w:sz w:val="19"/>
                <w:szCs w:val="19"/>
                <w:lang w:val="en-CA" w:eastAsia="en-CA"/>
              </w:rPr>
              <w:t> </w:t>
            </w:r>
            <w:r w:rsidRPr="00E2441A">
              <w:rPr>
                <w:sz w:val="19"/>
                <w:szCs w:val="19"/>
                <w:lang w:val="en-CA" w:eastAsia="en-CA"/>
              </w:rPr>
              <w:t>176</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33FDCD65" w14:textId="210CBF75" w:rsidR="008E597D" w:rsidRPr="00E2441A" w:rsidRDefault="008E597D" w:rsidP="00F84FC8">
            <w:pPr>
              <w:ind w:left="-111"/>
              <w:jc w:val="right"/>
              <w:rPr>
                <w:sz w:val="19"/>
                <w:szCs w:val="19"/>
                <w:lang w:val="en-CA" w:eastAsia="en-CA"/>
              </w:rPr>
            </w:pPr>
            <w:r w:rsidRPr="00E2441A">
              <w:rPr>
                <w:sz w:val="19"/>
                <w:szCs w:val="19"/>
                <w:lang w:val="en-CA" w:eastAsia="en-CA"/>
              </w:rPr>
              <w:t>181</w:t>
            </w:r>
            <w:r w:rsidR="00AE745A">
              <w:rPr>
                <w:sz w:val="19"/>
                <w:szCs w:val="19"/>
                <w:lang w:val="en-CA" w:eastAsia="en-CA"/>
              </w:rPr>
              <w:t> </w:t>
            </w:r>
            <w:r w:rsidRPr="00E2441A">
              <w:rPr>
                <w:sz w:val="19"/>
                <w:szCs w:val="19"/>
                <w:lang w:val="en-CA" w:eastAsia="en-CA"/>
              </w:rPr>
              <w:t>910</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2ABD5DC8" w14:textId="52954B15" w:rsidR="008E597D" w:rsidRPr="00E2441A" w:rsidRDefault="008E597D" w:rsidP="00F84FC8">
            <w:pPr>
              <w:jc w:val="right"/>
              <w:rPr>
                <w:sz w:val="19"/>
                <w:szCs w:val="19"/>
                <w:lang w:val="en-CA" w:eastAsia="en-CA"/>
              </w:rPr>
            </w:pPr>
            <w:r w:rsidRPr="00E2441A">
              <w:rPr>
                <w:sz w:val="19"/>
                <w:szCs w:val="19"/>
                <w:lang w:val="en-CA" w:eastAsia="en-CA"/>
              </w:rPr>
              <w:t>160</w:t>
            </w:r>
            <w:r w:rsidR="00AE745A">
              <w:rPr>
                <w:sz w:val="19"/>
                <w:szCs w:val="19"/>
                <w:lang w:val="en-CA" w:eastAsia="en-CA"/>
              </w:rPr>
              <w:t> </w:t>
            </w:r>
            <w:r w:rsidRPr="00E2441A">
              <w:rPr>
                <w:sz w:val="19"/>
                <w:szCs w:val="19"/>
                <w:lang w:val="en-CA" w:eastAsia="en-CA"/>
              </w:rPr>
              <w:t>835</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3DC37D13" w14:textId="560BAB76" w:rsidR="008E597D" w:rsidRPr="00E2441A" w:rsidRDefault="008E597D" w:rsidP="00F84FC8">
            <w:pPr>
              <w:jc w:val="right"/>
              <w:rPr>
                <w:sz w:val="19"/>
                <w:szCs w:val="19"/>
                <w:lang w:val="en-CA" w:eastAsia="en-CA"/>
              </w:rPr>
            </w:pPr>
            <w:r w:rsidRPr="00E2441A">
              <w:rPr>
                <w:sz w:val="19"/>
                <w:szCs w:val="19"/>
                <w:lang w:val="en-CA" w:eastAsia="en-CA"/>
              </w:rPr>
              <w:t>168</w:t>
            </w:r>
            <w:r w:rsidR="00AE745A">
              <w:rPr>
                <w:sz w:val="19"/>
                <w:szCs w:val="19"/>
                <w:lang w:val="en-CA" w:eastAsia="en-CA"/>
              </w:rPr>
              <w:t> </w:t>
            </w:r>
            <w:r w:rsidRPr="00E2441A">
              <w:rPr>
                <w:sz w:val="19"/>
                <w:szCs w:val="19"/>
                <w:lang w:val="en-CA" w:eastAsia="en-CA"/>
              </w:rPr>
              <w:t>877</w:t>
            </w:r>
          </w:p>
        </w:tc>
      </w:tr>
      <w:tr w:rsidR="00E2441A" w:rsidRPr="00E2441A" w14:paraId="3119206A" w14:textId="77777777" w:rsidTr="00F84FC8">
        <w:trPr>
          <w:trHeight w:val="159"/>
        </w:trPr>
        <w:tc>
          <w:tcPr>
            <w:tcW w:w="3738" w:type="dxa"/>
            <w:tcBorders>
              <w:top w:val="nil"/>
              <w:left w:val="single" w:sz="4" w:space="0" w:color="auto"/>
              <w:bottom w:val="single" w:sz="4" w:space="0" w:color="auto"/>
              <w:right w:val="single" w:sz="4" w:space="0" w:color="auto"/>
            </w:tcBorders>
            <w:shd w:val="clear" w:color="auto" w:fill="auto"/>
            <w:hideMark/>
          </w:tcPr>
          <w:p w14:paraId="594B76FA" w14:textId="01CDAC02" w:rsidR="008E597D" w:rsidRPr="00A2261F" w:rsidRDefault="00EF5993" w:rsidP="00376AD7">
            <w:pPr>
              <w:jc w:val="left"/>
              <w:rPr>
                <w:sz w:val="19"/>
                <w:szCs w:val="19"/>
                <w:lang w:val="fr-CA" w:eastAsia="en-CA"/>
              </w:rPr>
            </w:pPr>
            <w:r w:rsidRPr="00AE745A">
              <w:rPr>
                <w:sz w:val="19"/>
                <w:szCs w:val="19"/>
                <w:lang w:val="fr-FR" w:eastAsia="en-CA"/>
              </w:rPr>
              <w:t>Équipement</w:t>
            </w:r>
            <w:r w:rsidR="006C495F" w:rsidRPr="00AE745A">
              <w:rPr>
                <w:sz w:val="19"/>
                <w:szCs w:val="19"/>
                <w:lang w:val="fr-FR" w:eastAsia="en-CA"/>
              </w:rPr>
              <w:t>s</w:t>
            </w:r>
            <w:r w:rsidRPr="00AE745A">
              <w:rPr>
                <w:sz w:val="19"/>
                <w:szCs w:val="19"/>
                <w:lang w:val="fr-FR" w:eastAsia="en-CA"/>
              </w:rPr>
              <w:t xml:space="preserve"> et autres coûts (ordinateurs, fournitures, etc.)</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3F204AC2" w14:textId="3D8A2B6E" w:rsidR="008E597D" w:rsidRPr="00E2441A" w:rsidRDefault="008E597D" w:rsidP="00F84FC8">
            <w:pPr>
              <w:ind w:left="-107" w:firstLine="21"/>
              <w:jc w:val="right"/>
              <w:rPr>
                <w:sz w:val="19"/>
                <w:szCs w:val="19"/>
                <w:lang w:val="en-CA" w:eastAsia="en-CA"/>
              </w:rPr>
            </w:pPr>
            <w:r w:rsidRPr="00E2441A">
              <w:rPr>
                <w:sz w:val="19"/>
                <w:szCs w:val="19"/>
                <w:lang w:val="en-CA" w:eastAsia="en-CA"/>
              </w:rPr>
              <w:t>9</w:t>
            </w:r>
            <w:r w:rsidR="00AE745A">
              <w:rPr>
                <w:sz w:val="19"/>
                <w:szCs w:val="19"/>
                <w:lang w:val="en-CA" w:eastAsia="en-CA"/>
              </w:rPr>
              <w:t> </w:t>
            </w:r>
            <w:r w:rsidRPr="00E2441A">
              <w:rPr>
                <w:sz w:val="19"/>
                <w:szCs w:val="19"/>
                <w:lang w:val="en-CA" w:eastAsia="en-CA"/>
              </w:rPr>
              <w:t>196</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54E0CA91" w14:textId="3481929E" w:rsidR="008E597D" w:rsidRPr="00E2441A" w:rsidRDefault="008E597D" w:rsidP="00F84FC8">
            <w:pPr>
              <w:jc w:val="right"/>
              <w:rPr>
                <w:sz w:val="19"/>
                <w:szCs w:val="19"/>
                <w:lang w:val="en-CA" w:eastAsia="en-CA"/>
              </w:rPr>
            </w:pPr>
            <w:r w:rsidRPr="00E2441A">
              <w:rPr>
                <w:sz w:val="19"/>
                <w:szCs w:val="19"/>
                <w:lang w:val="en-CA" w:eastAsia="en-CA"/>
              </w:rPr>
              <w:t>12</w:t>
            </w:r>
            <w:r w:rsidR="00AE745A">
              <w:rPr>
                <w:sz w:val="19"/>
                <w:szCs w:val="19"/>
                <w:lang w:val="en-CA" w:eastAsia="en-CA"/>
              </w:rPr>
              <w:t> </w:t>
            </w:r>
            <w:r w:rsidRPr="00E2441A">
              <w:rPr>
                <w:sz w:val="19"/>
                <w:szCs w:val="19"/>
                <w:lang w:val="en-CA" w:eastAsia="en-CA"/>
              </w:rPr>
              <w:t>146</w:t>
            </w:r>
          </w:p>
        </w:tc>
        <w:tc>
          <w:tcPr>
            <w:tcW w:w="936" w:type="dxa"/>
            <w:tcBorders>
              <w:top w:val="single" w:sz="4" w:space="0" w:color="auto"/>
              <w:left w:val="nil"/>
              <w:bottom w:val="single" w:sz="4" w:space="0" w:color="auto"/>
              <w:right w:val="single" w:sz="4" w:space="0" w:color="auto"/>
            </w:tcBorders>
            <w:tcMar>
              <w:left w:w="0" w:type="dxa"/>
              <w:right w:w="58" w:type="dxa"/>
            </w:tcMar>
          </w:tcPr>
          <w:p w14:paraId="4EC81190" w14:textId="2FC8D26D" w:rsidR="008E597D" w:rsidRPr="00E2441A" w:rsidRDefault="008E597D" w:rsidP="00F84FC8">
            <w:pPr>
              <w:jc w:val="right"/>
              <w:rPr>
                <w:sz w:val="19"/>
                <w:szCs w:val="19"/>
                <w:lang w:val="en-CA" w:eastAsia="en-CA"/>
              </w:rPr>
            </w:pPr>
            <w:r w:rsidRPr="00E2441A">
              <w:rPr>
                <w:sz w:val="19"/>
                <w:szCs w:val="19"/>
                <w:lang w:val="en-CA" w:eastAsia="en-CA"/>
              </w:rPr>
              <w:t>8</w:t>
            </w:r>
            <w:r w:rsidR="00AE745A">
              <w:rPr>
                <w:sz w:val="19"/>
                <w:szCs w:val="19"/>
                <w:lang w:val="en-CA" w:eastAsia="en-CA"/>
              </w:rPr>
              <w:t> </w:t>
            </w:r>
            <w:r w:rsidRPr="00E2441A">
              <w:rPr>
                <w:sz w:val="19"/>
                <w:szCs w:val="19"/>
                <w:lang w:val="en-CA" w:eastAsia="en-CA"/>
              </w:rPr>
              <w:t>351</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6C56A8F0" w14:textId="3CA56F2D" w:rsidR="008E597D" w:rsidRPr="00E2441A" w:rsidRDefault="008E597D" w:rsidP="00F84FC8">
            <w:pPr>
              <w:jc w:val="right"/>
              <w:rPr>
                <w:sz w:val="19"/>
                <w:szCs w:val="19"/>
                <w:lang w:val="en-CA" w:eastAsia="en-CA"/>
              </w:rPr>
            </w:pPr>
            <w:r w:rsidRPr="00E2441A">
              <w:rPr>
                <w:sz w:val="19"/>
                <w:szCs w:val="19"/>
                <w:lang w:val="en-CA" w:eastAsia="en-CA"/>
              </w:rPr>
              <w:t>20</w:t>
            </w:r>
            <w:r w:rsidR="00AE745A">
              <w:rPr>
                <w:sz w:val="19"/>
                <w:szCs w:val="19"/>
                <w:lang w:val="en-CA" w:eastAsia="en-CA"/>
              </w:rPr>
              <w:t> </w:t>
            </w:r>
            <w:r w:rsidRPr="00E2441A">
              <w:rPr>
                <w:sz w:val="19"/>
                <w:szCs w:val="19"/>
                <w:lang w:val="en-CA" w:eastAsia="en-CA"/>
              </w:rPr>
              <w:t>000</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539BE10B" w14:textId="683B08E8" w:rsidR="008E597D" w:rsidRPr="00E2441A" w:rsidRDefault="008E597D" w:rsidP="00F84FC8">
            <w:pPr>
              <w:jc w:val="right"/>
              <w:rPr>
                <w:sz w:val="19"/>
                <w:szCs w:val="19"/>
                <w:lang w:val="en-CA" w:eastAsia="en-CA"/>
              </w:rPr>
            </w:pPr>
            <w:r w:rsidRPr="00E2441A">
              <w:rPr>
                <w:sz w:val="19"/>
                <w:szCs w:val="19"/>
                <w:lang w:val="en-CA" w:eastAsia="en-CA"/>
              </w:rPr>
              <w:t>15</w:t>
            </w:r>
            <w:r w:rsidR="00AE745A">
              <w:rPr>
                <w:sz w:val="19"/>
                <w:szCs w:val="19"/>
                <w:lang w:val="en-CA" w:eastAsia="en-CA"/>
              </w:rPr>
              <w:t> </w:t>
            </w:r>
            <w:r w:rsidRPr="00E2441A">
              <w:rPr>
                <w:sz w:val="19"/>
                <w:szCs w:val="19"/>
                <w:lang w:val="en-CA" w:eastAsia="en-CA"/>
              </w:rPr>
              <w:t>000</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1E154587" w14:textId="714F56B4" w:rsidR="008E597D" w:rsidRPr="00E2441A" w:rsidRDefault="008E597D" w:rsidP="00F84FC8">
            <w:pPr>
              <w:jc w:val="right"/>
              <w:rPr>
                <w:sz w:val="19"/>
                <w:szCs w:val="19"/>
                <w:lang w:val="en-CA" w:eastAsia="en-CA"/>
              </w:rPr>
            </w:pPr>
            <w:r w:rsidRPr="00E2441A">
              <w:rPr>
                <w:sz w:val="19"/>
                <w:szCs w:val="19"/>
                <w:lang w:val="en-CA" w:eastAsia="en-CA"/>
              </w:rPr>
              <w:t>10</w:t>
            </w:r>
            <w:r w:rsidR="00AE745A">
              <w:rPr>
                <w:sz w:val="19"/>
                <w:szCs w:val="19"/>
                <w:lang w:val="en-CA" w:eastAsia="en-CA"/>
              </w:rPr>
              <w:t> </w:t>
            </w:r>
            <w:r w:rsidRPr="00E2441A">
              <w:rPr>
                <w:sz w:val="19"/>
                <w:szCs w:val="19"/>
                <w:lang w:val="en-CA" w:eastAsia="en-CA"/>
              </w:rPr>
              <w:t>000</w:t>
            </w:r>
          </w:p>
        </w:tc>
      </w:tr>
      <w:tr w:rsidR="00E2441A" w:rsidRPr="00E2441A" w14:paraId="1DE6C051" w14:textId="77777777" w:rsidTr="00F84FC8">
        <w:trPr>
          <w:trHeight w:val="52"/>
        </w:trPr>
        <w:tc>
          <w:tcPr>
            <w:tcW w:w="3738" w:type="dxa"/>
            <w:tcBorders>
              <w:top w:val="nil"/>
              <w:left w:val="single" w:sz="4" w:space="0" w:color="auto"/>
              <w:bottom w:val="single" w:sz="4" w:space="0" w:color="auto"/>
              <w:right w:val="single" w:sz="4" w:space="0" w:color="auto"/>
            </w:tcBorders>
            <w:shd w:val="clear" w:color="auto" w:fill="auto"/>
            <w:hideMark/>
          </w:tcPr>
          <w:p w14:paraId="2BFD4A37" w14:textId="722355A0" w:rsidR="008E597D" w:rsidRPr="00EF5993" w:rsidRDefault="00EF5993" w:rsidP="00376AD7">
            <w:pPr>
              <w:jc w:val="left"/>
              <w:rPr>
                <w:sz w:val="19"/>
                <w:szCs w:val="19"/>
                <w:lang w:val="en-CA" w:eastAsia="en-CA"/>
              </w:rPr>
            </w:pPr>
            <w:r w:rsidRPr="00EF5993">
              <w:rPr>
                <w:sz w:val="19"/>
                <w:szCs w:val="19"/>
                <w:lang w:val="fr-FR" w:eastAsia="en-CA"/>
              </w:rPr>
              <w:t>Services contractuels (entreprises)</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2F14F34D" w14:textId="1C648896" w:rsidR="008E597D" w:rsidRPr="00E2441A" w:rsidRDefault="008E597D" w:rsidP="00F84FC8">
            <w:pPr>
              <w:ind w:left="-107" w:firstLine="21"/>
              <w:jc w:val="right"/>
              <w:rPr>
                <w:sz w:val="19"/>
                <w:szCs w:val="19"/>
                <w:lang w:val="en-CA" w:eastAsia="en-CA"/>
              </w:rPr>
            </w:pPr>
            <w:r w:rsidRPr="00E2441A">
              <w:rPr>
                <w:sz w:val="19"/>
                <w:szCs w:val="19"/>
                <w:lang w:val="en-CA" w:eastAsia="en-CA"/>
              </w:rPr>
              <w:t>24</w:t>
            </w:r>
            <w:r w:rsidR="00AE745A">
              <w:rPr>
                <w:sz w:val="19"/>
                <w:szCs w:val="19"/>
                <w:lang w:val="en-CA" w:eastAsia="en-CA"/>
              </w:rPr>
              <w:t> </w:t>
            </w:r>
            <w:r w:rsidRPr="00E2441A">
              <w:rPr>
                <w:sz w:val="19"/>
                <w:szCs w:val="19"/>
                <w:lang w:val="en-CA" w:eastAsia="en-CA"/>
              </w:rPr>
              <w:t>547</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51C6AA36" w14:textId="2F1D0D4E" w:rsidR="008E597D" w:rsidRPr="00E2441A" w:rsidRDefault="008E597D" w:rsidP="00F84FC8">
            <w:pPr>
              <w:jc w:val="right"/>
              <w:rPr>
                <w:sz w:val="19"/>
                <w:szCs w:val="19"/>
                <w:lang w:val="en-CA" w:eastAsia="en-CA"/>
              </w:rPr>
            </w:pPr>
            <w:r w:rsidRPr="00E2441A">
              <w:rPr>
                <w:sz w:val="19"/>
                <w:szCs w:val="19"/>
                <w:lang w:val="en-CA" w:eastAsia="en-CA"/>
              </w:rPr>
              <w:t>13</w:t>
            </w:r>
            <w:r w:rsidR="00AE745A">
              <w:rPr>
                <w:sz w:val="19"/>
                <w:szCs w:val="19"/>
                <w:lang w:val="en-CA" w:eastAsia="en-CA"/>
              </w:rPr>
              <w:t> </w:t>
            </w:r>
            <w:r w:rsidRPr="00E2441A">
              <w:rPr>
                <w:sz w:val="19"/>
                <w:szCs w:val="19"/>
                <w:lang w:val="en-CA" w:eastAsia="en-CA"/>
              </w:rPr>
              <w:t>510</w:t>
            </w:r>
          </w:p>
        </w:tc>
        <w:tc>
          <w:tcPr>
            <w:tcW w:w="936" w:type="dxa"/>
            <w:tcBorders>
              <w:top w:val="single" w:sz="4" w:space="0" w:color="auto"/>
              <w:left w:val="nil"/>
              <w:bottom w:val="single" w:sz="4" w:space="0" w:color="auto"/>
              <w:right w:val="single" w:sz="4" w:space="0" w:color="auto"/>
            </w:tcBorders>
            <w:tcMar>
              <w:left w:w="0" w:type="dxa"/>
              <w:right w:w="58" w:type="dxa"/>
            </w:tcMar>
          </w:tcPr>
          <w:p w14:paraId="4D7CC045" w14:textId="3860E3DC" w:rsidR="008E597D" w:rsidRPr="00E2441A" w:rsidRDefault="008E597D" w:rsidP="00F84FC8">
            <w:pPr>
              <w:jc w:val="right"/>
              <w:rPr>
                <w:sz w:val="19"/>
                <w:szCs w:val="19"/>
                <w:lang w:val="en-CA" w:eastAsia="en-CA"/>
              </w:rPr>
            </w:pPr>
            <w:r w:rsidRPr="00E2441A">
              <w:rPr>
                <w:sz w:val="19"/>
                <w:szCs w:val="19"/>
                <w:lang w:val="en-CA" w:eastAsia="en-CA"/>
              </w:rPr>
              <w:t>24</w:t>
            </w:r>
            <w:r w:rsidR="00AE745A">
              <w:rPr>
                <w:sz w:val="19"/>
                <w:szCs w:val="19"/>
                <w:lang w:val="en-CA" w:eastAsia="en-CA"/>
              </w:rPr>
              <w:t> </w:t>
            </w:r>
            <w:r w:rsidRPr="00E2441A">
              <w:rPr>
                <w:sz w:val="19"/>
                <w:szCs w:val="19"/>
                <w:lang w:val="en-CA" w:eastAsia="en-CA"/>
              </w:rPr>
              <w:t>300</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45E8EB10" w14:textId="702AD642" w:rsidR="008E597D" w:rsidRPr="00E2441A" w:rsidRDefault="008E597D" w:rsidP="00F84FC8">
            <w:pPr>
              <w:jc w:val="right"/>
              <w:rPr>
                <w:sz w:val="19"/>
                <w:szCs w:val="19"/>
                <w:lang w:val="en-CA" w:eastAsia="en-CA"/>
              </w:rPr>
            </w:pPr>
            <w:r w:rsidRPr="00E2441A">
              <w:rPr>
                <w:sz w:val="19"/>
                <w:szCs w:val="19"/>
                <w:lang w:val="en-CA" w:eastAsia="en-CA"/>
              </w:rPr>
              <w:t>25</w:t>
            </w:r>
            <w:r w:rsidR="00AE745A">
              <w:rPr>
                <w:sz w:val="19"/>
                <w:szCs w:val="19"/>
                <w:lang w:val="en-CA" w:eastAsia="en-CA"/>
              </w:rPr>
              <w:t> </w:t>
            </w:r>
            <w:r w:rsidRPr="00E2441A">
              <w:rPr>
                <w:sz w:val="19"/>
                <w:szCs w:val="19"/>
                <w:lang w:val="en-CA" w:eastAsia="en-CA"/>
              </w:rPr>
              <w:t>000</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138E900B" w14:textId="3477C97A" w:rsidR="008E597D" w:rsidRPr="00E2441A" w:rsidRDefault="008E597D" w:rsidP="00F84FC8">
            <w:pPr>
              <w:jc w:val="right"/>
              <w:rPr>
                <w:sz w:val="19"/>
                <w:szCs w:val="19"/>
                <w:lang w:val="en-CA" w:eastAsia="en-CA"/>
              </w:rPr>
            </w:pPr>
            <w:r w:rsidRPr="00E2441A">
              <w:rPr>
                <w:sz w:val="19"/>
                <w:szCs w:val="19"/>
                <w:lang w:val="en-CA" w:eastAsia="en-CA"/>
              </w:rPr>
              <w:t>5</w:t>
            </w:r>
            <w:r w:rsidR="00AE745A">
              <w:rPr>
                <w:sz w:val="19"/>
                <w:szCs w:val="19"/>
                <w:lang w:val="en-CA" w:eastAsia="en-CA"/>
              </w:rPr>
              <w:t> </w:t>
            </w:r>
            <w:r w:rsidRPr="00E2441A">
              <w:rPr>
                <w:sz w:val="19"/>
                <w:szCs w:val="19"/>
                <w:lang w:val="en-CA" w:eastAsia="en-CA"/>
              </w:rPr>
              <w:t>000</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5F38B78F" w14:textId="293FAB57" w:rsidR="008E597D" w:rsidRPr="00E2441A" w:rsidRDefault="008E597D" w:rsidP="00F84FC8">
            <w:pPr>
              <w:jc w:val="right"/>
              <w:rPr>
                <w:sz w:val="19"/>
                <w:szCs w:val="19"/>
                <w:lang w:val="en-CA" w:eastAsia="en-CA"/>
              </w:rPr>
            </w:pPr>
            <w:r w:rsidRPr="00E2441A">
              <w:rPr>
                <w:sz w:val="19"/>
                <w:szCs w:val="19"/>
                <w:lang w:val="en-CA" w:eastAsia="en-CA"/>
              </w:rPr>
              <w:t>25</w:t>
            </w:r>
            <w:r w:rsidR="00AE745A">
              <w:rPr>
                <w:sz w:val="19"/>
                <w:szCs w:val="19"/>
                <w:lang w:val="en-CA" w:eastAsia="en-CA"/>
              </w:rPr>
              <w:t> </w:t>
            </w:r>
            <w:r w:rsidRPr="00E2441A">
              <w:rPr>
                <w:sz w:val="19"/>
                <w:szCs w:val="19"/>
                <w:lang w:val="en-CA" w:eastAsia="en-CA"/>
              </w:rPr>
              <w:t>000</w:t>
            </w:r>
          </w:p>
        </w:tc>
      </w:tr>
      <w:tr w:rsidR="00E2441A" w:rsidRPr="00E2441A" w14:paraId="7AC61622" w14:textId="77777777" w:rsidTr="00F84FC8">
        <w:trPr>
          <w:trHeight w:val="146"/>
        </w:trPr>
        <w:tc>
          <w:tcPr>
            <w:tcW w:w="3738" w:type="dxa"/>
            <w:tcBorders>
              <w:top w:val="nil"/>
              <w:left w:val="single" w:sz="4" w:space="0" w:color="auto"/>
              <w:bottom w:val="single" w:sz="4" w:space="0" w:color="auto"/>
              <w:right w:val="single" w:sz="4" w:space="0" w:color="auto"/>
            </w:tcBorders>
            <w:shd w:val="clear" w:color="auto" w:fill="auto"/>
            <w:hideMark/>
          </w:tcPr>
          <w:p w14:paraId="386CB553" w14:textId="0FE71C83" w:rsidR="008E597D" w:rsidRPr="00A2261F" w:rsidRDefault="00EF5993" w:rsidP="00376AD7">
            <w:pPr>
              <w:jc w:val="left"/>
              <w:rPr>
                <w:sz w:val="19"/>
                <w:szCs w:val="19"/>
                <w:lang w:val="fr-CA" w:eastAsia="en-CA"/>
              </w:rPr>
            </w:pPr>
            <w:r w:rsidRPr="00EF5993">
              <w:rPr>
                <w:sz w:val="19"/>
                <w:szCs w:val="19"/>
                <w:lang w:val="fr-FR" w:eastAsia="en-CA"/>
              </w:rPr>
              <w:t>Remboursement des services centraux pour le personnel de base</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3D74F916" w14:textId="42A7B5C7" w:rsidR="008E597D" w:rsidRPr="00E2441A" w:rsidRDefault="008E597D" w:rsidP="00F84FC8">
            <w:pPr>
              <w:ind w:left="-107" w:firstLine="21"/>
              <w:jc w:val="right"/>
              <w:rPr>
                <w:sz w:val="19"/>
                <w:szCs w:val="19"/>
                <w:lang w:val="en-CA" w:eastAsia="en-CA"/>
              </w:rPr>
            </w:pPr>
            <w:r w:rsidRPr="00E2441A">
              <w:rPr>
                <w:sz w:val="19"/>
                <w:szCs w:val="19"/>
                <w:lang w:val="en-CA" w:eastAsia="en-CA"/>
              </w:rPr>
              <w:t>308</w:t>
            </w:r>
            <w:r w:rsidR="00AE745A">
              <w:rPr>
                <w:sz w:val="19"/>
                <w:szCs w:val="19"/>
                <w:lang w:val="en-CA" w:eastAsia="en-CA"/>
              </w:rPr>
              <w:t> </w:t>
            </w:r>
            <w:r w:rsidRPr="00E2441A">
              <w:rPr>
                <w:sz w:val="19"/>
                <w:szCs w:val="19"/>
                <w:lang w:val="en-CA" w:eastAsia="en-CA"/>
              </w:rPr>
              <w:t>375</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4B8482DB" w14:textId="016B3763" w:rsidR="008E597D" w:rsidRPr="00E2441A" w:rsidRDefault="008E597D" w:rsidP="00F84FC8">
            <w:pPr>
              <w:jc w:val="right"/>
              <w:rPr>
                <w:sz w:val="19"/>
                <w:szCs w:val="19"/>
                <w:lang w:val="en-CA" w:eastAsia="en-CA"/>
              </w:rPr>
            </w:pPr>
            <w:r w:rsidRPr="00E2441A">
              <w:rPr>
                <w:sz w:val="19"/>
                <w:szCs w:val="19"/>
                <w:lang w:val="en-CA" w:eastAsia="en-CA"/>
              </w:rPr>
              <w:t>381</w:t>
            </w:r>
            <w:r w:rsidR="00AE745A">
              <w:rPr>
                <w:sz w:val="19"/>
                <w:szCs w:val="19"/>
                <w:lang w:val="en-CA" w:eastAsia="en-CA"/>
              </w:rPr>
              <w:t> </w:t>
            </w:r>
            <w:r w:rsidRPr="00E2441A">
              <w:rPr>
                <w:sz w:val="19"/>
                <w:szCs w:val="19"/>
                <w:lang w:val="en-CA" w:eastAsia="en-CA"/>
              </w:rPr>
              <w:t>004</w:t>
            </w:r>
          </w:p>
        </w:tc>
        <w:tc>
          <w:tcPr>
            <w:tcW w:w="936" w:type="dxa"/>
            <w:tcBorders>
              <w:top w:val="single" w:sz="4" w:space="0" w:color="auto"/>
              <w:left w:val="nil"/>
              <w:bottom w:val="single" w:sz="4" w:space="0" w:color="auto"/>
              <w:right w:val="single" w:sz="4" w:space="0" w:color="auto"/>
            </w:tcBorders>
            <w:tcMar>
              <w:left w:w="0" w:type="dxa"/>
              <w:right w:w="58" w:type="dxa"/>
            </w:tcMar>
          </w:tcPr>
          <w:p w14:paraId="359CD870" w14:textId="5A151F83" w:rsidR="008E597D" w:rsidRPr="00E2441A" w:rsidRDefault="008E597D" w:rsidP="00F84FC8">
            <w:pPr>
              <w:jc w:val="right"/>
              <w:rPr>
                <w:sz w:val="19"/>
                <w:szCs w:val="19"/>
                <w:lang w:val="en-CA" w:eastAsia="en-CA"/>
              </w:rPr>
            </w:pPr>
            <w:r w:rsidRPr="00E2441A">
              <w:rPr>
                <w:sz w:val="19"/>
                <w:szCs w:val="19"/>
                <w:lang w:val="en-CA" w:eastAsia="en-CA"/>
              </w:rPr>
              <w:t>240</w:t>
            </w:r>
            <w:r w:rsidR="00AE745A">
              <w:rPr>
                <w:sz w:val="19"/>
                <w:szCs w:val="19"/>
                <w:lang w:val="en-CA" w:eastAsia="en-CA"/>
              </w:rPr>
              <w:t> </w:t>
            </w:r>
            <w:r w:rsidRPr="00E2441A">
              <w:rPr>
                <w:sz w:val="19"/>
                <w:szCs w:val="19"/>
                <w:lang w:val="en-CA" w:eastAsia="en-CA"/>
              </w:rPr>
              <w:t>968</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5D280219" w14:textId="3F7FB73F" w:rsidR="008E597D" w:rsidRPr="00E2441A" w:rsidRDefault="008E597D" w:rsidP="00F84FC8">
            <w:pPr>
              <w:jc w:val="right"/>
              <w:rPr>
                <w:sz w:val="19"/>
                <w:szCs w:val="19"/>
                <w:lang w:val="en-CA" w:eastAsia="en-CA"/>
              </w:rPr>
            </w:pPr>
            <w:r w:rsidRPr="00E2441A">
              <w:rPr>
                <w:sz w:val="19"/>
                <w:szCs w:val="19"/>
                <w:lang w:val="en-CA" w:eastAsia="en-CA"/>
              </w:rPr>
              <w:t>350</w:t>
            </w:r>
            <w:r w:rsidR="00AE745A">
              <w:rPr>
                <w:sz w:val="19"/>
                <w:szCs w:val="19"/>
                <w:lang w:val="en-CA" w:eastAsia="en-CA"/>
              </w:rPr>
              <w:t> </w:t>
            </w:r>
            <w:r w:rsidRPr="00E2441A">
              <w:rPr>
                <w:sz w:val="19"/>
                <w:szCs w:val="19"/>
                <w:lang w:val="en-CA" w:eastAsia="en-CA"/>
              </w:rPr>
              <w:t>000</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62E568E0" w14:textId="70A7B657" w:rsidR="008E597D" w:rsidRPr="00E2441A" w:rsidRDefault="008E597D" w:rsidP="00F84FC8">
            <w:pPr>
              <w:jc w:val="right"/>
              <w:rPr>
                <w:sz w:val="19"/>
                <w:szCs w:val="19"/>
                <w:lang w:val="en-CA" w:eastAsia="en-CA"/>
              </w:rPr>
            </w:pPr>
            <w:r w:rsidRPr="00E2441A">
              <w:rPr>
                <w:sz w:val="19"/>
                <w:szCs w:val="19"/>
                <w:lang w:val="en-CA" w:eastAsia="en-CA"/>
              </w:rPr>
              <w:t>250</w:t>
            </w:r>
            <w:r w:rsidR="00AE745A">
              <w:rPr>
                <w:sz w:val="19"/>
                <w:szCs w:val="19"/>
                <w:lang w:val="en-CA" w:eastAsia="en-CA"/>
              </w:rPr>
              <w:t> </w:t>
            </w:r>
            <w:r w:rsidRPr="00E2441A">
              <w:rPr>
                <w:sz w:val="19"/>
                <w:szCs w:val="19"/>
                <w:lang w:val="en-CA" w:eastAsia="en-CA"/>
              </w:rPr>
              <w:t>000</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15F53384" w14:textId="609E3AF6" w:rsidR="008E597D" w:rsidRPr="00E2441A" w:rsidRDefault="008E597D" w:rsidP="00F84FC8">
            <w:pPr>
              <w:jc w:val="right"/>
              <w:rPr>
                <w:sz w:val="19"/>
                <w:szCs w:val="19"/>
                <w:lang w:val="en-CA" w:eastAsia="en-CA"/>
              </w:rPr>
            </w:pPr>
            <w:r w:rsidRPr="00E2441A">
              <w:rPr>
                <w:sz w:val="19"/>
                <w:szCs w:val="19"/>
                <w:lang w:val="en-CA" w:eastAsia="en-CA"/>
              </w:rPr>
              <w:t>250</w:t>
            </w:r>
            <w:r w:rsidR="00AE745A">
              <w:rPr>
                <w:sz w:val="19"/>
                <w:szCs w:val="19"/>
                <w:lang w:val="en-CA" w:eastAsia="en-CA"/>
              </w:rPr>
              <w:t> </w:t>
            </w:r>
            <w:r w:rsidRPr="00E2441A">
              <w:rPr>
                <w:sz w:val="19"/>
                <w:szCs w:val="19"/>
                <w:lang w:val="en-CA" w:eastAsia="en-CA"/>
              </w:rPr>
              <w:t>000</w:t>
            </w:r>
          </w:p>
        </w:tc>
      </w:tr>
      <w:tr w:rsidR="00E2441A" w:rsidRPr="00E2441A" w14:paraId="66AE40DD" w14:textId="77777777" w:rsidTr="00F84FC8">
        <w:trPr>
          <w:trHeight w:val="73"/>
        </w:trPr>
        <w:tc>
          <w:tcPr>
            <w:tcW w:w="3738" w:type="dxa"/>
            <w:tcBorders>
              <w:top w:val="nil"/>
              <w:left w:val="single" w:sz="4" w:space="0" w:color="auto"/>
              <w:bottom w:val="single" w:sz="4" w:space="0" w:color="auto"/>
              <w:right w:val="single" w:sz="4" w:space="0" w:color="auto"/>
            </w:tcBorders>
            <w:shd w:val="clear" w:color="auto" w:fill="auto"/>
            <w:hideMark/>
          </w:tcPr>
          <w:p w14:paraId="1C4C059F" w14:textId="148FDE06" w:rsidR="008E597D" w:rsidRPr="00A2261F" w:rsidRDefault="008918E9" w:rsidP="00376AD7">
            <w:pPr>
              <w:jc w:val="left"/>
              <w:rPr>
                <w:sz w:val="19"/>
                <w:szCs w:val="19"/>
                <w:lang w:val="fr-CA" w:eastAsia="en-CA"/>
              </w:rPr>
            </w:pPr>
            <w:r>
              <w:rPr>
                <w:sz w:val="19"/>
                <w:szCs w:val="19"/>
                <w:lang w:val="fr-FR" w:eastAsia="en-CA"/>
              </w:rPr>
              <w:t xml:space="preserve"> Ajustements</w:t>
            </w:r>
            <w:r w:rsidR="00EF5993" w:rsidRPr="00EF5993">
              <w:rPr>
                <w:sz w:val="19"/>
                <w:szCs w:val="19"/>
                <w:lang w:val="fr-FR" w:eastAsia="en-CA"/>
              </w:rPr>
              <w:t xml:space="preserve"> (+ = sous-utilisation et - = dépassement)</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2B807490" w14:textId="527DEF5A" w:rsidR="008E597D" w:rsidRPr="00E2441A" w:rsidRDefault="008E597D" w:rsidP="00F84FC8">
            <w:pPr>
              <w:ind w:left="-107" w:firstLine="21"/>
              <w:jc w:val="right"/>
              <w:rPr>
                <w:sz w:val="19"/>
                <w:szCs w:val="19"/>
                <w:lang w:val="en-CA" w:eastAsia="en-CA"/>
              </w:rPr>
            </w:pPr>
            <w:r w:rsidRPr="00E2441A">
              <w:rPr>
                <w:sz w:val="19"/>
                <w:szCs w:val="19"/>
                <w:lang w:val="en-CA" w:eastAsia="en-CA"/>
              </w:rPr>
              <w:t>-929</w:t>
            </w:r>
            <w:r w:rsidR="00AE745A">
              <w:rPr>
                <w:sz w:val="19"/>
                <w:szCs w:val="19"/>
                <w:lang w:val="en-CA" w:eastAsia="en-CA"/>
              </w:rPr>
              <w:t> </w:t>
            </w:r>
            <w:r w:rsidRPr="00E2441A">
              <w:rPr>
                <w:sz w:val="19"/>
                <w:szCs w:val="19"/>
                <w:lang w:val="en-CA" w:eastAsia="en-CA"/>
              </w:rPr>
              <w:t>036</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7A047CF2" w14:textId="646CCF5E" w:rsidR="008E597D" w:rsidRPr="00E2441A" w:rsidRDefault="008E597D" w:rsidP="00F84FC8">
            <w:pPr>
              <w:ind w:left="-110"/>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053</w:t>
            </w:r>
            <w:r w:rsidR="00AE745A">
              <w:rPr>
                <w:sz w:val="19"/>
                <w:szCs w:val="19"/>
                <w:lang w:val="en-CA" w:eastAsia="en-CA"/>
              </w:rPr>
              <w:t> </w:t>
            </w:r>
            <w:r w:rsidRPr="00E2441A">
              <w:rPr>
                <w:sz w:val="19"/>
                <w:szCs w:val="19"/>
                <w:lang w:val="en-CA" w:eastAsia="en-CA"/>
              </w:rPr>
              <w:t>880</w:t>
            </w:r>
          </w:p>
        </w:tc>
        <w:tc>
          <w:tcPr>
            <w:tcW w:w="936" w:type="dxa"/>
            <w:tcBorders>
              <w:top w:val="single" w:sz="4" w:space="0" w:color="auto"/>
              <w:left w:val="nil"/>
              <w:bottom w:val="single" w:sz="4" w:space="0" w:color="auto"/>
              <w:right w:val="single" w:sz="4" w:space="0" w:color="auto"/>
            </w:tcBorders>
            <w:tcMar>
              <w:left w:w="0" w:type="dxa"/>
              <w:right w:w="58" w:type="dxa"/>
            </w:tcMar>
          </w:tcPr>
          <w:p w14:paraId="193A3871" w14:textId="1668CB09" w:rsidR="008E597D" w:rsidRPr="00E2441A" w:rsidRDefault="008E597D" w:rsidP="00F84FC8">
            <w:pPr>
              <w:ind w:left="-111"/>
              <w:jc w:val="right"/>
              <w:rPr>
                <w:sz w:val="19"/>
                <w:szCs w:val="19"/>
                <w:lang w:val="en-CA" w:eastAsia="en-CA"/>
              </w:rPr>
            </w:pPr>
            <w:r w:rsidRPr="00E2441A">
              <w:rPr>
                <w:sz w:val="19"/>
                <w:szCs w:val="19"/>
                <w:lang w:val="en-CA" w:eastAsia="en-CA"/>
              </w:rPr>
              <w:t>-904</w:t>
            </w:r>
            <w:r w:rsidR="00AE745A">
              <w:rPr>
                <w:sz w:val="19"/>
                <w:szCs w:val="19"/>
                <w:lang w:val="en-CA" w:eastAsia="en-CA"/>
              </w:rPr>
              <w:t> </w:t>
            </w:r>
            <w:r w:rsidRPr="00E2441A">
              <w:rPr>
                <w:sz w:val="19"/>
                <w:szCs w:val="19"/>
                <w:lang w:val="en-CA" w:eastAsia="en-CA"/>
              </w:rPr>
              <w:t>918</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69940983" w14:textId="65BC2172" w:rsidR="008E597D" w:rsidRPr="00E2441A" w:rsidRDefault="008E597D" w:rsidP="00F84FC8">
            <w:pPr>
              <w:ind w:left="-111"/>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192</w:t>
            </w:r>
            <w:r w:rsidR="00AE745A">
              <w:rPr>
                <w:sz w:val="19"/>
                <w:szCs w:val="19"/>
                <w:lang w:val="en-CA" w:eastAsia="en-CA"/>
              </w:rPr>
              <w:t> </w:t>
            </w:r>
            <w:r w:rsidRPr="00E2441A">
              <w:rPr>
                <w:sz w:val="19"/>
                <w:szCs w:val="19"/>
                <w:lang w:val="en-CA" w:eastAsia="en-CA"/>
              </w:rPr>
              <w:t>781</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6F3DC4D9" w14:textId="4BF05ADC" w:rsidR="008E597D" w:rsidRPr="00E2441A" w:rsidRDefault="008E597D" w:rsidP="00F84FC8">
            <w:pPr>
              <w:ind w:left="-101"/>
              <w:jc w:val="right"/>
              <w:rPr>
                <w:sz w:val="19"/>
                <w:szCs w:val="19"/>
                <w:lang w:val="en-CA" w:eastAsia="en-CA"/>
              </w:rPr>
            </w:pPr>
            <w:r w:rsidRPr="00E2441A">
              <w:rPr>
                <w:sz w:val="19"/>
                <w:szCs w:val="19"/>
                <w:lang w:val="en-CA" w:eastAsia="en-CA"/>
              </w:rPr>
              <w:t>-803</w:t>
            </w:r>
            <w:r w:rsidR="00AE745A">
              <w:rPr>
                <w:sz w:val="19"/>
                <w:szCs w:val="19"/>
                <w:lang w:val="en-CA" w:eastAsia="en-CA"/>
              </w:rPr>
              <w:t> </w:t>
            </w:r>
            <w:r w:rsidRPr="00E2441A">
              <w:rPr>
                <w:sz w:val="19"/>
                <w:szCs w:val="19"/>
                <w:lang w:val="en-CA" w:eastAsia="en-CA"/>
              </w:rPr>
              <w:t>638</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2FB5A601" w14:textId="702AEA80" w:rsidR="008E597D" w:rsidRPr="00E2441A" w:rsidRDefault="008E597D" w:rsidP="00F84FC8">
            <w:pPr>
              <w:ind w:left="-102"/>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015</w:t>
            </w:r>
            <w:r w:rsidR="00AE745A">
              <w:rPr>
                <w:sz w:val="19"/>
                <w:szCs w:val="19"/>
                <w:lang w:val="en-CA" w:eastAsia="en-CA"/>
              </w:rPr>
              <w:t> </w:t>
            </w:r>
            <w:r w:rsidRPr="00E2441A">
              <w:rPr>
                <w:sz w:val="19"/>
                <w:szCs w:val="19"/>
                <w:lang w:val="en-CA" w:eastAsia="en-CA"/>
              </w:rPr>
              <w:t>528</w:t>
            </w:r>
          </w:p>
        </w:tc>
      </w:tr>
      <w:tr w:rsidR="00E2441A" w:rsidRPr="00E2441A" w14:paraId="1F24EAFD" w14:textId="77777777" w:rsidTr="00F84FC8">
        <w:trPr>
          <w:trHeight w:val="52"/>
        </w:trPr>
        <w:tc>
          <w:tcPr>
            <w:tcW w:w="3738" w:type="dxa"/>
            <w:tcBorders>
              <w:top w:val="nil"/>
              <w:left w:val="single" w:sz="4" w:space="0" w:color="auto"/>
              <w:bottom w:val="single" w:sz="4" w:space="0" w:color="auto"/>
              <w:right w:val="single" w:sz="4" w:space="0" w:color="auto"/>
            </w:tcBorders>
            <w:shd w:val="clear" w:color="auto" w:fill="auto"/>
            <w:hideMark/>
          </w:tcPr>
          <w:p w14:paraId="45FB4995" w14:textId="369E4416" w:rsidR="008E597D" w:rsidRPr="00A2261F" w:rsidRDefault="00EF5993" w:rsidP="00376AD7">
            <w:pPr>
              <w:jc w:val="left"/>
              <w:rPr>
                <w:sz w:val="19"/>
                <w:szCs w:val="19"/>
                <w:lang w:val="fr-CA" w:eastAsia="en-CA"/>
              </w:rPr>
            </w:pPr>
            <w:r w:rsidRPr="00EF5993">
              <w:rPr>
                <w:sz w:val="19"/>
                <w:szCs w:val="19"/>
                <w:lang w:val="fr-FR" w:eastAsia="en-CA"/>
              </w:rPr>
              <w:t>Restitution de fonds (- = sommes restituées)</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5442B72A" w14:textId="77777777" w:rsidR="008E597D" w:rsidRPr="00E2441A" w:rsidRDefault="008E597D" w:rsidP="00F84FC8">
            <w:pPr>
              <w:ind w:left="-107" w:firstLine="21"/>
              <w:jc w:val="right"/>
              <w:rPr>
                <w:sz w:val="19"/>
                <w:szCs w:val="19"/>
                <w:lang w:val="en-CA" w:eastAsia="en-CA"/>
              </w:rPr>
            </w:pPr>
            <w:r w:rsidRPr="00E2441A">
              <w:rPr>
                <w:sz w:val="19"/>
                <w:szCs w:val="19"/>
                <w:lang w:val="en-CA" w:eastAsia="en-CA"/>
              </w:rPr>
              <w:t>0</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1E799E87"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single" w:sz="4" w:space="0" w:color="auto"/>
              <w:left w:val="nil"/>
              <w:bottom w:val="single" w:sz="4" w:space="0" w:color="auto"/>
              <w:right w:val="single" w:sz="4" w:space="0" w:color="auto"/>
            </w:tcBorders>
            <w:tcMar>
              <w:left w:w="0" w:type="dxa"/>
              <w:right w:w="58" w:type="dxa"/>
            </w:tcMar>
          </w:tcPr>
          <w:p w14:paraId="3AC35378"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726605CC"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4EF94FD4"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4D78676F" w14:textId="77777777" w:rsidR="008E597D" w:rsidRPr="00E2441A" w:rsidRDefault="008E597D" w:rsidP="00F84FC8">
            <w:pPr>
              <w:jc w:val="right"/>
              <w:rPr>
                <w:sz w:val="19"/>
                <w:szCs w:val="19"/>
                <w:lang w:val="en-CA" w:eastAsia="en-CA"/>
              </w:rPr>
            </w:pPr>
            <w:r w:rsidRPr="00E2441A">
              <w:rPr>
                <w:sz w:val="19"/>
                <w:szCs w:val="19"/>
                <w:lang w:val="en-CA" w:eastAsia="en-CA"/>
              </w:rPr>
              <w:t>0</w:t>
            </w:r>
          </w:p>
        </w:tc>
      </w:tr>
      <w:tr w:rsidR="00E2441A" w:rsidRPr="00E2441A" w14:paraId="7C000965" w14:textId="77777777" w:rsidTr="00F84FC8">
        <w:trPr>
          <w:trHeight w:val="52"/>
        </w:trPr>
        <w:tc>
          <w:tcPr>
            <w:tcW w:w="3738" w:type="dxa"/>
            <w:tcBorders>
              <w:top w:val="nil"/>
              <w:left w:val="single" w:sz="4" w:space="0" w:color="auto"/>
              <w:bottom w:val="single" w:sz="4" w:space="0" w:color="auto"/>
              <w:right w:val="single" w:sz="4" w:space="0" w:color="auto"/>
            </w:tcBorders>
            <w:shd w:val="clear" w:color="auto" w:fill="auto"/>
            <w:hideMark/>
          </w:tcPr>
          <w:p w14:paraId="6657A155" w14:textId="2F003984" w:rsidR="008E597D" w:rsidRPr="00A2261F" w:rsidRDefault="00EF5993" w:rsidP="00376AD7">
            <w:pPr>
              <w:jc w:val="left"/>
              <w:rPr>
                <w:b/>
                <w:bCs/>
                <w:sz w:val="19"/>
                <w:szCs w:val="19"/>
                <w:lang w:val="fr-CA" w:eastAsia="en-CA"/>
              </w:rPr>
            </w:pPr>
            <w:r w:rsidRPr="00EF5993">
              <w:rPr>
                <w:b/>
                <w:bCs/>
                <w:sz w:val="19"/>
                <w:szCs w:val="19"/>
                <w:lang w:val="fr-FR" w:eastAsia="en-CA"/>
              </w:rPr>
              <w:t>A.</w:t>
            </w:r>
            <w:r w:rsidR="008E597D" w:rsidRPr="00A2261F">
              <w:rPr>
                <w:b/>
                <w:bCs/>
                <w:sz w:val="19"/>
                <w:szCs w:val="19"/>
                <w:lang w:val="fr-CA" w:eastAsia="en-CA"/>
              </w:rPr>
              <w:t xml:space="preserve"> </w:t>
            </w:r>
            <w:r w:rsidRPr="00EF5993">
              <w:rPr>
                <w:b/>
                <w:bCs/>
                <w:sz w:val="19"/>
                <w:szCs w:val="19"/>
                <w:lang w:val="fr-FR" w:eastAsia="en-CA"/>
              </w:rPr>
              <w:t>Total partiel des coûts de base*</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4AD52746" w14:textId="44034E0F" w:rsidR="008E597D" w:rsidRPr="00E2441A" w:rsidRDefault="008E597D" w:rsidP="00F84FC8">
            <w:pPr>
              <w:ind w:left="-108"/>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055</w:t>
            </w:r>
            <w:r w:rsidR="00AE745A">
              <w:rPr>
                <w:b/>
                <w:bCs/>
                <w:sz w:val="19"/>
                <w:szCs w:val="19"/>
                <w:lang w:val="en-CA" w:eastAsia="en-CA"/>
              </w:rPr>
              <w:t> </w:t>
            </w:r>
            <w:r w:rsidRPr="00E2441A">
              <w:rPr>
                <w:b/>
                <w:bCs/>
                <w:sz w:val="19"/>
                <w:szCs w:val="19"/>
                <w:lang w:val="en-CA" w:eastAsia="en-CA"/>
              </w:rPr>
              <w:t>000</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6E5089C2" w14:textId="7030FE7A" w:rsidR="008E597D" w:rsidRPr="00E2441A" w:rsidRDefault="008E597D" w:rsidP="00F84FC8">
            <w:pPr>
              <w:ind w:left="-110"/>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069</w:t>
            </w:r>
            <w:r w:rsidR="00AE745A">
              <w:rPr>
                <w:b/>
                <w:bCs/>
                <w:sz w:val="19"/>
                <w:szCs w:val="19"/>
                <w:lang w:val="en-CA" w:eastAsia="en-CA"/>
              </w:rPr>
              <w:t> </w:t>
            </w:r>
            <w:r w:rsidRPr="00E2441A">
              <w:rPr>
                <w:b/>
                <w:bCs/>
                <w:sz w:val="19"/>
                <w:szCs w:val="19"/>
                <w:lang w:val="en-CA" w:eastAsia="en-CA"/>
              </w:rPr>
              <w:t>385</w:t>
            </w:r>
          </w:p>
        </w:tc>
        <w:tc>
          <w:tcPr>
            <w:tcW w:w="936" w:type="dxa"/>
            <w:tcBorders>
              <w:top w:val="single" w:sz="4" w:space="0" w:color="auto"/>
              <w:left w:val="nil"/>
              <w:bottom w:val="single" w:sz="4" w:space="0" w:color="auto"/>
              <w:right w:val="single" w:sz="4" w:space="0" w:color="auto"/>
            </w:tcBorders>
            <w:tcMar>
              <w:left w:w="0" w:type="dxa"/>
              <w:right w:w="58" w:type="dxa"/>
            </w:tcMar>
          </w:tcPr>
          <w:p w14:paraId="22C1D5CF" w14:textId="3DE46555" w:rsidR="008E597D" w:rsidRPr="00E2441A" w:rsidRDefault="008E597D" w:rsidP="00F84FC8">
            <w:pPr>
              <w:ind w:left="-111"/>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083</w:t>
            </w:r>
            <w:r w:rsidR="00AE745A">
              <w:rPr>
                <w:b/>
                <w:bCs/>
                <w:sz w:val="19"/>
                <w:szCs w:val="19"/>
                <w:lang w:val="en-CA" w:eastAsia="en-CA"/>
              </w:rPr>
              <w:t> </w:t>
            </w:r>
            <w:r w:rsidRPr="00E2441A">
              <w:rPr>
                <w:b/>
                <w:bCs/>
                <w:sz w:val="19"/>
                <w:szCs w:val="19"/>
                <w:lang w:val="en-CA" w:eastAsia="en-CA"/>
              </w:rPr>
              <w:t>871</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01342345" w14:textId="08F4B5F5" w:rsidR="008E597D" w:rsidRPr="00E2441A" w:rsidRDefault="008E597D" w:rsidP="00F84FC8">
            <w:pPr>
              <w:ind w:left="-111"/>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098</w:t>
            </w:r>
            <w:r w:rsidR="00AE745A">
              <w:rPr>
                <w:b/>
                <w:bCs/>
                <w:sz w:val="19"/>
                <w:szCs w:val="19"/>
                <w:lang w:val="en-CA" w:eastAsia="en-CA"/>
              </w:rPr>
              <w:t> </w:t>
            </w:r>
            <w:r w:rsidRPr="00E2441A">
              <w:rPr>
                <w:b/>
                <w:bCs/>
                <w:sz w:val="19"/>
                <w:szCs w:val="19"/>
                <w:lang w:val="en-CA" w:eastAsia="en-CA"/>
              </w:rPr>
              <w:t>458</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4839C2F7" w14:textId="39A4A9CC" w:rsidR="008E597D" w:rsidRPr="00E2441A" w:rsidRDefault="008E597D" w:rsidP="00F84FC8">
            <w:pPr>
              <w:ind w:left="-243"/>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098</w:t>
            </w:r>
            <w:r w:rsidR="00AE745A">
              <w:rPr>
                <w:b/>
                <w:bCs/>
                <w:sz w:val="19"/>
                <w:szCs w:val="19"/>
                <w:lang w:val="en-CA" w:eastAsia="en-CA"/>
              </w:rPr>
              <w:t> </w:t>
            </w:r>
            <w:r w:rsidRPr="00E2441A">
              <w:rPr>
                <w:b/>
                <w:bCs/>
                <w:sz w:val="19"/>
                <w:szCs w:val="19"/>
                <w:lang w:val="en-CA" w:eastAsia="en-CA"/>
              </w:rPr>
              <w:t>459</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6AF960B6" w14:textId="6FA99E93" w:rsidR="008E597D" w:rsidRPr="00E2441A" w:rsidRDefault="008E597D" w:rsidP="00F84FC8">
            <w:pPr>
              <w:ind w:left="-102"/>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113</w:t>
            </w:r>
            <w:r w:rsidR="00AE745A">
              <w:rPr>
                <w:b/>
                <w:bCs/>
                <w:sz w:val="19"/>
                <w:szCs w:val="19"/>
                <w:lang w:val="en-CA" w:eastAsia="en-CA"/>
              </w:rPr>
              <w:t> </w:t>
            </w:r>
            <w:r w:rsidRPr="00E2441A">
              <w:rPr>
                <w:b/>
                <w:bCs/>
                <w:sz w:val="19"/>
                <w:szCs w:val="19"/>
                <w:lang w:val="en-CA" w:eastAsia="en-CA"/>
              </w:rPr>
              <w:t>148</w:t>
            </w:r>
          </w:p>
        </w:tc>
      </w:tr>
      <w:tr w:rsidR="00E2441A" w:rsidRPr="00A338B7" w14:paraId="587E4766" w14:textId="77777777" w:rsidTr="00C256C7">
        <w:trPr>
          <w:trHeight w:val="121"/>
        </w:trPr>
        <w:tc>
          <w:tcPr>
            <w:tcW w:w="9355" w:type="dxa"/>
            <w:gridSpan w:val="7"/>
            <w:tcBorders>
              <w:top w:val="nil"/>
              <w:left w:val="single" w:sz="4" w:space="0" w:color="auto"/>
              <w:bottom w:val="single" w:sz="4" w:space="0" w:color="auto"/>
              <w:right w:val="single" w:sz="4" w:space="0" w:color="auto"/>
            </w:tcBorders>
            <w:shd w:val="clear" w:color="auto" w:fill="auto"/>
          </w:tcPr>
          <w:p w14:paraId="729EFDDF" w14:textId="2B851AB9" w:rsidR="008077FD" w:rsidRPr="00A2261F" w:rsidRDefault="00EF5993" w:rsidP="00376AD7">
            <w:pPr>
              <w:jc w:val="left"/>
              <w:rPr>
                <w:b/>
                <w:bCs/>
                <w:sz w:val="19"/>
                <w:szCs w:val="19"/>
                <w:lang w:val="fr-CA" w:eastAsia="en-CA"/>
              </w:rPr>
            </w:pPr>
            <w:r w:rsidRPr="00EF5993">
              <w:rPr>
                <w:b/>
                <w:bCs/>
                <w:sz w:val="19"/>
                <w:szCs w:val="19"/>
                <w:lang w:val="fr-FR" w:eastAsia="en-CA"/>
              </w:rPr>
              <w:t>B. Coûts d</w:t>
            </w:r>
            <w:r w:rsidR="00AE745A">
              <w:rPr>
                <w:b/>
                <w:bCs/>
                <w:sz w:val="19"/>
                <w:szCs w:val="19"/>
                <w:lang w:val="fr-FR" w:eastAsia="en-CA"/>
              </w:rPr>
              <w:t>’</w:t>
            </w:r>
            <w:r w:rsidRPr="00EF5993">
              <w:rPr>
                <w:b/>
                <w:bCs/>
                <w:sz w:val="19"/>
                <w:szCs w:val="19"/>
                <w:lang w:val="fr-FR" w:eastAsia="en-CA"/>
              </w:rPr>
              <w:t>appui d</w:t>
            </w:r>
            <w:r w:rsidR="00AE745A">
              <w:rPr>
                <w:b/>
                <w:bCs/>
                <w:sz w:val="19"/>
                <w:szCs w:val="19"/>
                <w:lang w:val="fr-FR" w:eastAsia="en-CA"/>
              </w:rPr>
              <w:t>’</w:t>
            </w:r>
            <w:r w:rsidRPr="00EF5993">
              <w:rPr>
                <w:b/>
                <w:bCs/>
                <w:sz w:val="19"/>
                <w:szCs w:val="19"/>
                <w:lang w:val="fr-FR" w:eastAsia="en-CA"/>
              </w:rPr>
              <w:t xml:space="preserve">agence/mise en œuvre </w:t>
            </w:r>
          </w:p>
        </w:tc>
      </w:tr>
      <w:tr w:rsidR="00E2441A" w:rsidRPr="00E2441A" w14:paraId="676A2965" w14:textId="77777777" w:rsidTr="00F84FC8">
        <w:trPr>
          <w:trHeight w:val="121"/>
        </w:trPr>
        <w:tc>
          <w:tcPr>
            <w:tcW w:w="3738" w:type="dxa"/>
            <w:tcBorders>
              <w:top w:val="nil"/>
              <w:left w:val="single" w:sz="4" w:space="0" w:color="auto"/>
              <w:bottom w:val="single" w:sz="4" w:space="0" w:color="auto"/>
              <w:right w:val="single" w:sz="4" w:space="0" w:color="auto"/>
            </w:tcBorders>
            <w:shd w:val="clear" w:color="auto" w:fill="auto"/>
            <w:hideMark/>
          </w:tcPr>
          <w:p w14:paraId="7F8609C3" w14:textId="5408CDEA" w:rsidR="008E597D" w:rsidRPr="00A2261F" w:rsidRDefault="00EF5993" w:rsidP="00376AD7">
            <w:pPr>
              <w:jc w:val="left"/>
              <w:rPr>
                <w:sz w:val="19"/>
                <w:szCs w:val="19"/>
                <w:lang w:val="fr-CA" w:eastAsia="en-CA"/>
              </w:rPr>
            </w:pPr>
            <w:r w:rsidRPr="00EF5993">
              <w:rPr>
                <w:sz w:val="19"/>
                <w:szCs w:val="19"/>
                <w:lang w:val="fr-FR" w:eastAsia="en-CA"/>
              </w:rPr>
              <w:t>Remboursement des coûts de bureaux de pays et des activités nationales</w:t>
            </w:r>
            <w:r w:rsidR="00922323">
              <w:rPr>
                <w:sz w:val="19"/>
                <w:szCs w:val="19"/>
                <w:lang w:val="fr-FR" w:eastAsia="en-CA"/>
              </w:rPr>
              <w:t>,</w:t>
            </w:r>
            <w:r w:rsidR="00AE745A">
              <w:rPr>
                <w:sz w:val="19"/>
                <w:szCs w:val="19"/>
                <w:lang w:val="fr-FR" w:eastAsia="en-CA"/>
              </w:rPr>
              <w:t> </w:t>
            </w:r>
            <w:r w:rsidR="00922323">
              <w:rPr>
                <w:sz w:val="19"/>
                <w:szCs w:val="19"/>
                <w:lang w:val="fr-FR" w:eastAsia="en-CA"/>
              </w:rPr>
              <w:t>frais généraux compris</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54318BC1" w14:textId="63D1F0C3" w:rsidR="008E597D" w:rsidRPr="00E2441A" w:rsidRDefault="008E597D" w:rsidP="00F84FC8">
            <w:pPr>
              <w:ind w:left="-108"/>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749</w:t>
            </w:r>
            <w:r w:rsidR="00AE745A">
              <w:rPr>
                <w:sz w:val="19"/>
                <w:szCs w:val="19"/>
                <w:lang w:val="en-CA" w:eastAsia="en-CA"/>
              </w:rPr>
              <w:t> </w:t>
            </w:r>
            <w:r w:rsidRPr="00E2441A">
              <w:rPr>
                <w:sz w:val="19"/>
                <w:szCs w:val="19"/>
                <w:lang w:val="en-CA" w:eastAsia="en-CA"/>
              </w:rPr>
              <w:t>877</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0BCB4628" w14:textId="37F2301D" w:rsidR="008E597D" w:rsidRPr="00E2441A" w:rsidRDefault="008E597D" w:rsidP="00F84FC8">
            <w:pPr>
              <w:ind w:left="-110"/>
              <w:jc w:val="right"/>
              <w:rPr>
                <w:sz w:val="19"/>
                <w:szCs w:val="19"/>
                <w:lang w:val="en-CA" w:eastAsia="en-CA"/>
              </w:rPr>
            </w:pPr>
            <w:r w:rsidRPr="00E2441A">
              <w:rPr>
                <w:sz w:val="19"/>
                <w:szCs w:val="19"/>
                <w:lang w:val="en-CA" w:eastAsia="en-CA"/>
              </w:rPr>
              <w:t>2</w:t>
            </w:r>
            <w:r w:rsidR="00AE745A">
              <w:rPr>
                <w:sz w:val="19"/>
                <w:szCs w:val="19"/>
                <w:lang w:val="en-CA" w:eastAsia="en-CA"/>
              </w:rPr>
              <w:t> </w:t>
            </w:r>
            <w:r w:rsidRPr="00E2441A">
              <w:rPr>
                <w:sz w:val="19"/>
                <w:szCs w:val="19"/>
                <w:lang w:val="en-CA" w:eastAsia="en-CA"/>
              </w:rPr>
              <w:t>214</w:t>
            </w:r>
            <w:r w:rsidR="00AE745A">
              <w:rPr>
                <w:sz w:val="19"/>
                <w:szCs w:val="19"/>
                <w:lang w:val="en-CA" w:eastAsia="en-CA"/>
              </w:rPr>
              <w:t> </w:t>
            </w:r>
            <w:r w:rsidRPr="00E2441A">
              <w:rPr>
                <w:sz w:val="19"/>
                <w:szCs w:val="19"/>
                <w:lang w:val="en-CA" w:eastAsia="en-CA"/>
              </w:rPr>
              <w:t>588</w:t>
            </w:r>
          </w:p>
        </w:tc>
        <w:tc>
          <w:tcPr>
            <w:tcW w:w="936" w:type="dxa"/>
            <w:tcBorders>
              <w:top w:val="single" w:sz="4" w:space="0" w:color="auto"/>
              <w:left w:val="nil"/>
              <w:bottom w:val="single" w:sz="4" w:space="0" w:color="auto"/>
              <w:right w:val="single" w:sz="4" w:space="0" w:color="auto"/>
            </w:tcBorders>
            <w:tcMar>
              <w:left w:w="0" w:type="dxa"/>
              <w:right w:w="58" w:type="dxa"/>
            </w:tcMar>
          </w:tcPr>
          <w:p w14:paraId="104F143F" w14:textId="095B032B" w:rsidR="008E597D" w:rsidRPr="00E2441A" w:rsidRDefault="008E597D" w:rsidP="00F84FC8">
            <w:pPr>
              <w:ind w:left="-111"/>
              <w:jc w:val="right"/>
              <w:rPr>
                <w:sz w:val="19"/>
                <w:szCs w:val="19"/>
                <w:lang w:val="en-CA" w:eastAsia="en-CA"/>
              </w:rPr>
            </w:pPr>
            <w:r w:rsidRPr="00E2441A">
              <w:rPr>
                <w:sz w:val="19"/>
                <w:szCs w:val="19"/>
                <w:lang w:val="en-CA" w:eastAsia="en-CA"/>
              </w:rPr>
              <w:t>488</w:t>
            </w:r>
            <w:r w:rsidR="00AE745A">
              <w:rPr>
                <w:sz w:val="19"/>
                <w:szCs w:val="19"/>
                <w:lang w:val="en-CA" w:eastAsia="en-CA"/>
              </w:rPr>
              <w:t> </w:t>
            </w:r>
            <w:r w:rsidRPr="00E2441A">
              <w:rPr>
                <w:sz w:val="19"/>
                <w:szCs w:val="19"/>
                <w:lang w:val="en-CA" w:eastAsia="en-CA"/>
              </w:rPr>
              <w:t>288</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44C872B4" w14:textId="3B53C7A6" w:rsidR="008E597D" w:rsidRPr="00E2441A" w:rsidRDefault="008E597D" w:rsidP="00F84FC8">
            <w:pPr>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925</w:t>
            </w:r>
            <w:r w:rsidR="00AE745A">
              <w:rPr>
                <w:sz w:val="19"/>
                <w:szCs w:val="19"/>
                <w:lang w:val="en-CA" w:eastAsia="en-CA"/>
              </w:rPr>
              <w:t> </w:t>
            </w:r>
            <w:r w:rsidRPr="00E2441A">
              <w:rPr>
                <w:sz w:val="19"/>
                <w:szCs w:val="19"/>
                <w:lang w:val="en-CA" w:eastAsia="en-CA"/>
              </w:rPr>
              <w:t>000</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58E5379C" w14:textId="76189083" w:rsidR="008E597D" w:rsidRPr="00E2441A" w:rsidRDefault="008E597D" w:rsidP="00F84FC8">
            <w:pPr>
              <w:jc w:val="right"/>
              <w:rPr>
                <w:sz w:val="19"/>
                <w:szCs w:val="19"/>
                <w:lang w:val="en-CA" w:eastAsia="en-CA"/>
              </w:rPr>
            </w:pPr>
            <w:r w:rsidRPr="00E2441A">
              <w:rPr>
                <w:sz w:val="19"/>
                <w:szCs w:val="19"/>
                <w:lang w:val="en-CA" w:eastAsia="en-CA"/>
              </w:rPr>
              <w:t>742</w:t>
            </w:r>
            <w:r w:rsidR="00AE745A">
              <w:rPr>
                <w:sz w:val="19"/>
                <w:szCs w:val="19"/>
                <w:lang w:val="en-CA" w:eastAsia="en-CA"/>
              </w:rPr>
              <w:t> </w:t>
            </w:r>
            <w:r w:rsidRPr="00E2441A">
              <w:rPr>
                <w:sz w:val="19"/>
                <w:szCs w:val="19"/>
                <w:lang w:val="en-CA" w:eastAsia="en-CA"/>
              </w:rPr>
              <w:t>500</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6C933BCD" w14:textId="1700E777" w:rsidR="008E597D" w:rsidRPr="00E2441A" w:rsidRDefault="008E597D" w:rsidP="00F84FC8">
            <w:pPr>
              <w:ind w:left="-102"/>
              <w:jc w:val="right"/>
              <w:rPr>
                <w:sz w:val="19"/>
                <w:szCs w:val="19"/>
                <w:lang w:val="en-CA" w:eastAsia="en-CA"/>
              </w:rPr>
            </w:pPr>
            <w:r w:rsidRPr="00E2441A">
              <w:rPr>
                <w:sz w:val="19"/>
                <w:szCs w:val="19"/>
                <w:lang w:val="en-CA" w:eastAsia="en-CA"/>
              </w:rPr>
              <w:t>742</w:t>
            </w:r>
            <w:r w:rsidR="00AE745A">
              <w:rPr>
                <w:sz w:val="19"/>
                <w:szCs w:val="19"/>
                <w:lang w:val="en-CA" w:eastAsia="en-CA"/>
              </w:rPr>
              <w:t> </w:t>
            </w:r>
            <w:r w:rsidRPr="00E2441A">
              <w:rPr>
                <w:sz w:val="19"/>
                <w:szCs w:val="19"/>
                <w:lang w:val="en-CA" w:eastAsia="en-CA"/>
              </w:rPr>
              <w:t>500</w:t>
            </w:r>
          </w:p>
        </w:tc>
      </w:tr>
      <w:tr w:rsidR="00E2441A" w:rsidRPr="00E2441A" w14:paraId="1EB1353D" w14:textId="77777777" w:rsidTr="00F84FC8">
        <w:trPr>
          <w:trHeight w:val="249"/>
        </w:trPr>
        <w:tc>
          <w:tcPr>
            <w:tcW w:w="3738" w:type="dxa"/>
            <w:tcBorders>
              <w:top w:val="nil"/>
              <w:left w:val="single" w:sz="4" w:space="0" w:color="auto"/>
              <w:bottom w:val="single" w:sz="4" w:space="0" w:color="auto"/>
              <w:right w:val="single" w:sz="4" w:space="0" w:color="auto"/>
            </w:tcBorders>
            <w:shd w:val="clear" w:color="auto" w:fill="auto"/>
            <w:hideMark/>
          </w:tcPr>
          <w:p w14:paraId="6EC306B1" w14:textId="064E251A" w:rsidR="008E597D" w:rsidRPr="00A2261F" w:rsidRDefault="00EF5993" w:rsidP="00376AD7">
            <w:pPr>
              <w:jc w:val="left"/>
              <w:rPr>
                <w:sz w:val="19"/>
                <w:szCs w:val="19"/>
                <w:lang w:val="fr-CA" w:eastAsia="en-CA"/>
              </w:rPr>
            </w:pPr>
            <w:r w:rsidRPr="00EF5993">
              <w:rPr>
                <w:sz w:val="19"/>
                <w:szCs w:val="19"/>
                <w:lang w:val="fr-FR" w:eastAsia="en-CA"/>
              </w:rPr>
              <w:t>Coûts d</w:t>
            </w:r>
            <w:r w:rsidR="00AE745A">
              <w:rPr>
                <w:sz w:val="19"/>
                <w:szCs w:val="19"/>
                <w:lang w:val="fr-FR" w:eastAsia="en-CA"/>
              </w:rPr>
              <w:t>’</w:t>
            </w:r>
            <w:r w:rsidRPr="00EF5993">
              <w:rPr>
                <w:sz w:val="19"/>
                <w:szCs w:val="19"/>
                <w:lang w:val="fr-FR" w:eastAsia="en-CA"/>
              </w:rPr>
              <w:t xml:space="preserve">appui des agences exécutantes (internes), </w:t>
            </w:r>
            <w:r w:rsidR="00922323">
              <w:rPr>
                <w:sz w:val="19"/>
                <w:szCs w:val="19"/>
                <w:lang w:val="fr-FR" w:eastAsia="en-CA"/>
              </w:rPr>
              <w:t>frais généraux compris</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4AE4AFEF"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423E3293"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single" w:sz="4" w:space="0" w:color="auto"/>
              <w:left w:val="nil"/>
              <w:bottom w:val="single" w:sz="4" w:space="0" w:color="auto"/>
              <w:right w:val="single" w:sz="4" w:space="0" w:color="auto"/>
            </w:tcBorders>
            <w:tcMar>
              <w:left w:w="0" w:type="dxa"/>
              <w:right w:w="58" w:type="dxa"/>
            </w:tcMar>
          </w:tcPr>
          <w:p w14:paraId="67270791"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5F5A4188"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2490E1EA"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653789E0" w14:textId="77777777" w:rsidR="008E597D" w:rsidRPr="00E2441A" w:rsidRDefault="008E597D" w:rsidP="00F84FC8">
            <w:pPr>
              <w:jc w:val="right"/>
              <w:rPr>
                <w:sz w:val="19"/>
                <w:szCs w:val="19"/>
                <w:lang w:val="en-CA" w:eastAsia="en-CA"/>
              </w:rPr>
            </w:pPr>
            <w:r w:rsidRPr="00E2441A">
              <w:rPr>
                <w:sz w:val="19"/>
                <w:szCs w:val="19"/>
                <w:lang w:val="en-CA" w:eastAsia="en-CA"/>
              </w:rPr>
              <w:t>0</w:t>
            </w:r>
          </w:p>
        </w:tc>
      </w:tr>
      <w:tr w:rsidR="00E2441A" w:rsidRPr="00E2441A" w14:paraId="76DE0D5B" w14:textId="77777777" w:rsidTr="00F84FC8">
        <w:trPr>
          <w:trHeight w:val="144"/>
        </w:trPr>
        <w:tc>
          <w:tcPr>
            <w:tcW w:w="3738" w:type="dxa"/>
            <w:tcBorders>
              <w:top w:val="nil"/>
              <w:left w:val="single" w:sz="4" w:space="0" w:color="auto"/>
              <w:bottom w:val="single" w:sz="4" w:space="0" w:color="auto"/>
              <w:right w:val="single" w:sz="4" w:space="0" w:color="auto"/>
            </w:tcBorders>
            <w:shd w:val="clear" w:color="auto" w:fill="auto"/>
            <w:hideMark/>
          </w:tcPr>
          <w:p w14:paraId="0F5416FE" w14:textId="267EF3E4" w:rsidR="008E597D" w:rsidRPr="00A2261F" w:rsidRDefault="00EF5993" w:rsidP="00376AD7">
            <w:pPr>
              <w:jc w:val="left"/>
              <w:rPr>
                <w:sz w:val="19"/>
                <w:szCs w:val="19"/>
                <w:lang w:val="fr-CA" w:eastAsia="en-CA"/>
              </w:rPr>
            </w:pPr>
            <w:r w:rsidRPr="00EF5993">
              <w:rPr>
                <w:sz w:val="19"/>
                <w:szCs w:val="19"/>
                <w:lang w:val="fr-FR" w:eastAsia="en-CA"/>
              </w:rPr>
              <w:t xml:space="preserve">Intermédiaires financiers, </w:t>
            </w:r>
            <w:r w:rsidR="00922323">
              <w:rPr>
                <w:sz w:val="19"/>
                <w:szCs w:val="19"/>
                <w:lang w:val="fr-FR" w:eastAsia="en-CA"/>
              </w:rPr>
              <w:t>frais généraux compris</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2802B9BC" w14:textId="77777777" w:rsidR="008E597D" w:rsidRPr="00E2441A" w:rsidRDefault="008E597D" w:rsidP="00F84FC8">
            <w:pPr>
              <w:ind w:left="-108"/>
              <w:jc w:val="right"/>
              <w:rPr>
                <w:sz w:val="19"/>
                <w:szCs w:val="19"/>
                <w:lang w:val="en-CA" w:eastAsia="en-CA"/>
              </w:rPr>
            </w:pPr>
            <w:r w:rsidRPr="00E2441A">
              <w:rPr>
                <w:sz w:val="19"/>
                <w:szCs w:val="19"/>
                <w:lang w:val="en-CA" w:eastAsia="en-CA"/>
              </w:rPr>
              <w:t>0</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0B9C2243"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single" w:sz="4" w:space="0" w:color="auto"/>
              <w:left w:val="nil"/>
              <w:bottom w:val="single" w:sz="4" w:space="0" w:color="auto"/>
              <w:right w:val="single" w:sz="4" w:space="0" w:color="auto"/>
            </w:tcBorders>
            <w:tcMar>
              <w:left w:w="0" w:type="dxa"/>
              <w:right w:w="58" w:type="dxa"/>
            </w:tcMar>
          </w:tcPr>
          <w:p w14:paraId="7FDB2A52"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15F37EA8"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394EB80A"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1BF73CA4" w14:textId="77777777" w:rsidR="008E597D" w:rsidRPr="00E2441A" w:rsidRDefault="008E597D" w:rsidP="00F84FC8">
            <w:pPr>
              <w:jc w:val="right"/>
              <w:rPr>
                <w:sz w:val="19"/>
                <w:szCs w:val="19"/>
                <w:lang w:val="en-CA" w:eastAsia="en-CA"/>
              </w:rPr>
            </w:pPr>
            <w:r w:rsidRPr="00E2441A">
              <w:rPr>
                <w:sz w:val="19"/>
                <w:szCs w:val="19"/>
                <w:lang w:val="en-CA" w:eastAsia="en-CA"/>
              </w:rPr>
              <w:t>0</w:t>
            </w:r>
          </w:p>
        </w:tc>
      </w:tr>
      <w:tr w:rsidR="00E2441A" w:rsidRPr="00A338B7" w14:paraId="1C3BD7E8" w14:textId="77777777" w:rsidTr="00F84FC8">
        <w:trPr>
          <w:trHeight w:val="197"/>
        </w:trPr>
        <w:tc>
          <w:tcPr>
            <w:tcW w:w="3738" w:type="dxa"/>
            <w:tcBorders>
              <w:top w:val="nil"/>
              <w:left w:val="single" w:sz="4" w:space="0" w:color="auto"/>
              <w:bottom w:val="single" w:sz="4" w:space="0" w:color="auto"/>
              <w:right w:val="single" w:sz="4" w:space="0" w:color="auto"/>
            </w:tcBorders>
            <w:shd w:val="clear" w:color="auto" w:fill="auto"/>
            <w:hideMark/>
          </w:tcPr>
          <w:p w14:paraId="3FB35B96" w14:textId="3362CDC3" w:rsidR="008E597D" w:rsidRPr="00A2261F" w:rsidRDefault="00EF5993" w:rsidP="00376AD7">
            <w:pPr>
              <w:jc w:val="left"/>
              <w:rPr>
                <w:sz w:val="19"/>
                <w:szCs w:val="19"/>
                <w:lang w:val="fr-CA" w:eastAsia="en-CA"/>
              </w:rPr>
            </w:pPr>
            <w:r w:rsidRPr="00EF5993">
              <w:rPr>
                <w:sz w:val="19"/>
                <w:szCs w:val="19"/>
                <w:lang w:val="fr-FR" w:eastAsia="en-CA"/>
              </w:rPr>
              <w:t>Remboursement des services centraux pour le personnel de base (</w:t>
            </w:r>
            <w:r w:rsidR="00922323">
              <w:rPr>
                <w:sz w:val="19"/>
                <w:szCs w:val="19"/>
                <w:lang w:val="fr-FR" w:eastAsia="en-CA"/>
              </w:rPr>
              <w:t>frais généraux compris</w:t>
            </w:r>
            <w:r w:rsidRPr="00EF5993">
              <w:rPr>
                <w:sz w:val="19"/>
                <w:szCs w:val="19"/>
                <w:lang w:val="fr-FR" w:eastAsia="en-CA"/>
              </w:rPr>
              <w:t>)</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5ECD6953" w14:textId="77777777" w:rsidR="008E597D" w:rsidRPr="00A2261F" w:rsidRDefault="008E597D" w:rsidP="00F84FC8">
            <w:pPr>
              <w:jc w:val="right"/>
              <w:rPr>
                <w:sz w:val="19"/>
                <w:szCs w:val="19"/>
                <w:lang w:val="fr-CA" w:eastAsia="en-CA"/>
              </w:rPr>
            </w:pP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094E7B35" w14:textId="77777777" w:rsidR="008E597D" w:rsidRPr="00A2261F" w:rsidRDefault="008E597D" w:rsidP="00F84FC8">
            <w:pPr>
              <w:jc w:val="right"/>
              <w:rPr>
                <w:sz w:val="19"/>
                <w:szCs w:val="19"/>
                <w:lang w:val="fr-CA" w:eastAsia="en-CA"/>
              </w:rPr>
            </w:pPr>
          </w:p>
        </w:tc>
        <w:tc>
          <w:tcPr>
            <w:tcW w:w="936" w:type="dxa"/>
            <w:tcBorders>
              <w:top w:val="single" w:sz="4" w:space="0" w:color="auto"/>
              <w:left w:val="nil"/>
              <w:bottom w:val="single" w:sz="4" w:space="0" w:color="auto"/>
              <w:right w:val="single" w:sz="4" w:space="0" w:color="auto"/>
            </w:tcBorders>
            <w:tcMar>
              <w:left w:w="0" w:type="dxa"/>
              <w:right w:w="58" w:type="dxa"/>
            </w:tcMar>
          </w:tcPr>
          <w:p w14:paraId="22D962DE" w14:textId="77777777" w:rsidR="008E597D" w:rsidRPr="00A2261F" w:rsidRDefault="008E597D" w:rsidP="00F84FC8">
            <w:pPr>
              <w:jc w:val="right"/>
              <w:rPr>
                <w:sz w:val="19"/>
                <w:szCs w:val="19"/>
                <w:lang w:val="fr-CA" w:eastAsia="en-CA"/>
              </w:rPr>
            </w:pP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08B2A47C" w14:textId="77777777" w:rsidR="008E597D" w:rsidRPr="00A2261F" w:rsidRDefault="008E597D" w:rsidP="00F84FC8">
            <w:pPr>
              <w:jc w:val="right"/>
              <w:rPr>
                <w:sz w:val="19"/>
                <w:szCs w:val="19"/>
                <w:lang w:val="fr-CA" w:eastAsia="en-CA"/>
              </w:rPr>
            </w:pP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485CE79D" w14:textId="77777777" w:rsidR="008E597D" w:rsidRPr="00A2261F" w:rsidRDefault="008E597D" w:rsidP="00F84FC8">
            <w:pPr>
              <w:jc w:val="right"/>
              <w:rPr>
                <w:sz w:val="19"/>
                <w:szCs w:val="19"/>
                <w:lang w:val="fr-CA" w:eastAsia="en-CA"/>
              </w:rPr>
            </w:pP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2F2E3F36" w14:textId="77777777" w:rsidR="008E597D" w:rsidRPr="00A2261F" w:rsidRDefault="008E597D" w:rsidP="00F84FC8">
            <w:pPr>
              <w:jc w:val="right"/>
              <w:rPr>
                <w:sz w:val="19"/>
                <w:szCs w:val="19"/>
                <w:lang w:val="fr-CA" w:eastAsia="en-CA"/>
              </w:rPr>
            </w:pPr>
          </w:p>
        </w:tc>
      </w:tr>
      <w:tr w:rsidR="00E2441A" w:rsidRPr="00E2441A" w14:paraId="134C64B6" w14:textId="77777777" w:rsidTr="00F84FC8">
        <w:trPr>
          <w:trHeight w:val="127"/>
        </w:trPr>
        <w:tc>
          <w:tcPr>
            <w:tcW w:w="3738" w:type="dxa"/>
            <w:tcBorders>
              <w:top w:val="nil"/>
              <w:left w:val="single" w:sz="4" w:space="0" w:color="auto"/>
              <w:bottom w:val="single" w:sz="4" w:space="0" w:color="auto"/>
              <w:right w:val="single" w:sz="4" w:space="0" w:color="auto"/>
            </w:tcBorders>
            <w:shd w:val="clear" w:color="auto" w:fill="auto"/>
            <w:hideMark/>
          </w:tcPr>
          <w:p w14:paraId="3ED6983A" w14:textId="1405F7EA" w:rsidR="008E597D" w:rsidRPr="00EF5993" w:rsidRDefault="00EF5993" w:rsidP="00376AD7">
            <w:pPr>
              <w:jc w:val="left"/>
              <w:rPr>
                <w:sz w:val="19"/>
                <w:szCs w:val="19"/>
                <w:lang w:val="en-CA" w:eastAsia="en-CA"/>
              </w:rPr>
            </w:pPr>
            <w:r w:rsidRPr="00EF5993">
              <w:rPr>
                <w:sz w:val="19"/>
                <w:szCs w:val="19"/>
                <w:lang w:val="fr-FR" w:eastAsia="en-CA"/>
              </w:rPr>
              <w:t>Récupération des coûts</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499AC4B5" w14:textId="1205C90A" w:rsidR="008E597D" w:rsidRPr="00E2441A" w:rsidRDefault="008E597D" w:rsidP="00F84FC8">
            <w:pPr>
              <w:jc w:val="right"/>
              <w:rPr>
                <w:sz w:val="19"/>
                <w:szCs w:val="19"/>
                <w:lang w:val="en-CA" w:eastAsia="en-CA"/>
              </w:rPr>
            </w:pPr>
            <w:r w:rsidRPr="00E2441A">
              <w:rPr>
                <w:sz w:val="19"/>
                <w:szCs w:val="19"/>
                <w:lang w:val="en-CA" w:eastAsia="en-CA"/>
              </w:rPr>
              <w:t>308</w:t>
            </w:r>
            <w:r w:rsidR="00AE745A">
              <w:rPr>
                <w:sz w:val="19"/>
                <w:szCs w:val="19"/>
                <w:lang w:val="en-CA" w:eastAsia="en-CA"/>
              </w:rPr>
              <w:t> </w:t>
            </w:r>
            <w:r w:rsidRPr="00E2441A">
              <w:rPr>
                <w:sz w:val="19"/>
                <w:szCs w:val="19"/>
                <w:lang w:val="en-CA" w:eastAsia="en-CA"/>
              </w:rPr>
              <w:t>375</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51793336" w14:textId="6EE92E43" w:rsidR="008E597D" w:rsidRPr="00E2441A" w:rsidRDefault="008E597D" w:rsidP="00F84FC8">
            <w:pPr>
              <w:jc w:val="right"/>
              <w:rPr>
                <w:sz w:val="19"/>
                <w:szCs w:val="19"/>
                <w:lang w:val="en-CA" w:eastAsia="en-CA"/>
              </w:rPr>
            </w:pPr>
            <w:r w:rsidRPr="00E2441A">
              <w:rPr>
                <w:sz w:val="19"/>
                <w:szCs w:val="19"/>
                <w:lang w:val="en-CA" w:eastAsia="en-CA"/>
              </w:rPr>
              <w:t>381</w:t>
            </w:r>
            <w:r w:rsidR="00AE745A">
              <w:rPr>
                <w:sz w:val="19"/>
                <w:szCs w:val="19"/>
                <w:lang w:val="en-CA" w:eastAsia="en-CA"/>
              </w:rPr>
              <w:t> </w:t>
            </w:r>
            <w:r w:rsidRPr="00E2441A">
              <w:rPr>
                <w:sz w:val="19"/>
                <w:szCs w:val="19"/>
                <w:lang w:val="en-CA" w:eastAsia="en-CA"/>
              </w:rPr>
              <w:t>004</w:t>
            </w:r>
          </w:p>
        </w:tc>
        <w:tc>
          <w:tcPr>
            <w:tcW w:w="936" w:type="dxa"/>
            <w:tcBorders>
              <w:top w:val="single" w:sz="4" w:space="0" w:color="auto"/>
              <w:left w:val="nil"/>
              <w:bottom w:val="single" w:sz="4" w:space="0" w:color="auto"/>
              <w:right w:val="single" w:sz="4" w:space="0" w:color="auto"/>
            </w:tcBorders>
            <w:tcMar>
              <w:left w:w="0" w:type="dxa"/>
              <w:right w:w="58" w:type="dxa"/>
            </w:tcMar>
          </w:tcPr>
          <w:p w14:paraId="31AE8831" w14:textId="6A5B3083" w:rsidR="008E597D" w:rsidRPr="00E2441A" w:rsidRDefault="008E597D" w:rsidP="00F84FC8">
            <w:pPr>
              <w:jc w:val="right"/>
              <w:rPr>
                <w:sz w:val="19"/>
                <w:szCs w:val="19"/>
                <w:lang w:val="en-CA" w:eastAsia="en-CA"/>
              </w:rPr>
            </w:pPr>
            <w:r w:rsidRPr="00E2441A">
              <w:rPr>
                <w:sz w:val="19"/>
                <w:szCs w:val="19"/>
                <w:lang w:val="en-CA" w:eastAsia="en-CA"/>
              </w:rPr>
              <w:t>240</w:t>
            </w:r>
            <w:r w:rsidR="00AE745A">
              <w:rPr>
                <w:sz w:val="19"/>
                <w:szCs w:val="19"/>
                <w:lang w:val="en-CA" w:eastAsia="en-CA"/>
              </w:rPr>
              <w:t> </w:t>
            </w:r>
            <w:r w:rsidRPr="00E2441A">
              <w:rPr>
                <w:sz w:val="19"/>
                <w:szCs w:val="19"/>
                <w:lang w:val="en-CA" w:eastAsia="en-CA"/>
              </w:rPr>
              <w:t>968</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0FAB9705" w14:textId="719B656D" w:rsidR="008E597D" w:rsidRPr="00E2441A" w:rsidRDefault="008E597D" w:rsidP="00F84FC8">
            <w:pPr>
              <w:jc w:val="right"/>
              <w:rPr>
                <w:sz w:val="19"/>
                <w:szCs w:val="19"/>
                <w:lang w:val="en-CA" w:eastAsia="en-CA"/>
              </w:rPr>
            </w:pPr>
            <w:r w:rsidRPr="00E2441A">
              <w:rPr>
                <w:sz w:val="19"/>
                <w:szCs w:val="19"/>
                <w:lang w:val="en-CA" w:eastAsia="en-CA"/>
              </w:rPr>
              <w:t>350</w:t>
            </w:r>
            <w:r w:rsidR="00AE745A">
              <w:rPr>
                <w:sz w:val="19"/>
                <w:szCs w:val="19"/>
                <w:lang w:val="en-CA" w:eastAsia="en-CA"/>
              </w:rPr>
              <w:t> </w:t>
            </w:r>
            <w:r w:rsidRPr="00E2441A">
              <w:rPr>
                <w:sz w:val="19"/>
                <w:szCs w:val="19"/>
                <w:lang w:val="en-CA" w:eastAsia="en-CA"/>
              </w:rPr>
              <w:t>000</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44CD5EC7" w14:textId="177D72CA" w:rsidR="008E597D" w:rsidRPr="00E2441A" w:rsidRDefault="008E597D" w:rsidP="00F84FC8">
            <w:pPr>
              <w:jc w:val="right"/>
              <w:rPr>
                <w:sz w:val="19"/>
                <w:szCs w:val="19"/>
                <w:lang w:val="en-CA" w:eastAsia="en-CA"/>
              </w:rPr>
            </w:pPr>
            <w:r w:rsidRPr="00E2441A">
              <w:rPr>
                <w:sz w:val="19"/>
                <w:szCs w:val="19"/>
                <w:lang w:val="en-CA" w:eastAsia="en-CA"/>
              </w:rPr>
              <w:t>250</w:t>
            </w:r>
            <w:r w:rsidR="00AE745A">
              <w:rPr>
                <w:sz w:val="19"/>
                <w:szCs w:val="19"/>
                <w:lang w:val="en-CA" w:eastAsia="en-CA"/>
              </w:rPr>
              <w:t> </w:t>
            </w:r>
            <w:r w:rsidRPr="00E2441A">
              <w:rPr>
                <w:sz w:val="19"/>
                <w:szCs w:val="19"/>
                <w:lang w:val="en-CA" w:eastAsia="en-CA"/>
              </w:rPr>
              <w:t>000</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15B9C878" w14:textId="7B0DF7E1" w:rsidR="008E597D" w:rsidRPr="00E2441A" w:rsidRDefault="008E597D" w:rsidP="00F84FC8">
            <w:pPr>
              <w:jc w:val="right"/>
              <w:rPr>
                <w:sz w:val="19"/>
                <w:szCs w:val="19"/>
                <w:lang w:val="en-CA" w:eastAsia="en-CA"/>
              </w:rPr>
            </w:pPr>
            <w:r w:rsidRPr="00E2441A">
              <w:rPr>
                <w:sz w:val="19"/>
                <w:szCs w:val="19"/>
                <w:lang w:val="en-CA" w:eastAsia="en-CA"/>
              </w:rPr>
              <w:t>250</w:t>
            </w:r>
            <w:r w:rsidR="00AE745A">
              <w:rPr>
                <w:sz w:val="19"/>
                <w:szCs w:val="19"/>
                <w:lang w:val="en-CA" w:eastAsia="en-CA"/>
              </w:rPr>
              <w:t> </w:t>
            </w:r>
            <w:r w:rsidRPr="00E2441A">
              <w:rPr>
                <w:sz w:val="19"/>
                <w:szCs w:val="19"/>
                <w:lang w:val="en-CA" w:eastAsia="en-CA"/>
              </w:rPr>
              <w:t>000</w:t>
            </w:r>
          </w:p>
        </w:tc>
      </w:tr>
      <w:tr w:rsidR="00E2441A" w:rsidRPr="00E2441A" w14:paraId="083858DC" w14:textId="77777777" w:rsidTr="00F84FC8">
        <w:trPr>
          <w:trHeight w:val="103"/>
        </w:trPr>
        <w:tc>
          <w:tcPr>
            <w:tcW w:w="3738" w:type="dxa"/>
            <w:tcBorders>
              <w:top w:val="nil"/>
              <w:left w:val="single" w:sz="4" w:space="0" w:color="auto"/>
              <w:bottom w:val="single" w:sz="4" w:space="0" w:color="auto"/>
              <w:right w:val="single" w:sz="4" w:space="0" w:color="auto"/>
            </w:tcBorders>
            <w:shd w:val="clear" w:color="auto" w:fill="auto"/>
            <w:hideMark/>
          </w:tcPr>
          <w:p w14:paraId="74C047AC" w14:textId="725FD96C" w:rsidR="008E597D" w:rsidRPr="00A2261F" w:rsidRDefault="008918E9" w:rsidP="00376AD7">
            <w:pPr>
              <w:jc w:val="left"/>
              <w:rPr>
                <w:sz w:val="19"/>
                <w:szCs w:val="19"/>
                <w:lang w:val="fr-CA" w:eastAsia="en-CA"/>
              </w:rPr>
            </w:pPr>
            <w:r>
              <w:rPr>
                <w:sz w:val="19"/>
                <w:szCs w:val="19"/>
                <w:lang w:val="fr-FR" w:eastAsia="en-CA"/>
              </w:rPr>
              <w:t xml:space="preserve"> Ajustements</w:t>
            </w:r>
            <w:r w:rsidR="00EF5993" w:rsidRPr="00EF5993">
              <w:rPr>
                <w:sz w:val="19"/>
                <w:szCs w:val="19"/>
                <w:lang w:val="fr-FR" w:eastAsia="en-CA"/>
              </w:rPr>
              <w:t xml:space="preserve"> (+ = sous-utilisation et </w:t>
            </w:r>
            <w:r w:rsidR="00EF5993" w:rsidRPr="00C22A06">
              <w:rPr>
                <w:sz w:val="19"/>
                <w:szCs w:val="19"/>
                <w:lang w:val="fr-FR" w:eastAsia="en-CA"/>
              </w:rPr>
              <w:t xml:space="preserve">- </w:t>
            </w:r>
            <w:r w:rsidR="00EF5993" w:rsidRPr="00EF5993">
              <w:rPr>
                <w:sz w:val="19"/>
                <w:szCs w:val="19"/>
                <w:lang w:val="fr-FR" w:eastAsia="en-CA"/>
              </w:rPr>
              <w:t>= dépassement)</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0F8A7C1C" w14:textId="1ECDEE82" w:rsidR="008E597D" w:rsidRPr="00E2441A" w:rsidRDefault="008E597D" w:rsidP="00F84FC8">
            <w:pPr>
              <w:jc w:val="right"/>
              <w:rPr>
                <w:sz w:val="19"/>
                <w:szCs w:val="19"/>
                <w:lang w:val="en-CA" w:eastAsia="en-CA"/>
              </w:rPr>
            </w:pPr>
            <w:r w:rsidRPr="00E2441A">
              <w:rPr>
                <w:sz w:val="19"/>
                <w:szCs w:val="19"/>
                <w:lang w:val="en-CA" w:eastAsia="en-CA"/>
              </w:rPr>
              <w:t>929</w:t>
            </w:r>
            <w:r w:rsidR="00AE745A">
              <w:rPr>
                <w:sz w:val="19"/>
                <w:szCs w:val="19"/>
                <w:lang w:val="en-CA" w:eastAsia="en-CA"/>
              </w:rPr>
              <w:t> </w:t>
            </w:r>
            <w:r w:rsidRPr="00E2441A">
              <w:rPr>
                <w:sz w:val="19"/>
                <w:szCs w:val="19"/>
                <w:lang w:val="en-CA" w:eastAsia="en-CA"/>
              </w:rPr>
              <w:t>036</w:t>
            </w:r>
          </w:p>
        </w:tc>
        <w:tc>
          <w:tcPr>
            <w:tcW w:w="936" w:type="dxa"/>
            <w:tcBorders>
              <w:top w:val="nil"/>
              <w:left w:val="nil"/>
              <w:bottom w:val="single" w:sz="4" w:space="0" w:color="auto"/>
              <w:right w:val="single" w:sz="4" w:space="0" w:color="auto"/>
            </w:tcBorders>
            <w:shd w:val="clear" w:color="auto" w:fill="auto"/>
            <w:tcMar>
              <w:left w:w="0" w:type="dxa"/>
              <w:right w:w="58" w:type="dxa"/>
            </w:tcMar>
            <w:hideMark/>
          </w:tcPr>
          <w:p w14:paraId="4EC803EE" w14:textId="62AA54D4" w:rsidR="008E597D" w:rsidRPr="00E2441A" w:rsidRDefault="008E597D" w:rsidP="00F84FC8">
            <w:pPr>
              <w:ind w:left="-110"/>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053</w:t>
            </w:r>
            <w:r w:rsidR="00AE745A">
              <w:rPr>
                <w:sz w:val="19"/>
                <w:szCs w:val="19"/>
                <w:lang w:val="en-CA" w:eastAsia="en-CA"/>
              </w:rPr>
              <w:t> </w:t>
            </w:r>
            <w:r w:rsidRPr="00E2441A">
              <w:rPr>
                <w:sz w:val="19"/>
                <w:szCs w:val="19"/>
                <w:lang w:val="en-CA" w:eastAsia="en-CA"/>
              </w:rPr>
              <w:t>880</w:t>
            </w:r>
          </w:p>
        </w:tc>
        <w:tc>
          <w:tcPr>
            <w:tcW w:w="936" w:type="dxa"/>
            <w:tcBorders>
              <w:top w:val="single" w:sz="4" w:space="0" w:color="auto"/>
              <w:left w:val="nil"/>
              <w:bottom w:val="single" w:sz="4" w:space="0" w:color="auto"/>
              <w:right w:val="single" w:sz="4" w:space="0" w:color="auto"/>
            </w:tcBorders>
            <w:tcMar>
              <w:left w:w="0" w:type="dxa"/>
              <w:right w:w="58" w:type="dxa"/>
            </w:tcMar>
          </w:tcPr>
          <w:p w14:paraId="6A4B9F6B" w14:textId="0145D2D1" w:rsidR="008E597D" w:rsidRPr="00E2441A" w:rsidRDefault="008E597D" w:rsidP="00F84FC8">
            <w:pPr>
              <w:ind w:left="-111"/>
              <w:jc w:val="right"/>
              <w:rPr>
                <w:sz w:val="19"/>
                <w:szCs w:val="19"/>
                <w:lang w:val="en-CA" w:eastAsia="en-CA"/>
              </w:rPr>
            </w:pPr>
            <w:r w:rsidRPr="00E2441A">
              <w:rPr>
                <w:sz w:val="19"/>
                <w:szCs w:val="19"/>
                <w:lang w:val="en-CA" w:eastAsia="en-CA"/>
              </w:rPr>
              <w:t>904</w:t>
            </w:r>
            <w:r w:rsidR="00AE745A">
              <w:rPr>
                <w:sz w:val="19"/>
                <w:szCs w:val="19"/>
                <w:lang w:val="en-CA" w:eastAsia="en-CA"/>
              </w:rPr>
              <w:t> </w:t>
            </w:r>
            <w:r w:rsidRPr="00E2441A">
              <w:rPr>
                <w:sz w:val="19"/>
                <w:szCs w:val="19"/>
                <w:lang w:val="en-CA" w:eastAsia="en-CA"/>
              </w:rPr>
              <w:t>918</w:t>
            </w:r>
          </w:p>
        </w:tc>
        <w:tc>
          <w:tcPr>
            <w:tcW w:w="936" w:type="dxa"/>
            <w:tcBorders>
              <w:top w:val="nil"/>
              <w:left w:val="single" w:sz="4" w:space="0" w:color="auto"/>
              <w:bottom w:val="single" w:sz="4" w:space="0" w:color="auto"/>
              <w:right w:val="single" w:sz="4" w:space="0" w:color="auto"/>
            </w:tcBorders>
            <w:shd w:val="clear" w:color="auto" w:fill="auto"/>
            <w:tcMar>
              <w:left w:w="0" w:type="dxa"/>
              <w:right w:w="58" w:type="dxa"/>
            </w:tcMar>
          </w:tcPr>
          <w:p w14:paraId="722FC387" w14:textId="4DD07326" w:rsidR="008E597D" w:rsidRPr="00E2441A" w:rsidRDefault="008E597D" w:rsidP="00F84FC8">
            <w:pPr>
              <w:ind w:left="-111"/>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192</w:t>
            </w:r>
            <w:r w:rsidR="00AE745A">
              <w:rPr>
                <w:sz w:val="19"/>
                <w:szCs w:val="19"/>
                <w:lang w:val="en-CA" w:eastAsia="en-CA"/>
              </w:rPr>
              <w:t> </w:t>
            </w:r>
            <w:r w:rsidRPr="00E2441A">
              <w:rPr>
                <w:sz w:val="19"/>
                <w:szCs w:val="19"/>
                <w:lang w:val="en-CA" w:eastAsia="en-CA"/>
              </w:rPr>
              <w:t>781</w:t>
            </w:r>
          </w:p>
        </w:tc>
        <w:tc>
          <w:tcPr>
            <w:tcW w:w="936" w:type="dxa"/>
            <w:tcBorders>
              <w:top w:val="nil"/>
              <w:left w:val="nil"/>
              <w:bottom w:val="single" w:sz="4" w:space="0" w:color="auto"/>
              <w:right w:val="single" w:sz="4" w:space="0" w:color="auto"/>
            </w:tcBorders>
            <w:shd w:val="clear" w:color="auto" w:fill="auto"/>
            <w:tcMar>
              <w:left w:w="0" w:type="dxa"/>
              <w:right w:w="58" w:type="dxa"/>
            </w:tcMar>
          </w:tcPr>
          <w:p w14:paraId="2D6D1552" w14:textId="7A1B6C5F" w:rsidR="008E597D" w:rsidRPr="00E2441A" w:rsidRDefault="008E597D" w:rsidP="00F84FC8">
            <w:pPr>
              <w:jc w:val="right"/>
              <w:rPr>
                <w:sz w:val="19"/>
                <w:szCs w:val="19"/>
                <w:lang w:val="en-CA" w:eastAsia="en-CA"/>
              </w:rPr>
            </w:pPr>
            <w:r w:rsidRPr="00E2441A">
              <w:rPr>
                <w:sz w:val="19"/>
                <w:szCs w:val="19"/>
                <w:lang w:val="en-CA" w:eastAsia="en-CA"/>
              </w:rPr>
              <w:t>803</w:t>
            </w:r>
            <w:r w:rsidR="00AE745A">
              <w:rPr>
                <w:sz w:val="19"/>
                <w:szCs w:val="19"/>
                <w:lang w:val="en-CA" w:eastAsia="en-CA"/>
              </w:rPr>
              <w:t> </w:t>
            </w:r>
            <w:r w:rsidRPr="00E2441A">
              <w:rPr>
                <w:sz w:val="19"/>
                <w:szCs w:val="19"/>
                <w:lang w:val="en-CA" w:eastAsia="en-CA"/>
              </w:rPr>
              <w:t>638</w:t>
            </w:r>
          </w:p>
        </w:tc>
        <w:tc>
          <w:tcPr>
            <w:tcW w:w="937" w:type="dxa"/>
            <w:tcBorders>
              <w:top w:val="nil"/>
              <w:left w:val="nil"/>
              <w:bottom w:val="single" w:sz="4" w:space="0" w:color="auto"/>
              <w:right w:val="single" w:sz="4" w:space="0" w:color="auto"/>
            </w:tcBorders>
            <w:shd w:val="clear" w:color="auto" w:fill="auto"/>
            <w:tcMar>
              <w:left w:w="0" w:type="dxa"/>
              <w:right w:w="58" w:type="dxa"/>
            </w:tcMar>
          </w:tcPr>
          <w:p w14:paraId="4CD7A741" w14:textId="38FE0E1E" w:rsidR="008E597D" w:rsidRPr="00E2441A" w:rsidRDefault="008E597D" w:rsidP="00F84FC8">
            <w:pPr>
              <w:ind w:left="-102"/>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015</w:t>
            </w:r>
            <w:r w:rsidR="00AE745A">
              <w:rPr>
                <w:sz w:val="19"/>
                <w:szCs w:val="19"/>
                <w:lang w:val="en-CA" w:eastAsia="en-CA"/>
              </w:rPr>
              <w:t> </w:t>
            </w:r>
            <w:r w:rsidRPr="00E2441A">
              <w:rPr>
                <w:sz w:val="19"/>
                <w:szCs w:val="19"/>
                <w:lang w:val="en-CA" w:eastAsia="en-CA"/>
              </w:rPr>
              <w:t>528</w:t>
            </w:r>
          </w:p>
        </w:tc>
      </w:tr>
      <w:tr w:rsidR="00E2441A" w:rsidRPr="00E2441A" w14:paraId="7164A8BA" w14:textId="77777777" w:rsidTr="00F84FC8">
        <w:trPr>
          <w:trHeight w:val="157"/>
        </w:trPr>
        <w:tc>
          <w:tcPr>
            <w:tcW w:w="3738" w:type="dxa"/>
            <w:tcBorders>
              <w:top w:val="nil"/>
              <w:left w:val="single" w:sz="4" w:space="0" w:color="auto"/>
              <w:bottom w:val="single" w:sz="4" w:space="0" w:color="auto"/>
              <w:right w:val="single" w:sz="4" w:space="0" w:color="auto"/>
            </w:tcBorders>
            <w:shd w:val="clear" w:color="auto" w:fill="auto"/>
            <w:hideMark/>
          </w:tcPr>
          <w:p w14:paraId="74B5A724" w14:textId="06127977" w:rsidR="008E597D" w:rsidRPr="00A2261F" w:rsidRDefault="00EF5993" w:rsidP="00C22A06">
            <w:pPr>
              <w:jc w:val="left"/>
              <w:rPr>
                <w:sz w:val="19"/>
                <w:szCs w:val="19"/>
                <w:lang w:val="fr-CA" w:eastAsia="en-CA"/>
              </w:rPr>
            </w:pPr>
            <w:r w:rsidRPr="00922323">
              <w:rPr>
                <w:sz w:val="19"/>
                <w:szCs w:val="19"/>
                <w:lang w:val="fr-FR" w:eastAsia="en-CA"/>
              </w:rPr>
              <w:t xml:space="preserve">Coûts du projet </w:t>
            </w:r>
            <w:r w:rsidRPr="00C22A06">
              <w:rPr>
                <w:b/>
                <w:sz w:val="19"/>
                <w:szCs w:val="19"/>
                <w:lang w:val="fr-FR" w:eastAsia="en-CA"/>
              </w:rPr>
              <w:t>(</w:t>
            </w:r>
            <w:r w:rsidR="00C22A06" w:rsidRPr="00C22A06">
              <w:rPr>
                <w:b/>
                <w:sz w:val="19"/>
                <w:szCs w:val="19"/>
                <w:lang w:val="fr-FR" w:eastAsia="en-CA"/>
              </w:rPr>
              <w:t>-</w:t>
            </w:r>
            <w:r w:rsidRPr="00922323">
              <w:rPr>
                <w:sz w:val="19"/>
                <w:szCs w:val="19"/>
                <w:lang w:val="fr-FR" w:eastAsia="en-CA"/>
              </w:rPr>
              <w:t xml:space="preserve"> = à déduire et </w:t>
            </w:r>
            <w:r w:rsidR="00922323">
              <w:rPr>
                <w:sz w:val="19"/>
                <w:szCs w:val="19"/>
                <w:lang w:val="fr-FR" w:eastAsia="en-CA"/>
              </w:rPr>
              <w:t>ainsi</w:t>
            </w:r>
            <w:r w:rsidRPr="00922323">
              <w:rPr>
                <w:sz w:val="19"/>
                <w:szCs w:val="19"/>
                <w:lang w:val="fr-FR" w:eastAsia="en-CA"/>
              </w:rPr>
              <w:t xml:space="preserve"> supprimés)</w:t>
            </w:r>
          </w:p>
        </w:tc>
        <w:tc>
          <w:tcPr>
            <w:tcW w:w="936" w:type="dxa"/>
            <w:tcBorders>
              <w:top w:val="nil"/>
              <w:left w:val="nil"/>
              <w:bottom w:val="single" w:sz="4" w:space="0" w:color="auto"/>
              <w:right w:val="single" w:sz="4" w:space="0" w:color="auto"/>
            </w:tcBorders>
            <w:shd w:val="clear" w:color="auto" w:fill="auto"/>
            <w:hideMark/>
          </w:tcPr>
          <w:p w14:paraId="77DA0B42"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nil"/>
              <w:left w:val="nil"/>
              <w:bottom w:val="single" w:sz="4" w:space="0" w:color="auto"/>
              <w:right w:val="single" w:sz="4" w:space="0" w:color="auto"/>
            </w:tcBorders>
            <w:shd w:val="clear" w:color="auto" w:fill="auto"/>
            <w:hideMark/>
          </w:tcPr>
          <w:p w14:paraId="02EED47F"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single" w:sz="4" w:space="0" w:color="auto"/>
              <w:left w:val="nil"/>
              <w:bottom w:val="single" w:sz="4" w:space="0" w:color="auto"/>
              <w:right w:val="single" w:sz="4" w:space="0" w:color="auto"/>
            </w:tcBorders>
          </w:tcPr>
          <w:p w14:paraId="1F5AC6CF"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nil"/>
              <w:left w:val="single" w:sz="4" w:space="0" w:color="auto"/>
              <w:bottom w:val="single" w:sz="4" w:space="0" w:color="auto"/>
              <w:right w:val="single" w:sz="4" w:space="0" w:color="auto"/>
            </w:tcBorders>
            <w:shd w:val="clear" w:color="auto" w:fill="auto"/>
          </w:tcPr>
          <w:p w14:paraId="7889AF4A"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6" w:type="dxa"/>
            <w:tcBorders>
              <w:top w:val="nil"/>
              <w:left w:val="nil"/>
              <w:bottom w:val="single" w:sz="4" w:space="0" w:color="auto"/>
              <w:right w:val="single" w:sz="4" w:space="0" w:color="auto"/>
            </w:tcBorders>
            <w:shd w:val="clear" w:color="auto" w:fill="auto"/>
            <w:noWrap/>
          </w:tcPr>
          <w:p w14:paraId="5516B4A6"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37" w:type="dxa"/>
            <w:tcBorders>
              <w:top w:val="nil"/>
              <w:left w:val="nil"/>
              <w:bottom w:val="single" w:sz="4" w:space="0" w:color="auto"/>
              <w:right w:val="single" w:sz="4" w:space="0" w:color="auto"/>
            </w:tcBorders>
            <w:shd w:val="clear" w:color="auto" w:fill="auto"/>
          </w:tcPr>
          <w:p w14:paraId="631D2D6D" w14:textId="77777777" w:rsidR="008E597D" w:rsidRPr="00E2441A" w:rsidRDefault="008E597D" w:rsidP="00F84FC8">
            <w:pPr>
              <w:jc w:val="right"/>
              <w:rPr>
                <w:sz w:val="19"/>
                <w:szCs w:val="19"/>
                <w:lang w:val="en-CA" w:eastAsia="en-CA"/>
              </w:rPr>
            </w:pPr>
          </w:p>
        </w:tc>
      </w:tr>
      <w:tr w:rsidR="00E2441A" w:rsidRPr="00E2441A" w14:paraId="0FCEB5E2" w14:textId="77777777" w:rsidTr="00F84FC8">
        <w:trPr>
          <w:trHeight w:val="128"/>
        </w:trPr>
        <w:tc>
          <w:tcPr>
            <w:tcW w:w="3738" w:type="dxa"/>
            <w:tcBorders>
              <w:top w:val="nil"/>
              <w:left w:val="single" w:sz="4" w:space="0" w:color="auto"/>
              <w:bottom w:val="single" w:sz="4" w:space="0" w:color="auto"/>
              <w:right w:val="single" w:sz="4" w:space="0" w:color="auto"/>
            </w:tcBorders>
            <w:shd w:val="clear" w:color="auto" w:fill="auto"/>
            <w:hideMark/>
          </w:tcPr>
          <w:p w14:paraId="0AA63314" w14:textId="77777777" w:rsidR="008E597D" w:rsidRDefault="00EF5993" w:rsidP="00376AD7">
            <w:pPr>
              <w:jc w:val="left"/>
              <w:rPr>
                <w:b/>
                <w:bCs/>
                <w:sz w:val="19"/>
                <w:szCs w:val="19"/>
                <w:lang w:val="fr-FR" w:eastAsia="en-CA"/>
              </w:rPr>
            </w:pPr>
            <w:r w:rsidRPr="00EF5993">
              <w:rPr>
                <w:b/>
                <w:bCs/>
                <w:sz w:val="19"/>
                <w:szCs w:val="19"/>
                <w:lang w:val="fr-FR" w:eastAsia="en-CA"/>
              </w:rPr>
              <w:t>B. Total partiel des coûts d</w:t>
            </w:r>
            <w:r w:rsidR="00AE745A">
              <w:rPr>
                <w:b/>
                <w:bCs/>
                <w:sz w:val="19"/>
                <w:szCs w:val="19"/>
                <w:lang w:val="fr-FR" w:eastAsia="en-CA"/>
              </w:rPr>
              <w:t>’</w:t>
            </w:r>
            <w:r w:rsidRPr="00EF5993">
              <w:rPr>
                <w:b/>
                <w:bCs/>
                <w:sz w:val="19"/>
                <w:szCs w:val="19"/>
                <w:lang w:val="fr-FR" w:eastAsia="en-CA"/>
              </w:rPr>
              <w:t>appui / coûts de mise en œuvre</w:t>
            </w:r>
          </w:p>
          <w:p w14:paraId="3DA9EA9F" w14:textId="6597C67A" w:rsidR="00BA7BEC" w:rsidRPr="00A2261F" w:rsidRDefault="00BA7BEC" w:rsidP="00376AD7">
            <w:pPr>
              <w:jc w:val="left"/>
              <w:rPr>
                <w:b/>
                <w:bCs/>
                <w:sz w:val="19"/>
                <w:szCs w:val="19"/>
                <w:lang w:val="fr-CA" w:eastAsia="en-CA"/>
              </w:rPr>
            </w:pPr>
          </w:p>
        </w:tc>
        <w:tc>
          <w:tcPr>
            <w:tcW w:w="936" w:type="dxa"/>
            <w:tcBorders>
              <w:top w:val="nil"/>
              <w:left w:val="nil"/>
              <w:bottom w:val="single" w:sz="4" w:space="0" w:color="auto"/>
              <w:right w:val="single" w:sz="4" w:space="0" w:color="auto"/>
            </w:tcBorders>
            <w:shd w:val="clear" w:color="auto" w:fill="auto"/>
            <w:hideMark/>
          </w:tcPr>
          <w:p w14:paraId="3A9AA3C3" w14:textId="458DD3B9" w:rsidR="008E597D" w:rsidRPr="00E2441A" w:rsidRDefault="008E597D" w:rsidP="00F84FC8">
            <w:pPr>
              <w:ind w:left="-108"/>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987</w:t>
            </w:r>
            <w:r w:rsidR="00AE745A">
              <w:rPr>
                <w:b/>
                <w:bCs/>
                <w:sz w:val="19"/>
                <w:szCs w:val="19"/>
                <w:lang w:val="en-CA" w:eastAsia="en-CA"/>
              </w:rPr>
              <w:t> </w:t>
            </w:r>
            <w:r w:rsidRPr="00E2441A">
              <w:rPr>
                <w:b/>
                <w:bCs/>
                <w:sz w:val="19"/>
                <w:szCs w:val="19"/>
                <w:lang w:val="en-CA" w:eastAsia="en-CA"/>
              </w:rPr>
              <w:t>288</w:t>
            </w:r>
          </w:p>
        </w:tc>
        <w:tc>
          <w:tcPr>
            <w:tcW w:w="936" w:type="dxa"/>
            <w:tcBorders>
              <w:top w:val="nil"/>
              <w:left w:val="nil"/>
              <w:bottom w:val="single" w:sz="4" w:space="0" w:color="auto"/>
              <w:right w:val="single" w:sz="4" w:space="0" w:color="auto"/>
            </w:tcBorders>
            <w:shd w:val="clear" w:color="auto" w:fill="auto"/>
            <w:hideMark/>
          </w:tcPr>
          <w:p w14:paraId="59894D0D" w14:textId="064AFC8C" w:rsidR="008E597D" w:rsidRPr="00E2441A" w:rsidRDefault="008E597D" w:rsidP="00F84FC8">
            <w:pPr>
              <w:ind w:left="-110"/>
              <w:jc w:val="right"/>
              <w:rPr>
                <w:b/>
                <w:bCs/>
                <w:sz w:val="19"/>
                <w:szCs w:val="19"/>
                <w:lang w:val="en-CA" w:eastAsia="en-CA"/>
              </w:rPr>
            </w:pPr>
            <w:r w:rsidRPr="00E2441A">
              <w:rPr>
                <w:b/>
                <w:bCs/>
                <w:sz w:val="19"/>
                <w:szCs w:val="19"/>
                <w:lang w:val="en-CA" w:eastAsia="en-CA"/>
              </w:rPr>
              <w:t>3</w:t>
            </w:r>
            <w:r w:rsidR="00AE745A">
              <w:rPr>
                <w:b/>
                <w:bCs/>
                <w:sz w:val="19"/>
                <w:szCs w:val="19"/>
                <w:lang w:val="en-CA" w:eastAsia="en-CA"/>
              </w:rPr>
              <w:t> </w:t>
            </w:r>
            <w:r w:rsidRPr="00E2441A">
              <w:rPr>
                <w:b/>
                <w:bCs/>
                <w:sz w:val="19"/>
                <w:szCs w:val="19"/>
                <w:lang w:val="en-CA" w:eastAsia="en-CA"/>
              </w:rPr>
              <w:t>649</w:t>
            </w:r>
            <w:r w:rsidR="00AE745A">
              <w:rPr>
                <w:b/>
                <w:bCs/>
                <w:sz w:val="19"/>
                <w:szCs w:val="19"/>
                <w:lang w:val="en-CA" w:eastAsia="en-CA"/>
              </w:rPr>
              <w:t> </w:t>
            </w:r>
            <w:r w:rsidRPr="00E2441A">
              <w:rPr>
                <w:b/>
                <w:bCs/>
                <w:sz w:val="19"/>
                <w:szCs w:val="19"/>
                <w:lang w:val="en-CA" w:eastAsia="en-CA"/>
              </w:rPr>
              <w:t>473</w:t>
            </w:r>
          </w:p>
        </w:tc>
        <w:tc>
          <w:tcPr>
            <w:tcW w:w="936" w:type="dxa"/>
            <w:tcBorders>
              <w:top w:val="single" w:sz="4" w:space="0" w:color="auto"/>
              <w:left w:val="nil"/>
              <w:bottom w:val="single" w:sz="4" w:space="0" w:color="auto"/>
              <w:right w:val="single" w:sz="4" w:space="0" w:color="auto"/>
            </w:tcBorders>
          </w:tcPr>
          <w:p w14:paraId="035DC411" w14:textId="5269F088" w:rsidR="008E597D" w:rsidRPr="00E2441A" w:rsidRDefault="008E597D" w:rsidP="00F84FC8">
            <w:pPr>
              <w:ind w:left="-111"/>
              <w:jc w:val="right"/>
              <w:rPr>
                <w:b/>
                <w:bCs/>
                <w:sz w:val="19"/>
                <w:szCs w:val="19"/>
                <w:lang w:val="en-CA" w:eastAsia="en-CA"/>
              </w:rPr>
            </w:pPr>
            <w:r w:rsidRPr="00E2441A">
              <w:rPr>
                <w:b/>
                <w:bCs/>
                <w:sz w:val="19"/>
                <w:szCs w:val="19"/>
                <w:lang w:val="en-CA" w:eastAsia="en-CA"/>
              </w:rPr>
              <w:t>1</w:t>
            </w:r>
            <w:r w:rsidR="00AE745A">
              <w:rPr>
                <w:b/>
                <w:bCs/>
                <w:sz w:val="19"/>
                <w:szCs w:val="19"/>
                <w:lang w:val="en-CA" w:eastAsia="en-CA"/>
              </w:rPr>
              <w:t> </w:t>
            </w:r>
            <w:r w:rsidRPr="00E2441A">
              <w:rPr>
                <w:b/>
                <w:bCs/>
                <w:sz w:val="19"/>
                <w:szCs w:val="19"/>
                <w:lang w:val="en-CA" w:eastAsia="en-CA"/>
              </w:rPr>
              <w:t>634</w:t>
            </w:r>
            <w:r w:rsidR="00AE745A">
              <w:rPr>
                <w:b/>
                <w:bCs/>
                <w:sz w:val="19"/>
                <w:szCs w:val="19"/>
                <w:lang w:val="en-CA" w:eastAsia="en-CA"/>
              </w:rPr>
              <w:t> </w:t>
            </w:r>
            <w:r w:rsidRPr="00E2441A">
              <w:rPr>
                <w:b/>
                <w:bCs/>
                <w:sz w:val="19"/>
                <w:szCs w:val="19"/>
                <w:lang w:val="en-CA" w:eastAsia="en-CA"/>
              </w:rPr>
              <w:t>174</w:t>
            </w:r>
          </w:p>
        </w:tc>
        <w:tc>
          <w:tcPr>
            <w:tcW w:w="936" w:type="dxa"/>
            <w:tcBorders>
              <w:top w:val="nil"/>
              <w:left w:val="single" w:sz="4" w:space="0" w:color="auto"/>
              <w:bottom w:val="single" w:sz="4" w:space="0" w:color="auto"/>
              <w:right w:val="single" w:sz="4" w:space="0" w:color="auto"/>
            </w:tcBorders>
            <w:shd w:val="clear" w:color="auto" w:fill="auto"/>
          </w:tcPr>
          <w:p w14:paraId="3F377992" w14:textId="555347D9" w:rsidR="008E597D" w:rsidRPr="00E2441A" w:rsidRDefault="008E597D" w:rsidP="00F84FC8">
            <w:pPr>
              <w:ind w:left="-111"/>
              <w:jc w:val="right"/>
              <w:rPr>
                <w:b/>
                <w:bCs/>
                <w:sz w:val="19"/>
                <w:szCs w:val="19"/>
                <w:lang w:val="en-CA" w:eastAsia="en-CA"/>
              </w:rPr>
            </w:pPr>
            <w:r w:rsidRPr="00E2441A">
              <w:rPr>
                <w:b/>
                <w:bCs/>
                <w:sz w:val="19"/>
                <w:szCs w:val="19"/>
                <w:lang w:val="en-CA" w:eastAsia="en-CA"/>
              </w:rPr>
              <w:t>3</w:t>
            </w:r>
            <w:r w:rsidR="00AE745A">
              <w:rPr>
                <w:b/>
                <w:bCs/>
                <w:sz w:val="19"/>
                <w:szCs w:val="19"/>
                <w:lang w:val="en-CA" w:eastAsia="en-CA"/>
              </w:rPr>
              <w:t> </w:t>
            </w:r>
            <w:r w:rsidRPr="00E2441A">
              <w:rPr>
                <w:b/>
                <w:bCs/>
                <w:sz w:val="19"/>
                <w:szCs w:val="19"/>
                <w:lang w:val="en-CA" w:eastAsia="en-CA"/>
              </w:rPr>
              <w:t>467</w:t>
            </w:r>
            <w:r w:rsidR="00AE745A">
              <w:rPr>
                <w:b/>
                <w:bCs/>
                <w:sz w:val="19"/>
                <w:szCs w:val="19"/>
                <w:lang w:val="en-CA" w:eastAsia="en-CA"/>
              </w:rPr>
              <w:t> </w:t>
            </w:r>
            <w:r w:rsidRPr="00E2441A">
              <w:rPr>
                <w:b/>
                <w:bCs/>
                <w:sz w:val="19"/>
                <w:szCs w:val="19"/>
                <w:lang w:val="en-CA" w:eastAsia="en-CA"/>
              </w:rPr>
              <w:t>781</w:t>
            </w:r>
          </w:p>
        </w:tc>
        <w:tc>
          <w:tcPr>
            <w:tcW w:w="936" w:type="dxa"/>
            <w:tcBorders>
              <w:top w:val="nil"/>
              <w:left w:val="nil"/>
              <w:bottom w:val="single" w:sz="4" w:space="0" w:color="auto"/>
              <w:right w:val="single" w:sz="4" w:space="0" w:color="auto"/>
            </w:tcBorders>
            <w:shd w:val="clear" w:color="auto" w:fill="auto"/>
          </w:tcPr>
          <w:p w14:paraId="4E3FB51F" w14:textId="7CB81B8D" w:rsidR="008E597D" w:rsidRPr="00E2441A" w:rsidRDefault="008E597D" w:rsidP="00F84FC8">
            <w:pPr>
              <w:ind w:left="-101"/>
              <w:jc w:val="right"/>
              <w:rPr>
                <w:b/>
                <w:bCs/>
                <w:sz w:val="19"/>
                <w:szCs w:val="19"/>
                <w:lang w:val="en-CA" w:eastAsia="en-CA"/>
              </w:rPr>
            </w:pPr>
            <w:r w:rsidRPr="00E2441A">
              <w:rPr>
                <w:b/>
                <w:bCs/>
                <w:sz w:val="19"/>
                <w:szCs w:val="19"/>
                <w:lang w:val="en-CA" w:eastAsia="en-CA"/>
              </w:rPr>
              <w:t>1</w:t>
            </w:r>
            <w:r w:rsidR="00AE745A">
              <w:rPr>
                <w:b/>
                <w:bCs/>
                <w:sz w:val="19"/>
                <w:szCs w:val="19"/>
                <w:lang w:val="en-CA" w:eastAsia="en-CA"/>
              </w:rPr>
              <w:t> </w:t>
            </w:r>
            <w:r w:rsidRPr="00E2441A">
              <w:rPr>
                <w:b/>
                <w:bCs/>
                <w:sz w:val="19"/>
                <w:szCs w:val="19"/>
                <w:lang w:val="en-CA" w:eastAsia="en-CA"/>
              </w:rPr>
              <w:t>796</w:t>
            </w:r>
            <w:r w:rsidR="00AE745A">
              <w:rPr>
                <w:b/>
                <w:bCs/>
                <w:sz w:val="19"/>
                <w:szCs w:val="19"/>
                <w:lang w:val="en-CA" w:eastAsia="en-CA"/>
              </w:rPr>
              <w:t> </w:t>
            </w:r>
            <w:r w:rsidRPr="00E2441A">
              <w:rPr>
                <w:b/>
                <w:bCs/>
                <w:sz w:val="19"/>
                <w:szCs w:val="19"/>
                <w:lang w:val="en-CA" w:eastAsia="en-CA"/>
              </w:rPr>
              <w:t>138</w:t>
            </w:r>
          </w:p>
        </w:tc>
        <w:tc>
          <w:tcPr>
            <w:tcW w:w="937" w:type="dxa"/>
            <w:tcBorders>
              <w:top w:val="nil"/>
              <w:left w:val="nil"/>
              <w:bottom w:val="single" w:sz="4" w:space="0" w:color="auto"/>
              <w:right w:val="single" w:sz="4" w:space="0" w:color="auto"/>
            </w:tcBorders>
            <w:shd w:val="clear" w:color="auto" w:fill="auto"/>
          </w:tcPr>
          <w:p w14:paraId="7D14535B" w14:textId="44AE0612" w:rsidR="008E597D" w:rsidRPr="00E2441A" w:rsidRDefault="008E597D" w:rsidP="00F84FC8">
            <w:pPr>
              <w:ind w:left="-102"/>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008</w:t>
            </w:r>
            <w:r w:rsidR="00AE745A">
              <w:rPr>
                <w:b/>
                <w:bCs/>
                <w:sz w:val="19"/>
                <w:szCs w:val="19"/>
                <w:lang w:val="en-CA" w:eastAsia="en-CA"/>
              </w:rPr>
              <w:t> </w:t>
            </w:r>
            <w:r w:rsidRPr="00E2441A">
              <w:rPr>
                <w:b/>
                <w:bCs/>
                <w:sz w:val="19"/>
                <w:szCs w:val="19"/>
                <w:lang w:val="en-CA" w:eastAsia="en-CA"/>
              </w:rPr>
              <w:t>028</w:t>
            </w:r>
          </w:p>
        </w:tc>
      </w:tr>
      <w:tr w:rsidR="00E2441A" w:rsidRPr="00E2441A" w14:paraId="6DFEF53F" w14:textId="77777777" w:rsidTr="00F84FC8">
        <w:trPr>
          <w:trHeight w:val="52"/>
        </w:trPr>
        <w:tc>
          <w:tcPr>
            <w:tcW w:w="3738" w:type="dxa"/>
            <w:tcBorders>
              <w:top w:val="nil"/>
              <w:left w:val="single" w:sz="4" w:space="0" w:color="auto"/>
              <w:bottom w:val="single" w:sz="4" w:space="0" w:color="auto"/>
              <w:right w:val="single" w:sz="4" w:space="0" w:color="auto"/>
            </w:tcBorders>
            <w:shd w:val="clear" w:color="auto" w:fill="auto"/>
            <w:hideMark/>
          </w:tcPr>
          <w:p w14:paraId="5E618C04" w14:textId="5FC559A8" w:rsidR="008E597D" w:rsidRPr="00EF5993" w:rsidRDefault="00EF5993" w:rsidP="00376AD7">
            <w:pPr>
              <w:jc w:val="left"/>
              <w:rPr>
                <w:b/>
                <w:bCs/>
                <w:sz w:val="19"/>
                <w:szCs w:val="19"/>
                <w:lang w:val="en-CA" w:eastAsia="en-CA"/>
              </w:rPr>
            </w:pPr>
            <w:r w:rsidRPr="00EF5993">
              <w:rPr>
                <w:b/>
                <w:bCs/>
                <w:sz w:val="19"/>
                <w:szCs w:val="19"/>
                <w:lang w:val="fr-FR" w:eastAsia="en-CA"/>
              </w:rPr>
              <w:lastRenderedPageBreak/>
              <w:t>Total (A + B)</w:t>
            </w:r>
          </w:p>
        </w:tc>
        <w:tc>
          <w:tcPr>
            <w:tcW w:w="936" w:type="dxa"/>
            <w:tcBorders>
              <w:top w:val="nil"/>
              <w:left w:val="nil"/>
              <w:bottom w:val="single" w:sz="4" w:space="0" w:color="auto"/>
              <w:right w:val="single" w:sz="4" w:space="0" w:color="auto"/>
            </w:tcBorders>
            <w:shd w:val="clear" w:color="auto" w:fill="auto"/>
            <w:hideMark/>
          </w:tcPr>
          <w:p w14:paraId="5F456DC9" w14:textId="7A7C2D30" w:rsidR="008E597D" w:rsidRPr="00E2441A" w:rsidRDefault="008E597D" w:rsidP="00F84FC8">
            <w:pPr>
              <w:ind w:left="-108"/>
              <w:jc w:val="right"/>
              <w:rPr>
                <w:b/>
                <w:bCs/>
                <w:sz w:val="19"/>
                <w:szCs w:val="19"/>
                <w:lang w:val="en-CA" w:eastAsia="en-CA"/>
              </w:rPr>
            </w:pPr>
            <w:r w:rsidRPr="00E2441A">
              <w:rPr>
                <w:b/>
                <w:bCs/>
                <w:sz w:val="19"/>
                <w:szCs w:val="19"/>
                <w:lang w:val="en-CA" w:eastAsia="en-CA"/>
              </w:rPr>
              <w:t>5</w:t>
            </w:r>
            <w:r w:rsidR="00AE745A">
              <w:rPr>
                <w:b/>
                <w:bCs/>
                <w:sz w:val="19"/>
                <w:szCs w:val="19"/>
                <w:lang w:val="en-CA" w:eastAsia="en-CA"/>
              </w:rPr>
              <w:t> </w:t>
            </w:r>
            <w:r w:rsidRPr="00E2441A">
              <w:rPr>
                <w:b/>
                <w:bCs/>
                <w:sz w:val="19"/>
                <w:szCs w:val="19"/>
                <w:lang w:val="en-CA" w:eastAsia="en-CA"/>
              </w:rPr>
              <w:t>042</w:t>
            </w:r>
            <w:r w:rsidR="00AE745A">
              <w:rPr>
                <w:b/>
                <w:bCs/>
                <w:sz w:val="19"/>
                <w:szCs w:val="19"/>
                <w:lang w:val="en-CA" w:eastAsia="en-CA"/>
              </w:rPr>
              <w:t> </w:t>
            </w:r>
            <w:r w:rsidRPr="00E2441A">
              <w:rPr>
                <w:b/>
                <w:bCs/>
                <w:sz w:val="19"/>
                <w:szCs w:val="19"/>
                <w:lang w:val="en-CA" w:eastAsia="en-CA"/>
              </w:rPr>
              <w:t>289</w:t>
            </w:r>
          </w:p>
        </w:tc>
        <w:tc>
          <w:tcPr>
            <w:tcW w:w="936" w:type="dxa"/>
            <w:tcBorders>
              <w:top w:val="nil"/>
              <w:left w:val="nil"/>
              <w:bottom w:val="single" w:sz="4" w:space="0" w:color="auto"/>
              <w:right w:val="single" w:sz="4" w:space="0" w:color="auto"/>
            </w:tcBorders>
            <w:shd w:val="clear" w:color="auto" w:fill="auto"/>
            <w:hideMark/>
          </w:tcPr>
          <w:p w14:paraId="0591AD49" w14:textId="70A480EA" w:rsidR="008E597D" w:rsidRPr="00E2441A" w:rsidRDefault="008E597D" w:rsidP="00F84FC8">
            <w:pPr>
              <w:ind w:left="-110"/>
              <w:jc w:val="right"/>
              <w:rPr>
                <w:b/>
                <w:bCs/>
                <w:sz w:val="19"/>
                <w:szCs w:val="19"/>
                <w:lang w:val="en-CA" w:eastAsia="en-CA"/>
              </w:rPr>
            </w:pPr>
            <w:r w:rsidRPr="00E2441A">
              <w:rPr>
                <w:b/>
                <w:bCs/>
                <w:sz w:val="19"/>
                <w:szCs w:val="19"/>
                <w:lang w:val="en-CA" w:eastAsia="en-CA"/>
              </w:rPr>
              <w:t>5</w:t>
            </w:r>
            <w:r w:rsidR="00AE745A">
              <w:rPr>
                <w:b/>
                <w:bCs/>
                <w:sz w:val="19"/>
                <w:szCs w:val="19"/>
                <w:lang w:val="en-CA" w:eastAsia="en-CA"/>
              </w:rPr>
              <w:t> </w:t>
            </w:r>
            <w:r w:rsidRPr="00E2441A">
              <w:rPr>
                <w:b/>
                <w:bCs/>
                <w:sz w:val="19"/>
                <w:szCs w:val="19"/>
                <w:lang w:val="en-CA" w:eastAsia="en-CA"/>
              </w:rPr>
              <w:t>718</w:t>
            </w:r>
            <w:r w:rsidR="00AE745A">
              <w:rPr>
                <w:b/>
                <w:bCs/>
                <w:sz w:val="19"/>
                <w:szCs w:val="19"/>
                <w:lang w:val="en-CA" w:eastAsia="en-CA"/>
              </w:rPr>
              <w:t> </w:t>
            </w:r>
            <w:r w:rsidRPr="00E2441A">
              <w:rPr>
                <w:b/>
                <w:bCs/>
                <w:sz w:val="19"/>
                <w:szCs w:val="19"/>
                <w:lang w:val="en-CA" w:eastAsia="en-CA"/>
              </w:rPr>
              <w:t>858</w:t>
            </w:r>
          </w:p>
        </w:tc>
        <w:tc>
          <w:tcPr>
            <w:tcW w:w="936" w:type="dxa"/>
            <w:tcBorders>
              <w:top w:val="single" w:sz="4" w:space="0" w:color="auto"/>
              <w:left w:val="nil"/>
              <w:bottom w:val="single" w:sz="4" w:space="0" w:color="auto"/>
              <w:right w:val="single" w:sz="4" w:space="0" w:color="auto"/>
            </w:tcBorders>
          </w:tcPr>
          <w:p w14:paraId="40B18743" w14:textId="4DC8BDAA" w:rsidR="008E597D" w:rsidRPr="00E2441A" w:rsidRDefault="008E597D" w:rsidP="00F84FC8">
            <w:pPr>
              <w:ind w:left="-111"/>
              <w:jc w:val="right"/>
              <w:rPr>
                <w:b/>
                <w:bCs/>
                <w:sz w:val="19"/>
                <w:szCs w:val="19"/>
                <w:lang w:val="en-CA" w:eastAsia="en-CA"/>
              </w:rPr>
            </w:pPr>
            <w:r w:rsidRPr="00E2441A">
              <w:rPr>
                <w:b/>
                <w:bCs/>
                <w:sz w:val="19"/>
                <w:szCs w:val="19"/>
                <w:lang w:val="en-CA" w:eastAsia="en-CA"/>
              </w:rPr>
              <w:t>3</w:t>
            </w:r>
            <w:r w:rsidR="00AE745A">
              <w:rPr>
                <w:b/>
                <w:bCs/>
                <w:sz w:val="19"/>
                <w:szCs w:val="19"/>
                <w:lang w:val="en-CA" w:eastAsia="en-CA"/>
              </w:rPr>
              <w:t> </w:t>
            </w:r>
            <w:r w:rsidRPr="00E2441A">
              <w:rPr>
                <w:b/>
                <w:bCs/>
                <w:sz w:val="19"/>
                <w:szCs w:val="19"/>
                <w:lang w:val="en-CA" w:eastAsia="en-CA"/>
              </w:rPr>
              <w:t>718</w:t>
            </w:r>
            <w:r w:rsidR="00AE745A">
              <w:rPr>
                <w:b/>
                <w:bCs/>
                <w:sz w:val="19"/>
                <w:szCs w:val="19"/>
                <w:lang w:val="en-CA" w:eastAsia="en-CA"/>
              </w:rPr>
              <w:t> </w:t>
            </w:r>
            <w:r w:rsidRPr="00E2441A">
              <w:rPr>
                <w:b/>
                <w:bCs/>
                <w:sz w:val="19"/>
                <w:szCs w:val="19"/>
                <w:lang w:val="en-CA" w:eastAsia="en-CA"/>
              </w:rPr>
              <w:t>046</w:t>
            </w:r>
          </w:p>
        </w:tc>
        <w:tc>
          <w:tcPr>
            <w:tcW w:w="936" w:type="dxa"/>
            <w:tcBorders>
              <w:top w:val="nil"/>
              <w:left w:val="single" w:sz="4" w:space="0" w:color="auto"/>
              <w:bottom w:val="single" w:sz="4" w:space="0" w:color="auto"/>
              <w:right w:val="single" w:sz="4" w:space="0" w:color="auto"/>
            </w:tcBorders>
            <w:shd w:val="clear" w:color="auto" w:fill="auto"/>
          </w:tcPr>
          <w:p w14:paraId="759EE297" w14:textId="583742EC" w:rsidR="008E597D" w:rsidRPr="00E2441A" w:rsidRDefault="008E597D" w:rsidP="00F84FC8">
            <w:pPr>
              <w:ind w:left="-111"/>
              <w:jc w:val="right"/>
              <w:rPr>
                <w:b/>
                <w:bCs/>
                <w:sz w:val="19"/>
                <w:szCs w:val="19"/>
                <w:lang w:val="en-CA" w:eastAsia="en-CA"/>
              </w:rPr>
            </w:pPr>
            <w:r w:rsidRPr="00E2441A">
              <w:rPr>
                <w:b/>
                <w:bCs/>
                <w:sz w:val="19"/>
                <w:szCs w:val="19"/>
                <w:lang w:val="en-CA" w:eastAsia="en-CA"/>
              </w:rPr>
              <w:t>5</w:t>
            </w:r>
            <w:r w:rsidR="00AE745A">
              <w:rPr>
                <w:b/>
                <w:bCs/>
                <w:sz w:val="19"/>
                <w:szCs w:val="19"/>
                <w:lang w:val="en-CA" w:eastAsia="en-CA"/>
              </w:rPr>
              <w:t> </w:t>
            </w:r>
            <w:r w:rsidRPr="00E2441A">
              <w:rPr>
                <w:b/>
                <w:bCs/>
                <w:sz w:val="19"/>
                <w:szCs w:val="19"/>
                <w:lang w:val="en-CA" w:eastAsia="en-CA"/>
              </w:rPr>
              <w:t>566</w:t>
            </w:r>
            <w:r w:rsidR="00AE745A">
              <w:rPr>
                <w:b/>
                <w:bCs/>
                <w:sz w:val="19"/>
                <w:szCs w:val="19"/>
                <w:lang w:val="en-CA" w:eastAsia="en-CA"/>
              </w:rPr>
              <w:t> </w:t>
            </w:r>
            <w:r w:rsidRPr="00E2441A">
              <w:rPr>
                <w:b/>
                <w:bCs/>
                <w:sz w:val="19"/>
                <w:szCs w:val="19"/>
                <w:lang w:val="en-CA" w:eastAsia="en-CA"/>
              </w:rPr>
              <w:t>239</w:t>
            </w:r>
          </w:p>
        </w:tc>
        <w:tc>
          <w:tcPr>
            <w:tcW w:w="936" w:type="dxa"/>
            <w:tcBorders>
              <w:top w:val="nil"/>
              <w:left w:val="nil"/>
              <w:bottom w:val="single" w:sz="4" w:space="0" w:color="auto"/>
              <w:right w:val="single" w:sz="4" w:space="0" w:color="auto"/>
            </w:tcBorders>
            <w:shd w:val="clear" w:color="auto" w:fill="auto"/>
          </w:tcPr>
          <w:p w14:paraId="6B679F1B" w14:textId="0798084E" w:rsidR="008E597D" w:rsidRPr="00E2441A" w:rsidRDefault="008E597D" w:rsidP="00F84FC8">
            <w:pPr>
              <w:ind w:left="-101"/>
              <w:jc w:val="right"/>
              <w:rPr>
                <w:b/>
                <w:bCs/>
                <w:sz w:val="19"/>
                <w:szCs w:val="19"/>
                <w:lang w:val="en-CA" w:eastAsia="en-CA"/>
              </w:rPr>
            </w:pPr>
            <w:r w:rsidRPr="00E2441A">
              <w:rPr>
                <w:b/>
                <w:bCs/>
                <w:sz w:val="19"/>
                <w:szCs w:val="19"/>
                <w:lang w:val="en-CA" w:eastAsia="en-CA"/>
              </w:rPr>
              <w:t>3</w:t>
            </w:r>
            <w:r w:rsidR="00AE745A">
              <w:rPr>
                <w:b/>
                <w:bCs/>
                <w:sz w:val="19"/>
                <w:szCs w:val="19"/>
                <w:lang w:val="en-CA" w:eastAsia="en-CA"/>
              </w:rPr>
              <w:t> </w:t>
            </w:r>
            <w:r w:rsidRPr="00E2441A">
              <w:rPr>
                <w:b/>
                <w:bCs/>
                <w:sz w:val="19"/>
                <w:szCs w:val="19"/>
                <w:lang w:val="en-CA" w:eastAsia="en-CA"/>
              </w:rPr>
              <w:t>894</w:t>
            </w:r>
            <w:r w:rsidR="00AE745A">
              <w:rPr>
                <w:b/>
                <w:bCs/>
                <w:sz w:val="19"/>
                <w:szCs w:val="19"/>
                <w:lang w:val="en-CA" w:eastAsia="en-CA"/>
              </w:rPr>
              <w:t> </w:t>
            </w:r>
            <w:r w:rsidRPr="00E2441A">
              <w:rPr>
                <w:b/>
                <w:bCs/>
                <w:sz w:val="19"/>
                <w:szCs w:val="19"/>
                <w:lang w:val="en-CA" w:eastAsia="en-CA"/>
              </w:rPr>
              <w:t>597</w:t>
            </w:r>
          </w:p>
        </w:tc>
        <w:tc>
          <w:tcPr>
            <w:tcW w:w="937" w:type="dxa"/>
            <w:tcBorders>
              <w:top w:val="nil"/>
              <w:left w:val="nil"/>
              <w:bottom w:val="single" w:sz="4" w:space="0" w:color="auto"/>
              <w:right w:val="single" w:sz="4" w:space="0" w:color="auto"/>
            </w:tcBorders>
            <w:shd w:val="clear" w:color="auto" w:fill="auto"/>
          </w:tcPr>
          <w:p w14:paraId="014FD083" w14:textId="2CA483F0" w:rsidR="008E597D" w:rsidRPr="00E2441A" w:rsidRDefault="008E597D" w:rsidP="00F84FC8">
            <w:pPr>
              <w:ind w:left="-102"/>
              <w:jc w:val="right"/>
              <w:rPr>
                <w:b/>
                <w:bCs/>
                <w:sz w:val="19"/>
                <w:szCs w:val="19"/>
                <w:lang w:val="en-CA" w:eastAsia="en-CA"/>
              </w:rPr>
            </w:pPr>
            <w:r w:rsidRPr="00E2441A">
              <w:rPr>
                <w:b/>
                <w:bCs/>
                <w:sz w:val="19"/>
                <w:szCs w:val="19"/>
                <w:lang w:val="en-CA" w:eastAsia="en-CA"/>
              </w:rPr>
              <w:t>4</w:t>
            </w:r>
            <w:r w:rsidR="00AE745A">
              <w:rPr>
                <w:b/>
                <w:bCs/>
                <w:sz w:val="19"/>
                <w:szCs w:val="19"/>
                <w:lang w:val="en-CA" w:eastAsia="en-CA"/>
              </w:rPr>
              <w:t> </w:t>
            </w:r>
            <w:r w:rsidRPr="00E2441A">
              <w:rPr>
                <w:b/>
                <w:bCs/>
                <w:sz w:val="19"/>
                <w:szCs w:val="19"/>
                <w:lang w:val="en-CA" w:eastAsia="en-CA"/>
              </w:rPr>
              <w:t>121</w:t>
            </w:r>
            <w:r w:rsidR="00AE745A">
              <w:rPr>
                <w:b/>
                <w:bCs/>
                <w:sz w:val="19"/>
                <w:szCs w:val="19"/>
                <w:lang w:val="en-CA" w:eastAsia="en-CA"/>
              </w:rPr>
              <w:t> </w:t>
            </w:r>
            <w:r w:rsidRPr="00E2441A">
              <w:rPr>
                <w:b/>
                <w:bCs/>
                <w:sz w:val="19"/>
                <w:szCs w:val="19"/>
                <w:lang w:val="en-CA" w:eastAsia="en-CA"/>
              </w:rPr>
              <w:t>176</w:t>
            </w:r>
          </w:p>
        </w:tc>
      </w:tr>
    </w:tbl>
    <w:p w14:paraId="2A2C5825" w14:textId="1DA9C583" w:rsidR="008E597D" w:rsidRPr="00A2261F" w:rsidRDefault="00EF5993" w:rsidP="00EF5993">
      <w:pPr>
        <w:pStyle w:val="Heading1"/>
        <w:numPr>
          <w:ilvl w:val="0"/>
          <w:numId w:val="0"/>
        </w:numPr>
        <w:rPr>
          <w:sz w:val="18"/>
          <w:szCs w:val="18"/>
          <w:lang w:val="fr-CA"/>
        </w:rPr>
      </w:pPr>
      <w:r w:rsidRPr="00EF5993">
        <w:rPr>
          <w:sz w:val="18"/>
          <w:szCs w:val="18"/>
          <w:lang w:val="fr-FR"/>
        </w:rPr>
        <w:t>*Les coûts de base sont plus élevés que le total partiel autorisé de 2 055 000 $US en 2017, 2 069 385 $US en 2018</w:t>
      </w:r>
      <w:r w:rsidR="006C495F">
        <w:rPr>
          <w:sz w:val="18"/>
          <w:szCs w:val="18"/>
          <w:lang w:val="fr-FR"/>
        </w:rPr>
        <w:t>,</w:t>
      </w:r>
      <w:r w:rsidR="00AE745A">
        <w:rPr>
          <w:sz w:val="18"/>
          <w:szCs w:val="18"/>
          <w:lang w:val="fr-FR"/>
        </w:rPr>
        <w:t> </w:t>
      </w:r>
      <w:r w:rsidRPr="00EF5993">
        <w:rPr>
          <w:sz w:val="18"/>
          <w:szCs w:val="18"/>
          <w:lang w:val="fr-FR"/>
        </w:rPr>
        <w:t>2 083 871 $US en 2019</w:t>
      </w:r>
      <w:r w:rsidR="006C495F">
        <w:rPr>
          <w:sz w:val="18"/>
          <w:szCs w:val="18"/>
          <w:lang w:val="fr-FR"/>
        </w:rPr>
        <w:t xml:space="preserve"> et</w:t>
      </w:r>
      <w:r w:rsidR="00AE745A">
        <w:rPr>
          <w:sz w:val="18"/>
          <w:szCs w:val="18"/>
          <w:lang w:val="fr-FR"/>
        </w:rPr>
        <w:t> </w:t>
      </w:r>
      <w:r w:rsidR="006C495F" w:rsidRPr="00EF5993">
        <w:rPr>
          <w:sz w:val="18"/>
          <w:szCs w:val="18"/>
          <w:lang w:val="fr-FR"/>
        </w:rPr>
        <w:t>2 </w:t>
      </w:r>
      <w:r w:rsidR="006C495F">
        <w:rPr>
          <w:sz w:val="18"/>
          <w:szCs w:val="18"/>
          <w:lang w:val="fr-FR"/>
        </w:rPr>
        <w:t>098 459</w:t>
      </w:r>
      <w:r w:rsidR="006C495F" w:rsidRPr="00EF5993">
        <w:rPr>
          <w:sz w:val="18"/>
          <w:szCs w:val="18"/>
          <w:lang w:val="fr-FR"/>
        </w:rPr>
        <w:t> $US en 20</w:t>
      </w:r>
      <w:r w:rsidR="006C495F">
        <w:rPr>
          <w:sz w:val="18"/>
          <w:szCs w:val="18"/>
          <w:lang w:val="fr-FR"/>
        </w:rPr>
        <w:t>20</w:t>
      </w:r>
      <w:r w:rsidRPr="00EF5993">
        <w:rPr>
          <w:sz w:val="18"/>
          <w:szCs w:val="18"/>
          <w:lang w:val="fr-FR"/>
        </w:rPr>
        <w:t>. C</w:t>
      </w:r>
      <w:r w:rsidR="00AE745A">
        <w:rPr>
          <w:sz w:val="18"/>
          <w:szCs w:val="18"/>
          <w:lang w:val="fr-FR"/>
        </w:rPr>
        <w:t>’</w:t>
      </w:r>
      <w:r w:rsidRPr="00EF5993">
        <w:rPr>
          <w:sz w:val="18"/>
          <w:szCs w:val="18"/>
          <w:lang w:val="fr-FR"/>
        </w:rPr>
        <w:t>est pourquoi un poste d</w:t>
      </w:r>
      <w:r w:rsidR="00AE745A">
        <w:rPr>
          <w:sz w:val="18"/>
          <w:szCs w:val="18"/>
          <w:lang w:val="fr-FR"/>
        </w:rPr>
        <w:t>’</w:t>
      </w:r>
      <w:r w:rsidRPr="00EF5993">
        <w:rPr>
          <w:sz w:val="18"/>
          <w:szCs w:val="18"/>
          <w:lang w:val="fr-FR"/>
        </w:rPr>
        <w:t>ajustement et un ajustement négatif ont été introduits afin de parvenir au plafond imposé.</w:t>
      </w:r>
      <w:r w:rsidR="008E597D" w:rsidRPr="00A2261F">
        <w:rPr>
          <w:sz w:val="18"/>
          <w:szCs w:val="18"/>
          <w:lang w:val="fr-CA"/>
        </w:rPr>
        <w:t xml:space="preserve"> </w:t>
      </w:r>
      <w:r w:rsidRPr="00EF5993">
        <w:rPr>
          <w:sz w:val="18"/>
          <w:szCs w:val="18"/>
          <w:lang w:val="fr-FR"/>
        </w:rPr>
        <w:t xml:space="preserve">Un ajustement positif correspondant est également fourni pour </w:t>
      </w:r>
      <w:r w:rsidR="00C04E69">
        <w:rPr>
          <w:sz w:val="18"/>
          <w:szCs w:val="18"/>
          <w:lang w:val="fr-FR"/>
        </w:rPr>
        <w:t xml:space="preserve">les </w:t>
      </w:r>
      <w:r w:rsidRPr="00EF5993">
        <w:rPr>
          <w:sz w:val="18"/>
          <w:szCs w:val="18"/>
          <w:lang w:val="fr-FR"/>
        </w:rPr>
        <w:t>coûts d</w:t>
      </w:r>
      <w:r w:rsidR="00AE745A">
        <w:rPr>
          <w:sz w:val="18"/>
          <w:szCs w:val="18"/>
          <w:lang w:val="fr-FR"/>
        </w:rPr>
        <w:t>’</w:t>
      </w:r>
      <w:r w:rsidRPr="00EF5993">
        <w:rPr>
          <w:sz w:val="18"/>
          <w:szCs w:val="18"/>
          <w:lang w:val="fr-FR"/>
        </w:rPr>
        <w:t>appui d</w:t>
      </w:r>
      <w:r w:rsidR="00AE745A">
        <w:rPr>
          <w:sz w:val="18"/>
          <w:szCs w:val="18"/>
          <w:lang w:val="fr-FR"/>
        </w:rPr>
        <w:t>’</w:t>
      </w:r>
      <w:r w:rsidRPr="00EF5993">
        <w:rPr>
          <w:sz w:val="18"/>
          <w:szCs w:val="18"/>
          <w:lang w:val="fr-FR"/>
        </w:rPr>
        <w:t>agence/</w:t>
      </w:r>
      <w:r w:rsidR="006C495F">
        <w:rPr>
          <w:sz w:val="18"/>
          <w:szCs w:val="18"/>
          <w:lang w:val="fr-FR"/>
        </w:rPr>
        <w:t xml:space="preserve">de </w:t>
      </w:r>
      <w:r w:rsidRPr="00EF5993">
        <w:rPr>
          <w:sz w:val="18"/>
          <w:szCs w:val="18"/>
          <w:lang w:val="fr-FR"/>
        </w:rPr>
        <w:t>mise en œuvre afin d</w:t>
      </w:r>
      <w:r w:rsidR="00AE745A">
        <w:rPr>
          <w:sz w:val="18"/>
          <w:szCs w:val="18"/>
          <w:lang w:val="fr-FR"/>
        </w:rPr>
        <w:t>’</w:t>
      </w:r>
      <w:r w:rsidRPr="00EF5993">
        <w:rPr>
          <w:sz w:val="18"/>
          <w:szCs w:val="18"/>
          <w:lang w:val="fr-FR"/>
        </w:rPr>
        <w:t xml:space="preserve">assurer que le total des coûts engagés pour les coûts administratifs </w:t>
      </w:r>
      <w:r w:rsidR="00396067">
        <w:rPr>
          <w:sz w:val="18"/>
          <w:szCs w:val="18"/>
          <w:lang w:val="fr-FR"/>
        </w:rPr>
        <w:t>mette en évidence</w:t>
      </w:r>
      <w:r w:rsidRPr="00EF5993">
        <w:rPr>
          <w:sz w:val="18"/>
          <w:szCs w:val="18"/>
          <w:lang w:val="fr-FR"/>
        </w:rPr>
        <w:t xml:space="preserve"> le montant dépassé par l</w:t>
      </w:r>
      <w:r w:rsidR="00AE745A">
        <w:rPr>
          <w:sz w:val="18"/>
          <w:szCs w:val="18"/>
          <w:lang w:val="fr-FR"/>
        </w:rPr>
        <w:t>’</w:t>
      </w:r>
      <w:r w:rsidRPr="00EF5993">
        <w:rPr>
          <w:sz w:val="18"/>
          <w:szCs w:val="18"/>
          <w:lang w:val="fr-FR"/>
        </w:rPr>
        <w:t>agence.</w:t>
      </w:r>
    </w:p>
    <w:p w14:paraId="023E54D1" w14:textId="292B5D54" w:rsidR="008E597D" w:rsidRPr="00EF5993" w:rsidRDefault="00EF5993" w:rsidP="00EF5993">
      <w:pPr>
        <w:keepLines/>
        <w:spacing w:after="240"/>
        <w:rPr>
          <w:u w:val="single"/>
          <w:lang w:val="en-CA"/>
        </w:rPr>
      </w:pPr>
      <w:r w:rsidRPr="00EF5993">
        <w:rPr>
          <w:u w:val="single"/>
          <w:lang w:val="fr-FR"/>
        </w:rPr>
        <w:t>Coûts de base</w:t>
      </w:r>
    </w:p>
    <w:p w14:paraId="1B14F7C5" w14:textId="2D508428" w:rsidR="00EF5993" w:rsidRPr="00A2261F" w:rsidRDefault="00922323" w:rsidP="00EF5993">
      <w:pPr>
        <w:pStyle w:val="Heading1"/>
        <w:rPr>
          <w:lang w:val="fr-CA"/>
        </w:rPr>
      </w:pPr>
      <w:r>
        <w:rPr>
          <w:lang w:val="fr-FR"/>
        </w:rPr>
        <w:t>Le montant</w:t>
      </w:r>
      <w:r w:rsidR="00EF5993" w:rsidRPr="00EF5993">
        <w:rPr>
          <w:lang w:val="fr-FR"/>
        </w:rPr>
        <w:t xml:space="preserve"> de 2 113 148 $US demandé par le PNUD pour son budget de base de 2021 représente une augmentation de 0,7 pour cent par rapport au budget approuvé pour 2020. Le PNUD prévoit que ses coûts de base dépasseront ce montant de 1 015 528 $US (indiqués dans les «</w:t>
      </w:r>
      <w:r w:rsidR="00396067">
        <w:rPr>
          <w:lang w:val="fr-FR"/>
        </w:rPr>
        <w:t> </w:t>
      </w:r>
      <w:r w:rsidR="008918E9">
        <w:rPr>
          <w:lang w:val="fr-FR"/>
        </w:rPr>
        <w:t>Ajustements</w:t>
      </w:r>
      <w:r w:rsidR="00EF5993" w:rsidRPr="00EF5993">
        <w:rPr>
          <w:lang w:val="fr-FR"/>
        </w:rPr>
        <w:t> » dans le tableau 1). Le PNUD dépasse généralement son budget de coûts de base</w:t>
      </w:r>
      <w:r w:rsidR="00EF5993" w:rsidRPr="00EF5993">
        <w:rPr>
          <w:rStyle w:val="FootnoteReference"/>
          <w:lang w:val="fr-FR"/>
        </w:rPr>
        <w:footnoteReference w:id="4"/>
      </w:r>
      <w:r w:rsidR="00EF5993" w:rsidRPr="00EF5993">
        <w:rPr>
          <w:lang w:val="fr-FR"/>
        </w:rPr>
        <w:t xml:space="preserve"> et compense ces dépassements par les coûts d</w:t>
      </w:r>
      <w:r w:rsidR="00AE745A">
        <w:rPr>
          <w:lang w:val="fr-FR"/>
        </w:rPr>
        <w:t>’</w:t>
      </w:r>
      <w:r w:rsidR="00EF5993" w:rsidRPr="00EF5993">
        <w:rPr>
          <w:lang w:val="fr-FR"/>
        </w:rPr>
        <w:t>appui qu</w:t>
      </w:r>
      <w:r w:rsidR="00AE745A">
        <w:rPr>
          <w:lang w:val="fr-FR"/>
        </w:rPr>
        <w:t>’</w:t>
      </w:r>
      <w:r w:rsidR="00EF5993" w:rsidRPr="00EF5993">
        <w:rPr>
          <w:lang w:val="fr-FR"/>
        </w:rPr>
        <w:t>il perçoit dans le cadre des projets du Fonds multilatéral.</w:t>
      </w:r>
      <w:r w:rsidR="00EF5993" w:rsidRPr="00A2261F">
        <w:rPr>
          <w:lang w:val="fr-CA"/>
        </w:rPr>
        <w:t xml:space="preserve"> </w:t>
      </w:r>
    </w:p>
    <w:p w14:paraId="030B099C" w14:textId="778E78A0" w:rsidR="00EF5993" w:rsidRPr="00A2261F" w:rsidRDefault="00EF5993" w:rsidP="00EF5993">
      <w:pPr>
        <w:pStyle w:val="Heading1"/>
        <w:rPr>
          <w:lang w:val="fr-CA"/>
        </w:rPr>
      </w:pPr>
      <w:r w:rsidRPr="00EF5993">
        <w:rPr>
          <w:lang w:val="fr-FR"/>
        </w:rPr>
        <w:t xml:space="preserve">Le budget de base proposé par le PNUD </w:t>
      </w:r>
      <w:r w:rsidR="00D515E9">
        <w:rPr>
          <w:lang w:val="fr-FR"/>
        </w:rPr>
        <w:t>se décompose de la façon suivante :</w:t>
      </w:r>
    </w:p>
    <w:p w14:paraId="223D6095" w14:textId="408E9135" w:rsidR="00EF5993" w:rsidRPr="00A2261F" w:rsidRDefault="00EF5993" w:rsidP="00D515E9">
      <w:pPr>
        <w:pStyle w:val="Heading2"/>
        <w:numPr>
          <w:ilvl w:val="1"/>
          <w:numId w:val="1"/>
        </w:numPr>
        <w:rPr>
          <w:lang w:val="fr-CA"/>
        </w:rPr>
      </w:pPr>
      <w:r w:rsidRPr="00EF5993">
        <w:rPr>
          <w:lang w:val="fr-FR"/>
        </w:rPr>
        <w:t>L</w:t>
      </w:r>
      <w:r>
        <w:rPr>
          <w:lang w:val="fr-FR"/>
        </w:rPr>
        <w:t>a rémunération</w:t>
      </w:r>
      <w:r w:rsidRPr="00EF5993">
        <w:rPr>
          <w:lang w:val="fr-FR"/>
        </w:rPr>
        <w:t xml:space="preserve"> du personnel représente 81 pour cent du budget total.</w:t>
      </w:r>
      <w:r w:rsidRPr="00A2261F">
        <w:rPr>
          <w:lang w:val="fr-CA"/>
        </w:rPr>
        <w:t xml:space="preserve"> </w:t>
      </w:r>
      <w:r w:rsidR="00D515E9" w:rsidRPr="00D515E9">
        <w:rPr>
          <w:lang w:val="fr-FR"/>
        </w:rPr>
        <w:t xml:space="preserve">Les salaires </w:t>
      </w:r>
      <w:r w:rsidR="00D515E9">
        <w:rPr>
          <w:lang w:val="fr-FR"/>
        </w:rPr>
        <w:t>restent</w:t>
      </w:r>
      <w:r w:rsidR="00D515E9" w:rsidRPr="00D515E9">
        <w:rPr>
          <w:lang w:val="fr-FR"/>
        </w:rPr>
        <w:t xml:space="preserve"> du même ordre de grandeur que ces six dernières années ;</w:t>
      </w:r>
      <w:r w:rsidR="00D515E9" w:rsidRPr="00A2261F">
        <w:rPr>
          <w:lang w:val="fr-CA"/>
        </w:rPr>
        <w:t xml:space="preserve"> </w:t>
      </w:r>
    </w:p>
    <w:p w14:paraId="0956DBFC" w14:textId="07B388B6" w:rsidR="00D515E9" w:rsidRPr="00A2261F" w:rsidRDefault="00D515E9" w:rsidP="00D515E9">
      <w:pPr>
        <w:pStyle w:val="Heading2"/>
        <w:numPr>
          <w:ilvl w:val="1"/>
          <w:numId w:val="1"/>
        </w:numPr>
        <w:rPr>
          <w:lang w:val="fr-CA"/>
        </w:rPr>
      </w:pPr>
      <w:r w:rsidRPr="00D515E9">
        <w:rPr>
          <w:lang w:val="fr-FR"/>
        </w:rPr>
        <w:t>Le remboursement des services centraux représente 8</w:t>
      </w:r>
      <w:r w:rsidR="004455C5">
        <w:rPr>
          <w:lang w:val="fr-FR"/>
        </w:rPr>
        <w:t xml:space="preserve"> </w:t>
      </w:r>
      <w:r w:rsidRPr="00D515E9">
        <w:rPr>
          <w:lang w:val="fr-FR"/>
        </w:rPr>
        <w:t>pour cent du budget total.</w:t>
      </w:r>
      <w:r w:rsidRPr="00A2261F">
        <w:rPr>
          <w:lang w:val="fr-CA"/>
        </w:rPr>
        <w:t xml:space="preserve"> </w:t>
      </w:r>
      <w:r w:rsidRPr="00D515E9">
        <w:rPr>
          <w:lang w:val="fr-FR"/>
        </w:rPr>
        <w:t xml:space="preserve">Le montant inscrit au budget (350 000 $US) est supérieur aux coûts réels de 2019 (240 968 $US). Le PNUD a expliqué que </w:t>
      </w:r>
      <w:r w:rsidR="004455C5" w:rsidRPr="00922323">
        <w:rPr>
          <w:lang w:val="fr-FR"/>
        </w:rPr>
        <w:t>la</w:t>
      </w:r>
      <w:r w:rsidRPr="00922323">
        <w:rPr>
          <w:lang w:val="fr-FR"/>
        </w:rPr>
        <w:t xml:space="preserve"> </w:t>
      </w:r>
      <w:r w:rsidR="00922323" w:rsidRPr="00922323">
        <w:rPr>
          <w:lang w:val="fr-FR"/>
        </w:rPr>
        <w:t>baisse du montant</w:t>
      </w:r>
      <w:r w:rsidRPr="00922323">
        <w:rPr>
          <w:lang w:val="fr-FR"/>
        </w:rPr>
        <w:t xml:space="preserve"> </w:t>
      </w:r>
      <w:r w:rsidR="00DF42A3">
        <w:rPr>
          <w:lang w:val="fr-FR"/>
        </w:rPr>
        <w:t xml:space="preserve">budgété </w:t>
      </w:r>
      <w:r w:rsidRPr="00922323">
        <w:rPr>
          <w:lang w:val="fr-FR"/>
        </w:rPr>
        <w:t xml:space="preserve">pour 2019 </w:t>
      </w:r>
      <w:r w:rsidR="00DF42A3">
        <w:rPr>
          <w:lang w:val="fr-FR"/>
        </w:rPr>
        <w:t>résultait des</w:t>
      </w:r>
      <w:r w:rsidRPr="00D515E9">
        <w:rPr>
          <w:lang w:val="fr-FR"/>
        </w:rPr>
        <w:t xml:space="preserve"> retards dans l</w:t>
      </w:r>
      <w:r w:rsidR="00AE745A">
        <w:rPr>
          <w:lang w:val="fr-FR"/>
        </w:rPr>
        <w:t>’</w:t>
      </w:r>
      <w:r w:rsidRPr="00D515E9">
        <w:rPr>
          <w:lang w:val="fr-FR"/>
        </w:rPr>
        <w:t>approbation des tranches de la phase II du plan de gestion de l</w:t>
      </w:r>
      <w:r w:rsidR="00AE745A">
        <w:rPr>
          <w:lang w:val="fr-FR"/>
        </w:rPr>
        <w:t>’</w:t>
      </w:r>
      <w:r w:rsidRPr="00D515E9">
        <w:rPr>
          <w:lang w:val="fr-FR"/>
        </w:rPr>
        <w:t>élimination des HCFC pour la Chine, qui ont été approuvées pendant la période intersessions pour la 85</w:t>
      </w:r>
      <w:r w:rsidRPr="00D515E9">
        <w:rPr>
          <w:vertAlign w:val="superscript"/>
          <w:lang w:val="fr-FR"/>
        </w:rPr>
        <w:t>e</w:t>
      </w:r>
      <w:r w:rsidRPr="00D515E9">
        <w:rPr>
          <w:lang w:val="fr-FR"/>
        </w:rPr>
        <w:t xml:space="preserve"> réunion, et </w:t>
      </w:r>
      <w:r w:rsidR="00752589">
        <w:rPr>
          <w:lang w:val="fr-FR"/>
        </w:rPr>
        <w:t xml:space="preserve">aux répercussions </w:t>
      </w:r>
      <w:r w:rsidR="00752589" w:rsidRPr="00D515E9">
        <w:rPr>
          <w:lang w:val="fr-FR"/>
        </w:rPr>
        <w:t>de la pandémie de Covid-19</w:t>
      </w:r>
      <w:r w:rsidR="00752589">
        <w:rPr>
          <w:lang w:val="fr-FR"/>
        </w:rPr>
        <w:t xml:space="preserve"> </w:t>
      </w:r>
      <w:r w:rsidRPr="00D515E9">
        <w:rPr>
          <w:lang w:val="fr-FR"/>
        </w:rPr>
        <w:t>sur la réalisation des activités de 2020.</w:t>
      </w:r>
      <w:r w:rsidRPr="00A2261F">
        <w:rPr>
          <w:lang w:val="fr-CA"/>
        </w:rPr>
        <w:t xml:space="preserve"> </w:t>
      </w:r>
      <w:r w:rsidRPr="00D515E9">
        <w:rPr>
          <w:lang w:val="fr-FR"/>
        </w:rPr>
        <w:t>Ces faits ont été pris en compte dans l</w:t>
      </w:r>
      <w:r w:rsidR="00AE745A">
        <w:rPr>
          <w:lang w:val="fr-FR"/>
        </w:rPr>
        <w:t>’</w:t>
      </w:r>
      <w:r w:rsidRPr="00D515E9">
        <w:rPr>
          <w:lang w:val="fr-FR"/>
        </w:rPr>
        <w:t xml:space="preserve">estimation du montant budgété pour </w:t>
      </w:r>
      <w:r w:rsidRPr="00D515E9">
        <w:rPr>
          <w:bCs/>
          <w:lang w:val="fr-FR"/>
        </w:rPr>
        <w:t>2021 ;</w:t>
      </w:r>
    </w:p>
    <w:p w14:paraId="3ECCD32B" w14:textId="59CD1522" w:rsidR="00D515E9" w:rsidRPr="00A2261F" w:rsidRDefault="00D515E9" w:rsidP="00D515E9">
      <w:pPr>
        <w:pStyle w:val="Heading2"/>
        <w:numPr>
          <w:ilvl w:val="1"/>
          <w:numId w:val="1"/>
        </w:numPr>
        <w:rPr>
          <w:lang w:val="fr-CA"/>
        </w:rPr>
      </w:pPr>
      <w:r w:rsidRPr="00D515E9">
        <w:rPr>
          <w:lang w:val="fr-FR"/>
        </w:rPr>
        <w:t>Le loyer des bureaux correspond à 5,4 pour cent du budget total.</w:t>
      </w:r>
      <w:r w:rsidRPr="00A2261F">
        <w:rPr>
          <w:lang w:val="fr-CA"/>
        </w:rPr>
        <w:t xml:space="preserve"> </w:t>
      </w:r>
      <w:r w:rsidRPr="00D515E9">
        <w:rPr>
          <w:lang w:val="fr-FR"/>
        </w:rPr>
        <w:t>Les coûts de location et les coûts des services contractuels sont budgétés à des niveaux plus élevés que les coûts estimatifs pour 2020, et les coûts d</w:t>
      </w:r>
      <w:r w:rsidR="00AE745A">
        <w:rPr>
          <w:lang w:val="fr-FR"/>
        </w:rPr>
        <w:t>’</w:t>
      </w:r>
      <w:r w:rsidRPr="00D515E9">
        <w:rPr>
          <w:lang w:val="fr-FR"/>
        </w:rPr>
        <w:t xml:space="preserve">équipements sont budgétés à des niveaux inférieurs aux coûts estimatifs de 2020. Le PNUD a indiqué que des consultations sont en cours au sein de </w:t>
      </w:r>
      <w:r w:rsidR="00752589">
        <w:rPr>
          <w:lang w:val="fr-FR"/>
        </w:rPr>
        <w:t>l</w:t>
      </w:r>
      <w:r w:rsidR="00AE745A">
        <w:rPr>
          <w:lang w:val="fr-FR"/>
        </w:rPr>
        <w:t>’</w:t>
      </w:r>
      <w:r w:rsidRPr="00D515E9">
        <w:rPr>
          <w:lang w:val="fr-FR"/>
        </w:rPr>
        <w:t>organisation sur les impacts à moyen terme et à long terme de la pandémie de Covid-19 ; et</w:t>
      </w:r>
    </w:p>
    <w:p w14:paraId="052E6214" w14:textId="01CB9096" w:rsidR="007C319D" w:rsidRPr="00A2261F" w:rsidRDefault="00D515E9" w:rsidP="007C319D">
      <w:pPr>
        <w:pStyle w:val="Heading2"/>
        <w:numPr>
          <w:ilvl w:val="1"/>
          <w:numId w:val="1"/>
        </w:numPr>
        <w:rPr>
          <w:lang w:val="fr-CA"/>
        </w:rPr>
      </w:pPr>
      <w:r w:rsidRPr="00D515E9">
        <w:rPr>
          <w:lang w:val="fr-FR"/>
        </w:rPr>
        <w:t>Les déplacements représentent 4,8 pour cent du budget total.</w:t>
      </w:r>
      <w:r w:rsidRPr="00A2261F">
        <w:rPr>
          <w:lang w:val="fr-CA"/>
        </w:rPr>
        <w:t xml:space="preserve"> </w:t>
      </w:r>
      <w:r w:rsidR="007C319D" w:rsidRPr="007C319D">
        <w:rPr>
          <w:lang w:val="fr-FR"/>
        </w:rPr>
        <w:t>Le budget proposé pour les déplacements (150 000 $US) correspond à une diminution de 18</w:t>
      </w:r>
      <w:r w:rsidR="00752589">
        <w:rPr>
          <w:lang w:val="fr-FR"/>
        </w:rPr>
        <w:t> pour cent</w:t>
      </w:r>
      <w:r w:rsidR="007C319D" w:rsidRPr="007C319D">
        <w:rPr>
          <w:lang w:val="fr-FR"/>
        </w:rPr>
        <w:t xml:space="preserve"> par rapport aux coûts réels de 2019 (182 129 $US). Le PNUD a fait savoir que des mesures continuent à être prises pour minimiser dans la mesure du possible les coûts de déplacement et le nombre de participants/la durée de participation aux réunions.</w:t>
      </w:r>
    </w:p>
    <w:p w14:paraId="4B669EB0" w14:textId="305C0CDA" w:rsidR="008E597D" w:rsidRPr="007C319D" w:rsidRDefault="007C319D" w:rsidP="007C319D">
      <w:pPr>
        <w:spacing w:after="240"/>
        <w:rPr>
          <w:u w:val="single"/>
          <w:lang w:val="en-CA"/>
        </w:rPr>
      </w:pPr>
      <w:r w:rsidRPr="007C319D">
        <w:rPr>
          <w:u w:val="single"/>
          <w:lang w:val="fr-FR"/>
        </w:rPr>
        <w:t>Total des coûts d</w:t>
      </w:r>
      <w:r w:rsidR="00AE745A">
        <w:rPr>
          <w:u w:val="single"/>
          <w:lang w:val="fr-FR"/>
        </w:rPr>
        <w:t>’</w:t>
      </w:r>
      <w:r w:rsidRPr="007C319D">
        <w:rPr>
          <w:u w:val="single"/>
          <w:lang w:val="fr-FR"/>
        </w:rPr>
        <w:t>appui administratifs</w:t>
      </w:r>
    </w:p>
    <w:p w14:paraId="0FA0E7A4" w14:textId="68997DF7" w:rsidR="007C319D" w:rsidRPr="00A2261F" w:rsidRDefault="007C319D" w:rsidP="007C319D">
      <w:pPr>
        <w:pStyle w:val="Heading1"/>
        <w:rPr>
          <w:lang w:val="fr-CA"/>
        </w:rPr>
      </w:pPr>
      <w:r w:rsidRPr="007C319D">
        <w:rPr>
          <w:lang w:val="fr-FR"/>
        </w:rPr>
        <w:t>Le PNUD prévoit que ses coûts administratifs atteindront 4 121 176 $US en 2021, montant légèrement supérieur aux coûts estimatifs de 3 894 597 $US</w:t>
      </w:r>
      <w:r w:rsidR="00752589">
        <w:rPr>
          <w:lang w:val="fr-FR"/>
        </w:rPr>
        <w:t xml:space="preserve"> pour 2020</w:t>
      </w:r>
      <w:r w:rsidRPr="007C319D">
        <w:rPr>
          <w:lang w:val="fr-FR"/>
        </w:rPr>
        <w:t>.</w:t>
      </w:r>
      <w:r w:rsidRPr="00A2261F">
        <w:rPr>
          <w:lang w:val="fr-CA"/>
        </w:rPr>
        <w:t xml:space="preserve"> </w:t>
      </w:r>
    </w:p>
    <w:p w14:paraId="73F65488" w14:textId="5C55A870" w:rsidR="00C04E69" w:rsidRPr="00A2261F" w:rsidRDefault="00C04E69" w:rsidP="00C04E69">
      <w:pPr>
        <w:pStyle w:val="Heading1"/>
        <w:rPr>
          <w:rStyle w:val="tw4winMark"/>
          <w:rFonts w:ascii="Times New Roman" w:hAnsi="Times New Roman" w:cs="Times New Roman"/>
          <w:caps w:val="0"/>
          <w:noProof w:val="0"/>
          <w:vanish w:val="0"/>
          <w:color w:val="auto"/>
          <w:kern w:val="0"/>
          <w:sz w:val="22"/>
          <w:vertAlign w:val="baseline"/>
          <w:lang w:val="fr-CA"/>
        </w:rPr>
      </w:pPr>
      <w:r w:rsidRPr="00C04E69">
        <w:rPr>
          <w:lang w:val="fr-FR"/>
        </w:rPr>
        <w:lastRenderedPageBreak/>
        <w:t>Le niveau de financement pour le remboursement des coûts des bureaux de pays et des activités nationales devrait être identique aux coûts estimatifs de</w:t>
      </w:r>
      <w:r w:rsidR="00AE745A">
        <w:rPr>
          <w:lang w:val="fr-FR"/>
        </w:rPr>
        <w:t> </w:t>
      </w:r>
      <w:r w:rsidRPr="00C04E69">
        <w:rPr>
          <w:lang w:val="fr-FR"/>
        </w:rPr>
        <w:t>2020 (742</w:t>
      </w:r>
      <w:r w:rsidR="00752589">
        <w:rPr>
          <w:lang w:val="fr-FR"/>
        </w:rPr>
        <w:t> </w:t>
      </w:r>
      <w:r w:rsidRPr="00C04E69">
        <w:rPr>
          <w:lang w:val="fr-FR"/>
        </w:rPr>
        <w:t>500</w:t>
      </w:r>
      <w:r w:rsidR="00752589">
        <w:rPr>
          <w:lang w:val="fr-FR"/>
        </w:rPr>
        <w:t> $US</w:t>
      </w:r>
      <w:r w:rsidRPr="00C04E69">
        <w:rPr>
          <w:lang w:val="fr-FR"/>
        </w:rPr>
        <w:t>). Ce montant est supérieur aux coûts réels de 2019</w:t>
      </w:r>
      <w:r w:rsidR="00AE745A">
        <w:rPr>
          <w:lang w:val="fr-FR"/>
        </w:rPr>
        <w:t> </w:t>
      </w:r>
      <w:r w:rsidRPr="00C04E69">
        <w:rPr>
          <w:lang w:val="fr-FR"/>
        </w:rPr>
        <w:t>(488 288 $US) mais inférieur à la fourchette des coûts de</w:t>
      </w:r>
      <w:r w:rsidR="00AE745A">
        <w:rPr>
          <w:lang w:val="fr-FR"/>
        </w:rPr>
        <w:t> </w:t>
      </w:r>
      <w:r w:rsidR="00752589">
        <w:rPr>
          <w:lang w:val="fr-FR"/>
        </w:rPr>
        <w:t xml:space="preserve">la période </w:t>
      </w:r>
      <w:r w:rsidRPr="00C04E69">
        <w:rPr>
          <w:lang w:val="fr-FR"/>
        </w:rPr>
        <w:t>2011 à 2018 (2 442 896 $US en 2013 à 1 472 814 $US en 2016).</w:t>
      </w:r>
      <w:r w:rsidRPr="00A2261F">
        <w:rPr>
          <w:lang w:val="fr-CA"/>
        </w:rPr>
        <w:t xml:space="preserve"> </w:t>
      </w:r>
    </w:p>
    <w:p w14:paraId="4E4FCE7E" w14:textId="75C3DC0D" w:rsidR="00C04E69" w:rsidRPr="00C04E69" w:rsidRDefault="00C04E69" w:rsidP="00C04E69">
      <w:pPr>
        <w:pStyle w:val="Heading1"/>
        <w:rPr>
          <w:lang w:val="en-CA"/>
        </w:rPr>
      </w:pPr>
      <w:r w:rsidRPr="00C04E69">
        <w:rPr>
          <w:lang w:val="fr-FR"/>
        </w:rPr>
        <w:t>Les ressources qui devraient être mises à la disposition du PNUD pour les coûts administratifs comprennent les coûts de base et les coûts d</w:t>
      </w:r>
      <w:r w:rsidR="00AE745A">
        <w:rPr>
          <w:lang w:val="fr-FR"/>
        </w:rPr>
        <w:t>’</w:t>
      </w:r>
      <w:r w:rsidRPr="00C04E69">
        <w:rPr>
          <w:lang w:val="fr-FR"/>
        </w:rPr>
        <w:t>appui d</w:t>
      </w:r>
      <w:r w:rsidR="00AE745A">
        <w:rPr>
          <w:lang w:val="fr-FR"/>
        </w:rPr>
        <w:t>’</w:t>
      </w:r>
      <w:r w:rsidRPr="00C04E69">
        <w:rPr>
          <w:lang w:val="fr-FR"/>
        </w:rPr>
        <w:t>agence, plus tout solde de revenus de coûts administratifs précédemment non utilisés.</w:t>
      </w:r>
      <w:r w:rsidRPr="00A2261F">
        <w:rPr>
          <w:lang w:val="fr-CA"/>
        </w:rPr>
        <w:t xml:space="preserve"> </w:t>
      </w:r>
      <w:r w:rsidRPr="00C04E69">
        <w:rPr>
          <w:lang w:val="fr-FR"/>
        </w:rPr>
        <w:t>Les frais d</w:t>
      </w:r>
      <w:r w:rsidR="00AE745A">
        <w:rPr>
          <w:lang w:val="fr-FR"/>
        </w:rPr>
        <w:t>’</w:t>
      </w:r>
      <w:r w:rsidRPr="00C04E69">
        <w:rPr>
          <w:lang w:val="fr-FR"/>
        </w:rPr>
        <w:t>appui d</w:t>
      </w:r>
      <w:r w:rsidR="00AE745A">
        <w:rPr>
          <w:lang w:val="fr-FR"/>
        </w:rPr>
        <w:t>’</w:t>
      </w:r>
      <w:r w:rsidRPr="00C04E69">
        <w:rPr>
          <w:lang w:val="fr-FR"/>
        </w:rPr>
        <w:t>agence sont mis à la disposition du PNUD seulement après le décaissement des coûts d</w:t>
      </w:r>
      <w:r w:rsidR="00DF42A3">
        <w:rPr>
          <w:lang w:val="fr-FR"/>
        </w:rPr>
        <w:t>es</w:t>
      </w:r>
      <w:r w:rsidRPr="00C04E69">
        <w:rPr>
          <w:lang w:val="fr-FR"/>
        </w:rPr>
        <w:t xml:space="preserve"> projet</w:t>
      </w:r>
      <w:r w:rsidR="00DF42A3">
        <w:rPr>
          <w:lang w:val="fr-FR"/>
        </w:rPr>
        <w:t>s</w:t>
      </w:r>
      <w:r w:rsidRPr="00C04E69">
        <w:rPr>
          <w:lang w:val="fr-FR"/>
        </w:rPr>
        <w:t xml:space="preserve"> approuvé</w:t>
      </w:r>
      <w:r w:rsidR="00DF42A3">
        <w:rPr>
          <w:lang w:val="fr-FR"/>
        </w:rPr>
        <w:t>s</w:t>
      </w:r>
      <w:r w:rsidRPr="00C04E69">
        <w:rPr>
          <w:lang w:val="fr-FR"/>
        </w:rPr>
        <w:t>.</w:t>
      </w:r>
      <w:r w:rsidRPr="00A2261F">
        <w:rPr>
          <w:lang w:val="fr-CA"/>
        </w:rPr>
        <w:t xml:space="preserve"> </w:t>
      </w:r>
      <w:r w:rsidRPr="00C04E69">
        <w:rPr>
          <w:lang w:val="fr-FR"/>
        </w:rPr>
        <w:t xml:space="preserve">Le tableau 2 </w:t>
      </w:r>
      <w:r w:rsidR="00752589">
        <w:rPr>
          <w:lang w:val="fr-FR"/>
        </w:rPr>
        <w:t>illustre</w:t>
      </w:r>
      <w:r w:rsidRPr="00C04E69">
        <w:rPr>
          <w:lang w:val="fr-FR"/>
        </w:rPr>
        <w:t xml:space="preserve"> cette information pour la période 2017 à 2020.</w:t>
      </w:r>
    </w:p>
    <w:p w14:paraId="695FEFAF" w14:textId="694DC8B5" w:rsidR="008E597D" w:rsidRPr="00A2261F" w:rsidRDefault="00C04E69" w:rsidP="008E597D">
      <w:pPr>
        <w:rPr>
          <w:b/>
          <w:caps/>
          <w:lang w:val="fr-CA"/>
        </w:rPr>
      </w:pPr>
      <w:r w:rsidRPr="00C04E69">
        <w:rPr>
          <w:b/>
          <w:lang w:val="fr-FR"/>
        </w:rPr>
        <w:t>Tableau 2 : Évaluation de la disponibilité des revenus pour les futurs coûts administratifs du PNUD ($US</w:t>
      </w:r>
      <w:r w:rsidRPr="00C04E69">
        <w:rPr>
          <w:b/>
          <w:caps/>
          <w:lang w:val="fr-FR"/>
        </w:rPr>
        <w:t>)</w:t>
      </w:r>
    </w:p>
    <w:tbl>
      <w:tblPr>
        <w:tblW w:w="9355" w:type="dxa"/>
        <w:tblLayout w:type="fixed"/>
        <w:tblLook w:val="04A0" w:firstRow="1" w:lastRow="0" w:firstColumn="1" w:lastColumn="0" w:noHBand="0" w:noVBand="1"/>
      </w:tblPr>
      <w:tblGrid>
        <w:gridCol w:w="4045"/>
        <w:gridCol w:w="1327"/>
        <w:gridCol w:w="1328"/>
        <w:gridCol w:w="1327"/>
        <w:gridCol w:w="1328"/>
      </w:tblGrid>
      <w:tr w:rsidR="00E2441A" w:rsidRPr="00E2441A" w14:paraId="1DF6CB96" w14:textId="77777777" w:rsidTr="00A04479">
        <w:trPr>
          <w:tblHeader/>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AF64D" w14:textId="6AB2EC25" w:rsidR="008E597D" w:rsidRPr="00C04E69" w:rsidRDefault="00C04E69" w:rsidP="00376AD7">
            <w:pPr>
              <w:jc w:val="left"/>
              <w:rPr>
                <w:b/>
                <w:bCs/>
                <w:sz w:val="21"/>
                <w:szCs w:val="21"/>
                <w:lang w:val="en-CA" w:eastAsia="en-CA"/>
              </w:rPr>
            </w:pPr>
            <w:r w:rsidRPr="00C04E69">
              <w:rPr>
                <w:b/>
                <w:bCs/>
                <w:sz w:val="21"/>
                <w:szCs w:val="21"/>
                <w:lang w:val="fr-FR" w:eastAsia="en-CA"/>
              </w:rPr>
              <w:t>Description</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2847BDC4" w14:textId="77777777" w:rsidR="008E597D" w:rsidRPr="00E2441A" w:rsidRDefault="008E597D" w:rsidP="00F84FC8">
            <w:pPr>
              <w:jc w:val="center"/>
              <w:rPr>
                <w:b/>
                <w:bCs/>
                <w:sz w:val="21"/>
                <w:szCs w:val="21"/>
                <w:lang w:val="en-CA" w:eastAsia="en-CA"/>
              </w:rPr>
            </w:pPr>
            <w:r w:rsidRPr="00E2441A">
              <w:rPr>
                <w:b/>
                <w:bCs/>
                <w:sz w:val="21"/>
                <w:szCs w:val="21"/>
                <w:lang w:val="en-CA" w:eastAsia="en-CA"/>
              </w:rPr>
              <w:t>2017</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6347E137" w14:textId="77777777" w:rsidR="008E597D" w:rsidRPr="00E2441A" w:rsidRDefault="008E597D" w:rsidP="00F84FC8">
            <w:pPr>
              <w:jc w:val="center"/>
              <w:rPr>
                <w:b/>
                <w:bCs/>
                <w:sz w:val="21"/>
                <w:szCs w:val="21"/>
                <w:lang w:val="en-CA" w:eastAsia="en-CA"/>
              </w:rPr>
            </w:pPr>
            <w:r w:rsidRPr="00E2441A">
              <w:rPr>
                <w:b/>
                <w:bCs/>
                <w:sz w:val="21"/>
                <w:szCs w:val="21"/>
                <w:lang w:val="en-CA" w:eastAsia="en-CA"/>
              </w:rPr>
              <w:t>2018</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5797F317" w14:textId="77777777" w:rsidR="008E597D" w:rsidRPr="00E2441A" w:rsidRDefault="008E597D" w:rsidP="00F84FC8">
            <w:pPr>
              <w:jc w:val="center"/>
              <w:rPr>
                <w:b/>
                <w:bCs/>
                <w:sz w:val="21"/>
                <w:szCs w:val="21"/>
                <w:lang w:val="en-CA" w:eastAsia="en-CA"/>
              </w:rPr>
            </w:pPr>
            <w:r w:rsidRPr="00E2441A">
              <w:rPr>
                <w:b/>
                <w:bCs/>
                <w:sz w:val="21"/>
                <w:szCs w:val="21"/>
                <w:lang w:val="en-CA" w:eastAsia="en-CA"/>
              </w:rPr>
              <w:t>2019</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7B5599B6" w14:textId="77777777" w:rsidR="008E597D" w:rsidRPr="00E2441A" w:rsidRDefault="008E597D" w:rsidP="00F84FC8">
            <w:pPr>
              <w:jc w:val="center"/>
              <w:rPr>
                <w:b/>
                <w:bCs/>
                <w:sz w:val="21"/>
                <w:szCs w:val="21"/>
                <w:lang w:val="en-CA" w:eastAsia="en-CA"/>
              </w:rPr>
            </w:pPr>
            <w:r w:rsidRPr="00E2441A">
              <w:rPr>
                <w:b/>
                <w:bCs/>
                <w:sz w:val="21"/>
                <w:szCs w:val="21"/>
                <w:lang w:val="en-CA" w:eastAsia="en-CA"/>
              </w:rPr>
              <w:t>2020*</w:t>
            </w:r>
          </w:p>
        </w:tc>
      </w:tr>
      <w:tr w:rsidR="00E2441A" w:rsidRPr="00E2441A" w14:paraId="461BB5B9" w14:textId="77777777" w:rsidTr="00F84FC8">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1FED05B2" w14:textId="1B71C77B" w:rsidR="008E597D" w:rsidRPr="00A2261F" w:rsidRDefault="00C04E69" w:rsidP="00376AD7">
            <w:pPr>
              <w:jc w:val="left"/>
              <w:rPr>
                <w:sz w:val="21"/>
                <w:szCs w:val="21"/>
                <w:lang w:val="fr-CA" w:eastAsia="en-CA"/>
              </w:rPr>
            </w:pPr>
            <w:r w:rsidRPr="00C04E69">
              <w:rPr>
                <w:sz w:val="21"/>
                <w:szCs w:val="21"/>
                <w:lang w:val="fr-FR" w:eastAsia="en-CA"/>
              </w:rPr>
              <w:t>Coûts d</w:t>
            </w:r>
            <w:r w:rsidR="00AE745A">
              <w:rPr>
                <w:sz w:val="21"/>
                <w:szCs w:val="21"/>
                <w:lang w:val="fr-FR" w:eastAsia="en-CA"/>
              </w:rPr>
              <w:t>’</w:t>
            </w:r>
            <w:r w:rsidRPr="00C04E69">
              <w:rPr>
                <w:sz w:val="21"/>
                <w:szCs w:val="21"/>
                <w:lang w:val="fr-FR" w:eastAsia="en-CA"/>
              </w:rPr>
              <w:t>appui d</w:t>
            </w:r>
            <w:r w:rsidR="00AE745A">
              <w:rPr>
                <w:sz w:val="21"/>
                <w:szCs w:val="21"/>
                <w:lang w:val="fr-FR" w:eastAsia="en-CA"/>
              </w:rPr>
              <w:t>’</w:t>
            </w:r>
            <w:r w:rsidRPr="00C04E69">
              <w:rPr>
                <w:sz w:val="21"/>
                <w:szCs w:val="21"/>
                <w:lang w:val="fr-FR" w:eastAsia="en-CA"/>
              </w:rPr>
              <w:t>agence nets plus coûts de base</w:t>
            </w:r>
          </w:p>
        </w:tc>
        <w:tc>
          <w:tcPr>
            <w:tcW w:w="1327" w:type="dxa"/>
            <w:tcBorders>
              <w:top w:val="nil"/>
              <w:left w:val="nil"/>
              <w:bottom w:val="single" w:sz="4" w:space="0" w:color="auto"/>
              <w:right w:val="single" w:sz="4" w:space="0" w:color="auto"/>
            </w:tcBorders>
            <w:shd w:val="clear" w:color="auto" w:fill="auto"/>
            <w:tcMar>
              <w:left w:w="115" w:type="dxa"/>
              <w:right w:w="173" w:type="dxa"/>
            </w:tcMar>
            <w:hideMark/>
          </w:tcPr>
          <w:p w14:paraId="63004D16" w14:textId="7361CA4C" w:rsidR="008E597D" w:rsidRPr="00E2441A" w:rsidRDefault="008E597D" w:rsidP="00F84FC8">
            <w:pPr>
              <w:ind w:left="-147"/>
              <w:jc w:val="right"/>
              <w:rPr>
                <w:sz w:val="21"/>
                <w:szCs w:val="21"/>
                <w:lang w:val="en-CA" w:eastAsia="en-CA"/>
              </w:rPr>
            </w:pPr>
            <w:r w:rsidRPr="00E2441A">
              <w:rPr>
                <w:sz w:val="21"/>
                <w:szCs w:val="21"/>
                <w:lang w:val="en-CA" w:eastAsia="en-CA"/>
              </w:rPr>
              <w:t>4</w:t>
            </w:r>
            <w:r w:rsidR="00AE745A">
              <w:rPr>
                <w:sz w:val="21"/>
                <w:szCs w:val="21"/>
                <w:lang w:val="en-CA" w:eastAsia="en-CA"/>
              </w:rPr>
              <w:t> </w:t>
            </w:r>
            <w:r w:rsidRPr="00E2441A">
              <w:rPr>
                <w:sz w:val="21"/>
                <w:szCs w:val="21"/>
                <w:lang w:val="en-CA" w:eastAsia="en-CA"/>
              </w:rPr>
              <w:t>554</w:t>
            </w:r>
            <w:r w:rsidR="00AE745A">
              <w:rPr>
                <w:sz w:val="21"/>
                <w:szCs w:val="21"/>
                <w:lang w:val="en-CA" w:eastAsia="en-CA"/>
              </w:rPr>
              <w:t> </w:t>
            </w:r>
            <w:r w:rsidRPr="00E2441A">
              <w:rPr>
                <w:sz w:val="21"/>
                <w:szCs w:val="21"/>
                <w:lang w:val="en-CA" w:eastAsia="en-CA"/>
              </w:rPr>
              <w:t>428</w:t>
            </w:r>
          </w:p>
        </w:tc>
        <w:tc>
          <w:tcPr>
            <w:tcW w:w="1328" w:type="dxa"/>
            <w:tcBorders>
              <w:top w:val="nil"/>
              <w:left w:val="nil"/>
              <w:bottom w:val="single" w:sz="4" w:space="0" w:color="auto"/>
              <w:right w:val="single" w:sz="4" w:space="0" w:color="auto"/>
            </w:tcBorders>
            <w:shd w:val="clear" w:color="auto" w:fill="auto"/>
            <w:tcMar>
              <w:left w:w="115" w:type="dxa"/>
              <w:right w:w="173" w:type="dxa"/>
            </w:tcMar>
            <w:hideMark/>
          </w:tcPr>
          <w:p w14:paraId="1D9A3384" w14:textId="3980FF0B" w:rsidR="008E597D" w:rsidRPr="00E2441A" w:rsidRDefault="008E597D" w:rsidP="00F84FC8">
            <w:pPr>
              <w:ind w:left="-147"/>
              <w:jc w:val="right"/>
              <w:rPr>
                <w:sz w:val="21"/>
                <w:szCs w:val="21"/>
                <w:lang w:val="en-CA" w:eastAsia="en-CA"/>
              </w:rPr>
            </w:pPr>
            <w:r w:rsidRPr="00E2441A">
              <w:rPr>
                <w:sz w:val="21"/>
                <w:szCs w:val="21"/>
                <w:lang w:val="en-CA" w:eastAsia="en-CA"/>
              </w:rPr>
              <w:t>5</w:t>
            </w:r>
            <w:r w:rsidR="00AE745A">
              <w:rPr>
                <w:sz w:val="21"/>
                <w:szCs w:val="21"/>
                <w:lang w:val="en-CA" w:eastAsia="en-CA"/>
              </w:rPr>
              <w:t> </w:t>
            </w:r>
            <w:r w:rsidRPr="00E2441A">
              <w:rPr>
                <w:sz w:val="21"/>
                <w:szCs w:val="21"/>
                <w:lang w:val="en-CA" w:eastAsia="en-CA"/>
              </w:rPr>
              <w:t>007</w:t>
            </w:r>
            <w:r w:rsidR="00AE745A">
              <w:rPr>
                <w:sz w:val="21"/>
                <w:szCs w:val="21"/>
                <w:lang w:val="en-CA" w:eastAsia="en-CA"/>
              </w:rPr>
              <w:t> </w:t>
            </w:r>
            <w:r w:rsidRPr="00E2441A">
              <w:rPr>
                <w:sz w:val="21"/>
                <w:szCs w:val="21"/>
                <w:lang w:val="en-CA" w:eastAsia="en-CA"/>
              </w:rPr>
              <w:t>070</w:t>
            </w:r>
          </w:p>
        </w:tc>
        <w:tc>
          <w:tcPr>
            <w:tcW w:w="1327" w:type="dxa"/>
            <w:tcBorders>
              <w:top w:val="nil"/>
              <w:left w:val="nil"/>
              <w:bottom w:val="single" w:sz="4" w:space="0" w:color="auto"/>
              <w:right w:val="single" w:sz="4" w:space="0" w:color="auto"/>
            </w:tcBorders>
            <w:shd w:val="clear" w:color="auto" w:fill="auto"/>
            <w:tcMar>
              <w:left w:w="115" w:type="dxa"/>
              <w:right w:w="173" w:type="dxa"/>
            </w:tcMar>
            <w:hideMark/>
          </w:tcPr>
          <w:p w14:paraId="3FB6FF5B" w14:textId="10F625EE" w:rsidR="008E597D" w:rsidRPr="00E2441A" w:rsidRDefault="008E597D" w:rsidP="00F84FC8">
            <w:pPr>
              <w:ind w:left="-147"/>
              <w:jc w:val="right"/>
              <w:rPr>
                <w:sz w:val="21"/>
                <w:szCs w:val="21"/>
                <w:lang w:val="en-CA" w:eastAsia="en-CA"/>
              </w:rPr>
            </w:pPr>
            <w:r w:rsidRPr="00E2441A">
              <w:rPr>
                <w:sz w:val="21"/>
                <w:szCs w:val="21"/>
                <w:lang w:val="en-CA" w:eastAsia="en-CA"/>
              </w:rPr>
              <w:t>2</w:t>
            </w:r>
            <w:r w:rsidR="00AE745A">
              <w:rPr>
                <w:sz w:val="21"/>
                <w:szCs w:val="21"/>
                <w:lang w:val="en-CA" w:eastAsia="en-CA"/>
              </w:rPr>
              <w:t> </w:t>
            </w:r>
            <w:r w:rsidRPr="00E2441A">
              <w:rPr>
                <w:sz w:val="21"/>
                <w:szCs w:val="21"/>
                <w:lang w:val="en-CA" w:eastAsia="en-CA"/>
              </w:rPr>
              <w:t>829</w:t>
            </w:r>
            <w:r w:rsidR="00AE745A">
              <w:rPr>
                <w:sz w:val="21"/>
                <w:szCs w:val="21"/>
                <w:lang w:val="en-CA" w:eastAsia="en-CA"/>
              </w:rPr>
              <w:t> </w:t>
            </w:r>
            <w:r w:rsidRPr="00E2441A">
              <w:rPr>
                <w:sz w:val="21"/>
                <w:szCs w:val="21"/>
                <w:lang w:val="en-CA" w:eastAsia="en-CA"/>
              </w:rPr>
              <w:t>316</w:t>
            </w:r>
          </w:p>
        </w:tc>
        <w:tc>
          <w:tcPr>
            <w:tcW w:w="1328" w:type="dxa"/>
            <w:tcBorders>
              <w:top w:val="nil"/>
              <w:left w:val="nil"/>
              <w:bottom w:val="single" w:sz="4" w:space="0" w:color="auto"/>
              <w:right w:val="single" w:sz="4" w:space="0" w:color="auto"/>
            </w:tcBorders>
            <w:shd w:val="clear" w:color="auto" w:fill="auto"/>
            <w:tcMar>
              <w:left w:w="115" w:type="dxa"/>
              <w:right w:w="173" w:type="dxa"/>
            </w:tcMar>
            <w:hideMark/>
          </w:tcPr>
          <w:p w14:paraId="6A6F2CEF" w14:textId="52B23D6C" w:rsidR="008E597D" w:rsidRPr="00E2441A" w:rsidRDefault="008E597D" w:rsidP="00F84FC8">
            <w:pPr>
              <w:ind w:left="-147"/>
              <w:jc w:val="right"/>
              <w:rPr>
                <w:sz w:val="21"/>
                <w:szCs w:val="21"/>
                <w:lang w:val="en-CA" w:eastAsia="en-CA"/>
              </w:rPr>
            </w:pPr>
            <w:r w:rsidRPr="00E2441A">
              <w:rPr>
                <w:sz w:val="21"/>
                <w:szCs w:val="21"/>
                <w:lang w:val="en-CA" w:eastAsia="en-CA"/>
              </w:rPr>
              <w:t>4</w:t>
            </w:r>
            <w:r w:rsidR="00AE745A">
              <w:rPr>
                <w:sz w:val="21"/>
                <w:szCs w:val="21"/>
                <w:lang w:val="en-CA" w:eastAsia="en-CA"/>
              </w:rPr>
              <w:t> </w:t>
            </w:r>
            <w:r w:rsidRPr="00E2441A">
              <w:rPr>
                <w:sz w:val="21"/>
                <w:szCs w:val="21"/>
                <w:lang w:val="en-CA" w:eastAsia="en-CA"/>
              </w:rPr>
              <w:t>926</w:t>
            </w:r>
            <w:r w:rsidR="00AE745A">
              <w:rPr>
                <w:sz w:val="21"/>
                <w:szCs w:val="21"/>
                <w:lang w:val="en-CA" w:eastAsia="en-CA"/>
              </w:rPr>
              <w:t> </w:t>
            </w:r>
            <w:r w:rsidRPr="00E2441A">
              <w:rPr>
                <w:sz w:val="21"/>
                <w:szCs w:val="21"/>
                <w:lang w:val="en-CA" w:eastAsia="en-CA"/>
              </w:rPr>
              <w:t>139</w:t>
            </w:r>
          </w:p>
        </w:tc>
      </w:tr>
      <w:tr w:rsidR="00E2441A" w:rsidRPr="00E2441A" w14:paraId="2D8D4DE5" w14:textId="77777777" w:rsidTr="00F84FC8">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30175F70" w14:textId="2FB7706C" w:rsidR="008E597D" w:rsidRPr="00C04E69" w:rsidRDefault="00C04E69" w:rsidP="00376AD7">
            <w:pPr>
              <w:ind w:right="-105"/>
              <w:jc w:val="left"/>
              <w:rPr>
                <w:sz w:val="21"/>
                <w:szCs w:val="21"/>
                <w:lang w:val="en-CA" w:eastAsia="en-CA"/>
              </w:rPr>
            </w:pPr>
            <w:r w:rsidRPr="00C04E69">
              <w:rPr>
                <w:sz w:val="21"/>
                <w:szCs w:val="21"/>
                <w:lang w:val="fr-FR" w:eastAsia="en-CA"/>
              </w:rPr>
              <w:t>Total des coûts administratifs</w:t>
            </w:r>
          </w:p>
        </w:tc>
        <w:tc>
          <w:tcPr>
            <w:tcW w:w="1327" w:type="dxa"/>
            <w:tcBorders>
              <w:top w:val="nil"/>
              <w:left w:val="nil"/>
              <w:bottom w:val="single" w:sz="4" w:space="0" w:color="auto"/>
              <w:right w:val="single" w:sz="4" w:space="0" w:color="auto"/>
            </w:tcBorders>
            <w:shd w:val="clear" w:color="auto" w:fill="auto"/>
            <w:tcMar>
              <w:left w:w="115" w:type="dxa"/>
              <w:right w:w="173" w:type="dxa"/>
            </w:tcMar>
            <w:hideMark/>
          </w:tcPr>
          <w:p w14:paraId="0BB50E61" w14:textId="3B07E575" w:rsidR="008E597D" w:rsidRPr="00E2441A" w:rsidRDefault="008E597D" w:rsidP="00F84FC8">
            <w:pPr>
              <w:ind w:left="-147"/>
              <w:jc w:val="right"/>
              <w:rPr>
                <w:sz w:val="21"/>
                <w:szCs w:val="21"/>
                <w:lang w:val="en-CA" w:eastAsia="en-CA"/>
              </w:rPr>
            </w:pPr>
            <w:r w:rsidRPr="00E2441A">
              <w:rPr>
                <w:sz w:val="21"/>
                <w:szCs w:val="21"/>
                <w:lang w:val="en-CA" w:eastAsia="en-CA"/>
              </w:rPr>
              <w:t>5</w:t>
            </w:r>
            <w:r w:rsidR="00AE745A">
              <w:rPr>
                <w:sz w:val="21"/>
                <w:szCs w:val="21"/>
                <w:lang w:val="en-CA" w:eastAsia="en-CA"/>
              </w:rPr>
              <w:t> </w:t>
            </w:r>
            <w:r w:rsidRPr="00E2441A">
              <w:rPr>
                <w:sz w:val="21"/>
                <w:szCs w:val="21"/>
                <w:lang w:val="en-CA" w:eastAsia="en-CA"/>
              </w:rPr>
              <w:t>042</w:t>
            </w:r>
            <w:r w:rsidR="00AE745A">
              <w:rPr>
                <w:sz w:val="21"/>
                <w:szCs w:val="21"/>
                <w:lang w:val="en-CA" w:eastAsia="en-CA"/>
              </w:rPr>
              <w:t> </w:t>
            </w:r>
            <w:r w:rsidRPr="00E2441A">
              <w:rPr>
                <w:sz w:val="21"/>
                <w:szCs w:val="21"/>
                <w:lang w:val="en-CA" w:eastAsia="en-CA"/>
              </w:rPr>
              <w:t>289</w:t>
            </w:r>
          </w:p>
        </w:tc>
        <w:tc>
          <w:tcPr>
            <w:tcW w:w="1328" w:type="dxa"/>
            <w:tcBorders>
              <w:top w:val="nil"/>
              <w:left w:val="nil"/>
              <w:bottom w:val="single" w:sz="4" w:space="0" w:color="auto"/>
              <w:right w:val="single" w:sz="4" w:space="0" w:color="auto"/>
            </w:tcBorders>
            <w:shd w:val="clear" w:color="auto" w:fill="auto"/>
            <w:tcMar>
              <w:left w:w="115" w:type="dxa"/>
              <w:right w:w="173" w:type="dxa"/>
            </w:tcMar>
            <w:hideMark/>
          </w:tcPr>
          <w:p w14:paraId="3BF545AD" w14:textId="679CC744" w:rsidR="008E597D" w:rsidRPr="00E2441A" w:rsidRDefault="008E597D" w:rsidP="00F84FC8">
            <w:pPr>
              <w:ind w:left="-147"/>
              <w:jc w:val="right"/>
              <w:rPr>
                <w:sz w:val="21"/>
                <w:szCs w:val="21"/>
                <w:lang w:val="en-CA" w:eastAsia="en-CA"/>
              </w:rPr>
            </w:pPr>
            <w:r w:rsidRPr="00E2441A">
              <w:rPr>
                <w:sz w:val="21"/>
                <w:szCs w:val="21"/>
                <w:lang w:val="en-CA" w:eastAsia="en-CA"/>
              </w:rPr>
              <w:t>5</w:t>
            </w:r>
            <w:r w:rsidR="00AE745A">
              <w:rPr>
                <w:sz w:val="21"/>
                <w:szCs w:val="21"/>
                <w:lang w:val="en-CA" w:eastAsia="en-CA"/>
              </w:rPr>
              <w:t> </w:t>
            </w:r>
            <w:r w:rsidRPr="00E2441A">
              <w:rPr>
                <w:sz w:val="21"/>
                <w:szCs w:val="21"/>
                <w:lang w:val="en-CA" w:eastAsia="en-CA"/>
              </w:rPr>
              <w:t>718</w:t>
            </w:r>
            <w:r w:rsidR="00AE745A">
              <w:rPr>
                <w:sz w:val="21"/>
                <w:szCs w:val="21"/>
                <w:lang w:val="en-CA" w:eastAsia="en-CA"/>
              </w:rPr>
              <w:t> </w:t>
            </w:r>
            <w:r w:rsidRPr="00E2441A">
              <w:rPr>
                <w:sz w:val="21"/>
                <w:szCs w:val="21"/>
                <w:lang w:val="en-CA" w:eastAsia="en-CA"/>
              </w:rPr>
              <w:t>858</w:t>
            </w:r>
          </w:p>
        </w:tc>
        <w:tc>
          <w:tcPr>
            <w:tcW w:w="1327" w:type="dxa"/>
            <w:tcBorders>
              <w:top w:val="nil"/>
              <w:left w:val="nil"/>
              <w:bottom w:val="single" w:sz="4" w:space="0" w:color="auto"/>
              <w:right w:val="single" w:sz="4" w:space="0" w:color="auto"/>
            </w:tcBorders>
            <w:shd w:val="clear" w:color="auto" w:fill="auto"/>
            <w:tcMar>
              <w:left w:w="115" w:type="dxa"/>
              <w:right w:w="173" w:type="dxa"/>
            </w:tcMar>
            <w:hideMark/>
          </w:tcPr>
          <w:p w14:paraId="4B7EDEA8" w14:textId="528C4924" w:rsidR="008E597D" w:rsidRPr="00E2441A" w:rsidRDefault="008E597D" w:rsidP="00F84FC8">
            <w:pPr>
              <w:ind w:left="-147"/>
              <w:jc w:val="right"/>
              <w:rPr>
                <w:sz w:val="21"/>
                <w:szCs w:val="21"/>
                <w:lang w:val="en-CA" w:eastAsia="en-CA"/>
              </w:rPr>
            </w:pPr>
            <w:r w:rsidRPr="00E2441A">
              <w:rPr>
                <w:sz w:val="21"/>
                <w:szCs w:val="21"/>
                <w:lang w:val="en-CA" w:eastAsia="en-CA"/>
              </w:rPr>
              <w:t>3</w:t>
            </w:r>
            <w:r w:rsidR="00AE745A">
              <w:rPr>
                <w:sz w:val="21"/>
                <w:szCs w:val="21"/>
                <w:lang w:val="en-CA" w:eastAsia="en-CA"/>
              </w:rPr>
              <w:t> </w:t>
            </w:r>
            <w:r w:rsidRPr="00E2441A">
              <w:rPr>
                <w:sz w:val="21"/>
                <w:szCs w:val="21"/>
                <w:lang w:val="en-CA" w:eastAsia="en-CA"/>
              </w:rPr>
              <w:t>718</w:t>
            </w:r>
            <w:r w:rsidR="00AE745A">
              <w:rPr>
                <w:sz w:val="21"/>
                <w:szCs w:val="21"/>
                <w:lang w:val="en-CA" w:eastAsia="en-CA"/>
              </w:rPr>
              <w:t> </w:t>
            </w:r>
            <w:r w:rsidRPr="00E2441A">
              <w:rPr>
                <w:sz w:val="21"/>
                <w:szCs w:val="21"/>
                <w:lang w:val="en-CA" w:eastAsia="en-CA"/>
              </w:rPr>
              <w:t>046</w:t>
            </w:r>
          </w:p>
        </w:tc>
        <w:tc>
          <w:tcPr>
            <w:tcW w:w="1328" w:type="dxa"/>
            <w:tcBorders>
              <w:top w:val="nil"/>
              <w:left w:val="nil"/>
              <w:bottom w:val="single" w:sz="4" w:space="0" w:color="auto"/>
              <w:right w:val="single" w:sz="4" w:space="0" w:color="auto"/>
            </w:tcBorders>
            <w:shd w:val="clear" w:color="auto" w:fill="auto"/>
            <w:noWrap/>
            <w:tcMar>
              <w:left w:w="115" w:type="dxa"/>
              <w:right w:w="173" w:type="dxa"/>
            </w:tcMar>
            <w:hideMark/>
          </w:tcPr>
          <w:p w14:paraId="5D30A095" w14:textId="3C3933B0" w:rsidR="008E597D" w:rsidRPr="00E2441A" w:rsidRDefault="008E597D" w:rsidP="00F84FC8">
            <w:pPr>
              <w:ind w:left="-147"/>
              <w:jc w:val="right"/>
              <w:rPr>
                <w:sz w:val="21"/>
                <w:szCs w:val="21"/>
                <w:lang w:val="en-CA" w:eastAsia="en-CA"/>
              </w:rPr>
            </w:pPr>
            <w:r w:rsidRPr="00E2441A">
              <w:rPr>
                <w:sz w:val="21"/>
                <w:szCs w:val="21"/>
                <w:lang w:val="en-CA" w:eastAsia="en-CA"/>
              </w:rPr>
              <w:t>3</w:t>
            </w:r>
            <w:r w:rsidR="00AE745A">
              <w:rPr>
                <w:sz w:val="21"/>
                <w:szCs w:val="21"/>
                <w:lang w:val="en-CA" w:eastAsia="en-CA"/>
              </w:rPr>
              <w:t> </w:t>
            </w:r>
            <w:r w:rsidRPr="00E2441A">
              <w:rPr>
                <w:sz w:val="21"/>
                <w:szCs w:val="21"/>
                <w:lang w:val="en-CA" w:eastAsia="en-CA"/>
              </w:rPr>
              <w:t>894</w:t>
            </w:r>
            <w:r w:rsidR="00AE745A">
              <w:rPr>
                <w:sz w:val="21"/>
                <w:szCs w:val="21"/>
                <w:lang w:val="en-CA" w:eastAsia="en-CA"/>
              </w:rPr>
              <w:t> </w:t>
            </w:r>
            <w:r w:rsidRPr="00E2441A">
              <w:rPr>
                <w:sz w:val="21"/>
                <w:szCs w:val="21"/>
                <w:lang w:val="en-CA" w:eastAsia="en-CA"/>
              </w:rPr>
              <w:t>597</w:t>
            </w:r>
          </w:p>
        </w:tc>
      </w:tr>
      <w:tr w:rsidR="00E2441A" w:rsidRPr="00E2441A" w14:paraId="1831BD7B" w14:textId="77777777" w:rsidTr="00F84FC8">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20F214E6" w14:textId="3783ACC4" w:rsidR="008E597D" w:rsidRPr="00C04E69" w:rsidRDefault="00C04E69" w:rsidP="00376AD7">
            <w:pPr>
              <w:keepNext/>
              <w:jc w:val="left"/>
              <w:rPr>
                <w:sz w:val="21"/>
                <w:szCs w:val="21"/>
                <w:lang w:val="en-CA" w:eastAsia="en-CA"/>
              </w:rPr>
            </w:pPr>
            <w:r w:rsidRPr="00C04E69">
              <w:rPr>
                <w:sz w:val="21"/>
                <w:szCs w:val="21"/>
                <w:lang w:val="fr-FR" w:eastAsia="en-CA"/>
              </w:rPr>
              <w:t>Solde par année</w:t>
            </w:r>
          </w:p>
        </w:tc>
        <w:tc>
          <w:tcPr>
            <w:tcW w:w="1327" w:type="dxa"/>
            <w:tcBorders>
              <w:top w:val="nil"/>
              <w:left w:val="nil"/>
              <w:bottom w:val="single" w:sz="4" w:space="0" w:color="auto"/>
              <w:right w:val="single" w:sz="4" w:space="0" w:color="auto"/>
            </w:tcBorders>
            <w:shd w:val="clear" w:color="auto" w:fill="auto"/>
            <w:noWrap/>
            <w:tcMar>
              <w:left w:w="115" w:type="dxa"/>
              <w:right w:w="173" w:type="dxa"/>
            </w:tcMar>
            <w:hideMark/>
          </w:tcPr>
          <w:p w14:paraId="021872B5" w14:textId="5CFA323F" w:rsidR="008E597D" w:rsidRPr="00E2441A" w:rsidRDefault="008E597D" w:rsidP="00A04479">
            <w:pPr>
              <w:keepNext/>
              <w:ind w:left="-147"/>
              <w:jc w:val="right"/>
              <w:rPr>
                <w:sz w:val="21"/>
                <w:szCs w:val="21"/>
                <w:lang w:val="en-CA" w:eastAsia="en-CA"/>
              </w:rPr>
            </w:pPr>
            <w:r w:rsidRPr="00E2441A">
              <w:rPr>
                <w:sz w:val="21"/>
                <w:szCs w:val="21"/>
                <w:lang w:val="en-CA" w:eastAsia="en-CA"/>
              </w:rPr>
              <w:t>(487</w:t>
            </w:r>
            <w:r w:rsidR="00AE745A">
              <w:rPr>
                <w:sz w:val="21"/>
                <w:szCs w:val="21"/>
                <w:lang w:val="en-CA" w:eastAsia="en-CA"/>
              </w:rPr>
              <w:t> </w:t>
            </w:r>
            <w:r w:rsidRPr="00E2441A">
              <w:rPr>
                <w:sz w:val="21"/>
                <w:szCs w:val="21"/>
                <w:lang w:val="en-CA" w:eastAsia="en-CA"/>
              </w:rPr>
              <w:t>862)</w:t>
            </w:r>
          </w:p>
        </w:tc>
        <w:tc>
          <w:tcPr>
            <w:tcW w:w="1328" w:type="dxa"/>
            <w:tcBorders>
              <w:top w:val="nil"/>
              <w:left w:val="nil"/>
              <w:bottom w:val="single" w:sz="4" w:space="0" w:color="auto"/>
              <w:right w:val="single" w:sz="4" w:space="0" w:color="auto"/>
            </w:tcBorders>
            <w:shd w:val="clear" w:color="auto" w:fill="auto"/>
            <w:noWrap/>
            <w:tcMar>
              <w:left w:w="115" w:type="dxa"/>
              <w:right w:w="173" w:type="dxa"/>
            </w:tcMar>
            <w:hideMark/>
          </w:tcPr>
          <w:p w14:paraId="7EF5313D" w14:textId="482B4323" w:rsidR="008E597D" w:rsidRPr="00E2441A" w:rsidRDefault="008E597D" w:rsidP="00A04479">
            <w:pPr>
              <w:keepNext/>
              <w:ind w:left="-147"/>
              <w:jc w:val="right"/>
              <w:rPr>
                <w:sz w:val="21"/>
                <w:szCs w:val="21"/>
                <w:lang w:val="en-CA" w:eastAsia="en-CA"/>
              </w:rPr>
            </w:pPr>
            <w:r w:rsidRPr="00E2441A">
              <w:rPr>
                <w:sz w:val="21"/>
                <w:szCs w:val="21"/>
                <w:lang w:val="en-CA" w:eastAsia="en-CA"/>
              </w:rPr>
              <w:t>(711</w:t>
            </w:r>
            <w:r w:rsidR="00AE745A">
              <w:rPr>
                <w:sz w:val="21"/>
                <w:szCs w:val="21"/>
                <w:lang w:val="en-CA" w:eastAsia="en-CA"/>
              </w:rPr>
              <w:t> </w:t>
            </w:r>
            <w:r w:rsidRPr="00E2441A">
              <w:rPr>
                <w:sz w:val="21"/>
                <w:szCs w:val="21"/>
                <w:lang w:val="en-CA" w:eastAsia="en-CA"/>
              </w:rPr>
              <w:t>788)</w:t>
            </w:r>
          </w:p>
        </w:tc>
        <w:tc>
          <w:tcPr>
            <w:tcW w:w="1327" w:type="dxa"/>
            <w:tcBorders>
              <w:top w:val="nil"/>
              <w:left w:val="nil"/>
              <w:bottom w:val="single" w:sz="4" w:space="0" w:color="auto"/>
              <w:right w:val="single" w:sz="4" w:space="0" w:color="auto"/>
            </w:tcBorders>
            <w:shd w:val="clear" w:color="auto" w:fill="auto"/>
            <w:noWrap/>
            <w:tcMar>
              <w:left w:w="115" w:type="dxa"/>
              <w:right w:w="173" w:type="dxa"/>
            </w:tcMar>
            <w:hideMark/>
          </w:tcPr>
          <w:p w14:paraId="1F6EE6CD" w14:textId="3768AF9F" w:rsidR="008E597D" w:rsidRPr="00E2441A" w:rsidRDefault="008E597D" w:rsidP="00A04479">
            <w:pPr>
              <w:keepNext/>
              <w:ind w:left="-147"/>
              <w:jc w:val="right"/>
              <w:rPr>
                <w:sz w:val="21"/>
                <w:szCs w:val="21"/>
                <w:lang w:val="en-CA" w:eastAsia="en-CA"/>
              </w:rPr>
            </w:pPr>
            <w:r w:rsidRPr="00E2441A">
              <w:rPr>
                <w:sz w:val="21"/>
                <w:szCs w:val="21"/>
                <w:lang w:val="en-CA" w:eastAsia="en-CA"/>
              </w:rPr>
              <w:t>(888</w:t>
            </w:r>
            <w:r w:rsidR="00AE745A">
              <w:rPr>
                <w:sz w:val="21"/>
                <w:szCs w:val="21"/>
                <w:lang w:val="en-CA" w:eastAsia="en-CA"/>
              </w:rPr>
              <w:t> </w:t>
            </w:r>
            <w:r w:rsidRPr="00E2441A">
              <w:rPr>
                <w:sz w:val="21"/>
                <w:szCs w:val="21"/>
                <w:lang w:val="en-CA" w:eastAsia="en-CA"/>
              </w:rPr>
              <w:t>730)</w:t>
            </w:r>
          </w:p>
        </w:tc>
        <w:tc>
          <w:tcPr>
            <w:tcW w:w="1328" w:type="dxa"/>
            <w:tcBorders>
              <w:top w:val="nil"/>
              <w:left w:val="nil"/>
              <w:bottom w:val="single" w:sz="4" w:space="0" w:color="auto"/>
              <w:right w:val="single" w:sz="4" w:space="0" w:color="auto"/>
            </w:tcBorders>
            <w:shd w:val="clear" w:color="auto" w:fill="auto"/>
            <w:noWrap/>
            <w:tcMar>
              <w:left w:w="115" w:type="dxa"/>
              <w:right w:w="173" w:type="dxa"/>
            </w:tcMar>
            <w:hideMark/>
          </w:tcPr>
          <w:p w14:paraId="7C9917C4" w14:textId="1CEFB7E7" w:rsidR="008E597D" w:rsidRPr="00E2441A" w:rsidRDefault="008E597D" w:rsidP="00A04479">
            <w:pPr>
              <w:keepNext/>
              <w:ind w:left="-147"/>
              <w:jc w:val="right"/>
              <w:rPr>
                <w:sz w:val="21"/>
                <w:szCs w:val="21"/>
                <w:lang w:val="en-CA" w:eastAsia="en-CA"/>
              </w:rPr>
            </w:pPr>
            <w:r w:rsidRPr="00E2441A">
              <w:rPr>
                <w:sz w:val="21"/>
                <w:szCs w:val="21"/>
                <w:lang w:val="en-CA" w:eastAsia="en-CA"/>
              </w:rPr>
              <w:t>1</w:t>
            </w:r>
            <w:r w:rsidR="00AE745A">
              <w:rPr>
                <w:sz w:val="21"/>
                <w:szCs w:val="21"/>
                <w:lang w:val="en-CA" w:eastAsia="en-CA"/>
              </w:rPr>
              <w:t> </w:t>
            </w:r>
            <w:r w:rsidRPr="00E2441A">
              <w:rPr>
                <w:sz w:val="21"/>
                <w:szCs w:val="21"/>
                <w:lang w:val="en-CA" w:eastAsia="en-CA"/>
              </w:rPr>
              <w:t>031</w:t>
            </w:r>
            <w:r w:rsidR="00AE745A">
              <w:rPr>
                <w:sz w:val="21"/>
                <w:szCs w:val="21"/>
                <w:lang w:val="en-CA" w:eastAsia="en-CA"/>
              </w:rPr>
              <w:t> </w:t>
            </w:r>
            <w:r w:rsidRPr="00E2441A">
              <w:rPr>
                <w:sz w:val="21"/>
                <w:szCs w:val="21"/>
                <w:lang w:val="en-CA" w:eastAsia="en-CA"/>
              </w:rPr>
              <w:t>542</w:t>
            </w:r>
          </w:p>
        </w:tc>
      </w:tr>
      <w:tr w:rsidR="00E2441A" w:rsidRPr="00E2441A" w14:paraId="5E7D82BC" w14:textId="77777777" w:rsidTr="00F84FC8">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473ED427" w14:textId="5DE8BC4A" w:rsidR="008E597D" w:rsidRPr="00C04E69" w:rsidRDefault="00C04E69" w:rsidP="00376AD7">
            <w:pPr>
              <w:keepNext/>
              <w:ind w:right="-105"/>
              <w:jc w:val="left"/>
              <w:rPr>
                <w:sz w:val="21"/>
                <w:szCs w:val="21"/>
                <w:lang w:val="en-CA" w:eastAsia="en-CA"/>
              </w:rPr>
            </w:pPr>
            <w:r w:rsidRPr="00C04E69">
              <w:rPr>
                <w:sz w:val="21"/>
                <w:szCs w:val="21"/>
                <w:lang w:val="fr-FR" w:eastAsia="en-CA"/>
              </w:rPr>
              <w:t>Solde courant</w:t>
            </w:r>
          </w:p>
        </w:tc>
        <w:tc>
          <w:tcPr>
            <w:tcW w:w="1327" w:type="dxa"/>
            <w:tcBorders>
              <w:top w:val="nil"/>
              <w:left w:val="nil"/>
              <w:bottom w:val="single" w:sz="4" w:space="0" w:color="auto"/>
              <w:right w:val="single" w:sz="4" w:space="0" w:color="auto"/>
            </w:tcBorders>
            <w:shd w:val="clear" w:color="auto" w:fill="auto"/>
            <w:noWrap/>
            <w:tcMar>
              <w:left w:w="115" w:type="dxa"/>
              <w:right w:w="173" w:type="dxa"/>
            </w:tcMar>
            <w:hideMark/>
          </w:tcPr>
          <w:p w14:paraId="505DA60C" w14:textId="3C25960E" w:rsidR="008E597D" w:rsidRPr="00E2441A" w:rsidRDefault="008E597D" w:rsidP="00A04479">
            <w:pPr>
              <w:keepNext/>
              <w:ind w:left="-147"/>
              <w:jc w:val="right"/>
              <w:rPr>
                <w:sz w:val="21"/>
                <w:szCs w:val="21"/>
                <w:lang w:val="en-CA" w:eastAsia="en-CA"/>
              </w:rPr>
            </w:pPr>
            <w:r w:rsidRPr="00E2441A">
              <w:rPr>
                <w:sz w:val="21"/>
                <w:szCs w:val="21"/>
                <w:lang w:val="en-CA" w:eastAsia="en-CA"/>
              </w:rPr>
              <w:t>359</w:t>
            </w:r>
            <w:r w:rsidR="00AE745A">
              <w:rPr>
                <w:sz w:val="21"/>
                <w:szCs w:val="21"/>
                <w:lang w:val="en-CA" w:eastAsia="en-CA"/>
              </w:rPr>
              <w:t> </w:t>
            </w:r>
            <w:r w:rsidRPr="00E2441A">
              <w:rPr>
                <w:sz w:val="21"/>
                <w:szCs w:val="21"/>
                <w:lang w:val="en-CA" w:eastAsia="en-CA"/>
              </w:rPr>
              <w:t>584</w:t>
            </w:r>
          </w:p>
        </w:tc>
        <w:tc>
          <w:tcPr>
            <w:tcW w:w="1328" w:type="dxa"/>
            <w:tcBorders>
              <w:top w:val="nil"/>
              <w:left w:val="nil"/>
              <w:bottom w:val="single" w:sz="4" w:space="0" w:color="auto"/>
              <w:right w:val="single" w:sz="4" w:space="0" w:color="auto"/>
            </w:tcBorders>
            <w:shd w:val="clear" w:color="auto" w:fill="auto"/>
            <w:noWrap/>
            <w:tcMar>
              <w:left w:w="115" w:type="dxa"/>
              <w:right w:w="173" w:type="dxa"/>
            </w:tcMar>
            <w:hideMark/>
          </w:tcPr>
          <w:p w14:paraId="33B7F7F2" w14:textId="092758A8" w:rsidR="008E597D" w:rsidRPr="00E2441A" w:rsidRDefault="008E597D" w:rsidP="00A04479">
            <w:pPr>
              <w:keepNext/>
              <w:ind w:left="-147"/>
              <w:jc w:val="right"/>
              <w:rPr>
                <w:sz w:val="21"/>
                <w:szCs w:val="21"/>
                <w:lang w:val="en-CA" w:eastAsia="en-CA"/>
              </w:rPr>
            </w:pPr>
            <w:r w:rsidRPr="00E2441A">
              <w:rPr>
                <w:sz w:val="21"/>
                <w:szCs w:val="21"/>
                <w:lang w:val="en-CA" w:eastAsia="en-CA"/>
              </w:rPr>
              <w:t>(352</w:t>
            </w:r>
            <w:r w:rsidR="00AE745A">
              <w:rPr>
                <w:sz w:val="21"/>
                <w:szCs w:val="21"/>
                <w:lang w:val="en-CA" w:eastAsia="en-CA"/>
              </w:rPr>
              <w:t> </w:t>
            </w:r>
            <w:r w:rsidRPr="00E2441A">
              <w:rPr>
                <w:sz w:val="21"/>
                <w:szCs w:val="21"/>
                <w:lang w:val="en-CA" w:eastAsia="en-CA"/>
              </w:rPr>
              <w:t>203)</w:t>
            </w:r>
          </w:p>
        </w:tc>
        <w:tc>
          <w:tcPr>
            <w:tcW w:w="1327" w:type="dxa"/>
            <w:tcBorders>
              <w:top w:val="nil"/>
              <w:left w:val="nil"/>
              <w:bottom w:val="single" w:sz="4" w:space="0" w:color="auto"/>
              <w:right w:val="single" w:sz="4" w:space="0" w:color="auto"/>
            </w:tcBorders>
            <w:shd w:val="clear" w:color="auto" w:fill="auto"/>
            <w:noWrap/>
            <w:tcMar>
              <w:left w:w="115" w:type="dxa"/>
              <w:right w:w="173" w:type="dxa"/>
            </w:tcMar>
            <w:hideMark/>
          </w:tcPr>
          <w:p w14:paraId="33AFD3BC" w14:textId="3BE86426" w:rsidR="008E597D" w:rsidRPr="00E2441A" w:rsidRDefault="008E597D" w:rsidP="00A04479">
            <w:pPr>
              <w:keepNext/>
              <w:ind w:left="-147"/>
              <w:jc w:val="right"/>
              <w:rPr>
                <w:sz w:val="21"/>
                <w:szCs w:val="21"/>
                <w:lang w:val="en-CA" w:eastAsia="en-CA"/>
              </w:rPr>
            </w:pPr>
            <w:r w:rsidRPr="00E2441A">
              <w:rPr>
                <w:sz w:val="21"/>
                <w:szCs w:val="21"/>
                <w:lang w:val="en-CA" w:eastAsia="en-CA"/>
              </w:rPr>
              <w:t>(1</w:t>
            </w:r>
            <w:r w:rsidR="00AE745A">
              <w:rPr>
                <w:sz w:val="21"/>
                <w:szCs w:val="21"/>
                <w:lang w:val="en-CA" w:eastAsia="en-CA"/>
              </w:rPr>
              <w:t> </w:t>
            </w:r>
            <w:r w:rsidRPr="00E2441A">
              <w:rPr>
                <w:sz w:val="21"/>
                <w:szCs w:val="21"/>
                <w:lang w:val="en-CA" w:eastAsia="en-CA"/>
              </w:rPr>
              <w:t>240</w:t>
            </w:r>
            <w:r w:rsidR="00AE745A">
              <w:rPr>
                <w:sz w:val="21"/>
                <w:szCs w:val="21"/>
                <w:lang w:val="en-CA" w:eastAsia="en-CA"/>
              </w:rPr>
              <w:t> </w:t>
            </w:r>
            <w:r w:rsidRPr="00E2441A">
              <w:rPr>
                <w:sz w:val="21"/>
                <w:szCs w:val="21"/>
                <w:lang w:val="en-CA" w:eastAsia="en-CA"/>
              </w:rPr>
              <w:t>933)</w:t>
            </w:r>
          </w:p>
        </w:tc>
        <w:tc>
          <w:tcPr>
            <w:tcW w:w="1328" w:type="dxa"/>
            <w:tcBorders>
              <w:top w:val="nil"/>
              <w:left w:val="nil"/>
              <w:bottom w:val="single" w:sz="4" w:space="0" w:color="auto"/>
              <w:right w:val="single" w:sz="4" w:space="0" w:color="auto"/>
            </w:tcBorders>
            <w:shd w:val="clear" w:color="auto" w:fill="auto"/>
            <w:noWrap/>
            <w:tcMar>
              <w:left w:w="115" w:type="dxa"/>
              <w:right w:w="173" w:type="dxa"/>
            </w:tcMar>
            <w:hideMark/>
          </w:tcPr>
          <w:p w14:paraId="7B5A9E72" w14:textId="6A2A5EF6" w:rsidR="008E597D" w:rsidRPr="00E2441A" w:rsidRDefault="008E597D" w:rsidP="00A04479">
            <w:pPr>
              <w:keepNext/>
              <w:ind w:left="-147"/>
              <w:jc w:val="right"/>
              <w:rPr>
                <w:sz w:val="21"/>
                <w:szCs w:val="21"/>
                <w:lang w:val="en-CA" w:eastAsia="en-CA"/>
              </w:rPr>
            </w:pPr>
            <w:r w:rsidRPr="00E2441A">
              <w:rPr>
                <w:sz w:val="21"/>
                <w:szCs w:val="21"/>
                <w:lang w:val="en-CA" w:eastAsia="en-CA"/>
              </w:rPr>
              <w:t>(209</w:t>
            </w:r>
            <w:r w:rsidR="00AE745A">
              <w:rPr>
                <w:sz w:val="21"/>
                <w:szCs w:val="21"/>
                <w:lang w:val="en-CA" w:eastAsia="en-CA"/>
              </w:rPr>
              <w:t> </w:t>
            </w:r>
            <w:r w:rsidRPr="00E2441A">
              <w:rPr>
                <w:sz w:val="21"/>
                <w:szCs w:val="21"/>
                <w:lang w:val="en-CA" w:eastAsia="en-CA"/>
              </w:rPr>
              <w:t>391)</w:t>
            </w:r>
          </w:p>
        </w:tc>
      </w:tr>
    </w:tbl>
    <w:p w14:paraId="100D41F0" w14:textId="70310397" w:rsidR="008E597D" w:rsidRPr="00A2261F" w:rsidRDefault="00C04E69" w:rsidP="00A04479">
      <w:pPr>
        <w:keepNext/>
        <w:rPr>
          <w:caps/>
          <w:sz w:val="19"/>
          <w:szCs w:val="19"/>
          <w:lang w:val="fr-CA"/>
        </w:rPr>
      </w:pPr>
      <w:r w:rsidRPr="00C04E69">
        <w:rPr>
          <w:sz w:val="19"/>
          <w:szCs w:val="19"/>
          <w:vertAlign w:val="superscript"/>
          <w:lang w:val="fr-FR"/>
        </w:rPr>
        <w:t>*</w:t>
      </w:r>
      <w:r w:rsidRPr="00C04E69">
        <w:rPr>
          <w:sz w:val="19"/>
          <w:szCs w:val="19"/>
          <w:lang w:val="fr-FR"/>
        </w:rPr>
        <w:t xml:space="preserve"> Y compris les coûts d</w:t>
      </w:r>
      <w:r w:rsidR="00AE745A">
        <w:rPr>
          <w:sz w:val="19"/>
          <w:szCs w:val="19"/>
          <w:lang w:val="fr-FR"/>
        </w:rPr>
        <w:t>’</w:t>
      </w:r>
      <w:r w:rsidRPr="00C04E69">
        <w:rPr>
          <w:sz w:val="19"/>
          <w:szCs w:val="19"/>
          <w:lang w:val="fr-FR"/>
        </w:rPr>
        <w:t>appui d</w:t>
      </w:r>
      <w:r w:rsidR="00AE745A">
        <w:rPr>
          <w:sz w:val="19"/>
          <w:szCs w:val="19"/>
          <w:lang w:val="fr-FR"/>
        </w:rPr>
        <w:t>’</w:t>
      </w:r>
      <w:r w:rsidRPr="00C04E69">
        <w:rPr>
          <w:sz w:val="19"/>
          <w:szCs w:val="19"/>
          <w:lang w:val="fr-FR"/>
        </w:rPr>
        <w:t>agence approuvés à la 85</w:t>
      </w:r>
      <w:r w:rsidRPr="00C04E69">
        <w:rPr>
          <w:sz w:val="19"/>
          <w:szCs w:val="19"/>
          <w:vertAlign w:val="superscript"/>
          <w:lang w:val="fr-FR"/>
        </w:rPr>
        <w:t>e</w:t>
      </w:r>
      <w:r w:rsidRPr="00C04E69">
        <w:rPr>
          <w:sz w:val="19"/>
          <w:szCs w:val="19"/>
          <w:lang w:val="fr-FR"/>
        </w:rPr>
        <w:t xml:space="preserve"> réunion et</w:t>
      </w:r>
      <w:r w:rsidR="00AE745A">
        <w:rPr>
          <w:sz w:val="19"/>
          <w:szCs w:val="19"/>
          <w:lang w:val="fr-FR"/>
        </w:rPr>
        <w:t> </w:t>
      </w:r>
      <w:r w:rsidRPr="00C04E69">
        <w:rPr>
          <w:sz w:val="19"/>
          <w:szCs w:val="19"/>
          <w:lang w:val="fr-FR"/>
        </w:rPr>
        <w:t>la valeur des coûts d</w:t>
      </w:r>
      <w:r w:rsidR="00AE745A">
        <w:rPr>
          <w:sz w:val="19"/>
          <w:szCs w:val="19"/>
          <w:lang w:val="fr-FR"/>
        </w:rPr>
        <w:t>’</w:t>
      </w:r>
      <w:r w:rsidRPr="00C04E69">
        <w:rPr>
          <w:sz w:val="19"/>
          <w:szCs w:val="19"/>
          <w:lang w:val="fr-FR"/>
        </w:rPr>
        <w:t>appui d</w:t>
      </w:r>
      <w:r w:rsidR="00AE745A">
        <w:rPr>
          <w:sz w:val="19"/>
          <w:szCs w:val="19"/>
          <w:lang w:val="fr-FR"/>
        </w:rPr>
        <w:t>’</w:t>
      </w:r>
      <w:r w:rsidRPr="00C04E69">
        <w:rPr>
          <w:sz w:val="19"/>
          <w:szCs w:val="19"/>
          <w:lang w:val="fr-FR"/>
        </w:rPr>
        <w:t>agence et des coûts de base dans les projets proposés à la 86</w:t>
      </w:r>
      <w:r w:rsidRPr="00C04E69">
        <w:rPr>
          <w:sz w:val="19"/>
          <w:szCs w:val="19"/>
          <w:vertAlign w:val="superscript"/>
          <w:lang w:val="fr-FR"/>
        </w:rPr>
        <w:t>e</w:t>
      </w:r>
      <w:r w:rsidRPr="00C04E69">
        <w:rPr>
          <w:sz w:val="19"/>
          <w:szCs w:val="19"/>
          <w:lang w:val="fr-FR"/>
        </w:rPr>
        <w:t xml:space="preserve"> réunion.</w:t>
      </w:r>
    </w:p>
    <w:p w14:paraId="184CACBC" w14:textId="77777777" w:rsidR="008E597D" w:rsidRPr="00A2261F" w:rsidRDefault="008E597D" w:rsidP="008E597D">
      <w:pPr>
        <w:jc w:val="left"/>
        <w:rPr>
          <w:lang w:val="fr-CA"/>
        </w:rPr>
      </w:pPr>
    </w:p>
    <w:p w14:paraId="115BABE4" w14:textId="2BD708FD" w:rsidR="00C04E69" w:rsidRPr="00A2261F" w:rsidRDefault="00DF42A3" w:rsidP="00C04E69">
      <w:pPr>
        <w:pStyle w:val="Heading1"/>
        <w:rPr>
          <w:lang w:val="fr-CA"/>
        </w:rPr>
      </w:pPr>
      <w:r>
        <w:rPr>
          <w:lang w:val="fr-FR"/>
        </w:rPr>
        <w:t>L’évaluation prése</w:t>
      </w:r>
      <w:r w:rsidR="00A2261F">
        <w:rPr>
          <w:lang w:val="fr-FR"/>
        </w:rPr>
        <w:t>ntée au tableau 2 révèle que le</w:t>
      </w:r>
      <w:r w:rsidR="00C04E69" w:rsidRPr="00C04E69">
        <w:rPr>
          <w:lang w:val="fr-FR"/>
        </w:rPr>
        <w:t xml:space="preserve"> PNUD pourrait présenter à la fin de 20</w:t>
      </w:r>
      <w:r>
        <w:rPr>
          <w:lang w:val="fr-FR"/>
        </w:rPr>
        <w:t xml:space="preserve">20 </w:t>
      </w:r>
      <w:r w:rsidR="00C04E69" w:rsidRPr="00C04E69">
        <w:rPr>
          <w:lang w:val="fr-FR"/>
        </w:rPr>
        <w:t>un solde cumulé négatif de 209 391 $US. En 2021, le PNUD devra générer des coûts d</w:t>
      </w:r>
      <w:r w:rsidR="00AE745A">
        <w:rPr>
          <w:lang w:val="fr-FR"/>
        </w:rPr>
        <w:t>’</w:t>
      </w:r>
      <w:r w:rsidR="00C04E69" w:rsidRPr="00C04E69">
        <w:rPr>
          <w:lang w:val="fr-FR"/>
        </w:rPr>
        <w:t>appui d</w:t>
      </w:r>
      <w:r w:rsidR="00AE745A">
        <w:rPr>
          <w:lang w:val="fr-FR"/>
        </w:rPr>
        <w:t>’</w:t>
      </w:r>
      <w:r w:rsidR="00C04E69" w:rsidRPr="00C04E69">
        <w:rPr>
          <w:lang w:val="fr-FR"/>
        </w:rPr>
        <w:t>agence et des coûts de base correspondant</w:t>
      </w:r>
      <w:r>
        <w:rPr>
          <w:lang w:val="fr-FR"/>
        </w:rPr>
        <w:t xml:space="preserve"> </w:t>
      </w:r>
      <w:r w:rsidR="00C04E69" w:rsidRPr="00C04E69">
        <w:rPr>
          <w:lang w:val="fr-FR"/>
        </w:rPr>
        <w:t>à un montant d</w:t>
      </w:r>
      <w:r>
        <w:rPr>
          <w:lang w:val="fr-FR"/>
        </w:rPr>
        <w:t>’au moins</w:t>
      </w:r>
      <w:r w:rsidR="00C04E69" w:rsidRPr="00C04E69">
        <w:rPr>
          <w:lang w:val="fr-FR"/>
        </w:rPr>
        <w:t xml:space="preserve"> 4 330 567 $US afin de couvrir le total des coûts administratifs prévus à hauteur de 4 121 176 $US.</w:t>
      </w:r>
      <w:r w:rsidR="00C04E69" w:rsidRPr="00A2261F">
        <w:rPr>
          <w:b/>
          <w:bCs/>
          <w:szCs w:val="16"/>
          <w:lang w:val="fr-CA"/>
        </w:rPr>
        <w:t xml:space="preserve"> </w:t>
      </w:r>
    </w:p>
    <w:p w14:paraId="18995169" w14:textId="77777777" w:rsidR="00600767" w:rsidRPr="00A2261F" w:rsidRDefault="00600767" w:rsidP="00600767">
      <w:pPr>
        <w:keepNext/>
        <w:rPr>
          <w:b/>
          <w:lang w:val="fr-CA"/>
        </w:rPr>
      </w:pPr>
    </w:p>
    <w:p w14:paraId="0CE7F122" w14:textId="15D54FA1" w:rsidR="008E597D" w:rsidRPr="00C04E69" w:rsidRDefault="00C04E69" w:rsidP="00C04E69">
      <w:pPr>
        <w:keepNext/>
        <w:spacing w:after="240"/>
        <w:rPr>
          <w:b/>
          <w:lang w:val="en-CA"/>
        </w:rPr>
      </w:pPr>
      <w:r w:rsidRPr="00C04E69">
        <w:rPr>
          <w:b/>
          <w:lang w:val="fr-FR"/>
        </w:rPr>
        <w:t>ONUDI</w:t>
      </w:r>
    </w:p>
    <w:p w14:paraId="563D5BFF" w14:textId="0C884D1F" w:rsidR="00C04E69" w:rsidRPr="00A2261F" w:rsidRDefault="00C04E69" w:rsidP="00C04E69">
      <w:pPr>
        <w:pStyle w:val="Heading1"/>
        <w:keepNext/>
        <w:keepLines/>
        <w:widowControl w:val="0"/>
        <w:rPr>
          <w:lang w:val="fr-CA"/>
        </w:rPr>
      </w:pPr>
      <w:r w:rsidRPr="00C04E69">
        <w:rPr>
          <w:lang w:val="fr-FR"/>
        </w:rPr>
        <w:t xml:space="preserve">Le </w:t>
      </w:r>
      <w:r w:rsidR="008C14EF">
        <w:rPr>
          <w:lang w:val="fr-FR"/>
        </w:rPr>
        <w:t xml:space="preserve">Comité exécutif </w:t>
      </w:r>
      <w:r w:rsidRPr="00C04E69">
        <w:rPr>
          <w:lang w:val="fr-FR"/>
        </w:rPr>
        <w:t>a approuvé la demande de financement des coûts de base de 2020 pour l</w:t>
      </w:r>
      <w:r w:rsidR="00AE745A">
        <w:rPr>
          <w:lang w:val="fr-FR"/>
        </w:rPr>
        <w:t>’</w:t>
      </w:r>
      <w:r w:rsidR="00DF42A3">
        <w:rPr>
          <w:lang w:val="fr-FR"/>
        </w:rPr>
        <w:t xml:space="preserve">ONUDI à hauteur de </w:t>
      </w:r>
      <w:r w:rsidRPr="00C04E69">
        <w:rPr>
          <w:lang w:val="fr-FR"/>
        </w:rPr>
        <w:t>2 098 458</w:t>
      </w:r>
      <w:r w:rsidR="00AE745A">
        <w:rPr>
          <w:lang w:val="fr-FR"/>
        </w:rPr>
        <w:t> </w:t>
      </w:r>
      <w:r w:rsidRPr="00C04E69">
        <w:rPr>
          <w:lang w:val="fr-FR"/>
        </w:rPr>
        <w:t>$US (décision 84/61(b)).</w:t>
      </w:r>
      <w:r w:rsidRPr="00A2261F">
        <w:rPr>
          <w:lang w:val="fr-CA"/>
        </w:rPr>
        <w:t xml:space="preserve"> </w:t>
      </w:r>
      <w:r w:rsidRPr="00C04E69">
        <w:rPr>
          <w:lang w:val="fr-FR"/>
        </w:rPr>
        <w:t>Le tableau 3 présente le budget de base et les coûts administratifs fournis par l</w:t>
      </w:r>
      <w:r w:rsidR="00AE745A">
        <w:rPr>
          <w:lang w:val="fr-FR"/>
        </w:rPr>
        <w:t>’</w:t>
      </w:r>
      <w:r w:rsidRPr="00C04E69">
        <w:rPr>
          <w:lang w:val="fr-FR"/>
        </w:rPr>
        <w:t xml:space="preserve">ONUDI </w:t>
      </w:r>
      <w:r w:rsidR="00752589">
        <w:rPr>
          <w:lang w:val="fr-FR"/>
        </w:rPr>
        <w:t xml:space="preserve">pour les années </w:t>
      </w:r>
      <w:r w:rsidRPr="00C04E69">
        <w:rPr>
          <w:lang w:val="fr-FR"/>
        </w:rPr>
        <w:t>2017 à 2021</w:t>
      </w:r>
      <w:r w:rsidRPr="00C04E69">
        <w:rPr>
          <w:rStyle w:val="FootnoteReference"/>
          <w:lang w:val="en-CA"/>
        </w:rPr>
        <w:footnoteReference w:id="5"/>
      </w:r>
      <w:r w:rsidR="00DF42A3">
        <w:rPr>
          <w:lang w:val="fr-FR"/>
        </w:rPr>
        <w:t>.</w:t>
      </w:r>
      <w:r w:rsidRPr="00A2261F">
        <w:rPr>
          <w:lang w:val="fr-CA"/>
        </w:rPr>
        <w:t xml:space="preserve"> </w:t>
      </w:r>
      <w:r w:rsidRPr="00C04E69">
        <w:rPr>
          <w:lang w:val="fr-FR"/>
        </w:rPr>
        <w:t>Les chiffres indiqués comme étant « réels » sont basés sur le modèle préparé par l</w:t>
      </w:r>
      <w:r w:rsidR="00AE745A">
        <w:rPr>
          <w:lang w:val="fr-FR"/>
        </w:rPr>
        <w:t>’</w:t>
      </w:r>
      <w:r w:rsidRPr="00C04E69">
        <w:rPr>
          <w:lang w:val="fr-FR"/>
        </w:rPr>
        <w:t>ONUDI afin d</w:t>
      </w:r>
      <w:r w:rsidR="00AE745A">
        <w:rPr>
          <w:lang w:val="fr-FR"/>
        </w:rPr>
        <w:t>’</w:t>
      </w:r>
      <w:r w:rsidRPr="00C04E69">
        <w:rPr>
          <w:lang w:val="fr-FR"/>
        </w:rPr>
        <w:t>évaluer les coûts d</w:t>
      </w:r>
      <w:r w:rsidR="00AE745A">
        <w:rPr>
          <w:lang w:val="fr-FR"/>
        </w:rPr>
        <w:t>’</w:t>
      </w:r>
      <w:r w:rsidRPr="00C04E69">
        <w:rPr>
          <w:lang w:val="fr-FR"/>
        </w:rPr>
        <w:t>appui du Bureau du Protocole de Montréal en vertu de la décision 56/41</w:t>
      </w:r>
      <w:r w:rsidRPr="00C04E69">
        <w:rPr>
          <w:rStyle w:val="FootnoteReference"/>
          <w:lang w:val="en-CA"/>
        </w:rPr>
        <w:footnoteReference w:id="6"/>
      </w:r>
      <w:r w:rsidR="00DF42A3">
        <w:rPr>
          <w:lang w:val="fr-FR"/>
        </w:rPr>
        <w:t>.</w:t>
      </w:r>
      <w:r w:rsidRPr="00A2261F">
        <w:rPr>
          <w:lang w:val="fr-CA"/>
        </w:rPr>
        <w:t xml:space="preserve"> </w:t>
      </w:r>
    </w:p>
    <w:p w14:paraId="415BBF5F" w14:textId="17A35E29" w:rsidR="008E597D" w:rsidRPr="00A2261F" w:rsidRDefault="00C04E69" w:rsidP="008E597D">
      <w:pPr>
        <w:pStyle w:val="Heading1"/>
        <w:keepNext/>
        <w:keepLines/>
        <w:widowControl w:val="0"/>
        <w:numPr>
          <w:ilvl w:val="0"/>
          <w:numId w:val="0"/>
        </w:numPr>
        <w:spacing w:after="0"/>
        <w:rPr>
          <w:b/>
          <w:bCs/>
          <w:lang w:val="fr-CA"/>
        </w:rPr>
      </w:pPr>
      <w:r w:rsidRPr="00C04E69">
        <w:rPr>
          <w:b/>
          <w:lang w:val="fr-FR"/>
        </w:rPr>
        <w:t>Tableau 3. Données sur le budget des coûts de base et autres coûts administratifs pour les années 2017 à 2021 pour l</w:t>
      </w:r>
      <w:r w:rsidR="00AE745A">
        <w:rPr>
          <w:b/>
          <w:lang w:val="fr-FR"/>
        </w:rPr>
        <w:t>’</w:t>
      </w:r>
      <w:r w:rsidR="0035739B">
        <w:rPr>
          <w:b/>
          <w:lang w:val="fr-FR"/>
        </w:rPr>
        <w:t>ONUDI</w:t>
      </w:r>
      <w:r w:rsidRPr="00C04E69">
        <w:rPr>
          <w:b/>
          <w:lang w:val="fr-FR"/>
        </w:rPr>
        <w:t xml:space="preserve"> ($US)</w:t>
      </w:r>
    </w:p>
    <w:tbl>
      <w:tblPr>
        <w:tblW w:w="9514" w:type="dxa"/>
        <w:tblInd w:w="-5" w:type="dxa"/>
        <w:tblLook w:val="04A0" w:firstRow="1" w:lastRow="0" w:firstColumn="1" w:lastColumn="0" w:noHBand="0" w:noVBand="1"/>
      </w:tblPr>
      <w:tblGrid>
        <w:gridCol w:w="3594"/>
        <w:gridCol w:w="976"/>
        <w:gridCol w:w="976"/>
        <w:gridCol w:w="976"/>
        <w:gridCol w:w="976"/>
        <w:gridCol w:w="1103"/>
        <w:gridCol w:w="976"/>
      </w:tblGrid>
      <w:tr w:rsidR="00E2441A" w:rsidRPr="00E2441A" w14:paraId="60148D33" w14:textId="77777777" w:rsidTr="009908C4">
        <w:trPr>
          <w:trHeight w:val="50"/>
          <w:tblHeader/>
        </w:trPr>
        <w:tc>
          <w:tcPr>
            <w:tcW w:w="3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9736E" w14:textId="764DB64F" w:rsidR="008E597D" w:rsidRPr="00C04E69" w:rsidRDefault="00C04E69" w:rsidP="00376AD7">
            <w:pPr>
              <w:keepNext/>
              <w:keepLines/>
              <w:rPr>
                <w:b/>
                <w:bCs/>
                <w:sz w:val="19"/>
                <w:szCs w:val="19"/>
                <w:lang w:val="en-CA" w:eastAsia="en-CA"/>
              </w:rPr>
            </w:pPr>
            <w:r w:rsidRPr="00C04E69">
              <w:rPr>
                <w:b/>
                <w:bCs/>
                <w:sz w:val="19"/>
                <w:szCs w:val="19"/>
                <w:lang w:val="fr-FR" w:eastAsia="en-CA"/>
              </w:rPr>
              <w:t>Poste de dépenses</w:t>
            </w:r>
          </w:p>
        </w:tc>
        <w:tc>
          <w:tcPr>
            <w:tcW w:w="976" w:type="dxa"/>
            <w:tcBorders>
              <w:top w:val="single" w:sz="4" w:space="0" w:color="auto"/>
              <w:left w:val="nil"/>
              <w:bottom w:val="single" w:sz="4" w:space="0" w:color="auto"/>
              <w:right w:val="single" w:sz="4" w:space="0" w:color="auto"/>
            </w:tcBorders>
            <w:shd w:val="clear" w:color="auto" w:fill="auto"/>
            <w:hideMark/>
          </w:tcPr>
          <w:p w14:paraId="065E2D96" w14:textId="77777777" w:rsidR="008E597D" w:rsidRPr="00E2441A" w:rsidRDefault="008E597D" w:rsidP="00F84FC8">
            <w:pPr>
              <w:keepNext/>
              <w:keepLines/>
              <w:jc w:val="center"/>
              <w:rPr>
                <w:b/>
                <w:bCs/>
                <w:sz w:val="19"/>
                <w:szCs w:val="19"/>
                <w:lang w:val="en-CA" w:eastAsia="en-CA"/>
              </w:rPr>
            </w:pPr>
            <w:r w:rsidRPr="00E2441A">
              <w:rPr>
                <w:b/>
                <w:bCs/>
                <w:sz w:val="19"/>
                <w:szCs w:val="19"/>
                <w:lang w:val="en-CA" w:eastAsia="en-CA"/>
              </w:rPr>
              <w:t>2017</w:t>
            </w:r>
          </w:p>
        </w:tc>
        <w:tc>
          <w:tcPr>
            <w:tcW w:w="976" w:type="dxa"/>
            <w:tcBorders>
              <w:top w:val="single" w:sz="4" w:space="0" w:color="auto"/>
              <w:left w:val="nil"/>
              <w:bottom w:val="single" w:sz="4" w:space="0" w:color="auto"/>
              <w:right w:val="single" w:sz="4" w:space="0" w:color="auto"/>
            </w:tcBorders>
            <w:shd w:val="clear" w:color="auto" w:fill="auto"/>
            <w:hideMark/>
          </w:tcPr>
          <w:p w14:paraId="66079940" w14:textId="77777777" w:rsidR="008E597D" w:rsidRPr="00E2441A" w:rsidRDefault="008E597D" w:rsidP="00F84FC8">
            <w:pPr>
              <w:keepNext/>
              <w:keepLines/>
              <w:jc w:val="center"/>
              <w:rPr>
                <w:b/>
                <w:bCs/>
                <w:sz w:val="19"/>
                <w:szCs w:val="19"/>
                <w:lang w:val="en-CA" w:eastAsia="en-CA"/>
              </w:rPr>
            </w:pPr>
            <w:r w:rsidRPr="00E2441A">
              <w:rPr>
                <w:b/>
                <w:bCs/>
                <w:sz w:val="19"/>
                <w:szCs w:val="19"/>
                <w:lang w:val="en-CA" w:eastAsia="en-CA"/>
              </w:rPr>
              <w:t>2018</w:t>
            </w:r>
          </w:p>
        </w:tc>
        <w:tc>
          <w:tcPr>
            <w:tcW w:w="976" w:type="dxa"/>
            <w:tcBorders>
              <w:top w:val="single" w:sz="4" w:space="0" w:color="auto"/>
              <w:left w:val="nil"/>
              <w:bottom w:val="single" w:sz="4" w:space="0" w:color="auto"/>
              <w:right w:val="single" w:sz="4" w:space="0" w:color="auto"/>
            </w:tcBorders>
          </w:tcPr>
          <w:p w14:paraId="4C8F0A36" w14:textId="77777777" w:rsidR="008E597D" w:rsidRPr="00E2441A" w:rsidRDefault="008E597D" w:rsidP="00F84FC8">
            <w:pPr>
              <w:keepNext/>
              <w:keepLines/>
              <w:jc w:val="center"/>
              <w:rPr>
                <w:b/>
                <w:bCs/>
                <w:sz w:val="19"/>
                <w:szCs w:val="19"/>
                <w:lang w:val="en-CA" w:eastAsia="en-CA"/>
              </w:rPr>
            </w:pPr>
            <w:r w:rsidRPr="00E2441A">
              <w:rPr>
                <w:b/>
                <w:bCs/>
                <w:sz w:val="19"/>
                <w:szCs w:val="19"/>
                <w:lang w:val="en-CA" w:eastAsia="en-CA"/>
              </w:rPr>
              <w:t>2019</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14:paraId="26878AEB" w14:textId="77777777" w:rsidR="008E597D" w:rsidRPr="00E2441A" w:rsidRDefault="008E597D" w:rsidP="00F84FC8">
            <w:pPr>
              <w:keepNext/>
              <w:keepLines/>
              <w:jc w:val="center"/>
              <w:rPr>
                <w:b/>
                <w:bCs/>
                <w:sz w:val="19"/>
                <w:szCs w:val="19"/>
                <w:lang w:val="en-CA" w:eastAsia="en-CA"/>
              </w:rPr>
            </w:pPr>
            <w:r w:rsidRPr="00E2441A">
              <w:rPr>
                <w:b/>
                <w:bCs/>
                <w:sz w:val="19"/>
                <w:szCs w:val="19"/>
                <w:lang w:val="en-CA" w:eastAsia="en-CA"/>
              </w:rPr>
              <w:t>2020</w:t>
            </w:r>
          </w:p>
        </w:tc>
        <w:tc>
          <w:tcPr>
            <w:tcW w:w="976" w:type="dxa"/>
            <w:tcBorders>
              <w:top w:val="single" w:sz="4" w:space="0" w:color="auto"/>
              <w:left w:val="nil"/>
              <w:bottom w:val="single" w:sz="4" w:space="0" w:color="auto"/>
              <w:right w:val="single" w:sz="4" w:space="0" w:color="auto"/>
            </w:tcBorders>
          </w:tcPr>
          <w:p w14:paraId="38E90FEB" w14:textId="77777777" w:rsidR="008E597D" w:rsidRPr="00E2441A" w:rsidRDefault="008E597D" w:rsidP="00F84FC8">
            <w:pPr>
              <w:keepNext/>
              <w:keepLines/>
              <w:jc w:val="center"/>
              <w:rPr>
                <w:b/>
                <w:bCs/>
                <w:sz w:val="19"/>
                <w:szCs w:val="19"/>
                <w:lang w:val="en-CA" w:eastAsia="en-CA"/>
              </w:rPr>
            </w:pPr>
            <w:r w:rsidRPr="00E2441A">
              <w:rPr>
                <w:b/>
                <w:bCs/>
                <w:sz w:val="19"/>
                <w:szCs w:val="19"/>
                <w:lang w:val="en-CA" w:eastAsia="en-CA"/>
              </w:rPr>
              <w:t>2021</w:t>
            </w:r>
          </w:p>
        </w:tc>
      </w:tr>
      <w:tr w:rsidR="00E2441A" w:rsidRPr="00E2441A" w14:paraId="16D13221" w14:textId="77777777" w:rsidTr="009908C4">
        <w:trPr>
          <w:trHeight w:val="50"/>
          <w:tblHeader/>
        </w:trPr>
        <w:tc>
          <w:tcPr>
            <w:tcW w:w="3594" w:type="dxa"/>
            <w:vMerge/>
            <w:tcBorders>
              <w:top w:val="single" w:sz="4" w:space="0" w:color="auto"/>
              <w:left w:val="single" w:sz="4" w:space="0" w:color="auto"/>
              <w:bottom w:val="single" w:sz="4" w:space="0" w:color="auto"/>
              <w:right w:val="single" w:sz="4" w:space="0" w:color="auto"/>
            </w:tcBorders>
            <w:vAlign w:val="center"/>
            <w:hideMark/>
          </w:tcPr>
          <w:p w14:paraId="0F79CDC6" w14:textId="77777777" w:rsidR="008E597D" w:rsidRPr="00E2441A" w:rsidRDefault="008E597D" w:rsidP="00F84FC8">
            <w:pPr>
              <w:jc w:val="left"/>
              <w:rPr>
                <w:b/>
                <w:bCs/>
                <w:sz w:val="19"/>
                <w:szCs w:val="19"/>
                <w:lang w:val="en-CA" w:eastAsia="en-CA"/>
              </w:rPr>
            </w:pPr>
          </w:p>
        </w:tc>
        <w:tc>
          <w:tcPr>
            <w:tcW w:w="976" w:type="dxa"/>
            <w:tcBorders>
              <w:top w:val="nil"/>
              <w:left w:val="nil"/>
              <w:bottom w:val="single" w:sz="4" w:space="0" w:color="auto"/>
              <w:right w:val="single" w:sz="4" w:space="0" w:color="auto"/>
            </w:tcBorders>
            <w:shd w:val="clear" w:color="auto" w:fill="auto"/>
            <w:hideMark/>
          </w:tcPr>
          <w:p w14:paraId="4ED7DC27" w14:textId="2C027A35" w:rsidR="008E597D" w:rsidRPr="00C04E69" w:rsidRDefault="00C04E69" w:rsidP="00376AD7">
            <w:pPr>
              <w:jc w:val="center"/>
              <w:rPr>
                <w:b/>
                <w:bCs/>
                <w:sz w:val="19"/>
                <w:szCs w:val="19"/>
                <w:lang w:val="en-CA" w:eastAsia="en-CA"/>
              </w:rPr>
            </w:pPr>
            <w:r w:rsidRPr="00C04E69">
              <w:rPr>
                <w:b/>
                <w:bCs/>
                <w:sz w:val="19"/>
                <w:szCs w:val="19"/>
                <w:lang w:val="fr-FR" w:eastAsia="en-CA"/>
              </w:rPr>
              <w:t>Réel</w:t>
            </w:r>
          </w:p>
        </w:tc>
        <w:tc>
          <w:tcPr>
            <w:tcW w:w="976" w:type="dxa"/>
            <w:tcBorders>
              <w:top w:val="nil"/>
              <w:left w:val="nil"/>
              <w:bottom w:val="single" w:sz="4" w:space="0" w:color="auto"/>
              <w:right w:val="single" w:sz="4" w:space="0" w:color="auto"/>
            </w:tcBorders>
            <w:shd w:val="clear" w:color="auto" w:fill="auto"/>
            <w:hideMark/>
          </w:tcPr>
          <w:p w14:paraId="4A2598FD" w14:textId="6B0F8993" w:rsidR="008E597D" w:rsidRPr="00C04E69" w:rsidRDefault="00C04E69" w:rsidP="00376AD7">
            <w:pPr>
              <w:jc w:val="center"/>
              <w:rPr>
                <w:b/>
                <w:bCs/>
                <w:sz w:val="19"/>
                <w:szCs w:val="19"/>
                <w:lang w:val="en-CA" w:eastAsia="en-CA"/>
              </w:rPr>
            </w:pPr>
            <w:r w:rsidRPr="00C04E69">
              <w:rPr>
                <w:b/>
                <w:bCs/>
                <w:sz w:val="19"/>
                <w:szCs w:val="19"/>
                <w:lang w:val="fr-FR" w:eastAsia="en-CA"/>
              </w:rPr>
              <w:t>Réel</w:t>
            </w:r>
          </w:p>
        </w:tc>
        <w:tc>
          <w:tcPr>
            <w:tcW w:w="976" w:type="dxa"/>
            <w:tcBorders>
              <w:top w:val="single" w:sz="4" w:space="0" w:color="auto"/>
              <w:left w:val="nil"/>
              <w:bottom w:val="single" w:sz="4" w:space="0" w:color="auto"/>
              <w:right w:val="single" w:sz="4" w:space="0" w:color="auto"/>
            </w:tcBorders>
          </w:tcPr>
          <w:p w14:paraId="1F6AED11" w14:textId="683F280E" w:rsidR="008E597D" w:rsidRPr="00C04E69" w:rsidRDefault="00C04E69" w:rsidP="00376AD7">
            <w:pPr>
              <w:jc w:val="center"/>
              <w:rPr>
                <w:b/>
                <w:bCs/>
                <w:sz w:val="19"/>
                <w:szCs w:val="19"/>
                <w:lang w:val="en-CA" w:eastAsia="en-CA"/>
              </w:rPr>
            </w:pPr>
            <w:r w:rsidRPr="00C04E69">
              <w:rPr>
                <w:b/>
                <w:bCs/>
                <w:sz w:val="19"/>
                <w:szCs w:val="19"/>
                <w:lang w:val="fr-FR" w:eastAsia="en-CA"/>
              </w:rPr>
              <w:t>Réel</w:t>
            </w:r>
          </w:p>
        </w:tc>
        <w:tc>
          <w:tcPr>
            <w:tcW w:w="976" w:type="dxa"/>
            <w:tcBorders>
              <w:top w:val="nil"/>
              <w:left w:val="single" w:sz="4" w:space="0" w:color="auto"/>
              <w:bottom w:val="single" w:sz="4" w:space="0" w:color="auto"/>
              <w:right w:val="single" w:sz="4" w:space="0" w:color="auto"/>
            </w:tcBorders>
            <w:shd w:val="clear" w:color="auto" w:fill="auto"/>
            <w:hideMark/>
          </w:tcPr>
          <w:p w14:paraId="64155FC5" w14:textId="7AA2BC84" w:rsidR="008E597D" w:rsidRPr="00C04E69" w:rsidRDefault="00C04E69" w:rsidP="00376AD7">
            <w:pPr>
              <w:jc w:val="center"/>
              <w:rPr>
                <w:b/>
                <w:bCs/>
                <w:sz w:val="19"/>
                <w:szCs w:val="19"/>
                <w:lang w:val="en-CA" w:eastAsia="en-CA"/>
              </w:rPr>
            </w:pPr>
            <w:r w:rsidRPr="00C04E69">
              <w:rPr>
                <w:b/>
                <w:bCs/>
                <w:sz w:val="19"/>
                <w:szCs w:val="19"/>
                <w:lang w:val="fr-FR" w:eastAsia="en-CA"/>
              </w:rPr>
              <w:t>Budget</w:t>
            </w:r>
          </w:p>
        </w:tc>
        <w:tc>
          <w:tcPr>
            <w:tcW w:w="1040" w:type="dxa"/>
            <w:tcBorders>
              <w:top w:val="nil"/>
              <w:left w:val="nil"/>
              <w:bottom w:val="single" w:sz="4" w:space="0" w:color="auto"/>
              <w:right w:val="single" w:sz="4" w:space="0" w:color="auto"/>
            </w:tcBorders>
            <w:shd w:val="clear" w:color="auto" w:fill="auto"/>
            <w:hideMark/>
          </w:tcPr>
          <w:p w14:paraId="2307E40E" w14:textId="042F0BE0" w:rsidR="008E597D" w:rsidRPr="00C04E69" w:rsidRDefault="00C04E69" w:rsidP="00376AD7">
            <w:pPr>
              <w:jc w:val="center"/>
              <w:rPr>
                <w:b/>
                <w:bCs/>
                <w:sz w:val="19"/>
                <w:szCs w:val="19"/>
                <w:lang w:val="en-CA" w:eastAsia="en-CA"/>
              </w:rPr>
            </w:pPr>
            <w:r w:rsidRPr="00C04E69">
              <w:rPr>
                <w:b/>
                <w:bCs/>
                <w:sz w:val="19"/>
                <w:szCs w:val="19"/>
                <w:lang w:val="fr-FR" w:eastAsia="en-CA"/>
              </w:rPr>
              <w:t>Estimation</w:t>
            </w:r>
          </w:p>
        </w:tc>
        <w:tc>
          <w:tcPr>
            <w:tcW w:w="976" w:type="dxa"/>
            <w:tcBorders>
              <w:top w:val="nil"/>
              <w:left w:val="nil"/>
              <w:bottom w:val="single" w:sz="4" w:space="0" w:color="auto"/>
              <w:right w:val="single" w:sz="4" w:space="0" w:color="auto"/>
            </w:tcBorders>
          </w:tcPr>
          <w:p w14:paraId="00C4BE9D" w14:textId="101A8B47" w:rsidR="008E597D" w:rsidRPr="00C04E69" w:rsidRDefault="00C04E69" w:rsidP="00376AD7">
            <w:pPr>
              <w:jc w:val="center"/>
              <w:rPr>
                <w:b/>
                <w:bCs/>
                <w:sz w:val="19"/>
                <w:szCs w:val="19"/>
                <w:lang w:val="en-CA" w:eastAsia="en-CA"/>
              </w:rPr>
            </w:pPr>
            <w:r w:rsidRPr="00C04E69">
              <w:rPr>
                <w:b/>
                <w:bCs/>
                <w:sz w:val="19"/>
                <w:szCs w:val="19"/>
                <w:lang w:val="fr-FR" w:eastAsia="en-CA"/>
              </w:rPr>
              <w:t>Proposé</w:t>
            </w:r>
          </w:p>
        </w:tc>
      </w:tr>
      <w:tr w:rsidR="00E2441A" w:rsidRPr="00E2441A" w14:paraId="147C21B3" w14:textId="77777777" w:rsidTr="009908C4">
        <w:trPr>
          <w:trHeight w:val="50"/>
        </w:trPr>
        <w:tc>
          <w:tcPr>
            <w:tcW w:w="9514" w:type="dxa"/>
            <w:gridSpan w:val="7"/>
            <w:tcBorders>
              <w:top w:val="nil"/>
              <w:left w:val="single" w:sz="4" w:space="0" w:color="auto"/>
              <w:bottom w:val="single" w:sz="4" w:space="0" w:color="auto"/>
              <w:right w:val="single" w:sz="4" w:space="0" w:color="auto"/>
            </w:tcBorders>
            <w:shd w:val="clear" w:color="auto" w:fill="auto"/>
            <w:noWrap/>
          </w:tcPr>
          <w:p w14:paraId="3003951C" w14:textId="50288FC2" w:rsidR="009908C4" w:rsidRPr="00C04E69" w:rsidRDefault="00C04E69" w:rsidP="00376AD7">
            <w:pPr>
              <w:rPr>
                <w:sz w:val="19"/>
                <w:szCs w:val="19"/>
              </w:rPr>
            </w:pPr>
            <w:r w:rsidRPr="00C04E69">
              <w:rPr>
                <w:b/>
                <w:bCs/>
                <w:sz w:val="19"/>
                <w:szCs w:val="19"/>
                <w:lang w:val="fr-FR" w:eastAsia="en-CA"/>
              </w:rPr>
              <w:t>A.</w:t>
            </w:r>
            <w:r w:rsidR="009908C4" w:rsidRPr="00C04E69">
              <w:rPr>
                <w:b/>
                <w:bCs/>
                <w:sz w:val="19"/>
                <w:szCs w:val="19"/>
                <w:lang w:val="en-CA" w:eastAsia="en-CA"/>
              </w:rPr>
              <w:t xml:space="preserve"> </w:t>
            </w:r>
            <w:r w:rsidRPr="00C04E69">
              <w:rPr>
                <w:b/>
                <w:bCs/>
                <w:sz w:val="19"/>
                <w:szCs w:val="19"/>
                <w:lang w:val="fr-FR" w:eastAsia="en-CA"/>
              </w:rPr>
              <w:t>Coûts de base</w:t>
            </w:r>
          </w:p>
        </w:tc>
      </w:tr>
      <w:tr w:rsidR="00E2441A" w:rsidRPr="00E2441A" w14:paraId="4B2995A7" w14:textId="77777777" w:rsidTr="009908C4">
        <w:trPr>
          <w:trHeight w:val="50"/>
        </w:trPr>
        <w:tc>
          <w:tcPr>
            <w:tcW w:w="3594" w:type="dxa"/>
            <w:tcBorders>
              <w:top w:val="nil"/>
              <w:left w:val="single" w:sz="4" w:space="0" w:color="auto"/>
              <w:bottom w:val="single" w:sz="4" w:space="0" w:color="auto"/>
              <w:right w:val="single" w:sz="4" w:space="0" w:color="auto"/>
            </w:tcBorders>
            <w:shd w:val="clear" w:color="auto" w:fill="auto"/>
            <w:noWrap/>
            <w:hideMark/>
          </w:tcPr>
          <w:p w14:paraId="79259149" w14:textId="46C3C135" w:rsidR="008E597D" w:rsidRPr="00A2261F" w:rsidRDefault="00C04E69" w:rsidP="00376AD7">
            <w:pPr>
              <w:jc w:val="left"/>
              <w:rPr>
                <w:sz w:val="19"/>
                <w:szCs w:val="19"/>
                <w:lang w:val="fr-CA" w:eastAsia="en-CA"/>
              </w:rPr>
            </w:pPr>
            <w:r w:rsidRPr="00C04E69">
              <w:rPr>
                <w:sz w:val="19"/>
                <w:szCs w:val="19"/>
                <w:lang w:val="fr-FR" w:eastAsia="en-CA"/>
              </w:rPr>
              <w:t>Personnel de base et employés contractuels</w:t>
            </w:r>
          </w:p>
        </w:tc>
        <w:tc>
          <w:tcPr>
            <w:tcW w:w="976" w:type="dxa"/>
            <w:tcBorders>
              <w:top w:val="nil"/>
              <w:left w:val="nil"/>
              <w:bottom w:val="single" w:sz="4" w:space="0" w:color="auto"/>
              <w:right w:val="single" w:sz="4" w:space="0" w:color="auto"/>
            </w:tcBorders>
            <w:shd w:val="clear" w:color="auto" w:fill="auto"/>
            <w:noWrap/>
            <w:hideMark/>
          </w:tcPr>
          <w:p w14:paraId="3143A5BE" w14:textId="2D7566AC" w:rsidR="008E597D" w:rsidRPr="00E2441A" w:rsidRDefault="008E597D" w:rsidP="00AE745A">
            <w:pPr>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501</w:t>
            </w:r>
            <w:r w:rsidR="00AE745A">
              <w:rPr>
                <w:sz w:val="19"/>
                <w:szCs w:val="19"/>
                <w:lang w:val="en-CA" w:eastAsia="en-CA"/>
              </w:rPr>
              <w:t> </w:t>
            </w:r>
            <w:r w:rsidRPr="00E2441A">
              <w:rPr>
                <w:sz w:val="19"/>
                <w:szCs w:val="19"/>
                <w:lang w:val="en-CA" w:eastAsia="en-CA"/>
              </w:rPr>
              <w:t>300</w:t>
            </w:r>
          </w:p>
        </w:tc>
        <w:tc>
          <w:tcPr>
            <w:tcW w:w="976" w:type="dxa"/>
            <w:tcBorders>
              <w:top w:val="nil"/>
              <w:left w:val="nil"/>
              <w:bottom w:val="single" w:sz="4" w:space="0" w:color="auto"/>
              <w:right w:val="single" w:sz="4" w:space="0" w:color="auto"/>
            </w:tcBorders>
            <w:shd w:val="clear" w:color="auto" w:fill="auto"/>
            <w:noWrap/>
            <w:hideMark/>
          </w:tcPr>
          <w:p w14:paraId="0B3A2632" w14:textId="0E497CD8" w:rsidR="008E597D" w:rsidRPr="00E2441A" w:rsidRDefault="008E597D" w:rsidP="00F84FC8">
            <w:pPr>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307</w:t>
            </w:r>
            <w:r w:rsidR="00AE745A">
              <w:rPr>
                <w:sz w:val="19"/>
                <w:szCs w:val="19"/>
                <w:lang w:val="en-CA" w:eastAsia="en-CA"/>
              </w:rPr>
              <w:t> </w:t>
            </w:r>
            <w:r w:rsidRPr="00E2441A">
              <w:rPr>
                <w:sz w:val="19"/>
                <w:szCs w:val="19"/>
                <w:lang w:val="en-CA" w:eastAsia="en-CA"/>
              </w:rPr>
              <w:t>624</w:t>
            </w:r>
          </w:p>
        </w:tc>
        <w:tc>
          <w:tcPr>
            <w:tcW w:w="976" w:type="dxa"/>
            <w:tcBorders>
              <w:top w:val="single" w:sz="4" w:space="0" w:color="auto"/>
              <w:left w:val="nil"/>
              <w:bottom w:val="single" w:sz="4" w:space="0" w:color="auto"/>
              <w:right w:val="single" w:sz="4" w:space="0" w:color="auto"/>
            </w:tcBorders>
          </w:tcPr>
          <w:p w14:paraId="50D7FA2B" w14:textId="702B7182" w:rsidR="008E597D" w:rsidRPr="00E2441A" w:rsidRDefault="008E597D" w:rsidP="00F84FC8">
            <w:pPr>
              <w:jc w:val="right"/>
              <w:rPr>
                <w:sz w:val="19"/>
                <w:szCs w:val="19"/>
                <w:lang w:val="en-CA" w:eastAsia="en-CA"/>
              </w:rPr>
            </w:pPr>
            <w:r w:rsidRPr="00E2441A">
              <w:rPr>
                <w:sz w:val="19"/>
                <w:szCs w:val="19"/>
              </w:rPr>
              <w:t>1</w:t>
            </w:r>
            <w:r w:rsidR="00AE745A">
              <w:rPr>
                <w:sz w:val="19"/>
                <w:szCs w:val="19"/>
              </w:rPr>
              <w:t> </w:t>
            </w:r>
            <w:r w:rsidRPr="00E2441A">
              <w:rPr>
                <w:sz w:val="19"/>
                <w:szCs w:val="19"/>
              </w:rPr>
              <w:t>351</w:t>
            </w:r>
            <w:r w:rsidR="00AE745A">
              <w:rPr>
                <w:sz w:val="19"/>
                <w:szCs w:val="19"/>
              </w:rPr>
              <w:t> </w:t>
            </w:r>
            <w:r w:rsidRPr="00E2441A">
              <w:rPr>
                <w:sz w:val="19"/>
                <w:szCs w:val="19"/>
              </w:rPr>
              <w:t>602</w:t>
            </w:r>
          </w:p>
        </w:tc>
        <w:tc>
          <w:tcPr>
            <w:tcW w:w="976" w:type="dxa"/>
            <w:tcBorders>
              <w:top w:val="nil"/>
              <w:left w:val="single" w:sz="4" w:space="0" w:color="auto"/>
              <w:bottom w:val="single" w:sz="4" w:space="0" w:color="auto"/>
              <w:right w:val="single" w:sz="4" w:space="0" w:color="auto"/>
            </w:tcBorders>
            <w:shd w:val="clear" w:color="auto" w:fill="auto"/>
            <w:noWrap/>
          </w:tcPr>
          <w:p w14:paraId="08A531B2" w14:textId="60830A25" w:rsidR="008E597D" w:rsidRPr="00E2441A" w:rsidRDefault="008E597D" w:rsidP="00F84FC8">
            <w:pPr>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307</w:t>
            </w:r>
            <w:r w:rsidR="00AE745A">
              <w:rPr>
                <w:sz w:val="19"/>
                <w:szCs w:val="19"/>
                <w:lang w:val="en-CA" w:eastAsia="en-CA"/>
              </w:rPr>
              <w:t> </w:t>
            </w:r>
            <w:r w:rsidRPr="00E2441A">
              <w:rPr>
                <w:sz w:val="19"/>
                <w:szCs w:val="19"/>
                <w:lang w:val="en-CA" w:eastAsia="en-CA"/>
              </w:rPr>
              <w:t>800</w:t>
            </w:r>
          </w:p>
        </w:tc>
        <w:tc>
          <w:tcPr>
            <w:tcW w:w="1040" w:type="dxa"/>
            <w:tcBorders>
              <w:top w:val="nil"/>
              <w:left w:val="nil"/>
              <w:bottom w:val="single" w:sz="4" w:space="0" w:color="auto"/>
              <w:right w:val="single" w:sz="4" w:space="0" w:color="auto"/>
            </w:tcBorders>
            <w:shd w:val="clear" w:color="auto" w:fill="auto"/>
            <w:noWrap/>
          </w:tcPr>
          <w:p w14:paraId="4470269F" w14:textId="543EC6F0" w:rsidR="008E597D" w:rsidRPr="00E2441A" w:rsidRDefault="008E597D" w:rsidP="00F84FC8">
            <w:pPr>
              <w:jc w:val="right"/>
              <w:rPr>
                <w:sz w:val="19"/>
                <w:szCs w:val="19"/>
                <w:lang w:val="en-CA" w:eastAsia="en-CA"/>
              </w:rPr>
            </w:pPr>
            <w:r w:rsidRPr="00E2441A">
              <w:rPr>
                <w:sz w:val="19"/>
                <w:szCs w:val="19"/>
              </w:rPr>
              <w:t>1</w:t>
            </w:r>
            <w:r w:rsidR="00AE745A">
              <w:rPr>
                <w:sz w:val="19"/>
                <w:szCs w:val="19"/>
              </w:rPr>
              <w:t> </w:t>
            </w:r>
            <w:r w:rsidRPr="00E2441A">
              <w:rPr>
                <w:sz w:val="19"/>
                <w:szCs w:val="19"/>
              </w:rPr>
              <w:t>317</w:t>
            </w:r>
            <w:r w:rsidR="00AE745A">
              <w:rPr>
                <w:sz w:val="19"/>
                <w:szCs w:val="19"/>
              </w:rPr>
              <w:t> </w:t>
            </w:r>
            <w:r w:rsidRPr="00E2441A">
              <w:rPr>
                <w:sz w:val="19"/>
                <w:szCs w:val="19"/>
              </w:rPr>
              <w:t>600</w:t>
            </w:r>
          </w:p>
        </w:tc>
        <w:tc>
          <w:tcPr>
            <w:tcW w:w="976" w:type="dxa"/>
            <w:tcBorders>
              <w:top w:val="nil"/>
              <w:left w:val="nil"/>
              <w:bottom w:val="single" w:sz="4" w:space="0" w:color="auto"/>
              <w:right w:val="single" w:sz="4" w:space="0" w:color="auto"/>
            </w:tcBorders>
          </w:tcPr>
          <w:p w14:paraId="1D867B01" w14:textId="744EAF9F" w:rsidR="008E597D" w:rsidRPr="00E2441A" w:rsidRDefault="008E597D" w:rsidP="00F84FC8">
            <w:pPr>
              <w:jc w:val="right"/>
              <w:rPr>
                <w:sz w:val="19"/>
                <w:szCs w:val="19"/>
                <w:lang w:val="en-CA" w:eastAsia="en-CA"/>
              </w:rPr>
            </w:pPr>
            <w:r w:rsidRPr="00E2441A">
              <w:rPr>
                <w:sz w:val="19"/>
                <w:szCs w:val="19"/>
              </w:rPr>
              <w:t>1</w:t>
            </w:r>
            <w:r w:rsidR="00AE745A">
              <w:rPr>
                <w:sz w:val="19"/>
                <w:szCs w:val="19"/>
              </w:rPr>
              <w:t> </w:t>
            </w:r>
            <w:r w:rsidRPr="00E2441A">
              <w:rPr>
                <w:sz w:val="19"/>
                <w:szCs w:val="19"/>
              </w:rPr>
              <w:t>294</w:t>
            </w:r>
            <w:r w:rsidR="00AE745A">
              <w:rPr>
                <w:sz w:val="19"/>
                <w:szCs w:val="19"/>
              </w:rPr>
              <w:t> </w:t>
            </w:r>
            <w:r w:rsidRPr="00E2441A">
              <w:rPr>
                <w:sz w:val="19"/>
                <w:szCs w:val="19"/>
              </w:rPr>
              <w:t>600</w:t>
            </w:r>
          </w:p>
        </w:tc>
      </w:tr>
      <w:tr w:rsidR="00E2441A" w:rsidRPr="00E2441A" w14:paraId="270C9270" w14:textId="77777777" w:rsidTr="009908C4">
        <w:trPr>
          <w:trHeight w:val="50"/>
        </w:trPr>
        <w:tc>
          <w:tcPr>
            <w:tcW w:w="3594" w:type="dxa"/>
            <w:tcBorders>
              <w:top w:val="nil"/>
              <w:left w:val="single" w:sz="4" w:space="0" w:color="auto"/>
              <w:bottom w:val="single" w:sz="4" w:space="0" w:color="auto"/>
              <w:right w:val="single" w:sz="4" w:space="0" w:color="auto"/>
            </w:tcBorders>
            <w:shd w:val="clear" w:color="auto" w:fill="auto"/>
            <w:noWrap/>
            <w:hideMark/>
          </w:tcPr>
          <w:p w14:paraId="155EFBAA" w14:textId="1BCA5413" w:rsidR="008E597D" w:rsidRPr="00C04E69" w:rsidRDefault="00C04E69" w:rsidP="00376AD7">
            <w:pPr>
              <w:jc w:val="left"/>
              <w:rPr>
                <w:sz w:val="19"/>
                <w:szCs w:val="19"/>
                <w:lang w:val="en-CA" w:eastAsia="en-CA"/>
              </w:rPr>
            </w:pPr>
            <w:r w:rsidRPr="00C04E69">
              <w:rPr>
                <w:sz w:val="19"/>
                <w:szCs w:val="19"/>
                <w:lang w:val="fr-FR" w:eastAsia="en-CA"/>
              </w:rPr>
              <w:t>Déplacements (personnel et consultants)</w:t>
            </w:r>
          </w:p>
        </w:tc>
        <w:tc>
          <w:tcPr>
            <w:tcW w:w="976" w:type="dxa"/>
            <w:tcBorders>
              <w:top w:val="nil"/>
              <w:left w:val="nil"/>
              <w:bottom w:val="single" w:sz="4" w:space="0" w:color="auto"/>
              <w:right w:val="single" w:sz="4" w:space="0" w:color="auto"/>
            </w:tcBorders>
            <w:shd w:val="clear" w:color="auto" w:fill="auto"/>
            <w:noWrap/>
            <w:hideMark/>
          </w:tcPr>
          <w:p w14:paraId="77E973FC" w14:textId="65B447F2" w:rsidR="008E597D" w:rsidRPr="00E2441A" w:rsidRDefault="008E597D" w:rsidP="00F84FC8">
            <w:pPr>
              <w:jc w:val="right"/>
              <w:rPr>
                <w:sz w:val="19"/>
                <w:szCs w:val="19"/>
                <w:lang w:val="en-CA" w:eastAsia="en-CA"/>
              </w:rPr>
            </w:pPr>
            <w:r w:rsidRPr="00E2441A">
              <w:rPr>
                <w:sz w:val="19"/>
                <w:szCs w:val="19"/>
                <w:lang w:val="en-CA" w:eastAsia="en-CA"/>
              </w:rPr>
              <w:t>157</w:t>
            </w:r>
            <w:r w:rsidR="00AE745A">
              <w:rPr>
                <w:sz w:val="19"/>
                <w:szCs w:val="19"/>
                <w:lang w:val="en-CA" w:eastAsia="en-CA"/>
              </w:rPr>
              <w:t> </w:t>
            </w:r>
            <w:r w:rsidRPr="00E2441A">
              <w:rPr>
                <w:sz w:val="19"/>
                <w:szCs w:val="19"/>
                <w:lang w:val="en-CA" w:eastAsia="en-CA"/>
              </w:rPr>
              <w:t>800</w:t>
            </w:r>
          </w:p>
        </w:tc>
        <w:tc>
          <w:tcPr>
            <w:tcW w:w="976" w:type="dxa"/>
            <w:tcBorders>
              <w:top w:val="nil"/>
              <w:left w:val="nil"/>
              <w:bottom w:val="single" w:sz="4" w:space="0" w:color="auto"/>
              <w:right w:val="single" w:sz="4" w:space="0" w:color="auto"/>
            </w:tcBorders>
            <w:shd w:val="clear" w:color="auto" w:fill="auto"/>
            <w:noWrap/>
            <w:hideMark/>
          </w:tcPr>
          <w:p w14:paraId="52137279" w14:textId="34EF4723" w:rsidR="008E597D" w:rsidRPr="00E2441A" w:rsidRDefault="008E597D" w:rsidP="00F84FC8">
            <w:pPr>
              <w:jc w:val="right"/>
              <w:rPr>
                <w:sz w:val="19"/>
                <w:szCs w:val="19"/>
                <w:lang w:val="en-CA" w:eastAsia="en-CA"/>
              </w:rPr>
            </w:pPr>
            <w:r w:rsidRPr="00E2441A">
              <w:rPr>
                <w:sz w:val="19"/>
                <w:szCs w:val="19"/>
                <w:lang w:val="en-CA" w:eastAsia="en-CA"/>
              </w:rPr>
              <w:t>196</w:t>
            </w:r>
            <w:r w:rsidR="00AE745A">
              <w:rPr>
                <w:sz w:val="19"/>
                <w:szCs w:val="19"/>
                <w:lang w:val="en-CA" w:eastAsia="en-CA"/>
              </w:rPr>
              <w:t> </w:t>
            </w:r>
            <w:r w:rsidRPr="00E2441A">
              <w:rPr>
                <w:sz w:val="19"/>
                <w:szCs w:val="19"/>
                <w:lang w:val="en-CA" w:eastAsia="en-CA"/>
              </w:rPr>
              <w:t>736</w:t>
            </w:r>
          </w:p>
        </w:tc>
        <w:tc>
          <w:tcPr>
            <w:tcW w:w="976" w:type="dxa"/>
            <w:tcBorders>
              <w:top w:val="single" w:sz="4" w:space="0" w:color="auto"/>
              <w:left w:val="nil"/>
              <w:bottom w:val="single" w:sz="4" w:space="0" w:color="auto"/>
              <w:right w:val="single" w:sz="4" w:space="0" w:color="auto"/>
            </w:tcBorders>
          </w:tcPr>
          <w:p w14:paraId="4F1B6366" w14:textId="4DD9CF6D" w:rsidR="008E597D" w:rsidRPr="00E2441A" w:rsidRDefault="008E597D" w:rsidP="00F84FC8">
            <w:pPr>
              <w:jc w:val="right"/>
              <w:rPr>
                <w:sz w:val="19"/>
                <w:szCs w:val="19"/>
                <w:lang w:val="en-CA" w:eastAsia="en-CA"/>
              </w:rPr>
            </w:pPr>
            <w:r w:rsidRPr="00E2441A">
              <w:rPr>
                <w:sz w:val="19"/>
                <w:szCs w:val="19"/>
              </w:rPr>
              <w:t>137</w:t>
            </w:r>
            <w:r w:rsidR="00AE745A">
              <w:rPr>
                <w:sz w:val="19"/>
                <w:szCs w:val="19"/>
              </w:rPr>
              <w:t> </w:t>
            </w:r>
            <w:r w:rsidRPr="00E2441A">
              <w:rPr>
                <w:sz w:val="19"/>
                <w:szCs w:val="19"/>
              </w:rPr>
              <w:t>864</w:t>
            </w:r>
          </w:p>
        </w:tc>
        <w:tc>
          <w:tcPr>
            <w:tcW w:w="976" w:type="dxa"/>
            <w:tcBorders>
              <w:top w:val="nil"/>
              <w:left w:val="single" w:sz="4" w:space="0" w:color="auto"/>
              <w:bottom w:val="single" w:sz="4" w:space="0" w:color="auto"/>
              <w:right w:val="single" w:sz="4" w:space="0" w:color="auto"/>
            </w:tcBorders>
            <w:shd w:val="clear" w:color="auto" w:fill="auto"/>
            <w:noWrap/>
          </w:tcPr>
          <w:p w14:paraId="68C118EB" w14:textId="27D31C82" w:rsidR="008E597D" w:rsidRPr="00E2441A" w:rsidRDefault="008E597D" w:rsidP="00F84FC8">
            <w:pPr>
              <w:jc w:val="right"/>
              <w:rPr>
                <w:sz w:val="19"/>
                <w:szCs w:val="19"/>
                <w:lang w:val="en-CA" w:eastAsia="en-CA"/>
              </w:rPr>
            </w:pPr>
            <w:r w:rsidRPr="00E2441A">
              <w:rPr>
                <w:sz w:val="19"/>
                <w:szCs w:val="19"/>
                <w:lang w:val="en-CA" w:eastAsia="en-CA"/>
              </w:rPr>
              <w:t>168</w:t>
            </w:r>
            <w:r w:rsidR="00AE745A">
              <w:rPr>
                <w:sz w:val="19"/>
                <w:szCs w:val="19"/>
                <w:lang w:val="en-CA" w:eastAsia="en-CA"/>
              </w:rPr>
              <w:t> </w:t>
            </w:r>
            <w:r w:rsidRPr="00E2441A">
              <w:rPr>
                <w:sz w:val="19"/>
                <w:szCs w:val="19"/>
                <w:lang w:val="en-CA" w:eastAsia="en-CA"/>
              </w:rPr>
              <w:t>500</w:t>
            </w:r>
          </w:p>
        </w:tc>
        <w:tc>
          <w:tcPr>
            <w:tcW w:w="1040" w:type="dxa"/>
            <w:tcBorders>
              <w:top w:val="nil"/>
              <w:left w:val="nil"/>
              <w:bottom w:val="single" w:sz="4" w:space="0" w:color="auto"/>
              <w:right w:val="single" w:sz="4" w:space="0" w:color="auto"/>
            </w:tcBorders>
            <w:shd w:val="clear" w:color="auto" w:fill="auto"/>
            <w:noWrap/>
          </w:tcPr>
          <w:p w14:paraId="52E5D98B" w14:textId="4571EB03" w:rsidR="008E597D" w:rsidRPr="00E2441A" w:rsidRDefault="008E597D" w:rsidP="00F84FC8">
            <w:pPr>
              <w:jc w:val="right"/>
              <w:rPr>
                <w:sz w:val="19"/>
                <w:szCs w:val="19"/>
                <w:lang w:val="en-CA" w:eastAsia="en-CA"/>
              </w:rPr>
            </w:pPr>
            <w:r w:rsidRPr="00E2441A">
              <w:rPr>
                <w:sz w:val="19"/>
                <w:szCs w:val="19"/>
              </w:rPr>
              <w:t>21</w:t>
            </w:r>
            <w:r w:rsidR="00AE745A">
              <w:rPr>
                <w:sz w:val="19"/>
                <w:szCs w:val="19"/>
              </w:rPr>
              <w:t> </w:t>
            </w:r>
            <w:r w:rsidRPr="00E2441A">
              <w:rPr>
                <w:sz w:val="19"/>
                <w:szCs w:val="19"/>
              </w:rPr>
              <w:t>000</w:t>
            </w:r>
          </w:p>
        </w:tc>
        <w:tc>
          <w:tcPr>
            <w:tcW w:w="976" w:type="dxa"/>
            <w:tcBorders>
              <w:top w:val="nil"/>
              <w:left w:val="nil"/>
              <w:bottom w:val="single" w:sz="4" w:space="0" w:color="auto"/>
              <w:right w:val="single" w:sz="4" w:space="0" w:color="auto"/>
            </w:tcBorders>
          </w:tcPr>
          <w:p w14:paraId="56D79218" w14:textId="60A1DF96" w:rsidR="008E597D" w:rsidRPr="00E2441A" w:rsidRDefault="008E597D" w:rsidP="00F84FC8">
            <w:pPr>
              <w:jc w:val="right"/>
              <w:rPr>
                <w:sz w:val="19"/>
                <w:szCs w:val="19"/>
                <w:lang w:val="en-CA" w:eastAsia="en-CA"/>
              </w:rPr>
            </w:pPr>
            <w:r w:rsidRPr="00E2441A">
              <w:rPr>
                <w:sz w:val="19"/>
                <w:szCs w:val="19"/>
              </w:rPr>
              <w:t>121</w:t>
            </w:r>
            <w:r w:rsidR="00AE745A">
              <w:rPr>
                <w:sz w:val="19"/>
                <w:szCs w:val="19"/>
              </w:rPr>
              <w:t> </w:t>
            </w:r>
            <w:r w:rsidRPr="00E2441A">
              <w:rPr>
                <w:sz w:val="19"/>
                <w:szCs w:val="19"/>
              </w:rPr>
              <w:t>700</w:t>
            </w:r>
          </w:p>
        </w:tc>
      </w:tr>
      <w:tr w:rsidR="00E2441A" w:rsidRPr="00E2441A" w14:paraId="71F72F86" w14:textId="77777777" w:rsidTr="009908C4">
        <w:trPr>
          <w:trHeight w:val="197"/>
        </w:trPr>
        <w:tc>
          <w:tcPr>
            <w:tcW w:w="3594" w:type="dxa"/>
            <w:tcBorders>
              <w:top w:val="nil"/>
              <w:left w:val="single" w:sz="4" w:space="0" w:color="auto"/>
              <w:bottom w:val="single" w:sz="4" w:space="0" w:color="auto"/>
              <w:right w:val="single" w:sz="4" w:space="0" w:color="auto"/>
            </w:tcBorders>
            <w:shd w:val="clear" w:color="auto" w:fill="auto"/>
            <w:noWrap/>
            <w:hideMark/>
          </w:tcPr>
          <w:p w14:paraId="285AA5DC" w14:textId="1E9F716F" w:rsidR="008E597D" w:rsidRPr="00A2261F" w:rsidRDefault="00C04E69" w:rsidP="00376AD7">
            <w:pPr>
              <w:jc w:val="left"/>
              <w:rPr>
                <w:sz w:val="19"/>
                <w:szCs w:val="19"/>
                <w:lang w:val="fr-CA" w:eastAsia="en-CA"/>
              </w:rPr>
            </w:pPr>
            <w:r w:rsidRPr="00C04E69">
              <w:rPr>
                <w:sz w:val="19"/>
                <w:szCs w:val="19"/>
                <w:lang w:val="fr-FR" w:eastAsia="en-CA"/>
              </w:rPr>
              <w:t>Bureaux (loyer et coûts courants)</w:t>
            </w:r>
          </w:p>
        </w:tc>
        <w:tc>
          <w:tcPr>
            <w:tcW w:w="976" w:type="dxa"/>
            <w:tcBorders>
              <w:top w:val="nil"/>
              <w:left w:val="nil"/>
              <w:bottom w:val="single" w:sz="4" w:space="0" w:color="auto"/>
              <w:right w:val="single" w:sz="4" w:space="0" w:color="auto"/>
            </w:tcBorders>
            <w:shd w:val="clear" w:color="auto" w:fill="auto"/>
            <w:noWrap/>
            <w:hideMark/>
          </w:tcPr>
          <w:p w14:paraId="3899B43A" w14:textId="77C0426F" w:rsidR="008E597D" w:rsidRPr="00E2441A" w:rsidRDefault="008E597D" w:rsidP="00F84FC8">
            <w:pPr>
              <w:jc w:val="right"/>
              <w:rPr>
                <w:sz w:val="19"/>
                <w:szCs w:val="19"/>
                <w:lang w:val="en-CA" w:eastAsia="en-CA"/>
              </w:rPr>
            </w:pPr>
            <w:r w:rsidRPr="00E2441A">
              <w:rPr>
                <w:sz w:val="19"/>
                <w:szCs w:val="19"/>
                <w:lang w:val="en-CA" w:eastAsia="en-CA"/>
              </w:rPr>
              <w:t>76</w:t>
            </w:r>
            <w:r w:rsidR="00AE745A">
              <w:rPr>
                <w:sz w:val="19"/>
                <w:szCs w:val="19"/>
                <w:lang w:val="en-CA" w:eastAsia="en-CA"/>
              </w:rPr>
              <w:t> </w:t>
            </w:r>
            <w:r w:rsidRPr="00E2441A">
              <w:rPr>
                <w:sz w:val="19"/>
                <w:szCs w:val="19"/>
                <w:lang w:val="en-CA" w:eastAsia="en-CA"/>
              </w:rPr>
              <w:t>600</w:t>
            </w:r>
          </w:p>
        </w:tc>
        <w:tc>
          <w:tcPr>
            <w:tcW w:w="976" w:type="dxa"/>
            <w:tcBorders>
              <w:top w:val="nil"/>
              <w:left w:val="nil"/>
              <w:bottom w:val="single" w:sz="4" w:space="0" w:color="auto"/>
              <w:right w:val="single" w:sz="4" w:space="0" w:color="auto"/>
            </w:tcBorders>
            <w:shd w:val="clear" w:color="auto" w:fill="auto"/>
            <w:noWrap/>
            <w:hideMark/>
          </w:tcPr>
          <w:p w14:paraId="7BA3DD99" w14:textId="1014936A" w:rsidR="008E597D" w:rsidRPr="00E2441A" w:rsidRDefault="008E597D" w:rsidP="00F84FC8">
            <w:pPr>
              <w:jc w:val="right"/>
              <w:rPr>
                <w:sz w:val="19"/>
                <w:szCs w:val="19"/>
                <w:lang w:val="en-CA" w:eastAsia="en-CA"/>
              </w:rPr>
            </w:pPr>
            <w:r w:rsidRPr="00E2441A">
              <w:rPr>
                <w:sz w:val="19"/>
                <w:szCs w:val="19"/>
                <w:lang w:val="en-CA" w:eastAsia="en-CA"/>
              </w:rPr>
              <w:t>80</w:t>
            </w:r>
            <w:r w:rsidR="00AE745A">
              <w:rPr>
                <w:sz w:val="19"/>
                <w:szCs w:val="19"/>
                <w:lang w:val="en-CA" w:eastAsia="en-CA"/>
              </w:rPr>
              <w:t> </w:t>
            </w:r>
            <w:r w:rsidRPr="00E2441A">
              <w:rPr>
                <w:sz w:val="19"/>
                <w:szCs w:val="19"/>
                <w:lang w:val="en-CA" w:eastAsia="en-CA"/>
              </w:rPr>
              <w:t>548</w:t>
            </w:r>
          </w:p>
        </w:tc>
        <w:tc>
          <w:tcPr>
            <w:tcW w:w="976" w:type="dxa"/>
            <w:tcBorders>
              <w:top w:val="single" w:sz="4" w:space="0" w:color="auto"/>
              <w:left w:val="nil"/>
              <w:bottom w:val="single" w:sz="4" w:space="0" w:color="auto"/>
              <w:right w:val="single" w:sz="4" w:space="0" w:color="auto"/>
            </w:tcBorders>
          </w:tcPr>
          <w:p w14:paraId="58793031" w14:textId="33BC9A8D" w:rsidR="008E597D" w:rsidRPr="00E2441A" w:rsidRDefault="008E597D" w:rsidP="00F84FC8">
            <w:pPr>
              <w:jc w:val="right"/>
              <w:rPr>
                <w:sz w:val="19"/>
                <w:szCs w:val="19"/>
                <w:lang w:val="en-CA" w:eastAsia="en-CA"/>
              </w:rPr>
            </w:pPr>
            <w:r w:rsidRPr="00E2441A">
              <w:rPr>
                <w:sz w:val="19"/>
                <w:szCs w:val="19"/>
              </w:rPr>
              <w:t>84</w:t>
            </w:r>
            <w:r w:rsidR="00AE745A">
              <w:rPr>
                <w:sz w:val="19"/>
                <w:szCs w:val="19"/>
              </w:rPr>
              <w:t> </w:t>
            </w:r>
            <w:r w:rsidRPr="00E2441A">
              <w:rPr>
                <w:sz w:val="19"/>
                <w:szCs w:val="19"/>
              </w:rPr>
              <w:t>323</w:t>
            </w:r>
          </w:p>
        </w:tc>
        <w:tc>
          <w:tcPr>
            <w:tcW w:w="976" w:type="dxa"/>
            <w:tcBorders>
              <w:top w:val="nil"/>
              <w:left w:val="single" w:sz="4" w:space="0" w:color="auto"/>
              <w:bottom w:val="single" w:sz="4" w:space="0" w:color="auto"/>
              <w:right w:val="single" w:sz="4" w:space="0" w:color="auto"/>
            </w:tcBorders>
            <w:shd w:val="clear" w:color="auto" w:fill="auto"/>
            <w:noWrap/>
          </w:tcPr>
          <w:p w14:paraId="3C3A9A26" w14:textId="43AFC789" w:rsidR="008E597D" w:rsidRPr="00E2441A" w:rsidRDefault="008E597D" w:rsidP="00F84FC8">
            <w:pPr>
              <w:jc w:val="right"/>
              <w:rPr>
                <w:sz w:val="19"/>
                <w:szCs w:val="19"/>
                <w:lang w:val="en-CA" w:eastAsia="en-CA"/>
              </w:rPr>
            </w:pPr>
            <w:r w:rsidRPr="00E2441A">
              <w:rPr>
                <w:sz w:val="19"/>
                <w:szCs w:val="19"/>
                <w:lang w:val="en-CA" w:eastAsia="en-CA"/>
              </w:rPr>
              <w:t>83</w:t>
            </w:r>
            <w:r w:rsidR="00AE745A">
              <w:rPr>
                <w:sz w:val="19"/>
                <w:szCs w:val="19"/>
                <w:lang w:val="en-CA" w:eastAsia="en-CA"/>
              </w:rPr>
              <w:t> </w:t>
            </w:r>
            <w:r w:rsidRPr="00E2441A">
              <w:rPr>
                <w:sz w:val="19"/>
                <w:szCs w:val="19"/>
                <w:lang w:val="en-CA" w:eastAsia="en-CA"/>
              </w:rPr>
              <w:t>100</w:t>
            </w:r>
          </w:p>
        </w:tc>
        <w:tc>
          <w:tcPr>
            <w:tcW w:w="1040" w:type="dxa"/>
            <w:tcBorders>
              <w:top w:val="nil"/>
              <w:left w:val="nil"/>
              <w:bottom w:val="single" w:sz="4" w:space="0" w:color="auto"/>
              <w:right w:val="single" w:sz="4" w:space="0" w:color="auto"/>
            </w:tcBorders>
            <w:shd w:val="clear" w:color="auto" w:fill="auto"/>
            <w:noWrap/>
          </w:tcPr>
          <w:p w14:paraId="2F386F2F" w14:textId="4EF1CA56" w:rsidR="008E597D" w:rsidRPr="00E2441A" w:rsidRDefault="008E597D" w:rsidP="00F84FC8">
            <w:pPr>
              <w:jc w:val="right"/>
              <w:rPr>
                <w:sz w:val="19"/>
                <w:szCs w:val="19"/>
                <w:lang w:val="en-CA" w:eastAsia="en-CA"/>
              </w:rPr>
            </w:pPr>
            <w:r w:rsidRPr="00E2441A">
              <w:rPr>
                <w:sz w:val="19"/>
                <w:szCs w:val="19"/>
              </w:rPr>
              <w:t>71</w:t>
            </w:r>
            <w:r w:rsidR="00AE745A">
              <w:rPr>
                <w:sz w:val="19"/>
                <w:szCs w:val="19"/>
              </w:rPr>
              <w:t> </w:t>
            </w:r>
            <w:r w:rsidRPr="00E2441A">
              <w:rPr>
                <w:sz w:val="19"/>
                <w:szCs w:val="19"/>
              </w:rPr>
              <w:t>200</w:t>
            </w:r>
          </w:p>
        </w:tc>
        <w:tc>
          <w:tcPr>
            <w:tcW w:w="976" w:type="dxa"/>
            <w:tcBorders>
              <w:top w:val="nil"/>
              <w:left w:val="nil"/>
              <w:bottom w:val="single" w:sz="4" w:space="0" w:color="auto"/>
              <w:right w:val="single" w:sz="4" w:space="0" w:color="auto"/>
            </w:tcBorders>
          </w:tcPr>
          <w:p w14:paraId="230E2D93" w14:textId="777A30EE" w:rsidR="008E597D" w:rsidRPr="00E2441A" w:rsidRDefault="008E597D" w:rsidP="00F84FC8">
            <w:pPr>
              <w:jc w:val="right"/>
              <w:rPr>
                <w:sz w:val="19"/>
                <w:szCs w:val="19"/>
                <w:lang w:val="en-CA" w:eastAsia="en-CA"/>
              </w:rPr>
            </w:pPr>
            <w:r w:rsidRPr="00E2441A">
              <w:rPr>
                <w:sz w:val="19"/>
                <w:szCs w:val="19"/>
              </w:rPr>
              <w:t>73</w:t>
            </w:r>
            <w:r w:rsidR="00AE745A">
              <w:rPr>
                <w:sz w:val="19"/>
                <w:szCs w:val="19"/>
              </w:rPr>
              <w:t> </w:t>
            </w:r>
            <w:r w:rsidRPr="00E2441A">
              <w:rPr>
                <w:sz w:val="19"/>
                <w:szCs w:val="19"/>
              </w:rPr>
              <w:t>900</w:t>
            </w:r>
          </w:p>
        </w:tc>
      </w:tr>
      <w:tr w:rsidR="00E2441A" w:rsidRPr="00E2441A" w14:paraId="5469187B" w14:textId="77777777" w:rsidTr="009908C4">
        <w:trPr>
          <w:trHeight w:val="273"/>
        </w:trPr>
        <w:tc>
          <w:tcPr>
            <w:tcW w:w="3594" w:type="dxa"/>
            <w:tcBorders>
              <w:top w:val="nil"/>
              <w:left w:val="single" w:sz="4" w:space="0" w:color="auto"/>
              <w:bottom w:val="single" w:sz="4" w:space="0" w:color="auto"/>
              <w:right w:val="single" w:sz="4" w:space="0" w:color="auto"/>
            </w:tcBorders>
            <w:shd w:val="clear" w:color="auto" w:fill="auto"/>
            <w:noWrap/>
            <w:hideMark/>
          </w:tcPr>
          <w:p w14:paraId="32E720B1" w14:textId="44EFB283" w:rsidR="008E597D" w:rsidRPr="00A2261F" w:rsidRDefault="00C04E69" w:rsidP="00AE745A">
            <w:pPr>
              <w:jc w:val="left"/>
              <w:rPr>
                <w:sz w:val="19"/>
                <w:szCs w:val="19"/>
                <w:lang w:val="fr-CA" w:eastAsia="en-CA"/>
              </w:rPr>
            </w:pPr>
            <w:r w:rsidRPr="00C04E69">
              <w:rPr>
                <w:sz w:val="19"/>
                <w:szCs w:val="19"/>
                <w:lang w:val="fr-FR" w:eastAsia="en-CA"/>
              </w:rPr>
              <w:lastRenderedPageBreak/>
              <w:t>Équipement</w:t>
            </w:r>
            <w:r w:rsidR="00DF42A3">
              <w:rPr>
                <w:sz w:val="19"/>
                <w:szCs w:val="19"/>
                <w:lang w:val="fr-FR" w:eastAsia="en-CA"/>
              </w:rPr>
              <w:t>s</w:t>
            </w:r>
            <w:r w:rsidRPr="00C04E69">
              <w:rPr>
                <w:sz w:val="19"/>
                <w:szCs w:val="19"/>
                <w:lang w:val="fr-FR" w:eastAsia="en-CA"/>
              </w:rPr>
              <w:t xml:space="preserve"> et autres coûts (ordinateurs</w:t>
            </w:r>
            <w:r w:rsidR="00AE745A">
              <w:rPr>
                <w:sz w:val="19"/>
                <w:szCs w:val="19"/>
                <w:lang w:val="fr-FR" w:eastAsia="en-CA"/>
              </w:rPr>
              <w:t>,</w:t>
            </w:r>
            <w:r w:rsidRPr="00C04E69">
              <w:rPr>
                <w:sz w:val="19"/>
                <w:szCs w:val="19"/>
                <w:lang w:val="fr-FR" w:eastAsia="en-CA"/>
              </w:rPr>
              <w:t xml:space="preserve"> fournitures, etc.)</w:t>
            </w:r>
          </w:p>
        </w:tc>
        <w:tc>
          <w:tcPr>
            <w:tcW w:w="976" w:type="dxa"/>
            <w:tcBorders>
              <w:top w:val="nil"/>
              <w:left w:val="nil"/>
              <w:bottom w:val="single" w:sz="4" w:space="0" w:color="auto"/>
              <w:right w:val="single" w:sz="4" w:space="0" w:color="auto"/>
            </w:tcBorders>
            <w:shd w:val="clear" w:color="auto" w:fill="auto"/>
            <w:noWrap/>
            <w:hideMark/>
          </w:tcPr>
          <w:p w14:paraId="67DDE743" w14:textId="156DB30B" w:rsidR="008E597D" w:rsidRPr="00E2441A" w:rsidRDefault="008E597D" w:rsidP="00F84FC8">
            <w:pPr>
              <w:jc w:val="right"/>
              <w:rPr>
                <w:sz w:val="19"/>
                <w:szCs w:val="19"/>
                <w:lang w:val="en-CA" w:eastAsia="en-CA"/>
              </w:rPr>
            </w:pPr>
            <w:r w:rsidRPr="00E2441A">
              <w:rPr>
                <w:sz w:val="19"/>
                <w:szCs w:val="19"/>
                <w:lang w:val="en-CA" w:eastAsia="en-CA"/>
              </w:rPr>
              <w:t>48</w:t>
            </w:r>
            <w:r w:rsidR="00AE745A">
              <w:rPr>
                <w:sz w:val="19"/>
                <w:szCs w:val="19"/>
                <w:lang w:val="en-CA" w:eastAsia="en-CA"/>
              </w:rPr>
              <w:t> </w:t>
            </w:r>
            <w:r w:rsidRPr="00E2441A">
              <w:rPr>
                <w:sz w:val="19"/>
                <w:szCs w:val="19"/>
                <w:lang w:val="en-CA" w:eastAsia="en-CA"/>
              </w:rPr>
              <w:t>000</w:t>
            </w:r>
          </w:p>
        </w:tc>
        <w:tc>
          <w:tcPr>
            <w:tcW w:w="976" w:type="dxa"/>
            <w:tcBorders>
              <w:top w:val="nil"/>
              <w:left w:val="nil"/>
              <w:bottom w:val="single" w:sz="4" w:space="0" w:color="auto"/>
              <w:right w:val="single" w:sz="4" w:space="0" w:color="auto"/>
            </w:tcBorders>
            <w:shd w:val="clear" w:color="auto" w:fill="auto"/>
            <w:noWrap/>
            <w:hideMark/>
          </w:tcPr>
          <w:p w14:paraId="46FDE1B0" w14:textId="71D60575" w:rsidR="008E597D" w:rsidRPr="00E2441A" w:rsidRDefault="008E597D" w:rsidP="00F84FC8">
            <w:pPr>
              <w:jc w:val="right"/>
              <w:rPr>
                <w:sz w:val="19"/>
                <w:szCs w:val="19"/>
                <w:lang w:val="en-CA" w:eastAsia="en-CA"/>
              </w:rPr>
            </w:pPr>
            <w:r w:rsidRPr="00E2441A">
              <w:rPr>
                <w:sz w:val="19"/>
                <w:szCs w:val="19"/>
                <w:lang w:val="en-CA" w:eastAsia="en-CA"/>
              </w:rPr>
              <w:t>33</w:t>
            </w:r>
            <w:r w:rsidR="00AE745A">
              <w:rPr>
                <w:sz w:val="19"/>
                <w:szCs w:val="19"/>
                <w:lang w:val="en-CA" w:eastAsia="en-CA"/>
              </w:rPr>
              <w:t> </w:t>
            </w:r>
            <w:r w:rsidRPr="00E2441A">
              <w:rPr>
                <w:sz w:val="19"/>
                <w:szCs w:val="19"/>
                <w:lang w:val="en-CA" w:eastAsia="en-CA"/>
              </w:rPr>
              <w:t>842</w:t>
            </w:r>
          </w:p>
        </w:tc>
        <w:tc>
          <w:tcPr>
            <w:tcW w:w="976" w:type="dxa"/>
            <w:tcBorders>
              <w:top w:val="single" w:sz="4" w:space="0" w:color="auto"/>
              <w:left w:val="nil"/>
              <w:bottom w:val="single" w:sz="4" w:space="0" w:color="auto"/>
              <w:right w:val="single" w:sz="4" w:space="0" w:color="auto"/>
            </w:tcBorders>
          </w:tcPr>
          <w:p w14:paraId="14C7E971" w14:textId="19167E81" w:rsidR="008E597D" w:rsidRPr="00E2441A" w:rsidRDefault="008E597D" w:rsidP="00F84FC8">
            <w:pPr>
              <w:jc w:val="right"/>
              <w:rPr>
                <w:sz w:val="19"/>
                <w:szCs w:val="19"/>
                <w:lang w:val="en-CA" w:eastAsia="en-CA"/>
              </w:rPr>
            </w:pPr>
            <w:r w:rsidRPr="00E2441A">
              <w:rPr>
                <w:sz w:val="19"/>
                <w:szCs w:val="19"/>
              </w:rPr>
              <w:t>63</w:t>
            </w:r>
            <w:r w:rsidR="00AE745A">
              <w:rPr>
                <w:sz w:val="19"/>
                <w:szCs w:val="19"/>
              </w:rPr>
              <w:t> </w:t>
            </w:r>
            <w:r w:rsidRPr="00E2441A">
              <w:rPr>
                <w:sz w:val="19"/>
                <w:szCs w:val="19"/>
              </w:rPr>
              <w:t>164</w:t>
            </w:r>
          </w:p>
        </w:tc>
        <w:tc>
          <w:tcPr>
            <w:tcW w:w="976" w:type="dxa"/>
            <w:tcBorders>
              <w:top w:val="nil"/>
              <w:left w:val="single" w:sz="4" w:space="0" w:color="auto"/>
              <w:bottom w:val="single" w:sz="4" w:space="0" w:color="auto"/>
              <w:right w:val="single" w:sz="4" w:space="0" w:color="auto"/>
            </w:tcBorders>
            <w:shd w:val="clear" w:color="auto" w:fill="auto"/>
            <w:noWrap/>
          </w:tcPr>
          <w:p w14:paraId="545358FC" w14:textId="07E64269" w:rsidR="008E597D" w:rsidRPr="00E2441A" w:rsidRDefault="008E597D" w:rsidP="00F84FC8">
            <w:pPr>
              <w:jc w:val="right"/>
              <w:rPr>
                <w:sz w:val="19"/>
                <w:szCs w:val="19"/>
                <w:lang w:val="en-CA" w:eastAsia="en-CA"/>
              </w:rPr>
            </w:pPr>
            <w:r w:rsidRPr="00E2441A">
              <w:rPr>
                <w:sz w:val="19"/>
                <w:szCs w:val="19"/>
                <w:lang w:val="en-CA" w:eastAsia="en-CA"/>
              </w:rPr>
              <w:t>56</w:t>
            </w:r>
            <w:r w:rsidR="00AE745A">
              <w:rPr>
                <w:sz w:val="19"/>
                <w:szCs w:val="19"/>
                <w:lang w:val="en-CA" w:eastAsia="en-CA"/>
              </w:rPr>
              <w:t> </w:t>
            </w:r>
            <w:r w:rsidRPr="00E2441A">
              <w:rPr>
                <w:sz w:val="19"/>
                <w:szCs w:val="19"/>
                <w:lang w:val="en-CA" w:eastAsia="en-CA"/>
              </w:rPr>
              <w:t>800</w:t>
            </w:r>
          </w:p>
        </w:tc>
        <w:tc>
          <w:tcPr>
            <w:tcW w:w="1040" w:type="dxa"/>
            <w:tcBorders>
              <w:top w:val="nil"/>
              <w:left w:val="nil"/>
              <w:bottom w:val="single" w:sz="4" w:space="0" w:color="auto"/>
              <w:right w:val="single" w:sz="4" w:space="0" w:color="auto"/>
            </w:tcBorders>
            <w:shd w:val="clear" w:color="auto" w:fill="auto"/>
            <w:noWrap/>
          </w:tcPr>
          <w:p w14:paraId="1C899996" w14:textId="1B5D429F" w:rsidR="008E597D" w:rsidRPr="00E2441A" w:rsidRDefault="008E597D" w:rsidP="00F84FC8">
            <w:pPr>
              <w:jc w:val="right"/>
              <w:rPr>
                <w:sz w:val="19"/>
                <w:szCs w:val="19"/>
                <w:lang w:val="en-CA" w:eastAsia="en-CA"/>
              </w:rPr>
            </w:pPr>
            <w:r w:rsidRPr="00E2441A">
              <w:rPr>
                <w:sz w:val="19"/>
                <w:szCs w:val="19"/>
              </w:rPr>
              <w:t>39</w:t>
            </w:r>
            <w:r w:rsidR="00AE745A">
              <w:rPr>
                <w:sz w:val="19"/>
                <w:szCs w:val="19"/>
              </w:rPr>
              <w:t> </w:t>
            </w:r>
            <w:r w:rsidRPr="00E2441A">
              <w:rPr>
                <w:sz w:val="19"/>
                <w:szCs w:val="19"/>
              </w:rPr>
              <w:t>400</w:t>
            </w:r>
          </w:p>
        </w:tc>
        <w:tc>
          <w:tcPr>
            <w:tcW w:w="976" w:type="dxa"/>
            <w:tcBorders>
              <w:top w:val="nil"/>
              <w:left w:val="nil"/>
              <w:bottom w:val="single" w:sz="4" w:space="0" w:color="auto"/>
              <w:right w:val="single" w:sz="4" w:space="0" w:color="auto"/>
            </w:tcBorders>
          </w:tcPr>
          <w:p w14:paraId="65D5C164" w14:textId="77C7EDC9" w:rsidR="008E597D" w:rsidRPr="00E2441A" w:rsidRDefault="008E597D" w:rsidP="00F84FC8">
            <w:pPr>
              <w:jc w:val="right"/>
              <w:rPr>
                <w:sz w:val="19"/>
                <w:szCs w:val="19"/>
                <w:lang w:val="en-CA" w:eastAsia="en-CA"/>
              </w:rPr>
            </w:pPr>
            <w:r w:rsidRPr="00E2441A">
              <w:rPr>
                <w:sz w:val="19"/>
                <w:szCs w:val="19"/>
              </w:rPr>
              <w:t>48</w:t>
            </w:r>
            <w:r w:rsidR="00AE745A">
              <w:rPr>
                <w:sz w:val="19"/>
                <w:szCs w:val="19"/>
              </w:rPr>
              <w:t> </w:t>
            </w:r>
            <w:r w:rsidRPr="00E2441A">
              <w:rPr>
                <w:sz w:val="19"/>
                <w:szCs w:val="19"/>
              </w:rPr>
              <w:t>000</w:t>
            </w:r>
          </w:p>
        </w:tc>
      </w:tr>
      <w:tr w:rsidR="00E2441A" w:rsidRPr="00E2441A" w14:paraId="34E201C9" w14:textId="77777777" w:rsidTr="009908C4">
        <w:trPr>
          <w:trHeight w:val="78"/>
        </w:trPr>
        <w:tc>
          <w:tcPr>
            <w:tcW w:w="3594" w:type="dxa"/>
            <w:tcBorders>
              <w:top w:val="nil"/>
              <w:left w:val="single" w:sz="4" w:space="0" w:color="auto"/>
              <w:bottom w:val="single" w:sz="4" w:space="0" w:color="auto"/>
              <w:right w:val="single" w:sz="4" w:space="0" w:color="auto"/>
            </w:tcBorders>
            <w:shd w:val="clear" w:color="auto" w:fill="auto"/>
            <w:noWrap/>
            <w:hideMark/>
          </w:tcPr>
          <w:p w14:paraId="5EDD09E3" w14:textId="5679D760" w:rsidR="008E597D" w:rsidRPr="00C04E69" w:rsidRDefault="00C04E69" w:rsidP="00376AD7">
            <w:pPr>
              <w:jc w:val="left"/>
              <w:rPr>
                <w:sz w:val="19"/>
                <w:szCs w:val="19"/>
                <w:lang w:val="en-CA" w:eastAsia="en-CA"/>
              </w:rPr>
            </w:pPr>
            <w:r w:rsidRPr="00C04E69">
              <w:rPr>
                <w:sz w:val="19"/>
                <w:szCs w:val="19"/>
                <w:lang w:val="fr-FR" w:eastAsia="en-CA"/>
              </w:rPr>
              <w:t>Services contractuels (entreprises)</w:t>
            </w:r>
          </w:p>
        </w:tc>
        <w:tc>
          <w:tcPr>
            <w:tcW w:w="976" w:type="dxa"/>
            <w:tcBorders>
              <w:top w:val="nil"/>
              <w:left w:val="nil"/>
              <w:bottom w:val="single" w:sz="4" w:space="0" w:color="auto"/>
              <w:right w:val="single" w:sz="4" w:space="0" w:color="auto"/>
            </w:tcBorders>
            <w:shd w:val="clear" w:color="auto" w:fill="auto"/>
            <w:noWrap/>
            <w:hideMark/>
          </w:tcPr>
          <w:p w14:paraId="60D1362F" w14:textId="5823A1B3" w:rsidR="008E597D" w:rsidRPr="00E2441A" w:rsidRDefault="008E597D" w:rsidP="00F84FC8">
            <w:pPr>
              <w:jc w:val="right"/>
              <w:rPr>
                <w:sz w:val="19"/>
                <w:szCs w:val="19"/>
                <w:lang w:val="en-CA" w:eastAsia="en-CA"/>
              </w:rPr>
            </w:pPr>
            <w:r w:rsidRPr="00E2441A">
              <w:rPr>
                <w:sz w:val="19"/>
                <w:szCs w:val="19"/>
                <w:lang w:val="en-CA" w:eastAsia="en-CA"/>
              </w:rPr>
              <w:t>4</w:t>
            </w:r>
            <w:r w:rsidR="00AE745A">
              <w:rPr>
                <w:sz w:val="19"/>
                <w:szCs w:val="19"/>
                <w:lang w:val="en-CA" w:eastAsia="en-CA"/>
              </w:rPr>
              <w:t> </w:t>
            </w:r>
            <w:r w:rsidRPr="00E2441A">
              <w:rPr>
                <w:sz w:val="19"/>
                <w:szCs w:val="19"/>
                <w:lang w:val="en-CA" w:eastAsia="en-CA"/>
              </w:rPr>
              <w:t>900</w:t>
            </w:r>
          </w:p>
        </w:tc>
        <w:tc>
          <w:tcPr>
            <w:tcW w:w="976" w:type="dxa"/>
            <w:tcBorders>
              <w:top w:val="nil"/>
              <w:left w:val="nil"/>
              <w:bottom w:val="single" w:sz="4" w:space="0" w:color="auto"/>
              <w:right w:val="single" w:sz="4" w:space="0" w:color="auto"/>
            </w:tcBorders>
            <w:shd w:val="clear" w:color="auto" w:fill="auto"/>
            <w:noWrap/>
            <w:hideMark/>
          </w:tcPr>
          <w:p w14:paraId="5518986B" w14:textId="77777777" w:rsidR="008E597D" w:rsidRPr="00E2441A" w:rsidRDefault="008E597D" w:rsidP="00F84FC8">
            <w:pPr>
              <w:jc w:val="right"/>
              <w:rPr>
                <w:sz w:val="19"/>
                <w:szCs w:val="19"/>
                <w:lang w:val="en-CA" w:eastAsia="en-CA"/>
              </w:rPr>
            </w:pPr>
            <w:r w:rsidRPr="00E2441A">
              <w:rPr>
                <w:sz w:val="19"/>
                <w:szCs w:val="19"/>
                <w:lang w:val="en-CA" w:eastAsia="en-CA"/>
              </w:rPr>
              <w:t>580</w:t>
            </w:r>
          </w:p>
        </w:tc>
        <w:tc>
          <w:tcPr>
            <w:tcW w:w="976" w:type="dxa"/>
            <w:tcBorders>
              <w:top w:val="single" w:sz="4" w:space="0" w:color="auto"/>
              <w:left w:val="nil"/>
              <w:bottom w:val="single" w:sz="4" w:space="0" w:color="auto"/>
              <w:right w:val="single" w:sz="4" w:space="0" w:color="auto"/>
            </w:tcBorders>
          </w:tcPr>
          <w:p w14:paraId="2B9C1791" w14:textId="7D4397D3" w:rsidR="008E597D" w:rsidRPr="00E2441A" w:rsidRDefault="008E597D" w:rsidP="00F84FC8">
            <w:pPr>
              <w:jc w:val="right"/>
              <w:rPr>
                <w:sz w:val="19"/>
                <w:szCs w:val="19"/>
                <w:lang w:val="en-CA" w:eastAsia="en-CA"/>
              </w:rPr>
            </w:pPr>
            <w:r w:rsidRPr="00E2441A">
              <w:rPr>
                <w:sz w:val="19"/>
                <w:szCs w:val="19"/>
              </w:rPr>
              <w:t>6</w:t>
            </w:r>
            <w:r w:rsidR="00AE745A">
              <w:rPr>
                <w:sz w:val="19"/>
                <w:szCs w:val="19"/>
              </w:rPr>
              <w:t> </w:t>
            </w:r>
            <w:r w:rsidRPr="00E2441A">
              <w:rPr>
                <w:sz w:val="19"/>
                <w:szCs w:val="19"/>
              </w:rPr>
              <w:t>356</w:t>
            </w:r>
          </w:p>
        </w:tc>
        <w:tc>
          <w:tcPr>
            <w:tcW w:w="976" w:type="dxa"/>
            <w:tcBorders>
              <w:top w:val="nil"/>
              <w:left w:val="single" w:sz="4" w:space="0" w:color="auto"/>
              <w:bottom w:val="single" w:sz="4" w:space="0" w:color="auto"/>
              <w:right w:val="single" w:sz="4" w:space="0" w:color="auto"/>
            </w:tcBorders>
            <w:shd w:val="clear" w:color="auto" w:fill="auto"/>
            <w:noWrap/>
          </w:tcPr>
          <w:p w14:paraId="1E40CF39" w14:textId="03E4F26A" w:rsidR="008E597D" w:rsidRPr="00E2441A" w:rsidRDefault="008E597D" w:rsidP="00F84FC8">
            <w:pPr>
              <w:jc w:val="right"/>
              <w:rPr>
                <w:sz w:val="19"/>
                <w:szCs w:val="19"/>
                <w:lang w:val="en-CA" w:eastAsia="en-CA"/>
              </w:rPr>
            </w:pPr>
            <w:r w:rsidRPr="00E2441A">
              <w:rPr>
                <w:sz w:val="19"/>
                <w:szCs w:val="19"/>
                <w:lang w:val="en-CA" w:eastAsia="en-CA"/>
              </w:rPr>
              <w:t>17</w:t>
            </w:r>
            <w:r w:rsidR="00AE745A">
              <w:rPr>
                <w:sz w:val="19"/>
                <w:szCs w:val="19"/>
                <w:lang w:val="en-CA" w:eastAsia="en-CA"/>
              </w:rPr>
              <w:t> </w:t>
            </w:r>
            <w:r w:rsidRPr="00E2441A">
              <w:rPr>
                <w:sz w:val="19"/>
                <w:szCs w:val="19"/>
                <w:lang w:val="en-CA" w:eastAsia="en-CA"/>
              </w:rPr>
              <w:t>100</w:t>
            </w:r>
          </w:p>
        </w:tc>
        <w:tc>
          <w:tcPr>
            <w:tcW w:w="1040" w:type="dxa"/>
            <w:tcBorders>
              <w:top w:val="nil"/>
              <w:left w:val="nil"/>
              <w:bottom w:val="single" w:sz="4" w:space="0" w:color="auto"/>
              <w:right w:val="single" w:sz="4" w:space="0" w:color="auto"/>
            </w:tcBorders>
            <w:shd w:val="clear" w:color="auto" w:fill="auto"/>
            <w:noWrap/>
          </w:tcPr>
          <w:p w14:paraId="375A845E" w14:textId="5701CE00" w:rsidR="008E597D" w:rsidRPr="00E2441A" w:rsidRDefault="008E597D" w:rsidP="00F84FC8">
            <w:pPr>
              <w:jc w:val="right"/>
              <w:rPr>
                <w:sz w:val="19"/>
                <w:szCs w:val="19"/>
                <w:lang w:val="en-CA" w:eastAsia="en-CA"/>
              </w:rPr>
            </w:pPr>
            <w:r w:rsidRPr="00E2441A">
              <w:rPr>
                <w:sz w:val="19"/>
                <w:szCs w:val="19"/>
              </w:rPr>
              <w:t>2</w:t>
            </w:r>
            <w:r w:rsidR="00AE745A">
              <w:rPr>
                <w:sz w:val="19"/>
                <w:szCs w:val="19"/>
              </w:rPr>
              <w:t> </w:t>
            </w:r>
            <w:r w:rsidRPr="00E2441A">
              <w:rPr>
                <w:sz w:val="19"/>
                <w:szCs w:val="19"/>
              </w:rPr>
              <w:t>400</w:t>
            </w:r>
          </w:p>
        </w:tc>
        <w:tc>
          <w:tcPr>
            <w:tcW w:w="976" w:type="dxa"/>
            <w:tcBorders>
              <w:top w:val="nil"/>
              <w:left w:val="nil"/>
              <w:bottom w:val="single" w:sz="4" w:space="0" w:color="auto"/>
              <w:right w:val="single" w:sz="4" w:space="0" w:color="auto"/>
            </w:tcBorders>
          </w:tcPr>
          <w:p w14:paraId="2694C8A4" w14:textId="31716701" w:rsidR="008E597D" w:rsidRPr="00E2441A" w:rsidRDefault="008E597D" w:rsidP="00F84FC8">
            <w:pPr>
              <w:jc w:val="right"/>
              <w:rPr>
                <w:sz w:val="19"/>
                <w:szCs w:val="19"/>
                <w:lang w:val="en-CA" w:eastAsia="en-CA"/>
              </w:rPr>
            </w:pPr>
            <w:r w:rsidRPr="00E2441A">
              <w:rPr>
                <w:sz w:val="19"/>
                <w:szCs w:val="19"/>
              </w:rPr>
              <w:t>16</w:t>
            </w:r>
            <w:r w:rsidR="00AE745A">
              <w:rPr>
                <w:sz w:val="19"/>
                <w:szCs w:val="19"/>
              </w:rPr>
              <w:t> </w:t>
            </w:r>
            <w:r w:rsidRPr="00E2441A">
              <w:rPr>
                <w:sz w:val="19"/>
                <w:szCs w:val="19"/>
              </w:rPr>
              <w:t>700</w:t>
            </w:r>
          </w:p>
        </w:tc>
      </w:tr>
      <w:tr w:rsidR="00E2441A" w:rsidRPr="00E2441A" w14:paraId="77B0E44B" w14:textId="77777777" w:rsidTr="009908C4">
        <w:trPr>
          <w:trHeight w:val="168"/>
        </w:trPr>
        <w:tc>
          <w:tcPr>
            <w:tcW w:w="3594" w:type="dxa"/>
            <w:tcBorders>
              <w:top w:val="nil"/>
              <w:left w:val="single" w:sz="4" w:space="0" w:color="auto"/>
              <w:bottom w:val="single" w:sz="4" w:space="0" w:color="auto"/>
              <w:right w:val="single" w:sz="4" w:space="0" w:color="auto"/>
            </w:tcBorders>
            <w:shd w:val="clear" w:color="auto" w:fill="auto"/>
            <w:noWrap/>
            <w:hideMark/>
          </w:tcPr>
          <w:p w14:paraId="5D6B5D6D" w14:textId="40378637" w:rsidR="008E597D" w:rsidRPr="00A2261F" w:rsidRDefault="00C04E69" w:rsidP="00376AD7">
            <w:pPr>
              <w:jc w:val="left"/>
              <w:rPr>
                <w:sz w:val="19"/>
                <w:szCs w:val="19"/>
                <w:lang w:val="fr-CA" w:eastAsia="en-CA"/>
              </w:rPr>
            </w:pPr>
            <w:r w:rsidRPr="00C04E69">
              <w:rPr>
                <w:sz w:val="19"/>
                <w:szCs w:val="19"/>
                <w:lang w:val="fr-FR" w:eastAsia="en-CA"/>
              </w:rPr>
              <w:t>Remboursement des services centraux pour le personnel de base</w:t>
            </w:r>
          </w:p>
        </w:tc>
        <w:tc>
          <w:tcPr>
            <w:tcW w:w="976" w:type="dxa"/>
            <w:tcBorders>
              <w:top w:val="nil"/>
              <w:left w:val="nil"/>
              <w:bottom w:val="single" w:sz="4" w:space="0" w:color="auto"/>
              <w:right w:val="single" w:sz="4" w:space="0" w:color="auto"/>
            </w:tcBorders>
            <w:shd w:val="clear" w:color="auto" w:fill="auto"/>
            <w:noWrap/>
            <w:hideMark/>
          </w:tcPr>
          <w:p w14:paraId="7AEBFD87" w14:textId="41DF702F" w:rsidR="008E597D" w:rsidRPr="00E2441A" w:rsidRDefault="008E597D" w:rsidP="00F84FC8">
            <w:pPr>
              <w:jc w:val="right"/>
              <w:rPr>
                <w:sz w:val="19"/>
                <w:szCs w:val="19"/>
                <w:lang w:val="en-CA" w:eastAsia="en-CA"/>
              </w:rPr>
            </w:pPr>
            <w:r w:rsidRPr="00E2441A">
              <w:rPr>
                <w:sz w:val="19"/>
                <w:szCs w:val="19"/>
                <w:lang w:val="en-CA" w:eastAsia="en-CA"/>
              </w:rPr>
              <w:t>471</w:t>
            </w:r>
            <w:r w:rsidR="00AE745A">
              <w:rPr>
                <w:sz w:val="19"/>
                <w:szCs w:val="19"/>
                <w:lang w:val="en-CA" w:eastAsia="en-CA"/>
              </w:rPr>
              <w:t> </w:t>
            </w:r>
            <w:r w:rsidRPr="00E2441A">
              <w:rPr>
                <w:sz w:val="19"/>
                <w:szCs w:val="19"/>
                <w:lang w:val="en-CA" w:eastAsia="en-CA"/>
              </w:rPr>
              <w:t>600</w:t>
            </w:r>
          </w:p>
        </w:tc>
        <w:tc>
          <w:tcPr>
            <w:tcW w:w="976" w:type="dxa"/>
            <w:tcBorders>
              <w:top w:val="nil"/>
              <w:left w:val="nil"/>
              <w:bottom w:val="single" w:sz="4" w:space="0" w:color="auto"/>
              <w:right w:val="single" w:sz="4" w:space="0" w:color="auto"/>
            </w:tcBorders>
            <w:shd w:val="clear" w:color="auto" w:fill="auto"/>
            <w:noWrap/>
            <w:hideMark/>
          </w:tcPr>
          <w:p w14:paraId="4A6A2991" w14:textId="20B48576" w:rsidR="008E597D" w:rsidRPr="00E2441A" w:rsidRDefault="008E597D" w:rsidP="00F84FC8">
            <w:pPr>
              <w:jc w:val="right"/>
              <w:rPr>
                <w:sz w:val="19"/>
                <w:szCs w:val="19"/>
                <w:lang w:val="en-CA" w:eastAsia="en-CA"/>
              </w:rPr>
            </w:pPr>
            <w:r w:rsidRPr="00E2441A">
              <w:rPr>
                <w:sz w:val="19"/>
                <w:szCs w:val="19"/>
                <w:lang w:val="en-CA" w:eastAsia="en-CA"/>
              </w:rPr>
              <w:t>442</w:t>
            </w:r>
            <w:r w:rsidR="00AE745A">
              <w:rPr>
                <w:sz w:val="19"/>
                <w:szCs w:val="19"/>
                <w:lang w:val="en-CA" w:eastAsia="en-CA"/>
              </w:rPr>
              <w:t> </w:t>
            </w:r>
            <w:r w:rsidRPr="00E2441A">
              <w:rPr>
                <w:sz w:val="19"/>
                <w:szCs w:val="19"/>
                <w:lang w:val="en-CA" w:eastAsia="en-CA"/>
              </w:rPr>
              <w:t>123</w:t>
            </w:r>
          </w:p>
        </w:tc>
        <w:tc>
          <w:tcPr>
            <w:tcW w:w="976" w:type="dxa"/>
            <w:tcBorders>
              <w:top w:val="single" w:sz="4" w:space="0" w:color="auto"/>
              <w:left w:val="nil"/>
              <w:bottom w:val="single" w:sz="4" w:space="0" w:color="auto"/>
              <w:right w:val="single" w:sz="4" w:space="0" w:color="auto"/>
            </w:tcBorders>
          </w:tcPr>
          <w:p w14:paraId="65C96D86" w14:textId="29CD63EA" w:rsidR="008E597D" w:rsidRPr="00E2441A" w:rsidRDefault="008E597D" w:rsidP="00F84FC8">
            <w:pPr>
              <w:jc w:val="right"/>
              <w:rPr>
                <w:sz w:val="19"/>
                <w:szCs w:val="19"/>
                <w:lang w:val="en-CA" w:eastAsia="en-CA"/>
              </w:rPr>
            </w:pPr>
            <w:r w:rsidRPr="00E2441A">
              <w:rPr>
                <w:sz w:val="19"/>
                <w:szCs w:val="19"/>
              </w:rPr>
              <w:t>464</w:t>
            </w:r>
            <w:r w:rsidR="00AE745A">
              <w:rPr>
                <w:sz w:val="19"/>
                <w:szCs w:val="19"/>
              </w:rPr>
              <w:t> </w:t>
            </w:r>
            <w:r w:rsidRPr="00E2441A">
              <w:rPr>
                <w:sz w:val="19"/>
                <w:szCs w:val="19"/>
              </w:rPr>
              <w:t>626</w:t>
            </w:r>
          </w:p>
        </w:tc>
        <w:tc>
          <w:tcPr>
            <w:tcW w:w="976" w:type="dxa"/>
            <w:tcBorders>
              <w:top w:val="nil"/>
              <w:left w:val="single" w:sz="4" w:space="0" w:color="auto"/>
              <w:bottom w:val="single" w:sz="4" w:space="0" w:color="auto"/>
              <w:right w:val="single" w:sz="4" w:space="0" w:color="auto"/>
            </w:tcBorders>
            <w:shd w:val="clear" w:color="auto" w:fill="auto"/>
            <w:noWrap/>
          </w:tcPr>
          <w:p w14:paraId="7B7BA350" w14:textId="66AE75E7" w:rsidR="008E597D" w:rsidRPr="00E2441A" w:rsidRDefault="008E597D" w:rsidP="00F84FC8">
            <w:pPr>
              <w:jc w:val="right"/>
              <w:rPr>
                <w:sz w:val="19"/>
                <w:szCs w:val="19"/>
                <w:lang w:val="en-CA" w:eastAsia="en-CA"/>
              </w:rPr>
            </w:pPr>
            <w:r w:rsidRPr="00E2441A">
              <w:rPr>
                <w:sz w:val="19"/>
                <w:szCs w:val="19"/>
                <w:lang w:val="en-CA" w:eastAsia="en-CA"/>
              </w:rPr>
              <w:t>535</w:t>
            </w:r>
            <w:r w:rsidR="00AE745A">
              <w:rPr>
                <w:sz w:val="19"/>
                <w:szCs w:val="19"/>
                <w:lang w:val="en-CA" w:eastAsia="en-CA"/>
              </w:rPr>
              <w:t> </w:t>
            </w:r>
            <w:r w:rsidRPr="00E2441A">
              <w:rPr>
                <w:sz w:val="19"/>
                <w:szCs w:val="19"/>
                <w:lang w:val="en-CA" w:eastAsia="en-CA"/>
              </w:rPr>
              <w:t>700</w:t>
            </w:r>
          </w:p>
        </w:tc>
        <w:tc>
          <w:tcPr>
            <w:tcW w:w="1040" w:type="dxa"/>
            <w:tcBorders>
              <w:top w:val="nil"/>
              <w:left w:val="nil"/>
              <w:bottom w:val="single" w:sz="4" w:space="0" w:color="auto"/>
              <w:right w:val="single" w:sz="4" w:space="0" w:color="auto"/>
            </w:tcBorders>
            <w:shd w:val="clear" w:color="auto" w:fill="auto"/>
            <w:noWrap/>
          </w:tcPr>
          <w:p w14:paraId="51353B02" w14:textId="40A8D6E7" w:rsidR="008E597D" w:rsidRPr="00E2441A" w:rsidRDefault="008E597D" w:rsidP="00F84FC8">
            <w:pPr>
              <w:jc w:val="right"/>
              <w:rPr>
                <w:sz w:val="19"/>
                <w:szCs w:val="19"/>
                <w:lang w:val="en-CA" w:eastAsia="en-CA"/>
              </w:rPr>
            </w:pPr>
            <w:r w:rsidRPr="00E2441A">
              <w:rPr>
                <w:sz w:val="19"/>
                <w:szCs w:val="19"/>
              </w:rPr>
              <w:t>472</w:t>
            </w:r>
            <w:r w:rsidR="00AE745A">
              <w:rPr>
                <w:sz w:val="19"/>
                <w:szCs w:val="19"/>
              </w:rPr>
              <w:t> </w:t>
            </w:r>
            <w:r w:rsidRPr="00E2441A">
              <w:rPr>
                <w:sz w:val="19"/>
                <w:szCs w:val="19"/>
              </w:rPr>
              <w:t>800</w:t>
            </w:r>
          </w:p>
        </w:tc>
        <w:tc>
          <w:tcPr>
            <w:tcW w:w="976" w:type="dxa"/>
            <w:tcBorders>
              <w:top w:val="nil"/>
              <w:left w:val="nil"/>
              <w:bottom w:val="single" w:sz="4" w:space="0" w:color="auto"/>
              <w:right w:val="single" w:sz="4" w:space="0" w:color="auto"/>
            </w:tcBorders>
          </w:tcPr>
          <w:p w14:paraId="02259AD1" w14:textId="1BEAE1CA" w:rsidR="008E597D" w:rsidRPr="00E2441A" w:rsidRDefault="008E597D" w:rsidP="00F84FC8">
            <w:pPr>
              <w:jc w:val="right"/>
              <w:rPr>
                <w:sz w:val="19"/>
                <w:szCs w:val="19"/>
                <w:lang w:val="en-CA" w:eastAsia="en-CA"/>
              </w:rPr>
            </w:pPr>
            <w:r w:rsidRPr="00E2441A">
              <w:rPr>
                <w:sz w:val="19"/>
                <w:szCs w:val="19"/>
              </w:rPr>
              <w:t>467</w:t>
            </w:r>
            <w:r w:rsidR="00AE745A">
              <w:rPr>
                <w:sz w:val="19"/>
                <w:szCs w:val="19"/>
              </w:rPr>
              <w:t> </w:t>
            </w:r>
            <w:r w:rsidRPr="00E2441A">
              <w:rPr>
                <w:sz w:val="19"/>
                <w:szCs w:val="19"/>
              </w:rPr>
              <w:t>100</w:t>
            </w:r>
          </w:p>
        </w:tc>
      </w:tr>
      <w:tr w:rsidR="00E2441A" w:rsidRPr="00E2441A" w14:paraId="32CAA0F5" w14:textId="77777777" w:rsidTr="009908C4">
        <w:trPr>
          <w:trHeight w:val="50"/>
        </w:trPr>
        <w:tc>
          <w:tcPr>
            <w:tcW w:w="3594" w:type="dxa"/>
            <w:tcBorders>
              <w:top w:val="nil"/>
              <w:left w:val="single" w:sz="4" w:space="0" w:color="auto"/>
              <w:bottom w:val="single" w:sz="4" w:space="0" w:color="auto"/>
              <w:right w:val="single" w:sz="4" w:space="0" w:color="auto"/>
            </w:tcBorders>
            <w:shd w:val="clear" w:color="auto" w:fill="auto"/>
            <w:noWrap/>
            <w:hideMark/>
          </w:tcPr>
          <w:p w14:paraId="5832FD12" w14:textId="48D707D8" w:rsidR="008E597D" w:rsidRPr="00A2261F" w:rsidRDefault="008918E9" w:rsidP="00376AD7">
            <w:pPr>
              <w:jc w:val="left"/>
              <w:rPr>
                <w:sz w:val="19"/>
                <w:szCs w:val="19"/>
                <w:lang w:val="fr-CA" w:eastAsia="en-CA"/>
              </w:rPr>
            </w:pPr>
            <w:r>
              <w:rPr>
                <w:sz w:val="19"/>
                <w:szCs w:val="19"/>
                <w:lang w:val="fr-FR" w:eastAsia="en-CA"/>
              </w:rPr>
              <w:t xml:space="preserve"> Ajustements</w:t>
            </w:r>
            <w:r w:rsidR="00C04E69" w:rsidRPr="00C04E69">
              <w:rPr>
                <w:sz w:val="19"/>
                <w:szCs w:val="19"/>
                <w:lang w:val="fr-FR" w:eastAsia="en-CA"/>
              </w:rPr>
              <w:t xml:space="preserve"> (+ = sous-utilisation et - = dépassement)</w:t>
            </w:r>
          </w:p>
        </w:tc>
        <w:tc>
          <w:tcPr>
            <w:tcW w:w="976" w:type="dxa"/>
            <w:tcBorders>
              <w:top w:val="nil"/>
              <w:left w:val="nil"/>
              <w:bottom w:val="single" w:sz="4" w:space="0" w:color="auto"/>
              <w:right w:val="single" w:sz="4" w:space="0" w:color="auto"/>
            </w:tcBorders>
            <w:shd w:val="clear" w:color="auto" w:fill="auto"/>
            <w:noWrap/>
            <w:hideMark/>
          </w:tcPr>
          <w:p w14:paraId="372374A1" w14:textId="0E40FDAA" w:rsidR="008E597D" w:rsidRPr="00E2441A" w:rsidRDefault="008E597D" w:rsidP="00F84FC8">
            <w:pPr>
              <w:jc w:val="right"/>
              <w:rPr>
                <w:sz w:val="19"/>
                <w:szCs w:val="19"/>
                <w:lang w:val="en-CA" w:eastAsia="en-CA"/>
              </w:rPr>
            </w:pPr>
            <w:r w:rsidRPr="00E2441A">
              <w:rPr>
                <w:sz w:val="19"/>
                <w:szCs w:val="19"/>
                <w:lang w:val="en-CA" w:eastAsia="en-CA"/>
              </w:rPr>
              <w:t>-205</w:t>
            </w:r>
            <w:r w:rsidR="00AE745A">
              <w:rPr>
                <w:sz w:val="19"/>
                <w:szCs w:val="19"/>
                <w:lang w:val="en-CA" w:eastAsia="en-CA"/>
              </w:rPr>
              <w:t> </w:t>
            </w:r>
            <w:r w:rsidRPr="00E2441A">
              <w:rPr>
                <w:sz w:val="19"/>
                <w:szCs w:val="19"/>
                <w:lang w:val="en-CA" w:eastAsia="en-CA"/>
              </w:rPr>
              <w:t>200</w:t>
            </w:r>
          </w:p>
        </w:tc>
        <w:tc>
          <w:tcPr>
            <w:tcW w:w="976" w:type="dxa"/>
            <w:tcBorders>
              <w:top w:val="nil"/>
              <w:left w:val="nil"/>
              <w:bottom w:val="single" w:sz="4" w:space="0" w:color="auto"/>
              <w:right w:val="single" w:sz="4" w:space="0" w:color="auto"/>
            </w:tcBorders>
            <w:shd w:val="clear" w:color="auto" w:fill="auto"/>
            <w:noWrap/>
            <w:hideMark/>
          </w:tcPr>
          <w:p w14:paraId="663E1D34" w14:textId="12DBFD2D" w:rsidR="008E597D" w:rsidRPr="00E2441A" w:rsidRDefault="008E597D" w:rsidP="00F84FC8">
            <w:pPr>
              <w:jc w:val="right"/>
              <w:rPr>
                <w:sz w:val="19"/>
                <w:szCs w:val="19"/>
                <w:lang w:val="en-CA" w:eastAsia="en-CA"/>
              </w:rPr>
            </w:pPr>
            <w:r w:rsidRPr="00E2441A">
              <w:rPr>
                <w:sz w:val="19"/>
                <w:szCs w:val="19"/>
                <w:lang w:val="en-CA" w:eastAsia="en-CA"/>
              </w:rPr>
              <w:t>7</w:t>
            </w:r>
            <w:r w:rsidR="00AE745A">
              <w:rPr>
                <w:sz w:val="19"/>
                <w:szCs w:val="19"/>
                <w:lang w:val="en-CA" w:eastAsia="en-CA"/>
              </w:rPr>
              <w:t> </w:t>
            </w:r>
            <w:r w:rsidRPr="00E2441A">
              <w:rPr>
                <w:sz w:val="19"/>
                <w:szCs w:val="19"/>
                <w:lang w:val="en-CA" w:eastAsia="en-CA"/>
              </w:rPr>
              <w:t>931</w:t>
            </w:r>
          </w:p>
        </w:tc>
        <w:tc>
          <w:tcPr>
            <w:tcW w:w="976" w:type="dxa"/>
            <w:tcBorders>
              <w:top w:val="single" w:sz="4" w:space="0" w:color="auto"/>
              <w:left w:val="nil"/>
              <w:bottom w:val="single" w:sz="4" w:space="0" w:color="auto"/>
              <w:right w:val="single" w:sz="4" w:space="0" w:color="auto"/>
            </w:tcBorders>
          </w:tcPr>
          <w:p w14:paraId="77F33020" w14:textId="52200452" w:rsidR="008E597D" w:rsidRPr="00E2441A" w:rsidRDefault="008E597D" w:rsidP="00F84FC8">
            <w:pPr>
              <w:jc w:val="right"/>
              <w:rPr>
                <w:sz w:val="19"/>
                <w:szCs w:val="19"/>
                <w:lang w:val="en-CA" w:eastAsia="en-CA"/>
              </w:rPr>
            </w:pPr>
            <w:r w:rsidRPr="00E2441A">
              <w:rPr>
                <w:sz w:val="19"/>
                <w:szCs w:val="19"/>
              </w:rPr>
              <w:t>-24</w:t>
            </w:r>
            <w:r w:rsidR="00AE745A">
              <w:rPr>
                <w:sz w:val="19"/>
                <w:szCs w:val="19"/>
              </w:rPr>
              <w:t> </w:t>
            </w:r>
            <w:r w:rsidRPr="00E2441A">
              <w:rPr>
                <w:sz w:val="19"/>
                <w:szCs w:val="19"/>
              </w:rPr>
              <w:t>066</w:t>
            </w:r>
          </w:p>
        </w:tc>
        <w:tc>
          <w:tcPr>
            <w:tcW w:w="976" w:type="dxa"/>
            <w:tcBorders>
              <w:top w:val="nil"/>
              <w:left w:val="single" w:sz="4" w:space="0" w:color="auto"/>
              <w:bottom w:val="single" w:sz="4" w:space="0" w:color="auto"/>
              <w:right w:val="single" w:sz="4" w:space="0" w:color="auto"/>
            </w:tcBorders>
            <w:shd w:val="clear" w:color="auto" w:fill="auto"/>
            <w:noWrap/>
          </w:tcPr>
          <w:p w14:paraId="478A2C78" w14:textId="48F188C3" w:rsidR="008E597D" w:rsidRPr="00E2441A" w:rsidRDefault="008E597D" w:rsidP="00F84FC8">
            <w:pPr>
              <w:jc w:val="right"/>
              <w:rPr>
                <w:sz w:val="19"/>
                <w:szCs w:val="19"/>
                <w:lang w:val="en-CA" w:eastAsia="en-CA"/>
              </w:rPr>
            </w:pPr>
            <w:r w:rsidRPr="00E2441A">
              <w:rPr>
                <w:sz w:val="19"/>
                <w:szCs w:val="19"/>
                <w:lang w:val="en-CA" w:eastAsia="en-CA"/>
              </w:rPr>
              <w:t>-70</w:t>
            </w:r>
            <w:r w:rsidR="00AE745A">
              <w:rPr>
                <w:sz w:val="19"/>
                <w:szCs w:val="19"/>
                <w:lang w:val="en-CA" w:eastAsia="en-CA"/>
              </w:rPr>
              <w:t> </w:t>
            </w:r>
            <w:r w:rsidRPr="00E2441A">
              <w:rPr>
                <w:sz w:val="19"/>
                <w:szCs w:val="19"/>
                <w:lang w:val="en-CA" w:eastAsia="en-CA"/>
              </w:rPr>
              <w:t>542</w:t>
            </w:r>
          </w:p>
        </w:tc>
        <w:tc>
          <w:tcPr>
            <w:tcW w:w="1040" w:type="dxa"/>
            <w:tcBorders>
              <w:top w:val="nil"/>
              <w:left w:val="nil"/>
              <w:bottom w:val="single" w:sz="4" w:space="0" w:color="auto"/>
              <w:right w:val="single" w:sz="4" w:space="0" w:color="auto"/>
            </w:tcBorders>
            <w:shd w:val="clear" w:color="auto" w:fill="auto"/>
            <w:noWrap/>
          </w:tcPr>
          <w:p w14:paraId="1AD8C05A" w14:textId="77777777" w:rsidR="008E597D" w:rsidRPr="00E2441A" w:rsidRDefault="008E597D" w:rsidP="00F84FC8">
            <w:pPr>
              <w:jc w:val="right"/>
              <w:rPr>
                <w:sz w:val="19"/>
                <w:szCs w:val="19"/>
                <w:lang w:val="en-CA" w:eastAsia="en-CA"/>
              </w:rPr>
            </w:pPr>
            <w:r w:rsidRPr="00E2441A">
              <w:rPr>
                <w:sz w:val="19"/>
                <w:szCs w:val="19"/>
              </w:rPr>
              <w:t>0</w:t>
            </w:r>
          </w:p>
        </w:tc>
        <w:tc>
          <w:tcPr>
            <w:tcW w:w="976" w:type="dxa"/>
            <w:tcBorders>
              <w:top w:val="nil"/>
              <w:left w:val="nil"/>
              <w:bottom w:val="single" w:sz="4" w:space="0" w:color="auto"/>
              <w:right w:val="single" w:sz="4" w:space="0" w:color="auto"/>
            </w:tcBorders>
          </w:tcPr>
          <w:p w14:paraId="0857FE7C" w14:textId="77777777" w:rsidR="008E597D" w:rsidRPr="00E2441A" w:rsidRDefault="008E597D" w:rsidP="00F84FC8">
            <w:pPr>
              <w:jc w:val="right"/>
              <w:rPr>
                <w:sz w:val="19"/>
                <w:szCs w:val="19"/>
                <w:lang w:val="en-CA" w:eastAsia="en-CA"/>
              </w:rPr>
            </w:pPr>
            <w:r w:rsidRPr="00E2441A">
              <w:rPr>
                <w:sz w:val="19"/>
                <w:szCs w:val="19"/>
              </w:rPr>
              <w:t>0</w:t>
            </w:r>
          </w:p>
        </w:tc>
      </w:tr>
      <w:tr w:rsidR="00E2441A" w:rsidRPr="00E2441A" w14:paraId="7AD6992A" w14:textId="77777777" w:rsidTr="009908C4">
        <w:trPr>
          <w:trHeight w:val="73"/>
        </w:trPr>
        <w:tc>
          <w:tcPr>
            <w:tcW w:w="3594" w:type="dxa"/>
            <w:tcBorders>
              <w:top w:val="nil"/>
              <w:left w:val="single" w:sz="4" w:space="0" w:color="auto"/>
              <w:bottom w:val="single" w:sz="4" w:space="0" w:color="auto"/>
              <w:right w:val="single" w:sz="4" w:space="0" w:color="auto"/>
            </w:tcBorders>
            <w:shd w:val="clear" w:color="auto" w:fill="auto"/>
            <w:noWrap/>
            <w:hideMark/>
          </w:tcPr>
          <w:p w14:paraId="228D9C8A" w14:textId="44C92806" w:rsidR="008E597D" w:rsidRPr="00A2261F" w:rsidRDefault="00C04E69" w:rsidP="00376AD7">
            <w:pPr>
              <w:jc w:val="left"/>
              <w:rPr>
                <w:sz w:val="19"/>
                <w:szCs w:val="19"/>
                <w:lang w:val="fr-CA" w:eastAsia="en-CA"/>
              </w:rPr>
            </w:pPr>
            <w:r w:rsidRPr="00C04E69">
              <w:rPr>
                <w:sz w:val="19"/>
                <w:szCs w:val="19"/>
                <w:lang w:val="fr-FR" w:eastAsia="en-CA"/>
              </w:rPr>
              <w:t>Restitution de fonds (- = sommes restituées)</w:t>
            </w:r>
          </w:p>
        </w:tc>
        <w:tc>
          <w:tcPr>
            <w:tcW w:w="976" w:type="dxa"/>
            <w:tcBorders>
              <w:top w:val="nil"/>
              <w:left w:val="nil"/>
              <w:bottom w:val="single" w:sz="4" w:space="0" w:color="auto"/>
              <w:right w:val="single" w:sz="4" w:space="0" w:color="auto"/>
            </w:tcBorders>
            <w:shd w:val="clear" w:color="auto" w:fill="auto"/>
            <w:noWrap/>
            <w:hideMark/>
          </w:tcPr>
          <w:p w14:paraId="2DBB2330"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76" w:type="dxa"/>
            <w:tcBorders>
              <w:top w:val="nil"/>
              <w:left w:val="nil"/>
              <w:bottom w:val="single" w:sz="4" w:space="0" w:color="auto"/>
              <w:right w:val="single" w:sz="4" w:space="0" w:color="auto"/>
            </w:tcBorders>
            <w:shd w:val="clear" w:color="auto" w:fill="auto"/>
            <w:noWrap/>
            <w:hideMark/>
          </w:tcPr>
          <w:p w14:paraId="7F41C618" w14:textId="4915A0A3" w:rsidR="008E597D" w:rsidRPr="00E2441A" w:rsidRDefault="008E597D" w:rsidP="00F84FC8">
            <w:pPr>
              <w:jc w:val="right"/>
              <w:rPr>
                <w:sz w:val="19"/>
                <w:szCs w:val="19"/>
                <w:lang w:val="en-CA" w:eastAsia="en-CA"/>
              </w:rPr>
            </w:pPr>
            <w:r w:rsidRPr="00E2441A">
              <w:rPr>
                <w:sz w:val="19"/>
                <w:szCs w:val="19"/>
                <w:lang w:val="en-CA" w:eastAsia="en-CA"/>
              </w:rPr>
              <w:t>-7</w:t>
            </w:r>
            <w:r w:rsidR="00AE745A">
              <w:rPr>
                <w:sz w:val="19"/>
                <w:szCs w:val="19"/>
                <w:lang w:val="en-CA" w:eastAsia="en-CA"/>
              </w:rPr>
              <w:t> </w:t>
            </w:r>
            <w:r w:rsidRPr="00E2441A">
              <w:rPr>
                <w:sz w:val="19"/>
                <w:szCs w:val="19"/>
                <w:lang w:val="en-CA" w:eastAsia="en-CA"/>
              </w:rPr>
              <w:t>931</w:t>
            </w:r>
          </w:p>
        </w:tc>
        <w:tc>
          <w:tcPr>
            <w:tcW w:w="976" w:type="dxa"/>
            <w:tcBorders>
              <w:top w:val="single" w:sz="4" w:space="0" w:color="auto"/>
              <w:left w:val="nil"/>
              <w:bottom w:val="single" w:sz="4" w:space="0" w:color="auto"/>
              <w:right w:val="single" w:sz="4" w:space="0" w:color="auto"/>
            </w:tcBorders>
          </w:tcPr>
          <w:p w14:paraId="195988DF"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976" w:type="dxa"/>
            <w:tcBorders>
              <w:top w:val="nil"/>
              <w:left w:val="single" w:sz="4" w:space="0" w:color="auto"/>
              <w:bottom w:val="single" w:sz="4" w:space="0" w:color="auto"/>
              <w:right w:val="single" w:sz="4" w:space="0" w:color="auto"/>
            </w:tcBorders>
            <w:shd w:val="clear" w:color="auto" w:fill="auto"/>
            <w:noWrap/>
          </w:tcPr>
          <w:p w14:paraId="1AE49A1F" w14:textId="77777777" w:rsidR="008E597D" w:rsidRPr="00E2441A" w:rsidRDefault="008E597D" w:rsidP="00F84FC8">
            <w:pPr>
              <w:jc w:val="right"/>
              <w:rPr>
                <w:sz w:val="19"/>
                <w:szCs w:val="19"/>
                <w:lang w:val="en-CA" w:eastAsia="en-CA"/>
              </w:rPr>
            </w:pPr>
            <w:r w:rsidRPr="00E2441A">
              <w:rPr>
                <w:sz w:val="19"/>
                <w:szCs w:val="19"/>
                <w:lang w:val="en-CA" w:eastAsia="en-CA"/>
              </w:rPr>
              <w:t>0</w:t>
            </w:r>
          </w:p>
        </w:tc>
        <w:tc>
          <w:tcPr>
            <w:tcW w:w="1040" w:type="dxa"/>
            <w:tcBorders>
              <w:top w:val="nil"/>
              <w:left w:val="nil"/>
              <w:bottom w:val="single" w:sz="4" w:space="0" w:color="auto"/>
              <w:right w:val="single" w:sz="4" w:space="0" w:color="auto"/>
            </w:tcBorders>
            <w:shd w:val="clear" w:color="auto" w:fill="auto"/>
            <w:noWrap/>
          </w:tcPr>
          <w:p w14:paraId="4EF95933" w14:textId="77777777" w:rsidR="008E597D" w:rsidRPr="00E2441A" w:rsidRDefault="008E597D" w:rsidP="00F84FC8">
            <w:pPr>
              <w:jc w:val="right"/>
              <w:rPr>
                <w:sz w:val="19"/>
                <w:szCs w:val="19"/>
                <w:lang w:val="en-CA" w:eastAsia="en-CA"/>
              </w:rPr>
            </w:pPr>
            <w:r w:rsidRPr="00E2441A">
              <w:rPr>
                <w:sz w:val="19"/>
                <w:szCs w:val="19"/>
              </w:rPr>
              <w:t>0</w:t>
            </w:r>
          </w:p>
        </w:tc>
        <w:tc>
          <w:tcPr>
            <w:tcW w:w="976" w:type="dxa"/>
            <w:tcBorders>
              <w:top w:val="nil"/>
              <w:left w:val="nil"/>
              <w:bottom w:val="single" w:sz="4" w:space="0" w:color="auto"/>
              <w:right w:val="single" w:sz="4" w:space="0" w:color="auto"/>
            </w:tcBorders>
          </w:tcPr>
          <w:p w14:paraId="4EDFCD5F" w14:textId="77777777" w:rsidR="008E597D" w:rsidRPr="00E2441A" w:rsidRDefault="008E597D" w:rsidP="00F84FC8">
            <w:pPr>
              <w:jc w:val="right"/>
              <w:rPr>
                <w:sz w:val="19"/>
                <w:szCs w:val="19"/>
                <w:lang w:val="en-CA" w:eastAsia="en-CA"/>
              </w:rPr>
            </w:pPr>
            <w:r w:rsidRPr="00E2441A">
              <w:rPr>
                <w:sz w:val="19"/>
                <w:szCs w:val="19"/>
              </w:rPr>
              <w:t>0</w:t>
            </w:r>
          </w:p>
        </w:tc>
      </w:tr>
      <w:tr w:rsidR="00E2441A" w:rsidRPr="00E2441A" w14:paraId="6A239189" w14:textId="77777777" w:rsidTr="009908C4">
        <w:trPr>
          <w:trHeight w:val="50"/>
        </w:trPr>
        <w:tc>
          <w:tcPr>
            <w:tcW w:w="3594" w:type="dxa"/>
            <w:tcBorders>
              <w:top w:val="nil"/>
              <w:left w:val="single" w:sz="4" w:space="0" w:color="auto"/>
              <w:bottom w:val="single" w:sz="4" w:space="0" w:color="auto"/>
              <w:right w:val="single" w:sz="4" w:space="0" w:color="auto"/>
            </w:tcBorders>
            <w:shd w:val="clear" w:color="auto" w:fill="auto"/>
            <w:noWrap/>
            <w:hideMark/>
          </w:tcPr>
          <w:p w14:paraId="15BED06E" w14:textId="292FB3A0" w:rsidR="008E597D" w:rsidRPr="00A2261F" w:rsidRDefault="00C04E69" w:rsidP="00376AD7">
            <w:pPr>
              <w:jc w:val="left"/>
              <w:rPr>
                <w:b/>
                <w:bCs/>
                <w:sz w:val="19"/>
                <w:szCs w:val="19"/>
                <w:lang w:val="fr-CA" w:eastAsia="en-CA"/>
              </w:rPr>
            </w:pPr>
            <w:r w:rsidRPr="00C04E69">
              <w:rPr>
                <w:b/>
                <w:bCs/>
                <w:sz w:val="19"/>
                <w:szCs w:val="19"/>
                <w:lang w:val="fr-FR" w:eastAsia="en-CA"/>
              </w:rPr>
              <w:t>A.</w:t>
            </w:r>
            <w:r w:rsidR="008E597D" w:rsidRPr="00A2261F">
              <w:rPr>
                <w:b/>
                <w:bCs/>
                <w:sz w:val="19"/>
                <w:szCs w:val="19"/>
                <w:lang w:val="fr-CA" w:eastAsia="en-CA"/>
              </w:rPr>
              <w:t xml:space="preserve"> </w:t>
            </w:r>
            <w:r w:rsidRPr="00C04E69">
              <w:rPr>
                <w:b/>
                <w:bCs/>
                <w:sz w:val="19"/>
                <w:szCs w:val="19"/>
                <w:lang w:val="fr-FR" w:eastAsia="en-CA"/>
              </w:rPr>
              <w:t>Total partiel des coûts de base*</w:t>
            </w:r>
          </w:p>
        </w:tc>
        <w:tc>
          <w:tcPr>
            <w:tcW w:w="976" w:type="dxa"/>
            <w:tcBorders>
              <w:top w:val="nil"/>
              <w:left w:val="nil"/>
              <w:bottom w:val="single" w:sz="4" w:space="0" w:color="auto"/>
              <w:right w:val="single" w:sz="4" w:space="0" w:color="auto"/>
            </w:tcBorders>
            <w:shd w:val="clear" w:color="auto" w:fill="auto"/>
            <w:noWrap/>
            <w:hideMark/>
          </w:tcPr>
          <w:p w14:paraId="544EBC4A" w14:textId="7AAEE467" w:rsidR="008E597D" w:rsidRPr="00E2441A" w:rsidRDefault="008E597D" w:rsidP="00F84FC8">
            <w:pPr>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055</w:t>
            </w:r>
            <w:r w:rsidR="00AE745A">
              <w:rPr>
                <w:b/>
                <w:bCs/>
                <w:sz w:val="19"/>
                <w:szCs w:val="19"/>
                <w:lang w:val="en-CA" w:eastAsia="en-CA"/>
              </w:rPr>
              <w:t> </w:t>
            </w:r>
            <w:r w:rsidRPr="00E2441A">
              <w:rPr>
                <w:b/>
                <w:bCs/>
                <w:sz w:val="19"/>
                <w:szCs w:val="19"/>
                <w:lang w:val="en-CA" w:eastAsia="en-CA"/>
              </w:rPr>
              <w:t>000</w:t>
            </w:r>
          </w:p>
        </w:tc>
        <w:tc>
          <w:tcPr>
            <w:tcW w:w="976" w:type="dxa"/>
            <w:tcBorders>
              <w:top w:val="nil"/>
              <w:left w:val="nil"/>
              <w:bottom w:val="single" w:sz="4" w:space="0" w:color="auto"/>
              <w:right w:val="single" w:sz="4" w:space="0" w:color="auto"/>
            </w:tcBorders>
            <w:shd w:val="clear" w:color="auto" w:fill="auto"/>
            <w:noWrap/>
            <w:hideMark/>
          </w:tcPr>
          <w:p w14:paraId="6B9A42CA" w14:textId="05F6B126" w:rsidR="008E597D" w:rsidRPr="00E2441A" w:rsidRDefault="008E597D" w:rsidP="00F84FC8">
            <w:pPr>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061</w:t>
            </w:r>
            <w:r w:rsidR="00AE745A">
              <w:rPr>
                <w:b/>
                <w:bCs/>
                <w:sz w:val="19"/>
                <w:szCs w:val="19"/>
                <w:lang w:val="en-CA" w:eastAsia="en-CA"/>
              </w:rPr>
              <w:t> </w:t>
            </w:r>
            <w:r w:rsidRPr="00E2441A">
              <w:rPr>
                <w:b/>
                <w:bCs/>
                <w:sz w:val="19"/>
                <w:szCs w:val="19"/>
                <w:lang w:val="en-CA" w:eastAsia="en-CA"/>
              </w:rPr>
              <w:t>454</w:t>
            </w:r>
          </w:p>
        </w:tc>
        <w:tc>
          <w:tcPr>
            <w:tcW w:w="976" w:type="dxa"/>
            <w:tcBorders>
              <w:top w:val="single" w:sz="4" w:space="0" w:color="auto"/>
              <w:left w:val="nil"/>
              <w:bottom w:val="single" w:sz="4" w:space="0" w:color="auto"/>
              <w:right w:val="single" w:sz="4" w:space="0" w:color="auto"/>
            </w:tcBorders>
          </w:tcPr>
          <w:p w14:paraId="18012C68" w14:textId="48CD7E4A" w:rsidR="008E597D" w:rsidRPr="00E2441A" w:rsidRDefault="008E597D" w:rsidP="00F84FC8">
            <w:pPr>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083</w:t>
            </w:r>
            <w:r w:rsidR="00AE745A">
              <w:rPr>
                <w:b/>
                <w:bCs/>
                <w:sz w:val="19"/>
                <w:szCs w:val="19"/>
                <w:lang w:val="en-CA" w:eastAsia="en-CA"/>
              </w:rPr>
              <w:t> </w:t>
            </w:r>
            <w:r w:rsidRPr="00E2441A">
              <w:rPr>
                <w:b/>
                <w:bCs/>
                <w:sz w:val="19"/>
                <w:szCs w:val="19"/>
                <w:lang w:val="en-CA" w:eastAsia="en-CA"/>
              </w:rPr>
              <w:t>870</w:t>
            </w:r>
          </w:p>
        </w:tc>
        <w:tc>
          <w:tcPr>
            <w:tcW w:w="976" w:type="dxa"/>
            <w:tcBorders>
              <w:top w:val="nil"/>
              <w:left w:val="single" w:sz="4" w:space="0" w:color="auto"/>
              <w:bottom w:val="single" w:sz="4" w:space="0" w:color="auto"/>
              <w:right w:val="single" w:sz="4" w:space="0" w:color="auto"/>
            </w:tcBorders>
            <w:shd w:val="clear" w:color="auto" w:fill="auto"/>
            <w:noWrap/>
          </w:tcPr>
          <w:p w14:paraId="0011505A" w14:textId="3E8EF99E" w:rsidR="008E597D" w:rsidRPr="00E2441A" w:rsidRDefault="008E597D" w:rsidP="00F84FC8">
            <w:pPr>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098</w:t>
            </w:r>
            <w:r w:rsidR="00AE745A">
              <w:rPr>
                <w:b/>
                <w:bCs/>
                <w:sz w:val="19"/>
                <w:szCs w:val="19"/>
                <w:lang w:val="en-CA" w:eastAsia="en-CA"/>
              </w:rPr>
              <w:t> </w:t>
            </w:r>
            <w:r w:rsidRPr="00E2441A">
              <w:rPr>
                <w:b/>
                <w:bCs/>
                <w:sz w:val="19"/>
                <w:szCs w:val="19"/>
                <w:lang w:val="en-CA" w:eastAsia="en-CA"/>
              </w:rPr>
              <w:t>458</w:t>
            </w:r>
          </w:p>
        </w:tc>
        <w:tc>
          <w:tcPr>
            <w:tcW w:w="1040" w:type="dxa"/>
            <w:tcBorders>
              <w:top w:val="nil"/>
              <w:left w:val="nil"/>
              <w:bottom w:val="single" w:sz="4" w:space="0" w:color="auto"/>
              <w:right w:val="single" w:sz="4" w:space="0" w:color="auto"/>
            </w:tcBorders>
            <w:shd w:val="clear" w:color="auto" w:fill="auto"/>
            <w:noWrap/>
          </w:tcPr>
          <w:p w14:paraId="33443382" w14:textId="6312071D" w:rsidR="008E597D" w:rsidRPr="00E2441A" w:rsidRDefault="008E597D" w:rsidP="00F84FC8">
            <w:pPr>
              <w:jc w:val="right"/>
              <w:rPr>
                <w:b/>
                <w:sz w:val="19"/>
                <w:szCs w:val="19"/>
                <w:lang w:val="en-CA" w:eastAsia="en-CA"/>
              </w:rPr>
            </w:pPr>
            <w:r w:rsidRPr="00E2441A">
              <w:rPr>
                <w:b/>
                <w:sz w:val="19"/>
                <w:szCs w:val="19"/>
                <w:lang w:val="en-CA" w:eastAsia="en-CA"/>
              </w:rPr>
              <w:t>1</w:t>
            </w:r>
            <w:r w:rsidR="00AE745A">
              <w:rPr>
                <w:b/>
                <w:sz w:val="19"/>
                <w:szCs w:val="19"/>
                <w:lang w:val="en-CA" w:eastAsia="en-CA"/>
              </w:rPr>
              <w:t> </w:t>
            </w:r>
            <w:r w:rsidRPr="00E2441A">
              <w:rPr>
                <w:b/>
                <w:sz w:val="19"/>
                <w:szCs w:val="19"/>
                <w:lang w:val="en-CA" w:eastAsia="en-CA"/>
              </w:rPr>
              <w:t>924</w:t>
            </w:r>
            <w:r w:rsidR="00AE745A">
              <w:rPr>
                <w:b/>
                <w:sz w:val="19"/>
                <w:szCs w:val="19"/>
                <w:lang w:val="en-CA" w:eastAsia="en-CA"/>
              </w:rPr>
              <w:t> </w:t>
            </w:r>
            <w:r w:rsidRPr="00E2441A">
              <w:rPr>
                <w:b/>
                <w:sz w:val="19"/>
                <w:szCs w:val="19"/>
                <w:lang w:val="en-CA" w:eastAsia="en-CA"/>
              </w:rPr>
              <w:t>400</w:t>
            </w:r>
          </w:p>
        </w:tc>
        <w:tc>
          <w:tcPr>
            <w:tcW w:w="976" w:type="dxa"/>
            <w:tcBorders>
              <w:top w:val="nil"/>
              <w:left w:val="nil"/>
              <w:bottom w:val="single" w:sz="4" w:space="0" w:color="auto"/>
              <w:right w:val="single" w:sz="4" w:space="0" w:color="auto"/>
            </w:tcBorders>
          </w:tcPr>
          <w:p w14:paraId="5A78DF83" w14:textId="32C05BE1" w:rsidR="008E597D" w:rsidRPr="00E2441A" w:rsidRDefault="008E597D" w:rsidP="00F84FC8">
            <w:pPr>
              <w:jc w:val="right"/>
              <w:rPr>
                <w:b/>
                <w:bCs/>
                <w:sz w:val="19"/>
                <w:szCs w:val="19"/>
                <w:lang w:val="en-CA" w:eastAsia="en-CA"/>
              </w:rPr>
            </w:pPr>
            <w:r w:rsidRPr="00E2441A">
              <w:rPr>
                <w:b/>
                <w:sz w:val="19"/>
                <w:szCs w:val="19"/>
              </w:rPr>
              <w:t>2</w:t>
            </w:r>
            <w:r w:rsidR="00AE745A">
              <w:rPr>
                <w:b/>
                <w:sz w:val="19"/>
                <w:szCs w:val="19"/>
              </w:rPr>
              <w:t> </w:t>
            </w:r>
            <w:r w:rsidRPr="00E2441A">
              <w:rPr>
                <w:b/>
                <w:sz w:val="19"/>
                <w:szCs w:val="19"/>
              </w:rPr>
              <w:t>022</w:t>
            </w:r>
            <w:r w:rsidR="00AE745A">
              <w:rPr>
                <w:b/>
                <w:sz w:val="19"/>
                <w:szCs w:val="19"/>
              </w:rPr>
              <w:t> </w:t>
            </w:r>
            <w:r w:rsidRPr="00E2441A">
              <w:rPr>
                <w:b/>
                <w:sz w:val="19"/>
                <w:szCs w:val="19"/>
              </w:rPr>
              <w:t>000</w:t>
            </w:r>
          </w:p>
        </w:tc>
      </w:tr>
      <w:tr w:rsidR="00E2441A" w:rsidRPr="00A338B7" w14:paraId="1A1767F2" w14:textId="77777777" w:rsidTr="00FA357E">
        <w:trPr>
          <w:trHeight w:val="50"/>
        </w:trPr>
        <w:tc>
          <w:tcPr>
            <w:tcW w:w="9514" w:type="dxa"/>
            <w:gridSpan w:val="7"/>
            <w:tcBorders>
              <w:top w:val="nil"/>
              <w:left w:val="single" w:sz="4" w:space="0" w:color="auto"/>
              <w:bottom w:val="single" w:sz="4" w:space="0" w:color="auto"/>
              <w:right w:val="single" w:sz="4" w:space="0" w:color="auto"/>
            </w:tcBorders>
            <w:shd w:val="clear" w:color="auto" w:fill="auto"/>
            <w:noWrap/>
          </w:tcPr>
          <w:p w14:paraId="1C7D9DB2" w14:textId="63741BE9" w:rsidR="009908C4" w:rsidRPr="00A2261F" w:rsidRDefault="00C04E69" w:rsidP="00376AD7">
            <w:pPr>
              <w:rPr>
                <w:b/>
                <w:sz w:val="19"/>
                <w:szCs w:val="19"/>
                <w:lang w:val="fr-CA"/>
              </w:rPr>
            </w:pPr>
            <w:r w:rsidRPr="00C04E69">
              <w:rPr>
                <w:b/>
                <w:bCs/>
                <w:sz w:val="19"/>
                <w:szCs w:val="19"/>
                <w:lang w:val="fr-FR" w:eastAsia="en-CA"/>
              </w:rPr>
              <w:t>B. Coûts d</w:t>
            </w:r>
            <w:r w:rsidR="00AE745A">
              <w:rPr>
                <w:b/>
                <w:bCs/>
                <w:sz w:val="19"/>
                <w:szCs w:val="19"/>
                <w:lang w:val="fr-FR" w:eastAsia="en-CA"/>
              </w:rPr>
              <w:t>’</w:t>
            </w:r>
            <w:r w:rsidRPr="00C04E69">
              <w:rPr>
                <w:b/>
                <w:bCs/>
                <w:sz w:val="19"/>
                <w:szCs w:val="19"/>
                <w:lang w:val="fr-FR" w:eastAsia="en-CA"/>
              </w:rPr>
              <w:t>appui d</w:t>
            </w:r>
            <w:r w:rsidR="00AE745A">
              <w:rPr>
                <w:b/>
                <w:bCs/>
                <w:sz w:val="19"/>
                <w:szCs w:val="19"/>
                <w:lang w:val="fr-FR" w:eastAsia="en-CA"/>
              </w:rPr>
              <w:t>’</w:t>
            </w:r>
            <w:r w:rsidRPr="00C04E69">
              <w:rPr>
                <w:b/>
                <w:bCs/>
                <w:sz w:val="19"/>
                <w:szCs w:val="19"/>
                <w:lang w:val="fr-FR" w:eastAsia="en-CA"/>
              </w:rPr>
              <w:t>agence/mise en œuvre</w:t>
            </w:r>
          </w:p>
        </w:tc>
      </w:tr>
      <w:tr w:rsidR="00E2441A" w:rsidRPr="00E2441A" w14:paraId="7B2FE74C" w14:textId="77777777" w:rsidTr="009908C4">
        <w:trPr>
          <w:trHeight w:val="359"/>
        </w:trPr>
        <w:tc>
          <w:tcPr>
            <w:tcW w:w="3594" w:type="dxa"/>
            <w:tcBorders>
              <w:top w:val="nil"/>
              <w:left w:val="single" w:sz="4" w:space="0" w:color="auto"/>
              <w:bottom w:val="single" w:sz="4" w:space="0" w:color="auto"/>
              <w:right w:val="single" w:sz="4" w:space="0" w:color="auto"/>
            </w:tcBorders>
            <w:shd w:val="clear" w:color="auto" w:fill="auto"/>
            <w:noWrap/>
            <w:hideMark/>
          </w:tcPr>
          <w:p w14:paraId="0EFB5DD3" w14:textId="7557E042" w:rsidR="006A0E91" w:rsidRPr="00A2261F" w:rsidRDefault="00C04E69" w:rsidP="00376AD7">
            <w:pPr>
              <w:jc w:val="left"/>
              <w:rPr>
                <w:sz w:val="19"/>
                <w:szCs w:val="19"/>
                <w:lang w:val="fr-CA" w:eastAsia="en-CA"/>
              </w:rPr>
            </w:pPr>
            <w:r w:rsidRPr="00C04E69">
              <w:rPr>
                <w:sz w:val="19"/>
                <w:szCs w:val="19"/>
                <w:lang w:val="fr-FR" w:eastAsia="en-CA"/>
              </w:rPr>
              <w:t xml:space="preserve">Remboursement des coûts de bureaux de pays et des activités nationales, </w:t>
            </w:r>
            <w:r w:rsidR="00922323">
              <w:rPr>
                <w:sz w:val="19"/>
                <w:szCs w:val="19"/>
                <w:lang w:val="fr-FR" w:eastAsia="en-CA"/>
              </w:rPr>
              <w:t>frais généraux compris</w:t>
            </w:r>
          </w:p>
        </w:tc>
        <w:tc>
          <w:tcPr>
            <w:tcW w:w="976" w:type="dxa"/>
            <w:tcBorders>
              <w:top w:val="nil"/>
              <w:left w:val="nil"/>
              <w:bottom w:val="single" w:sz="4" w:space="0" w:color="auto"/>
              <w:right w:val="single" w:sz="4" w:space="0" w:color="auto"/>
            </w:tcBorders>
            <w:shd w:val="clear" w:color="auto" w:fill="auto"/>
            <w:noWrap/>
            <w:hideMark/>
          </w:tcPr>
          <w:p w14:paraId="5C4B0FE3" w14:textId="21E78C30" w:rsidR="006A0E91" w:rsidRPr="00E2441A" w:rsidRDefault="006A0E91" w:rsidP="006A0E91">
            <w:pPr>
              <w:jc w:val="right"/>
              <w:rPr>
                <w:sz w:val="19"/>
                <w:szCs w:val="19"/>
                <w:lang w:val="en-CA" w:eastAsia="en-CA"/>
              </w:rPr>
            </w:pPr>
            <w:r w:rsidRPr="00E2441A">
              <w:rPr>
                <w:sz w:val="19"/>
                <w:szCs w:val="19"/>
                <w:lang w:val="en-CA" w:eastAsia="en-CA"/>
              </w:rPr>
              <w:t>584</w:t>
            </w:r>
            <w:r w:rsidR="00AE745A">
              <w:rPr>
                <w:sz w:val="19"/>
                <w:szCs w:val="19"/>
                <w:lang w:val="en-CA" w:eastAsia="en-CA"/>
              </w:rPr>
              <w:t> </w:t>
            </w:r>
            <w:r w:rsidRPr="00E2441A">
              <w:rPr>
                <w:sz w:val="19"/>
                <w:szCs w:val="19"/>
                <w:lang w:val="en-CA" w:eastAsia="en-CA"/>
              </w:rPr>
              <w:t>300</w:t>
            </w:r>
          </w:p>
        </w:tc>
        <w:tc>
          <w:tcPr>
            <w:tcW w:w="976" w:type="dxa"/>
            <w:tcBorders>
              <w:top w:val="nil"/>
              <w:left w:val="nil"/>
              <w:bottom w:val="single" w:sz="4" w:space="0" w:color="auto"/>
              <w:right w:val="single" w:sz="4" w:space="0" w:color="auto"/>
            </w:tcBorders>
            <w:shd w:val="clear" w:color="auto" w:fill="auto"/>
            <w:noWrap/>
            <w:hideMark/>
          </w:tcPr>
          <w:p w14:paraId="46AD660F" w14:textId="6B509855" w:rsidR="006A0E91" w:rsidRPr="00E2441A" w:rsidRDefault="006A0E91" w:rsidP="006A0E91">
            <w:pPr>
              <w:jc w:val="right"/>
              <w:rPr>
                <w:sz w:val="19"/>
                <w:szCs w:val="19"/>
                <w:lang w:val="en-CA" w:eastAsia="en-CA"/>
              </w:rPr>
            </w:pPr>
            <w:r w:rsidRPr="00E2441A">
              <w:rPr>
                <w:sz w:val="19"/>
                <w:szCs w:val="19"/>
                <w:lang w:val="en-CA" w:eastAsia="en-CA"/>
              </w:rPr>
              <w:t>729</w:t>
            </w:r>
            <w:r w:rsidR="00AE745A">
              <w:rPr>
                <w:sz w:val="19"/>
                <w:szCs w:val="19"/>
                <w:lang w:val="en-CA" w:eastAsia="en-CA"/>
              </w:rPr>
              <w:t> </w:t>
            </w:r>
            <w:r w:rsidRPr="00E2441A">
              <w:rPr>
                <w:sz w:val="19"/>
                <w:szCs w:val="19"/>
                <w:lang w:val="en-CA" w:eastAsia="en-CA"/>
              </w:rPr>
              <w:t>854</w:t>
            </w:r>
          </w:p>
        </w:tc>
        <w:tc>
          <w:tcPr>
            <w:tcW w:w="976" w:type="dxa"/>
            <w:tcBorders>
              <w:top w:val="single" w:sz="4" w:space="0" w:color="auto"/>
              <w:left w:val="nil"/>
              <w:bottom w:val="single" w:sz="4" w:space="0" w:color="auto"/>
              <w:right w:val="single" w:sz="4" w:space="0" w:color="auto"/>
            </w:tcBorders>
          </w:tcPr>
          <w:p w14:paraId="05312B30" w14:textId="4786B80B" w:rsidR="006A0E91" w:rsidRPr="00E2441A" w:rsidRDefault="006A0E91" w:rsidP="006A0E91">
            <w:pPr>
              <w:jc w:val="right"/>
              <w:rPr>
                <w:sz w:val="19"/>
                <w:szCs w:val="19"/>
                <w:lang w:val="en-CA" w:eastAsia="en-CA"/>
              </w:rPr>
            </w:pPr>
            <w:r w:rsidRPr="00E2441A">
              <w:rPr>
                <w:sz w:val="19"/>
                <w:szCs w:val="19"/>
              </w:rPr>
              <w:t>1</w:t>
            </w:r>
            <w:r w:rsidR="00AE745A">
              <w:rPr>
                <w:sz w:val="19"/>
                <w:szCs w:val="19"/>
              </w:rPr>
              <w:t> </w:t>
            </w:r>
            <w:r w:rsidRPr="00E2441A">
              <w:rPr>
                <w:sz w:val="19"/>
                <w:szCs w:val="19"/>
              </w:rPr>
              <w:t>339</w:t>
            </w:r>
            <w:r w:rsidR="00AE745A">
              <w:rPr>
                <w:sz w:val="19"/>
                <w:szCs w:val="19"/>
              </w:rPr>
              <w:t> </w:t>
            </w:r>
            <w:r w:rsidRPr="00E2441A">
              <w:rPr>
                <w:sz w:val="19"/>
                <w:szCs w:val="19"/>
              </w:rPr>
              <w:t>603</w:t>
            </w:r>
          </w:p>
        </w:tc>
        <w:tc>
          <w:tcPr>
            <w:tcW w:w="976" w:type="dxa"/>
            <w:tcBorders>
              <w:top w:val="nil"/>
              <w:left w:val="single" w:sz="4" w:space="0" w:color="auto"/>
              <w:bottom w:val="single" w:sz="4" w:space="0" w:color="auto"/>
              <w:right w:val="single" w:sz="4" w:space="0" w:color="auto"/>
            </w:tcBorders>
            <w:shd w:val="clear" w:color="auto" w:fill="auto"/>
            <w:noWrap/>
          </w:tcPr>
          <w:p w14:paraId="4A528CD4" w14:textId="7D7C17D1" w:rsidR="006A0E91" w:rsidRPr="00E2441A" w:rsidRDefault="006A0E91" w:rsidP="006A0E91">
            <w:pPr>
              <w:jc w:val="right"/>
              <w:rPr>
                <w:sz w:val="19"/>
                <w:szCs w:val="19"/>
                <w:lang w:val="en-CA" w:eastAsia="en-CA"/>
              </w:rPr>
            </w:pPr>
            <w:r w:rsidRPr="00E2441A">
              <w:rPr>
                <w:sz w:val="19"/>
                <w:szCs w:val="19"/>
                <w:lang w:val="en-CA" w:eastAsia="en-CA"/>
              </w:rPr>
              <w:t>815</w:t>
            </w:r>
            <w:r w:rsidR="00AE745A">
              <w:rPr>
                <w:sz w:val="19"/>
                <w:szCs w:val="19"/>
                <w:lang w:val="en-CA" w:eastAsia="en-CA"/>
              </w:rPr>
              <w:t> </w:t>
            </w:r>
            <w:r w:rsidRPr="00E2441A">
              <w:rPr>
                <w:sz w:val="19"/>
                <w:szCs w:val="19"/>
                <w:lang w:val="en-CA" w:eastAsia="en-CA"/>
              </w:rPr>
              <w:t>600</w:t>
            </w:r>
          </w:p>
        </w:tc>
        <w:tc>
          <w:tcPr>
            <w:tcW w:w="1040" w:type="dxa"/>
            <w:tcBorders>
              <w:top w:val="nil"/>
              <w:left w:val="nil"/>
              <w:bottom w:val="single" w:sz="4" w:space="0" w:color="auto"/>
              <w:right w:val="single" w:sz="4" w:space="0" w:color="auto"/>
            </w:tcBorders>
            <w:shd w:val="clear" w:color="auto" w:fill="auto"/>
            <w:noWrap/>
          </w:tcPr>
          <w:p w14:paraId="5BF18A4A" w14:textId="3F24C25A" w:rsidR="006A0E91" w:rsidRPr="00E2441A" w:rsidRDefault="006A0E91" w:rsidP="006A0E91">
            <w:pPr>
              <w:jc w:val="right"/>
              <w:rPr>
                <w:sz w:val="19"/>
                <w:szCs w:val="19"/>
                <w:lang w:val="en-CA" w:eastAsia="en-CA"/>
              </w:rPr>
            </w:pPr>
            <w:r w:rsidRPr="00E2441A">
              <w:rPr>
                <w:sz w:val="19"/>
                <w:szCs w:val="19"/>
              </w:rPr>
              <w:t>1</w:t>
            </w:r>
            <w:r w:rsidR="00AE745A">
              <w:rPr>
                <w:sz w:val="19"/>
                <w:szCs w:val="19"/>
              </w:rPr>
              <w:t> </w:t>
            </w:r>
            <w:r w:rsidRPr="00E2441A">
              <w:rPr>
                <w:sz w:val="19"/>
                <w:szCs w:val="19"/>
              </w:rPr>
              <w:t>240</w:t>
            </w:r>
            <w:r w:rsidR="00AE745A">
              <w:rPr>
                <w:sz w:val="19"/>
                <w:szCs w:val="19"/>
              </w:rPr>
              <w:t> </w:t>
            </w:r>
            <w:r w:rsidRPr="00E2441A">
              <w:rPr>
                <w:sz w:val="19"/>
                <w:szCs w:val="19"/>
              </w:rPr>
              <w:t>400</w:t>
            </w:r>
          </w:p>
        </w:tc>
        <w:tc>
          <w:tcPr>
            <w:tcW w:w="976" w:type="dxa"/>
            <w:tcBorders>
              <w:top w:val="nil"/>
              <w:left w:val="nil"/>
              <w:bottom w:val="single" w:sz="4" w:space="0" w:color="auto"/>
              <w:right w:val="single" w:sz="4" w:space="0" w:color="auto"/>
            </w:tcBorders>
          </w:tcPr>
          <w:p w14:paraId="5C531A97" w14:textId="207F12CD" w:rsidR="006A0E91" w:rsidRPr="00E2441A" w:rsidRDefault="006A0E91" w:rsidP="006A0E91">
            <w:pPr>
              <w:jc w:val="right"/>
              <w:rPr>
                <w:sz w:val="19"/>
                <w:szCs w:val="19"/>
                <w:lang w:val="en-CA" w:eastAsia="en-CA"/>
              </w:rPr>
            </w:pPr>
            <w:r w:rsidRPr="00E2441A">
              <w:rPr>
                <w:sz w:val="19"/>
                <w:szCs w:val="19"/>
              </w:rPr>
              <w:t>1</w:t>
            </w:r>
            <w:r w:rsidR="00AE745A">
              <w:rPr>
                <w:sz w:val="19"/>
                <w:szCs w:val="19"/>
              </w:rPr>
              <w:t> </w:t>
            </w:r>
            <w:r w:rsidRPr="00E2441A">
              <w:rPr>
                <w:sz w:val="19"/>
                <w:szCs w:val="19"/>
              </w:rPr>
              <w:t>444</w:t>
            </w:r>
            <w:r w:rsidR="00AE745A">
              <w:rPr>
                <w:sz w:val="19"/>
                <w:szCs w:val="19"/>
              </w:rPr>
              <w:t> </w:t>
            </w:r>
            <w:r w:rsidRPr="00E2441A">
              <w:rPr>
                <w:sz w:val="19"/>
                <w:szCs w:val="19"/>
              </w:rPr>
              <w:t>000</w:t>
            </w:r>
          </w:p>
        </w:tc>
      </w:tr>
      <w:tr w:rsidR="00E2441A" w:rsidRPr="00E2441A" w14:paraId="19D6C983" w14:textId="77777777" w:rsidTr="009908C4">
        <w:trPr>
          <w:trHeight w:val="52"/>
        </w:trPr>
        <w:tc>
          <w:tcPr>
            <w:tcW w:w="3594" w:type="dxa"/>
            <w:tcBorders>
              <w:top w:val="nil"/>
              <w:left w:val="single" w:sz="4" w:space="0" w:color="auto"/>
              <w:bottom w:val="single" w:sz="4" w:space="0" w:color="auto"/>
              <w:right w:val="single" w:sz="4" w:space="0" w:color="auto"/>
            </w:tcBorders>
            <w:shd w:val="clear" w:color="auto" w:fill="auto"/>
            <w:noWrap/>
            <w:hideMark/>
          </w:tcPr>
          <w:p w14:paraId="77C943A5" w14:textId="7A846B7D" w:rsidR="006A0E91" w:rsidRPr="00A2261F" w:rsidRDefault="00C04E69" w:rsidP="00376AD7">
            <w:pPr>
              <w:jc w:val="left"/>
              <w:rPr>
                <w:sz w:val="19"/>
                <w:szCs w:val="19"/>
                <w:lang w:val="fr-CA" w:eastAsia="en-CA"/>
              </w:rPr>
            </w:pPr>
            <w:r w:rsidRPr="00C04E69">
              <w:rPr>
                <w:sz w:val="19"/>
                <w:szCs w:val="19"/>
                <w:lang w:val="fr-FR" w:eastAsia="en-CA"/>
              </w:rPr>
              <w:t>Coûts d</w:t>
            </w:r>
            <w:r w:rsidR="00AE745A">
              <w:rPr>
                <w:sz w:val="19"/>
                <w:szCs w:val="19"/>
                <w:lang w:val="fr-FR" w:eastAsia="en-CA"/>
              </w:rPr>
              <w:t>’</w:t>
            </w:r>
            <w:r w:rsidRPr="00C04E69">
              <w:rPr>
                <w:sz w:val="19"/>
                <w:szCs w:val="19"/>
                <w:lang w:val="fr-FR" w:eastAsia="en-CA"/>
              </w:rPr>
              <w:t xml:space="preserve">appui des agences exécutantes (internes), </w:t>
            </w:r>
            <w:r w:rsidR="00922323">
              <w:rPr>
                <w:sz w:val="19"/>
                <w:szCs w:val="19"/>
                <w:lang w:val="fr-FR" w:eastAsia="en-CA"/>
              </w:rPr>
              <w:t>frais généraux compris</w:t>
            </w:r>
          </w:p>
        </w:tc>
        <w:tc>
          <w:tcPr>
            <w:tcW w:w="976" w:type="dxa"/>
            <w:tcBorders>
              <w:top w:val="nil"/>
              <w:left w:val="nil"/>
              <w:bottom w:val="single" w:sz="4" w:space="0" w:color="auto"/>
              <w:right w:val="single" w:sz="4" w:space="0" w:color="auto"/>
            </w:tcBorders>
            <w:shd w:val="clear" w:color="auto" w:fill="auto"/>
            <w:noWrap/>
            <w:hideMark/>
          </w:tcPr>
          <w:p w14:paraId="7F3506A6" w14:textId="16834856" w:rsidR="006A0E91" w:rsidRPr="00E2441A" w:rsidRDefault="006A0E91" w:rsidP="006A0E91">
            <w:pPr>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703</w:t>
            </w:r>
            <w:r w:rsidR="00AE745A">
              <w:rPr>
                <w:sz w:val="19"/>
                <w:szCs w:val="19"/>
                <w:lang w:val="en-CA" w:eastAsia="en-CA"/>
              </w:rPr>
              <w:t> </w:t>
            </w:r>
            <w:r w:rsidRPr="00E2441A">
              <w:rPr>
                <w:sz w:val="19"/>
                <w:szCs w:val="19"/>
                <w:lang w:val="en-CA" w:eastAsia="en-CA"/>
              </w:rPr>
              <w:t>200</w:t>
            </w:r>
          </w:p>
        </w:tc>
        <w:tc>
          <w:tcPr>
            <w:tcW w:w="976" w:type="dxa"/>
            <w:tcBorders>
              <w:top w:val="nil"/>
              <w:left w:val="nil"/>
              <w:bottom w:val="single" w:sz="4" w:space="0" w:color="auto"/>
              <w:right w:val="single" w:sz="4" w:space="0" w:color="auto"/>
            </w:tcBorders>
            <w:shd w:val="clear" w:color="auto" w:fill="auto"/>
            <w:noWrap/>
            <w:hideMark/>
          </w:tcPr>
          <w:p w14:paraId="304D1C4C" w14:textId="11AF1F5B" w:rsidR="006A0E91" w:rsidRPr="00E2441A" w:rsidRDefault="006A0E91" w:rsidP="006A0E91">
            <w:pPr>
              <w:jc w:val="right"/>
              <w:rPr>
                <w:sz w:val="19"/>
                <w:szCs w:val="19"/>
                <w:lang w:val="en-CA" w:eastAsia="en-CA"/>
              </w:rPr>
            </w:pPr>
            <w:r w:rsidRPr="00E2441A">
              <w:rPr>
                <w:sz w:val="19"/>
                <w:szCs w:val="19"/>
                <w:lang w:val="en-CA" w:eastAsia="en-CA"/>
              </w:rPr>
              <w:t>1</w:t>
            </w:r>
            <w:r w:rsidR="00AE745A">
              <w:rPr>
                <w:sz w:val="19"/>
                <w:szCs w:val="19"/>
                <w:lang w:val="en-CA" w:eastAsia="en-CA"/>
              </w:rPr>
              <w:t> </w:t>
            </w:r>
            <w:r w:rsidRPr="00E2441A">
              <w:rPr>
                <w:sz w:val="19"/>
                <w:szCs w:val="19"/>
                <w:lang w:val="en-CA" w:eastAsia="en-CA"/>
              </w:rPr>
              <w:t>354</w:t>
            </w:r>
            <w:r w:rsidR="00AE745A">
              <w:rPr>
                <w:sz w:val="19"/>
                <w:szCs w:val="19"/>
                <w:lang w:val="en-CA" w:eastAsia="en-CA"/>
              </w:rPr>
              <w:t> </w:t>
            </w:r>
            <w:r w:rsidRPr="00E2441A">
              <w:rPr>
                <w:sz w:val="19"/>
                <w:szCs w:val="19"/>
                <w:lang w:val="en-CA" w:eastAsia="en-CA"/>
              </w:rPr>
              <w:t>611</w:t>
            </w:r>
          </w:p>
        </w:tc>
        <w:tc>
          <w:tcPr>
            <w:tcW w:w="976" w:type="dxa"/>
            <w:tcBorders>
              <w:top w:val="single" w:sz="4" w:space="0" w:color="auto"/>
              <w:left w:val="nil"/>
              <w:bottom w:val="single" w:sz="4" w:space="0" w:color="auto"/>
              <w:right w:val="single" w:sz="4" w:space="0" w:color="auto"/>
            </w:tcBorders>
          </w:tcPr>
          <w:p w14:paraId="19434B2E" w14:textId="180F0DC9" w:rsidR="006A0E91" w:rsidRPr="00E2441A" w:rsidRDefault="006A0E91" w:rsidP="006A0E91">
            <w:pPr>
              <w:jc w:val="right"/>
              <w:rPr>
                <w:sz w:val="19"/>
                <w:szCs w:val="19"/>
                <w:lang w:val="en-CA" w:eastAsia="en-CA"/>
              </w:rPr>
            </w:pPr>
            <w:r w:rsidRPr="00E2441A">
              <w:rPr>
                <w:sz w:val="19"/>
                <w:szCs w:val="19"/>
              </w:rPr>
              <w:t>1</w:t>
            </w:r>
            <w:r w:rsidR="00AE745A">
              <w:rPr>
                <w:sz w:val="19"/>
                <w:szCs w:val="19"/>
              </w:rPr>
              <w:t> </w:t>
            </w:r>
            <w:r w:rsidRPr="00E2441A">
              <w:rPr>
                <w:sz w:val="19"/>
                <w:szCs w:val="19"/>
              </w:rPr>
              <w:t>386</w:t>
            </w:r>
            <w:r w:rsidR="00AE745A">
              <w:rPr>
                <w:sz w:val="19"/>
                <w:szCs w:val="19"/>
              </w:rPr>
              <w:t> </w:t>
            </w:r>
            <w:r w:rsidRPr="00E2441A">
              <w:rPr>
                <w:sz w:val="19"/>
                <w:szCs w:val="19"/>
              </w:rPr>
              <w:t>593</w:t>
            </w:r>
          </w:p>
        </w:tc>
        <w:tc>
          <w:tcPr>
            <w:tcW w:w="976" w:type="dxa"/>
            <w:tcBorders>
              <w:top w:val="nil"/>
              <w:left w:val="single" w:sz="4" w:space="0" w:color="auto"/>
              <w:bottom w:val="single" w:sz="4" w:space="0" w:color="auto"/>
              <w:right w:val="single" w:sz="4" w:space="0" w:color="auto"/>
            </w:tcBorders>
            <w:shd w:val="clear" w:color="auto" w:fill="auto"/>
            <w:noWrap/>
          </w:tcPr>
          <w:p w14:paraId="45A7E6B2" w14:textId="7D1A72CB" w:rsidR="006A0E91" w:rsidRPr="00E2441A" w:rsidRDefault="006A0E91" w:rsidP="006A0E91">
            <w:pPr>
              <w:jc w:val="right"/>
              <w:rPr>
                <w:sz w:val="19"/>
                <w:szCs w:val="19"/>
                <w:lang w:val="en-CA" w:eastAsia="en-CA"/>
              </w:rPr>
            </w:pPr>
            <w:r w:rsidRPr="00E2441A">
              <w:rPr>
                <w:sz w:val="19"/>
                <w:szCs w:val="19"/>
                <w:lang w:val="en-CA" w:eastAsia="en-CA"/>
              </w:rPr>
              <w:t>2</w:t>
            </w:r>
            <w:r w:rsidR="00AE745A">
              <w:rPr>
                <w:sz w:val="19"/>
                <w:szCs w:val="19"/>
                <w:lang w:val="en-CA" w:eastAsia="en-CA"/>
              </w:rPr>
              <w:t> </w:t>
            </w:r>
            <w:r w:rsidRPr="00E2441A">
              <w:rPr>
                <w:sz w:val="19"/>
                <w:szCs w:val="19"/>
                <w:lang w:val="en-CA" w:eastAsia="en-CA"/>
              </w:rPr>
              <w:t>042</w:t>
            </w:r>
            <w:r w:rsidR="00AE745A">
              <w:rPr>
                <w:sz w:val="19"/>
                <w:szCs w:val="19"/>
                <w:lang w:val="en-CA" w:eastAsia="en-CA"/>
              </w:rPr>
              <w:t> </w:t>
            </w:r>
            <w:r w:rsidRPr="00E2441A">
              <w:rPr>
                <w:sz w:val="19"/>
                <w:szCs w:val="19"/>
                <w:lang w:val="en-CA" w:eastAsia="en-CA"/>
              </w:rPr>
              <w:t>600</w:t>
            </w:r>
          </w:p>
        </w:tc>
        <w:tc>
          <w:tcPr>
            <w:tcW w:w="1040" w:type="dxa"/>
            <w:tcBorders>
              <w:top w:val="nil"/>
              <w:left w:val="nil"/>
              <w:bottom w:val="single" w:sz="4" w:space="0" w:color="auto"/>
              <w:right w:val="single" w:sz="4" w:space="0" w:color="auto"/>
            </w:tcBorders>
            <w:shd w:val="clear" w:color="auto" w:fill="auto"/>
            <w:noWrap/>
          </w:tcPr>
          <w:p w14:paraId="554A2357" w14:textId="3304BD49" w:rsidR="006A0E91" w:rsidRPr="00E2441A" w:rsidRDefault="006A0E91" w:rsidP="006A0E91">
            <w:pPr>
              <w:jc w:val="right"/>
              <w:rPr>
                <w:sz w:val="19"/>
                <w:szCs w:val="19"/>
                <w:lang w:val="en-CA" w:eastAsia="en-CA"/>
              </w:rPr>
            </w:pPr>
            <w:r w:rsidRPr="00E2441A">
              <w:rPr>
                <w:sz w:val="19"/>
                <w:szCs w:val="19"/>
              </w:rPr>
              <w:t>1</w:t>
            </w:r>
            <w:r w:rsidR="00AE745A">
              <w:rPr>
                <w:sz w:val="19"/>
                <w:szCs w:val="19"/>
              </w:rPr>
              <w:t> </w:t>
            </w:r>
            <w:r w:rsidRPr="00E2441A">
              <w:rPr>
                <w:sz w:val="19"/>
                <w:szCs w:val="19"/>
              </w:rPr>
              <w:t>374</w:t>
            </w:r>
            <w:r w:rsidR="00AE745A">
              <w:rPr>
                <w:sz w:val="19"/>
                <w:szCs w:val="19"/>
              </w:rPr>
              <w:t> </w:t>
            </w:r>
            <w:r w:rsidRPr="00E2441A">
              <w:rPr>
                <w:sz w:val="19"/>
                <w:szCs w:val="19"/>
              </w:rPr>
              <w:t>100</w:t>
            </w:r>
          </w:p>
        </w:tc>
        <w:tc>
          <w:tcPr>
            <w:tcW w:w="976" w:type="dxa"/>
            <w:tcBorders>
              <w:top w:val="nil"/>
              <w:left w:val="nil"/>
              <w:bottom w:val="single" w:sz="4" w:space="0" w:color="auto"/>
              <w:right w:val="single" w:sz="4" w:space="0" w:color="auto"/>
            </w:tcBorders>
          </w:tcPr>
          <w:p w14:paraId="183A90EE" w14:textId="7EC611C7" w:rsidR="006A0E91" w:rsidRPr="00E2441A" w:rsidRDefault="006A0E91" w:rsidP="006A0E91">
            <w:pPr>
              <w:jc w:val="right"/>
              <w:rPr>
                <w:sz w:val="19"/>
                <w:szCs w:val="19"/>
                <w:lang w:val="en-CA" w:eastAsia="en-CA"/>
              </w:rPr>
            </w:pPr>
            <w:r w:rsidRPr="00E2441A">
              <w:rPr>
                <w:sz w:val="19"/>
                <w:szCs w:val="19"/>
              </w:rPr>
              <w:t>1</w:t>
            </w:r>
            <w:r w:rsidR="00AE745A">
              <w:rPr>
                <w:sz w:val="19"/>
                <w:szCs w:val="19"/>
              </w:rPr>
              <w:t> </w:t>
            </w:r>
            <w:r w:rsidRPr="00E2441A">
              <w:rPr>
                <w:sz w:val="19"/>
                <w:szCs w:val="19"/>
              </w:rPr>
              <w:t>586</w:t>
            </w:r>
            <w:r w:rsidR="00AE745A">
              <w:rPr>
                <w:sz w:val="19"/>
                <w:szCs w:val="19"/>
              </w:rPr>
              <w:t> </w:t>
            </w:r>
            <w:r w:rsidRPr="00E2441A">
              <w:rPr>
                <w:sz w:val="19"/>
                <w:szCs w:val="19"/>
              </w:rPr>
              <w:t>200</w:t>
            </w:r>
          </w:p>
        </w:tc>
      </w:tr>
      <w:tr w:rsidR="00E2441A" w:rsidRPr="00E2441A" w14:paraId="5ECAFDF6" w14:textId="77777777" w:rsidTr="009908C4">
        <w:trPr>
          <w:trHeight w:val="125"/>
        </w:trPr>
        <w:tc>
          <w:tcPr>
            <w:tcW w:w="3594" w:type="dxa"/>
            <w:tcBorders>
              <w:top w:val="nil"/>
              <w:left w:val="single" w:sz="4" w:space="0" w:color="auto"/>
              <w:bottom w:val="single" w:sz="4" w:space="0" w:color="auto"/>
              <w:right w:val="single" w:sz="4" w:space="0" w:color="auto"/>
            </w:tcBorders>
            <w:shd w:val="clear" w:color="auto" w:fill="auto"/>
            <w:noWrap/>
            <w:hideMark/>
          </w:tcPr>
          <w:p w14:paraId="5FFD7244" w14:textId="758F68EA" w:rsidR="006A0E91" w:rsidRPr="00A2261F" w:rsidRDefault="00C04E69" w:rsidP="00376AD7">
            <w:pPr>
              <w:ind w:right="-105"/>
              <w:jc w:val="left"/>
              <w:rPr>
                <w:sz w:val="19"/>
                <w:szCs w:val="19"/>
                <w:lang w:val="fr-CA" w:eastAsia="en-CA"/>
              </w:rPr>
            </w:pPr>
            <w:r w:rsidRPr="00C04E69">
              <w:rPr>
                <w:sz w:val="19"/>
                <w:szCs w:val="19"/>
                <w:lang w:val="fr-FR" w:eastAsia="en-CA"/>
              </w:rPr>
              <w:t xml:space="preserve">Intermédiaires financiers, </w:t>
            </w:r>
            <w:r w:rsidR="00922323">
              <w:rPr>
                <w:sz w:val="19"/>
                <w:szCs w:val="19"/>
                <w:lang w:val="fr-FR" w:eastAsia="en-CA"/>
              </w:rPr>
              <w:t>frais généraux compris</w:t>
            </w:r>
          </w:p>
        </w:tc>
        <w:tc>
          <w:tcPr>
            <w:tcW w:w="976" w:type="dxa"/>
            <w:tcBorders>
              <w:top w:val="nil"/>
              <w:left w:val="nil"/>
              <w:bottom w:val="single" w:sz="4" w:space="0" w:color="auto"/>
              <w:right w:val="single" w:sz="4" w:space="0" w:color="auto"/>
            </w:tcBorders>
            <w:shd w:val="clear" w:color="auto" w:fill="auto"/>
            <w:noWrap/>
            <w:hideMark/>
          </w:tcPr>
          <w:p w14:paraId="19158614"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976" w:type="dxa"/>
            <w:tcBorders>
              <w:top w:val="nil"/>
              <w:left w:val="nil"/>
              <w:bottom w:val="single" w:sz="4" w:space="0" w:color="auto"/>
              <w:right w:val="single" w:sz="4" w:space="0" w:color="auto"/>
            </w:tcBorders>
            <w:shd w:val="clear" w:color="auto" w:fill="auto"/>
            <w:noWrap/>
            <w:hideMark/>
          </w:tcPr>
          <w:p w14:paraId="69C56BE7"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976" w:type="dxa"/>
            <w:tcBorders>
              <w:top w:val="single" w:sz="4" w:space="0" w:color="auto"/>
              <w:left w:val="nil"/>
              <w:bottom w:val="single" w:sz="4" w:space="0" w:color="auto"/>
              <w:right w:val="single" w:sz="4" w:space="0" w:color="auto"/>
            </w:tcBorders>
          </w:tcPr>
          <w:p w14:paraId="55C9776D"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976" w:type="dxa"/>
            <w:tcBorders>
              <w:top w:val="nil"/>
              <w:left w:val="single" w:sz="4" w:space="0" w:color="auto"/>
              <w:bottom w:val="single" w:sz="4" w:space="0" w:color="auto"/>
              <w:right w:val="single" w:sz="4" w:space="0" w:color="auto"/>
            </w:tcBorders>
            <w:shd w:val="clear" w:color="auto" w:fill="auto"/>
            <w:noWrap/>
          </w:tcPr>
          <w:p w14:paraId="2CF769C4"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1040" w:type="dxa"/>
            <w:tcBorders>
              <w:top w:val="nil"/>
              <w:left w:val="nil"/>
              <w:bottom w:val="single" w:sz="4" w:space="0" w:color="auto"/>
              <w:right w:val="single" w:sz="4" w:space="0" w:color="auto"/>
            </w:tcBorders>
            <w:shd w:val="clear" w:color="auto" w:fill="auto"/>
            <w:noWrap/>
          </w:tcPr>
          <w:p w14:paraId="2AA13D86"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976" w:type="dxa"/>
            <w:tcBorders>
              <w:top w:val="nil"/>
              <w:left w:val="nil"/>
              <w:bottom w:val="single" w:sz="4" w:space="0" w:color="auto"/>
              <w:right w:val="single" w:sz="4" w:space="0" w:color="auto"/>
            </w:tcBorders>
          </w:tcPr>
          <w:p w14:paraId="06C215CD" w14:textId="77777777" w:rsidR="006A0E91" w:rsidRPr="00E2441A" w:rsidRDefault="006A0E91" w:rsidP="006A0E91">
            <w:pPr>
              <w:jc w:val="right"/>
              <w:rPr>
                <w:sz w:val="19"/>
                <w:szCs w:val="19"/>
                <w:lang w:val="en-CA" w:eastAsia="en-CA"/>
              </w:rPr>
            </w:pPr>
            <w:r w:rsidRPr="00E2441A">
              <w:rPr>
                <w:sz w:val="19"/>
                <w:szCs w:val="19"/>
                <w:lang w:val="en-CA" w:eastAsia="en-CA"/>
              </w:rPr>
              <w:t>0</w:t>
            </w:r>
          </w:p>
        </w:tc>
      </w:tr>
      <w:tr w:rsidR="00E2441A" w:rsidRPr="00A338B7" w14:paraId="439269AF" w14:textId="77777777" w:rsidTr="009908C4">
        <w:trPr>
          <w:trHeight w:val="165"/>
        </w:trPr>
        <w:tc>
          <w:tcPr>
            <w:tcW w:w="3594" w:type="dxa"/>
            <w:tcBorders>
              <w:top w:val="nil"/>
              <w:left w:val="single" w:sz="4" w:space="0" w:color="auto"/>
              <w:bottom w:val="single" w:sz="4" w:space="0" w:color="auto"/>
              <w:right w:val="single" w:sz="4" w:space="0" w:color="auto"/>
            </w:tcBorders>
            <w:shd w:val="clear" w:color="auto" w:fill="auto"/>
            <w:noWrap/>
            <w:hideMark/>
          </w:tcPr>
          <w:p w14:paraId="2C7DB1D1" w14:textId="61F36FA3" w:rsidR="006A0E91" w:rsidRPr="00A2261F" w:rsidRDefault="00C04E69" w:rsidP="00376AD7">
            <w:pPr>
              <w:jc w:val="left"/>
              <w:rPr>
                <w:sz w:val="19"/>
                <w:szCs w:val="19"/>
                <w:lang w:val="fr-CA" w:eastAsia="en-CA"/>
              </w:rPr>
            </w:pPr>
            <w:r w:rsidRPr="00C04E69">
              <w:rPr>
                <w:sz w:val="19"/>
                <w:szCs w:val="19"/>
                <w:lang w:val="fr-FR" w:eastAsia="en-CA"/>
              </w:rPr>
              <w:t>Remboursement des services centraux pour le personnel de base (</w:t>
            </w:r>
            <w:r w:rsidR="00922323">
              <w:rPr>
                <w:sz w:val="19"/>
                <w:szCs w:val="19"/>
                <w:lang w:val="fr-FR" w:eastAsia="en-CA"/>
              </w:rPr>
              <w:t>frais généraux compris</w:t>
            </w:r>
            <w:r w:rsidRPr="00C04E69">
              <w:rPr>
                <w:sz w:val="19"/>
                <w:szCs w:val="19"/>
                <w:lang w:val="fr-FR" w:eastAsia="en-CA"/>
              </w:rPr>
              <w:t>)</w:t>
            </w:r>
          </w:p>
        </w:tc>
        <w:tc>
          <w:tcPr>
            <w:tcW w:w="976" w:type="dxa"/>
            <w:tcBorders>
              <w:top w:val="nil"/>
              <w:left w:val="nil"/>
              <w:bottom w:val="single" w:sz="4" w:space="0" w:color="auto"/>
              <w:right w:val="single" w:sz="4" w:space="0" w:color="auto"/>
            </w:tcBorders>
            <w:shd w:val="clear" w:color="auto" w:fill="auto"/>
            <w:noWrap/>
            <w:hideMark/>
          </w:tcPr>
          <w:p w14:paraId="6D1B6488" w14:textId="77777777" w:rsidR="006A0E91" w:rsidRPr="00A2261F" w:rsidRDefault="006A0E91" w:rsidP="006A0E91">
            <w:pPr>
              <w:jc w:val="right"/>
              <w:rPr>
                <w:sz w:val="19"/>
                <w:szCs w:val="19"/>
                <w:lang w:val="fr-CA" w:eastAsia="en-CA"/>
              </w:rPr>
            </w:pPr>
            <w:r w:rsidRPr="00A2261F">
              <w:rPr>
                <w:sz w:val="19"/>
                <w:szCs w:val="19"/>
                <w:lang w:val="fr-CA" w:eastAsia="en-CA"/>
              </w:rPr>
              <w:t> </w:t>
            </w:r>
          </w:p>
        </w:tc>
        <w:tc>
          <w:tcPr>
            <w:tcW w:w="976" w:type="dxa"/>
            <w:tcBorders>
              <w:top w:val="nil"/>
              <w:left w:val="nil"/>
              <w:bottom w:val="single" w:sz="4" w:space="0" w:color="auto"/>
              <w:right w:val="single" w:sz="4" w:space="0" w:color="auto"/>
            </w:tcBorders>
            <w:shd w:val="clear" w:color="auto" w:fill="auto"/>
            <w:noWrap/>
            <w:hideMark/>
          </w:tcPr>
          <w:p w14:paraId="4EECABCB" w14:textId="77777777" w:rsidR="006A0E91" w:rsidRPr="00A2261F" w:rsidRDefault="006A0E91" w:rsidP="006A0E91">
            <w:pPr>
              <w:jc w:val="right"/>
              <w:rPr>
                <w:sz w:val="19"/>
                <w:szCs w:val="19"/>
                <w:lang w:val="fr-CA" w:eastAsia="en-CA"/>
              </w:rPr>
            </w:pPr>
            <w:r w:rsidRPr="00A2261F">
              <w:rPr>
                <w:sz w:val="19"/>
                <w:szCs w:val="19"/>
                <w:lang w:val="fr-CA" w:eastAsia="en-CA"/>
              </w:rPr>
              <w:t> </w:t>
            </w:r>
          </w:p>
        </w:tc>
        <w:tc>
          <w:tcPr>
            <w:tcW w:w="976" w:type="dxa"/>
            <w:tcBorders>
              <w:top w:val="single" w:sz="4" w:space="0" w:color="auto"/>
              <w:left w:val="nil"/>
              <w:bottom w:val="single" w:sz="4" w:space="0" w:color="auto"/>
              <w:right w:val="single" w:sz="4" w:space="0" w:color="auto"/>
            </w:tcBorders>
          </w:tcPr>
          <w:p w14:paraId="68876449" w14:textId="77777777" w:rsidR="006A0E91" w:rsidRPr="00A2261F" w:rsidRDefault="006A0E91" w:rsidP="006A0E91">
            <w:pPr>
              <w:jc w:val="right"/>
              <w:rPr>
                <w:sz w:val="19"/>
                <w:szCs w:val="19"/>
                <w:lang w:val="fr-CA" w:eastAsia="en-CA"/>
              </w:rPr>
            </w:pPr>
          </w:p>
        </w:tc>
        <w:tc>
          <w:tcPr>
            <w:tcW w:w="976" w:type="dxa"/>
            <w:tcBorders>
              <w:top w:val="nil"/>
              <w:left w:val="single" w:sz="4" w:space="0" w:color="auto"/>
              <w:bottom w:val="single" w:sz="4" w:space="0" w:color="auto"/>
              <w:right w:val="single" w:sz="4" w:space="0" w:color="auto"/>
            </w:tcBorders>
            <w:shd w:val="clear" w:color="auto" w:fill="auto"/>
            <w:noWrap/>
          </w:tcPr>
          <w:p w14:paraId="2D1F20AF" w14:textId="77777777" w:rsidR="006A0E91" w:rsidRPr="00A2261F" w:rsidRDefault="006A0E91" w:rsidP="006A0E91">
            <w:pPr>
              <w:jc w:val="right"/>
              <w:rPr>
                <w:sz w:val="19"/>
                <w:szCs w:val="19"/>
                <w:lang w:val="fr-CA" w:eastAsia="en-CA"/>
              </w:rPr>
            </w:pPr>
          </w:p>
        </w:tc>
        <w:tc>
          <w:tcPr>
            <w:tcW w:w="1040" w:type="dxa"/>
            <w:tcBorders>
              <w:top w:val="nil"/>
              <w:left w:val="nil"/>
              <w:bottom w:val="single" w:sz="4" w:space="0" w:color="auto"/>
              <w:right w:val="single" w:sz="4" w:space="0" w:color="auto"/>
            </w:tcBorders>
            <w:shd w:val="clear" w:color="auto" w:fill="auto"/>
            <w:noWrap/>
          </w:tcPr>
          <w:p w14:paraId="1E359D16" w14:textId="77777777" w:rsidR="006A0E91" w:rsidRPr="00A2261F" w:rsidRDefault="006A0E91" w:rsidP="006A0E91">
            <w:pPr>
              <w:jc w:val="right"/>
              <w:rPr>
                <w:sz w:val="19"/>
                <w:szCs w:val="19"/>
                <w:lang w:val="fr-CA" w:eastAsia="en-CA"/>
              </w:rPr>
            </w:pPr>
          </w:p>
        </w:tc>
        <w:tc>
          <w:tcPr>
            <w:tcW w:w="976" w:type="dxa"/>
            <w:tcBorders>
              <w:top w:val="nil"/>
              <w:left w:val="nil"/>
              <w:bottom w:val="single" w:sz="4" w:space="0" w:color="auto"/>
              <w:right w:val="single" w:sz="4" w:space="0" w:color="auto"/>
            </w:tcBorders>
          </w:tcPr>
          <w:p w14:paraId="09D821B9" w14:textId="77777777" w:rsidR="006A0E91" w:rsidRPr="00A2261F" w:rsidRDefault="006A0E91" w:rsidP="006A0E91">
            <w:pPr>
              <w:jc w:val="right"/>
              <w:rPr>
                <w:sz w:val="19"/>
                <w:szCs w:val="19"/>
                <w:lang w:val="fr-CA" w:eastAsia="en-CA"/>
              </w:rPr>
            </w:pPr>
          </w:p>
        </w:tc>
      </w:tr>
      <w:tr w:rsidR="00E2441A" w:rsidRPr="00E2441A" w14:paraId="6521E37B" w14:textId="77777777" w:rsidTr="009908C4">
        <w:trPr>
          <w:trHeight w:val="50"/>
        </w:trPr>
        <w:tc>
          <w:tcPr>
            <w:tcW w:w="3594" w:type="dxa"/>
            <w:tcBorders>
              <w:top w:val="nil"/>
              <w:left w:val="single" w:sz="4" w:space="0" w:color="auto"/>
              <w:bottom w:val="single" w:sz="4" w:space="0" w:color="auto"/>
              <w:right w:val="single" w:sz="4" w:space="0" w:color="auto"/>
            </w:tcBorders>
            <w:shd w:val="clear" w:color="auto" w:fill="auto"/>
            <w:noWrap/>
            <w:hideMark/>
          </w:tcPr>
          <w:p w14:paraId="62ED303F" w14:textId="3C41D699" w:rsidR="006A0E91" w:rsidRPr="00C04E69" w:rsidRDefault="00C04E69" w:rsidP="00376AD7">
            <w:pPr>
              <w:jc w:val="left"/>
              <w:rPr>
                <w:sz w:val="19"/>
                <w:szCs w:val="19"/>
                <w:lang w:val="en-CA" w:eastAsia="en-CA"/>
              </w:rPr>
            </w:pPr>
            <w:r w:rsidRPr="00C04E69">
              <w:rPr>
                <w:sz w:val="19"/>
                <w:szCs w:val="19"/>
                <w:lang w:val="fr-FR" w:eastAsia="en-CA"/>
              </w:rPr>
              <w:t>Récupération des coûts</w:t>
            </w:r>
          </w:p>
        </w:tc>
        <w:tc>
          <w:tcPr>
            <w:tcW w:w="976" w:type="dxa"/>
            <w:tcBorders>
              <w:top w:val="nil"/>
              <w:left w:val="nil"/>
              <w:bottom w:val="single" w:sz="4" w:space="0" w:color="auto"/>
              <w:right w:val="single" w:sz="4" w:space="0" w:color="auto"/>
            </w:tcBorders>
            <w:shd w:val="clear" w:color="auto" w:fill="auto"/>
            <w:noWrap/>
            <w:hideMark/>
          </w:tcPr>
          <w:p w14:paraId="4060BA47"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976" w:type="dxa"/>
            <w:tcBorders>
              <w:top w:val="nil"/>
              <w:left w:val="nil"/>
              <w:bottom w:val="single" w:sz="4" w:space="0" w:color="auto"/>
              <w:right w:val="single" w:sz="4" w:space="0" w:color="auto"/>
            </w:tcBorders>
            <w:shd w:val="clear" w:color="auto" w:fill="auto"/>
            <w:noWrap/>
            <w:hideMark/>
          </w:tcPr>
          <w:p w14:paraId="59D70404"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976" w:type="dxa"/>
            <w:tcBorders>
              <w:top w:val="single" w:sz="4" w:space="0" w:color="auto"/>
              <w:left w:val="nil"/>
              <w:bottom w:val="single" w:sz="4" w:space="0" w:color="auto"/>
              <w:right w:val="single" w:sz="4" w:space="0" w:color="auto"/>
            </w:tcBorders>
          </w:tcPr>
          <w:p w14:paraId="28C1FF92"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976" w:type="dxa"/>
            <w:tcBorders>
              <w:top w:val="nil"/>
              <w:left w:val="single" w:sz="4" w:space="0" w:color="auto"/>
              <w:bottom w:val="single" w:sz="4" w:space="0" w:color="auto"/>
              <w:right w:val="single" w:sz="4" w:space="0" w:color="auto"/>
            </w:tcBorders>
            <w:shd w:val="clear" w:color="auto" w:fill="auto"/>
            <w:noWrap/>
          </w:tcPr>
          <w:p w14:paraId="35765004"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1040" w:type="dxa"/>
            <w:tcBorders>
              <w:top w:val="nil"/>
              <w:left w:val="nil"/>
              <w:bottom w:val="single" w:sz="4" w:space="0" w:color="auto"/>
              <w:right w:val="single" w:sz="4" w:space="0" w:color="auto"/>
            </w:tcBorders>
            <w:shd w:val="clear" w:color="auto" w:fill="auto"/>
            <w:noWrap/>
          </w:tcPr>
          <w:p w14:paraId="16E88A57"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976" w:type="dxa"/>
            <w:tcBorders>
              <w:top w:val="nil"/>
              <w:left w:val="nil"/>
              <w:bottom w:val="single" w:sz="4" w:space="0" w:color="auto"/>
              <w:right w:val="single" w:sz="4" w:space="0" w:color="auto"/>
            </w:tcBorders>
          </w:tcPr>
          <w:p w14:paraId="720FD9C2" w14:textId="77777777" w:rsidR="006A0E91" w:rsidRPr="00E2441A" w:rsidRDefault="006A0E91" w:rsidP="006A0E91">
            <w:pPr>
              <w:jc w:val="right"/>
              <w:rPr>
                <w:sz w:val="19"/>
                <w:szCs w:val="19"/>
                <w:lang w:val="en-CA" w:eastAsia="en-CA"/>
              </w:rPr>
            </w:pPr>
            <w:r w:rsidRPr="00E2441A">
              <w:rPr>
                <w:sz w:val="19"/>
                <w:szCs w:val="19"/>
                <w:lang w:val="en-CA" w:eastAsia="en-CA"/>
              </w:rPr>
              <w:t>0</w:t>
            </w:r>
          </w:p>
        </w:tc>
      </w:tr>
      <w:tr w:rsidR="00E2441A" w:rsidRPr="00E2441A" w14:paraId="3B862965" w14:textId="77777777" w:rsidTr="009908C4">
        <w:trPr>
          <w:trHeight w:val="50"/>
        </w:trPr>
        <w:tc>
          <w:tcPr>
            <w:tcW w:w="3594" w:type="dxa"/>
            <w:tcBorders>
              <w:top w:val="nil"/>
              <w:left w:val="single" w:sz="4" w:space="0" w:color="auto"/>
              <w:bottom w:val="single" w:sz="4" w:space="0" w:color="auto"/>
              <w:right w:val="single" w:sz="4" w:space="0" w:color="auto"/>
            </w:tcBorders>
            <w:shd w:val="clear" w:color="auto" w:fill="auto"/>
            <w:noWrap/>
            <w:hideMark/>
          </w:tcPr>
          <w:p w14:paraId="6020D733" w14:textId="5B9BD672" w:rsidR="006A0E91" w:rsidRPr="00A2261F" w:rsidRDefault="008918E9" w:rsidP="00376AD7">
            <w:pPr>
              <w:jc w:val="left"/>
              <w:rPr>
                <w:sz w:val="19"/>
                <w:szCs w:val="19"/>
                <w:lang w:val="fr-CA" w:eastAsia="en-CA"/>
              </w:rPr>
            </w:pPr>
            <w:r>
              <w:rPr>
                <w:sz w:val="19"/>
                <w:szCs w:val="19"/>
                <w:lang w:val="fr-FR" w:eastAsia="en-CA"/>
              </w:rPr>
              <w:t xml:space="preserve"> Ajustements</w:t>
            </w:r>
            <w:r w:rsidR="00C04E69" w:rsidRPr="00C04E69">
              <w:rPr>
                <w:sz w:val="19"/>
                <w:szCs w:val="19"/>
                <w:lang w:val="fr-FR" w:eastAsia="en-CA"/>
              </w:rPr>
              <w:t xml:space="preserve"> (+ = sous-utilisation et - = dépassement)</w:t>
            </w:r>
          </w:p>
        </w:tc>
        <w:tc>
          <w:tcPr>
            <w:tcW w:w="976" w:type="dxa"/>
            <w:tcBorders>
              <w:top w:val="nil"/>
              <w:left w:val="nil"/>
              <w:bottom w:val="single" w:sz="4" w:space="0" w:color="auto"/>
              <w:right w:val="single" w:sz="4" w:space="0" w:color="auto"/>
            </w:tcBorders>
            <w:shd w:val="clear" w:color="auto" w:fill="auto"/>
            <w:noWrap/>
            <w:hideMark/>
          </w:tcPr>
          <w:p w14:paraId="66ECA07C" w14:textId="448C23AE" w:rsidR="006A0E91" w:rsidRPr="00E2441A" w:rsidRDefault="006A0E91" w:rsidP="006A0E91">
            <w:pPr>
              <w:jc w:val="right"/>
              <w:rPr>
                <w:sz w:val="19"/>
                <w:szCs w:val="19"/>
                <w:lang w:val="en-CA" w:eastAsia="en-CA"/>
              </w:rPr>
            </w:pPr>
            <w:r w:rsidRPr="00E2441A">
              <w:rPr>
                <w:sz w:val="19"/>
                <w:szCs w:val="19"/>
                <w:lang w:val="en-CA" w:eastAsia="en-CA"/>
              </w:rPr>
              <w:t>205</w:t>
            </w:r>
            <w:r w:rsidR="00AE745A">
              <w:rPr>
                <w:sz w:val="19"/>
                <w:szCs w:val="19"/>
                <w:lang w:val="en-CA" w:eastAsia="en-CA"/>
              </w:rPr>
              <w:t> </w:t>
            </w:r>
            <w:r w:rsidRPr="00E2441A">
              <w:rPr>
                <w:sz w:val="19"/>
                <w:szCs w:val="19"/>
                <w:lang w:val="en-CA" w:eastAsia="en-CA"/>
              </w:rPr>
              <w:t>200</w:t>
            </w:r>
          </w:p>
        </w:tc>
        <w:tc>
          <w:tcPr>
            <w:tcW w:w="976" w:type="dxa"/>
            <w:tcBorders>
              <w:top w:val="nil"/>
              <w:left w:val="nil"/>
              <w:bottom w:val="single" w:sz="4" w:space="0" w:color="auto"/>
              <w:right w:val="single" w:sz="4" w:space="0" w:color="auto"/>
            </w:tcBorders>
            <w:shd w:val="clear" w:color="auto" w:fill="auto"/>
            <w:noWrap/>
            <w:hideMark/>
          </w:tcPr>
          <w:p w14:paraId="1ED59089"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976" w:type="dxa"/>
            <w:tcBorders>
              <w:top w:val="single" w:sz="4" w:space="0" w:color="auto"/>
              <w:left w:val="nil"/>
              <w:bottom w:val="single" w:sz="4" w:space="0" w:color="auto"/>
              <w:right w:val="single" w:sz="4" w:space="0" w:color="auto"/>
            </w:tcBorders>
          </w:tcPr>
          <w:p w14:paraId="0216A94C" w14:textId="2686DE25" w:rsidR="006A0E91" w:rsidRPr="00E2441A" w:rsidRDefault="006A0E91" w:rsidP="006A0E91">
            <w:pPr>
              <w:jc w:val="right"/>
              <w:rPr>
                <w:sz w:val="19"/>
                <w:szCs w:val="19"/>
                <w:lang w:val="en-CA" w:eastAsia="en-CA"/>
              </w:rPr>
            </w:pPr>
            <w:r w:rsidRPr="00E2441A">
              <w:rPr>
                <w:sz w:val="19"/>
                <w:szCs w:val="19"/>
              </w:rPr>
              <w:t>24</w:t>
            </w:r>
            <w:r w:rsidR="00AE745A">
              <w:rPr>
                <w:sz w:val="19"/>
                <w:szCs w:val="19"/>
              </w:rPr>
              <w:t> </w:t>
            </w:r>
            <w:r w:rsidRPr="00E2441A">
              <w:rPr>
                <w:sz w:val="19"/>
                <w:szCs w:val="19"/>
              </w:rPr>
              <w:t>066</w:t>
            </w:r>
          </w:p>
        </w:tc>
        <w:tc>
          <w:tcPr>
            <w:tcW w:w="976" w:type="dxa"/>
            <w:tcBorders>
              <w:top w:val="nil"/>
              <w:left w:val="single" w:sz="4" w:space="0" w:color="auto"/>
              <w:bottom w:val="single" w:sz="4" w:space="0" w:color="auto"/>
              <w:right w:val="single" w:sz="4" w:space="0" w:color="auto"/>
            </w:tcBorders>
            <w:shd w:val="clear" w:color="auto" w:fill="auto"/>
            <w:noWrap/>
          </w:tcPr>
          <w:p w14:paraId="3A696DB3" w14:textId="1ADA3105" w:rsidR="006A0E91" w:rsidRPr="00E2441A" w:rsidRDefault="006A0E91" w:rsidP="006A0E91">
            <w:pPr>
              <w:jc w:val="right"/>
              <w:rPr>
                <w:sz w:val="19"/>
                <w:szCs w:val="19"/>
                <w:lang w:val="en-CA" w:eastAsia="en-CA"/>
              </w:rPr>
            </w:pPr>
            <w:r w:rsidRPr="00E2441A">
              <w:rPr>
                <w:sz w:val="19"/>
                <w:szCs w:val="19"/>
                <w:lang w:val="en-CA" w:eastAsia="en-CA"/>
              </w:rPr>
              <w:t>70</w:t>
            </w:r>
            <w:r w:rsidR="00AE745A">
              <w:rPr>
                <w:sz w:val="19"/>
                <w:szCs w:val="19"/>
                <w:lang w:val="en-CA" w:eastAsia="en-CA"/>
              </w:rPr>
              <w:t> </w:t>
            </w:r>
            <w:r w:rsidRPr="00E2441A">
              <w:rPr>
                <w:sz w:val="19"/>
                <w:szCs w:val="19"/>
                <w:lang w:val="en-CA" w:eastAsia="en-CA"/>
              </w:rPr>
              <w:t>542</w:t>
            </w:r>
          </w:p>
        </w:tc>
        <w:tc>
          <w:tcPr>
            <w:tcW w:w="1040" w:type="dxa"/>
            <w:tcBorders>
              <w:top w:val="nil"/>
              <w:left w:val="nil"/>
              <w:bottom w:val="single" w:sz="4" w:space="0" w:color="auto"/>
              <w:right w:val="single" w:sz="4" w:space="0" w:color="auto"/>
            </w:tcBorders>
            <w:shd w:val="clear" w:color="auto" w:fill="auto"/>
            <w:noWrap/>
          </w:tcPr>
          <w:p w14:paraId="79A2427E"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976" w:type="dxa"/>
            <w:tcBorders>
              <w:top w:val="nil"/>
              <w:left w:val="nil"/>
              <w:bottom w:val="single" w:sz="4" w:space="0" w:color="auto"/>
              <w:right w:val="single" w:sz="4" w:space="0" w:color="auto"/>
            </w:tcBorders>
          </w:tcPr>
          <w:p w14:paraId="60DDE424" w14:textId="77777777" w:rsidR="006A0E91" w:rsidRPr="00E2441A" w:rsidRDefault="006A0E91" w:rsidP="006A0E91">
            <w:pPr>
              <w:jc w:val="right"/>
              <w:rPr>
                <w:sz w:val="19"/>
                <w:szCs w:val="19"/>
                <w:lang w:val="en-CA" w:eastAsia="en-CA"/>
              </w:rPr>
            </w:pPr>
            <w:r w:rsidRPr="00E2441A">
              <w:rPr>
                <w:sz w:val="19"/>
                <w:szCs w:val="19"/>
                <w:lang w:val="en-CA" w:eastAsia="en-CA"/>
              </w:rPr>
              <w:t>0</w:t>
            </w:r>
          </w:p>
        </w:tc>
      </w:tr>
      <w:tr w:rsidR="00E2441A" w:rsidRPr="00E2441A" w14:paraId="12E33D92" w14:textId="77777777" w:rsidTr="009908C4">
        <w:trPr>
          <w:trHeight w:val="63"/>
        </w:trPr>
        <w:tc>
          <w:tcPr>
            <w:tcW w:w="3594" w:type="dxa"/>
            <w:tcBorders>
              <w:top w:val="nil"/>
              <w:left w:val="single" w:sz="4" w:space="0" w:color="auto"/>
              <w:bottom w:val="single" w:sz="4" w:space="0" w:color="auto"/>
              <w:right w:val="single" w:sz="4" w:space="0" w:color="auto"/>
            </w:tcBorders>
            <w:shd w:val="clear" w:color="auto" w:fill="auto"/>
            <w:noWrap/>
            <w:hideMark/>
          </w:tcPr>
          <w:p w14:paraId="24EEEC3F" w14:textId="26E4065B" w:rsidR="006A0E91" w:rsidRPr="00A2261F" w:rsidRDefault="00C04E69" w:rsidP="00376AD7">
            <w:pPr>
              <w:jc w:val="left"/>
              <w:rPr>
                <w:sz w:val="19"/>
                <w:szCs w:val="19"/>
                <w:lang w:val="fr-CA" w:eastAsia="en-CA"/>
              </w:rPr>
            </w:pPr>
            <w:r w:rsidRPr="00C04E69">
              <w:rPr>
                <w:sz w:val="19"/>
                <w:szCs w:val="19"/>
                <w:lang w:val="fr-FR" w:eastAsia="en-CA"/>
              </w:rPr>
              <w:t xml:space="preserve">Coûts du projet (- = à déduire </w:t>
            </w:r>
            <w:r w:rsidR="00922323">
              <w:rPr>
                <w:sz w:val="19"/>
                <w:szCs w:val="19"/>
                <w:lang w:val="fr-FR" w:eastAsia="en-CA"/>
              </w:rPr>
              <w:t xml:space="preserve">et ainsi </w:t>
            </w:r>
            <w:r w:rsidRPr="00C04E69">
              <w:rPr>
                <w:sz w:val="19"/>
                <w:szCs w:val="19"/>
                <w:lang w:val="fr-FR" w:eastAsia="en-CA"/>
              </w:rPr>
              <w:t xml:space="preserve"> supprimés)</w:t>
            </w:r>
          </w:p>
        </w:tc>
        <w:tc>
          <w:tcPr>
            <w:tcW w:w="976" w:type="dxa"/>
            <w:tcBorders>
              <w:top w:val="nil"/>
              <w:left w:val="nil"/>
              <w:bottom w:val="single" w:sz="4" w:space="0" w:color="auto"/>
              <w:right w:val="single" w:sz="4" w:space="0" w:color="auto"/>
            </w:tcBorders>
            <w:shd w:val="clear" w:color="auto" w:fill="auto"/>
            <w:noWrap/>
            <w:hideMark/>
          </w:tcPr>
          <w:p w14:paraId="7CE9FD95" w14:textId="28876F0D" w:rsidR="006A0E91" w:rsidRPr="00E2441A" w:rsidRDefault="006A0E91" w:rsidP="006A0E91">
            <w:pPr>
              <w:jc w:val="right"/>
              <w:rPr>
                <w:sz w:val="19"/>
                <w:szCs w:val="19"/>
                <w:lang w:val="en-CA" w:eastAsia="en-CA"/>
              </w:rPr>
            </w:pPr>
            <w:r w:rsidRPr="00E2441A">
              <w:rPr>
                <w:sz w:val="19"/>
                <w:szCs w:val="19"/>
                <w:lang w:val="en-CA" w:eastAsia="en-CA"/>
              </w:rPr>
              <w:t>-134</w:t>
            </w:r>
            <w:r w:rsidR="00AE745A">
              <w:rPr>
                <w:sz w:val="19"/>
                <w:szCs w:val="19"/>
                <w:lang w:val="en-CA" w:eastAsia="en-CA"/>
              </w:rPr>
              <w:t> </w:t>
            </w:r>
            <w:r w:rsidRPr="00E2441A">
              <w:rPr>
                <w:sz w:val="19"/>
                <w:szCs w:val="19"/>
                <w:lang w:val="en-CA" w:eastAsia="en-CA"/>
              </w:rPr>
              <w:t>800</w:t>
            </w:r>
          </w:p>
        </w:tc>
        <w:tc>
          <w:tcPr>
            <w:tcW w:w="976" w:type="dxa"/>
            <w:tcBorders>
              <w:top w:val="nil"/>
              <w:left w:val="nil"/>
              <w:bottom w:val="single" w:sz="4" w:space="0" w:color="auto"/>
              <w:right w:val="single" w:sz="4" w:space="0" w:color="auto"/>
            </w:tcBorders>
            <w:shd w:val="clear" w:color="auto" w:fill="auto"/>
            <w:noWrap/>
            <w:hideMark/>
          </w:tcPr>
          <w:p w14:paraId="37B22F05" w14:textId="3CE0C4DD" w:rsidR="006A0E91" w:rsidRPr="00E2441A" w:rsidRDefault="006A0E91" w:rsidP="006A0E91">
            <w:pPr>
              <w:jc w:val="right"/>
              <w:rPr>
                <w:sz w:val="19"/>
                <w:szCs w:val="19"/>
                <w:lang w:val="en-CA" w:eastAsia="en-CA"/>
              </w:rPr>
            </w:pPr>
            <w:r w:rsidRPr="00E2441A">
              <w:rPr>
                <w:sz w:val="19"/>
                <w:szCs w:val="19"/>
                <w:lang w:val="en-CA" w:eastAsia="en-CA"/>
              </w:rPr>
              <w:t>-136</w:t>
            </w:r>
            <w:r w:rsidR="00AE745A">
              <w:rPr>
                <w:sz w:val="19"/>
                <w:szCs w:val="19"/>
                <w:lang w:val="en-CA" w:eastAsia="en-CA"/>
              </w:rPr>
              <w:t> </w:t>
            </w:r>
            <w:r w:rsidRPr="00E2441A">
              <w:rPr>
                <w:sz w:val="19"/>
                <w:szCs w:val="19"/>
                <w:lang w:val="en-CA" w:eastAsia="en-CA"/>
              </w:rPr>
              <w:t>283</w:t>
            </w:r>
          </w:p>
        </w:tc>
        <w:tc>
          <w:tcPr>
            <w:tcW w:w="976" w:type="dxa"/>
            <w:tcBorders>
              <w:top w:val="single" w:sz="4" w:space="0" w:color="auto"/>
              <w:left w:val="nil"/>
              <w:bottom w:val="single" w:sz="4" w:space="0" w:color="auto"/>
              <w:right w:val="single" w:sz="4" w:space="0" w:color="auto"/>
            </w:tcBorders>
          </w:tcPr>
          <w:p w14:paraId="49C2B040" w14:textId="45302B67" w:rsidR="006A0E91" w:rsidRPr="00E2441A" w:rsidRDefault="006A0E91" w:rsidP="006A0E91">
            <w:pPr>
              <w:jc w:val="right"/>
              <w:rPr>
                <w:sz w:val="19"/>
                <w:szCs w:val="19"/>
                <w:lang w:val="en-CA" w:eastAsia="en-CA"/>
              </w:rPr>
            </w:pPr>
            <w:r w:rsidRPr="00E2441A">
              <w:rPr>
                <w:sz w:val="19"/>
                <w:szCs w:val="19"/>
              </w:rPr>
              <w:t>-38</w:t>
            </w:r>
            <w:r w:rsidR="00AE745A">
              <w:rPr>
                <w:sz w:val="19"/>
                <w:szCs w:val="19"/>
              </w:rPr>
              <w:t> </w:t>
            </w:r>
            <w:r w:rsidRPr="00E2441A">
              <w:rPr>
                <w:sz w:val="19"/>
                <w:szCs w:val="19"/>
              </w:rPr>
              <w:t>099</w:t>
            </w:r>
          </w:p>
        </w:tc>
        <w:tc>
          <w:tcPr>
            <w:tcW w:w="976" w:type="dxa"/>
            <w:tcBorders>
              <w:top w:val="nil"/>
              <w:left w:val="single" w:sz="4" w:space="0" w:color="auto"/>
              <w:bottom w:val="single" w:sz="4" w:space="0" w:color="auto"/>
              <w:right w:val="single" w:sz="4" w:space="0" w:color="auto"/>
            </w:tcBorders>
            <w:shd w:val="clear" w:color="auto" w:fill="auto"/>
            <w:noWrap/>
          </w:tcPr>
          <w:p w14:paraId="4CF0747F"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1040" w:type="dxa"/>
            <w:tcBorders>
              <w:top w:val="nil"/>
              <w:left w:val="nil"/>
              <w:bottom w:val="single" w:sz="4" w:space="0" w:color="auto"/>
              <w:right w:val="single" w:sz="4" w:space="0" w:color="auto"/>
            </w:tcBorders>
            <w:shd w:val="clear" w:color="auto" w:fill="auto"/>
            <w:noWrap/>
          </w:tcPr>
          <w:p w14:paraId="3FB1FF88" w14:textId="77777777" w:rsidR="006A0E91" w:rsidRPr="00E2441A" w:rsidRDefault="006A0E91" w:rsidP="006A0E91">
            <w:pPr>
              <w:jc w:val="right"/>
              <w:rPr>
                <w:sz w:val="19"/>
                <w:szCs w:val="19"/>
                <w:lang w:val="en-CA" w:eastAsia="en-CA"/>
              </w:rPr>
            </w:pPr>
            <w:r w:rsidRPr="00E2441A">
              <w:rPr>
                <w:sz w:val="19"/>
                <w:szCs w:val="19"/>
                <w:lang w:val="en-CA" w:eastAsia="en-CA"/>
              </w:rPr>
              <w:t>0</w:t>
            </w:r>
          </w:p>
        </w:tc>
        <w:tc>
          <w:tcPr>
            <w:tcW w:w="976" w:type="dxa"/>
            <w:tcBorders>
              <w:top w:val="nil"/>
              <w:left w:val="nil"/>
              <w:bottom w:val="single" w:sz="4" w:space="0" w:color="auto"/>
              <w:right w:val="single" w:sz="4" w:space="0" w:color="auto"/>
            </w:tcBorders>
          </w:tcPr>
          <w:p w14:paraId="2AA4E49E" w14:textId="77777777" w:rsidR="006A0E91" w:rsidRPr="00E2441A" w:rsidRDefault="006A0E91" w:rsidP="006A0E91">
            <w:pPr>
              <w:jc w:val="right"/>
              <w:rPr>
                <w:sz w:val="19"/>
                <w:szCs w:val="19"/>
                <w:lang w:val="en-CA" w:eastAsia="en-CA"/>
              </w:rPr>
            </w:pPr>
            <w:r w:rsidRPr="00E2441A">
              <w:rPr>
                <w:sz w:val="19"/>
                <w:szCs w:val="19"/>
                <w:lang w:val="en-CA" w:eastAsia="en-CA"/>
              </w:rPr>
              <w:t>0</w:t>
            </w:r>
          </w:p>
        </w:tc>
      </w:tr>
      <w:tr w:rsidR="00E2441A" w:rsidRPr="00E2441A" w14:paraId="12F69E26" w14:textId="77777777" w:rsidTr="009908C4">
        <w:trPr>
          <w:trHeight w:val="307"/>
        </w:trPr>
        <w:tc>
          <w:tcPr>
            <w:tcW w:w="3594" w:type="dxa"/>
            <w:tcBorders>
              <w:top w:val="nil"/>
              <w:left w:val="single" w:sz="4" w:space="0" w:color="auto"/>
              <w:bottom w:val="single" w:sz="4" w:space="0" w:color="auto"/>
              <w:right w:val="single" w:sz="4" w:space="0" w:color="auto"/>
            </w:tcBorders>
            <w:shd w:val="clear" w:color="auto" w:fill="auto"/>
            <w:noWrap/>
            <w:hideMark/>
          </w:tcPr>
          <w:p w14:paraId="32BDB80C" w14:textId="48E9ADA6" w:rsidR="006A0E91" w:rsidRPr="00A2261F" w:rsidRDefault="00C04E69" w:rsidP="00376AD7">
            <w:pPr>
              <w:jc w:val="left"/>
              <w:rPr>
                <w:b/>
                <w:bCs/>
                <w:sz w:val="19"/>
                <w:szCs w:val="19"/>
                <w:lang w:val="fr-CA" w:eastAsia="en-CA"/>
              </w:rPr>
            </w:pPr>
            <w:r w:rsidRPr="00C04E69">
              <w:rPr>
                <w:b/>
                <w:bCs/>
                <w:sz w:val="19"/>
                <w:szCs w:val="19"/>
                <w:lang w:val="fr-FR" w:eastAsia="en-CA"/>
              </w:rPr>
              <w:t>B. Total partiel des coûts d</w:t>
            </w:r>
            <w:r w:rsidR="00AE745A">
              <w:rPr>
                <w:b/>
                <w:bCs/>
                <w:sz w:val="19"/>
                <w:szCs w:val="19"/>
                <w:lang w:val="fr-FR" w:eastAsia="en-CA"/>
              </w:rPr>
              <w:t>’</w:t>
            </w:r>
            <w:r w:rsidRPr="00C04E69">
              <w:rPr>
                <w:b/>
                <w:bCs/>
                <w:sz w:val="19"/>
                <w:szCs w:val="19"/>
                <w:lang w:val="fr-FR" w:eastAsia="en-CA"/>
              </w:rPr>
              <w:t>appui / coûts de mise en œuvre</w:t>
            </w:r>
          </w:p>
        </w:tc>
        <w:tc>
          <w:tcPr>
            <w:tcW w:w="976" w:type="dxa"/>
            <w:tcBorders>
              <w:top w:val="nil"/>
              <w:left w:val="nil"/>
              <w:bottom w:val="single" w:sz="4" w:space="0" w:color="auto"/>
              <w:right w:val="single" w:sz="4" w:space="0" w:color="auto"/>
            </w:tcBorders>
            <w:shd w:val="clear" w:color="auto" w:fill="auto"/>
            <w:noWrap/>
            <w:hideMark/>
          </w:tcPr>
          <w:p w14:paraId="334A6C11" w14:textId="5C28B7BA" w:rsidR="006A0E91" w:rsidRPr="00E2441A" w:rsidRDefault="006A0E91" w:rsidP="006A0E91">
            <w:pPr>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357</w:t>
            </w:r>
            <w:r w:rsidR="00AE745A">
              <w:rPr>
                <w:b/>
                <w:bCs/>
                <w:sz w:val="19"/>
                <w:szCs w:val="19"/>
                <w:lang w:val="en-CA" w:eastAsia="en-CA"/>
              </w:rPr>
              <w:t> </w:t>
            </w:r>
            <w:r w:rsidRPr="00E2441A">
              <w:rPr>
                <w:b/>
                <w:bCs/>
                <w:sz w:val="19"/>
                <w:szCs w:val="19"/>
                <w:lang w:val="en-CA" w:eastAsia="en-CA"/>
              </w:rPr>
              <w:t>900</w:t>
            </w:r>
          </w:p>
        </w:tc>
        <w:tc>
          <w:tcPr>
            <w:tcW w:w="976" w:type="dxa"/>
            <w:tcBorders>
              <w:top w:val="nil"/>
              <w:left w:val="nil"/>
              <w:bottom w:val="single" w:sz="4" w:space="0" w:color="auto"/>
              <w:right w:val="single" w:sz="4" w:space="0" w:color="auto"/>
            </w:tcBorders>
            <w:shd w:val="clear" w:color="auto" w:fill="auto"/>
            <w:noWrap/>
            <w:hideMark/>
          </w:tcPr>
          <w:p w14:paraId="49209B7F" w14:textId="364C0DD2" w:rsidR="006A0E91" w:rsidRPr="00E2441A" w:rsidRDefault="006A0E91" w:rsidP="006A0E91">
            <w:pPr>
              <w:jc w:val="right"/>
              <w:rPr>
                <w:b/>
                <w:bCs/>
                <w:sz w:val="19"/>
                <w:szCs w:val="19"/>
                <w:lang w:val="en-CA" w:eastAsia="en-CA"/>
              </w:rPr>
            </w:pPr>
            <w:r w:rsidRPr="00E2441A">
              <w:rPr>
                <w:b/>
                <w:bCs/>
                <w:sz w:val="19"/>
                <w:szCs w:val="19"/>
                <w:lang w:val="en-CA" w:eastAsia="en-CA"/>
              </w:rPr>
              <w:t>1</w:t>
            </w:r>
            <w:r w:rsidR="00AE745A">
              <w:rPr>
                <w:b/>
                <w:bCs/>
                <w:sz w:val="19"/>
                <w:szCs w:val="19"/>
                <w:lang w:val="en-CA" w:eastAsia="en-CA"/>
              </w:rPr>
              <w:t> </w:t>
            </w:r>
            <w:r w:rsidRPr="00E2441A">
              <w:rPr>
                <w:b/>
                <w:bCs/>
                <w:sz w:val="19"/>
                <w:szCs w:val="19"/>
                <w:lang w:val="en-CA" w:eastAsia="en-CA"/>
              </w:rPr>
              <w:t>948</w:t>
            </w:r>
            <w:r w:rsidR="00AE745A">
              <w:rPr>
                <w:b/>
                <w:bCs/>
                <w:sz w:val="19"/>
                <w:szCs w:val="19"/>
                <w:lang w:val="en-CA" w:eastAsia="en-CA"/>
              </w:rPr>
              <w:t> </w:t>
            </w:r>
            <w:r w:rsidRPr="00E2441A">
              <w:rPr>
                <w:b/>
                <w:bCs/>
                <w:sz w:val="19"/>
                <w:szCs w:val="19"/>
                <w:lang w:val="en-CA" w:eastAsia="en-CA"/>
              </w:rPr>
              <w:t>182</w:t>
            </w:r>
          </w:p>
        </w:tc>
        <w:tc>
          <w:tcPr>
            <w:tcW w:w="976" w:type="dxa"/>
            <w:tcBorders>
              <w:top w:val="single" w:sz="4" w:space="0" w:color="auto"/>
              <w:left w:val="nil"/>
              <w:bottom w:val="single" w:sz="4" w:space="0" w:color="auto"/>
              <w:right w:val="single" w:sz="4" w:space="0" w:color="auto"/>
            </w:tcBorders>
          </w:tcPr>
          <w:p w14:paraId="02FA3061" w14:textId="5188F4B3" w:rsidR="006A0E91" w:rsidRPr="00E2441A" w:rsidRDefault="006A0E91" w:rsidP="006A0E91">
            <w:pPr>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712</w:t>
            </w:r>
            <w:r w:rsidR="00AE745A">
              <w:rPr>
                <w:b/>
                <w:bCs/>
                <w:sz w:val="19"/>
                <w:szCs w:val="19"/>
                <w:lang w:val="en-CA" w:eastAsia="en-CA"/>
              </w:rPr>
              <w:t> </w:t>
            </w:r>
            <w:r w:rsidRPr="00E2441A">
              <w:rPr>
                <w:b/>
                <w:bCs/>
                <w:sz w:val="19"/>
                <w:szCs w:val="19"/>
                <w:lang w:val="en-CA" w:eastAsia="en-CA"/>
              </w:rPr>
              <w:t>163</w:t>
            </w:r>
          </w:p>
        </w:tc>
        <w:tc>
          <w:tcPr>
            <w:tcW w:w="976" w:type="dxa"/>
            <w:tcBorders>
              <w:top w:val="nil"/>
              <w:left w:val="single" w:sz="4" w:space="0" w:color="auto"/>
              <w:bottom w:val="single" w:sz="4" w:space="0" w:color="auto"/>
              <w:right w:val="single" w:sz="4" w:space="0" w:color="auto"/>
            </w:tcBorders>
            <w:shd w:val="clear" w:color="auto" w:fill="auto"/>
            <w:noWrap/>
          </w:tcPr>
          <w:p w14:paraId="531EB987" w14:textId="11BE91CD" w:rsidR="006A0E91" w:rsidRPr="00E2441A" w:rsidRDefault="006A0E91" w:rsidP="006A0E91">
            <w:pPr>
              <w:jc w:val="right"/>
              <w:rPr>
                <w:b/>
                <w:bCs/>
                <w:sz w:val="19"/>
                <w:szCs w:val="19"/>
                <w:lang w:val="en-CA" w:eastAsia="en-CA"/>
              </w:rPr>
            </w:pPr>
            <w:r w:rsidRPr="00E2441A">
              <w:rPr>
                <w:b/>
                <w:bCs/>
                <w:sz w:val="19"/>
                <w:szCs w:val="19"/>
                <w:lang w:val="en-CA" w:eastAsia="en-CA"/>
              </w:rPr>
              <w:t>2</w:t>
            </w:r>
            <w:r w:rsidR="00AE745A">
              <w:rPr>
                <w:b/>
                <w:bCs/>
                <w:sz w:val="19"/>
                <w:szCs w:val="19"/>
                <w:lang w:val="en-CA" w:eastAsia="en-CA"/>
              </w:rPr>
              <w:t> </w:t>
            </w:r>
            <w:r w:rsidRPr="00E2441A">
              <w:rPr>
                <w:b/>
                <w:bCs/>
                <w:sz w:val="19"/>
                <w:szCs w:val="19"/>
                <w:lang w:val="en-CA" w:eastAsia="en-CA"/>
              </w:rPr>
              <w:t>928</w:t>
            </w:r>
            <w:r w:rsidR="00AE745A">
              <w:rPr>
                <w:b/>
                <w:bCs/>
                <w:sz w:val="19"/>
                <w:szCs w:val="19"/>
                <w:lang w:val="en-CA" w:eastAsia="en-CA"/>
              </w:rPr>
              <w:t> </w:t>
            </w:r>
            <w:r w:rsidRPr="00E2441A">
              <w:rPr>
                <w:b/>
                <w:bCs/>
                <w:sz w:val="19"/>
                <w:szCs w:val="19"/>
                <w:lang w:val="en-CA" w:eastAsia="en-CA"/>
              </w:rPr>
              <w:t>742</w:t>
            </w:r>
          </w:p>
        </w:tc>
        <w:tc>
          <w:tcPr>
            <w:tcW w:w="1040" w:type="dxa"/>
            <w:tcBorders>
              <w:top w:val="nil"/>
              <w:left w:val="nil"/>
              <w:bottom w:val="single" w:sz="4" w:space="0" w:color="auto"/>
              <w:right w:val="single" w:sz="4" w:space="0" w:color="auto"/>
            </w:tcBorders>
            <w:shd w:val="clear" w:color="auto" w:fill="auto"/>
            <w:noWrap/>
          </w:tcPr>
          <w:p w14:paraId="5CC0440A" w14:textId="6FC51FC6" w:rsidR="006A0E91" w:rsidRPr="00E2441A" w:rsidRDefault="006A0E91" w:rsidP="006A0E91">
            <w:pPr>
              <w:jc w:val="right"/>
              <w:rPr>
                <w:b/>
                <w:bCs/>
                <w:sz w:val="19"/>
                <w:szCs w:val="19"/>
                <w:lang w:val="en-CA" w:eastAsia="en-CA"/>
              </w:rPr>
            </w:pPr>
            <w:r w:rsidRPr="00E2441A">
              <w:rPr>
                <w:b/>
                <w:sz w:val="19"/>
                <w:szCs w:val="19"/>
                <w:lang w:val="en-CA" w:eastAsia="en-CA"/>
              </w:rPr>
              <w:t>2</w:t>
            </w:r>
            <w:r w:rsidR="00AE745A">
              <w:rPr>
                <w:b/>
                <w:sz w:val="19"/>
                <w:szCs w:val="19"/>
                <w:lang w:val="en-CA" w:eastAsia="en-CA"/>
              </w:rPr>
              <w:t> </w:t>
            </w:r>
            <w:r w:rsidRPr="00E2441A">
              <w:rPr>
                <w:b/>
                <w:sz w:val="19"/>
                <w:szCs w:val="19"/>
                <w:lang w:val="en-CA" w:eastAsia="en-CA"/>
              </w:rPr>
              <w:t>614</w:t>
            </w:r>
            <w:r w:rsidR="00AE745A">
              <w:rPr>
                <w:b/>
                <w:sz w:val="19"/>
                <w:szCs w:val="19"/>
                <w:lang w:val="en-CA" w:eastAsia="en-CA"/>
              </w:rPr>
              <w:t> </w:t>
            </w:r>
            <w:r w:rsidRPr="00E2441A">
              <w:rPr>
                <w:b/>
                <w:sz w:val="19"/>
                <w:szCs w:val="19"/>
                <w:lang w:val="en-CA" w:eastAsia="en-CA"/>
              </w:rPr>
              <w:t>500</w:t>
            </w:r>
          </w:p>
        </w:tc>
        <w:tc>
          <w:tcPr>
            <w:tcW w:w="976" w:type="dxa"/>
            <w:tcBorders>
              <w:top w:val="nil"/>
              <w:left w:val="nil"/>
              <w:bottom w:val="single" w:sz="4" w:space="0" w:color="auto"/>
              <w:right w:val="single" w:sz="4" w:space="0" w:color="auto"/>
            </w:tcBorders>
          </w:tcPr>
          <w:p w14:paraId="56FF15DD" w14:textId="0A8E9D13" w:rsidR="006A0E91" w:rsidRPr="00E2441A" w:rsidRDefault="006A0E91" w:rsidP="006A0E91">
            <w:pPr>
              <w:jc w:val="right"/>
              <w:rPr>
                <w:b/>
                <w:bCs/>
                <w:sz w:val="19"/>
                <w:szCs w:val="19"/>
                <w:lang w:val="en-CA" w:eastAsia="en-CA"/>
              </w:rPr>
            </w:pPr>
            <w:r w:rsidRPr="00E2441A">
              <w:rPr>
                <w:b/>
                <w:bCs/>
                <w:sz w:val="19"/>
                <w:szCs w:val="19"/>
                <w:lang w:val="en-CA" w:eastAsia="en-CA"/>
              </w:rPr>
              <w:t>3</w:t>
            </w:r>
            <w:r w:rsidR="00AE745A">
              <w:rPr>
                <w:b/>
                <w:bCs/>
                <w:sz w:val="19"/>
                <w:szCs w:val="19"/>
                <w:lang w:val="en-CA" w:eastAsia="en-CA"/>
              </w:rPr>
              <w:t> </w:t>
            </w:r>
            <w:r w:rsidRPr="00E2441A">
              <w:rPr>
                <w:b/>
                <w:bCs/>
                <w:sz w:val="19"/>
                <w:szCs w:val="19"/>
                <w:lang w:val="en-CA" w:eastAsia="en-CA"/>
              </w:rPr>
              <w:t>030</w:t>
            </w:r>
            <w:r w:rsidR="00AE745A">
              <w:rPr>
                <w:b/>
                <w:bCs/>
                <w:sz w:val="19"/>
                <w:szCs w:val="19"/>
                <w:lang w:val="en-CA" w:eastAsia="en-CA"/>
              </w:rPr>
              <w:t> </w:t>
            </w:r>
            <w:r w:rsidRPr="00E2441A">
              <w:rPr>
                <w:b/>
                <w:bCs/>
                <w:sz w:val="19"/>
                <w:szCs w:val="19"/>
                <w:lang w:val="en-CA" w:eastAsia="en-CA"/>
              </w:rPr>
              <w:t>200</w:t>
            </w:r>
          </w:p>
        </w:tc>
      </w:tr>
      <w:tr w:rsidR="00E2441A" w:rsidRPr="00E2441A" w14:paraId="39B60B98" w14:textId="77777777" w:rsidTr="009908C4">
        <w:trPr>
          <w:trHeight w:val="50"/>
        </w:trPr>
        <w:tc>
          <w:tcPr>
            <w:tcW w:w="3594" w:type="dxa"/>
            <w:tcBorders>
              <w:top w:val="nil"/>
              <w:left w:val="single" w:sz="4" w:space="0" w:color="auto"/>
              <w:bottom w:val="single" w:sz="4" w:space="0" w:color="auto"/>
              <w:right w:val="single" w:sz="4" w:space="0" w:color="auto"/>
            </w:tcBorders>
            <w:shd w:val="clear" w:color="auto" w:fill="auto"/>
            <w:noWrap/>
            <w:hideMark/>
          </w:tcPr>
          <w:p w14:paraId="7770F0BD" w14:textId="58DE75B8" w:rsidR="006A0E91" w:rsidRPr="00C04E69" w:rsidRDefault="00C04E69" w:rsidP="00376AD7">
            <w:pPr>
              <w:jc w:val="left"/>
              <w:rPr>
                <w:b/>
                <w:bCs/>
                <w:sz w:val="19"/>
                <w:szCs w:val="19"/>
                <w:lang w:val="en-CA" w:eastAsia="en-CA"/>
              </w:rPr>
            </w:pPr>
            <w:r w:rsidRPr="00C04E69">
              <w:rPr>
                <w:b/>
                <w:bCs/>
                <w:sz w:val="19"/>
                <w:szCs w:val="19"/>
                <w:lang w:val="fr-FR" w:eastAsia="en-CA"/>
              </w:rPr>
              <w:t>Total (A + B)</w:t>
            </w:r>
          </w:p>
        </w:tc>
        <w:tc>
          <w:tcPr>
            <w:tcW w:w="976" w:type="dxa"/>
            <w:tcBorders>
              <w:top w:val="nil"/>
              <w:left w:val="nil"/>
              <w:bottom w:val="single" w:sz="4" w:space="0" w:color="auto"/>
              <w:right w:val="single" w:sz="4" w:space="0" w:color="auto"/>
            </w:tcBorders>
            <w:shd w:val="clear" w:color="auto" w:fill="auto"/>
            <w:noWrap/>
            <w:hideMark/>
          </w:tcPr>
          <w:p w14:paraId="42D0790C" w14:textId="779206F0" w:rsidR="006A0E91" w:rsidRPr="00E2441A" w:rsidRDefault="006A0E91" w:rsidP="006A0E91">
            <w:pPr>
              <w:jc w:val="right"/>
              <w:rPr>
                <w:b/>
                <w:bCs/>
                <w:sz w:val="19"/>
                <w:szCs w:val="19"/>
                <w:lang w:val="en-CA" w:eastAsia="en-CA"/>
              </w:rPr>
            </w:pPr>
            <w:r w:rsidRPr="00E2441A">
              <w:rPr>
                <w:b/>
                <w:bCs/>
                <w:sz w:val="19"/>
                <w:szCs w:val="19"/>
                <w:lang w:val="en-CA" w:eastAsia="en-CA"/>
              </w:rPr>
              <w:t>4</w:t>
            </w:r>
            <w:r w:rsidR="00AE745A">
              <w:rPr>
                <w:b/>
                <w:bCs/>
                <w:sz w:val="19"/>
                <w:szCs w:val="19"/>
                <w:lang w:val="en-CA" w:eastAsia="en-CA"/>
              </w:rPr>
              <w:t> </w:t>
            </w:r>
            <w:r w:rsidRPr="00E2441A">
              <w:rPr>
                <w:b/>
                <w:bCs/>
                <w:sz w:val="19"/>
                <w:szCs w:val="19"/>
                <w:lang w:val="en-CA" w:eastAsia="en-CA"/>
              </w:rPr>
              <w:t>412</w:t>
            </w:r>
            <w:r w:rsidR="00AE745A">
              <w:rPr>
                <w:b/>
                <w:bCs/>
                <w:sz w:val="19"/>
                <w:szCs w:val="19"/>
                <w:lang w:val="en-CA" w:eastAsia="en-CA"/>
              </w:rPr>
              <w:t> </w:t>
            </w:r>
            <w:r w:rsidRPr="00E2441A">
              <w:rPr>
                <w:b/>
                <w:bCs/>
                <w:sz w:val="19"/>
                <w:szCs w:val="19"/>
                <w:lang w:val="en-CA" w:eastAsia="en-CA"/>
              </w:rPr>
              <w:t>900</w:t>
            </w:r>
          </w:p>
        </w:tc>
        <w:tc>
          <w:tcPr>
            <w:tcW w:w="976" w:type="dxa"/>
            <w:tcBorders>
              <w:top w:val="nil"/>
              <w:left w:val="nil"/>
              <w:bottom w:val="single" w:sz="4" w:space="0" w:color="auto"/>
              <w:right w:val="single" w:sz="4" w:space="0" w:color="auto"/>
            </w:tcBorders>
            <w:shd w:val="clear" w:color="auto" w:fill="auto"/>
            <w:noWrap/>
            <w:hideMark/>
          </w:tcPr>
          <w:p w14:paraId="52C09AE6" w14:textId="206AB773" w:rsidR="006A0E91" w:rsidRPr="00E2441A" w:rsidRDefault="006A0E91" w:rsidP="006A0E91">
            <w:pPr>
              <w:jc w:val="right"/>
              <w:rPr>
                <w:b/>
                <w:bCs/>
                <w:sz w:val="19"/>
                <w:szCs w:val="19"/>
                <w:lang w:val="en-CA" w:eastAsia="en-CA"/>
              </w:rPr>
            </w:pPr>
            <w:r w:rsidRPr="00E2441A">
              <w:rPr>
                <w:b/>
                <w:bCs/>
                <w:sz w:val="19"/>
                <w:szCs w:val="19"/>
                <w:lang w:val="en-CA" w:eastAsia="en-CA"/>
              </w:rPr>
              <w:t>4</w:t>
            </w:r>
            <w:r w:rsidR="00AE745A">
              <w:rPr>
                <w:b/>
                <w:bCs/>
                <w:sz w:val="19"/>
                <w:szCs w:val="19"/>
                <w:lang w:val="en-CA" w:eastAsia="en-CA"/>
              </w:rPr>
              <w:t> </w:t>
            </w:r>
            <w:r w:rsidRPr="00E2441A">
              <w:rPr>
                <w:b/>
                <w:bCs/>
                <w:sz w:val="19"/>
                <w:szCs w:val="19"/>
                <w:lang w:val="en-CA" w:eastAsia="en-CA"/>
              </w:rPr>
              <w:t>009</w:t>
            </w:r>
            <w:r w:rsidR="00AE745A">
              <w:rPr>
                <w:b/>
                <w:bCs/>
                <w:sz w:val="19"/>
                <w:szCs w:val="19"/>
                <w:lang w:val="en-CA" w:eastAsia="en-CA"/>
              </w:rPr>
              <w:t> </w:t>
            </w:r>
            <w:r w:rsidRPr="00E2441A">
              <w:rPr>
                <w:b/>
                <w:bCs/>
                <w:sz w:val="19"/>
                <w:szCs w:val="19"/>
                <w:lang w:val="en-CA" w:eastAsia="en-CA"/>
              </w:rPr>
              <w:t>636</w:t>
            </w:r>
          </w:p>
        </w:tc>
        <w:tc>
          <w:tcPr>
            <w:tcW w:w="976" w:type="dxa"/>
            <w:tcBorders>
              <w:top w:val="single" w:sz="4" w:space="0" w:color="auto"/>
              <w:left w:val="nil"/>
              <w:bottom w:val="single" w:sz="4" w:space="0" w:color="auto"/>
              <w:right w:val="single" w:sz="4" w:space="0" w:color="auto"/>
            </w:tcBorders>
          </w:tcPr>
          <w:p w14:paraId="420345B7" w14:textId="523BAE72" w:rsidR="006A0E91" w:rsidRPr="00E2441A" w:rsidRDefault="006A0E91" w:rsidP="006A0E91">
            <w:pPr>
              <w:jc w:val="right"/>
              <w:rPr>
                <w:b/>
                <w:bCs/>
                <w:sz w:val="19"/>
                <w:szCs w:val="19"/>
                <w:lang w:val="en-CA" w:eastAsia="en-CA"/>
              </w:rPr>
            </w:pPr>
            <w:r w:rsidRPr="00E2441A">
              <w:rPr>
                <w:b/>
                <w:bCs/>
                <w:sz w:val="19"/>
                <w:szCs w:val="19"/>
                <w:lang w:val="en-CA" w:eastAsia="en-CA"/>
              </w:rPr>
              <w:t>4</w:t>
            </w:r>
            <w:r w:rsidR="00AE745A">
              <w:rPr>
                <w:b/>
                <w:bCs/>
                <w:sz w:val="19"/>
                <w:szCs w:val="19"/>
                <w:lang w:val="en-CA" w:eastAsia="en-CA"/>
              </w:rPr>
              <w:t> </w:t>
            </w:r>
            <w:r w:rsidRPr="00E2441A">
              <w:rPr>
                <w:b/>
                <w:bCs/>
                <w:sz w:val="19"/>
                <w:szCs w:val="19"/>
                <w:lang w:val="en-CA" w:eastAsia="en-CA"/>
              </w:rPr>
              <w:t>796</w:t>
            </w:r>
            <w:r w:rsidR="00AE745A">
              <w:rPr>
                <w:b/>
                <w:bCs/>
                <w:sz w:val="19"/>
                <w:szCs w:val="19"/>
                <w:lang w:val="en-CA" w:eastAsia="en-CA"/>
              </w:rPr>
              <w:t> </w:t>
            </w:r>
            <w:r w:rsidRPr="00E2441A">
              <w:rPr>
                <w:b/>
                <w:bCs/>
                <w:sz w:val="19"/>
                <w:szCs w:val="19"/>
                <w:lang w:val="en-CA" w:eastAsia="en-CA"/>
              </w:rPr>
              <w:t>033</w:t>
            </w:r>
          </w:p>
        </w:tc>
        <w:tc>
          <w:tcPr>
            <w:tcW w:w="976" w:type="dxa"/>
            <w:tcBorders>
              <w:top w:val="nil"/>
              <w:left w:val="single" w:sz="4" w:space="0" w:color="auto"/>
              <w:bottom w:val="single" w:sz="4" w:space="0" w:color="auto"/>
              <w:right w:val="single" w:sz="4" w:space="0" w:color="auto"/>
            </w:tcBorders>
            <w:shd w:val="clear" w:color="auto" w:fill="auto"/>
            <w:noWrap/>
          </w:tcPr>
          <w:p w14:paraId="1296675B" w14:textId="66DC6597" w:rsidR="006A0E91" w:rsidRPr="00E2441A" w:rsidRDefault="006A0E91" w:rsidP="006A0E91">
            <w:pPr>
              <w:jc w:val="right"/>
              <w:rPr>
                <w:b/>
                <w:bCs/>
                <w:sz w:val="19"/>
                <w:szCs w:val="19"/>
                <w:lang w:val="en-CA" w:eastAsia="en-CA"/>
              </w:rPr>
            </w:pPr>
            <w:r w:rsidRPr="00E2441A">
              <w:rPr>
                <w:b/>
                <w:bCs/>
                <w:sz w:val="19"/>
                <w:szCs w:val="19"/>
                <w:lang w:val="en-CA" w:eastAsia="en-CA"/>
              </w:rPr>
              <w:t>5</w:t>
            </w:r>
            <w:r w:rsidR="00AE745A">
              <w:rPr>
                <w:b/>
                <w:bCs/>
                <w:sz w:val="19"/>
                <w:szCs w:val="19"/>
                <w:lang w:val="en-CA" w:eastAsia="en-CA"/>
              </w:rPr>
              <w:t> </w:t>
            </w:r>
            <w:r w:rsidRPr="00E2441A">
              <w:rPr>
                <w:b/>
                <w:bCs/>
                <w:sz w:val="19"/>
                <w:szCs w:val="19"/>
                <w:lang w:val="en-CA" w:eastAsia="en-CA"/>
              </w:rPr>
              <w:t>027</w:t>
            </w:r>
            <w:r w:rsidR="00AE745A">
              <w:rPr>
                <w:b/>
                <w:bCs/>
                <w:sz w:val="19"/>
                <w:szCs w:val="19"/>
                <w:lang w:val="en-CA" w:eastAsia="en-CA"/>
              </w:rPr>
              <w:t> </w:t>
            </w:r>
            <w:r w:rsidRPr="00E2441A">
              <w:rPr>
                <w:b/>
                <w:bCs/>
                <w:sz w:val="19"/>
                <w:szCs w:val="19"/>
                <w:lang w:val="en-CA" w:eastAsia="en-CA"/>
              </w:rPr>
              <w:t>200</w:t>
            </w:r>
          </w:p>
        </w:tc>
        <w:tc>
          <w:tcPr>
            <w:tcW w:w="1040" w:type="dxa"/>
            <w:tcBorders>
              <w:top w:val="nil"/>
              <w:left w:val="nil"/>
              <w:bottom w:val="single" w:sz="4" w:space="0" w:color="auto"/>
              <w:right w:val="single" w:sz="4" w:space="0" w:color="auto"/>
            </w:tcBorders>
            <w:shd w:val="clear" w:color="auto" w:fill="auto"/>
            <w:noWrap/>
          </w:tcPr>
          <w:p w14:paraId="2F07DAC9" w14:textId="383C52BE" w:rsidR="006A0E91" w:rsidRPr="00E2441A" w:rsidRDefault="006A0E91" w:rsidP="006A0E91">
            <w:pPr>
              <w:jc w:val="right"/>
              <w:rPr>
                <w:b/>
                <w:bCs/>
                <w:sz w:val="19"/>
                <w:szCs w:val="19"/>
                <w:lang w:val="en-CA" w:eastAsia="en-CA"/>
              </w:rPr>
            </w:pPr>
            <w:r w:rsidRPr="00E2441A">
              <w:rPr>
                <w:b/>
                <w:bCs/>
                <w:sz w:val="19"/>
                <w:szCs w:val="19"/>
                <w:lang w:val="en-CA" w:eastAsia="en-CA"/>
              </w:rPr>
              <w:t>4</w:t>
            </w:r>
            <w:r w:rsidR="00AE745A">
              <w:rPr>
                <w:b/>
                <w:bCs/>
                <w:sz w:val="19"/>
                <w:szCs w:val="19"/>
                <w:lang w:val="en-CA" w:eastAsia="en-CA"/>
              </w:rPr>
              <w:t> </w:t>
            </w:r>
            <w:r w:rsidRPr="00E2441A">
              <w:rPr>
                <w:b/>
                <w:bCs/>
                <w:sz w:val="19"/>
                <w:szCs w:val="19"/>
                <w:lang w:val="en-CA" w:eastAsia="en-CA"/>
              </w:rPr>
              <w:t>538</w:t>
            </w:r>
            <w:r w:rsidR="00AE745A">
              <w:rPr>
                <w:b/>
                <w:bCs/>
                <w:sz w:val="19"/>
                <w:szCs w:val="19"/>
                <w:lang w:val="en-CA" w:eastAsia="en-CA"/>
              </w:rPr>
              <w:t> </w:t>
            </w:r>
            <w:r w:rsidRPr="00E2441A">
              <w:rPr>
                <w:b/>
                <w:bCs/>
                <w:sz w:val="19"/>
                <w:szCs w:val="19"/>
                <w:lang w:val="en-CA" w:eastAsia="en-CA"/>
              </w:rPr>
              <w:t>900</w:t>
            </w:r>
          </w:p>
        </w:tc>
        <w:tc>
          <w:tcPr>
            <w:tcW w:w="976" w:type="dxa"/>
            <w:tcBorders>
              <w:top w:val="nil"/>
              <w:left w:val="nil"/>
              <w:bottom w:val="single" w:sz="4" w:space="0" w:color="auto"/>
              <w:right w:val="single" w:sz="4" w:space="0" w:color="auto"/>
            </w:tcBorders>
          </w:tcPr>
          <w:p w14:paraId="5B612ADB" w14:textId="238842D0" w:rsidR="006A0E91" w:rsidRPr="00E2441A" w:rsidRDefault="006A0E91" w:rsidP="006A0E91">
            <w:pPr>
              <w:jc w:val="right"/>
              <w:rPr>
                <w:b/>
                <w:bCs/>
                <w:sz w:val="19"/>
                <w:szCs w:val="19"/>
                <w:lang w:val="en-CA" w:eastAsia="en-CA"/>
              </w:rPr>
            </w:pPr>
            <w:r w:rsidRPr="00E2441A">
              <w:rPr>
                <w:b/>
                <w:bCs/>
                <w:sz w:val="19"/>
                <w:szCs w:val="19"/>
                <w:lang w:val="en-CA" w:eastAsia="en-CA"/>
              </w:rPr>
              <w:t>5</w:t>
            </w:r>
            <w:r w:rsidR="00AE745A">
              <w:rPr>
                <w:b/>
                <w:bCs/>
                <w:sz w:val="19"/>
                <w:szCs w:val="19"/>
                <w:lang w:val="en-CA" w:eastAsia="en-CA"/>
              </w:rPr>
              <w:t> </w:t>
            </w:r>
            <w:r w:rsidRPr="00E2441A">
              <w:rPr>
                <w:b/>
                <w:bCs/>
                <w:sz w:val="19"/>
                <w:szCs w:val="19"/>
                <w:lang w:val="en-CA" w:eastAsia="en-CA"/>
              </w:rPr>
              <w:t>052</w:t>
            </w:r>
            <w:r w:rsidR="00AE745A">
              <w:rPr>
                <w:b/>
                <w:bCs/>
                <w:sz w:val="19"/>
                <w:szCs w:val="19"/>
                <w:lang w:val="en-CA" w:eastAsia="en-CA"/>
              </w:rPr>
              <w:t> </w:t>
            </w:r>
            <w:r w:rsidRPr="00E2441A">
              <w:rPr>
                <w:b/>
                <w:bCs/>
                <w:sz w:val="19"/>
                <w:szCs w:val="19"/>
                <w:lang w:val="en-CA" w:eastAsia="en-CA"/>
              </w:rPr>
              <w:t>200</w:t>
            </w:r>
          </w:p>
        </w:tc>
      </w:tr>
    </w:tbl>
    <w:p w14:paraId="17E79F9C" w14:textId="339B63FB" w:rsidR="008E597D" w:rsidRPr="00A2261F" w:rsidRDefault="00C04E69" w:rsidP="00C04E69">
      <w:pPr>
        <w:pStyle w:val="Heading1"/>
        <w:numPr>
          <w:ilvl w:val="0"/>
          <w:numId w:val="0"/>
        </w:numPr>
        <w:rPr>
          <w:sz w:val="18"/>
          <w:szCs w:val="18"/>
          <w:lang w:val="fr-CA"/>
        </w:rPr>
      </w:pPr>
      <w:r w:rsidRPr="00C04E69">
        <w:rPr>
          <w:sz w:val="18"/>
          <w:szCs w:val="18"/>
          <w:lang w:val="fr-FR"/>
        </w:rPr>
        <w:t>*Les coûts de base sont plus élevés que le total partiel autorisé de 2 055 000 $US en 2017 et 2 083 87</w:t>
      </w:r>
      <w:r w:rsidR="000A5DDC">
        <w:rPr>
          <w:sz w:val="18"/>
          <w:szCs w:val="18"/>
          <w:lang w:val="fr-FR"/>
        </w:rPr>
        <w:t>0</w:t>
      </w:r>
      <w:r w:rsidRPr="00C04E69">
        <w:rPr>
          <w:sz w:val="18"/>
          <w:szCs w:val="18"/>
          <w:lang w:val="fr-FR"/>
        </w:rPr>
        <w:t> $US en 2019. C</w:t>
      </w:r>
      <w:r w:rsidR="00AE745A">
        <w:rPr>
          <w:sz w:val="18"/>
          <w:szCs w:val="18"/>
          <w:lang w:val="fr-FR"/>
        </w:rPr>
        <w:t>’</w:t>
      </w:r>
      <w:r w:rsidRPr="00C04E69">
        <w:rPr>
          <w:sz w:val="18"/>
          <w:szCs w:val="18"/>
          <w:lang w:val="fr-FR"/>
        </w:rPr>
        <w:t>est pourquoi un poste d</w:t>
      </w:r>
      <w:r w:rsidR="00AE745A">
        <w:rPr>
          <w:sz w:val="18"/>
          <w:szCs w:val="18"/>
          <w:lang w:val="fr-FR"/>
        </w:rPr>
        <w:t>’</w:t>
      </w:r>
      <w:r w:rsidRPr="00C04E69">
        <w:rPr>
          <w:sz w:val="18"/>
          <w:szCs w:val="18"/>
          <w:lang w:val="fr-FR"/>
        </w:rPr>
        <w:t>ajustement et un ajustement négatif ont été introduits afin de parvenir au plafond imposé.</w:t>
      </w:r>
      <w:r w:rsidR="008E597D" w:rsidRPr="00A2261F">
        <w:rPr>
          <w:sz w:val="18"/>
          <w:szCs w:val="18"/>
          <w:lang w:val="fr-CA"/>
        </w:rPr>
        <w:t xml:space="preserve"> </w:t>
      </w:r>
      <w:r w:rsidRPr="00C04E69">
        <w:rPr>
          <w:sz w:val="18"/>
          <w:szCs w:val="18"/>
          <w:lang w:val="fr-FR"/>
        </w:rPr>
        <w:t>Un ajustement positif correspondant est également fourni pour les coûts d</w:t>
      </w:r>
      <w:r w:rsidR="00AE745A">
        <w:rPr>
          <w:sz w:val="18"/>
          <w:szCs w:val="18"/>
          <w:lang w:val="fr-FR"/>
        </w:rPr>
        <w:t>’</w:t>
      </w:r>
      <w:r w:rsidRPr="00C04E69">
        <w:rPr>
          <w:sz w:val="18"/>
          <w:szCs w:val="18"/>
          <w:lang w:val="fr-FR"/>
        </w:rPr>
        <w:t>appui d</w:t>
      </w:r>
      <w:r w:rsidR="00AE745A">
        <w:rPr>
          <w:sz w:val="18"/>
          <w:szCs w:val="18"/>
          <w:lang w:val="fr-FR"/>
        </w:rPr>
        <w:t>’</w:t>
      </w:r>
      <w:r w:rsidRPr="00C04E69">
        <w:rPr>
          <w:sz w:val="18"/>
          <w:szCs w:val="18"/>
          <w:lang w:val="fr-FR"/>
        </w:rPr>
        <w:t>agence/</w:t>
      </w:r>
      <w:r w:rsidR="000A5DDC">
        <w:rPr>
          <w:sz w:val="18"/>
          <w:szCs w:val="18"/>
          <w:lang w:val="fr-FR"/>
        </w:rPr>
        <w:t xml:space="preserve">de </w:t>
      </w:r>
      <w:r w:rsidRPr="00C04E69">
        <w:rPr>
          <w:sz w:val="18"/>
          <w:szCs w:val="18"/>
          <w:lang w:val="fr-FR"/>
        </w:rPr>
        <w:t>mise en œuvre afin d</w:t>
      </w:r>
      <w:r w:rsidR="00AE745A">
        <w:rPr>
          <w:sz w:val="18"/>
          <w:szCs w:val="18"/>
          <w:lang w:val="fr-FR"/>
        </w:rPr>
        <w:t>’</w:t>
      </w:r>
      <w:r w:rsidRPr="00C04E69">
        <w:rPr>
          <w:sz w:val="18"/>
          <w:szCs w:val="18"/>
          <w:lang w:val="fr-FR"/>
        </w:rPr>
        <w:t xml:space="preserve">assurer que le total des coûts engagés pour les coûts administratifs </w:t>
      </w:r>
      <w:r w:rsidR="00AE745A">
        <w:rPr>
          <w:sz w:val="18"/>
          <w:szCs w:val="18"/>
          <w:lang w:val="fr-FR"/>
        </w:rPr>
        <w:t>mette en évidence</w:t>
      </w:r>
      <w:r w:rsidRPr="00C04E69">
        <w:rPr>
          <w:sz w:val="18"/>
          <w:szCs w:val="18"/>
          <w:lang w:val="fr-FR"/>
        </w:rPr>
        <w:t xml:space="preserve"> le montant dépassé par l</w:t>
      </w:r>
      <w:r w:rsidR="00AE745A">
        <w:rPr>
          <w:sz w:val="18"/>
          <w:szCs w:val="18"/>
          <w:lang w:val="fr-FR"/>
        </w:rPr>
        <w:t>’</w:t>
      </w:r>
      <w:r w:rsidRPr="00C04E69">
        <w:rPr>
          <w:sz w:val="18"/>
          <w:szCs w:val="18"/>
          <w:lang w:val="fr-FR"/>
        </w:rPr>
        <w:t>agence.</w:t>
      </w:r>
    </w:p>
    <w:p w14:paraId="3C66D04F" w14:textId="4C2A2B4F" w:rsidR="008E597D" w:rsidRPr="00C04E69" w:rsidRDefault="00C04E69" w:rsidP="00C04E69">
      <w:pPr>
        <w:keepNext/>
        <w:spacing w:after="240"/>
        <w:rPr>
          <w:u w:val="single"/>
          <w:lang w:val="en-CA"/>
        </w:rPr>
      </w:pPr>
      <w:r w:rsidRPr="00C04E69">
        <w:rPr>
          <w:u w:val="single"/>
          <w:lang w:val="fr-FR"/>
        </w:rPr>
        <w:t>Coûts de base</w:t>
      </w:r>
    </w:p>
    <w:p w14:paraId="4CF4F164" w14:textId="50EF8966" w:rsidR="00C04E69" w:rsidRPr="00A2261F" w:rsidRDefault="0028295C" w:rsidP="0028295C">
      <w:pPr>
        <w:pStyle w:val="Heading1"/>
        <w:rPr>
          <w:lang w:val="fr-CA"/>
        </w:rPr>
      </w:pPr>
      <w:r w:rsidRPr="0028295C">
        <w:rPr>
          <w:lang w:val="fr-FR"/>
        </w:rPr>
        <w:t>Le montant de 2 022 000 $US demandé par l</w:t>
      </w:r>
      <w:r w:rsidR="00AE745A">
        <w:rPr>
          <w:lang w:val="fr-FR"/>
        </w:rPr>
        <w:t>’</w:t>
      </w:r>
      <w:r w:rsidRPr="0028295C">
        <w:rPr>
          <w:lang w:val="fr-FR"/>
        </w:rPr>
        <w:t>ONUDI pour son budget de base représente une baisse de 3,6 pour cent par rapport au budget approuvé pour 2020 (</w:t>
      </w:r>
      <w:r w:rsidR="000A5DDC">
        <w:rPr>
          <w:lang w:val="fr-FR"/>
        </w:rPr>
        <w:t xml:space="preserve">soit </w:t>
      </w:r>
      <w:r w:rsidRPr="0028295C">
        <w:rPr>
          <w:lang w:val="fr-FR"/>
        </w:rPr>
        <w:t>une réduction de 76 458 $US).</w:t>
      </w:r>
      <w:r w:rsidRPr="00A2261F">
        <w:rPr>
          <w:lang w:val="fr-CA"/>
        </w:rPr>
        <w:t xml:space="preserve"> </w:t>
      </w:r>
    </w:p>
    <w:p w14:paraId="3C3F5956" w14:textId="3ED2F508" w:rsidR="0028295C" w:rsidRPr="00A2261F" w:rsidRDefault="0028295C" w:rsidP="0028295C">
      <w:pPr>
        <w:pStyle w:val="Heading1"/>
        <w:rPr>
          <w:lang w:val="fr-CA"/>
        </w:rPr>
      </w:pPr>
      <w:r w:rsidRPr="0028295C">
        <w:rPr>
          <w:lang w:val="fr-FR"/>
        </w:rPr>
        <w:t>Le budget de base proposé par l</w:t>
      </w:r>
      <w:r w:rsidR="00AE745A">
        <w:rPr>
          <w:lang w:val="fr-FR"/>
        </w:rPr>
        <w:t>’</w:t>
      </w:r>
      <w:r w:rsidRPr="0028295C">
        <w:rPr>
          <w:lang w:val="fr-FR"/>
        </w:rPr>
        <w:t>ONUDI se décompose de la façon suivante :</w:t>
      </w:r>
    </w:p>
    <w:p w14:paraId="777C87E7" w14:textId="7D14FE0B" w:rsidR="0028295C" w:rsidRPr="00A2261F" w:rsidRDefault="0028295C" w:rsidP="0028295C">
      <w:pPr>
        <w:pStyle w:val="Heading2"/>
        <w:numPr>
          <w:ilvl w:val="1"/>
          <w:numId w:val="1"/>
        </w:numPr>
        <w:rPr>
          <w:lang w:val="fr-CA"/>
        </w:rPr>
      </w:pPr>
      <w:r w:rsidRPr="0028295C">
        <w:rPr>
          <w:lang w:val="fr-FR"/>
        </w:rPr>
        <w:t>La rémunération du personnel représente 64</w:t>
      </w:r>
      <w:r w:rsidR="00752589">
        <w:rPr>
          <w:lang w:val="fr-FR"/>
        </w:rPr>
        <w:t> pour cent</w:t>
      </w:r>
      <w:r w:rsidRPr="0028295C">
        <w:rPr>
          <w:lang w:val="fr-FR"/>
        </w:rPr>
        <w:t xml:space="preserve"> du budget total (8,2 membres du personnel).</w:t>
      </w:r>
      <w:r w:rsidRPr="00A2261F">
        <w:rPr>
          <w:lang w:val="fr-CA"/>
        </w:rPr>
        <w:t xml:space="preserve"> </w:t>
      </w:r>
      <w:r w:rsidRPr="0028295C">
        <w:rPr>
          <w:lang w:val="fr-FR"/>
        </w:rPr>
        <w:t>En 2020, le budget estimatif destiné au personnel correspondait à 68</w:t>
      </w:r>
      <w:r w:rsidR="00752589">
        <w:rPr>
          <w:lang w:val="fr-FR"/>
        </w:rPr>
        <w:t> pour cent</w:t>
      </w:r>
      <w:r w:rsidRPr="0028295C">
        <w:rPr>
          <w:lang w:val="fr-FR"/>
        </w:rPr>
        <w:t xml:space="preserve"> du budget d</w:t>
      </w:r>
      <w:r w:rsidR="00AE745A">
        <w:rPr>
          <w:lang w:val="fr-FR"/>
        </w:rPr>
        <w:t>’</w:t>
      </w:r>
      <w:r w:rsidRPr="0028295C">
        <w:rPr>
          <w:lang w:val="fr-FR"/>
        </w:rPr>
        <w:t>ensemble (pourcentage allant de 61 à 69</w:t>
      </w:r>
      <w:r w:rsidR="000A5DDC">
        <w:rPr>
          <w:lang w:val="fr-FR"/>
        </w:rPr>
        <w:t xml:space="preserve"> pour cent</w:t>
      </w:r>
      <w:r w:rsidRPr="0028295C">
        <w:rPr>
          <w:lang w:val="fr-FR"/>
        </w:rPr>
        <w:t xml:space="preserve"> depuis 2011) ; l</w:t>
      </w:r>
      <w:r w:rsidR="00AE745A">
        <w:rPr>
          <w:lang w:val="fr-FR"/>
        </w:rPr>
        <w:t>’</w:t>
      </w:r>
      <w:r w:rsidRPr="0028295C">
        <w:rPr>
          <w:lang w:val="fr-FR"/>
        </w:rPr>
        <w:t>effectif de personnel pour 2021 est inférieur à celui de</w:t>
      </w:r>
      <w:r w:rsidR="000A5DDC">
        <w:rPr>
          <w:lang w:val="fr-FR"/>
        </w:rPr>
        <w:t xml:space="preserve"> </w:t>
      </w:r>
      <w:r w:rsidRPr="0028295C">
        <w:rPr>
          <w:lang w:val="fr-FR"/>
        </w:rPr>
        <w:t>2020 en raison de départs en retraite prévus et du calendrier de recrutement ;</w:t>
      </w:r>
      <w:r w:rsidRPr="00A2261F">
        <w:rPr>
          <w:lang w:val="fr-CA"/>
        </w:rPr>
        <w:t xml:space="preserve"> </w:t>
      </w:r>
    </w:p>
    <w:p w14:paraId="5C1C47A2" w14:textId="2135CE90" w:rsidR="004A5DC7" w:rsidRPr="00A2261F" w:rsidRDefault="004A5DC7" w:rsidP="004A5DC7">
      <w:pPr>
        <w:pStyle w:val="Heading2"/>
        <w:numPr>
          <w:ilvl w:val="1"/>
          <w:numId w:val="1"/>
        </w:numPr>
        <w:rPr>
          <w:lang w:val="fr-CA"/>
        </w:rPr>
      </w:pPr>
      <w:r w:rsidRPr="004A5DC7">
        <w:rPr>
          <w:lang w:val="fr-FR"/>
        </w:rPr>
        <w:t xml:space="preserve">Les services centraux représentent 23,1 pour cent du budget total ; ces dépenses sont liées aux coûts </w:t>
      </w:r>
      <w:r w:rsidRPr="00DF42A3">
        <w:rPr>
          <w:lang w:val="fr-FR"/>
        </w:rPr>
        <w:t>des organismes dirigeants et de la direction générale du Secrétariat</w:t>
      </w:r>
      <w:r w:rsidRPr="004A5DC7">
        <w:rPr>
          <w:lang w:val="fr-FR"/>
        </w:rPr>
        <w:t xml:space="preserve"> de l</w:t>
      </w:r>
      <w:r w:rsidR="00AE745A">
        <w:rPr>
          <w:lang w:val="fr-FR"/>
        </w:rPr>
        <w:t>’</w:t>
      </w:r>
      <w:r w:rsidRPr="004A5DC7">
        <w:rPr>
          <w:lang w:val="fr-FR"/>
        </w:rPr>
        <w:t xml:space="preserve">ONUDI </w:t>
      </w:r>
      <w:r w:rsidR="00DF42A3">
        <w:rPr>
          <w:lang w:val="fr-FR"/>
        </w:rPr>
        <w:t xml:space="preserve">calculés </w:t>
      </w:r>
      <w:r w:rsidRPr="004A5DC7">
        <w:rPr>
          <w:lang w:val="fr-FR"/>
        </w:rPr>
        <w:t>en fonction du nombre de membres de personnel du Bureau du Protocole de Montréal.</w:t>
      </w:r>
      <w:r w:rsidRPr="00A2261F">
        <w:rPr>
          <w:lang w:val="fr-CA"/>
        </w:rPr>
        <w:t xml:space="preserve"> </w:t>
      </w:r>
      <w:r w:rsidRPr="004A5DC7">
        <w:rPr>
          <w:lang w:val="fr-FR"/>
        </w:rPr>
        <w:t>Les coûts ont augmenté en 2019 en raison de la période de transition entre le personnel sortant et le personnel nouvellement recruté</w:t>
      </w:r>
      <w:r w:rsidR="00DF42A3">
        <w:rPr>
          <w:lang w:val="fr-FR"/>
        </w:rPr>
        <w:t>,</w:t>
      </w:r>
      <w:r w:rsidRPr="004A5DC7">
        <w:rPr>
          <w:lang w:val="fr-FR"/>
        </w:rPr>
        <w:t xml:space="preserve"> et devraient légèrement baisser en 2021 du fait de la réduction des effectifs de personnel affectés aux activités du Protocole de Montréal ;</w:t>
      </w:r>
      <w:r w:rsidRPr="00A2261F">
        <w:rPr>
          <w:lang w:val="fr-CA"/>
        </w:rPr>
        <w:t xml:space="preserve"> </w:t>
      </w:r>
    </w:p>
    <w:p w14:paraId="46B913ED" w14:textId="1F66DBD5" w:rsidR="004A5DC7" w:rsidRPr="00A2261F" w:rsidRDefault="004A5DC7" w:rsidP="004A5DC7">
      <w:pPr>
        <w:pStyle w:val="Heading2"/>
        <w:numPr>
          <w:ilvl w:val="1"/>
          <w:numId w:val="1"/>
        </w:numPr>
        <w:rPr>
          <w:lang w:val="fr-CA"/>
        </w:rPr>
      </w:pPr>
      <w:r w:rsidRPr="004A5DC7">
        <w:rPr>
          <w:lang w:val="fr-FR"/>
        </w:rPr>
        <w:lastRenderedPageBreak/>
        <w:t>Les services contractuels représentent 0,8 pour cent du budget total.</w:t>
      </w:r>
      <w:r w:rsidRPr="00A2261F">
        <w:rPr>
          <w:lang w:val="fr-CA"/>
        </w:rPr>
        <w:t xml:space="preserve"> </w:t>
      </w:r>
      <w:r w:rsidRPr="004A5DC7">
        <w:rPr>
          <w:lang w:val="fr-FR"/>
        </w:rPr>
        <w:t>Le montant budgété pour</w:t>
      </w:r>
      <w:r w:rsidR="00AE745A">
        <w:rPr>
          <w:lang w:val="fr-FR"/>
        </w:rPr>
        <w:t> </w:t>
      </w:r>
      <w:r w:rsidRPr="004A5DC7">
        <w:rPr>
          <w:lang w:val="fr-FR"/>
        </w:rPr>
        <w:t>2021 (16 700 $US) est sept fois plus élevé que celui estimé pour 2020 (2 400 $US). L</w:t>
      </w:r>
      <w:r w:rsidR="00AE745A">
        <w:rPr>
          <w:lang w:val="fr-FR"/>
        </w:rPr>
        <w:t>’</w:t>
      </w:r>
      <w:r w:rsidRPr="004A5DC7">
        <w:rPr>
          <w:lang w:val="fr-FR"/>
        </w:rPr>
        <w:t>ONUDI a indiqué qu</w:t>
      </w:r>
      <w:r w:rsidR="00AE745A">
        <w:rPr>
          <w:lang w:val="fr-FR"/>
        </w:rPr>
        <w:t>’</w:t>
      </w:r>
      <w:r w:rsidRPr="004A5DC7">
        <w:rPr>
          <w:lang w:val="fr-FR"/>
        </w:rPr>
        <w:t>en 2019, les dépenses réelles se situaient pratiquement au même niveau que les coûts estimatifs (une différence de 1 044 $US). En 2020, la baisse dans les services contractuels s</w:t>
      </w:r>
      <w:r w:rsidR="00AE745A">
        <w:rPr>
          <w:lang w:val="fr-FR"/>
        </w:rPr>
        <w:t>’</w:t>
      </w:r>
      <w:r w:rsidRPr="004A5DC7">
        <w:rPr>
          <w:lang w:val="fr-FR"/>
        </w:rPr>
        <w:t>élevait à 14 700 $US en raison d</w:t>
      </w:r>
      <w:r w:rsidR="00AE745A">
        <w:rPr>
          <w:lang w:val="fr-FR"/>
        </w:rPr>
        <w:t>’</w:t>
      </w:r>
      <w:r w:rsidRPr="004A5DC7">
        <w:rPr>
          <w:lang w:val="fr-FR"/>
        </w:rPr>
        <w:t>économies réalisées au niveau des dépenses d</w:t>
      </w:r>
      <w:r w:rsidR="00AE745A">
        <w:rPr>
          <w:lang w:val="fr-FR"/>
        </w:rPr>
        <w:t>’</w:t>
      </w:r>
      <w:r w:rsidRPr="004A5DC7">
        <w:rPr>
          <w:lang w:val="fr-FR"/>
        </w:rPr>
        <w:t>impression et de traductions ;</w:t>
      </w:r>
    </w:p>
    <w:p w14:paraId="2202C345" w14:textId="2ED77475" w:rsidR="004A5DC7" w:rsidRPr="00A2261F" w:rsidRDefault="004A5DC7" w:rsidP="00C41C04">
      <w:pPr>
        <w:pStyle w:val="Heading2"/>
        <w:numPr>
          <w:ilvl w:val="1"/>
          <w:numId w:val="1"/>
        </w:numPr>
        <w:rPr>
          <w:lang w:val="fr-CA"/>
        </w:rPr>
      </w:pPr>
      <w:r w:rsidRPr="004A5DC7">
        <w:rPr>
          <w:lang w:val="fr-FR"/>
        </w:rPr>
        <w:t>Les déplacements représentent 6</w:t>
      </w:r>
      <w:r w:rsidR="00752589">
        <w:rPr>
          <w:lang w:val="fr-FR"/>
        </w:rPr>
        <w:t> pour cent</w:t>
      </w:r>
      <w:r w:rsidRPr="004A5DC7">
        <w:rPr>
          <w:lang w:val="fr-FR"/>
        </w:rPr>
        <w:t xml:space="preserve"> du budget total.</w:t>
      </w:r>
      <w:r w:rsidRPr="00A2261F">
        <w:rPr>
          <w:lang w:val="fr-CA"/>
        </w:rPr>
        <w:t xml:space="preserve"> </w:t>
      </w:r>
      <w:r w:rsidR="00C41C04" w:rsidRPr="00C41C04">
        <w:rPr>
          <w:lang w:val="fr-FR"/>
        </w:rPr>
        <w:t>Le budget proposé pour les déplacements (121 700 $US) est plus élevé que les coûts estimatifs pour 2020, et inférieur à la fourchette des coûts à partir de 2011 (de 137 864 $US à 284 000 $US). L</w:t>
      </w:r>
      <w:r w:rsidR="00AE745A">
        <w:rPr>
          <w:lang w:val="fr-FR"/>
        </w:rPr>
        <w:t>’</w:t>
      </w:r>
      <w:r w:rsidR="00C41C04" w:rsidRPr="00C41C04">
        <w:rPr>
          <w:lang w:val="fr-FR"/>
        </w:rPr>
        <w:t>ONUDI a fait savoir que des restrictions de déplacement ont été imposées en 2020 en raison de la pandémie de Covid-19 entraînant une baisse des dépenses estimée à 147 500 $US ; il est toutefois prévu que les déplacement</w:t>
      </w:r>
      <w:r w:rsidR="00292702">
        <w:rPr>
          <w:lang w:val="fr-FR"/>
        </w:rPr>
        <w:t>s</w:t>
      </w:r>
      <w:r w:rsidR="00C41C04" w:rsidRPr="00C41C04">
        <w:rPr>
          <w:lang w:val="fr-FR"/>
        </w:rPr>
        <w:t xml:space="preserve"> reprennent en 2021, correspondant à un montant de 121 700 $US ; et</w:t>
      </w:r>
    </w:p>
    <w:p w14:paraId="3A1FCEED" w14:textId="41A2F18D" w:rsidR="00C41C04" w:rsidRPr="00A2261F" w:rsidRDefault="00C41C04" w:rsidP="00C41C04">
      <w:pPr>
        <w:pStyle w:val="Heading2"/>
        <w:numPr>
          <w:ilvl w:val="1"/>
          <w:numId w:val="1"/>
        </w:numPr>
        <w:rPr>
          <w:lang w:val="fr-CA"/>
        </w:rPr>
      </w:pPr>
      <w:r w:rsidRPr="00C41C04">
        <w:rPr>
          <w:lang w:val="fr-FR"/>
        </w:rPr>
        <w:t>Le loyer des bureaux correspond à 3,7 pour cent du budget total.</w:t>
      </w:r>
      <w:r w:rsidRPr="00A2261F">
        <w:rPr>
          <w:lang w:val="fr-CA"/>
        </w:rPr>
        <w:t xml:space="preserve"> </w:t>
      </w:r>
    </w:p>
    <w:p w14:paraId="4FDBB1EA" w14:textId="5BF66A35" w:rsidR="008E597D" w:rsidRPr="00C41C04" w:rsidRDefault="00C41C04" w:rsidP="00C41C04">
      <w:pPr>
        <w:pStyle w:val="Heading1"/>
        <w:keepNext/>
        <w:numPr>
          <w:ilvl w:val="0"/>
          <w:numId w:val="0"/>
        </w:numPr>
        <w:rPr>
          <w:u w:val="single"/>
          <w:lang w:val="en-CA"/>
        </w:rPr>
      </w:pPr>
      <w:r w:rsidRPr="00C41C04">
        <w:rPr>
          <w:u w:val="single"/>
          <w:lang w:val="fr-FR"/>
        </w:rPr>
        <w:t>Total des coûts d</w:t>
      </w:r>
      <w:r w:rsidR="00AE745A">
        <w:rPr>
          <w:u w:val="single"/>
          <w:lang w:val="fr-FR"/>
        </w:rPr>
        <w:t>’</w:t>
      </w:r>
      <w:r w:rsidRPr="00C41C04">
        <w:rPr>
          <w:u w:val="single"/>
          <w:lang w:val="fr-FR"/>
        </w:rPr>
        <w:t>appui administratifs</w:t>
      </w:r>
    </w:p>
    <w:p w14:paraId="3B9E5AF5" w14:textId="1034E9BE" w:rsidR="00C41C04" w:rsidRPr="00A2261F" w:rsidRDefault="008E63C4" w:rsidP="008E63C4">
      <w:pPr>
        <w:pStyle w:val="Heading1"/>
        <w:rPr>
          <w:lang w:val="fr-CA"/>
        </w:rPr>
      </w:pPr>
      <w:r w:rsidRPr="008E63C4">
        <w:rPr>
          <w:lang w:val="fr-FR"/>
        </w:rPr>
        <w:t>Le total net des coûts administratifs proposés pour 2021 se chiffre à 5 052 200</w:t>
      </w:r>
      <w:r w:rsidR="00292702">
        <w:rPr>
          <w:lang w:val="fr-FR"/>
        </w:rPr>
        <w:t> </w:t>
      </w:r>
      <w:r w:rsidRPr="008E63C4">
        <w:rPr>
          <w:lang w:val="fr-FR"/>
        </w:rPr>
        <w:t xml:space="preserve">$US, montant supérieur aux coûts estimatifs </w:t>
      </w:r>
      <w:r w:rsidR="00292702">
        <w:rPr>
          <w:lang w:val="fr-FR"/>
        </w:rPr>
        <w:t>de</w:t>
      </w:r>
      <w:r w:rsidRPr="008E63C4">
        <w:rPr>
          <w:lang w:val="fr-FR"/>
        </w:rPr>
        <w:t xml:space="preserve"> 2020 de 4 538 900 $US, mais se situant toutefois dans la fourchette de montants observée de 2011 à 20</w:t>
      </w:r>
      <w:r w:rsidR="00DF42A3">
        <w:rPr>
          <w:lang w:val="fr-FR"/>
        </w:rPr>
        <w:t>20</w:t>
      </w:r>
      <w:r w:rsidRPr="008E63C4">
        <w:rPr>
          <w:lang w:val="fr-FR"/>
        </w:rPr>
        <w:t xml:space="preserve"> (4 009 636 $US à 6 821 000 $US).</w:t>
      </w:r>
      <w:r w:rsidRPr="00A2261F">
        <w:rPr>
          <w:lang w:val="fr-CA"/>
        </w:rPr>
        <w:t xml:space="preserve"> </w:t>
      </w:r>
    </w:p>
    <w:p w14:paraId="14FC56DC" w14:textId="611899D4" w:rsidR="001D7F78" w:rsidRPr="00A2261F" w:rsidRDefault="001D7F78" w:rsidP="001D7F78">
      <w:pPr>
        <w:pStyle w:val="Heading1"/>
        <w:rPr>
          <w:lang w:val="fr-CA"/>
        </w:rPr>
      </w:pPr>
      <w:r w:rsidRPr="001D7F78">
        <w:rPr>
          <w:lang w:val="fr-FR"/>
        </w:rPr>
        <w:t>Le remboursement des coûts des bureaux de pays et des activités nationales inscrits au budget pour un montant de 1 444 000</w:t>
      </w:r>
      <w:r w:rsidR="00292702">
        <w:rPr>
          <w:lang w:val="fr-FR"/>
        </w:rPr>
        <w:t> $US</w:t>
      </w:r>
      <w:r w:rsidRPr="001D7F78">
        <w:rPr>
          <w:lang w:val="fr-FR"/>
        </w:rPr>
        <w:t xml:space="preserve"> pour 2021 dépasse les coûts estimatifs </w:t>
      </w:r>
      <w:r w:rsidR="00292702">
        <w:rPr>
          <w:lang w:val="fr-FR"/>
        </w:rPr>
        <w:t xml:space="preserve">de </w:t>
      </w:r>
      <w:r w:rsidRPr="001D7F78">
        <w:rPr>
          <w:lang w:val="fr-FR"/>
        </w:rPr>
        <w:t>2020 (1 240 400 $US) et les coûts réels de 2019 (1 339 603 $US). Toutefois ce montant est inférieur à celui des années précédentes (allant de</w:t>
      </w:r>
      <w:r w:rsidR="00292702">
        <w:rPr>
          <w:lang w:val="fr-FR"/>
        </w:rPr>
        <w:t xml:space="preserve"> </w:t>
      </w:r>
      <w:r w:rsidRPr="001D7F78">
        <w:rPr>
          <w:lang w:val="fr-FR"/>
        </w:rPr>
        <w:t>1 814 900 $US à 3 602 000 $US entre 2011 et 2014). L</w:t>
      </w:r>
      <w:r w:rsidR="00AE745A">
        <w:rPr>
          <w:lang w:val="fr-FR"/>
        </w:rPr>
        <w:t>’</w:t>
      </w:r>
      <w:r w:rsidRPr="001D7F78">
        <w:rPr>
          <w:lang w:val="fr-FR"/>
        </w:rPr>
        <w:t xml:space="preserve">ONUDI a expliqué que les augmentations de 2019 et 2020 </w:t>
      </w:r>
      <w:r w:rsidR="00DF056F">
        <w:rPr>
          <w:lang w:val="fr-FR"/>
        </w:rPr>
        <w:t>résultaient</w:t>
      </w:r>
      <w:r w:rsidRPr="001D7F78">
        <w:rPr>
          <w:lang w:val="fr-FR"/>
        </w:rPr>
        <w:t xml:space="preserve"> des changements structurels </w:t>
      </w:r>
      <w:r w:rsidR="00702EAF">
        <w:rPr>
          <w:lang w:val="fr-FR"/>
        </w:rPr>
        <w:t xml:space="preserve">intervenus </w:t>
      </w:r>
      <w:r w:rsidRPr="001D7F78">
        <w:rPr>
          <w:lang w:val="fr-FR"/>
        </w:rPr>
        <w:t>dans le portefeuille des activités de coopération technique de l</w:t>
      </w:r>
      <w:r w:rsidR="00AE745A">
        <w:rPr>
          <w:lang w:val="fr-FR"/>
        </w:rPr>
        <w:t>’</w:t>
      </w:r>
      <w:r w:rsidRPr="001D7F78">
        <w:rPr>
          <w:lang w:val="fr-FR"/>
        </w:rPr>
        <w:t xml:space="preserve">ONUDI et de la représentation </w:t>
      </w:r>
      <w:r w:rsidR="00DF056F">
        <w:rPr>
          <w:lang w:val="fr-FR"/>
        </w:rPr>
        <w:t xml:space="preserve">renforcée </w:t>
      </w:r>
      <w:r w:rsidRPr="001D7F78">
        <w:rPr>
          <w:lang w:val="fr-FR"/>
        </w:rPr>
        <w:t>de l</w:t>
      </w:r>
      <w:r w:rsidR="00AE745A">
        <w:rPr>
          <w:lang w:val="fr-FR"/>
        </w:rPr>
        <w:t>’</w:t>
      </w:r>
      <w:r w:rsidRPr="001D7F78">
        <w:rPr>
          <w:lang w:val="fr-FR"/>
        </w:rPr>
        <w:t xml:space="preserve">ONUDI </w:t>
      </w:r>
      <w:r w:rsidR="00DF056F">
        <w:rPr>
          <w:lang w:val="fr-FR"/>
        </w:rPr>
        <w:t xml:space="preserve">sur le terrain </w:t>
      </w:r>
      <w:r w:rsidRPr="001D7F78">
        <w:rPr>
          <w:lang w:val="fr-FR"/>
        </w:rPr>
        <w:t xml:space="preserve">en pourvoyant un grand nombre de postes vacants visant </w:t>
      </w:r>
      <w:r w:rsidR="00DF056F">
        <w:rPr>
          <w:lang w:val="fr-FR"/>
        </w:rPr>
        <w:t>apporter un soutien renforcé</w:t>
      </w:r>
      <w:r w:rsidRPr="001D7F78">
        <w:rPr>
          <w:lang w:val="fr-FR"/>
        </w:rPr>
        <w:t>.</w:t>
      </w:r>
      <w:r w:rsidRPr="00A2261F">
        <w:rPr>
          <w:lang w:val="fr-CA"/>
        </w:rPr>
        <w:t xml:space="preserve"> </w:t>
      </w:r>
    </w:p>
    <w:p w14:paraId="5F947EEC" w14:textId="70F0798E" w:rsidR="001D7F78" w:rsidRPr="00A2261F" w:rsidRDefault="001D7F78" w:rsidP="001D7F78">
      <w:pPr>
        <w:pStyle w:val="Heading1"/>
        <w:rPr>
          <w:lang w:val="fr-CA"/>
        </w:rPr>
      </w:pPr>
      <w:r w:rsidRPr="001D7F78">
        <w:rPr>
          <w:lang w:val="fr-FR"/>
        </w:rPr>
        <w:t>Les coûts d</w:t>
      </w:r>
      <w:r w:rsidR="00702EAF">
        <w:rPr>
          <w:lang w:val="fr-FR"/>
        </w:rPr>
        <w:t xml:space="preserve">es </w:t>
      </w:r>
      <w:r w:rsidRPr="001D7F78">
        <w:rPr>
          <w:lang w:val="fr-FR"/>
        </w:rPr>
        <w:t>agence</w:t>
      </w:r>
      <w:r w:rsidR="00702EAF">
        <w:rPr>
          <w:lang w:val="fr-FR"/>
        </w:rPr>
        <w:t>s</w:t>
      </w:r>
      <w:r w:rsidRPr="001D7F78">
        <w:rPr>
          <w:lang w:val="fr-FR"/>
        </w:rPr>
        <w:t xml:space="preserve"> </w:t>
      </w:r>
      <w:r w:rsidR="00702EAF">
        <w:rPr>
          <w:lang w:val="fr-FR"/>
        </w:rPr>
        <w:t>d</w:t>
      </w:r>
      <w:r w:rsidR="00AE745A">
        <w:rPr>
          <w:lang w:val="fr-FR"/>
        </w:rPr>
        <w:t>’</w:t>
      </w:r>
      <w:r w:rsidR="00702EAF">
        <w:rPr>
          <w:lang w:val="fr-FR"/>
        </w:rPr>
        <w:t>e</w:t>
      </w:r>
      <w:r w:rsidRPr="001D7F78">
        <w:rPr>
          <w:lang w:val="fr-FR"/>
        </w:rPr>
        <w:t>xécut</w:t>
      </w:r>
      <w:r w:rsidR="00702EAF">
        <w:rPr>
          <w:lang w:val="fr-FR"/>
        </w:rPr>
        <w:t>ion</w:t>
      </w:r>
      <w:r w:rsidRPr="001D7F78">
        <w:rPr>
          <w:lang w:val="fr-FR"/>
        </w:rPr>
        <w:t xml:space="preserve"> pour 2021 (1 586 200 $US) dépasse</w:t>
      </w:r>
      <w:r w:rsidR="00702EAF">
        <w:rPr>
          <w:lang w:val="fr-FR"/>
        </w:rPr>
        <w:t>nt</w:t>
      </w:r>
      <w:r w:rsidRPr="001D7F78">
        <w:rPr>
          <w:lang w:val="fr-FR"/>
        </w:rPr>
        <w:t xml:space="preserve"> de 212 100 $US le budget estimatif de 2020 et de 199 607 $US les coûts réels de 2019.</w:t>
      </w:r>
      <w:r w:rsidRPr="00A2261F">
        <w:rPr>
          <w:lang w:val="fr-CA"/>
        </w:rPr>
        <w:t xml:space="preserve"> </w:t>
      </w:r>
      <w:r w:rsidR="00702EAF">
        <w:rPr>
          <w:lang w:val="fr-FR"/>
        </w:rPr>
        <w:t>C</w:t>
      </w:r>
      <w:r w:rsidRPr="001D7F78">
        <w:rPr>
          <w:lang w:val="fr-FR"/>
        </w:rPr>
        <w:t xml:space="preserve">es coûts </w:t>
      </w:r>
      <w:r w:rsidR="00702EAF">
        <w:rPr>
          <w:lang w:val="fr-FR"/>
        </w:rPr>
        <w:t xml:space="preserve">varient </w:t>
      </w:r>
      <w:r w:rsidR="00702EAF" w:rsidRPr="001D7F78">
        <w:rPr>
          <w:lang w:val="fr-FR"/>
        </w:rPr>
        <w:t>au cours de la période 2011-2020</w:t>
      </w:r>
      <w:r w:rsidR="00702EAF">
        <w:rPr>
          <w:lang w:val="fr-FR"/>
        </w:rPr>
        <w:t xml:space="preserve"> </w:t>
      </w:r>
      <w:r w:rsidRPr="001D7F78">
        <w:rPr>
          <w:lang w:val="fr-FR"/>
        </w:rPr>
        <w:t>de 1 354 611 $US à 3 302 800</w:t>
      </w:r>
      <w:r w:rsidR="00702EAF">
        <w:rPr>
          <w:lang w:val="fr-FR"/>
        </w:rPr>
        <w:t> </w:t>
      </w:r>
      <w:r w:rsidRPr="001D7F78">
        <w:rPr>
          <w:lang w:val="fr-FR"/>
        </w:rPr>
        <w:t>$US.</w:t>
      </w:r>
      <w:r w:rsidRPr="00A2261F">
        <w:rPr>
          <w:rFonts w:cs="Arial"/>
          <w:lang w:val="fr-CA"/>
        </w:rPr>
        <w:t xml:space="preserve"> </w:t>
      </w:r>
      <w:r w:rsidRPr="001D7F78">
        <w:rPr>
          <w:lang w:val="fr-FR"/>
        </w:rPr>
        <w:t>L</w:t>
      </w:r>
      <w:r w:rsidR="00AE745A">
        <w:rPr>
          <w:lang w:val="fr-FR"/>
        </w:rPr>
        <w:t>’</w:t>
      </w:r>
      <w:r w:rsidRPr="001D7F78">
        <w:rPr>
          <w:lang w:val="fr-FR"/>
        </w:rPr>
        <w:t>ONUDI a expliqué que cette baisse en 2019 dans les coûts d</w:t>
      </w:r>
      <w:r w:rsidR="00AE745A">
        <w:rPr>
          <w:lang w:val="fr-FR"/>
        </w:rPr>
        <w:t>’</w:t>
      </w:r>
      <w:r w:rsidRPr="001D7F78">
        <w:rPr>
          <w:lang w:val="fr-FR"/>
        </w:rPr>
        <w:t>appui aux agences d</w:t>
      </w:r>
      <w:r w:rsidR="00AE745A">
        <w:rPr>
          <w:lang w:val="fr-FR"/>
        </w:rPr>
        <w:t>’</w:t>
      </w:r>
      <w:r w:rsidRPr="001D7F78">
        <w:rPr>
          <w:lang w:val="fr-FR"/>
        </w:rPr>
        <w:t xml:space="preserve">exécution </w:t>
      </w:r>
      <w:r w:rsidR="008C14EF">
        <w:rPr>
          <w:lang w:val="fr-FR"/>
        </w:rPr>
        <w:t>découlait du</w:t>
      </w:r>
      <w:r w:rsidRPr="001D7F78">
        <w:rPr>
          <w:lang w:val="fr-FR"/>
        </w:rPr>
        <w:t xml:space="preserve"> changement intervenu </w:t>
      </w:r>
      <w:r w:rsidRPr="008C14EF">
        <w:rPr>
          <w:lang w:val="fr-FR"/>
        </w:rPr>
        <w:t>dans le modèle d</w:t>
      </w:r>
      <w:r w:rsidR="00AE745A" w:rsidRPr="008C14EF">
        <w:rPr>
          <w:lang w:val="fr-FR"/>
        </w:rPr>
        <w:t>’</w:t>
      </w:r>
      <w:r w:rsidRPr="008C14EF">
        <w:rPr>
          <w:lang w:val="fr-FR"/>
        </w:rPr>
        <w:t xml:space="preserve">exécution </w:t>
      </w:r>
      <w:r w:rsidR="0035739B">
        <w:rPr>
          <w:lang w:val="fr-FR"/>
        </w:rPr>
        <w:t>en lien avec le</w:t>
      </w:r>
      <w:r w:rsidRPr="008C14EF">
        <w:rPr>
          <w:lang w:val="fr-FR"/>
        </w:rPr>
        <w:t xml:space="preserve"> Centre de coopération </w:t>
      </w:r>
      <w:r w:rsidR="007633AF" w:rsidRPr="008C14EF">
        <w:rPr>
          <w:lang w:val="fr-FR"/>
        </w:rPr>
        <w:t xml:space="preserve">extérieure </w:t>
      </w:r>
      <w:r w:rsidRPr="008C14EF">
        <w:rPr>
          <w:lang w:val="fr-FR"/>
        </w:rPr>
        <w:t>environnementale en Chi</w:t>
      </w:r>
      <w:r w:rsidRPr="001D7F78">
        <w:rPr>
          <w:lang w:val="fr-FR"/>
        </w:rPr>
        <w:t>ne, et la baisse prévue pour 2020 (668 500 $US) était due à des</w:t>
      </w:r>
      <w:r w:rsidR="008918E9">
        <w:rPr>
          <w:lang w:val="fr-FR"/>
        </w:rPr>
        <w:t xml:space="preserve"> ajustements</w:t>
      </w:r>
      <w:r w:rsidRPr="001D7F78">
        <w:rPr>
          <w:lang w:val="fr-FR"/>
        </w:rPr>
        <w:t xml:space="preserve"> aux besoins actuels.</w:t>
      </w:r>
    </w:p>
    <w:p w14:paraId="2C296DF3" w14:textId="123D6764" w:rsidR="009569FE" w:rsidRPr="009569FE" w:rsidRDefault="001D7F78" w:rsidP="009569FE">
      <w:pPr>
        <w:pStyle w:val="Heading1"/>
        <w:spacing w:after="0"/>
        <w:rPr>
          <w:lang w:val="en-CA"/>
        </w:rPr>
      </w:pPr>
      <w:r w:rsidRPr="001D7F78">
        <w:rPr>
          <w:lang w:val="fr-FR"/>
        </w:rPr>
        <w:t>Les ressources qui devraient être mises par le Fonds Multilatéral à la disposition de l</w:t>
      </w:r>
      <w:r w:rsidR="00AE745A">
        <w:rPr>
          <w:lang w:val="fr-FR"/>
        </w:rPr>
        <w:t>’</w:t>
      </w:r>
      <w:r w:rsidRPr="001D7F78">
        <w:rPr>
          <w:lang w:val="fr-FR"/>
        </w:rPr>
        <w:t>ONUDI pour les coûts administratifs comprennent les coûts de base et les coûts d</w:t>
      </w:r>
      <w:r w:rsidR="00AE745A">
        <w:rPr>
          <w:lang w:val="fr-FR"/>
        </w:rPr>
        <w:t>’</w:t>
      </w:r>
      <w:r w:rsidRPr="001D7F78">
        <w:rPr>
          <w:lang w:val="fr-FR"/>
        </w:rPr>
        <w:t>appui d</w:t>
      </w:r>
      <w:r w:rsidR="00AE745A">
        <w:rPr>
          <w:lang w:val="fr-FR"/>
        </w:rPr>
        <w:t>’</w:t>
      </w:r>
      <w:r w:rsidRPr="001D7F78">
        <w:rPr>
          <w:lang w:val="fr-FR"/>
        </w:rPr>
        <w:t>agence, plus tout solde de revenus de coûts administratifs précédemment non utilisés.</w:t>
      </w:r>
      <w:r w:rsidRPr="00A2261F">
        <w:rPr>
          <w:lang w:val="fr-CA"/>
        </w:rPr>
        <w:t xml:space="preserve"> </w:t>
      </w:r>
      <w:r w:rsidRPr="001D7F78">
        <w:rPr>
          <w:lang w:val="fr-FR"/>
        </w:rPr>
        <w:t>Les frais d</w:t>
      </w:r>
      <w:r w:rsidR="00AE745A">
        <w:rPr>
          <w:lang w:val="fr-FR"/>
        </w:rPr>
        <w:t>’</w:t>
      </w:r>
      <w:r w:rsidRPr="001D7F78">
        <w:rPr>
          <w:lang w:val="fr-FR"/>
        </w:rPr>
        <w:t>appui d</w:t>
      </w:r>
      <w:r w:rsidR="00AE745A">
        <w:rPr>
          <w:lang w:val="fr-FR"/>
        </w:rPr>
        <w:t>’</w:t>
      </w:r>
      <w:r w:rsidRPr="001D7F78">
        <w:rPr>
          <w:lang w:val="fr-FR"/>
        </w:rPr>
        <w:t>agence sont mis à la disposition de l</w:t>
      </w:r>
      <w:r w:rsidR="00AE745A">
        <w:rPr>
          <w:lang w:val="fr-FR"/>
        </w:rPr>
        <w:t>’</w:t>
      </w:r>
      <w:r w:rsidRPr="001D7F78">
        <w:rPr>
          <w:lang w:val="fr-FR"/>
        </w:rPr>
        <w:t>ONUDI seulement après le décaissement des coûts d</w:t>
      </w:r>
      <w:r w:rsidR="008C14EF">
        <w:rPr>
          <w:lang w:val="fr-FR"/>
        </w:rPr>
        <w:t>es</w:t>
      </w:r>
      <w:r w:rsidRPr="001D7F78">
        <w:rPr>
          <w:lang w:val="fr-FR"/>
        </w:rPr>
        <w:t xml:space="preserve"> projet</w:t>
      </w:r>
      <w:r w:rsidR="008C14EF">
        <w:rPr>
          <w:lang w:val="fr-FR"/>
        </w:rPr>
        <w:t>s</w:t>
      </w:r>
      <w:r w:rsidRPr="001D7F78">
        <w:rPr>
          <w:lang w:val="fr-FR"/>
        </w:rPr>
        <w:t xml:space="preserve"> approuvé</w:t>
      </w:r>
      <w:r w:rsidR="008C14EF">
        <w:rPr>
          <w:lang w:val="fr-FR"/>
        </w:rPr>
        <w:t>s</w:t>
      </w:r>
      <w:r w:rsidRPr="001D7F78">
        <w:rPr>
          <w:lang w:val="fr-FR"/>
        </w:rPr>
        <w:t>.</w:t>
      </w:r>
      <w:r w:rsidRPr="00A2261F">
        <w:rPr>
          <w:lang w:val="fr-CA"/>
        </w:rPr>
        <w:t xml:space="preserve"> </w:t>
      </w:r>
      <w:r w:rsidR="009569FE" w:rsidRPr="009569FE">
        <w:rPr>
          <w:lang w:val="fr-FR"/>
        </w:rPr>
        <w:t xml:space="preserve">Le tableau 4 </w:t>
      </w:r>
      <w:r w:rsidR="007633AF">
        <w:rPr>
          <w:lang w:val="fr-FR"/>
        </w:rPr>
        <w:t>illustre</w:t>
      </w:r>
      <w:r w:rsidR="009569FE" w:rsidRPr="009569FE">
        <w:rPr>
          <w:lang w:val="fr-FR"/>
        </w:rPr>
        <w:t xml:space="preserve"> cette information pour </w:t>
      </w:r>
      <w:r w:rsidR="00FF6BF6">
        <w:rPr>
          <w:lang w:val="fr-FR"/>
        </w:rPr>
        <w:t>les années</w:t>
      </w:r>
      <w:r w:rsidR="007633AF">
        <w:rPr>
          <w:lang w:val="fr-FR"/>
        </w:rPr>
        <w:t xml:space="preserve"> </w:t>
      </w:r>
      <w:r w:rsidR="009569FE" w:rsidRPr="009569FE">
        <w:rPr>
          <w:lang w:val="fr-FR"/>
        </w:rPr>
        <w:t>2017 à 2020.</w:t>
      </w:r>
      <w:r w:rsidR="009569FE" w:rsidRPr="009569FE">
        <w:rPr>
          <w:lang w:val="en-CA"/>
        </w:rPr>
        <w:t xml:space="preserve"> </w:t>
      </w:r>
    </w:p>
    <w:p w14:paraId="49925B7D" w14:textId="77777777" w:rsidR="008E597D" w:rsidRPr="00E2441A" w:rsidRDefault="008E597D" w:rsidP="008E597D">
      <w:pPr>
        <w:rPr>
          <w:lang w:val="en-CA"/>
        </w:rPr>
      </w:pPr>
    </w:p>
    <w:p w14:paraId="33C51D3A" w14:textId="77777777" w:rsidR="00BA7BEC" w:rsidRDefault="00BA7BEC">
      <w:pPr>
        <w:jc w:val="left"/>
        <w:rPr>
          <w:b/>
          <w:lang w:val="fr-FR"/>
        </w:rPr>
      </w:pPr>
      <w:r>
        <w:rPr>
          <w:b/>
          <w:lang w:val="fr-FR"/>
        </w:rPr>
        <w:br w:type="page"/>
      </w:r>
    </w:p>
    <w:p w14:paraId="0ECC95A4" w14:textId="07ED4036" w:rsidR="008E597D" w:rsidRPr="00A2261F" w:rsidRDefault="009569FE" w:rsidP="008E597D">
      <w:pPr>
        <w:pStyle w:val="Heading1"/>
        <w:numPr>
          <w:ilvl w:val="0"/>
          <w:numId w:val="0"/>
        </w:numPr>
        <w:spacing w:after="0"/>
        <w:rPr>
          <w:b/>
          <w:caps/>
          <w:lang w:val="fr-CA"/>
        </w:rPr>
      </w:pPr>
      <w:r w:rsidRPr="009569FE">
        <w:rPr>
          <w:b/>
          <w:lang w:val="fr-FR"/>
        </w:rPr>
        <w:lastRenderedPageBreak/>
        <w:t xml:space="preserve">Tableau 4 : Évaluation de la disponibilité des revenus pour les futurs coûts administratifs </w:t>
      </w:r>
      <w:r w:rsidR="007633AF">
        <w:rPr>
          <w:b/>
          <w:lang w:val="fr-FR"/>
        </w:rPr>
        <w:t xml:space="preserve">pour </w:t>
      </w:r>
      <w:r w:rsidRPr="009569FE">
        <w:rPr>
          <w:b/>
          <w:lang w:val="fr-FR"/>
        </w:rPr>
        <w:t>l</w:t>
      </w:r>
      <w:r w:rsidR="00AE745A">
        <w:rPr>
          <w:b/>
          <w:lang w:val="fr-FR"/>
        </w:rPr>
        <w:t>’</w:t>
      </w:r>
      <w:r w:rsidRPr="009569FE">
        <w:rPr>
          <w:b/>
          <w:lang w:val="fr-FR"/>
        </w:rPr>
        <w:t>ONUDI ($US)</w:t>
      </w:r>
    </w:p>
    <w:tbl>
      <w:tblPr>
        <w:tblpPr w:leftFromText="180" w:rightFromText="180" w:vertAnchor="text" w:tblpY="1"/>
        <w:tblOverlap w:val="never"/>
        <w:tblW w:w="9355" w:type="dxa"/>
        <w:tblLayout w:type="fixed"/>
        <w:tblLook w:val="04A0" w:firstRow="1" w:lastRow="0" w:firstColumn="1" w:lastColumn="0" w:noHBand="0" w:noVBand="1"/>
      </w:tblPr>
      <w:tblGrid>
        <w:gridCol w:w="4282"/>
        <w:gridCol w:w="1203"/>
        <w:gridCol w:w="1350"/>
        <w:gridCol w:w="1260"/>
        <w:gridCol w:w="1260"/>
      </w:tblGrid>
      <w:tr w:rsidR="00E2441A" w:rsidRPr="00E2441A" w14:paraId="77B4B460" w14:textId="77777777" w:rsidTr="008C14EF">
        <w:trPr>
          <w:trHeight w:val="58"/>
        </w:trPr>
        <w:tc>
          <w:tcPr>
            <w:tcW w:w="428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59957624" w14:textId="1F514A87" w:rsidR="008E597D" w:rsidRPr="009569FE" w:rsidRDefault="009569FE" w:rsidP="00376AD7">
            <w:pPr>
              <w:jc w:val="left"/>
              <w:rPr>
                <w:b/>
                <w:bCs/>
                <w:sz w:val="21"/>
                <w:szCs w:val="21"/>
                <w:lang w:val="en-CA" w:eastAsia="en-CA"/>
              </w:rPr>
            </w:pPr>
            <w:r w:rsidRPr="009569FE">
              <w:rPr>
                <w:b/>
                <w:bCs/>
                <w:sz w:val="21"/>
                <w:szCs w:val="21"/>
                <w:lang w:val="fr-FR" w:eastAsia="en-CA"/>
              </w:rPr>
              <w:t>Description</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55E21A72" w14:textId="77777777" w:rsidR="008E597D" w:rsidRPr="00E2441A" w:rsidRDefault="008E597D" w:rsidP="00526D42">
            <w:pPr>
              <w:jc w:val="center"/>
              <w:rPr>
                <w:b/>
                <w:bCs/>
                <w:sz w:val="21"/>
                <w:szCs w:val="21"/>
                <w:lang w:val="en-CA" w:eastAsia="en-CA"/>
              </w:rPr>
            </w:pPr>
            <w:r w:rsidRPr="00E2441A">
              <w:rPr>
                <w:b/>
                <w:bCs/>
                <w:sz w:val="21"/>
                <w:szCs w:val="21"/>
                <w:lang w:val="en-CA" w:eastAsia="en-CA"/>
              </w:rPr>
              <w:t>2017</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E1D594F" w14:textId="77777777" w:rsidR="008E597D" w:rsidRPr="00E2441A" w:rsidRDefault="008E597D" w:rsidP="00526D42">
            <w:pPr>
              <w:jc w:val="center"/>
              <w:rPr>
                <w:b/>
                <w:bCs/>
                <w:sz w:val="21"/>
                <w:szCs w:val="21"/>
                <w:lang w:val="en-CA" w:eastAsia="en-CA"/>
              </w:rPr>
            </w:pPr>
            <w:r w:rsidRPr="00E2441A">
              <w:rPr>
                <w:b/>
                <w:bCs/>
                <w:sz w:val="21"/>
                <w:szCs w:val="21"/>
                <w:lang w:val="en-CA" w:eastAsia="en-CA"/>
              </w:rPr>
              <w:t>2018</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6F819FF" w14:textId="77777777" w:rsidR="008E597D" w:rsidRPr="00E2441A" w:rsidRDefault="008E597D" w:rsidP="00526D42">
            <w:pPr>
              <w:jc w:val="center"/>
              <w:rPr>
                <w:b/>
                <w:bCs/>
                <w:sz w:val="21"/>
                <w:szCs w:val="21"/>
                <w:lang w:val="en-CA" w:eastAsia="en-CA"/>
              </w:rPr>
            </w:pPr>
            <w:r w:rsidRPr="00E2441A">
              <w:rPr>
                <w:b/>
                <w:bCs/>
                <w:sz w:val="21"/>
                <w:szCs w:val="21"/>
                <w:lang w:val="en-CA" w:eastAsia="en-CA"/>
              </w:rPr>
              <w:t>2019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70A0D80" w14:textId="77777777" w:rsidR="008E597D" w:rsidRPr="00E2441A" w:rsidRDefault="008E597D" w:rsidP="00526D42">
            <w:pPr>
              <w:jc w:val="center"/>
              <w:rPr>
                <w:b/>
                <w:bCs/>
                <w:sz w:val="21"/>
                <w:szCs w:val="21"/>
                <w:lang w:val="en-CA" w:eastAsia="en-CA"/>
              </w:rPr>
            </w:pPr>
            <w:r w:rsidRPr="00E2441A">
              <w:rPr>
                <w:b/>
                <w:bCs/>
                <w:sz w:val="21"/>
                <w:szCs w:val="21"/>
                <w:lang w:val="en-CA" w:eastAsia="en-CA"/>
              </w:rPr>
              <w:t>2020*</w:t>
            </w:r>
          </w:p>
        </w:tc>
      </w:tr>
      <w:tr w:rsidR="00E2441A" w:rsidRPr="00E2441A" w14:paraId="595E9663" w14:textId="77777777" w:rsidTr="008C14EF">
        <w:tc>
          <w:tcPr>
            <w:tcW w:w="428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6A78AEA6" w14:textId="7AFB261E" w:rsidR="008E597D" w:rsidRPr="00A2261F" w:rsidRDefault="009569FE" w:rsidP="00376AD7">
            <w:pPr>
              <w:jc w:val="left"/>
              <w:rPr>
                <w:sz w:val="21"/>
                <w:szCs w:val="21"/>
                <w:lang w:val="fr-CA" w:eastAsia="en-CA"/>
              </w:rPr>
            </w:pPr>
            <w:r w:rsidRPr="009569FE">
              <w:rPr>
                <w:sz w:val="21"/>
                <w:szCs w:val="21"/>
                <w:lang w:val="fr-FR" w:eastAsia="en-CA"/>
              </w:rPr>
              <w:t>Coûts d</w:t>
            </w:r>
            <w:r w:rsidR="00AE745A">
              <w:rPr>
                <w:sz w:val="21"/>
                <w:szCs w:val="21"/>
                <w:lang w:val="fr-FR" w:eastAsia="en-CA"/>
              </w:rPr>
              <w:t>’</w:t>
            </w:r>
            <w:r w:rsidRPr="009569FE">
              <w:rPr>
                <w:sz w:val="21"/>
                <w:szCs w:val="21"/>
                <w:lang w:val="fr-FR" w:eastAsia="en-CA"/>
              </w:rPr>
              <w:t>appui d</w:t>
            </w:r>
            <w:r w:rsidR="00AE745A">
              <w:rPr>
                <w:sz w:val="21"/>
                <w:szCs w:val="21"/>
                <w:lang w:val="fr-FR" w:eastAsia="en-CA"/>
              </w:rPr>
              <w:t>’</w:t>
            </w:r>
            <w:r w:rsidRPr="009569FE">
              <w:rPr>
                <w:sz w:val="21"/>
                <w:szCs w:val="21"/>
                <w:lang w:val="fr-FR" w:eastAsia="en-CA"/>
              </w:rPr>
              <w:t>agence nets plus coûts de base</w:t>
            </w:r>
          </w:p>
        </w:tc>
        <w:tc>
          <w:tcPr>
            <w:tcW w:w="1203" w:type="dxa"/>
            <w:tcBorders>
              <w:top w:val="nil"/>
              <w:left w:val="nil"/>
              <w:bottom w:val="single" w:sz="4" w:space="0" w:color="auto"/>
              <w:right w:val="single" w:sz="4" w:space="0" w:color="auto"/>
            </w:tcBorders>
            <w:shd w:val="clear" w:color="auto" w:fill="auto"/>
            <w:tcMar>
              <w:left w:w="115" w:type="dxa"/>
              <w:right w:w="173" w:type="dxa"/>
            </w:tcMar>
            <w:hideMark/>
          </w:tcPr>
          <w:p w14:paraId="32D1062C" w14:textId="1CD3050B" w:rsidR="008E597D" w:rsidRPr="00E2441A" w:rsidRDefault="008E597D" w:rsidP="00AE745A">
            <w:pPr>
              <w:ind w:left="-147"/>
              <w:jc w:val="right"/>
              <w:rPr>
                <w:sz w:val="21"/>
                <w:szCs w:val="21"/>
                <w:lang w:val="en-CA" w:eastAsia="en-CA"/>
              </w:rPr>
            </w:pPr>
            <w:r w:rsidRPr="00E2441A">
              <w:rPr>
                <w:sz w:val="21"/>
                <w:szCs w:val="21"/>
              </w:rPr>
              <w:t>3</w:t>
            </w:r>
            <w:r w:rsidR="00AE745A">
              <w:rPr>
                <w:sz w:val="21"/>
                <w:szCs w:val="21"/>
              </w:rPr>
              <w:t> </w:t>
            </w:r>
            <w:r w:rsidRPr="00E2441A">
              <w:rPr>
                <w:sz w:val="21"/>
                <w:szCs w:val="21"/>
              </w:rPr>
              <w:t>415</w:t>
            </w:r>
            <w:r w:rsidR="00AE745A">
              <w:rPr>
                <w:sz w:val="21"/>
                <w:szCs w:val="21"/>
              </w:rPr>
              <w:t> </w:t>
            </w:r>
            <w:r w:rsidRPr="00E2441A">
              <w:rPr>
                <w:sz w:val="21"/>
                <w:szCs w:val="21"/>
              </w:rPr>
              <w:t>244</w:t>
            </w:r>
          </w:p>
        </w:tc>
        <w:tc>
          <w:tcPr>
            <w:tcW w:w="1350" w:type="dxa"/>
            <w:tcBorders>
              <w:top w:val="nil"/>
              <w:left w:val="nil"/>
              <w:bottom w:val="single" w:sz="4" w:space="0" w:color="auto"/>
              <w:right w:val="single" w:sz="4" w:space="0" w:color="auto"/>
            </w:tcBorders>
            <w:shd w:val="clear" w:color="auto" w:fill="auto"/>
            <w:tcMar>
              <w:left w:w="115" w:type="dxa"/>
              <w:right w:w="173" w:type="dxa"/>
            </w:tcMar>
            <w:hideMark/>
          </w:tcPr>
          <w:p w14:paraId="17E6A718" w14:textId="5885C01E" w:rsidR="008E597D" w:rsidRPr="00E2441A" w:rsidRDefault="008E597D" w:rsidP="00526D42">
            <w:pPr>
              <w:ind w:left="-147"/>
              <w:jc w:val="right"/>
              <w:rPr>
                <w:sz w:val="21"/>
                <w:szCs w:val="21"/>
                <w:lang w:val="en-CA" w:eastAsia="en-CA"/>
              </w:rPr>
            </w:pPr>
            <w:r w:rsidRPr="00E2441A">
              <w:rPr>
                <w:sz w:val="21"/>
                <w:szCs w:val="21"/>
              </w:rPr>
              <w:t>4</w:t>
            </w:r>
            <w:r w:rsidR="00AE745A">
              <w:rPr>
                <w:sz w:val="21"/>
                <w:szCs w:val="21"/>
              </w:rPr>
              <w:t> </w:t>
            </w:r>
            <w:r w:rsidRPr="00E2441A">
              <w:rPr>
                <w:sz w:val="21"/>
                <w:szCs w:val="21"/>
              </w:rPr>
              <w:t>432</w:t>
            </w:r>
            <w:r w:rsidR="00AE745A">
              <w:rPr>
                <w:sz w:val="21"/>
                <w:szCs w:val="21"/>
              </w:rPr>
              <w:t> </w:t>
            </w:r>
            <w:r w:rsidRPr="00E2441A">
              <w:rPr>
                <w:sz w:val="21"/>
                <w:szCs w:val="21"/>
              </w:rPr>
              <w:t>565</w:t>
            </w:r>
          </w:p>
        </w:tc>
        <w:tc>
          <w:tcPr>
            <w:tcW w:w="1260" w:type="dxa"/>
            <w:tcBorders>
              <w:top w:val="nil"/>
              <w:left w:val="nil"/>
              <w:bottom w:val="single" w:sz="4" w:space="0" w:color="auto"/>
              <w:right w:val="single" w:sz="4" w:space="0" w:color="auto"/>
            </w:tcBorders>
            <w:shd w:val="clear" w:color="auto" w:fill="auto"/>
            <w:tcMar>
              <w:left w:w="115" w:type="dxa"/>
              <w:right w:w="173" w:type="dxa"/>
            </w:tcMar>
            <w:hideMark/>
          </w:tcPr>
          <w:p w14:paraId="06A506C9" w14:textId="0D41A01C" w:rsidR="008E597D" w:rsidRPr="00E2441A" w:rsidRDefault="008E597D" w:rsidP="00526D42">
            <w:pPr>
              <w:ind w:left="-147"/>
              <w:jc w:val="right"/>
              <w:rPr>
                <w:sz w:val="21"/>
                <w:szCs w:val="21"/>
                <w:lang w:val="en-CA" w:eastAsia="en-CA"/>
              </w:rPr>
            </w:pPr>
            <w:r w:rsidRPr="00E2441A">
              <w:rPr>
                <w:sz w:val="21"/>
                <w:szCs w:val="21"/>
              </w:rPr>
              <w:t>3</w:t>
            </w:r>
            <w:r w:rsidR="00AE745A">
              <w:rPr>
                <w:sz w:val="21"/>
                <w:szCs w:val="21"/>
              </w:rPr>
              <w:t> </w:t>
            </w:r>
            <w:r w:rsidRPr="00E2441A">
              <w:rPr>
                <w:sz w:val="21"/>
                <w:szCs w:val="21"/>
              </w:rPr>
              <w:t>469</w:t>
            </w:r>
            <w:r w:rsidR="00AE745A">
              <w:rPr>
                <w:sz w:val="21"/>
                <w:szCs w:val="21"/>
              </w:rPr>
              <w:t> </w:t>
            </w:r>
            <w:r w:rsidRPr="00E2441A">
              <w:rPr>
                <w:sz w:val="21"/>
                <w:szCs w:val="21"/>
              </w:rPr>
              <w:t>423</w:t>
            </w:r>
          </w:p>
        </w:tc>
        <w:tc>
          <w:tcPr>
            <w:tcW w:w="1260" w:type="dxa"/>
            <w:tcBorders>
              <w:top w:val="nil"/>
              <w:left w:val="nil"/>
              <w:bottom w:val="single" w:sz="4" w:space="0" w:color="auto"/>
              <w:right w:val="single" w:sz="4" w:space="0" w:color="auto"/>
            </w:tcBorders>
            <w:shd w:val="clear" w:color="auto" w:fill="auto"/>
            <w:tcMar>
              <w:left w:w="115" w:type="dxa"/>
              <w:right w:w="173" w:type="dxa"/>
            </w:tcMar>
            <w:hideMark/>
          </w:tcPr>
          <w:p w14:paraId="0401EFF1" w14:textId="7A6BBA0D" w:rsidR="008E597D" w:rsidRPr="00E2441A" w:rsidRDefault="008E597D" w:rsidP="00526D42">
            <w:pPr>
              <w:ind w:left="-147"/>
              <w:jc w:val="right"/>
              <w:rPr>
                <w:sz w:val="21"/>
                <w:szCs w:val="21"/>
                <w:lang w:val="en-CA" w:eastAsia="en-CA"/>
              </w:rPr>
            </w:pPr>
            <w:r w:rsidRPr="00E2441A">
              <w:rPr>
                <w:sz w:val="21"/>
                <w:szCs w:val="21"/>
              </w:rPr>
              <w:t>4</w:t>
            </w:r>
            <w:r w:rsidR="00AE745A">
              <w:rPr>
                <w:sz w:val="21"/>
                <w:szCs w:val="21"/>
              </w:rPr>
              <w:t> </w:t>
            </w:r>
            <w:r w:rsidRPr="00E2441A">
              <w:rPr>
                <w:sz w:val="21"/>
                <w:szCs w:val="21"/>
              </w:rPr>
              <w:t>249</w:t>
            </w:r>
            <w:r w:rsidR="00AE745A">
              <w:rPr>
                <w:sz w:val="21"/>
                <w:szCs w:val="21"/>
              </w:rPr>
              <w:t> </w:t>
            </w:r>
            <w:r w:rsidRPr="00E2441A">
              <w:rPr>
                <w:sz w:val="21"/>
                <w:szCs w:val="21"/>
              </w:rPr>
              <w:t>537</w:t>
            </w:r>
          </w:p>
        </w:tc>
      </w:tr>
      <w:tr w:rsidR="00E2441A" w:rsidRPr="00E2441A" w14:paraId="72C5F499" w14:textId="77777777" w:rsidTr="008C14EF">
        <w:tc>
          <w:tcPr>
            <w:tcW w:w="428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1CBC49C1" w14:textId="58B42538" w:rsidR="008E597D" w:rsidRPr="00A2261F" w:rsidRDefault="009569FE" w:rsidP="00376AD7">
            <w:pPr>
              <w:ind w:right="-105"/>
              <w:jc w:val="left"/>
              <w:rPr>
                <w:sz w:val="21"/>
                <w:szCs w:val="21"/>
                <w:lang w:val="fr-CA" w:eastAsia="en-CA"/>
              </w:rPr>
            </w:pPr>
            <w:r w:rsidRPr="009569FE">
              <w:rPr>
                <w:sz w:val="21"/>
                <w:szCs w:val="21"/>
                <w:lang w:val="fr-FR" w:eastAsia="en-CA"/>
              </w:rPr>
              <w:t>Total des coûts administratifs</w:t>
            </w:r>
            <w:r w:rsidR="008C14EF">
              <w:rPr>
                <w:sz w:val="21"/>
                <w:szCs w:val="21"/>
                <w:lang w:val="fr-FR" w:eastAsia="en-CA"/>
              </w:rPr>
              <w:t>,</w:t>
            </w:r>
            <w:r w:rsidR="00AE745A">
              <w:rPr>
                <w:sz w:val="21"/>
                <w:szCs w:val="21"/>
                <w:lang w:val="fr-FR" w:eastAsia="en-CA"/>
              </w:rPr>
              <w:t> </w:t>
            </w:r>
            <w:r w:rsidRPr="009569FE">
              <w:rPr>
                <w:sz w:val="21"/>
                <w:szCs w:val="21"/>
                <w:lang w:val="fr-FR" w:eastAsia="en-CA"/>
              </w:rPr>
              <w:t>coûts de projet non inclus</w:t>
            </w:r>
          </w:p>
        </w:tc>
        <w:tc>
          <w:tcPr>
            <w:tcW w:w="1203" w:type="dxa"/>
            <w:tcBorders>
              <w:top w:val="nil"/>
              <w:left w:val="nil"/>
              <w:bottom w:val="single" w:sz="4" w:space="0" w:color="auto"/>
              <w:right w:val="single" w:sz="4" w:space="0" w:color="auto"/>
            </w:tcBorders>
            <w:shd w:val="clear" w:color="auto" w:fill="auto"/>
            <w:tcMar>
              <w:left w:w="115" w:type="dxa"/>
              <w:right w:w="173" w:type="dxa"/>
            </w:tcMar>
            <w:hideMark/>
          </w:tcPr>
          <w:p w14:paraId="7E663944" w14:textId="39642DC6" w:rsidR="008E597D" w:rsidRPr="00E2441A" w:rsidRDefault="008E597D" w:rsidP="00526D42">
            <w:pPr>
              <w:ind w:left="-147"/>
              <w:jc w:val="right"/>
              <w:rPr>
                <w:sz w:val="21"/>
                <w:szCs w:val="21"/>
                <w:lang w:val="en-CA" w:eastAsia="en-CA"/>
              </w:rPr>
            </w:pPr>
            <w:r w:rsidRPr="00E2441A">
              <w:rPr>
                <w:sz w:val="21"/>
                <w:szCs w:val="21"/>
              </w:rPr>
              <w:t>4</w:t>
            </w:r>
            <w:r w:rsidR="00AE745A">
              <w:rPr>
                <w:sz w:val="21"/>
                <w:szCs w:val="21"/>
              </w:rPr>
              <w:t> </w:t>
            </w:r>
            <w:r w:rsidRPr="00E2441A">
              <w:rPr>
                <w:sz w:val="21"/>
                <w:szCs w:val="21"/>
              </w:rPr>
              <w:t>412</w:t>
            </w:r>
            <w:r w:rsidR="00AE745A">
              <w:rPr>
                <w:sz w:val="21"/>
                <w:szCs w:val="21"/>
              </w:rPr>
              <w:t> </w:t>
            </w:r>
            <w:r w:rsidRPr="00E2441A">
              <w:rPr>
                <w:sz w:val="21"/>
                <w:szCs w:val="21"/>
              </w:rPr>
              <w:t>900</w:t>
            </w:r>
          </w:p>
        </w:tc>
        <w:tc>
          <w:tcPr>
            <w:tcW w:w="1350" w:type="dxa"/>
            <w:tcBorders>
              <w:top w:val="nil"/>
              <w:left w:val="nil"/>
              <w:bottom w:val="single" w:sz="4" w:space="0" w:color="auto"/>
              <w:right w:val="single" w:sz="4" w:space="0" w:color="auto"/>
            </w:tcBorders>
            <w:shd w:val="clear" w:color="auto" w:fill="auto"/>
            <w:tcMar>
              <w:left w:w="115" w:type="dxa"/>
              <w:right w:w="173" w:type="dxa"/>
            </w:tcMar>
            <w:hideMark/>
          </w:tcPr>
          <w:p w14:paraId="32AFE2D6" w14:textId="3B778CC3" w:rsidR="008E597D" w:rsidRPr="00E2441A" w:rsidRDefault="008E597D" w:rsidP="00526D42">
            <w:pPr>
              <w:ind w:left="-147"/>
              <w:jc w:val="right"/>
              <w:rPr>
                <w:sz w:val="21"/>
                <w:szCs w:val="21"/>
                <w:lang w:val="en-CA" w:eastAsia="en-CA"/>
              </w:rPr>
            </w:pPr>
            <w:r w:rsidRPr="00E2441A">
              <w:rPr>
                <w:sz w:val="21"/>
                <w:szCs w:val="21"/>
              </w:rPr>
              <w:t>4</w:t>
            </w:r>
            <w:r w:rsidR="00AE745A">
              <w:rPr>
                <w:sz w:val="21"/>
                <w:szCs w:val="21"/>
              </w:rPr>
              <w:t> </w:t>
            </w:r>
            <w:r w:rsidRPr="00E2441A">
              <w:rPr>
                <w:sz w:val="21"/>
                <w:szCs w:val="21"/>
              </w:rPr>
              <w:t>009</w:t>
            </w:r>
            <w:r w:rsidR="00AE745A">
              <w:rPr>
                <w:sz w:val="21"/>
                <w:szCs w:val="21"/>
              </w:rPr>
              <w:t> </w:t>
            </w:r>
            <w:r w:rsidRPr="00E2441A">
              <w:rPr>
                <w:sz w:val="21"/>
                <w:szCs w:val="21"/>
              </w:rPr>
              <w:t>636</w:t>
            </w:r>
          </w:p>
        </w:tc>
        <w:tc>
          <w:tcPr>
            <w:tcW w:w="1260" w:type="dxa"/>
            <w:tcBorders>
              <w:top w:val="nil"/>
              <w:left w:val="nil"/>
              <w:bottom w:val="single" w:sz="4" w:space="0" w:color="auto"/>
              <w:right w:val="single" w:sz="4" w:space="0" w:color="auto"/>
            </w:tcBorders>
            <w:shd w:val="clear" w:color="auto" w:fill="auto"/>
            <w:tcMar>
              <w:left w:w="115" w:type="dxa"/>
              <w:right w:w="173" w:type="dxa"/>
            </w:tcMar>
            <w:hideMark/>
          </w:tcPr>
          <w:p w14:paraId="209DEC68" w14:textId="387DB976" w:rsidR="008E597D" w:rsidRPr="00E2441A" w:rsidRDefault="008E597D" w:rsidP="00526D42">
            <w:pPr>
              <w:ind w:left="-147"/>
              <w:jc w:val="right"/>
              <w:rPr>
                <w:sz w:val="21"/>
                <w:szCs w:val="21"/>
                <w:lang w:val="en-CA" w:eastAsia="en-CA"/>
              </w:rPr>
            </w:pPr>
            <w:r w:rsidRPr="00E2441A">
              <w:rPr>
                <w:sz w:val="21"/>
                <w:szCs w:val="21"/>
              </w:rPr>
              <w:t>4</w:t>
            </w:r>
            <w:r w:rsidR="00AE745A">
              <w:rPr>
                <w:sz w:val="21"/>
                <w:szCs w:val="21"/>
              </w:rPr>
              <w:t> </w:t>
            </w:r>
            <w:r w:rsidRPr="00E2441A">
              <w:rPr>
                <w:sz w:val="21"/>
                <w:szCs w:val="21"/>
              </w:rPr>
              <w:t>796</w:t>
            </w:r>
            <w:r w:rsidR="00AE745A">
              <w:rPr>
                <w:sz w:val="21"/>
                <w:szCs w:val="21"/>
              </w:rPr>
              <w:t> </w:t>
            </w:r>
            <w:r w:rsidRPr="00E2441A">
              <w:rPr>
                <w:sz w:val="21"/>
                <w:szCs w:val="21"/>
              </w:rPr>
              <w:t>033</w:t>
            </w:r>
          </w:p>
        </w:tc>
        <w:tc>
          <w:tcPr>
            <w:tcW w:w="1260" w:type="dxa"/>
            <w:tcBorders>
              <w:top w:val="nil"/>
              <w:left w:val="nil"/>
              <w:bottom w:val="single" w:sz="4" w:space="0" w:color="auto"/>
              <w:right w:val="single" w:sz="4" w:space="0" w:color="auto"/>
            </w:tcBorders>
            <w:shd w:val="clear" w:color="auto" w:fill="auto"/>
            <w:noWrap/>
            <w:tcMar>
              <w:left w:w="115" w:type="dxa"/>
              <w:right w:w="173" w:type="dxa"/>
            </w:tcMar>
            <w:hideMark/>
          </w:tcPr>
          <w:p w14:paraId="65832241" w14:textId="2F67F065" w:rsidR="008E597D" w:rsidRPr="00E2441A" w:rsidRDefault="008E597D" w:rsidP="00526D42">
            <w:pPr>
              <w:ind w:left="-147"/>
              <w:jc w:val="right"/>
              <w:rPr>
                <w:sz w:val="21"/>
                <w:szCs w:val="21"/>
                <w:lang w:val="en-CA" w:eastAsia="en-CA"/>
              </w:rPr>
            </w:pPr>
            <w:r w:rsidRPr="00E2441A">
              <w:rPr>
                <w:sz w:val="21"/>
                <w:szCs w:val="21"/>
              </w:rPr>
              <w:t>4</w:t>
            </w:r>
            <w:r w:rsidR="00AE745A">
              <w:rPr>
                <w:sz w:val="21"/>
                <w:szCs w:val="21"/>
              </w:rPr>
              <w:t> </w:t>
            </w:r>
            <w:r w:rsidRPr="00E2441A">
              <w:rPr>
                <w:sz w:val="21"/>
                <w:szCs w:val="21"/>
              </w:rPr>
              <w:t>538</w:t>
            </w:r>
            <w:r w:rsidR="00AE745A">
              <w:rPr>
                <w:sz w:val="21"/>
                <w:szCs w:val="21"/>
              </w:rPr>
              <w:t> </w:t>
            </w:r>
            <w:r w:rsidRPr="00E2441A">
              <w:rPr>
                <w:sz w:val="21"/>
                <w:szCs w:val="21"/>
              </w:rPr>
              <w:t>900</w:t>
            </w:r>
          </w:p>
        </w:tc>
      </w:tr>
      <w:tr w:rsidR="00E2441A" w:rsidRPr="00E2441A" w14:paraId="48016310" w14:textId="77777777" w:rsidTr="008C14EF">
        <w:tc>
          <w:tcPr>
            <w:tcW w:w="428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F457B62" w14:textId="0F6FD6A0" w:rsidR="008E597D" w:rsidRPr="009569FE" w:rsidRDefault="009569FE" w:rsidP="00376AD7">
            <w:pPr>
              <w:jc w:val="left"/>
              <w:rPr>
                <w:sz w:val="21"/>
                <w:szCs w:val="21"/>
                <w:lang w:val="en-CA" w:eastAsia="en-CA"/>
              </w:rPr>
            </w:pPr>
            <w:r w:rsidRPr="009569FE">
              <w:rPr>
                <w:sz w:val="21"/>
                <w:szCs w:val="21"/>
                <w:lang w:val="fr-FR" w:eastAsia="en-CA"/>
              </w:rPr>
              <w:t>Solde par année</w:t>
            </w:r>
          </w:p>
        </w:tc>
        <w:tc>
          <w:tcPr>
            <w:tcW w:w="1203" w:type="dxa"/>
            <w:tcBorders>
              <w:top w:val="nil"/>
              <w:left w:val="nil"/>
              <w:bottom w:val="single" w:sz="4" w:space="0" w:color="auto"/>
              <w:right w:val="single" w:sz="4" w:space="0" w:color="auto"/>
            </w:tcBorders>
            <w:shd w:val="clear" w:color="auto" w:fill="auto"/>
            <w:noWrap/>
            <w:tcMar>
              <w:left w:w="115" w:type="dxa"/>
              <w:right w:w="173" w:type="dxa"/>
            </w:tcMar>
            <w:hideMark/>
          </w:tcPr>
          <w:p w14:paraId="179B245D" w14:textId="1E5747E9" w:rsidR="008E597D" w:rsidRPr="00E2441A" w:rsidRDefault="008E597D" w:rsidP="00526D42">
            <w:pPr>
              <w:ind w:left="-147"/>
              <w:jc w:val="right"/>
              <w:rPr>
                <w:sz w:val="21"/>
                <w:szCs w:val="21"/>
                <w:lang w:val="en-CA" w:eastAsia="en-CA"/>
              </w:rPr>
            </w:pPr>
            <w:r w:rsidRPr="00E2441A">
              <w:rPr>
                <w:sz w:val="21"/>
                <w:szCs w:val="21"/>
              </w:rPr>
              <w:t>(997</w:t>
            </w:r>
            <w:r w:rsidR="00AE745A">
              <w:rPr>
                <w:sz w:val="21"/>
                <w:szCs w:val="21"/>
              </w:rPr>
              <w:t> </w:t>
            </w:r>
            <w:r w:rsidRPr="00E2441A">
              <w:rPr>
                <w:sz w:val="21"/>
                <w:szCs w:val="21"/>
              </w:rPr>
              <w:t>656)</w:t>
            </w:r>
          </w:p>
        </w:tc>
        <w:tc>
          <w:tcPr>
            <w:tcW w:w="1350" w:type="dxa"/>
            <w:tcBorders>
              <w:top w:val="nil"/>
              <w:left w:val="nil"/>
              <w:bottom w:val="single" w:sz="4" w:space="0" w:color="auto"/>
              <w:right w:val="single" w:sz="4" w:space="0" w:color="auto"/>
            </w:tcBorders>
            <w:shd w:val="clear" w:color="auto" w:fill="auto"/>
            <w:noWrap/>
            <w:tcMar>
              <w:left w:w="115" w:type="dxa"/>
              <w:right w:w="173" w:type="dxa"/>
            </w:tcMar>
            <w:hideMark/>
          </w:tcPr>
          <w:p w14:paraId="35CEBB62" w14:textId="4B4A3353" w:rsidR="008E597D" w:rsidRPr="00E2441A" w:rsidRDefault="008E597D" w:rsidP="00526D42">
            <w:pPr>
              <w:ind w:left="-147"/>
              <w:jc w:val="right"/>
              <w:rPr>
                <w:sz w:val="21"/>
                <w:szCs w:val="21"/>
                <w:lang w:val="en-CA" w:eastAsia="en-CA"/>
              </w:rPr>
            </w:pPr>
            <w:r w:rsidRPr="00E2441A">
              <w:rPr>
                <w:sz w:val="21"/>
                <w:szCs w:val="21"/>
              </w:rPr>
              <w:t>422</w:t>
            </w:r>
            <w:r w:rsidR="00AE745A">
              <w:rPr>
                <w:sz w:val="21"/>
                <w:szCs w:val="21"/>
              </w:rPr>
              <w:t> </w:t>
            </w:r>
            <w:r w:rsidRPr="00E2441A">
              <w:rPr>
                <w:sz w:val="21"/>
                <w:szCs w:val="21"/>
              </w:rPr>
              <w:t>929</w:t>
            </w:r>
          </w:p>
        </w:tc>
        <w:tc>
          <w:tcPr>
            <w:tcW w:w="1260" w:type="dxa"/>
            <w:tcBorders>
              <w:top w:val="nil"/>
              <w:left w:val="nil"/>
              <w:bottom w:val="single" w:sz="4" w:space="0" w:color="auto"/>
              <w:right w:val="single" w:sz="4" w:space="0" w:color="auto"/>
            </w:tcBorders>
            <w:shd w:val="clear" w:color="auto" w:fill="auto"/>
            <w:noWrap/>
            <w:tcMar>
              <w:left w:w="115" w:type="dxa"/>
              <w:right w:w="173" w:type="dxa"/>
            </w:tcMar>
            <w:hideMark/>
          </w:tcPr>
          <w:p w14:paraId="56F76FE6" w14:textId="694BDB11" w:rsidR="008E597D" w:rsidRPr="00E2441A" w:rsidRDefault="008E597D" w:rsidP="00526D42">
            <w:pPr>
              <w:ind w:left="-147"/>
              <w:jc w:val="right"/>
              <w:rPr>
                <w:sz w:val="21"/>
                <w:szCs w:val="21"/>
                <w:lang w:val="en-CA" w:eastAsia="en-CA"/>
              </w:rPr>
            </w:pPr>
            <w:r w:rsidRPr="00E2441A">
              <w:rPr>
                <w:sz w:val="21"/>
                <w:szCs w:val="21"/>
              </w:rPr>
              <w:t>(1</w:t>
            </w:r>
            <w:r w:rsidR="00AE745A">
              <w:rPr>
                <w:sz w:val="21"/>
                <w:szCs w:val="21"/>
              </w:rPr>
              <w:t> </w:t>
            </w:r>
            <w:r w:rsidRPr="00E2441A">
              <w:rPr>
                <w:sz w:val="21"/>
                <w:szCs w:val="21"/>
              </w:rPr>
              <w:t>326</w:t>
            </w:r>
            <w:r w:rsidR="00AE745A">
              <w:rPr>
                <w:sz w:val="21"/>
                <w:szCs w:val="21"/>
              </w:rPr>
              <w:t> </w:t>
            </w:r>
            <w:r w:rsidRPr="00E2441A">
              <w:rPr>
                <w:sz w:val="21"/>
                <w:szCs w:val="21"/>
              </w:rPr>
              <w:t>610)</w:t>
            </w:r>
          </w:p>
        </w:tc>
        <w:tc>
          <w:tcPr>
            <w:tcW w:w="1260" w:type="dxa"/>
            <w:tcBorders>
              <w:top w:val="nil"/>
              <w:left w:val="nil"/>
              <w:bottom w:val="single" w:sz="4" w:space="0" w:color="auto"/>
              <w:right w:val="single" w:sz="4" w:space="0" w:color="auto"/>
            </w:tcBorders>
            <w:shd w:val="clear" w:color="auto" w:fill="auto"/>
            <w:noWrap/>
            <w:tcMar>
              <w:left w:w="115" w:type="dxa"/>
              <w:right w:w="173" w:type="dxa"/>
            </w:tcMar>
            <w:hideMark/>
          </w:tcPr>
          <w:p w14:paraId="6D8CA777" w14:textId="4CC21835" w:rsidR="008E597D" w:rsidRPr="00E2441A" w:rsidRDefault="008E597D" w:rsidP="00526D42">
            <w:pPr>
              <w:ind w:left="-147"/>
              <w:jc w:val="right"/>
              <w:rPr>
                <w:sz w:val="21"/>
                <w:szCs w:val="21"/>
                <w:lang w:val="en-CA" w:eastAsia="en-CA"/>
              </w:rPr>
            </w:pPr>
            <w:r w:rsidRPr="00E2441A">
              <w:rPr>
                <w:sz w:val="21"/>
                <w:szCs w:val="21"/>
              </w:rPr>
              <w:t>(289</w:t>
            </w:r>
            <w:r w:rsidR="00AE745A">
              <w:rPr>
                <w:sz w:val="21"/>
                <w:szCs w:val="21"/>
              </w:rPr>
              <w:t> </w:t>
            </w:r>
            <w:r w:rsidRPr="00E2441A">
              <w:rPr>
                <w:sz w:val="21"/>
                <w:szCs w:val="21"/>
              </w:rPr>
              <w:t>363)</w:t>
            </w:r>
          </w:p>
        </w:tc>
      </w:tr>
      <w:tr w:rsidR="00E2441A" w:rsidRPr="00E2441A" w14:paraId="713669D9" w14:textId="77777777" w:rsidTr="008C14EF">
        <w:tc>
          <w:tcPr>
            <w:tcW w:w="4282"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784226C3" w14:textId="44D1CF05" w:rsidR="008E597D" w:rsidRPr="009569FE" w:rsidRDefault="009569FE" w:rsidP="00376AD7">
            <w:pPr>
              <w:ind w:right="-105"/>
              <w:jc w:val="left"/>
              <w:rPr>
                <w:sz w:val="21"/>
                <w:szCs w:val="21"/>
                <w:lang w:val="en-CA" w:eastAsia="en-CA"/>
              </w:rPr>
            </w:pPr>
            <w:r w:rsidRPr="009569FE">
              <w:rPr>
                <w:sz w:val="21"/>
                <w:szCs w:val="21"/>
                <w:lang w:val="fr-FR" w:eastAsia="en-CA"/>
              </w:rPr>
              <w:t>Solde courant</w:t>
            </w:r>
          </w:p>
        </w:tc>
        <w:tc>
          <w:tcPr>
            <w:tcW w:w="1203" w:type="dxa"/>
            <w:tcBorders>
              <w:top w:val="nil"/>
              <w:left w:val="nil"/>
              <w:bottom w:val="single" w:sz="4" w:space="0" w:color="auto"/>
              <w:right w:val="single" w:sz="4" w:space="0" w:color="auto"/>
            </w:tcBorders>
            <w:shd w:val="clear" w:color="auto" w:fill="auto"/>
            <w:noWrap/>
            <w:tcMar>
              <w:left w:w="115" w:type="dxa"/>
              <w:right w:w="173" w:type="dxa"/>
            </w:tcMar>
            <w:hideMark/>
          </w:tcPr>
          <w:p w14:paraId="1CD611C2" w14:textId="531CF94D" w:rsidR="008E597D" w:rsidRPr="00E2441A" w:rsidRDefault="008E597D" w:rsidP="00526D42">
            <w:pPr>
              <w:ind w:left="-147"/>
              <w:jc w:val="right"/>
              <w:rPr>
                <w:sz w:val="21"/>
                <w:szCs w:val="21"/>
                <w:lang w:val="en-CA" w:eastAsia="en-CA"/>
              </w:rPr>
            </w:pPr>
            <w:r w:rsidRPr="00E2441A">
              <w:rPr>
                <w:sz w:val="21"/>
                <w:szCs w:val="21"/>
              </w:rPr>
              <w:t>(3</w:t>
            </w:r>
            <w:r w:rsidR="00AE745A">
              <w:rPr>
                <w:sz w:val="21"/>
                <w:szCs w:val="21"/>
              </w:rPr>
              <w:t> </w:t>
            </w:r>
            <w:r w:rsidRPr="00E2441A">
              <w:rPr>
                <w:sz w:val="21"/>
                <w:szCs w:val="21"/>
              </w:rPr>
              <w:t>042</w:t>
            </w:r>
            <w:r w:rsidR="00AE745A">
              <w:rPr>
                <w:sz w:val="21"/>
                <w:szCs w:val="21"/>
              </w:rPr>
              <w:t> </w:t>
            </w:r>
            <w:r w:rsidRPr="00E2441A">
              <w:rPr>
                <w:sz w:val="21"/>
                <w:szCs w:val="21"/>
              </w:rPr>
              <w:t>315)</w:t>
            </w:r>
          </w:p>
        </w:tc>
        <w:tc>
          <w:tcPr>
            <w:tcW w:w="1350" w:type="dxa"/>
            <w:tcBorders>
              <w:top w:val="nil"/>
              <w:left w:val="nil"/>
              <w:bottom w:val="single" w:sz="4" w:space="0" w:color="auto"/>
              <w:right w:val="single" w:sz="4" w:space="0" w:color="auto"/>
            </w:tcBorders>
            <w:shd w:val="clear" w:color="auto" w:fill="auto"/>
            <w:noWrap/>
            <w:tcMar>
              <w:left w:w="115" w:type="dxa"/>
              <w:right w:w="173" w:type="dxa"/>
            </w:tcMar>
            <w:hideMark/>
          </w:tcPr>
          <w:p w14:paraId="5B741053" w14:textId="121C8719" w:rsidR="008E597D" w:rsidRPr="00E2441A" w:rsidRDefault="008E597D" w:rsidP="00526D42">
            <w:pPr>
              <w:ind w:left="-147"/>
              <w:jc w:val="right"/>
              <w:rPr>
                <w:sz w:val="21"/>
                <w:szCs w:val="21"/>
                <w:lang w:val="en-CA" w:eastAsia="en-CA"/>
              </w:rPr>
            </w:pPr>
            <w:r w:rsidRPr="00E2441A">
              <w:rPr>
                <w:sz w:val="21"/>
                <w:szCs w:val="21"/>
              </w:rPr>
              <w:t>(2</w:t>
            </w:r>
            <w:r w:rsidR="00AE745A">
              <w:rPr>
                <w:sz w:val="21"/>
                <w:szCs w:val="21"/>
              </w:rPr>
              <w:t> </w:t>
            </w:r>
            <w:r w:rsidRPr="00E2441A">
              <w:rPr>
                <w:sz w:val="21"/>
                <w:szCs w:val="21"/>
              </w:rPr>
              <w:t>619</w:t>
            </w:r>
            <w:r w:rsidR="00AE745A">
              <w:rPr>
                <w:sz w:val="21"/>
                <w:szCs w:val="21"/>
              </w:rPr>
              <w:t> </w:t>
            </w:r>
            <w:r w:rsidRPr="00E2441A">
              <w:rPr>
                <w:sz w:val="21"/>
                <w:szCs w:val="21"/>
              </w:rPr>
              <w:t>386)</w:t>
            </w:r>
          </w:p>
        </w:tc>
        <w:tc>
          <w:tcPr>
            <w:tcW w:w="1260" w:type="dxa"/>
            <w:tcBorders>
              <w:top w:val="nil"/>
              <w:left w:val="nil"/>
              <w:bottom w:val="single" w:sz="4" w:space="0" w:color="auto"/>
              <w:right w:val="single" w:sz="4" w:space="0" w:color="auto"/>
            </w:tcBorders>
            <w:shd w:val="clear" w:color="auto" w:fill="auto"/>
            <w:noWrap/>
            <w:tcMar>
              <w:left w:w="115" w:type="dxa"/>
              <w:right w:w="173" w:type="dxa"/>
            </w:tcMar>
            <w:hideMark/>
          </w:tcPr>
          <w:p w14:paraId="0EA3199F" w14:textId="64CFBE52" w:rsidR="008E597D" w:rsidRPr="00E2441A" w:rsidRDefault="008E597D" w:rsidP="00526D42">
            <w:pPr>
              <w:ind w:left="-147"/>
              <w:jc w:val="right"/>
              <w:rPr>
                <w:sz w:val="21"/>
                <w:szCs w:val="21"/>
                <w:lang w:val="en-CA" w:eastAsia="en-CA"/>
              </w:rPr>
            </w:pPr>
            <w:r w:rsidRPr="00E2441A">
              <w:rPr>
                <w:sz w:val="21"/>
                <w:szCs w:val="21"/>
              </w:rPr>
              <w:t>(3</w:t>
            </w:r>
            <w:r w:rsidR="00AE745A">
              <w:rPr>
                <w:sz w:val="21"/>
                <w:szCs w:val="21"/>
              </w:rPr>
              <w:t> </w:t>
            </w:r>
            <w:r w:rsidRPr="00E2441A">
              <w:rPr>
                <w:sz w:val="21"/>
                <w:szCs w:val="21"/>
              </w:rPr>
              <w:t>945</w:t>
            </w:r>
            <w:r w:rsidR="00AE745A">
              <w:rPr>
                <w:sz w:val="21"/>
                <w:szCs w:val="21"/>
              </w:rPr>
              <w:t> </w:t>
            </w:r>
            <w:r w:rsidRPr="00E2441A">
              <w:rPr>
                <w:sz w:val="21"/>
                <w:szCs w:val="21"/>
              </w:rPr>
              <w:t>996)</w:t>
            </w:r>
          </w:p>
        </w:tc>
        <w:tc>
          <w:tcPr>
            <w:tcW w:w="1260" w:type="dxa"/>
            <w:tcBorders>
              <w:top w:val="nil"/>
              <w:left w:val="nil"/>
              <w:bottom w:val="single" w:sz="4" w:space="0" w:color="auto"/>
              <w:right w:val="single" w:sz="4" w:space="0" w:color="auto"/>
            </w:tcBorders>
            <w:shd w:val="clear" w:color="auto" w:fill="auto"/>
            <w:noWrap/>
            <w:tcMar>
              <w:left w:w="115" w:type="dxa"/>
              <w:right w:w="173" w:type="dxa"/>
            </w:tcMar>
            <w:hideMark/>
          </w:tcPr>
          <w:p w14:paraId="221A9798" w14:textId="777368FA" w:rsidR="008E597D" w:rsidRPr="00E2441A" w:rsidRDefault="008E597D" w:rsidP="00526D42">
            <w:pPr>
              <w:ind w:left="-147"/>
              <w:jc w:val="right"/>
              <w:rPr>
                <w:sz w:val="21"/>
                <w:szCs w:val="21"/>
                <w:lang w:val="en-CA" w:eastAsia="en-CA"/>
              </w:rPr>
            </w:pPr>
            <w:r w:rsidRPr="00E2441A">
              <w:rPr>
                <w:sz w:val="21"/>
                <w:szCs w:val="21"/>
              </w:rPr>
              <w:t>(4</w:t>
            </w:r>
            <w:r w:rsidR="00AE745A">
              <w:rPr>
                <w:sz w:val="21"/>
                <w:szCs w:val="21"/>
              </w:rPr>
              <w:t> </w:t>
            </w:r>
            <w:r w:rsidRPr="00E2441A">
              <w:rPr>
                <w:sz w:val="21"/>
                <w:szCs w:val="21"/>
              </w:rPr>
              <w:t>235</w:t>
            </w:r>
            <w:r w:rsidR="00AE745A">
              <w:rPr>
                <w:sz w:val="21"/>
                <w:szCs w:val="21"/>
              </w:rPr>
              <w:t> </w:t>
            </w:r>
            <w:r w:rsidRPr="00E2441A">
              <w:rPr>
                <w:sz w:val="21"/>
                <w:szCs w:val="21"/>
              </w:rPr>
              <w:t>359)</w:t>
            </w:r>
          </w:p>
        </w:tc>
      </w:tr>
    </w:tbl>
    <w:p w14:paraId="4F879C8C" w14:textId="2076A4D1" w:rsidR="008E597D" w:rsidRPr="00A2261F" w:rsidRDefault="009569FE" w:rsidP="008E597D">
      <w:pPr>
        <w:rPr>
          <w:sz w:val="19"/>
          <w:szCs w:val="19"/>
          <w:lang w:val="fr-CA"/>
        </w:rPr>
      </w:pPr>
      <w:r w:rsidRPr="009569FE">
        <w:rPr>
          <w:sz w:val="19"/>
          <w:szCs w:val="19"/>
          <w:lang w:val="fr-FR"/>
        </w:rPr>
        <w:t>* Y compris les coûts d</w:t>
      </w:r>
      <w:r w:rsidR="00AE745A">
        <w:rPr>
          <w:sz w:val="19"/>
          <w:szCs w:val="19"/>
          <w:lang w:val="fr-FR"/>
        </w:rPr>
        <w:t>’</w:t>
      </w:r>
      <w:r w:rsidRPr="009569FE">
        <w:rPr>
          <w:sz w:val="19"/>
          <w:szCs w:val="19"/>
          <w:lang w:val="fr-FR"/>
        </w:rPr>
        <w:t>appui d</w:t>
      </w:r>
      <w:r w:rsidR="00AE745A">
        <w:rPr>
          <w:sz w:val="19"/>
          <w:szCs w:val="19"/>
          <w:lang w:val="fr-FR"/>
        </w:rPr>
        <w:t>’</w:t>
      </w:r>
      <w:r w:rsidRPr="009569FE">
        <w:rPr>
          <w:sz w:val="19"/>
          <w:szCs w:val="19"/>
          <w:lang w:val="fr-FR"/>
        </w:rPr>
        <w:t>agence approuvés à la 85</w:t>
      </w:r>
      <w:r w:rsidRPr="009569FE">
        <w:rPr>
          <w:sz w:val="19"/>
          <w:szCs w:val="19"/>
          <w:vertAlign w:val="superscript"/>
          <w:lang w:val="fr-FR"/>
        </w:rPr>
        <w:t>e</w:t>
      </w:r>
      <w:r w:rsidRPr="009569FE">
        <w:rPr>
          <w:sz w:val="19"/>
          <w:szCs w:val="19"/>
          <w:lang w:val="fr-FR"/>
        </w:rPr>
        <w:t xml:space="preserve"> réunion et</w:t>
      </w:r>
      <w:r w:rsidR="00AE745A">
        <w:rPr>
          <w:sz w:val="19"/>
          <w:szCs w:val="19"/>
          <w:lang w:val="fr-FR"/>
        </w:rPr>
        <w:t> </w:t>
      </w:r>
      <w:r w:rsidRPr="009569FE">
        <w:rPr>
          <w:sz w:val="19"/>
          <w:szCs w:val="19"/>
          <w:lang w:val="fr-FR"/>
        </w:rPr>
        <w:t>la valeur des coûts d</w:t>
      </w:r>
      <w:r w:rsidR="00AE745A">
        <w:rPr>
          <w:sz w:val="19"/>
          <w:szCs w:val="19"/>
          <w:lang w:val="fr-FR"/>
        </w:rPr>
        <w:t>’</w:t>
      </w:r>
      <w:r w:rsidRPr="009569FE">
        <w:rPr>
          <w:sz w:val="19"/>
          <w:szCs w:val="19"/>
          <w:lang w:val="fr-FR"/>
        </w:rPr>
        <w:t>appui d</w:t>
      </w:r>
      <w:r w:rsidR="00AE745A">
        <w:rPr>
          <w:sz w:val="19"/>
          <w:szCs w:val="19"/>
          <w:lang w:val="fr-FR"/>
        </w:rPr>
        <w:t>’</w:t>
      </w:r>
      <w:r w:rsidRPr="009569FE">
        <w:rPr>
          <w:sz w:val="19"/>
          <w:szCs w:val="19"/>
          <w:lang w:val="fr-FR"/>
        </w:rPr>
        <w:t>agence et des coûts de base dans les projets proposés à la 86</w:t>
      </w:r>
      <w:r w:rsidRPr="009569FE">
        <w:rPr>
          <w:sz w:val="19"/>
          <w:szCs w:val="19"/>
          <w:vertAlign w:val="superscript"/>
          <w:lang w:val="fr-FR"/>
        </w:rPr>
        <w:t>e</w:t>
      </w:r>
      <w:r w:rsidR="00AE745A">
        <w:rPr>
          <w:sz w:val="19"/>
          <w:szCs w:val="19"/>
          <w:lang w:val="fr-FR"/>
        </w:rPr>
        <w:t> </w:t>
      </w:r>
      <w:r w:rsidRPr="009569FE">
        <w:rPr>
          <w:sz w:val="19"/>
          <w:szCs w:val="19"/>
          <w:lang w:val="fr-FR"/>
        </w:rPr>
        <w:t>réunion.</w:t>
      </w:r>
    </w:p>
    <w:p w14:paraId="208D844C" w14:textId="77777777" w:rsidR="008E597D" w:rsidRPr="00A2261F" w:rsidRDefault="008E597D" w:rsidP="008E597D">
      <w:pPr>
        <w:rPr>
          <w:caps/>
          <w:lang w:val="fr-CA"/>
        </w:rPr>
      </w:pPr>
    </w:p>
    <w:p w14:paraId="4EC2F730" w14:textId="00AC90E0" w:rsidR="009569FE" w:rsidRPr="00A2261F" w:rsidRDefault="009569FE" w:rsidP="009569FE">
      <w:pPr>
        <w:pStyle w:val="Heading1"/>
        <w:rPr>
          <w:lang w:val="fr-CA"/>
        </w:rPr>
      </w:pPr>
      <w:r w:rsidRPr="009569FE">
        <w:rPr>
          <w:lang w:val="fr-FR"/>
        </w:rPr>
        <w:t>L</w:t>
      </w:r>
      <w:r w:rsidR="00AE745A">
        <w:rPr>
          <w:lang w:val="fr-FR"/>
        </w:rPr>
        <w:t>’</w:t>
      </w:r>
      <w:r w:rsidR="008C14EF">
        <w:rPr>
          <w:lang w:val="fr-FR"/>
        </w:rPr>
        <w:t>évaluation</w:t>
      </w:r>
      <w:r w:rsidRPr="009569FE">
        <w:rPr>
          <w:lang w:val="fr-FR"/>
        </w:rPr>
        <w:t xml:space="preserve"> présentée au tableau 4 révèle que l</w:t>
      </w:r>
      <w:r w:rsidR="00AE745A">
        <w:rPr>
          <w:lang w:val="fr-FR"/>
        </w:rPr>
        <w:t>’</w:t>
      </w:r>
      <w:r w:rsidRPr="009569FE">
        <w:rPr>
          <w:lang w:val="fr-FR"/>
        </w:rPr>
        <w:t>ONUDI pourrait avoir fin 2020 un solde cumulé négatif s</w:t>
      </w:r>
      <w:r w:rsidR="00AE745A">
        <w:rPr>
          <w:lang w:val="fr-FR"/>
        </w:rPr>
        <w:t>’</w:t>
      </w:r>
      <w:r w:rsidRPr="009569FE">
        <w:rPr>
          <w:lang w:val="fr-FR"/>
        </w:rPr>
        <w:t>élevant à 4 235 359 $US. L</w:t>
      </w:r>
      <w:r w:rsidR="00AE745A">
        <w:rPr>
          <w:lang w:val="fr-FR"/>
        </w:rPr>
        <w:t>’</w:t>
      </w:r>
      <w:r w:rsidRPr="009569FE">
        <w:rPr>
          <w:lang w:val="fr-FR"/>
        </w:rPr>
        <w:t>ONUDI devra générer en 2021 des coûts d</w:t>
      </w:r>
      <w:r w:rsidR="00AE745A">
        <w:rPr>
          <w:lang w:val="fr-FR"/>
        </w:rPr>
        <w:t>’</w:t>
      </w:r>
      <w:r w:rsidRPr="009569FE">
        <w:rPr>
          <w:lang w:val="fr-FR"/>
        </w:rPr>
        <w:t>appui d</w:t>
      </w:r>
      <w:r w:rsidR="00AE745A">
        <w:rPr>
          <w:lang w:val="fr-FR"/>
        </w:rPr>
        <w:t>’</w:t>
      </w:r>
      <w:r w:rsidRPr="009569FE">
        <w:rPr>
          <w:lang w:val="fr-FR"/>
        </w:rPr>
        <w:t>agence et des coûts de base d</w:t>
      </w:r>
      <w:r w:rsidR="00AE745A">
        <w:rPr>
          <w:lang w:val="fr-FR"/>
        </w:rPr>
        <w:t>’</w:t>
      </w:r>
      <w:r w:rsidRPr="009569FE">
        <w:rPr>
          <w:lang w:val="fr-FR"/>
        </w:rPr>
        <w:t>au moins 9 287 559 $US $US afin de couvrir le total des coûts administratifs de 2021 évalués à 5 052 200 $US.</w:t>
      </w:r>
    </w:p>
    <w:p w14:paraId="0EB39B2C" w14:textId="1A9BB244" w:rsidR="008E597D" w:rsidRPr="009569FE" w:rsidRDefault="009569FE" w:rsidP="009569FE">
      <w:pPr>
        <w:keepNext/>
        <w:spacing w:after="240"/>
        <w:rPr>
          <w:b/>
          <w:lang w:val="en-CA"/>
        </w:rPr>
      </w:pPr>
      <w:r w:rsidRPr="009569FE">
        <w:rPr>
          <w:b/>
          <w:lang w:val="fr-FR"/>
        </w:rPr>
        <w:t>Banque mondiale</w:t>
      </w:r>
    </w:p>
    <w:p w14:paraId="31E4E4A6" w14:textId="7193EC9A" w:rsidR="009569FE" w:rsidRPr="00A2261F" w:rsidRDefault="009569FE" w:rsidP="00FF6BF6">
      <w:pPr>
        <w:pStyle w:val="Heading1"/>
        <w:keepNext/>
        <w:widowControl w:val="0"/>
        <w:rPr>
          <w:lang w:val="fr-CA"/>
        </w:rPr>
      </w:pPr>
      <w:r w:rsidRPr="009569FE">
        <w:rPr>
          <w:lang w:val="fr-FR"/>
        </w:rPr>
        <w:t xml:space="preserve">Le </w:t>
      </w:r>
      <w:r w:rsidR="008C14EF">
        <w:rPr>
          <w:lang w:val="fr-FR"/>
        </w:rPr>
        <w:t xml:space="preserve">Comité exécutif </w:t>
      </w:r>
      <w:r w:rsidRPr="009569FE">
        <w:rPr>
          <w:lang w:val="fr-FR"/>
        </w:rPr>
        <w:t xml:space="preserve">a approuvé la demande de financement des coûts de base de 2020 pour la </w:t>
      </w:r>
      <w:r w:rsidR="00636875">
        <w:rPr>
          <w:lang w:val="fr-FR"/>
        </w:rPr>
        <w:t>Banque mondiale</w:t>
      </w:r>
      <w:r w:rsidRPr="009569FE">
        <w:rPr>
          <w:lang w:val="fr-FR"/>
        </w:rPr>
        <w:t xml:space="preserve"> </w:t>
      </w:r>
      <w:r w:rsidR="008C14EF">
        <w:rPr>
          <w:lang w:val="fr-FR"/>
        </w:rPr>
        <w:t>à hauteur</w:t>
      </w:r>
      <w:r w:rsidRPr="009569FE">
        <w:rPr>
          <w:lang w:val="fr-FR"/>
        </w:rPr>
        <w:t xml:space="preserve"> de 1 735 000</w:t>
      </w:r>
      <w:r w:rsidR="00AE745A">
        <w:rPr>
          <w:lang w:val="fr-FR"/>
        </w:rPr>
        <w:t> </w:t>
      </w:r>
      <w:r w:rsidRPr="009569FE">
        <w:rPr>
          <w:lang w:val="fr-FR"/>
        </w:rPr>
        <w:t>$US (décision 84/61(b)).</w:t>
      </w:r>
      <w:r w:rsidRPr="00A2261F">
        <w:rPr>
          <w:lang w:val="fr-CA"/>
        </w:rPr>
        <w:t xml:space="preserve"> </w:t>
      </w:r>
      <w:r w:rsidR="00FF6BF6" w:rsidRPr="00FF6BF6">
        <w:rPr>
          <w:lang w:val="fr-FR"/>
        </w:rPr>
        <w:t xml:space="preserve">Le tableau 5 présente le budget de base et les coûts administratifs fournis par la </w:t>
      </w:r>
      <w:r w:rsidR="00636875">
        <w:rPr>
          <w:lang w:val="fr-FR"/>
        </w:rPr>
        <w:t>Banque mondiale</w:t>
      </w:r>
      <w:r w:rsidR="00FF6BF6" w:rsidRPr="00FF6BF6">
        <w:rPr>
          <w:lang w:val="fr-FR"/>
        </w:rPr>
        <w:t xml:space="preserve"> pour les années 2017 à 2021.</w:t>
      </w:r>
    </w:p>
    <w:p w14:paraId="18ADA76B" w14:textId="75DE34C5" w:rsidR="008E597D" w:rsidRPr="00A2261F" w:rsidRDefault="00FF6BF6" w:rsidP="008E597D">
      <w:pPr>
        <w:pStyle w:val="Heading1"/>
        <w:keepNext/>
        <w:widowControl w:val="0"/>
        <w:numPr>
          <w:ilvl w:val="0"/>
          <w:numId w:val="0"/>
        </w:numPr>
        <w:spacing w:after="0"/>
        <w:rPr>
          <w:b/>
          <w:lang w:val="fr-CA"/>
        </w:rPr>
      </w:pPr>
      <w:r w:rsidRPr="00FF6BF6">
        <w:rPr>
          <w:b/>
          <w:lang w:val="fr-FR"/>
        </w:rPr>
        <w:t xml:space="preserve">Tableau 5. Données sur le budget des coûts de base et autres coûts administratifs pour les années 2017 à 2021 pour la </w:t>
      </w:r>
      <w:r w:rsidR="00636875">
        <w:rPr>
          <w:b/>
          <w:lang w:val="fr-FR"/>
        </w:rPr>
        <w:t>Banque mondiale</w:t>
      </w:r>
      <w:r w:rsidRPr="00FF6BF6">
        <w:rPr>
          <w:b/>
          <w:lang w:val="fr-FR"/>
        </w:rPr>
        <w:t> ($US)</w:t>
      </w:r>
    </w:p>
    <w:tbl>
      <w:tblPr>
        <w:tblW w:w="9355" w:type="dxa"/>
        <w:jc w:val="right"/>
        <w:tblLayout w:type="fixed"/>
        <w:tblLook w:val="04A0" w:firstRow="1" w:lastRow="0" w:firstColumn="1" w:lastColumn="0" w:noHBand="0" w:noVBand="1"/>
      </w:tblPr>
      <w:tblGrid>
        <w:gridCol w:w="3738"/>
        <w:gridCol w:w="936"/>
        <w:gridCol w:w="936"/>
        <w:gridCol w:w="936"/>
        <w:gridCol w:w="936"/>
        <w:gridCol w:w="936"/>
        <w:gridCol w:w="937"/>
      </w:tblGrid>
      <w:tr w:rsidR="00E2441A" w:rsidRPr="00E2441A" w14:paraId="25E46F30" w14:textId="77777777" w:rsidTr="00ED0490">
        <w:trPr>
          <w:trHeight w:val="64"/>
          <w:tblHeader/>
          <w:jc w:val="right"/>
        </w:trPr>
        <w:tc>
          <w:tcPr>
            <w:tcW w:w="3738" w:type="dxa"/>
            <w:vMerge w:val="restar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4B680C65" w14:textId="76463F91" w:rsidR="00ED0490" w:rsidRPr="00FF6BF6" w:rsidRDefault="00FF6BF6" w:rsidP="00376AD7">
            <w:pPr>
              <w:rPr>
                <w:sz w:val="19"/>
                <w:szCs w:val="19"/>
              </w:rPr>
            </w:pPr>
            <w:r w:rsidRPr="00FF6BF6">
              <w:rPr>
                <w:b/>
                <w:bCs/>
                <w:sz w:val="19"/>
                <w:szCs w:val="19"/>
                <w:lang w:val="fr-FR" w:eastAsia="en-CA"/>
              </w:rPr>
              <w:t>Poste de dépenses</w:t>
            </w:r>
          </w:p>
        </w:tc>
        <w:tc>
          <w:tcPr>
            <w:tcW w:w="936"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71B062F1" w14:textId="77777777" w:rsidR="00ED0490" w:rsidRPr="00E2441A" w:rsidRDefault="00ED0490" w:rsidP="00ED0490">
            <w:pPr>
              <w:jc w:val="center"/>
              <w:rPr>
                <w:b/>
                <w:sz w:val="19"/>
                <w:szCs w:val="19"/>
              </w:rPr>
            </w:pPr>
            <w:r w:rsidRPr="00E2441A">
              <w:rPr>
                <w:b/>
                <w:sz w:val="19"/>
                <w:szCs w:val="19"/>
              </w:rPr>
              <w:t>2017</w:t>
            </w:r>
          </w:p>
        </w:tc>
        <w:tc>
          <w:tcPr>
            <w:tcW w:w="936"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16D0B91B" w14:textId="77777777" w:rsidR="00ED0490" w:rsidRPr="00E2441A" w:rsidRDefault="00ED0490" w:rsidP="00ED0490">
            <w:pPr>
              <w:jc w:val="center"/>
              <w:rPr>
                <w:b/>
                <w:sz w:val="19"/>
                <w:szCs w:val="19"/>
              </w:rPr>
            </w:pPr>
            <w:r w:rsidRPr="00E2441A">
              <w:rPr>
                <w:b/>
                <w:sz w:val="19"/>
                <w:szCs w:val="19"/>
              </w:rPr>
              <w:t>2018</w:t>
            </w:r>
          </w:p>
        </w:tc>
        <w:tc>
          <w:tcPr>
            <w:tcW w:w="936" w:type="dxa"/>
            <w:tcBorders>
              <w:top w:val="single" w:sz="4" w:space="0" w:color="auto"/>
              <w:left w:val="nil"/>
              <w:bottom w:val="single" w:sz="4" w:space="0" w:color="auto"/>
              <w:right w:val="single" w:sz="4" w:space="0" w:color="auto"/>
            </w:tcBorders>
            <w:tcMar>
              <w:left w:w="58" w:type="dxa"/>
              <w:right w:w="58" w:type="dxa"/>
            </w:tcMar>
          </w:tcPr>
          <w:p w14:paraId="6059F688" w14:textId="77777777" w:rsidR="00ED0490" w:rsidRPr="00E2441A" w:rsidRDefault="00ED0490" w:rsidP="00ED0490">
            <w:pPr>
              <w:jc w:val="center"/>
              <w:rPr>
                <w:b/>
                <w:sz w:val="19"/>
                <w:szCs w:val="19"/>
              </w:rPr>
            </w:pPr>
            <w:r w:rsidRPr="00E2441A">
              <w:rPr>
                <w:b/>
                <w:sz w:val="19"/>
                <w:szCs w:val="19"/>
              </w:rPr>
              <w:t>2019</w:t>
            </w:r>
          </w:p>
        </w:tc>
        <w:tc>
          <w:tcPr>
            <w:tcW w:w="1872" w:type="dxa"/>
            <w:gridSpan w:val="2"/>
            <w:tcBorders>
              <w:top w:val="single" w:sz="4" w:space="0" w:color="auto"/>
              <w:left w:val="single" w:sz="4" w:space="0" w:color="auto"/>
              <w:bottom w:val="single" w:sz="4" w:space="0" w:color="auto"/>
              <w:right w:val="single" w:sz="4" w:space="0" w:color="000000"/>
            </w:tcBorders>
            <w:shd w:val="clear" w:color="auto" w:fill="auto"/>
            <w:tcMar>
              <w:left w:w="58" w:type="dxa"/>
              <w:right w:w="58" w:type="dxa"/>
            </w:tcMar>
            <w:hideMark/>
          </w:tcPr>
          <w:p w14:paraId="7653A24F" w14:textId="77777777" w:rsidR="00ED0490" w:rsidRPr="00E2441A" w:rsidRDefault="00ED0490" w:rsidP="00ED0490">
            <w:pPr>
              <w:jc w:val="center"/>
              <w:rPr>
                <w:b/>
                <w:sz w:val="19"/>
                <w:szCs w:val="19"/>
              </w:rPr>
            </w:pPr>
            <w:r w:rsidRPr="00E2441A">
              <w:rPr>
                <w:b/>
                <w:sz w:val="19"/>
                <w:szCs w:val="19"/>
              </w:rPr>
              <w:t>2020</w:t>
            </w:r>
          </w:p>
        </w:tc>
        <w:tc>
          <w:tcPr>
            <w:tcW w:w="937"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0186A7EA" w14:textId="77777777" w:rsidR="00ED0490" w:rsidRPr="00E2441A" w:rsidRDefault="00ED0490" w:rsidP="00ED0490">
            <w:pPr>
              <w:jc w:val="center"/>
              <w:rPr>
                <w:b/>
                <w:sz w:val="19"/>
                <w:szCs w:val="19"/>
              </w:rPr>
            </w:pPr>
            <w:r w:rsidRPr="00E2441A">
              <w:rPr>
                <w:b/>
                <w:sz w:val="19"/>
                <w:szCs w:val="19"/>
              </w:rPr>
              <w:t>2021</w:t>
            </w:r>
          </w:p>
        </w:tc>
      </w:tr>
      <w:tr w:rsidR="00E2441A" w:rsidRPr="00E2441A" w14:paraId="56924361" w14:textId="77777777" w:rsidTr="00FA357E">
        <w:trPr>
          <w:trHeight w:val="135"/>
          <w:tblHeader/>
          <w:jc w:val="right"/>
        </w:trPr>
        <w:tc>
          <w:tcPr>
            <w:tcW w:w="3738"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478A3A3D" w14:textId="77777777" w:rsidR="00ED0490" w:rsidRPr="00E2441A" w:rsidRDefault="00ED0490" w:rsidP="00ED0490">
            <w:pPr>
              <w:jc w:val="left"/>
              <w:rPr>
                <w:b/>
                <w:bCs/>
                <w:sz w:val="19"/>
                <w:szCs w:val="19"/>
                <w:lang w:val="en-CA" w:eastAsia="en-CA"/>
              </w:rPr>
            </w:pP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1CE9052D" w14:textId="58E4948E" w:rsidR="00ED0490" w:rsidRPr="00FF6BF6" w:rsidRDefault="00FF6BF6" w:rsidP="00376AD7">
            <w:pPr>
              <w:jc w:val="center"/>
              <w:rPr>
                <w:b/>
                <w:bCs/>
                <w:sz w:val="19"/>
                <w:szCs w:val="19"/>
                <w:lang w:val="en-CA" w:eastAsia="en-CA"/>
              </w:rPr>
            </w:pPr>
            <w:r w:rsidRPr="00FF6BF6">
              <w:rPr>
                <w:b/>
                <w:sz w:val="19"/>
                <w:szCs w:val="19"/>
                <w:lang w:val="fr-FR"/>
              </w:rPr>
              <w:t>Réel</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32784466" w14:textId="7F818D80" w:rsidR="00ED0490" w:rsidRPr="00FF6BF6" w:rsidRDefault="00FF6BF6" w:rsidP="00376AD7">
            <w:pPr>
              <w:jc w:val="center"/>
              <w:rPr>
                <w:b/>
                <w:bCs/>
                <w:sz w:val="19"/>
                <w:szCs w:val="19"/>
                <w:lang w:val="en-CA" w:eastAsia="en-CA"/>
              </w:rPr>
            </w:pPr>
            <w:r w:rsidRPr="00FF6BF6">
              <w:rPr>
                <w:b/>
                <w:sz w:val="19"/>
                <w:szCs w:val="19"/>
                <w:lang w:val="fr-FR"/>
              </w:rPr>
              <w:t>Réel</w:t>
            </w:r>
          </w:p>
        </w:tc>
        <w:tc>
          <w:tcPr>
            <w:tcW w:w="936" w:type="dxa"/>
            <w:tcBorders>
              <w:top w:val="single" w:sz="4" w:space="0" w:color="auto"/>
              <w:left w:val="nil"/>
              <w:bottom w:val="single" w:sz="4" w:space="0" w:color="auto"/>
              <w:right w:val="single" w:sz="4" w:space="0" w:color="auto"/>
            </w:tcBorders>
            <w:tcMar>
              <w:left w:w="58" w:type="dxa"/>
              <w:right w:w="58" w:type="dxa"/>
            </w:tcMar>
          </w:tcPr>
          <w:p w14:paraId="4AE4C79C" w14:textId="2FD98905" w:rsidR="00ED0490" w:rsidRPr="00FF6BF6" w:rsidRDefault="00FF6BF6" w:rsidP="00376AD7">
            <w:pPr>
              <w:jc w:val="center"/>
              <w:rPr>
                <w:b/>
                <w:bCs/>
                <w:sz w:val="19"/>
                <w:szCs w:val="19"/>
                <w:lang w:val="en-CA" w:eastAsia="en-CA"/>
              </w:rPr>
            </w:pPr>
            <w:r w:rsidRPr="00FF6BF6">
              <w:rPr>
                <w:b/>
                <w:sz w:val="19"/>
                <w:szCs w:val="19"/>
                <w:lang w:val="fr-FR"/>
              </w:rPr>
              <w:t>Réel</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5CA7B3F" w14:textId="55E68E67" w:rsidR="00ED0490" w:rsidRPr="00FF6BF6" w:rsidRDefault="00FF6BF6" w:rsidP="00376AD7">
            <w:pPr>
              <w:jc w:val="center"/>
              <w:rPr>
                <w:b/>
                <w:bCs/>
                <w:sz w:val="19"/>
                <w:szCs w:val="19"/>
                <w:lang w:val="en-CA" w:eastAsia="en-CA"/>
              </w:rPr>
            </w:pPr>
            <w:r w:rsidRPr="00FF6BF6">
              <w:rPr>
                <w:b/>
                <w:sz w:val="19"/>
                <w:szCs w:val="19"/>
                <w:lang w:val="fr-FR"/>
              </w:rPr>
              <w:t>Budget</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03E6F5FC" w14:textId="4250D5AD" w:rsidR="00ED0490" w:rsidRPr="00FF6BF6" w:rsidRDefault="00FF6BF6" w:rsidP="00376AD7">
            <w:pPr>
              <w:ind w:left="-101" w:right="-114"/>
              <w:jc w:val="center"/>
              <w:rPr>
                <w:b/>
                <w:bCs/>
                <w:sz w:val="19"/>
                <w:szCs w:val="19"/>
                <w:lang w:val="en-CA" w:eastAsia="en-CA"/>
              </w:rPr>
            </w:pPr>
            <w:r w:rsidRPr="00FF6BF6">
              <w:rPr>
                <w:b/>
                <w:sz w:val="19"/>
                <w:szCs w:val="19"/>
                <w:lang w:val="fr-FR"/>
              </w:rPr>
              <w:t>Estimation</w:t>
            </w:r>
          </w:p>
        </w:tc>
        <w:tc>
          <w:tcPr>
            <w:tcW w:w="937" w:type="dxa"/>
            <w:tcBorders>
              <w:top w:val="nil"/>
              <w:left w:val="nil"/>
              <w:bottom w:val="single" w:sz="4" w:space="0" w:color="auto"/>
              <w:right w:val="single" w:sz="4" w:space="0" w:color="auto"/>
            </w:tcBorders>
            <w:shd w:val="clear" w:color="auto" w:fill="auto"/>
            <w:tcMar>
              <w:left w:w="58" w:type="dxa"/>
              <w:right w:w="58" w:type="dxa"/>
            </w:tcMar>
            <w:hideMark/>
          </w:tcPr>
          <w:p w14:paraId="4E776CB5" w14:textId="60935C8D" w:rsidR="00ED0490" w:rsidRPr="00FF6BF6" w:rsidRDefault="00FF6BF6" w:rsidP="00376AD7">
            <w:pPr>
              <w:ind w:left="-102" w:right="-112"/>
              <w:jc w:val="center"/>
              <w:rPr>
                <w:b/>
                <w:bCs/>
                <w:sz w:val="19"/>
                <w:szCs w:val="19"/>
                <w:lang w:val="en-CA" w:eastAsia="en-CA"/>
              </w:rPr>
            </w:pPr>
            <w:r w:rsidRPr="00FF6BF6">
              <w:rPr>
                <w:b/>
                <w:sz w:val="19"/>
                <w:szCs w:val="19"/>
                <w:lang w:val="fr-FR"/>
              </w:rPr>
              <w:t>Proposé</w:t>
            </w:r>
          </w:p>
        </w:tc>
      </w:tr>
      <w:tr w:rsidR="00E2441A" w:rsidRPr="00E2441A" w14:paraId="7735F519" w14:textId="77777777" w:rsidTr="00FA357E">
        <w:trPr>
          <w:trHeight w:val="52"/>
          <w:jc w:val="right"/>
        </w:trPr>
        <w:tc>
          <w:tcPr>
            <w:tcW w:w="9355" w:type="dxa"/>
            <w:gridSpan w:val="7"/>
            <w:tcBorders>
              <w:top w:val="nil"/>
              <w:left w:val="single" w:sz="4" w:space="0" w:color="auto"/>
              <w:bottom w:val="single" w:sz="4" w:space="0" w:color="auto"/>
              <w:right w:val="single" w:sz="4" w:space="0" w:color="auto"/>
            </w:tcBorders>
            <w:shd w:val="clear" w:color="auto" w:fill="auto"/>
            <w:tcMar>
              <w:left w:w="58" w:type="dxa"/>
              <w:right w:w="58" w:type="dxa"/>
            </w:tcMar>
          </w:tcPr>
          <w:p w14:paraId="442FC218" w14:textId="2B15650E" w:rsidR="00ED0490" w:rsidRPr="00FF6BF6" w:rsidRDefault="00FF6BF6" w:rsidP="00376AD7">
            <w:pPr>
              <w:rPr>
                <w:b/>
                <w:sz w:val="19"/>
                <w:szCs w:val="19"/>
              </w:rPr>
            </w:pPr>
            <w:r w:rsidRPr="00FF6BF6">
              <w:rPr>
                <w:b/>
                <w:sz w:val="19"/>
                <w:szCs w:val="19"/>
                <w:lang w:val="fr-FR"/>
              </w:rPr>
              <w:t>A.</w:t>
            </w:r>
            <w:r w:rsidR="00ED0490" w:rsidRPr="00FF6BF6">
              <w:rPr>
                <w:b/>
                <w:sz w:val="19"/>
                <w:szCs w:val="19"/>
              </w:rPr>
              <w:t xml:space="preserve"> </w:t>
            </w:r>
            <w:r w:rsidRPr="00FF6BF6">
              <w:rPr>
                <w:b/>
                <w:sz w:val="19"/>
                <w:szCs w:val="19"/>
                <w:lang w:val="fr-FR"/>
              </w:rPr>
              <w:t>Coûts de base</w:t>
            </w:r>
          </w:p>
        </w:tc>
      </w:tr>
      <w:tr w:rsidR="00E2441A" w:rsidRPr="00E2441A" w14:paraId="1DA16AA0" w14:textId="77777777" w:rsidTr="00FA357E">
        <w:trPr>
          <w:trHeight w:val="52"/>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C08ACE0" w14:textId="1CDCE6D7" w:rsidR="00ED0490" w:rsidRPr="00A2261F" w:rsidRDefault="00FF6BF6" w:rsidP="00376AD7">
            <w:pPr>
              <w:rPr>
                <w:sz w:val="19"/>
                <w:szCs w:val="19"/>
                <w:lang w:val="fr-CA"/>
              </w:rPr>
            </w:pPr>
            <w:r w:rsidRPr="00FF6BF6">
              <w:rPr>
                <w:sz w:val="19"/>
                <w:szCs w:val="19"/>
                <w:lang w:val="fr-FR"/>
              </w:rPr>
              <w:t>Personnel de base et employés contractuels</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23DD03B0" w14:textId="3A93783A" w:rsidR="00ED0490" w:rsidRPr="00E2441A" w:rsidRDefault="00ED0490" w:rsidP="00AE745A">
            <w:pPr>
              <w:jc w:val="right"/>
              <w:rPr>
                <w:sz w:val="19"/>
                <w:szCs w:val="19"/>
              </w:rPr>
            </w:pPr>
            <w:r w:rsidRPr="00E2441A">
              <w:rPr>
                <w:sz w:val="19"/>
                <w:szCs w:val="19"/>
              </w:rPr>
              <w:t>1</w:t>
            </w:r>
            <w:r w:rsidR="00AE745A">
              <w:rPr>
                <w:sz w:val="19"/>
                <w:szCs w:val="19"/>
              </w:rPr>
              <w:t> </w:t>
            </w:r>
            <w:r w:rsidRPr="00E2441A">
              <w:rPr>
                <w:sz w:val="19"/>
                <w:szCs w:val="19"/>
              </w:rPr>
              <w:t>086</w:t>
            </w:r>
            <w:r w:rsidR="00AE745A">
              <w:rPr>
                <w:sz w:val="19"/>
                <w:szCs w:val="19"/>
              </w:rPr>
              <w:t> </w:t>
            </w:r>
            <w:r w:rsidRPr="00E2441A">
              <w:rPr>
                <w:sz w:val="19"/>
                <w:szCs w:val="19"/>
              </w:rPr>
              <w:t>340</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70E34995" w14:textId="57CDD1AF" w:rsidR="00ED0490" w:rsidRPr="00E2441A" w:rsidRDefault="00ED0490" w:rsidP="00ED0490">
            <w:pPr>
              <w:jc w:val="right"/>
              <w:rPr>
                <w:sz w:val="19"/>
                <w:szCs w:val="19"/>
              </w:rPr>
            </w:pPr>
            <w:r w:rsidRPr="00E2441A">
              <w:rPr>
                <w:sz w:val="19"/>
                <w:szCs w:val="19"/>
              </w:rPr>
              <w:t>1</w:t>
            </w:r>
            <w:r w:rsidR="00AE745A">
              <w:rPr>
                <w:sz w:val="19"/>
                <w:szCs w:val="19"/>
              </w:rPr>
              <w:t> </w:t>
            </w:r>
            <w:r w:rsidRPr="00E2441A">
              <w:rPr>
                <w:sz w:val="19"/>
                <w:szCs w:val="19"/>
              </w:rPr>
              <w:t>226</w:t>
            </w:r>
            <w:r w:rsidR="00AE745A">
              <w:rPr>
                <w:sz w:val="19"/>
                <w:szCs w:val="19"/>
              </w:rPr>
              <w:t> </w:t>
            </w:r>
            <w:r w:rsidRPr="00E2441A">
              <w:rPr>
                <w:sz w:val="19"/>
                <w:szCs w:val="19"/>
              </w:rPr>
              <w:t>215</w:t>
            </w:r>
          </w:p>
        </w:tc>
        <w:tc>
          <w:tcPr>
            <w:tcW w:w="936" w:type="dxa"/>
            <w:tcBorders>
              <w:top w:val="single" w:sz="4" w:space="0" w:color="auto"/>
              <w:left w:val="nil"/>
              <w:bottom w:val="single" w:sz="4" w:space="0" w:color="auto"/>
              <w:right w:val="single" w:sz="4" w:space="0" w:color="auto"/>
            </w:tcBorders>
            <w:tcMar>
              <w:left w:w="58" w:type="dxa"/>
              <w:right w:w="58" w:type="dxa"/>
            </w:tcMar>
          </w:tcPr>
          <w:p w14:paraId="5A8AC061" w14:textId="474809AC" w:rsidR="00ED0490" w:rsidRPr="00E2441A" w:rsidRDefault="00ED0490" w:rsidP="00ED0490">
            <w:pPr>
              <w:jc w:val="right"/>
              <w:rPr>
                <w:sz w:val="19"/>
                <w:szCs w:val="19"/>
              </w:rPr>
            </w:pPr>
            <w:r w:rsidRPr="00E2441A">
              <w:rPr>
                <w:sz w:val="19"/>
                <w:szCs w:val="19"/>
              </w:rPr>
              <w:t>1</w:t>
            </w:r>
            <w:r w:rsidR="00AE745A">
              <w:rPr>
                <w:sz w:val="19"/>
                <w:szCs w:val="19"/>
              </w:rPr>
              <w:t> </w:t>
            </w:r>
            <w:r w:rsidRPr="00E2441A">
              <w:rPr>
                <w:sz w:val="19"/>
                <w:szCs w:val="19"/>
              </w:rPr>
              <w:t>250</w:t>
            </w:r>
            <w:r w:rsidR="00AE745A">
              <w:rPr>
                <w:sz w:val="19"/>
                <w:szCs w:val="19"/>
              </w:rPr>
              <w:t> </w:t>
            </w:r>
            <w:r w:rsidRPr="00E2441A">
              <w:rPr>
                <w:sz w:val="19"/>
                <w:szCs w:val="19"/>
              </w:rPr>
              <w:t>888</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18032EC5" w14:textId="7C348069" w:rsidR="00ED0490" w:rsidRPr="00E2441A" w:rsidRDefault="00ED0490" w:rsidP="00ED0490">
            <w:pPr>
              <w:jc w:val="right"/>
              <w:rPr>
                <w:sz w:val="19"/>
                <w:szCs w:val="19"/>
              </w:rPr>
            </w:pPr>
            <w:r w:rsidRPr="00E2441A">
              <w:rPr>
                <w:sz w:val="19"/>
                <w:szCs w:val="19"/>
              </w:rPr>
              <w:t>1</w:t>
            </w:r>
            <w:r w:rsidR="00AE745A">
              <w:rPr>
                <w:sz w:val="19"/>
                <w:szCs w:val="19"/>
              </w:rPr>
              <w:t> </w:t>
            </w:r>
            <w:r w:rsidRPr="00E2441A">
              <w:rPr>
                <w:sz w:val="19"/>
                <w:szCs w:val="19"/>
              </w:rPr>
              <w:t>200</w:t>
            </w:r>
            <w:r w:rsidR="00AE745A">
              <w:rPr>
                <w:sz w:val="19"/>
                <w:szCs w:val="19"/>
              </w:rPr>
              <w:t> </w:t>
            </w:r>
            <w:r w:rsidRPr="00E2441A">
              <w:rPr>
                <w:sz w:val="19"/>
                <w:szCs w:val="19"/>
              </w:rPr>
              <w:t>000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4D25F3C3" w14:textId="00E5CB9A" w:rsidR="00ED0490" w:rsidRPr="00E2441A" w:rsidRDefault="00ED0490" w:rsidP="00ED0490">
            <w:pPr>
              <w:jc w:val="right"/>
              <w:rPr>
                <w:sz w:val="19"/>
                <w:szCs w:val="19"/>
              </w:rPr>
            </w:pPr>
            <w:r w:rsidRPr="00E2441A">
              <w:rPr>
                <w:sz w:val="19"/>
                <w:szCs w:val="19"/>
              </w:rPr>
              <w:t>991</w:t>
            </w:r>
            <w:r w:rsidR="00AE745A">
              <w:rPr>
                <w:sz w:val="19"/>
                <w:szCs w:val="19"/>
              </w:rPr>
              <w:t> </w:t>
            </w:r>
            <w:r w:rsidRPr="00E2441A">
              <w:rPr>
                <w:sz w:val="19"/>
                <w:szCs w:val="19"/>
              </w:rPr>
              <w:t>571</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44056285" w14:textId="5B966877" w:rsidR="00ED0490" w:rsidRPr="00E2441A" w:rsidRDefault="00ED0490" w:rsidP="00ED0490">
            <w:pPr>
              <w:jc w:val="right"/>
              <w:rPr>
                <w:sz w:val="19"/>
                <w:szCs w:val="19"/>
              </w:rPr>
            </w:pPr>
            <w:r w:rsidRPr="00E2441A">
              <w:rPr>
                <w:sz w:val="19"/>
                <w:szCs w:val="19"/>
              </w:rPr>
              <w:t>1</w:t>
            </w:r>
            <w:r w:rsidR="00AE745A">
              <w:rPr>
                <w:sz w:val="19"/>
                <w:szCs w:val="19"/>
              </w:rPr>
              <w:t> </w:t>
            </w:r>
            <w:r w:rsidRPr="00E2441A">
              <w:rPr>
                <w:sz w:val="19"/>
                <w:szCs w:val="19"/>
              </w:rPr>
              <w:t>235</w:t>
            </w:r>
            <w:r w:rsidR="00AE745A">
              <w:rPr>
                <w:sz w:val="19"/>
                <w:szCs w:val="19"/>
              </w:rPr>
              <w:t> </w:t>
            </w:r>
            <w:r w:rsidRPr="00E2441A">
              <w:rPr>
                <w:sz w:val="19"/>
                <w:szCs w:val="19"/>
              </w:rPr>
              <w:t>000</w:t>
            </w:r>
          </w:p>
        </w:tc>
      </w:tr>
      <w:tr w:rsidR="00E2441A" w:rsidRPr="00E2441A" w14:paraId="7AE5861A" w14:textId="77777777" w:rsidTr="00FA357E">
        <w:trPr>
          <w:trHeight w:val="71"/>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4843B97" w14:textId="7FDCCC0E" w:rsidR="00ED0490" w:rsidRPr="00FF6BF6" w:rsidRDefault="00FF6BF6" w:rsidP="00376AD7">
            <w:pPr>
              <w:rPr>
                <w:sz w:val="19"/>
                <w:szCs w:val="19"/>
              </w:rPr>
            </w:pPr>
            <w:r w:rsidRPr="00FF6BF6">
              <w:rPr>
                <w:sz w:val="19"/>
                <w:szCs w:val="19"/>
                <w:lang w:val="fr-FR"/>
              </w:rPr>
              <w:t>Déplacements (personnel et consultants)</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6FEEE3EC" w14:textId="0BC30098" w:rsidR="00ED0490" w:rsidRPr="00E2441A" w:rsidRDefault="00ED0490" w:rsidP="00ED0490">
            <w:pPr>
              <w:jc w:val="right"/>
              <w:rPr>
                <w:sz w:val="19"/>
                <w:szCs w:val="19"/>
              </w:rPr>
            </w:pPr>
            <w:r w:rsidRPr="00E2441A">
              <w:rPr>
                <w:sz w:val="19"/>
                <w:szCs w:val="19"/>
              </w:rPr>
              <w:t>178</w:t>
            </w:r>
            <w:r w:rsidR="00AE745A">
              <w:rPr>
                <w:sz w:val="19"/>
                <w:szCs w:val="19"/>
              </w:rPr>
              <w:t> </w:t>
            </w:r>
            <w:r w:rsidRPr="00E2441A">
              <w:rPr>
                <w:sz w:val="19"/>
                <w:szCs w:val="19"/>
              </w:rPr>
              <w:t>550</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3AAACD4B" w14:textId="6DEB9437" w:rsidR="00ED0490" w:rsidRPr="00E2441A" w:rsidRDefault="00ED0490" w:rsidP="00ED0490">
            <w:pPr>
              <w:jc w:val="right"/>
              <w:rPr>
                <w:sz w:val="19"/>
                <w:szCs w:val="19"/>
              </w:rPr>
            </w:pPr>
            <w:r w:rsidRPr="00E2441A">
              <w:rPr>
                <w:sz w:val="19"/>
                <w:szCs w:val="19"/>
              </w:rPr>
              <w:t>180</w:t>
            </w:r>
            <w:r w:rsidR="00AE745A">
              <w:rPr>
                <w:sz w:val="19"/>
                <w:szCs w:val="19"/>
              </w:rPr>
              <w:t> </w:t>
            </w:r>
            <w:r w:rsidRPr="00E2441A">
              <w:rPr>
                <w:sz w:val="19"/>
                <w:szCs w:val="19"/>
              </w:rPr>
              <w:t>873</w:t>
            </w:r>
          </w:p>
        </w:tc>
        <w:tc>
          <w:tcPr>
            <w:tcW w:w="936" w:type="dxa"/>
            <w:tcBorders>
              <w:top w:val="single" w:sz="4" w:space="0" w:color="auto"/>
              <w:left w:val="nil"/>
              <w:bottom w:val="single" w:sz="4" w:space="0" w:color="auto"/>
              <w:right w:val="single" w:sz="4" w:space="0" w:color="auto"/>
            </w:tcBorders>
            <w:tcMar>
              <w:left w:w="58" w:type="dxa"/>
              <w:right w:w="58" w:type="dxa"/>
            </w:tcMar>
          </w:tcPr>
          <w:p w14:paraId="45929A20" w14:textId="3AB14B12" w:rsidR="00ED0490" w:rsidRPr="00E2441A" w:rsidRDefault="00ED0490" w:rsidP="00ED0490">
            <w:pPr>
              <w:jc w:val="right"/>
              <w:rPr>
                <w:sz w:val="19"/>
                <w:szCs w:val="19"/>
              </w:rPr>
            </w:pPr>
            <w:r w:rsidRPr="00E2441A">
              <w:rPr>
                <w:sz w:val="19"/>
                <w:szCs w:val="19"/>
              </w:rPr>
              <w:t>151</w:t>
            </w:r>
            <w:r w:rsidR="00AE745A">
              <w:rPr>
                <w:sz w:val="19"/>
                <w:szCs w:val="19"/>
              </w:rPr>
              <w:t> </w:t>
            </w:r>
            <w:r w:rsidRPr="00E2441A">
              <w:rPr>
                <w:sz w:val="19"/>
                <w:szCs w:val="19"/>
              </w:rPr>
              <w:t>281</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242F9C56" w14:textId="2AA0E1F5" w:rsidR="00ED0490" w:rsidRPr="00E2441A" w:rsidRDefault="00ED0490" w:rsidP="00ED0490">
            <w:pPr>
              <w:jc w:val="right"/>
              <w:rPr>
                <w:sz w:val="19"/>
                <w:szCs w:val="19"/>
              </w:rPr>
            </w:pPr>
            <w:r w:rsidRPr="00E2441A">
              <w:rPr>
                <w:sz w:val="19"/>
                <w:szCs w:val="19"/>
              </w:rPr>
              <w:t>185</w:t>
            </w:r>
            <w:r w:rsidR="00AE745A">
              <w:rPr>
                <w:sz w:val="19"/>
                <w:szCs w:val="19"/>
              </w:rPr>
              <w:t> </w:t>
            </w:r>
            <w:r w:rsidRPr="00E2441A">
              <w:rPr>
                <w:sz w:val="19"/>
                <w:szCs w:val="19"/>
              </w:rPr>
              <w:t>000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518D597F" w14:textId="723908F4" w:rsidR="00ED0490" w:rsidRPr="00E2441A" w:rsidRDefault="00ED0490" w:rsidP="00ED0490">
            <w:pPr>
              <w:jc w:val="right"/>
              <w:rPr>
                <w:sz w:val="19"/>
                <w:szCs w:val="19"/>
              </w:rPr>
            </w:pPr>
            <w:r w:rsidRPr="00E2441A">
              <w:rPr>
                <w:sz w:val="19"/>
                <w:szCs w:val="19"/>
              </w:rPr>
              <w:t>38</w:t>
            </w:r>
            <w:r w:rsidR="00AE745A">
              <w:rPr>
                <w:sz w:val="19"/>
                <w:szCs w:val="19"/>
              </w:rPr>
              <w:t> </w:t>
            </w:r>
            <w:r w:rsidRPr="00E2441A">
              <w:rPr>
                <w:sz w:val="19"/>
                <w:szCs w:val="19"/>
              </w:rPr>
              <w:t>481</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36AF3734" w14:textId="15DF6F04" w:rsidR="00ED0490" w:rsidRPr="00E2441A" w:rsidRDefault="00ED0490" w:rsidP="00ED0490">
            <w:pPr>
              <w:jc w:val="right"/>
              <w:rPr>
                <w:sz w:val="19"/>
                <w:szCs w:val="19"/>
              </w:rPr>
            </w:pPr>
            <w:r w:rsidRPr="00E2441A">
              <w:rPr>
                <w:sz w:val="19"/>
                <w:szCs w:val="19"/>
              </w:rPr>
              <w:t>200</w:t>
            </w:r>
            <w:r w:rsidR="00AE745A">
              <w:rPr>
                <w:sz w:val="19"/>
                <w:szCs w:val="19"/>
              </w:rPr>
              <w:t> </w:t>
            </w:r>
            <w:r w:rsidRPr="00E2441A">
              <w:rPr>
                <w:sz w:val="19"/>
                <w:szCs w:val="19"/>
              </w:rPr>
              <w:t>000</w:t>
            </w:r>
          </w:p>
        </w:tc>
      </w:tr>
      <w:tr w:rsidR="00E2441A" w:rsidRPr="00E2441A" w14:paraId="1822022D" w14:textId="77777777" w:rsidTr="00FA357E">
        <w:trPr>
          <w:trHeight w:val="55"/>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25686D6" w14:textId="46C6BAB3" w:rsidR="00ED0490" w:rsidRPr="00A2261F" w:rsidRDefault="00FF6BF6" w:rsidP="00376AD7">
            <w:pPr>
              <w:rPr>
                <w:sz w:val="19"/>
                <w:szCs w:val="19"/>
                <w:lang w:val="fr-CA"/>
              </w:rPr>
            </w:pPr>
            <w:r w:rsidRPr="00FF6BF6">
              <w:rPr>
                <w:sz w:val="19"/>
                <w:szCs w:val="19"/>
                <w:lang w:val="fr-FR"/>
              </w:rPr>
              <w:t>Bureaux (loyer et coûts courants)</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5C7F8F17"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24A14CE9" w14:textId="77777777" w:rsidR="00ED0490" w:rsidRPr="00E2441A" w:rsidRDefault="00ED0490" w:rsidP="00ED0490">
            <w:pPr>
              <w:jc w:val="right"/>
              <w:rPr>
                <w:sz w:val="19"/>
                <w:szCs w:val="19"/>
              </w:rPr>
            </w:pPr>
            <w:r w:rsidRPr="00E2441A">
              <w:rPr>
                <w:sz w:val="19"/>
                <w:szCs w:val="19"/>
              </w:rPr>
              <w:t xml:space="preserve">0 </w:t>
            </w:r>
          </w:p>
        </w:tc>
        <w:tc>
          <w:tcPr>
            <w:tcW w:w="936" w:type="dxa"/>
            <w:tcBorders>
              <w:top w:val="single" w:sz="4" w:space="0" w:color="auto"/>
              <w:left w:val="nil"/>
              <w:bottom w:val="single" w:sz="4" w:space="0" w:color="auto"/>
              <w:right w:val="single" w:sz="4" w:space="0" w:color="auto"/>
            </w:tcBorders>
            <w:tcMar>
              <w:left w:w="58" w:type="dxa"/>
              <w:right w:w="58" w:type="dxa"/>
            </w:tcMar>
          </w:tcPr>
          <w:p w14:paraId="5B103B2B"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18BAC720"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5075DCAF" w14:textId="77777777" w:rsidR="00ED0490" w:rsidRPr="00E2441A" w:rsidRDefault="00ED0490" w:rsidP="00ED0490">
            <w:pPr>
              <w:jc w:val="right"/>
              <w:rPr>
                <w:sz w:val="19"/>
                <w:szCs w:val="19"/>
              </w:rPr>
            </w:pPr>
            <w:r w:rsidRPr="00E2441A">
              <w:rPr>
                <w:sz w:val="19"/>
                <w:szCs w:val="19"/>
              </w:rPr>
              <w:t>0</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549FF90B" w14:textId="77777777" w:rsidR="00ED0490" w:rsidRPr="00E2441A" w:rsidRDefault="00ED0490" w:rsidP="00ED0490">
            <w:pPr>
              <w:jc w:val="right"/>
              <w:rPr>
                <w:sz w:val="19"/>
                <w:szCs w:val="19"/>
              </w:rPr>
            </w:pPr>
            <w:r w:rsidRPr="00E2441A">
              <w:rPr>
                <w:sz w:val="19"/>
                <w:szCs w:val="19"/>
              </w:rPr>
              <w:t>0</w:t>
            </w:r>
          </w:p>
        </w:tc>
      </w:tr>
      <w:tr w:rsidR="00E2441A" w:rsidRPr="00E2441A" w14:paraId="09F6FA6A" w14:textId="77777777" w:rsidTr="00FA357E">
        <w:trPr>
          <w:trHeight w:val="159"/>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BBA3064" w14:textId="6D7C252B" w:rsidR="00ED0490" w:rsidRPr="00A2261F" w:rsidRDefault="00FF6BF6" w:rsidP="00376AD7">
            <w:pPr>
              <w:rPr>
                <w:sz w:val="19"/>
                <w:szCs w:val="19"/>
                <w:lang w:val="fr-CA"/>
              </w:rPr>
            </w:pPr>
            <w:r w:rsidRPr="00FF6BF6">
              <w:rPr>
                <w:sz w:val="19"/>
                <w:szCs w:val="19"/>
                <w:lang w:val="fr-FR"/>
              </w:rPr>
              <w:t>Équipement</w:t>
            </w:r>
            <w:r w:rsidR="007633AF">
              <w:rPr>
                <w:sz w:val="19"/>
                <w:szCs w:val="19"/>
                <w:lang w:val="fr-FR"/>
              </w:rPr>
              <w:t>s</w:t>
            </w:r>
            <w:r w:rsidRPr="00FF6BF6">
              <w:rPr>
                <w:sz w:val="19"/>
                <w:szCs w:val="19"/>
                <w:lang w:val="fr-FR"/>
              </w:rPr>
              <w:t xml:space="preserve"> et autres coûts (ordinateurs, fournitures, etc.)</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60DF676F" w14:textId="77777777" w:rsidR="00ED0490" w:rsidRPr="00E2441A" w:rsidRDefault="00ED0490" w:rsidP="00ED0490">
            <w:pPr>
              <w:jc w:val="right"/>
              <w:rPr>
                <w:sz w:val="19"/>
                <w:szCs w:val="19"/>
              </w:rPr>
            </w:pPr>
            <w:r w:rsidRPr="00E2441A">
              <w:rPr>
                <w:sz w:val="19"/>
                <w:szCs w:val="19"/>
              </w:rPr>
              <w:t>262</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758FF7F2" w14:textId="5CF5C4E1" w:rsidR="00ED0490" w:rsidRPr="00E2441A" w:rsidRDefault="00ED0490" w:rsidP="00ED0490">
            <w:pPr>
              <w:jc w:val="right"/>
              <w:rPr>
                <w:sz w:val="19"/>
                <w:szCs w:val="19"/>
              </w:rPr>
            </w:pPr>
            <w:r w:rsidRPr="00E2441A">
              <w:rPr>
                <w:sz w:val="19"/>
                <w:szCs w:val="19"/>
              </w:rPr>
              <w:t>1</w:t>
            </w:r>
            <w:r w:rsidR="00AE745A">
              <w:rPr>
                <w:sz w:val="19"/>
                <w:szCs w:val="19"/>
              </w:rPr>
              <w:t> </w:t>
            </w:r>
            <w:r w:rsidRPr="00E2441A">
              <w:rPr>
                <w:sz w:val="19"/>
                <w:szCs w:val="19"/>
              </w:rPr>
              <w:t>637</w:t>
            </w:r>
          </w:p>
        </w:tc>
        <w:tc>
          <w:tcPr>
            <w:tcW w:w="936" w:type="dxa"/>
            <w:tcBorders>
              <w:top w:val="single" w:sz="4" w:space="0" w:color="auto"/>
              <w:left w:val="nil"/>
              <w:bottom w:val="single" w:sz="4" w:space="0" w:color="auto"/>
              <w:right w:val="single" w:sz="4" w:space="0" w:color="auto"/>
            </w:tcBorders>
            <w:tcMar>
              <w:left w:w="58" w:type="dxa"/>
              <w:right w:w="58" w:type="dxa"/>
            </w:tcMar>
          </w:tcPr>
          <w:p w14:paraId="2F27EAF6"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296DB683" w14:textId="1049E46A" w:rsidR="00ED0490" w:rsidRPr="00E2441A" w:rsidRDefault="00ED0490" w:rsidP="00ED0490">
            <w:pPr>
              <w:jc w:val="right"/>
              <w:rPr>
                <w:sz w:val="19"/>
                <w:szCs w:val="19"/>
              </w:rPr>
            </w:pPr>
            <w:r w:rsidRPr="00E2441A">
              <w:rPr>
                <w:sz w:val="19"/>
                <w:szCs w:val="19"/>
              </w:rPr>
              <w:t>10</w:t>
            </w:r>
            <w:r w:rsidR="00AE745A">
              <w:rPr>
                <w:sz w:val="19"/>
                <w:szCs w:val="19"/>
              </w:rPr>
              <w:t> </w:t>
            </w:r>
            <w:r w:rsidRPr="00E2441A">
              <w:rPr>
                <w:sz w:val="19"/>
                <w:szCs w:val="19"/>
              </w:rPr>
              <w:t>000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70FF7C94" w14:textId="77777777" w:rsidR="00ED0490" w:rsidRPr="00E2441A" w:rsidRDefault="00ED0490" w:rsidP="00ED0490">
            <w:pPr>
              <w:jc w:val="right"/>
              <w:rPr>
                <w:sz w:val="19"/>
                <w:szCs w:val="19"/>
              </w:rPr>
            </w:pPr>
            <w:r w:rsidRPr="00E2441A">
              <w:rPr>
                <w:sz w:val="19"/>
                <w:szCs w:val="19"/>
              </w:rPr>
              <w:t>0</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145B346D" w14:textId="77777777" w:rsidR="00ED0490" w:rsidRPr="00E2441A" w:rsidRDefault="00ED0490" w:rsidP="00ED0490">
            <w:pPr>
              <w:jc w:val="right"/>
              <w:rPr>
                <w:sz w:val="19"/>
                <w:szCs w:val="19"/>
              </w:rPr>
            </w:pPr>
            <w:r w:rsidRPr="00E2441A">
              <w:rPr>
                <w:sz w:val="19"/>
                <w:szCs w:val="19"/>
              </w:rPr>
              <w:t>0</w:t>
            </w:r>
          </w:p>
        </w:tc>
      </w:tr>
      <w:tr w:rsidR="00E2441A" w:rsidRPr="00E2441A" w14:paraId="3390AD63" w14:textId="77777777" w:rsidTr="00FA357E">
        <w:trPr>
          <w:trHeight w:val="52"/>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2F16C8D" w14:textId="0B6AFA3C" w:rsidR="00ED0490" w:rsidRPr="00FF6BF6" w:rsidRDefault="00FF6BF6" w:rsidP="00376AD7">
            <w:pPr>
              <w:rPr>
                <w:sz w:val="19"/>
                <w:szCs w:val="19"/>
              </w:rPr>
            </w:pPr>
            <w:r w:rsidRPr="00FF6BF6">
              <w:rPr>
                <w:sz w:val="19"/>
                <w:szCs w:val="19"/>
                <w:lang w:val="fr-FR"/>
              </w:rPr>
              <w:t>Services contractuels (entreprises)</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62DE5854" w14:textId="2607DA5A" w:rsidR="00ED0490" w:rsidRPr="00E2441A" w:rsidRDefault="00ED0490" w:rsidP="00ED0490">
            <w:pPr>
              <w:jc w:val="right"/>
              <w:rPr>
                <w:sz w:val="19"/>
                <w:szCs w:val="19"/>
              </w:rPr>
            </w:pPr>
            <w:r w:rsidRPr="00E2441A">
              <w:rPr>
                <w:sz w:val="19"/>
                <w:szCs w:val="19"/>
              </w:rPr>
              <w:t>189</w:t>
            </w:r>
            <w:r w:rsidR="00AE745A">
              <w:rPr>
                <w:sz w:val="19"/>
                <w:szCs w:val="19"/>
              </w:rPr>
              <w:t> </w:t>
            </w:r>
            <w:r w:rsidRPr="00E2441A">
              <w:rPr>
                <w:sz w:val="19"/>
                <w:szCs w:val="19"/>
              </w:rPr>
              <w:t>400</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06EF7911" w14:textId="2562BD31" w:rsidR="00ED0490" w:rsidRPr="00E2441A" w:rsidRDefault="00ED0490" w:rsidP="00ED0490">
            <w:pPr>
              <w:jc w:val="right"/>
              <w:rPr>
                <w:sz w:val="19"/>
                <w:szCs w:val="19"/>
              </w:rPr>
            </w:pPr>
            <w:r w:rsidRPr="00E2441A">
              <w:rPr>
                <w:sz w:val="19"/>
                <w:szCs w:val="19"/>
              </w:rPr>
              <w:t>73</w:t>
            </w:r>
            <w:r w:rsidR="00AE745A">
              <w:rPr>
                <w:sz w:val="19"/>
                <w:szCs w:val="19"/>
              </w:rPr>
              <w:t> </w:t>
            </w:r>
            <w:r w:rsidRPr="00E2441A">
              <w:rPr>
                <w:sz w:val="19"/>
                <w:szCs w:val="19"/>
              </w:rPr>
              <w:t>389</w:t>
            </w:r>
          </w:p>
        </w:tc>
        <w:tc>
          <w:tcPr>
            <w:tcW w:w="936" w:type="dxa"/>
            <w:tcBorders>
              <w:top w:val="single" w:sz="4" w:space="0" w:color="auto"/>
              <w:left w:val="nil"/>
              <w:bottom w:val="single" w:sz="4" w:space="0" w:color="auto"/>
              <w:right w:val="single" w:sz="4" w:space="0" w:color="auto"/>
            </w:tcBorders>
            <w:tcMar>
              <w:left w:w="58" w:type="dxa"/>
              <w:right w:w="58" w:type="dxa"/>
            </w:tcMar>
          </w:tcPr>
          <w:p w14:paraId="2C043FE4" w14:textId="319D3099" w:rsidR="00ED0490" w:rsidRPr="00E2441A" w:rsidRDefault="00ED0490" w:rsidP="00ED0490">
            <w:pPr>
              <w:jc w:val="right"/>
              <w:rPr>
                <w:sz w:val="19"/>
                <w:szCs w:val="19"/>
              </w:rPr>
            </w:pPr>
            <w:r w:rsidRPr="00E2441A">
              <w:rPr>
                <w:sz w:val="19"/>
                <w:szCs w:val="19"/>
              </w:rPr>
              <w:t>38</w:t>
            </w:r>
            <w:r w:rsidR="00AE745A">
              <w:rPr>
                <w:sz w:val="19"/>
                <w:szCs w:val="19"/>
              </w:rPr>
              <w:t> </w:t>
            </w:r>
            <w:r w:rsidRPr="00E2441A">
              <w:rPr>
                <w:sz w:val="19"/>
                <w:szCs w:val="19"/>
              </w:rPr>
              <w:t>983</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3A13E8F1" w14:textId="17C03910" w:rsidR="00ED0490" w:rsidRPr="00E2441A" w:rsidRDefault="00ED0490" w:rsidP="00ED0490">
            <w:pPr>
              <w:jc w:val="right"/>
              <w:rPr>
                <w:sz w:val="19"/>
                <w:szCs w:val="19"/>
              </w:rPr>
            </w:pPr>
            <w:r w:rsidRPr="00E2441A">
              <w:rPr>
                <w:sz w:val="19"/>
                <w:szCs w:val="19"/>
              </w:rPr>
              <w:t>100</w:t>
            </w:r>
            <w:r w:rsidR="00AE745A">
              <w:rPr>
                <w:sz w:val="19"/>
                <w:szCs w:val="19"/>
              </w:rPr>
              <w:t> </w:t>
            </w:r>
            <w:r w:rsidRPr="00E2441A">
              <w:rPr>
                <w:sz w:val="19"/>
                <w:szCs w:val="19"/>
              </w:rPr>
              <w:t>000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28DC3A99" w14:textId="47E3952C" w:rsidR="00ED0490" w:rsidRPr="00E2441A" w:rsidRDefault="00ED0490" w:rsidP="00ED0490">
            <w:pPr>
              <w:jc w:val="right"/>
              <w:rPr>
                <w:sz w:val="19"/>
                <w:szCs w:val="19"/>
              </w:rPr>
            </w:pPr>
            <w:r w:rsidRPr="00E2441A">
              <w:rPr>
                <w:sz w:val="19"/>
                <w:szCs w:val="19"/>
              </w:rPr>
              <w:t>50</w:t>
            </w:r>
            <w:r w:rsidR="00AE745A">
              <w:rPr>
                <w:sz w:val="19"/>
                <w:szCs w:val="19"/>
              </w:rPr>
              <w:t> </w:t>
            </w:r>
            <w:r w:rsidRPr="00E2441A">
              <w:rPr>
                <w:sz w:val="19"/>
                <w:szCs w:val="19"/>
              </w:rPr>
              <w:t>249</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23C0B947" w14:textId="737A53EE" w:rsidR="00ED0490" w:rsidRPr="00E2441A" w:rsidRDefault="00ED0490" w:rsidP="00ED0490">
            <w:pPr>
              <w:jc w:val="right"/>
              <w:rPr>
                <w:sz w:val="19"/>
                <w:szCs w:val="19"/>
              </w:rPr>
            </w:pPr>
            <w:r w:rsidRPr="00E2441A">
              <w:rPr>
                <w:sz w:val="19"/>
                <w:szCs w:val="19"/>
              </w:rPr>
              <w:t>85</w:t>
            </w:r>
            <w:r w:rsidR="00AE745A">
              <w:rPr>
                <w:sz w:val="19"/>
                <w:szCs w:val="19"/>
              </w:rPr>
              <w:t> </w:t>
            </w:r>
            <w:r w:rsidRPr="00E2441A">
              <w:rPr>
                <w:sz w:val="19"/>
                <w:szCs w:val="19"/>
              </w:rPr>
              <w:t>000</w:t>
            </w:r>
          </w:p>
        </w:tc>
      </w:tr>
      <w:tr w:rsidR="00E2441A" w:rsidRPr="00E2441A" w14:paraId="6B7D78FA" w14:textId="77777777" w:rsidTr="00FA357E">
        <w:trPr>
          <w:trHeight w:val="146"/>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0588B93" w14:textId="22F6F8C8" w:rsidR="00ED0490" w:rsidRPr="00A2261F" w:rsidRDefault="00FF6BF6" w:rsidP="00376AD7">
            <w:pPr>
              <w:rPr>
                <w:sz w:val="19"/>
                <w:szCs w:val="19"/>
                <w:lang w:val="fr-CA"/>
              </w:rPr>
            </w:pPr>
            <w:r w:rsidRPr="00FF6BF6">
              <w:rPr>
                <w:sz w:val="19"/>
                <w:szCs w:val="19"/>
                <w:lang w:val="fr-FR"/>
              </w:rPr>
              <w:t>Remboursement des services centraux pour le personnel de base</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6FEF73B8" w14:textId="181DF531" w:rsidR="00ED0490" w:rsidRPr="00E2441A" w:rsidRDefault="00ED0490" w:rsidP="00ED0490">
            <w:pPr>
              <w:jc w:val="right"/>
              <w:rPr>
                <w:sz w:val="19"/>
                <w:szCs w:val="19"/>
              </w:rPr>
            </w:pPr>
            <w:r w:rsidRPr="00E2441A">
              <w:rPr>
                <w:sz w:val="19"/>
                <w:szCs w:val="19"/>
              </w:rPr>
              <w:t>210</w:t>
            </w:r>
            <w:r w:rsidR="00AE745A">
              <w:rPr>
                <w:sz w:val="19"/>
                <w:szCs w:val="19"/>
              </w:rPr>
              <w:t> </w:t>
            </w:r>
            <w:r w:rsidRPr="00E2441A">
              <w:rPr>
                <w:sz w:val="19"/>
                <w:szCs w:val="19"/>
              </w:rPr>
              <w:t>378</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50375A92" w14:textId="433133EC" w:rsidR="00ED0490" w:rsidRPr="00E2441A" w:rsidRDefault="00ED0490" w:rsidP="00ED0490">
            <w:pPr>
              <w:jc w:val="right"/>
              <w:rPr>
                <w:sz w:val="19"/>
                <w:szCs w:val="19"/>
              </w:rPr>
            </w:pPr>
            <w:r w:rsidRPr="00E2441A">
              <w:rPr>
                <w:sz w:val="19"/>
                <w:szCs w:val="19"/>
              </w:rPr>
              <w:t>245</w:t>
            </w:r>
            <w:r w:rsidR="00AE745A">
              <w:rPr>
                <w:sz w:val="19"/>
                <w:szCs w:val="19"/>
              </w:rPr>
              <w:t> </w:t>
            </w:r>
            <w:r w:rsidRPr="00E2441A">
              <w:rPr>
                <w:sz w:val="19"/>
                <w:szCs w:val="19"/>
              </w:rPr>
              <w:t>946</w:t>
            </w:r>
          </w:p>
        </w:tc>
        <w:tc>
          <w:tcPr>
            <w:tcW w:w="936" w:type="dxa"/>
            <w:tcBorders>
              <w:top w:val="single" w:sz="4" w:space="0" w:color="auto"/>
              <w:left w:val="nil"/>
              <w:bottom w:val="single" w:sz="4" w:space="0" w:color="auto"/>
              <w:right w:val="single" w:sz="4" w:space="0" w:color="auto"/>
            </w:tcBorders>
            <w:tcMar>
              <w:left w:w="58" w:type="dxa"/>
              <w:right w:w="58" w:type="dxa"/>
            </w:tcMar>
          </w:tcPr>
          <w:p w14:paraId="769A6F46" w14:textId="4543FD22" w:rsidR="00ED0490" w:rsidRPr="00E2441A" w:rsidRDefault="00ED0490" w:rsidP="00ED0490">
            <w:pPr>
              <w:jc w:val="right"/>
              <w:rPr>
                <w:sz w:val="19"/>
                <w:szCs w:val="19"/>
              </w:rPr>
            </w:pPr>
            <w:r w:rsidRPr="00E2441A">
              <w:rPr>
                <w:sz w:val="19"/>
                <w:szCs w:val="19"/>
              </w:rPr>
              <w:t>249</w:t>
            </w:r>
            <w:r w:rsidR="00AE745A">
              <w:rPr>
                <w:sz w:val="19"/>
                <w:szCs w:val="19"/>
              </w:rPr>
              <w:t> </w:t>
            </w:r>
            <w:r w:rsidRPr="00E2441A">
              <w:rPr>
                <w:sz w:val="19"/>
                <w:szCs w:val="19"/>
              </w:rPr>
              <w:t>954</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1DABC146" w14:textId="73DA7F83" w:rsidR="00ED0490" w:rsidRPr="00E2441A" w:rsidRDefault="00ED0490" w:rsidP="00ED0490">
            <w:pPr>
              <w:jc w:val="right"/>
              <w:rPr>
                <w:sz w:val="19"/>
                <w:szCs w:val="19"/>
              </w:rPr>
            </w:pPr>
            <w:r w:rsidRPr="00E2441A">
              <w:rPr>
                <w:sz w:val="19"/>
                <w:szCs w:val="19"/>
              </w:rPr>
              <w:t>240</w:t>
            </w:r>
            <w:r w:rsidR="00AE745A">
              <w:rPr>
                <w:sz w:val="19"/>
                <w:szCs w:val="19"/>
              </w:rPr>
              <w:t> </w:t>
            </w:r>
            <w:r w:rsidRPr="00E2441A">
              <w:rPr>
                <w:sz w:val="19"/>
                <w:szCs w:val="19"/>
              </w:rPr>
              <w:t>000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6122632F" w14:textId="50F542D7" w:rsidR="00ED0490" w:rsidRPr="00E2441A" w:rsidRDefault="00ED0490" w:rsidP="00ED0490">
            <w:pPr>
              <w:jc w:val="right"/>
              <w:rPr>
                <w:sz w:val="19"/>
                <w:szCs w:val="19"/>
              </w:rPr>
            </w:pPr>
            <w:r w:rsidRPr="00E2441A">
              <w:rPr>
                <w:sz w:val="19"/>
                <w:szCs w:val="19"/>
              </w:rPr>
              <w:t>212</w:t>
            </w:r>
            <w:r w:rsidR="00AE745A">
              <w:rPr>
                <w:sz w:val="19"/>
                <w:szCs w:val="19"/>
              </w:rPr>
              <w:t> </w:t>
            </w:r>
            <w:r w:rsidRPr="00E2441A">
              <w:rPr>
                <w:sz w:val="19"/>
                <w:szCs w:val="19"/>
              </w:rPr>
              <w:t>643</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7F43EA39" w14:textId="0CFC2219" w:rsidR="00ED0490" w:rsidRPr="00E2441A" w:rsidRDefault="00ED0490" w:rsidP="00ED0490">
            <w:pPr>
              <w:jc w:val="right"/>
              <w:rPr>
                <w:sz w:val="19"/>
                <w:szCs w:val="19"/>
              </w:rPr>
            </w:pPr>
            <w:r w:rsidRPr="00E2441A">
              <w:rPr>
                <w:sz w:val="19"/>
                <w:szCs w:val="19"/>
              </w:rPr>
              <w:t>215</w:t>
            </w:r>
            <w:r w:rsidR="00AE745A">
              <w:rPr>
                <w:sz w:val="19"/>
                <w:szCs w:val="19"/>
              </w:rPr>
              <w:t> </w:t>
            </w:r>
            <w:r w:rsidRPr="00E2441A">
              <w:rPr>
                <w:sz w:val="19"/>
                <w:szCs w:val="19"/>
              </w:rPr>
              <w:t>000</w:t>
            </w:r>
          </w:p>
        </w:tc>
      </w:tr>
      <w:tr w:rsidR="00E2441A" w:rsidRPr="00E2441A" w14:paraId="2083A1D1" w14:textId="77777777" w:rsidTr="00FA357E">
        <w:trPr>
          <w:trHeight w:val="73"/>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796FACB" w14:textId="0E1C4202" w:rsidR="00ED0490" w:rsidRPr="00A2261F" w:rsidRDefault="008918E9" w:rsidP="00376AD7">
            <w:pPr>
              <w:rPr>
                <w:sz w:val="19"/>
                <w:szCs w:val="19"/>
                <w:lang w:val="fr-CA"/>
              </w:rPr>
            </w:pPr>
            <w:r>
              <w:rPr>
                <w:sz w:val="19"/>
                <w:szCs w:val="19"/>
                <w:lang w:val="fr-FR"/>
              </w:rPr>
              <w:t xml:space="preserve"> Ajustements</w:t>
            </w:r>
            <w:r w:rsidR="00FF6BF6" w:rsidRPr="00FF6BF6">
              <w:rPr>
                <w:sz w:val="19"/>
                <w:szCs w:val="19"/>
                <w:lang w:val="fr-FR"/>
              </w:rPr>
              <w:t xml:space="preserve"> (+ = sous-utilisation et - = dépassement)</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06200DD9" w14:textId="13F63432" w:rsidR="00ED0490" w:rsidRPr="00E2441A" w:rsidRDefault="00ED0490" w:rsidP="00ED0490">
            <w:pPr>
              <w:jc w:val="right"/>
              <w:rPr>
                <w:sz w:val="19"/>
                <w:szCs w:val="19"/>
              </w:rPr>
            </w:pPr>
            <w:r w:rsidRPr="00E2441A">
              <w:rPr>
                <w:sz w:val="19"/>
                <w:szCs w:val="19"/>
              </w:rPr>
              <w:t>60</w:t>
            </w:r>
            <w:r w:rsidR="00AE745A">
              <w:rPr>
                <w:sz w:val="19"/>
                <w:szCs w:val="19"/>
              </w:rPr>
              <w:t> </w:t>
            </w:r>
            <w:r w:rsidRPr="00E2441A">
              <w:rPr>
                <w:sz w:val="19"/>
                <w:szCs w:val="19"/>
              </w:rPr>
              <w:t>070</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16BFF7FB" w14:textId="2FBE6BDE" w:rsidR="00ED0490" w:rsidRPr="00E2441A" w:rsidRDefault="00ED0490" w:rsidP="00ED0490">
            <w:pPr>
              <w:jc w:val="right"/>
              <w:rPr>
                <w:sz w:val="19"/>
                <w:szCs w:val="19"/>
              </w:rPr>
            </w:pPr>
            <w:r w:rsidRPr="00E2441A">
              <w:rPr>
                <w:sz w:val="19"/>
                <w:szCs w:val="19"/>
              </w:rPr>
              <w:t>6</w:t>
            </w:r>
            <w:r w:rsidR="00AE745A">
              <w:rPr>
                <w:sz w:val="19"/>
                <w:szCs w:val="19"/>
              </w:rPr>
              <w:t> </w:t>
            </w:r>
            <w:r w:rsidRPr="00E2441A">
              <w:rPr>
                <w:sz w:val="19"/>
                <w:szCs w:val="19"/>
              </w:rPr>
              <w:t>940</w:t>
            </w:r>
          </w:p>
        </w:tc>
        <w:tc>
          <w:tcPr>
            <w:tcW w:w="936" w:type="dxa"/>
            <w:tcBorders>
              <w:top w:val="single" w:sz="4" w:space="0" w:color="auto"/>
              <w:left w:val="nil"/>
              <w:bottom w:val="single" w:sz="4" w:space="0" w:color="auto"/>
              <w:right w:val="single" w:sz="4" w:space="0" w:color="auto"/>
            </w:tcBorders>
            <w:tcMar>
              <w:left w:w="58" w:type="dxa"/>
              <w:right w:w="58" w:type="dxa"/>
            </w:tcMar>
          </w:tcPr>
          <w:p w14:paraId="5D9909DC" w14:textId="3A42B12B" w:rsidR="00ED0490" w:rsidRPr="00E2441A" w:rsidRDefault="00ED0490" w:rsidP="00ED0490">
            <w:pPr>
              <w:jc w:val="right"/>
              <w:rPr>
                <w:sz w:val="19"/>
                <w:szCs w:val="19"/>
              </w:rPr>
            </w:pPr>
            <w:r w:rsidRPr="00E2441A">
              <w:rPr>
                <w:sz w:val="19"/>
                <w:szCs w:val="19"/>
              </w:rPr>
              <w:t>43</w:t>
            </w:r>
            <w:r w:rsidR="00AE745A">
              <w:rPr>
                <w:sz w:val="19"/>
                <w:szCs w:val="19"/>
              </w:rPr>
              <w:t> </w:t>
            </w:r>
            <w:r w:rsidRPr="00E2441A">
              <w:rPr>
                <w:sz w:val="19"/>
                <w:szCs w:val="19"/>
              </w:rPr>
              <w:t>894</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531C272B"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7A178C30" w14:textId="77777777" w:rsidR="00ED0490" w:rsidRPr="00E2441A" w:rsidRDefault="00ED0490" w:rsidP="00ED0490">
            <w:pPr>
              <w:jc w:val="right"/>
              <w:rPr>
                <w:sz w:val="19"/>
                <w:szCs w:val="19"/>
              </w:rPr>
            </w:pPr>
            <w:r w:rsidRPr="00E2441A">
              <w:rPr>
                <w:sz w:val="19"/>
                <w:szCs w:val="19"/>
              </w:rPr>
              <w:t>0</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7469F908" w14:textId="77777777" w:rsidR="00ED0490" w:rsidRPr="00E2441A" w:rsidRDefault="00ED0490" w:rsidP="00ED0490">
            <w:pPr>
              <w:jc w:val="right"/>
              <w:rPr>
                <w:sz w:val="19"/>
                <w:szCs w:val="19"/>
              </w:rPr>
            </w:pPr>
            <w:r w:rsidRPr="00E2441A">
              <w:rPr>
                <w:sz w:val="19"/>
                <w:szCs w:val="19"/>
              </w:rPr>
              <w:t>0</w:t>
            </w:r>
          </w:p>
        </w:tc>
      </w:tr>
      <w:tr w:rsidR="00E2441A" w:rsidRPr="00E2441A" w14:paraId="29CBE9C1" w14:textId="77777777" w:rsidTr="00FA357E">
        <w:trPr>
          <w:trHeight w:val="52"/>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4E396C7" w14:textId="2DEEB00B" w:rsidR="00ED0490" w:rsidRPr="00A2261F" w:rsidRDefault="00FF6BF6" w:rsidP="00376AD7">
            <w:pPr>
              <w:rPr>
                <w:sz w:val="19"/>
                <w:szCs w:val="19"/>
                <w:lang w:val="fr-CA"/>
              </w:rPr>
            </w:pPr>
            <w:r w:rsidRPr="00FF6BF6">
              <w:rPr>
                <w:sz w:val="19"/>
                <w:szCs w:val="19"/>
                <w:lang w:val="fr-FR"/>
              </w:rPr>
              <w:t>Restitution de fonds (- = sommes restituées)</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5A1C57E9" w14:textId="57C2BEBF" w:rsidR="00ED0490" w:rsidRPr="00E2441A" w:rsidRDefault="00ED0490" w:rsidP="00ED0490">
            <w:pPr>
              <w:jc w:val="right"/>
              <w:rPr>
                <w:sz w:val="19"/>
                <w:szCs w:val="19"/>
              </w:rPr>
            </w:pPr>
            <w:r w:rsidRPr="00E2441A">
              <w:rPr>
                <w:sz w:val="19"/>
                <w:szCs w:val="19"/>
              </w:rPr>
              <w:t>-60</w:t>
            </w:r>
            <w:r w:rsidR="00AE745A">
              <w:rPr>
                <w:sz w:val="19"/>
                <w:szCs w:val="19"/>
              </w:rPr>
              <w:t> </w:t>
            </w:r>
            <w:r w:rsidRPr="00E2441A">
              <w:rPr>
                <w:sz w:val="19"/>
                <w:szCs w:val="19"/>
              </w:rPr>
              <w:t>070</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0C657D29" w14:textId="121E5C2D" w:rsidR="00ED0490" w:rsidRPr="00E2441A" w:rsidRDefault="00ED0490" w:rsidP="00ED0490">
            <w:pPr>
              <w:jc w:val="right"/>
              <w:rPr>
                <w:sz w:val="19"/>
                <w:szCs w:val="19"/>
              </w:rPr>
            </w:pPr>
            <w:r w:rsidRPr="00E2441A">
              <w:rPr>
                <w:sz w:val="19"/>
                <w:szCs w:val="19"/>
              </w:rPr>
              <w:t>-6</w:t>
            </w:r>
            <w:r w:rsidR="00AE745A">
              <w:rPr>
                <w:sz w:val="19"/>
                <w:szCs w:val="19"/>
              </w:rPr>
              <w:t> </w:t>
            </w:r>
            <w:r w:rsidRPr="00E2441A">
              <w:rPr>
                <w:sz w:val="19"/>
                <w:szCs w:val="19"/>
              </w:rPr>
              <w:t>940</w:t>
            </w:r>
          </w:p>
        </w:tc>
        <w:tc>
          <w:tcPr>
            <w:tcW w:w="936" w:type="dxa"/>
            <w:tcBorders>
              <w:top w:val="single" w:sz="4" w:space="0" w:color="auto"/>
              <w:left w:val="nil"/>
              <w:bottom w:val="single" w:sz="4" w:space="0" w:color="auto"/>
              <w:right w:val="single" w:sz="4" w:space="0" w:color="auto"/>
            </w:tcBorders>
            <w:tcMar>
              <w:left w:w="58" w:type="dxa"/>
              <w:right w:w="58" w:type="dxa"/>
            </w:tcMar>
          </w:tcPr>
          <w:p w14:paraId="2C7F3682" w14:textId="1BFE36BD" w:rsidR="00ED0490" w:rsidRPr="00E2441A" w:rsidRDefault="00ED0490" w:rsidP="00ED0490">
            <w:pPr>
              <w:jc w:val="right"/>
              <w:rPr>
                <w:sz w:val="19"/>
                <w:szCs w:val="19"/>
              </w:rPr>
            </w:pPr>
            <w:r w:rsidRPr="00E2441A">
              <w:rPr>
                <w:sz w:val="19"/>
                <w:szCs w:val="19"/>
              </w:rPr>
              <w:t>-43</w:t>
            </w:r>
            <w:r w:rsidR="00AE745A">
              <w:rPr>
                <w:sz w:val="19"/>
                <w:szCs w:val="19"/>
              </w:rPr>
              <w:t> </w:t>
            </w:r>
            <w:r w:rsidRPr="00E2441A">
              <w:rPr>
                <w:sz w:val="19"/>
                <w:szCs w:val="19"/>
              </w:rPr>
              <w:t>894</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275ADDF0"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64010951" w14:textId="77777777" w:rsidR="00ED0490" w:rsidRPr="00E2441A" w:rsidRDefault="00ED0490" w:rsidP="00ED0490">
            <w:pPr>
              <w:jc w:val="right"/>
              <w:rPr>
                <w:sz w:val="19"/>
                <w:szCs w:val="19"/>
              </w:rPr>
            </w:pPr>
            <w:r w:rsidRPr="00E2441A">
              <w:rPr>
                <w:sz w:val="19"/>
                <w:szCs w:val="19"/>
              </w:rPr>
              <w:t>0</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16CF4D0F" w14:textId="77777777" w:rsidR="00ED0490" w:rsidRPr="00E2441A" w:rsidRDefault="00ED0490" w:rsidP="00ED0490">
            <w:pPr>
              <w:jc w:val="right"/>
              <w:rPr>
                <w:sz w:val="19"/>
                <w:szCs w:val="19"/>
              </w:rPr>
            </w:pPr>
            <w:r w:rsidRPr="00E2441A">
              <w:rPr>
                <w:sz w:val="19"/>
                <w:szCs w:val="19"/>
              </w:rPr>
              <w:t>0</w:t>
            </w:r>
          </w:p>
        </w:tc>
      </w:tr>
      <w:tr w:rsidR="00E2441A" w:rsidRPr="00E2441A" w14:paraId="3C39146A" w14:textId="77777777" w:rsidTr="00FA357E">
        <w:trPr>
          <w:trHeight w:val="52"/>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7F113D9" w14:textId="5BBD7CFE" w:rsidR="00ED0490" w:rsidRPr="00BA7BEC" w:rsidRDefault="00FF6BF6" w:rsidP="00BA7BEC">
            <w:pPr>
              <w:pStyle w:val="ListParagraph"/>
              <w:numPr>
                <w:ilvl w:val="0"/>
                <w:numId w:val="21"/>
              </w:numPr>
              <w:rPr>
                <w:b/>
                <w:sz w:val="19"/>
                <w:szCs w:val="19"/>
                <w:lang w:val="fr-FR"/>
              </w:rPr>
            </w:pPr>
            <w:r w:rsidRPr="00BA7BEC">
              <w:rPr>
                <w:b/>
                <w:sz w:val="19"/>
                <w:szCs w:val="19"/>
                <w:lang w:val="fr-FR"/>
              </w:rPr>
              <w:t>Total partiel des coûts de base</w:t>
            </w:r>
          </w:p>
          <w:p w14:paraId="0ED35886" w14:textId="55083BF5" w:rsidR="00BA7BEC" w:rsidRPr="00BA7BEC" w:rsidRDefault="00BA7BEC" w:rsidP="00BA7BEC">
            <w:pPr>
              <w:pStyle w:val="ListParagraph"/>
              <w:rPr>
                <w:b/>
                <w:sz w:val="19"/>
                <w:szCs w:val="19"/>
                <w:lang w:val="fr-CA"/>
              </w:rPr>
            </w:pP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5CF7C420" w14:textId="0A119678" w:rsidR="00ED0490" w:rsidRPr="00E2441A" w:rsidRDefault="00ED0490" w:rsidP="00ED0490">
            <w:pPr>
              <w:jc w:val="right"/>
              <w:rPr>
                <w:b/>
                <w:sz w:val="19"/>
                <w:szCs w:val="19"/>
              </w:rPr>
            </w:pPr>
            <w:r w:rsidRPr="00E2441A">
              <w:rPr>
                <w:b/>
                <w:sz w:val="19"/>
                <w:szCs w:val="19"/>
              </w:rPr>
              <w:t>1</w:t>
            </w:r>
            <w:r w:rsidR="00AE745A">
              <w:rPr>
                <w:b/>
                <w:sz w:val="19"/>
                <w:szCs w:val="19"/>
              </w:rPr>
              <w:t> </w:t>
            </w:r>
            <w:r w:rsidRPr="00E2441A">
              <w:rPr>
                <w:b/>
                <w:sz w:val="19"/>
                <w:szCs w:val="19"/>
              </w:rPr>
              <w:t>664</w:t>
            </w:r>
            <w:r w:rsidR="00AE745A">
              <w:rPr>
                <w:b/>
                <w:sz w:val="19"/>
                <w:szCs w:val="19"/>
              </w:rPr>
              <w:t> </w:t>
            </w:r>
            <w:r w:rsidRPr="00E2441A">
              <w:rPr>
                <w:b/>
                <w:sz w:val="19"/>
                <w:szCs w:val="19"/>
              </w:rPr>
              <w:t>930</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282BE95A" w14:textId="3EED2BAA" w:rsidR="00ED0490" w:rsidRPr="00E2441A" w:rsidRDefault="00ED0490" w:rsidP="00ED0490">
            <w:pPr>
              <w:jc w:val="right"/>
              <w:rPr>
                <w:b/>
                <w:sz w:val="19"/>
                <w:szCs w:val="19"/>
              </w:rPr>
            </w:pPr>
            <w:r w:rsidRPr="00E2441A">
              <w:rPr>
                <w:b/>
                <w:sz w:val="19"/>
                <w:szCs w:val="19"/>
              </w:rPr>
              <w:t>1</w:t>
            </w:r>
            <w:r w:rsidR="00AE745A">
              <w:rPr>
                <w:b/>
                <w:sz w:val="19"/>
                <w:szCs w:val="19"/>
              </w:rPr>
              <w:t> </w:t>
            </w:r>
            <w:r w:rsidRPr="00E2441A">
              <w:rPr>
                <w:b/>
                <w:sz w:val="19"/>
                <w:szCs w:val="19"/>
              </w:rPr>
              <w:t>728</w:t>
            </w:r>
            <w:r w:rsidR="00AE745A">
              <w:rPr>
                <w:b/>
                <w:sz w:val="19"/>
                <w:szCs w:val="19"/>
              </w:rPr>
              <w:t> </w:t>
            </w:r>
            <w:r w:rsidRPr="00E2441A">
              <w:rPr>
                <w:b/>
                <w:sz w:val="19"/>
                <w:szCs w:val="19"/>
              </w:rPr>
              <w:t>060</w:t>
            </w:r>
          </w:p>
        </w:tc>
        <w:tc>
          <w:tcPr>
            <w:tcW w:w="936" w:type="dxa"/>
            <w:tcBorders>
              <w:top w:val="single" w:sz="4" w:space="0" w:color="auto"/>
              <w:left w:val="nil"/>
              <w:bottom w:val="single" w:sz="4" w:space="0" w:color="auto"/>
              <w:right w:val="single" w:sz="4" w:space="0" w:color="auto"/>
            </w:tcBorders>
            <w:tcMar>
              <w:left w:w="58" w:type="dxa"/>
              <w:right w:w="58" w:type="dxa"/>
            </w:tcMar>
          </w:tcPr>
          <w:p w14:paraId="37A3E07C" w14:textId="68E7D734" w:rsidR="00ED0490" w:rsidRPr="00E2441A" w:rsidRDefault="00ED0490" w:rsidP="00ED0490">
            <w:pPr>
              <w:jc w:val="right"/>
              <w:rPr>
                <w:b/>
                <w:sz w:val="19"/>
                <w:szCs w:val="19"/>
              </w:rPr>
            </w:pPr>
            <w:r w:rsidRPr="00E2441A">
              <w:rPr>
                <w:b/>
                <w:sz w:val="19"/>
                <w:szCs w:val="19"/>
              </w:rPr>
              <w:t>1</w:t>
            </w:r>
            <w:r w:rsidR="00AE745A">
              <w:rPr>
                <w:b/>
                <w:sz w:val="19"/>
                <w:szCs w:val="19"/>
              </w:rPr>
              <w:t> </w:t>
            </w:r>
            <w:r w:rsidRPr="00E2441A">
              <w:rPr>
                <w:b/>
                <w:sz w:val="19"/>
                <w:szCs w:val="19"/>
              </w:rPr>
              <w:t>691</w:t>
            </w:r>
            <w:r w:rsidR="00AE745A">
              <w:rPr>
                <w:b/>
                <w:sz w:val="19"/>
                <w:szCs w:val="19"/>
              </w:rPr>
              <w:t> </w:t>
            </w:r>
            <w:r w:rsidRPr="00E2441A">
              <w:rPr>
                <w:b/>
                <w:sz w:val="19"/>
                <w:szCs w:val="19"/>
              </w:rPr>
              <w:t>106</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24E7D721" w14:textId="5D7D21DE" w:rsidR="00ED0490" w:rsidRPr="00E2441A" w:rsidRDefault="00ED0490" w:rsidP="00ED0490">
            <w:pPr>
              <w:jc w:val="right"/>
              <w:rPr>
                <w:b/>
                <w:sz w:val="19"/>
                <w:szCs w:val="19"/>
              </w:rPr>
            </w:pPr>
            <w:r w:rsidRPr="00E2441A">
              <w:rPr>
                <w:b/>
                <w:sz w:val="19"/>
                <w:szCs w:val="19"/>
              </w:rPr>
              <w:t>1</w:t>
            </w:r>
            <w:r w:rsidR="00AE745A">
              <w:rPr>
                <w:b/>
                <w:sz w:val="19"/>
                <w:szCs w:val="19"/>
              </w:rPr>
              <w:t> </w:t>
            </w:r>
            <w:r w:rsidRPr="00E2441A">
              <w:rPr>
                <w:b/>
                <w:sz w:val="19"/>
                <w:szCs w:val="19"/>
              </w:rPr>
              <w:t>735</w:t>
            </w:r>
            <w:r w:rsidR="00AE745A">
              <w:rPr>
                <w:b/>
                <w:sz w:val="19"/>
                <w:szCs w:val="19"/>
              </w:rPr>
              <w:t> </w:t>
            </w:r>
            <w:r w:rsidRPr="00E2441A">
              <w:rPr>
                <w:b/>
                <w:sz w:val="19"/>
                <w:szCs w:val="19"/>
              </w:rPr>
              <w:t>000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6D34DDE9" w14:textId="6B99B86A" w:rsidR="00ED0490" w:rsidRPr="00E2441A" w:rsidRDefault="00ED0490" w:rsidP="00ED0490">
            <w:pPr>
              <w:jc w:val="right"/>
              <w:rPr>
                <w:b/>
                <w:sz w:val="19"/>
                <w:szCs w:val="19"/>
              </w:rPr>
            </w:pPr>
            <w:r w:rsidRPr="00E2441A">
              <w:rPr>
                <w:b/>
                <w:sz w:val="19"/>
                <w:szCs w:val="19"/>
              </w:rPr>
              <w:t>1</w:t>
            </w:r>
            <w:r w:rsidR="00AE745A">
              <w:rPr>
                <w:b/>
                <w:sz w:val="19"/>
                <w:szCs w:val="19"/>
              </w:rPr>
              <w:t> </w:t>
            </w:r>
            <w:r w:rsidRPr="00E2441A">
              <w:rPr>
                <w:b/>
                <w:sz w:val="19"/>
                <w:szCs w:val="19"/>
              </w:rPr>
              <w:t>292</w:t>
            </w:r>
            <w:r w:rsidR="00AE745A">
              <w:rPr>
                <w:b/>
                <w:sz w:val="19"/>
                <w:szCs w:val="19"/>
              </w:rPr>
              <w:t> </w:t>
            </w:r>
            <w:r w:rsidRPr="00E2441A">
              <w:rPr>
                <w:b/>
                <w:sz w:val="19"/>
                <w:szCs w:val="19"/>
              </w:rPr>
              <w:t>944</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20321414" w14:textId="5DFC1D23" w:rsidR="00ED0490" w:rsidRPr="00E2441A" w:rsidRDefault="00ED0490" w:rsidP="00ED0490">
            <w:pPr>
              <w:jc w:val="right"/>
              <w:rPr>
                <w:b/>
                <w:sz w:val="19"/>
                <w:szCs w:val="19"/>
              </w:rPr>
            </w:pPr>
            <w:r w:rsidRPr="00E2441A">
              <w:rPr>
                <w:b/>
                <w:sz w:val="19"/>
                <w:szCs w:val="19"/>
              </w:rPr>
              <w:t>1</w:t>
            </w:r>
            <w:r w:rsidR="00AE745A">
              <w:rPr>
                <w:b/>
                <w:sz w:val="19"/>
                <w:szCs w:val="19"/>
              </w:rPr>
              <w:t> </w:t>
            </w:r>
            <w:r w:rsidRPr="00E2441A">
              <w:rPr>
                <w:b/>
                <w:sz w:val="19"/>
                <w:szCs w:val="19"/>
              </w:rPr>
              <w:t>735</w:t>
            </w:r>
            <w:r w:rsidR="00AE745A">
              <w:rPr>
                <w:b/>
                <w:sz w:val="19"/>
                <w:szCs w:val="19"/>
              </w:rPr>
              <w:t> </w:t>
            </w:r>
            <w:r w:rsidRPr="00E2441A">
              <w:rPr>
                <w:b/>
                <w:sz w:val="19"/>
                <w:szCs w:val="19"/>
              </w:rPr>
              <w:t>000</w:t>
            </w:r>
          </w:p>
        </w:tc>
      </w:tr>
      <w:tr w:rsidR="00E2441A" w:rsidRPr="00A338B7" w14:paraId="0F665AC2" w14:textId="77777777" w:rsidTr="00FA357E">
        <w:trPr>
          <w:trHeight w:val="121"/>
          <w:jc w:val="right"/>
        </w:trPr>
        <w:tc>
          <w:tcPr>
            <w:tcW w:w="9355" w:type="dxa"/>
            <w:gridSpan w:val="7"/>
            <w:tcBorders>
              <w:top w:val="nil"/>
              <w:left w:val="single" w:sz="4" w:space="0" w:color="auto"/>
              <w:bottom w:val="single" w:sz="4" w:space="0" w:color="auto"/>
              <w:right w:val="single" w:sz="4" w:space="0" w:color="auto"/>
            </w:tcBorders>
            <w:shd w:val="clear" w:color="auto" w:fill="auto"/>
            <w:tcMar>
              <w:left w:w="58" w:type="dxa"/>
              <w:right w:w="58" w:type="dxa"/>
            </w:tcMar>
          </w:tcPr>
          <w:p w14:paraId="74D0F57B" w14:textId="25BBE9AB" w:rsidR="00ED0490" w:rsidRPr="00A2261F" w:rsidRDefault="00FF6BF6" w:rsidP="00376AD7">
            <w:pPr>
              <w:rPr>
                <w:b/>
                <w:sz w:val="19"/>
                <w:szCs w:val="19"/>
                <w:lang w:val="fr-CA"/>
              </w:rPr>
            </w:pPr>
            <w:r w:rsidRPr="00FF6BF6">
              <w:rPr>
                <w:b/>
                <w:sz w:val="19"/>
                <w:szCs w:val="19"/>
                <w:lang w:val="fr-FR"/>
              </w:rPr>
              <w:t>B. Coûts d</w:t>
            </w:r>
            <w:r w:rsidR="00AE745A">
              <w:rPr>
                <w:b/>
                <w:sz w:val="19"/>
                <w:szCs w:val="19"/>
                <w:lang w:val="fr-FR"/>
              </w:rPr>
              <w:t>’</w:t>
            </w:r>
            <w:r w:rsidRPr="00FF6BF6">
              <w:rPr>
                <w:b/>
                <w:sz w:val="19"/>
                <w:szCs w:val="19"/>
                <w:lang w:val="fr-FR"/>
              </w:rPr>
              <w:t>appui d</w:t>
            </w:r>
            <w:r w:rsidR="00AE745A">
              <w:rPr>
                <w:b/>
                <w:sz w:val="19"/>
                <w:szCs w:val="19"/>
                <w:lang w:val="fr-FR"/>
              </w:rPr>
              <w:t>’</w:t>
            </w:r>
            <w:r w:rsidRPr="00FF6BF6">
              <w:rPr>
                <w:b/>
                <w:sz w:val="19"/>
                <w:szCs w:val="19"/>
                <w:lang w:val="fr-FR"/>
              </w:rPr>
              <w:t>agence/mise en œuvre</w:t>
            </w:r>
          </w:p>
        </w:tc>
      </w:tr>
      <w:tr w:rsidR="00E2441A" w:rsidRPr="00E2441A" w14:paraId="6A250B7D" w14:textId="77777777" w:rsidTr="00FA357E">
        <w:trPr>
          <w:trHeight w:val="121"/>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4B48DAE" w14:textId="75E4D277" w:rsidR="00ED0490" w:rsidRPr="00A2261F" w:rsidRDefault="00FF6BF6" w:rsidP="00376AD7">
            <w:pPr>
              <w:rPr>
                <w:sz w:val="19"/>
                <w:szCs w:val="19"/>
                <w:lang w:val="fr-CA"/>
              </w:rPr>
            </w:pPr>
            <w:r w:rsidRPr="00FF6BF6">
              <w:rPr>
                <w:sz w:val="19"/>
                <w:szCs w:val="19"/>
                <w:lang w:val="fr-FR"/>
              </w:rPr>
              <w:t xml:space="preserve">Remboursement des coûts de bureaux de pays et des activités nationales, </w:t>
            </w:r>
            <w:r w:rsidR="00922323">
              <w:rPr>
                <w:sz w:val="19"/>
                <w:szCs w:val="19"/>
                <w:lang w:val="fr-FR"/>
              </w:rPr>
              <w:t>frais généraux compris</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7DAC37CE" w14:textId="3958D369" w:rsidR="00ED0490" w:rsidRPr="00E2441A" w:rsidRDefault="00ED0490" w:rsidP="00ED0490">
            <w:pPr>
              <w:jc w:val="right"/>
              <w:rPr>
                <w:sz w:val="19"/>
                <w:szCs w:val="19"/>
              </w:rPr>
            </w:pPr>
            <w:r w:rsidRPr="00E2441A">
              <w:rPr>
                <w:sz w:val="19"/>
                <w:szCs w:val="19"/>
              </w:rPr>
              <w:t>1</w:t>
            </w:r>
            <w:r w:rsidR="00AE745A">
              <w:rPr>
                <w:sz w:val="19"/>
                <w:szCs w:val="19"/>
              </w:rPr>
              <w:t> </w:t>
            </w:r>
            <w:r w:rsidRPr="00E2441A">
              <w:rPr>
                <w:sz w:val="19"/>
                <w:szCs w:val="19"/>
              </w:rPr>
              <w:t>491</w:t>
            </w:r>
            <w:r w:rsidR="00AE745A">
              <w:rPr>
                <w:sz w:val="19"/>
                <w:szCs w:val="19"/>
              </w:rPr>
              <w:t> </w:t>
            </w:r>
            <w:r w:rsidRPr="00E2441A">
              <w:rPr>
                <w:sz w:val="19"/>
                <w:szCs w:val="19"/>
              </w:rPr>
              <w:t>814</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52E5D3BE" w14:textId="69B2F9E7" w:rsidR="00ED0490" w:rsidRPr="00E2441A" w:rsidRDefault="00ED0490" w:rsidP="00ED0490">
            <w:pPr>
              <w:jc w:val="right"/>
              <w:rPr>
                <w:sz w:val="19"/>
                <w:szCs w:val="19"/>
              </w:rPr>
            </w:pPr>
            <w:r w:rsidRPr="00E2441A">
              <w:rPr>
                <w:sz w:val="19"/>
                <w:szCs w:val="19"/>
              </w:rPr>
              <w:t>2</w:t>
            </w:r>
            <w:r w:rsidR="00AE745A">
              <w:rPr>
                <w:sz w:val="19"/>
                <w:szCs w:val="19"/>
              </w:rPr>
              <w:t> </w:t>
            </w:r>
            <w:r w:rsidRPr="00E2441A">
              <w:rPr>
                <w:sz w:val="19"/>
                <w:szCs w:val="19"/>
              </w:rPr>
              <w:t>114</w:t>
            </w:r>
            <w:r w:rsidR="00AE745A">
              <w:rPr>
                <w:sz w:val="19"/>
                <w:szCs w:val="19"/>
              </w:rPr>
              <w:t> </w:t>
            </w:r>
            <w:r w:rsidRPr="00E2441A">
              <w:rPr>
                <w:sz w:val="19"/>
                <w:szCs w:val="19"/>
              </w:rPr>
              <w:t>429</w:t>
            </w:r>
          </w:p>
        </w:tc>
        <w:tc>
          <w:tcPr>
            <w:tcW w:w="936" w:type="dxa"/>
            <w:tcBorders>
              <w:top w:val="single" w:sz="4" w:space="0" w:color="auto"/>
              <w:left w:val="nil"/>
              <w:bottom w:val="single" w:sz="4" w:space="0" w:color="auto"/>
              <w:right w:val="single" w:sz="4" w:space="0" w:color="auto"/>
            </w:tcBorders>
            <w:tcMar>
              <w:left w:w="58" w:type="dxa"/>
              <w:right w:w="58" w:type="dxa"/>
            </w:tcMar>
          </w:tcPr>
          <w:p w14:paraId="55F90E3E" w14:textId="77808713" w:rsidR="00ED0490" w:rsidRPr="00E2441A" w:rsidRDefault="00ED0490" w:rsidP="00ED0490">
            <w:pPr>
              <w:jc w:val="right"/>
              <w:rPr>
                <w:sz w:val="19"/>
                <w:szCs w:val="19"/>
              </w:rPr>
            </w:pPr>
            <w:r w:rsidRPr="00E2441A">
              <w:rPr>
                <w:sz w:val="19"/>
                <w:szCs w:val="19"/>
              </w:rPr>
              <w:t>1</w:t>
            </w:r>
            <w:r w:rsidR="00AE745A">
              <w:rPr>
                <w:sz w:val="19"/>
                <w:szCs w:val="19"/>
              </w:rPr>
              <w:t> </w:t>
            </w:r>
            <w:r w:rsidRPr="00E2441A">
              <w:rPr>
                <w:sz w:val="19"/>
                <w:szCs w:val="19"/>
              </w:rPr>
              <w:t>258</w:t>
            </w:r>
            <w:r w:rsidR="00AE745A">
              <w:rPr>
                <w:sz w:val="19"/>
                <w:szCs w:val="19"/>
              </w:rPr>
              <w:t> </w:t>
            </w:r>
            <w:r w:rsidRPr="00E2441A">
              <w:rPr>
                <w:sz w:val="19"/>
                <w:szCs w:val="19"/>
              </w:rPr>
              <w:t>437</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4EA441C8" w14:textId="519EB9DD" w:rsidR="00ED0490" w:rsidRPr="00E2441A" w:rsidRDefault="00ED0490" w:rsidP="00ED0490">
            <w:pPr>
              <w:jc w:val="right"/>
              <w:rPr>
                <w:sz w:val="19"/>
                <w:szCs w:val="19"/>
              </w:rPr>
            </w:pPr>
            <w:r w:rsidRPr="00E2441A">
              <w:rPr>
                <w:sz w:val="19"/>
                <w:szCs w:val="19"/>
              </w:rPr>
              <w:t>2</w:t>
            </w:r>
            <w:r w:rsidR="00AE745A">
              <w:rPr>
                <w:sz w:val="19"/>
                <w:szCs w:val="19"/>
              </w:rPr>
              <w:t> </w:t>
            </w:r>
            <w:r w:rsidRPr="00E2441A">
              <w:rPr>
                <w:sz w:val="19"/>
                <w:szCs w:val="19"/>
              </w:rPr>
              <w:t>000</w:t>
            </w:r>
            <w:r w:rsidR="00AE745A">
              <w:rPr>
                <w:sz w:val="19"/>
                <w:szCs w:val="19"/>
              </w:rPr>
              <w:t> </w:t>
            </w:r>
            <w:r w:rsidRPr="00E2441A">
              <w:rPr>
                <w:sz w:val="19"/>
                <w:szCs w:val="19"/>
              </w:rPr>
              <w:t>000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0E7C66A8" w14:textId="407BEAFA" w:rsidR="00ED0490" w:rsidRPr="00E2441A" w:rsidRDefault="00ED0490" w:rsidP="00ED0490">
            <w:pPr>
              <w:jc w:val="right"/>
              <w:rPr>
                <w:sz w:val="19"/>
                <w:szCs w:val="19"/>
              </w:rPr>
            </w:pPr>
            <w:r w:rsidRPr="00E2441A">
              <w:rPr>
                <w:sz w:val="19"/>
                <w:szCs w:val="19"/>
              </w:rPr>
              <w:t>1</w:t>
            </w:r>
            <w:r w:rsidR="00AE745A">
              <w:rPr>
                <w:sz w:val="19"/>
                <w:szCs w:val="19"/>
              </w:rPr>
              <w:t> </w:t>
            </w:r>
            <w:r w:rsidRPr="00E2441A">
              <w:rPr>
                <w:sz w:val="19"/>
                <w:szCs w:val="19"/>
              </w:rPr>
              <w:t>300</w:t>
            </w:r>
            <w:r w:rsidR="00AE745A">
              <w:rPr>
                <w:sz w:val="19"/>
                <w:szCs w:val="19"/>
              </w:rPr>
              <w:t> </w:t>
            </w:r>
            <w:r w:rsidRPr="00E2441A">
              <w:rPr>
                <w:sz w:val="19"/>
                <w:szCs w:val="19"/>
              </w:rPr>
              <w:t>000</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557AFC11" w14:textId="22AEF5F4" w:rsidR="00ED0490" w:rsidRPr="00E2441A" w:rsidRDefault="00ED0490" w:rsidP="00ED0490">
            <w:pPr>
              <w:jc w:val="right"/>
              <w:rPr>
                <w:sz w:val="19"/>
                <w:szCs w:val="19"/>
              </w:rPr>
            </w:pPr>
            <w:r w:rsidRPr="00E2441A">
              <w:rPr>
                <w:sz w:val="19"/>
                <w:szCs w:val="19"/>
              </w:rPr>
              <w:t>2</w:t>
            </w:r>
            <w:r w:rsidR="00AE745A">
              <w:rPr>
                <w:sz w:val="19"/>
                <w:szCs w:val="19"/>
              </w:rPr>
              <w:t> </w:t>
            </w:r>
            <w:r w:rsidRPr="00E2441A">
              <w:rPr>
                <w:sz w:val="19"/>
                <w:szCs w:val="19"/>
              </w:rPr>
              <w:t>000</w:t>
            </w:r>
            <w:r w:rsidR="00AE745A">
              <w:rPr>
                <w:sz w:val="19"/>
                <w:szCs w:val="19"/>
              </w:rPr>
              <w:t> </w:t>
            </w:r>
            <w:r w:rsidRPr="00E2441A">
              <w:rPr>
                <w:sz w:val="19"/>
                <w:szCs w:val="19"/>
              </w:rPr>
              <w:t>000</w:t>
            </w:r>
          </w:p>
        </w:tc>
      </w:tr>
      <w:tr w:rsidR="00E2441A" w:rsidRPr="00E2441A" w14:paraId="56426C25" w14:textId="77777777" w:rsidTr="00FA357E">
        <w:trPr>
          <w:trHeight w:val="249"/>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A36A928" w14:textId="35D5A02E" w:rsidR="00ED0490" w:rsidRPr="00A2261F" w:rsidRDefault="00FF6BF6" w:rsidP="00376AD7">
            <w:pPr>
              <w:rPr>
                <w:sz w:val="19"/>
                <w:szCs w:val="19"/>
                <w:lang w:val="fr-CA"/>
              </w:rPr>
            </w:pPr>
            <w:r w:rsidRPr="00FF6BF6">
              <w:rPr>
                <w:sz w:val="19"/>
                <w:szCs w:val="19"/>
                <w:lang w:val="fr-FR"/>
              </w:rPr>
              <w:t>Coûts d</w:t>
            </w:r>
            <w:r w:rsidR="00AE745A">
              <w:rPr>
                <w:sz w:val="19"/>
                <w:szCs w:val="19"/>
                <w:lang w:val="fr-FR"/>
              </w:rPr>
              <w:t>’</w:t>
            </w:r>
            <w:r w:rsidRPr="00FF6BF6">
              <w:rPr>
                <w:sz w:val="19"/>
                <w:szCs w:val="19"/>
                <w:lang w:val="fr-FR"/>
              </w:rPr>
              <w:t xml:space="preserve">appui des agences exécutantes (internes), </w:t>
            </w:r>
            <w:r w:rsidR="00922323">
              <w:rPr>
                <w:sz w:val="19"/>
                <w:szCs w:val="19"/>
                <w:lang w:val="fr-FR"/>
              </w:rPr>
              <w:t>frais généraux compris</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0E0428D8"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509F9A9E" w14:textId="77777777" w:rsidR="00ED0490" w:rsidRPr="00E2441A" w:rsidRDefault="00ED0490" w:rsidP="00ED0490">
            <w:pPr>
              <w:jc w:val="right"/>
              <w:rPr>
                <w:sz w:val="19"/>
                <w:szCs w:val="19"/>
              </w:rPr>
            </w:pPr>
            <w:r w:rsidRPr="00E2441A">
              <w:rPr>
                <w:sz w:val="19"/>
                <w:szCs w:val="19"/>
              </w:rPr>
              <w:t>0</w:t>
            </w:r>
          </w:p>
        </w:tc>
        <w:tc>
          <w:tcPr>
            <w:tcW w:w="936" w:type="dxa"/>
            <w:tcBorders>
              <w:top w:val="single" w:sz="4" w:space="0" w:color="auto"/>
              <w:left w:val="nil"/>
              <w:bottom w:val="single" w:sz="4" w:space="0" w:color="auto"/>
              <w:right w:val="single" w:sz="4" w:space="0" w:color="auto"/>
            </w:tcBorders>
            <w:tcMar>
              <w:left w:w="58" w:type="dxa"/>
              <w:right w:w="58" w:type="dxa"/>
            </w:tcMar>
          </w:tcPr>
          <w:p w14:paraId="15FB896D"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6DD3CEE5"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71B51F26" w14:textId="77777777" w:rsidR="00ED0490" w:rsidRPr="00E2441A" w:rsidRDefault="00ED0490" w:rsidP="00ED0490">
            <w:pPr>
              <w:jc w:val="right"/>
              <w:rPr>
                <w:sz w:val="19"/>
                <w:szCs w:val="19"/>
              </w:rPr>
            </w:pPr>
            <w:r w:rsidRPr="00E2441A">
              <w:rPr>
                <w:sz w:val="19"/>
                <w:szCs w:val="19"/>
              </w:rPr>
              <w:t>0</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4C78EDAA" w14:textId="77777777" w:rsidR="00ED0490" w:rsidRPr="00E2441A" w:rsidRDefault="00ED0490" w:rsidP="00ED0490">
            <w:pPr>
              <w:jc w:val="right"/>
              <w:rPr>
                <w:sz w:val="19"/>
                <w:szCs w:val="19"/>
              </w:rPr>
            </w:pPr>
            <w:r w:rsidRPr="00E2441A">
              <w:rPr>
                <w:sz w:val="19"/>
                <w:szCs w:val="19"/>
              </w:rPr>
              <w:t>0</w:t>
            </w:r>
          </w:p>
        </w:tc>
      </w:tr>
      <w:tr w:rsidR="00E2441A" w:rsidRPr="00E2441A" w14:paraId="6F78A5BA" w14:textId="77777777" w:rsidTr="00FA357E">
        <w:trPr>
          <w:trHeight w:val="144"/>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D3BBC08" w14:textId="3926525F" w:rsidR="00ED0490" w:rsidRPr="00A2261F" w:rsidRDefault="00FF6BF6" w:rsidP="00376AD7">
            <w:pPr>
              <w:rPr>
                <w:sz w:val="19"/>
                <w:szCs w:val="19"/>
                <w:lang w:val="fr-CA"/>
              </w:rPr>
            </w:pPr>
            <w:r w:rsidRPr="00FF6BF6">
              <w:rPr>
                <w:sz w:val="19"/>
                <w:szCs w:val="19"/>
                <w:lang w:val="fr-FR"/>
              </w:rPr>
              <w:t xml:space="preserve">Intermédiaires financiers, </w:t>
            </w:r>
            <w:r w:rsidR="00922323">
              <w:rPr>
                <w:sz w:val="19"/>
                <w:szCs w:val="19"/>
                <w:lang w:val="fr-FR"/>
              </w:rPr>
              <w:t>frais généraux compris</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07A94AAA"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04A20160" w14:textId="77777777" w:rsidR="00ED0490" w:rsidRPr="00E2441A" w:rsidRDefault="00ED0490" w:rsidP="00ED0490">
            <w:pPr>
              <w:jc w:val="right"/>
              <w:rPr>
                <w:sz w:val="19"/>
                <w:szCs w:val="19"/>
              </w:rPr>
            </w:pPr>
            <w:r w:rsidRPr="00E2441A">
              <w:rPr>
                <w:sz w:val="19"/>
                <w:szCs w:val="19"/>
              </w:rPr>
              <w:t>0</w:t>
            </w:r>
          </w:p>
        </w:tc>
        <w:tc>
          <w:tcPr>
            <w:tcW w:w="936" w:type="dxa"/>
            <w:tcBorders>
              <w:top w:val="single" w:sz="4" w:space="0" w:color="auto"/>
              <w:left w:val="nil"/>
              <w:bottom w:val="single" w:sz="4" w:space="0" w:color="auto"/>
              <w:right w:val="single" w:sz="4" w:space="0" w:color="auto"/>
            </w:tcBorders>
            <w:tcMar>
              <w:left w:w="58" w:type="dxa"/>
              <w:right w:w="58" w:type="dxa"/>
            </w:tcMar>
          </w:tcPr>
          <w:p w14:paraId="561B7A65"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77334935"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058C7244" w14:textId="77777777" w:rsidR="00ED0490" w:rsidRPr="00E2441A" w:rsidRDefault="00ED0490" w:rsidP="00ED0490">
            <w:pPr>
              <w:jc w:val="right"/>
              <w:rPr>
                <w:sz w:val="19"/>
                <w:szCs w:val="19"/>
              </w:rPr>
            </w:pPr>
            <w:r w:rsidRPr="00E2441A">
              <w:rPr>
                <w:sz w:val="19"/>
                <w:szCs w:val="19"/>
              </w:rPr>
              <w:t>0</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78083F7D" w14:textId="77777777" w:rsidR="00ED0490" w:rsidRPr="00E2441A" w:rsidRDefault="00ED0490" w:rsidP="00ED0490">
            <w:pPr>
              <w:jc w:val="right"/>
              <w:rPr>
                <w:sz w:val="19"/>
                <w:szCs w:val="19"/>
              </w:rPr>
            </w:pPr>
            <w:r w:rsidRPr="00E2441A">
              <w:rPr>
                <w:sz w:val="19"/>
                <w:szCs w:val="19"/>
              </w:rPr>
              <w:t>0</w:t>
            </w:r>
          </w:p>
        </w:tc>
      </w:tr>
      <w:tr w:rsidR="00E2441A" w:rsidRPr="00A338B7" w14:paraId="73260E20" w14:textId="77777777" w:rsidTr="00FA357E">
        <w:trPr>
          <w:trHeight w:val="197"/>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27AD293" w14:textId="51B30469" w:rsidR="00ED0490" w:rsidRPr="00A2261F" w:rsidRDefault="00FF6BF6" w:rsidP="00376AD7">
            <w:pPr>
              <w:rPr>
                <w:sz w:val="19"/>
                <w:szCs w:val="19"/>
                <w:lang w:val="fr-CA"/>
              </w:rPr>
            </w:pPr>
            <w:r w:rsidRPr="00FF6BF6">
              <w:rPr>
                <w:sz w:val="19"/>
                <w:szCs w:val="19"/>
                <w:lang w:val="fr-FR"/>
              </w:rPr>
              <w:t>Remboursement des services centraux pour le personnel de base (</w:t>
            </w:r>
            <w:r w:rsidR="00922323">
              <w:rPr>
                <w:sz w:val="19"/>
                <w:szCs w:val="19"/>
                <w:lang w:val="fr-FR"/>
              </w:rPr>
              <w:t>frais généraux compris</w:t>
            </w:r>
            <w:r w:rsidRPr="00FF6BF6">
              <w:rPr>
                <w:sz w:val="19"/>
                <w:szCs w:val="19"/>
                <w:lang w:val="fr-FR"/>
              </w:rPr>
              <w:t>)</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3CED0A93" w14:textId="77777777" w:rsidR="00ED0490" w:rsidRPr="00A2261F" w:rsidRDefault="00ED0490" w:rsidP="00ED0490">
            <w:pPr>
              <w:jc w:val="right"/>
              <w:rPr>
                <w:sz w:val="19"/>
                <w:szCs w:val="19"/>
                <w:lang w:val="fr-CA"/>
              </w:rPr>
            </w:pPr>
            <w:r w:rsidRPr="00A2261F">
              <w:rPr>
                <w:sz w:val="19"/>
                <w:szCs w:val="19"/>
                <w:lang w:val="fr-CA"/>
              </w:rPr>
              <w:t xml:space="preserve"> </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6CBB7395" w14:textId="77777777" w:rsidR="00ED0490" w:rsidRPr="00A2261F" w:rsidRDefault="00ED0490" w:rsidP="00ED0490">
            <w:pPr>
              <w:jc w:val="right"/>
              <w:rPr>
                <w:sz w:val="19"/>
                <w:szCs w:val="19"/>
                <w:lang w:val="fr-CA"/>
              </w:rPr>
            </w:pPr>
            <w:r w:rsidRPr="00A2261F">
              <w:rPr>
                <w:sz w:val="19"/>
                <w:szCs w:val="19"/>
                <w:lang w:val="fr-CA"/>
              </w:rPr>
              <w:t xml:space="preserve"> </w:t>
            </w:r>
          </w:p>
        </w:tc>
        <w:tc>
          <w:tcPr>
            <w:tcW w:w="936" w:type="dxa"/>
            <w:tcBorders>
              <w:top w:val="single" w:sz="4" w:space="0" w:color="auto"/>
              <w:left w:val="nil"/>
              <w:bottom w:val="single" w:sz="4" w:space="0" w:color="auto"/>
              <w:right w:val="single" w:sz="4" w:space="0" w:color="auto"/>
            </w:tcBorders>
            <w:tcMar>
              <w:left w:w="58" w:type="dxa"/>
              <w:right w:w="58" w:type="dxa"/>
            </w:tcMar>
          </w:tcPr>
          <w:p w14:paraId="6E4E053A" w14:textId="77777777" w:rsidR="00ED0490" w:rsidRPr="00A2261F" w:rsidRDefault="00ED0490" w:rsidP="00ED0490">
            <w:pPr>
              <w:jc w:val="right"/>
              <w:rPr>
                <w:sz w:val="19"/>
                <w:szCs w:val="19"/>
                <w:lang w:val="fr-CA"/>
              </w:rPr>
            </w:pP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422B63B4" w14:textId="77777777" w:rsidR="00ED0490" w:rsidRPr="00A2261F" w:rsidRDefault="00ED0490" w:rsidP="00ED0490">
            <w:pPr>
              <w:jc w:val="right"/>
              <w:rPr>
                <w:sz w:val="19"/>
                <w:szCs w:val="19"/>
                <w:lang w:val="fr-CA"/>
              </w:rPr>
            </w:pP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159CBDF2" w14:textId="77777777" w:rsidR="00ED0490" w:rsidRPr="00A2261F" w:rsidRDefault="00ED0490" w:rsidP="00ED0490">
            <w:pPr>
              <w:jc w:val="right"/>
              <w:rPr>
                <w:sz w:val="19"/>
                <w:szCs w:val="19"/>
                <w:lang w:val="fr-CA"/>
              </w:rPr>
            </w:pP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392FA051" w14:textId="77777777" w:rsidR="00ED0490" w:rsidRPr="00A2261F" w:rsidRDefault="00ED0490" w:rsidP="00ED0490">
            <w:pPr>
              <w:jc w:val="right"/>
              <w:rPr>
                <w:sz w:val="19"/>
                <w:szCs w:val="19"/>
                <w:lang w:val="fr-CA"/>
              </w:rPr>
            </w:pPr>
          </w:p>
        </w:tc>
      </w:tr>
      <w:tr w:rsidR="00E2441A" w:rsidRPr="00E2441A" w14:paraId="310E18E7" w14:textId="77777777" w:rsidTr="00FA357E">
        <w:trPr>
          <w:trHeight w:val="127"/>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5F8E580" w14:textId="58542884" w:rsidR="00ED0490" w:rsidRPr="00FF6BF6" w:rsidRDefault="00FF6BF6" w:rsidP="00376AD7">
            <w:pPr>
              <w:rPr>
                <w:sz w:val="19"/>
                <w:szCs w:val="19"/>
              </w:rPr>
            </w:pPr>
            <w:r w:rsidRPr="00FF6BF6">
              <w:rPr>
                <w:sz w:val="19"/>
                <w:szCs w:val="19"/>
                <w:lang w:val="fr-FR"/>
              </w:rPr>
              <w:t>Récupération des coûts</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08892D5B"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119DA4F9" w14:textId="77777777" w:rsidR="00ED0490" w:rsidRPr="00E2441A" w:rsidRDefault="00ED0490" w:rsidP="00ED0490">
            <w:pPr>
              <w:jc w:val="right"/>
              <w:rPr>
                <w:sz w:val="19"/>
                <w:szCs w:val="19"/>
              </w:rPr>
            </w:pPr>
            <w:r w:rsidRPr="00E2441A">
              <w:rPr>
                <w:sz w:val="19"/>
                <w:szCs w:val="19"/>
              </w:rPr>
              <w:t>0</w:t>
            </w:r>
          </w:p>
        </w:tc>
        <w:tc>
          <w:tcPr>
            <w:tcW w:w="936" w:type="dxa"/>
            <w:tcBorders>
              <w:top w:val="single" w:sz="4" w:space="0" w:color="auto"/>
              <w:left w:val="nil"/>
              <w:bottom w:val="single" w:sz="4" w:space="0" w:color="auto"/>
              <w:right w:val="single" w:sz="4" w:space="0" w:color="auto"/>
            </w:tcBorders>
            <w:tcMar>
              <w:left w:w="58" w:type="dxa"/>
              <w:right w:w="58" w:type="dxa"/>
            </w:tcMar>
          </w:tcPr>
          <w:p w14:paraId="67CE9EAD"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7CAA31DA"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284784B0" w14:textId="77777777" w:rsidR="00ED0490" w:rsidRPr="00E2441A" w:rsidRDefault="00ED0490" w:rsidP="00ED0490">
            <w:pPr>
              <w:jc w:val="right"/>
              <w:rPr>
                <w:sz w:val="19"/>
                <w:szCs w:val="19"/>
              </w:rPr>
            </w:pPr>
            <w:r w:rsidRPr="00E2441A">
              <w:rPr>
                <w:sz w:val="19"/>
                <w:szCs w:val="19"/>
              </w:rPr>
              <w:t>0</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5ABA1D97" w14:textId="77777777" w:rsidR="00ED0490" w:rsidRPr="00E2441A" w:rsidRDefault="00ED0490" w:rsidP="00ED0490">
            <w:pPr>
              <w:jc w:val="right"/>
              <w:rPr>
                <w:sz w:val="19"/>
                <w:szCs w:val="19"/>
              </w:rPr>
            </w:pPr>
            <w:r w:rsidRPr="00E2441A">
              <w:rPr>
                <w:sz w:val="19"/>
                <w:szCs w:val="19"/>
              </w:rPr>
              <w:t>0</w:t>
            </w:r>
          </w:p>
        </w:tc>
      </w:tr>
      <w:tr w:rsidR="00E2441A" w:rsidRPr="00E2441A" w14:paraId="608D5027" w14:textId="77777777" w:rsidTr="00FA357E">
        <w:trPr>
          <w:trHeight w:val="103"/>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4DE10BE" w14:textId="0CD121E4" w:rsidR="00ED0490" w:rsidRPr="00A2261F" w:rsidRDefault="008918E9" w:rsidP="00376AD7">
            <w:pPr>
              <w:rPr>
                <w:sz w:val="19"/>
                <w:szCs w:val="19"/>
                <w:lang w:val="fr-CA"/>
              </w:rPr>
            </w:pPr>
            <w:r>
              <w:rPr>
                <w:sz w:val="19"/>
                <w:szCs w:val="19"/>
                <w:lang w:val="fr-FR"/>
              </w:rPr>
              <w:t xml:space="preserve"> Ajustements</w:t>
            </w:r>
            <w:r w:rsidR="00FF6BF6" w:rsidRPr="00FF6BF6">
              <w:rPr>
                <w:sz w:val="19"/>
                <w:szCs w:val="19"/>
                <w:lang w:val="fr-FR"/>
              </w:rPr>
              <w:t xml:space="preserve"> (+ = sous-utilisation et - = dépassement)</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5634ECB0"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47690776" w14:textId="77777777" w:rsidR="00ED0490" w:rsidRPr="00E2441A" w:rsidRDefault="00ED0490" w:rsidP="00ED0490">
            <w:pPr>
              <w:jc w:val="right"/>
              <w:rPr>
                <w:sz w:val="19"/>
                <w:szCs w:val="19"/>
              </w:rPr>
            </w:pPr>
            <w:r w:rsidRPr="00E2441A">
              <w:rPr>
                <w:sz w:val="19"/>
                <w:szCs w:val="19"/>
              </w:rPr>
              <w:t>0</w:t>
            </w:r>
          </w:p>
        </w:tc>
        <w:tc>
          <w:tcPr>
            <w:tcW w:w="936" w:type="dxa"/>
            <w:tcBorders>
              <w:top w:val="single" w:sz="4" w:space="0" w:color="auto"/>
              <w:left w:val="nil"/>
              <w:bottom w:val="single" w:sz="4" w:space="0" w:color="auto"/>
              <w:right w:val="single" w:sz="4" w:space="0" w:color="auto"/>
            </w:tcBorders>
            <w:tcMar>
              <w:left w:w="58" w:type="dxa"/>
              <w:right w:w="58" w:type="dxa"/>
            </w:tcMar>
          </w:tcPr>
          <w:p w14:paraId="23500672"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50140F51" w14:textId="77777777" w:rsidR="00ED0490" w:rsidRPr="00E2441A" w:rsidRDefault="00ED0490" w:rsidP="00ED0490">
            <w:pPr>
              <w:jc w:val="right"/>
              <w:rPr>
                <w:sz w:val="19"/>
                <w:szCs w:val="19"/>
              </w:rPr>
            </w:pPr>
            <w:r w:rsidRPr="00E2441A">
              <w:rPr>
                <w:sz w:val="19"/>
                <w:szCs w:val="19"/>
              </w:rPr>
              <w:t>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2C9C7057" w14:textId="77777777" w:rsidR="00ED0490" w:rsidRPr="00E2441A" w:rsidRDefault="00ED0490" w:rsidP="00ED0490">
            <w:pPr>
              <w:jc w:val="right"/>
              <w:rPr>
                <w:sz w:val="19"/>
                <w:szCs w:val="19"/>
              </w:rPr>
            </w:pPr>
            <w:r w:rsidRPr="00E2441A">
              <w:rPr>
                <w:sz w:val="19"/>
                <w:szCs w:val="19"/>
              </w:rPr>
              <w:t>0</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088E9240" w14:textId="77777777" w:rsidR="00ED0490" w:rsidRPr="00E2441A" w:rsidRDefault="00ED0490" w:rsidP="00ED0490">
            <w:pPr>
              <w:jc w:val="right"/>
              <w:rPr>
                <w:sz w:val="19"/>
                <w:szCs w:val="19"/>
              </w:rPr>
            </w:pPr>
            <w:r w:rsidRPr="00E2441A">
              <w:rPr>
                <w:sz w:val="19"/>
                <w:szCs w:val="19"/>
              </w:rPr>
              <w:t>0</w:t>
            </w:r>
          </w:p>
        </w:tc>
      </w:tr>
      <w:tr w:rsidR="00E2441A" w:rsidRPr="00A338B7" w14:paraId="12F13BBD" w14:textId="77777777" w:rsidTr="00FA357E">
        <w:trPr>
          <w:trHeight w:val="157"/>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848DD22" w14:textId="38DBE2B5" w:rsidR="00ED0490" w:rsidRPr="00A2261F" w:rsidRDefault="00FF6BF6" w:rsidP="00376AD7">
            <w:pPr>
              <w:rPr>
                <w:sz w:val="19"/>
                <w:szCs w:val="19"/>
                <w:lang w:val="fr-CA"/>
              </w:rPr>
            </w:pPr>
            <w:r w:rsidRPr="00FF6BF6">
              <w:rPr>
                <w:sz w:val="19"/>
                <w:szCs w:val="19"/>
                <w:lang w:val="fr-FR"/>
              </w:rPr>
              <w:t xml:space="preserve">Coûts du projet (- = à déduire </w:t>
            </w:r>
            <w:r w:rsidR="00922323">
              <w:rPr>
                <w:sz w:val="19"/>
                <w:szCs w:val="19"/>
                <w:lang w:val="fr-FR"/>
              </w:rPr>
              <w:t xml:space="preserve">et ainsi </w:t>
            </w:r>
            <w:r w:rsidRPr="00FF6BF6">
              <w:rPr>
                <w:sz w:val="19"/>
                <w:szCs w:val="19"/>
                <w:lang w:val="fr-FR"/>
              </w:rPr>
              <w:t xml:space="preserve"> supprimés)</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0E582996" w14:textId="77777777" w:rsidR="00ED0490" w:rsidRPr="00A2261F" w:rsidRDefault="00ED0490" w:rsidP="00ED0490">
            <w:pPr>
              <w:jc w:val="right"/>
              <w:rPr>
                <w:sz w:val="19"/>
                <w:szCs w:val="19"/>
                <w:lang w:val="fr-CA"/>
              </w:rPr>
            </w:pPr>
            <w:r w:rsidRPr="00A2261F">
              <w:rPr>
                <w:sz w:val="19"/>
                <w:szCs w:val="19"/>
                <w:lang w:val="fr-CA"/>
              </w:rPr>
              <w:t xml:space="preserve"> </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674016DD" w14:textId="77777777" w:rsidR="00ED0490" w:rsidRPr="00A2261F" w:rsidRDefault="00ED0490" w:rsidP="00ED0490">
            <w:pPr>
              <w:jc w:val="right"/>
              <w:rPr>
                <w:sz w:val="19"/>
                <w:szCs w:val="19"/>
                <w:lang w:val="fr-CA"/>
              </w:rPr>
            </w:pPr>
            <w:r w:rsidRPr="00A2261F">
              <w:rPr>
                <w:sz w:val="19"/>
                <w:szCs w:val="19"/>
                <w:lang w:val="fr-CA"/>
              </w:rPr>
              <w:t xml:space="preserve"> </w:t>
            </w:r>
          </w:p>
        </w:tc>
        <w:tc>
          <w:tcPr>
            <w:tcW w:w="936" w:type="dxa"/>
            <w:tcBorders>
              <w:top w:val="single" w:sz="4" w:space="0" w:color="auto"/>
              <w:left w:val="nil"/>
              <w:bottom w:val="single" w:sz="4" w:space="0" w:color="auto"/>
              <w:right w:val="single" w:sz="4" w:space="0" w:color="auto"/>
            </w:tcBorders>
            <w:tcMar>
              <w:left w:w="58" w:type="dxa"/>
              <w:right w:w="58" w:type="dxa"/>
            </w:tcMar>
          </w:tcPr>
          <w:p w14:paraId="20B9FF0B" w14:textId="77777777" w:rsidR="00ED0490" w:rsidRPr="00A2261F" w:rsidRDefault="00ED0490" w:rsidP="00ED0490">
            <w:pPr>
              <w:jc w:val="right"/>
              <w:rPr>
                <w:sz w:val="19"/>
                <w:szCs w:val="19"/>
                <w:lang w:val="fr-CA"/>
              </w:rPr>
            </w:pP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1A7A0BE9" w14:textId="77777777" w:rsidR="00ED0490" w:rsidRPr="00A2261F" w:rsidRDefault="00ED0490" w:rsidP="00ED0490">
            <w:pPr>
              <w:jc w:val="right"/>
              <w:rPr>
                <w:sz w:val="19"/>
                <w:szCs w:val="19"/>
                <w:lang w:val="fr-CA"/>
              </w:rPr>
            </w:pPr>
          </w:p>
        </w:tc>
        <w:tc>
          <w:tcPr>
            <w:tcW w:w="936" w:type="dxa"/>
            <w:tcBorders>
              <w:top w:val="nil"/>
              <w:left w:val="nil"/>
              <w:bottom w:val="single" w:sz="4" w:space="0" w:color="auto"/>
              <w:right w:val="single" w:sz="4" w:space="0" w:color="auto"/>
            </w:tcBorders>
            <w:shd w:val="clear" w:color="auto" w:fill="auto"/>
            <w:noWrap/>
            <w:tcMar>
              <w:left w:w="58" w:type="dxa"/>
              <w:right w:w="58" w:type="dxa"/>
            </w:tcMar>
          </w:tcPr>
          <w:p w14:paraId="5727A4FD" w14:textId="77777777" w:rsidR="00ED0490" w:rsidRPr="00A2261F" w:rsidRDefault="00ED0490" w:rsidP="00ED0490">
            <w:pPr>
              <w:jc w:val="right"/>
              <w:rPr>
                <w:sz w:val="19"/>
                <w:szCs w:val="19"/>
                <w:lang w:val="fr-CA"/>
              </w:rPr>
            </w:pP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26F1525B" w14:textId="77777777" w:rsidR="00ED0490" w:rsidRPr="00A2261F" w:rsidRDefault="00ED0490" w:rsidP="00ED0490">
            <w:pPr>
              <w:jc w:val="right"/>
              <w:rPr>
                <w:sz w:val="19"/>
                <w:szCs w:val="19"/>
                <w:lang w:val="fr-CA"/>
              </w:rPr>
            </w:pPr>
          </w:p>
        </w:tc>
      </w:tr>
      <w:tr w:rsidR="00E2441A" w:rsidRPr="00E2441A" w14:paraId="5CB72969" w14:textId="77777777" w:rsidTr="00FA357E">
        <w:trPr>
          <w:trHeight w:val="128"/>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B8D6A7F" w14:textId="1980C8C4" w:rsidR="00ED0490" w:rsidRPr="00A2261F" w:rsidRDefault="00FF6BF6" w:rsidP="00376AD7">
            <w:pPr>
              <w:rPr>
                <w:b/>
                <w:sz w:val="19"/>
                <w:szCs w:val="19"/>
                <w:lang w:val="fr-CA"/>
              </w:rPr>
            </w:pPr>
            <w:r w:rsidRPr="00FF6BF6">
              <w:rPr>
                <w:b/>
                <w:sz w:val="19"/>
                <w:szCs w:val="19"/>
                <w:lang w:val="fr-FR"/>
              </w:rPr>
              <w:lastRenderedPageBreak/>
              <w:t>B. Total partiel des coûts d</w:t>
            </w:r>
            <w:r w:rsidR="00AE745A">
              <w:rPr>
                <w:b/>
                <w:sz w:val="19"/>
                <w:szCs w:val="19"/>
                <w:lang w:val="fr-FR"/>
              </w:rPr>
              <w:t>’</w:t>
            </w:r>
            <w:r w:rsidRPr="00FF6BF6">
              <w:rPr>
                <w:b/>
                <w:sz w:val="19"/>
                <w:szCs w:val="19"/>
                <w:lang w:val="fr-FR"/>
              </w:rPr>
              <w:t>appui / coûts de mise en œuvre</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0B3B63C1" w14:textId="281D42D4" w:rsidR="00ED0490" w:rsidRPr="00E2441A" w:rsidRDefault="00ED0490" w:rsidP="00ED0490">
            <w:pPr>
              <w:jc w:val="right"/>
              <w:rPr>
                <w:b/>
                <w:sz w:val="19"/>
                <w:szCs w:val="19"/>
              </w:rPr>
            </w:pPr>
            <w:r w:rsidRPr="00E2441A">
              <w:rPr>
                <w:b/>
                <w:sz w:val="19"/>
                <w:szCs w:val="19"/>
              </w:rPr>
              <w:t>1</w:t>
            </w:r>
            <w:r w:rsidR="00AE745A">
              <w:rPr>
                <w:b/>
                <w:sz w:val="19"/>
                <w:szCs w:val="19"/>
              </w:rPr>
              <w:t> </w:t>
            </w:r>
            <w:r w:rsidRPr="00E2441A">
              <w:rPr>
                <w:b/>
                <w:sz w:val="19"/>
                <w:szCs w:val="19"/>
              </w:rPr>
              <w:t>491</w:t>
            </w:r>
            <w:r w:rsidR="00AE745A">
              <w:rPr>
                <w:b/>
                <w:sz w:val="19"/>
                <w:szCs w:val="19"/>
              </w:rPr>
              <w:t> </w:t>
            </w:r>
            <w:r w:rsidRPr="00E2441A">
              <w:rPr>
                <w:b/>
                <w:sz w:val="19"/>
                <w:szCs w:val="19"/>
              </w:rPr>
              <w:t>814</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006E9FE2" w14:textId="5CF962A9" w:rsidR="00ED0490" w:rsidRPr="00E2441A" w:rsidRDefault="00ED0490" w:rsidP="00ED0490">
            <w:pPr>
              <w:jc w:val="right"/>
              <w:rPr>
                <w:b/>
                <w:sz w:val="19"/>
                <w:szCs w:val="19"/>
              </w:rPr>
            </w:pPr>
            <w:r w:rsidRPr="00E2441A">
              <w:rPr>
                <w:b/>
                <w:sz w:val="19"/>
                <w:szCs w:val="19"/>
              </w:rPr>
              <w:t>2</w:t>
            </w:r>
            <w:r w:rsidR="00AE745A">
              <w:rPr>
                <w:b/>
                <w:sz w:val="19"/>
                <w:szCs w:val="19"/>
              </w:rPr>
              <w:t> </w:t>
            </w:r>
            <w:r w:rsidRPr="00E2441A">
              <w:rPr>
                <w:b/>
                <w:sz w:val="19"/>
                <w:szCs w:val="19"/>
              </w:rPr>
              <w:t>114</w:t>
            </w:r>
            <w:r w:rsidR="00AE745A">
              <w:rPr>
                <w:b/>
                <w:sz w:val="19"/>
                <w:szCs w:val="19"/>
              </w:rPr>
              <w:t> </w:t>
            </w:r>
            <w:r w:rsidRPr="00E2441A">
              <w:rPr>
                <w:b/>
                <w:sz w:val="19"/>
                <w:szCs w:val="19"/>
              </w:rPr>
              <w:t>429</w:t>
            </w:r>
          </w:p>
        </w:tc>
        <w:tc>
          <w:tcPr>
            <w:tcW w:w="936" w:type="dxa"/>
            <w:tcBorders>
              <w:top w:val="single" w:sz="4" w:space="0" w:color="auto"/>
              <w:left w:val="nil"/>
              <w:bottom w:val="single" w:sz="4" w:space="0" w:color="auto"/>
              <w:right w:val="single" w:sz="4" w:space="0" w:color="auto"/>
            </w:tcBorders>
            <w:tcMar>
              <w:left w:w="58" w:type="dxa"/>
              <w:right w:w="58" w:type="dxa"/>
            </w:tcMar>
          </w:tcPr>
          <w:p w14:paraId="2EF8607E" w14:textId="1342C31D" w:rsidR="00ED0490" w:rsidRPr="00E2441A" w:rsidRDefault="00ED0490" w:rsidP="00ED0490">
            <w:pPr>
              <w:jc w:val="right"/>
              <w:rPr>
                <w:b/>
                <w:sz w:val="19"/>
                <w:szCs w:val="19"/>
              </w:rPr>
            </w:pPr>
            <w:r w:rsidRPr="00E2441A">
              <w:rPr>
                <w:b/>
                <w:sz w:val="19"/>
                <w:szCs w:val="19"/>
              </w:rPr>
              <w:t>1</w:t>
            </w:r>
            <w:r w:rsidR="00AE745A">
              <w:rPr>
                <w:b/>
                <w:sz w:val="19"/>
                <w:szCs w:val="19"/>
              </w:rPr>
              <w:t> </w:t>
            </w:r>
            <w:r w:rsidRPr="00E2441A">
              <w:rPr>
                <w:b/>
                <w:sz w:val="19"/>
                <w:szCs w:val="19"/>
              </w:rPr>
              <w:t>258</w:t>
            </w:r>
            <w:r w:rsidR="00AE745A">
              <w:rPr>
                <w:b/>
                <w:sz w:val="19"/>
                <w:szCs w:val="19"/>
              </w:rPr>
              <w:t> </w:t>
            </w:r>
            <w:r w:rsidRPr="00E2441A">
              <w:rPr>
                <w:b/>
                <w:sz w:val="19"/>
                <w:szCs w:val="19"/>
              </w:rPr>
              <w:t>437</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099A8EE1" w14:textId="0DB8BFBB" w:rsidR="00ED0490" w:rsidRPr="00E2441A" w:rsidRDefault="00ED0490" w:rsidP="00ED0490">
            <w:pPr>
              <w:jc w:val="right"/>
              <w:rPr>
                <w:b/>
                <w:sz w:val="19"/>
                <w:szCs w:val="19"/>
              </w:rPr>
            </w:pPr>
            <w:r w:rsidRPr="00E2441A">
              <w:rPr>
                <w:b/>
                <w:sz w:val="19"/>
                <w:szCs w:val="19"/>
              </w:rPr>
              <w:t>2</w:t>
            </w:r>
            <w:r w:rsidR="00AE745A">
              <w:rPr>
                <w:b/>
                <w:sz w:val="19"/>
                <w:szCs w:val="19"/>
              </w:rPr>
              <w:t> </w:t>
            </w:r>
            <w:r w:rsidRPr="00E2441A">
              <w:rPr>
                <w:b/>
                <w:sz w:val="19"/>
                <w:szCs w:val="19"/>
              </w:rPr>
              <w:t>000</w:t>
            </w:r>
            <w:r w:rsidR="00AE745A">
              <w:rPr>
                <w:b/>
                <w:sz w:val="19"/>
                <w:szCs w:val="19"/>
              </w:rPr>
              <w:t> </w:t>
            </w:r>
            <w:r w:rsidRPr="00E2441A">
              <w:rPr>
                <w:b/>
                <w:sz w:val="19"/>
                <w:szCs w:val="19"/>
              </w:rPr>
              <w:t>000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09680933" w14:textId="22F1E6B4" w:rsidR="00ED0490" w:rsidRPr="00E2441A" w:rsidRDefault="00ED0490" w:rsidP="00ED0490">
            <w:pPr>
              <w:jc w:val="right"/>
              <w:rPr>
                <w:b/>
                <w:sz w:val="19"/>
                <w:szCs w:val="19"/>
              </w:rPr>
            </w:pPr>
            <w:r w:rsidRPr="00E2441A">
              <w:rPr>
                <w:b/>
                <w:sz w:val="19"/>
                <w:szCs w:val="19"/>
              </w:rPr>
              <w:t>1</w:t>
            </w:r>
            <w:r w:rsidR="00AE745A">
              <w:rPr>
                <w:b/>
                <w:sz w:val="19"/>
                <w:szCs w:val="19"/>
              </w:rPr>
              <w:t> </w:t>
            </w:r>
            <w:r w:rsidRPr="00E2441A">
              <w:rPr>
                <w:b/>
                <w:sz w:val="19"/>
                <w:szCs w:val="19"/>
              </w:rPr>
              <w:t>300</w:t>
            </w:r>
            <w:r w:rsidR="00AE745A">
              <w:rPr>
                <w:b/>
                <w:sz w:val="19"/>
                <w:szCs w:val="19"/>
              </w:rPr>
              <w:t> </w:t>
            </w:r>
            <w:r w:rsidRPr="00E2441A">
              <w:rPr>
                <w:b/>
                <w:sz w:val="19"/>
                <w:szCs w:val="19"/>
              </w:rPr>
              <w:t>000</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77358EE0" w14:textId="3F086F2C" w:rsidR="00ED0490" w:rsidRPr="00E2441A" w:rsidRDefault="00ED0490" w:rsidP="00ED0490">
            <w:pPr>
              <w:jc w:val="right"/>
              <w:rPr>
                <w:b/>
                <w:sz w:val="19"/>
                <w:szCs w:val="19"/>
              </w:rPr>
            </w:pPr>
            <w:r w:rsidRPr="00E2441A">
              <w:rPr>
                <w:b/>
                <w:sz w:val="19"/>
                <w:szCs w:val="19"/>
              </w:rPr>
              <w:t>2</w:t>
            </w:r>
            <w:r w:rsidR="00AE745A">
              <w:rPr>
                <w:b/>
                <w:sz w:val="19"/>
                <w:szCs w:val="19"/>
              </w:rPr>
              <w:t> </w:t>
            </w:r>
            <w:r w:rsidRPr="00E2441A">
              <w:rPr>
                <w:b/>
                <w:sz w:val="19"/>
                <w:szCs w:val="19"/>
              </w:rPr>
              <w:t>000</w:t>
            </w:r>
            <w:r w:rsidR="00AE745A">
              <w:rPr>
                <w:b/>
                <w:sz w:val="19"/>
                <w:szCs w:val="19"/>
              </w:rPr>
              <w:t> </w:t>
            </w:r>
            <w:r w:rsidRPr="00E2441A">
              <w:rPr>
                <w:b/>
                <w:sz w:val="19"/>
                <w:szCs w:val="19"/>
              </w:rPr>
              <w:t>000</w:t>
            </w:r>
          </w:p>
        </w:tc>
      </w:tr>
      <w:tr w:rsidR="00E2441A" w:rsidRPr="00E2441A" w14:paraId="32F1D575" w14:textId="77777777" w:rsidTr="00FA357E">
        <w:trPr>
          <w:trHeight w:val="52"/>
          <w:jc w:val="right"/>
        </w:trPr>
        <w:tc>
          <w:tcPr>
            <w:tcW w:w="3738"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9BC974E" w14:textId="1DF1F4FD" w:rsidR="00ED0490" w:rsidRPr="00FF6BF6" w:rsidRDefault="00FF6BF6" w:rsidP="00376AD7">
            <w:pPr>
              <w:rPr>
                <w:b/>
                <w:sz w:val="19"/>
                <w:szCs w:val="19"/>
              </w:rPr>
            </w:pPr>
            <w:r w:rsidRPr="00FF6BF6">
              <w:rPr>
                <w:b/>
                <w:sz w:val="19"/>
                <w:szCs w:val="19"/>
                <w:lang w:val="fr-FR"/>
              </w:rPr>
              <w:t>Total (A + B)</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53057655" w14:textId="5A342FBF" w:rsidR="00ED0490" w:rsidRPr="00E2441A" w:rsidRDefault="00ED0490" w:rsidP="00ED0490">
            <w:pPr>
              <w:jc w:val="right"/>
              <w:rPr>
                <w:b/>
                <w:sz w:val="19"/>
                <w:szCs w:val="19"/>
              </w:rPr>
            </w:pPr>
            <w:r w:rsidRPr="00E2441A">
              <w:rPr>
                <w:b/>
                <w:sz w:val="19"/>
                <w:szCs w:val="19"/>
              </w:rPr>
              <w:t>3</w:t>
            </w:r>
            <w:r w:rsidR="00AE745A">
              <w:rPr>
                <w:b/>
                <w:sz w:val="19"/>
                <w:szCs w:val="19"/>
              </w:rPr>
              <w:t> </w:t>
            </w:r>
            <w:r w:rsidRPr="00E2441A">
              <w:rPr>
                <w:b/>
                <w:sz w:val="19"/>
                <w:szCs w:val="19"/>
              </w:rPr>
              <w:t>156</w:t>
            </w:r>
            <w:r w:rsidR="00AE745A">
              <w:rPr>
                <w:b/>
                <w:sz w:val="19"/>
                <w:szCs w:val="19"/>
              </w:rPr>
              <w:t> </w:t>
            </w:r>
            <w:r w:rsidRPr="00E2441A">
              <w:rPr>
                <w:b/>
                <w:sz w:val="19"/>
                <w:szCs w:val="19"/>
              </w:rPr>
              <w:t>744</w:t>
            </w:r>
          </w:p>
        </w:tc>
        <w:tc>
          <w:tcPr>
            <w:tcW w:w="936" w:type="dxa"/>
            <w:tcBorders>
              <w:top w:val="nil"/>
              <w:left w:val="nil"/>
              <w:bottom w:val="single" w:sz="4" w:space="0" w:color="auto"/>
              <w:right w:val="single" w:sz="4" w:space="0" w:color="auto"/>
            </w:tcBorders>
            <w:shd w:val="clear" w:color="auto" w:fill="auto"/>
            <w:tcMar>
              <w:left w:w="58" w:type="dxa"/>
              <w:right w:w="58" w:type="dxa"/>
            </w:tcMar>
            <w:hideMark/>
          </w:tcPr>
          <w:p w14:paraId="13998368" w14:textId="1B10534C" w:rsidR="00ED0490" w:rsidRPr="00E2441A" w:rsidRDefault="00ED0490" w:rsidP="00ED0490">
            <w:pPr>
              <w:jc w:val="right"/>
              <w:rPr>
                <w:b/>
                <w:sz w:val="19"/>
                <w:szCs w:val="19"/>
              </w:rPr>
            </w:pPr>
            <w:r w:rsidRPr="00E2441A">
              <w:rPr>
                <w:b/>
                <w:sz w:val="19"/>
                <w:szCs w:val="19"/>
              </w:rPr>
              <w:t>3</w:t>
            </w:r>
            <w:r w:rsidR="00AE745A">
              <w:rPr>
                <w:b/>
                <w:sz w:val="19"/>
                <w:szCs w:val="19"/>
              </w:rPr>
              <w:t> </w:t>
            </w:r>
            <w:r w:rsidRPr="00E2441A">
              <w:rPr>
                <w:b/>
                <w:sz w:val="19"/>
                <w:szCs w:val="19"/>
              </w:rPr>
              <w:t>842</w:t>
            </w:r>
            <w:r w:rsidR="00AE745A">
              <w:rPr>
                <w:b/>
                <w:sz w:val="19"/>
                <w:szCs w:val="19"/>
              </w:rPr>
              <w:t> </w:t>
            </w:r>
            <w:r w:rsidRPr="00E2441A">
              <w:rPr>
                <w:b/>
                <w:sz w:val="19"/>
                <w:szCs w:val="19"/>
              </w:rPr>
              <w:t>489</w:t>
            </w:r>
          </w:p>
        </w:tc>
        <w:tc>
          <w:tcPr>
            <w:tcW w:w="936" w:type="dxa"/>
            <w:tcBorders>
              <w:top w:val="single" w:sz="4" w:space="0" w:color="auto"/>
              <w:left w:val="nil"/>
              <w:bottom w:val="single" w:sz="4" w:space="0" w:color="auto"/>
              <w:right w:val="single" w:sz="4" w:space="0" w:color="auto"/>
            </w:tcBorders>
            <w:tcMar>
              <w:left w:w="58" w:type="dxa"/>
              <w:right w:w="58" w:type="dxa"/>
            </w:tcMar>
          </w:tcPr>
          <w:p w14:paraId="0352EF2C" w14:textId="4A3F1117" w:rsidR="00ED0490" w:rsidRPr="00E2441A" w:rsidRDefault="00ED0490" w:rsidP="00ED0490">
            <w:pPr>
              <w:jc w:val="right"/>
              <w:rPr>
                <w:b/>
                <w:sz w:val="19"/>
                <w:szCs w:val="19"/>
              </w:rPr>
            </w:pPr>
            <w:r w:rsidRPr="00E2441A">
              <w:rPr>
                <w:b/>
                <w:sz w:val="19"/>
                <w:szCs w:val="19"/>
              </w:rPr>
              <w:t>2</w:t>
            </w:r>
            <w:r w:rsidR="00AE745A">
              <w:rPr>
                <w:b/>
                <w:sz w:val="19"/>
                <w:szCs w:val="19"/>
              </w:rPr>
              <w:t> </w:t>
            </w:r>
            <w:r w:rsidRPr="00E2441A">
              <w:rPr>
                <w:b/>
                <w:sz w:val="19"/>
                <w:szCs w:val="19"/>
              </w:rPr>
              <w:t>949</w:t>
            </w:r>
            <w:r w:rsidR="00AE745A">
              <w:rPr>
                <w:b/>
                <w:sz w:val="19"/>
                <w:szCs w:val="19"/>
              </w:rPr>
              <w:t> </w:t>
            </w:r>
            <w:r w:rsidRPr="00E2441A">
              <w:rPr>
                <w:b/>
                <w:sz w:val="19"/>
                <w:szCs w:val="19"/>
              </w:rPr>
              <w:t>544</w:t>
            </w:r>
          </w:p>
        </w:tc>
        <w:tc>
          <w:tcPr>
            <w:tcW w:w="936"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1FAE1BEA" w14:textId="6964022A" w:rsidR="00ED0490" w:rsidRPr="00E2441A" w:rsidRDefault="00ED0490" w:rsidP="00ED0490">
            <w:pPr>
              <w:jc w:val="right"/>
              <w:rPr>
                <w:b/>
                <w:sz w:val="19"/>
                <w:szCs w:val="19"/>
              </w:rPr>
            </w:pPr>
            <w:r w:rsidRPr="00E2441A">
              <w:rPr>
                <w:b/>
                <w:sz w:val="19"/>
                <w:szCs w:val="19"/>
              </w:rPr>
              <w:t>3</w:t>
            </w:r>
            <w:r w:rsidR="00AE745A">
              <w:rPr>
                <w:b/>
                <w:sz w:val="19"/>
                <w:szCs w:val="19"/>
              </w:rPr>
              <w:t> </w:t>
            </w:r>
            <w:r w:rsidRPr="00E2441A">
              <w:rPr>
                <w:b/>
                <w:sz w:val="19"/>
                <w:szCs w:val="19"/>
              </w:rPr>
              <w:t>735</w:t>
            </w:r>
            <w:r w:rsidR="00AE745A">
              <w:rPr>
                <w:b/>
                <w:sz w:val="19"/>
                <w:szCs w:val="19"/>
              </w:rPr>
              <w:t> </w:t>
            </w:r>
            <w:r w:rsidRPr="00E2441A">
              <w:rPr>
                <w:b/>
                <w:sz w:val="19"/>
                <w:szCs w:val="19"/>
              </w:rPr>
              <w:t>000</w:t>
            </w:r>
          </w:p>
        </w:tc>
        <w:tc>
          <w:tcPr>
            <w:tcW w:w="936" w:type="dxa"/>
            <w:tcBorders>
              <w:top w:val="nil"/>
              <w:left w:val="nil"/>
              <w:bottom w:val="single" w:sz="4" w:space="0" w:color="auto"/>
              <w:right w:val="single" w:sz="4" w:space="0" w:color="auto"/>
            </w:tcBorders>
            <w:shd w:val="clear" w:color="auto" w:fill="auto"/>
            <w:tcMar>
              <w:left w:w="58" w:type="dxa"/>
              <w:right w:w="58" w:type="dxa"/>
            </w:tcMar>
          </w:tcPr>
          <w:p w14:paraId="7571AAEF" w14:textId="69D3DB1B" w:rsidR="00ED0490" w:rsidRPr="00E2441A" w:rsidRDefault="00ED0490" w:rsidP="00ED0490">
            <w:pPr>
              <w:jc w:val="right"/>
              <w:rPr>
                <w:b/>
                <w:sz w:val="19"/>
                <w:szCs w:val="19"/>
              </w:rPr>
            </w:pPr>
            <w:r w:rsidRPr="00E2441A">
              <w:rPr>
                <w:b/>
                <w:sz w:val="19"/>
                <w:szCs w:val="19"/>
              </w:rPr>
              <w:t>2</w:t>
            </w:r>
            <w:r w:rsidR="00AE745A">
              <w:rPr>
                <w:b/>
                <w:sz w:val="19"/>
                <w:szCs w:val="19"/>
              </w:rPr>
              <w:t> </w:t>
            </w:r>
            <w:r w:rsidRPr="00E2441A">
              <w:rPr>
                <w:b/>
                <w:sz w:val="19"/>
                <w:szCs w:val="19"/>
              </w:rPr>
              <w:t>592</w:t>
            </w:r>
            <w:r w:rsidR="00AE745A">
              <w:rPr>
                <w:b/>
                <w:sz w:val="19"/>
                <w:szCs w:val="19"/>
              </w:rPr>
              <w:t> </w:t>
            </w:r>
            <w:r w:rsidRPr="00E2441A">
              <w:rPr>
                <w:b/>
                <w:sz w:val="19"/>
                <w:szCs w:val="19"/>
              </w:rPr>
              <w:t>944</w:t>
            </w:r>
          </w:p>
        </w:tc>
        <w:tc>
          <w:tcPr>
            <w:tcW w:w="937" w:type="dxa"/>
            <w:tcBorders>
              <w:top w:val="nil"/>
              <w:left w:val="nil"/>
              <w:bottom w:val="single" w:sz="4" w:space="0" w:color="auto"/>
              <w:right w:val="single" w:sz="4" w:space="0" w:color="auto"/>
            </w:tcBorders>
            <w:shd w:val="clear" w:color="auto" w:fill="auto"/>
            <w:tcMar>
              <w:left w:w="58" w:type="dxa"/>
              <w:right w:w="58" w:type="dxa"/>
            </w:tcMar>
          </w:tcPr>
          <w:p w14:paraId="24B79C3F" w14:textId="2E2FE270" w:rsidR="00ED0490" w:rsidRPr="00E2441A" w:rsidRDefault="00ED0490" w:rsidP="00ED0490">
            <w:pPr>
              <w:jc w:val="right"/>
              <w:rPr>
                <w:b/>
                <w:sz w:val="19"/>
                <w:szCs w:val="19"/>
              </w:rPr>
            </w:pPr>
            <w:r w:rsidRPr="00E2441A">
              <w:rPr>
                <w:b/>
                <w:sz w:val="19"/>
                <w:szCs w:val="19"/>
              </w:rPr>
              <w:t>3</w:t>
            </w:r>
            <w:r w:rsidR="00AE745A">
              <w:rPr>
                <w:b/>
                <w:sz w:val="19"/>
                <w:szCs w:val="19"/>
              </w:rPr>
              <w:t> </w:t>
            </w:r>
            <w:r w:rsidRPr="00E2441A">
              <w:rPr>
                <w:b/>
                <w:sz w:val="19"/>
                <w:szCs w:val="19"/>
              </w:rPr>
              <w:t>735</w:t>
            </w:r>
            <w:r w:rsidR="00AE745A">
              <w:rPr>
                <w:b/>
                <w:sz w:val="19"/>
                <w:szCs w:val="19"/>
              </w:rPr>
              <w:t> </w:t>
            </w:r>
            <w:r w:rsidRPr="00E2441A">
              <w:rPr>
                <w:b/>
                <w:sz w:val="19"/>
                <w:szCs w:val="19"/>
              </w:rPr>
              <w:t>000</w:t>
            </w:r>
          </w:p>
        </w:tc>
      </w:tr>
    </w:tbl>
    <w:p w14:paraId="1DA7580B" w14:textId="73DF5CDB" w:rsidR="008E597D" w:rsidRPr="00E2441A" w:rsidRDefault="008E597D" w:rsidP="008E597D">
      <w:pPr>
        <w:keepNext/>
        <w:rPr>
          <w:b/>
          <w:lang w:val="en-CA"/>
        </w:rPr>
      </w:pPr>
    </w:p>
    <w:p w14:paraId="37E971EB" w14:textId="2FE384E6" w:rsidR="008E597D" w:rsidRPr="00FF6BF6" w:rsidRDefault="00FF6BF6" w:rsidP="00FF6BF6">
      <w:pPr>
        <w:keepNext/>
        <w:spacing w:after="240"/>
        <w:rPr>
          <w:u w:val="single"/>
          <w:lang w:val="en-CA"/>
        </w:rPr>
      </w:pPr>
      <w:r w:rsidRPr="00FF6BF6">
        <w:rPr>
          <w:u w:val="single"/>
          <w:lang w:val="fr-FR"/>
        </w:rPr>
        <w:t>Coûts de base</w:t>
      </w:r>
    </w:p>
    <w:p w14:paraId="3F693B04" w14:textId="26EDA614" w:rsidR="00FF6BF6" w:rsidRPr="00A2261F" w:rsidRDefault="00FF6BF6" w:rsidP="00DD08EB">
      <w:pPr>
        <w:pStyle w:val="Heading1"/>
        <w:rPr>
          <w:lang w:val="fr-CA"/>
        </w:rPr>
      </w:pPr>
      <w:r w:rsidRPr="00FF6BF6">
        <w:rPr>
          <w:lang w:val="fr-FR"/>
        </w:rPr>
        <w:t xml:space="preserve">Le montant </w:t>
      </w:r>
      <w:r w:rsidR="00636875">
        <w:rPr>
          <w:lang w:val="fr-FR"/>
        </w:rPr>
        <w:t xml:space="preserve">de </w:t>
      </w:r>
      <w:r w:rsidRPr="00FF6BF6">
        <w:rPr>
          <w:lang w:val="fr-FR"/>
        </w:rPr>
        <w:t>1 735 000 $US demandé par la Banque mondiale pour son budget de base de 2021 est identique à celui du budget de 2020 initialement approuvé, mais avec une légère augmentation des coûts relatifs au personnel et aux déplacements</w:t>
      </w:r>
      <w:r w:rsidR="007633AF">
        <w:rPr>
          <w:lang w:val="fr-FR"/>
        </w:rPr>
        <w:t>,</w:t>
      </w:r>
      <w:r w:rsidRPr="00FF6BF6">
        <w:rPr>
          <w:lang w:val="fr-FR"/>
        </w:rPr>
        <w:t xml:space="preserve"> et une baisse dans les autres</w:t>
      </w:r>
      <w:r w:rsidR="00AE745A">
        <w:rPr>
          <w:lang w:val="fr-FR"/>
        </w:rPr>
        <w:t> </w:t>
      </w:r>
      <w:r w:rsidRPr="00FF6BF6">
        <w:rPr>
          <w:lang w:val="fr-FR"/>
        </w:rPr>
        <w:t>postes budgétaires (15</w:t>
      </w:r>
      <w:r w:rsidR="00752589">
        <w:rPr>
          <w:lang w:val="fr-FR"/>
        </w:rPr>
        <w:t> pour cent</w:t>
      </w:r>
      <w:r w:rsidRPr="00FF6BF6">
        <w:rPr>
          <w:lang w:val="fr-FR"/>
        </w:rPr>
        <w:t xml:space="preserve"> pour les coûts des services contractuels</w:t>
      </w:r>
      <w:r w:rsidR="007633AF">
        <w:rPr>
          <w:lang w:val="fr-FR"/>
        </w:rPr>
        <w:t>,</w:t>
      </w:r>
      <w:r w:rsidRPr="00FF6BF6">
        <w:rPr>
          <w:lang w:val="fr-FR"/>
        </w:rPr>
        <w:t xml:space="preserve"> 10,4 pour cent pour les services centraux et 100</w:t>
      </w:r>
      <w:r w:rsidR="00752589">
        <w:rPr>
          <w:lang w:val="fr-FR"/>
        </w:rPr>
        <w:t> pour cent</w:t>
      </w:r>
      <w:r w:rsidRPr="00FF6BF6">
        <w:rPr>
          <w:lang w:val="fr-FR"/>
        </w:rPr>
        <w:t xml:space="preserve"> pour les équipements/coûts de fonctionnement).</w:t>
      </w:r>
      <w:r w:rsidRPr="00A2261F">
        <w:rPr>
          <w:lang w:val="fr-CA"/>
        </w:rPr>
        <w:t xml:space="preserve"> </w:t>
      </w:r>
      <w:r w:rsidR="00DD08EB" w:rsidRPr="00DD08EB">
        <w:rPr>
          <w:lang w:val="fr-FR"/>
        </w:rPr>
        <w:t>Contrairement au PNUD ou à l</w:t>
      </w:r>
      <w:r w:rsidR="00AE745A">
        <w:rPr>
          <w:lang w:val="fr-FR"/>
        </w:rPr>
        <w:t>’</w:t>
      </w:r>
      <w:r w:rsidR="00DD08EB" w:rsidRPr="00DD08EB">
        <w:rPr>
          <w:lang w:val="fr-FR"/>
        </w:rPr>
        <w:t>ONUDI, la Banque mondiale n</w:t>
      </w:r>
      <w:r w:rsidR="00AE745A">
        <w:rPr>
          <w:lang w:val="fr-FR"/>
        </w:rPr>
        <w:t>’</w:t>
      </w:r>
      <w:r w:rsidR="00DD08EB" w:rsidRPr="00DD08EB">
        <w:rPr>
          <w:lang w:val="fr-FR"/>
        </w:rPr>
        <w:t>est pas financée par les revenus des coûts d</w:t>
      </w:r>
      <w:r w:rsidR="00AE745A">
        <w:rPr>
          <w:lang w:val="fr-FR"/>
        </w:rPr>
        <w:t>’</w:t>
      </w:r>
      <w:r w:rsidR="00DD08EB" w:rsidRPr="00DD08EB">
        <w:rPr>
          <w:lang w:val="fr-FR"/>
        </w:rPr>
        <w:t>appui d</w:t>
      </w:r>
      <w:r w:rsidR="00AE745A">
        <w:rPr>
          <w:lang w:val="fr-FR"/>
        </w:rPr>
        <w:t>’</w:t>
      </w:r>
      <w:r w:rsidR="00DD08EB" w:rsidRPr="00DD08EB">
        <w:rPr>
          <w:lang w:val="fr-FR"/>
        </w:rPr>
        <w:t>agence ni par son fonds d</w:t>
      </w:r>
      <w:r w:rsidR="00AE745A">
        <w:rPr>
          <w:lang w:val="fr-FR"/>
        </w:rPr>
        <w:t>’</w:t>
      </w:r>
      <w:r w:rsidR="00DD08EB" w:rsidRPr="00DD08EB">
        <w:rPr>
          <w:lang w:val="fr-FR"/>
        </w:rPr>
        <w:t>affectation générale.</w:t>
      </w:r>
      <w:r w:rsidR="00DD08EB" w:rsidRPr="00A2261F">
        <w:rPr>
          <w:lang w:val="fr-CA"/>
        </w:rPr>
        <w:t xml:space="preserve"> </w:t>
      </w:r>
    </w:p>
    <w:p w14:paraId="1FD4C6B0" w14:textId="4B03434D" w:rsidR="00DD08EB" w:rsidRPr="00A2261F" w:rsidRDefault="00DD08EB" w:rsidP="00DD08EB">
      <w:pPr>
        <w:pStyle w:val="Heading1"/>
        <w:rPr>
          <w:lang w:val="fr-CA"/>
        </w:rPr>
      </w:pPr>
      <w:r w:rsidRPr="00DD08EB">
        <w:rPr>
          <w:lang w:val="fr-FR"/>
        </w:rPr>
        <w:t xml:space="preserve">Le budget de base proposé par la </w:t>
      </w:r>
      <w:r w:rsidR="00636875">
        <w:rPr>
          <w:lang w:val="fr-FR"/>
        </w:rPr>
        <w:t>Banque mondiale</w:t>
      </w:r>
      <w:r w:rsidRPr="00DD08EB">
        <w:rPr>
          <w:lang w:val="fr-FR"/>
        </w:rPr>
        <w:t xml:space="preserve"> se décompose de la façon suivante :</w:t>
      </w:r>
    </w:p>
    <w:p w14:paraId="7AF5A14B" w14:textId="1E208495" w:rsidR="00DD08EB" w:rsidRPr="00A2261F" w:rsidRDefault="00DD08EB" w:rsidP="00DD08EB">
      <w:pPr>
        <w:pStyle w:val="Heading2"/>
        <w:numPr>
          <w:ilvl w:val="1"/>
          <w:numId w:val="1"/>
        </w:numPr>
        <w:rPr>
          <w:lang w:val="fr-CA"/>
        </w:rPr>
      </w:pPr>
      <w:r w:rsidRPr="00DD08EB">
        <w:rPr>
          <w:lang w:val="fr-FR"/>
        </w:rPr>
        <w:t>L</w:t>
      </w:r>
      <w:r w:rsidR="008C14EF">
        <w:rPr>
          <w:lang w:val="fr-FR"/>
        </w:rPr>
        <w:t>a rémunération</w:t>
      </w:r>
      <w:r w:rsidRPr="00DD08EB">
        <w:rPr>
          <w:lang w:val="fr-FR"/>
        </w:rPr>
        <w:t xml:space="preserve"> du personnel</w:t>
      </w:r>
      <w:r w:rsidR="00AE745A">
        <w:rPr>
          <w:lang w:val="fr-FR"/>
        </w:rPr>
        <w:t> </w:t>
      </w:r>
      <w:r w:rsidRPr="00DD08EB">
        <w:rPr>
          <w:lang w:val="fr-FR"/>
        </w:rPr>
        <w:t>représente 71 pour cent du budget total.</w:t>
      </w:r>
      <w:r w:rsidRPr="00A2261F">
        <w:rPr>
          <w:lang w:val="fr-CA"/>
        </w:rPr>
        <w:t xml:space="preserve"> </w:t>
      </w:r>
      <w:r w:rsidRPr="00DD08EB">
        <w:rPr>
          <w:lang w:val="fr-FR"/>
        </w:rPr>
        <w:t>Les coûts relatifs au personnel de 2019 (1 250 888 $US) étaient de 5,1</w:t>
      </w:r>
      <w:r w:rsidR="007633AF">
        <w:rPr>
          <w:lang w:val="fr-FR"/>
        </w:rPr>
        <w:t xml:space="preserve"> </w:t>
      </w:r>
      <w:r w:rsidRPr="00DD08EB">
        <w:rPr>
          <w:lang w:val="fr-FR"/>
        </w:rPr>
        <w:t xml:space="preserve">pour cent supérieurs aux coûts estimatifs </w:t>
      </w:r>
      <w:r w:rsidR="00636875">
        <w:rPr>
          <w:lang w:val="fr-FR"/>
        </w:rPr>
        <w:t xml:space="preserve">pour </w:t>
      </w:r>
      <w:r w:rsidRPr="00DD08EB">
        <w:rPr>
          <w:lang w:val="fr-FR"/>
        </w:rPr>
        <w:t xml:space="preserve">cette année-là (1 190 000 $US). La </w:t>
      </w:r>
      <w:r w:rsidR="00636875">
        <w:rPr>
          <w:lang w:val="fr-FR"/>
        </w:rPr>
        <w:t>Banque mondiale</w:t>
      </w:r>
      <w:r w:rsidRPr="00DD08EB">
        <w:rPr>
          <w:lang w:val="fr-FR"/>
        </w:rPr>
        <w:t xml:space="preserve"> a indiqué que des coûts relatifs au personnel plus élevés avaient été anticipés au moment de la préparation du budget de 2019.</w:t>
      </w:r>
      <w:r w:rsidRPr="00A2261F">
        <w:rPr>
          <w:lang w:val="fr-CA"/>
        </w:rPr>
        <w:t xml:space="preserve"> </w:t>
      </w:r>
      <w:r w:rsidRPr="00DD08EB">
        <w:rPr>
          <w:lang w:val="fr-FR"/>
        </w:rPr>
        <w:t xml:space="preserve">La </w:t>
      </w:r>
      <w:r w:rsidR="00636875">
        <w:rPr>
          <w:lang w:val="fr-FR"/>
        </w:rPr>
        <w:t>Banque mondiale</w:t>
      </w:r>
      <w:r w:rsidRPr="00DD08EB">
        <w:rPr>
          <w:lang w:val="fr-FR"/>
        </w:rPr>
        <w:t xml:space="preserve"> a expliqué qu</w:t>
      </w:r>
      <w:r w:rsidR="00AE745A">
        <w:rPr>
          <w:lang w:val="fr-FR"/>
        </w:rPr>
        <w:t>’</w:t>
      </w:r>
      <w:r w:rsidRPr="00DD08EB">
        <w:rPr>
          <w:lang w:val="fr-FR"/>
        </w:rPr>
        <w:t>elle suit une comptabilité par activités pour le temps de travail du personnel et des consultants afin de séparer les dépenses liées aux activités effectuées au titre du Protocole de Montréal de celles n</w:t>
      </w:r>
      <w:r w:rsidR="00AE745A">
        <w:rPr>
          <w:lang w:val="fr-FR"/>
        </w:rPr>
        <w:t>’</w:t>
      </w:r>
      <w:r w:rsidRPr="00DD08EB">
        <w:rPr>
          <w:lang w:val="fr-FR"/>
        </w:rPr>
        <w:t>étant pas liées au Protocole ; les coûts relatifs au personnel et aux consultants sont plus élevés en 2021 par rapport aux estimations de 2020 car des postes vacants seront pourvus ;</w:t>
      </w:r>
      <w:r w:rsidRPr="00A2261F">
        <w:rPr>
          <w:lang w:val="fr-CA"/>
        </w:rPr>
        <w:t xml:space="preserve"> </w:t>
      </w:r>
    </w:p>
    <w:p w14:paraId="014213E6" w14:textId="12DE873B" w:rsidR="00DD08EB" w:rsidRPr="00A2261F" w:rsidRDefault="00DD08EB" w:rsidP="00DD08EB">
      <w:pPr>
        <w:pStyle w:val="Heading2"/>
        <w:numPr>
          <w:ilvl w:val="1"/>
          <w:numId w:val="1"/>
        </w:numPr>
        <w:rPr>
          <w:lang w:val="fr-CA"/>
        </w:rPr>
      </w:pPr>
      <w:r w:rsidRPr="00DD08EB">
        <w:rPr>
          <w:lang w:val="fr-FR"/>
        </w:rPr>
        <w:t>Le remboursement des services centraux représente 12,4 pour cent du budget total.</w:t>
      </w:r>
      <w:r w:rsidRPr="00A2261F">
        <w:rPr>
          <w:lang w:val="fr-CA"/>
        </w:rPr>
        <w:t xml:space="preserve"> </w:t>
      </w:r>
      <w:r w:rsidRPr="00DD08EB">
        <w:rPr>
          <w:lang w:val="fr-FR"/>
        </w:rPr>
        <w:t>Le remboursement des services centraux était en 2019 de 5</w:t>
      </w:r>
      <w:r w:rsidR="00752589">
        <w:rPr>
          <w:lang w:val="fr-FR"/>
        </w:rPr>
        <w:t> pour cent</w:t>
      </w:r>
      <w:r w:rsidRPr="00DD08EB">
        <w:rPr>
          <w:lang w:val="fr-FR"/>
        </w:rPr>
        <w:t xml:space="preserve"> plus élevé que les coûts estimatifs pour cette année-là. </w:t>
      </w:r>
    </w:p>
    <w:p w14:paraId="572C52FF" w14:textId="153DEC0C" w:rsidR="000120BE" w:rsidRPr="00A2261F" w:rsidRDefault="00DD08EB" w:rsidP="00083741">
      <w:pPr>
        <w:pStyle w:val="Heading2"/>
        <w:numPr>
          <w:ilvl w:val="1"/>
          <w:numId w:val="1"/>
        </w:numPr>
        <w:rPr>
          <w:lang w:val="fr-CA"/>
        </w:rPr>
      </w:pPr>
      <w:r w:rsidRPr="00DD08EB">
        <w:rPr>
          <w:lang w:val="fr-FR"/>
        </w:rPr>
        <w:t>Les déplacements représentent 11,5 pour cent du budget total.</w:t>
      </w:r>
      <w:r w:rsidRPr="00A2261F">
        <w:rPr>
          <w:lang w:val="fr-CA"/>
        </w:rPr>
        <w:t xml:space="preserve"> </w:t>
      </w:r>
      <w:r w:rsidR="00083741" w:rsidRPr="00083741">
        <w:rPr>
          <w:lang w:val="fr-FR"/>
        </w:rPr>
        <w:t>Les coûts de déplacement proposés (200 000 $US) sont plus élevés que ceux estimés pour</w:t>
      </w:r>
      <w:r w:rsidR="00AE745A">
        <w:rPr>
          <w:lang w:val="fr-FR"/>
        </w:rPr>
        <w:t> </w:t>
      </w:r>
      <w:r w:rsidR="00083741" w:rsidRPr="00083741">
        <w:rPr>
          <w:lang w:val="fr-FR"/>
        </w:rPr>
        <w:t xml:space="preserve">2020 (38 481 $US) et les coûts réels de 2019 (151 281 $US). La </w:t>
      </w:r>
      <w:r w:rsidR="00636875">
        <w:rPr>
          <w:lang w:val="fr-FR"/>
        </w:rPr>
        <w:t>Banque mondiale</w:t>
      </w:r>
      <w:r w:rsidR="00083741" w:rsidRPr="00083741">
        <w:rPr>
          <w:lang w:val="fr-FR"/>
        </w:rPr>
        <w:t xml:space="preserve"> a indiqué que les coûts de déplacement plus élevés proposés pour 2021 </w:t>
      </w:r>
      <w:r w:rsidR="007633AF">
        <w:rPr>
          <w:lang w:val="fr-FR"/>
        </w:rPr>
        <w:t>s</w:t>
      </w:r>
      <w:r w:rsidR="00AE745A">
        <w:rPr>
          <w:lang w:val="fr-FR"/>
        </w:rPr>
        <w:t>’</w:t>
      </w:r>
      <w:r w:rsidR="007633AF">
        <w:rPr>
          <w:lang w:val="fr-FR"/>
        </w:rPr>
        <w:t>appuyaient</w:t>
      </w:r>
      <w:r w:rsidR="00083741" w:rsidRPr="00083741">
        <w:rPr>
          <w:lang w:val="fr-FR"/>
        </w:rPr>
        <w:t xml:space="preserve"> sur un scenario optimiste </w:t>
      </w:r>
      <w:r w:rsidR="007633AF">
        <w:rPr>
          <w:lang w:val="fr-FR"/>
        </w:rPr>
        <w:t xml:space="preserve">envisageant </w:t>
      </w:r>
      <w:r w:rsidR="00083741" w:rsidRPr="00083741">
        <w:rPr>
          <w:lang w:val="fr-FR"/>
        </w:rPr>
        <w:t>la reprise des activités en 2021 à un niveau</w:t>
      </w:r>
      <w:r w:rsidR="00AE745A">
        <w:rPr>
          <w:lang w:val="fr-FR"/>
        </w:rPr>
        <w:t> </w:t>
      </w:r>
      <w:r w:rsidR="00083741" w:rsidRPr="00083741">
        <w:rPr>
          <w:lang w:val="fr-FR"/>
        </w:rPr>
        <w:t>normal, notant que le budget de 2021 était identique à celui prévu pour 2019 ; et</w:t>
      </w:r>
    </w:p>
    <w:p w14:paraId="624A27DF" w14:textId="2B216B18" w:rsidR="00083741" w:rsidRPr="00A2261F" w:rsidRDefault="00083741" w:rsidP="002E7BBF">
      <w:pPr>
        <w:pStyle w:val="Heading2"/>
        <w:numPr>
          <w:ilvl w:val="1"/>
          <w:numId w:val="1"/>
        </w:numPr>
        <w:rPr>
          <w:lang w:val="fr-CA"/>
        </w:rPr>
      </w:pPr>
      <w:r w:rsidRPr="00083741">
        <w:rPr>
          <w:lang w:val="fr-FR"/>
        </w:rPr>
        <w:t>Les services contractuels représentent 4,9 pour cent du budget total.</w:t>
      </w:r>
      <w:r w:rsidRPr="00A2261F">
        <w:rPr>
          <w:lang w:val="fr-CA"/>
        </w:rPr>
        <w:t xml:space="preserve"> </w:t>
      </w:r>
      <w:r w:rsidR="002E7BBF" w:rsidRPr="002E7BBF">
        <w:rPr>
          <w:lang w:val="fr-FR"/>
        </w:rPr>
        <w:t>Les coûts des services contractuels (entreprises) proposés pour 2021 sont supérieurs aux coûts réels de</w:t>
      </w:r>
      <w:r w:rsidR="00AE745A">
        <w:rPr>
          <w:lang w:val="fr-FR"/>
        </w:rPr>
        <w:t> </w:t>
      </w:r>
      <w:r w:rsidR="002E7BBF" w:rsidRPr="002E7BBF">
        <w:rPr>
          <w:lang w:val="fr-FR"/>
        </w:rPr>
        <w:t>2019 étant donné qu</w:t>
      </w:r>
      <w:r w:rsidR="00AE745A">
        <w:rPr>
          <w:lang w:val="fr-FR"/>
        </w:rPr>
        <w:t>’</w:t>
      </w:r>
      <w:r w:rsidR="002E7BBF" w:rsidRPr="002E7BBF">
        <w:rPr>
          <w:lang w:val="fr-FR"/>
        </w:rPr>
        <w:t>ils incluent des coûts liés à l</w:t>
      </w:r>
      <w:r w:rsidR="00AE745A">
        <w:rPr>
          <w:lang w:val="fr-FR"/>
        </w:rPr>
        <w:t>’</w:t>
      </w:r>
      <w:r w:rsidR="002E7BBF" w:rsidRPr="002E7BBF">
        <w:rPr>
          <w:lang w:val="fr-FR"/>
        </w:rPr>
        <w:t>organisation de deux ateliers de mise en œuvre de projet du Protocole de Montréal, comparé à un seul organisé en 2019. La</w:t>
      </w:r>
      <w:r w:rsidR="00AE745A">
        <w:rPr>
          <w:lang w:val="fr-FR"/>
        </w:rPr>
        <w:t> </w:t>
      </w:r>
      <w:r w:rsidR="002E7BBF" w:rsidRPr="002E7BBF">
        <w:rPr>
          <w:lang w:val="fr-FR"/>
        </w:rPr>
        <w:t>Banque mondiale a expliqué que les coûts réels de 2019 pour les bureaux et équipements/fournitures étaient</w:t>
      </w:r>
      <w:r w:rsidR="007633AF">
        <w:rPr>
          <w:lang w:val="fr-FR"/>
        </w:rPr>
        <w:t xml:space="preserve"> de zéro </w:t>
      </w:r>
      <w:r w:rsidR="002E7BBF" w:rsidRPr="007633AF">
        <w:rPr>
          <w:lang w:val="fr-FR"/>
        </w:rPr>
        <w:t>étant donné que ces</w:t>
      </w:r>
      <w:r w:rsidR="002E7BBF" w:rsidRPr="002E7BBF">
        <w:rPr>
          <w:lang w:val="fr-FR"/>
        </w:rPr>
        <w:t xml:space="preserve"> coûts étaient absorbés par le budget de la Banque mondiale (et non par le budget de base) ; ceci a entraîné une diminution des dépenses d</w:t>
      </w:r>
      <w:r w:rsidR="00AE745A">
        <w:rPr>
          <w:lang w:val="fr-FR"/>
        </w:rPr>
        <w:t>’</w:t>
      </w:r>
      <w:r w:rsidR="002E7BBF" w:rsidRPr="002E7BBF">
        <w:rPr>
          <w:lang w:val="fr-FR"/>
        </w:rPr>
        <w:t>un montant de 207 $US pour les équipements/fournitures.</w:t>
      </w:r>
    </w:p>
    <w:p w14:paraId="2AEC769B" w14:textId="3EF8EFFC" w:rsidR="002E7BBF" w:rsidRPr="00A2261F" w:rsidRDefault="002E7BBF" w:rsidP="002E7BBF">
      <w:pPr>
        <w:pStyle w:val="Heading1"/>
        <w:rPr>
          <w:lang w:val="fr-CA"/>
        </w:rPr>
      </w:pPr>
      <w:r w:rsidRPr="002E7BBF">
        <w:rPr>
          <w:lang w:val="fr-FR"/>
        </w:rPr>
        <w:t xml:space="preserve">La Banque mondiale restituera la somme de 43 894 $US </w:t>
      </w:r>
      <w:r w:rsidR="008E3BFD">
        <w:rPr>
          <w:lang w:val="fr-FR"/>
        </w:rPr>
        <w:t xml:space="preserve">provenant </w:t>
      </w:r>
      <w:r w:rsidRPr="002E7BBF">
        <w:rPr>
          <w:lang w:val="fr-FR"/>
        </w:rPr>
        <w:t xml:space="preserve">de ses coûts de base de 2019. Le Comité exécutif pourrait envisager de prendre note avec satisfaction </w:t>
      </w:r>
      <w:r w:rsidR="008E3BFD">
        <w:rPr>
          <w:lang w:val="fr-FR"/>
        </w:rPr>
        <w:t>de la restitution par</w:t>
      </w:r>
      <w:r w:rsidR="00AE745A">
        <w:rPr>
          <w:lang w:val="fr-FR"/>
        </w:rPr>
        <w:t> </w:t>
      </w:r>
      <w:r w:rsidRPr="002E7BBF">
        <w:rPr>
          <w:lang w:val="fr-FR"/>
        </w:rPr>
        <w:t xml:space="preserve">la Banque mondiale </w:t>
      </w:r>
      <w:r w:rsidR="008E3BFD">
        <w:rPr>
          <w:lang w:val="fr-FR"/>
        </w:rPr>
        <w:t>des</w:t>
      </w:r>
      <w:r w:rsidRPr="002E7BBF">
        <w:rPr>
          <w:lang w:val="fr-FR"/>
        </w:rPr>
        <w:t xml:space="preserve"> soldes inutilisés.</w:t>
      </w:r>
    </w:p>
    <w:p w14:paraId="23B6C7FC" w14:textId="4F28C66C" w:rsidR="008E597D" w:rsidRPr="002E7BBF" w:rsidRDefault="002E7BBF" w:rsidP="002E7BBF">
      <w:pPr>
        <w:keepNext/>
        <w:widowControl w:val="0"/>
        <w:spacing w:after="240"/>
        <w:rPr>
          <w:u w:val="single"/>
          <w:lang w:val="en-CA"/>
        </w:rPr>
      </w:pPr>
      <w:r w:rsidRPr="002E7BBF">
        <w:rPr>
          <w:u w:val="single"/>
          <w:lang w:val="fr-FR"/>
        </w:rPr>
        <w:lastRenderedPageBreak/>
        <w:t>Total des coûts d</w:t>
      </w:r>
      <w:r w:rsidR="00AE745A">
        <w:rPr>
          <w:u w:val="single"/>
          <w:lang w:val="fr-FR"/>
        </w:rPr>
        <w:t>’</w:t>
      </w:r>
      <w:r w:rsidRPr="002E7BBF">
        <w:rPr>
          <w:u w:val="single"/>
          <w:lang w:val="fr-FR"/>
        </w:rPr>
        <w:t>appui administratifs</w:t>
      </w:r>
    </w:p>
    <w:p w14:paraId="0FDE308A" w14:textId="53CE4256" w:rsidR="002E7BBF" w:rsidRPr="00A2261F" w:rsidRDefault="002E7BBF" w:rsidP="002E7BBF">
      <w:pPr>
        <w:pStyle w:val="Heading1"/>
        <w:rPr>
          <w:lang w:val="fr-CA"/>
        </w:rPr>
      </w:pPr>
      <w:r w:rsidRPr="002E7BBF">
        <w:rPr>
          <w:lang w:val="fr-FR"/>
        </w:rPr>
        <w:t>Le budget de remboursement des coûts des bureaux de pays</w:t>
      </w:r>
      <w:r w:rsidRPr="002E7BBF">
        <w:rPr>
          <w:rStyle w:val="FootnoteReference"/>
          <w:lang w:val="fr-FR"/>
        </w:rPr>
        <w:footnoteReference w:id="7"/>
      </w:r>
      <w:r w:rsidRPr="002E7BBF">
        <w:rPr>
          <w:lang w:val="fr-FR"/>
        </w:rPr>
        <w:t xml:space="preserve"> proposés pour 2021 (2 000</w:t>
      </w:r>
      <w:r w:rsidR="008C14EF">
        <w:rPr>
          <w:lang w:val="fr-FR"/>
        </w:rPr>
        <w:t> </w:t>
      </w:r>
      <w:r w:rsidRPr="002E7BBF">
        <w:rPr>
          <w:lang w:val="fr-FR"/>
        </w:rPr>
        <w:t>000 $US) devrait être plus élevé que les coûts estimatifs d</w:t>
      </w:r>
      <w:r w:rsidR="00AE745A">
        <w:rPr>
          <w:lang w:val="fr-FR"/>
        </w:rPr>
        <w:t>’</w:t>
      </w:r>
      <w:r w:rsidRPr="002E7BBF">
        <w:rPr>
          <w:lang w:val="fr-FR"/>
        </w:rPr>
        <w:t>un montant de 1 300 000 $US</w:t>
      </w:r>
      <w:r w:rsidR="008E3BFD">
        <w:rPr>
          <w:lang w:val="fr-FR"/>
        </w:rPr>
        <w:t xml:space="preserve"> </w:t>
      </w:r>
      <w:r w:rsidR="00636875">
        <w:rPr>
          <w:lang w:val="fr-FR"/>
        </w:rPr>
        <w:t>pour</w:t>
      </w:r>
      <w:r w:rsidR="008E3BFD">
        <w:rPr>
          <w:lang w:val="fr-FR"/>
        </w:rPr>
        <w:t xml:space="preserve"> 2020</w:t>
      </w:r>
      <w:r w:rsidRPr="002E7BBF">
        <w:rPr>
          <w:lang w:val="fr-FR"/>
        </w:rPr>
        <w:t xml:space="preserve">. Le total des coûts administratifs est estimé à 3 735 000 $US en 2021, dépassant les coûts estimatifs </w:t>
      </w:r>
      <w:r w:rsidR="00636875">
        <w:rPr>
          <w:lang w:val="fr-FR"/>
        </w:rPr>
        <w:t xml:space="preserve">de 2020 qui sont </w:t>
      </w:r>
      <w:r w:rsidRPr="002E7BBF">
        <w:rPr>
          <w:lang w:val="fr-FR"/>
        </w:rPr>
        <w:t>de 2 592 944 $</w:t>
      </w:r>
      <w:r w:rsidR="00AE745A" w:rsidRPr="002E7BBF">
        <w:rPr>
          <w:lang w:val="fr-FR"/>
        </w:rPr>
        <w:t xml:space="preserve">US. </w:t>
      </w:r>
    </w:p>
    <w:p w14:paraId="72B9FC9D" w14:textId="56DB4E09" w:rsidR="002E7BBF" w:rsidRPr="002E7BBF" w:rsidRDefault="002E7BBF" w:rsidP="002E7BBF">
      <w:pPr>
        <w:pStyle w:val="Heading1"/>
        <w:rPr>
          <w:lang w:val="en-CA"/>
        </w:rPr>
      </w:pPr>
      <w:r w:rsidRPr="002E7BBF">
        <w:rPr>
          <w:lang w:val="fr-FR"/>
        </w:rPr>
        <w:t xml:space="preserve">Les ressources qui devraient être mises à la disposition de la </w:t>
      </w:r>
      <w:r w:rsidR="00636875">
        <w:rPr>
          <w:lang w:val="fr-FR"/>
        </w:rPr>
        <w:t>Banque mondiale</w:t>
      </w:r>
      <w:r w:rsidRPr="002E7BBF">
        <w:rPr>
          <w:lang w:val="fr-FR"/>
        </w:rPr>
        <w:t xml:space="preserve"> pour les coûts administratifs comprennent les coûts de base et les coûts d</w:t>
      </w:r>
      <w:r w:rsidR="00AE745A">
        <w:rPr>
          <w:lang w:val="fr-FR"/>
        </w:rPr>
        <w:t>’</w:t>
      </w:r>
      <w:r w:rsidRPr="002E7BBF">
        <w:rPr>
          <w:lang w:val="fr-FR"/>
        </w:rPr>
        <w:t>appui d</w:t>
      </w:r>
      <w:r w:rsidR="00AE745A">
        <w:rPr>
          <w:lang w:val="fr-FR"/>
        </w:rPr>
        <w:t>’</w:t>
      </w:r>
      <w:r w:rsidRPr="002E7BBF">
        <w:rPr>
          <w:lang w:val="fr-FR"/>
        </w:rPr>
        <w:t>agence accordés, plus tout solde de revenus de coûts administratifs précédemment non utilisés.</w:t>
      </w:r>
      <w:r w:rsidRPr="00A2261F">
        <w:rPr>
          <w:lang w:val="fr-CA"/>
        </w:rPr>
        <w:t xml:space="preserve"> </w:t>
      </w:r>
      <w:r w:rsidRPr="002E7BBF">
        <w:rPr>
          <w:lang w:val="fr-FR"/>
        </w:rPr>
        <w:t>Les frais d</w:t>
      </w:r>
      <w:r w:rsidR="00AE745A">
        <w:rPr>
          <w:lang w:val="fr-FR"/>
        </w:rPr>
        <w:t>’</w:t>
      </w:r>
      <w:r w:rsidRPr="002E7BBF">
        <w:rPr>
          <w:lang w:val="fr-FR"/>
        </w:rPr>
        <w:t>appui d</w:t>
      </w:r>
      <w:r w:rsidR="00AE745A">
        <w:rPr>
          <w:lang w:val="fr-FR"/>
        </w:rPr>
        <w:t>’</w:t>
      </w:r>
      <w:r w:rsidRPr="002E7BBF">
        <w:rPr>
          <w:lang w:val="fr-FR"/>
        </w:rPr>
        <w:t xml:space="preserve">agence sont mis à la disposition de la </w:t>
      </w:r>
      <w:r w:rsidR="00636875">
        <w:rPr>
          <w:lang w:val="fr-FR"/>
        </w:rPr>
        <w:t>Banque mondiale</w:t>
      </w:r>
      <w:r w:rsidRPr="002E7BBF">
        <w:rPr>
          <w:lang w:val="fr-FR"/>
        </w:rPr>
        <w:t xml:space="preserve"> seulement après le décaissement des coûts d</w:t>
      </w:r>
      <w:r w:rsidR="008C14EF">
        <w:rPr>
          <w:lang w:val="fr-FR"/>
        </w:rPr>
        <w:t>es</w:t>
      </w:r>
      <w:r w:rsidRPr="002E7BBF">
        <w:rPr>
          <w:lang w:val="fr-FR"/>
        </w:rPr>
        <w:t xml:space="preserve"> projet</w:t>
      </w:r>
      <w:r w:rsidR="008C14EF">
        <w:rPr>
          <w:lang w:val="fr-FR"/>
        </w:rPr>
        <w:t>s</w:t>
      </w:r>
      <w:r w:rsidRPr="002E7BBF">
        <w:rPr>
          <w:lang w:val="fr-FR"/>
        </w:rPr>
        <w:t xml:space="preserve"> approuvé</w:t>
      </w:r>
      <w:r w:rsidR="008C14EF">
        <w:rPr>
          <w:lang w:val="fr-FR"/>
        </w:rPr>
        <w:t>s</w:t>
      </w:r>
      <w:r w:rsidRPr="002E7BBF">
        <w:rPr>
          <w:lang w:val="fr-FR"/>
        </w:rPr>
        <w:t>.</w:t>
      </w:r>
      <w:r w:rsidRPr="00A2261F">
        <w:rPr>
          <w:lang w:val="fr-CA"/>
        </w:rPr>
        <w:t xml:space="preserve"> </w:t>
      </w:r>
      <w:r w:rsidRPr="002E7BBF">
        <w:rPr>
          <w:lang w:val="fr-FR"/>
        </w:rPr>
        <w:t xml:space="preserve">Le tableau 6 </w:t>
      </w:r>
      <w:r w:rsidR="00636875">
        <w:rPr>
          <w:lang w:val="fr-FR"/>
        </w:rPr>
        <w:t>illustre</w:t>
      </w:r>
      <w:r w:rsidRPr="002E7BBF">
        <w:rPr>
          <w:lang w:val="fr-FR"/>
        </w:rPr>
        <w:t xml:space="preserve"> cette information pour les années 2017 à 2020.</w:t>
      </w:r>
      <w:r w:rsidRPr="002E7BBF">
        <w:rPr>
          <w:lang w:val="en-CA"/>
        </w:rPr>
        <w:t xml:space="preserve"> </w:t>
      </w:r>
    </w:p>
    <w:p w14:paraId="427F4783" w14:textId="7B9FBB1B" w:rsidR="008E597D" w:rsidRPr="00A2261F" w:rsidRDefault="002E7BBF" w:rsidP="008E597D">
      <w:pPr>
        <w:pStyle w:val="Heading1"/>
        <w:numPr>
          <w:ilvl w:val="0"/>
          <w:numId w:val="0"/>
        </w:numPr>
        <w:spacing w:after="0"/>
        <w:rPr>
          <w:b/>
          <w:lang w:val="fr-CA"/>
        </w:rPr>
      </w:pPr>
      <w:r w:rsidRPr="002E7BBF">
        <w:rPr>
          <w:b/>
          <w:lang w:val="fr-FR"/>
        </w:rPr>
        <w:t xml:space="preserve">Tableau 6 : Évaluation de la disponibilité des revenus pour les futurs coûts administratifs de la </w:t>
      </w:r>
      <w:r w:rsidR="00636875">
        <w:rPr>
          <w:b/>
          <w:lang w:val="fr-FR"/>
        </w:rPr>
        <w:t>Banque mondiale</w:t>
      </w:r>
      <w:r w:rsidRPr="002E7BBF">
        <w:rPr>
          <w:b/>
          <w:lang w:val="fr-FR"/>
        </w:rPr>
        <w:t> ($US)</w:t>
      </w:r>
    </w:p>
    <w:tbl>
      <w:tblPr>
        <w:tblpPr w:leftFromText="180" w:rightFromText="180" w:vertAnchor="text" w:tblpY="1"/>
        <w:tblOverlap w:val="never"/>
        <w:tblW w:w="9367" w:type="dxa"/>
        <w:tblLayout w:type="fixed"/>
        <w:tblLook w:val="04A0" w:firstRow="1" w:lastRow="0" w:firstColumn="1" w:lastColumn="0" w:noHBand="0" w:noVBand="1"/>
      </w:tblPr>
      <w:tblGrid>
        <w:gridCol w:w="4315"/>
        <w:gridCol w:w="1263"/>
        <w:gridCol w:w="1263"/>
        <w:gridCol w:w="1263"/>
        <w:gridCol w:w="1263"/>
      </w:tblGrid>
      <w:tr w:rsidR="00E2441A" w:rsidRPr="00E2441A" w14:paraId="6ABB7184" w14:textId="77777777" w:rsidTr="00526D42">
        <w:trPr>
          <w:trHeight w:val="242"/>
        </w:trPr>
        <w:tc>
          <w:tcPr>
            <w:tcW w:w="4315" w:type="dxa"/>
            <w:tcBorders>
              <w:top w:val="single" w:sz="4" w:space="0" w:color="auto"/>
              <w:left w:val="single" w:sz="4" w:space="0" w:color="auto"/>
              <w:bottom w:val="single" w:sz="4" w:space="0" w:color="auto"/>
              <w:right w:val="single" w:sz="4" w:space="0" w:color="auto"/>
            </w:tcBorders>
            <w:vAlign w:val="center"/>
          </w:tcPr>
          <w:p w14:paraId="27E75438" w14:textId="4D33D753" w:rsidR="008E597D" w:rsidRPr="002E7BBF" w:rsidRDefault="002E7BBF" w:rsidP="00376AD7">
            <w:pPr>
              <w:jc w:val="left"/>
              <w:rPr>
                <w:sz w:val="21"/>
                <w:szCs w:val="21"/>
                <w:lang w:val="en-CA" w:eastAsia="en-CA"/>
              </w:rPr>
            </w:pPr>
            <w:r w:rsidRPr="002E7BBF">
              <w:rPr>
                <w:b/>
                <w:bCs/>
                <w:sz w:val="21"/>
                <w:szCs w:val="21"/>
                <w:lang w:val="fr-FR" w:eastAsia="en-CA"/>
              </w:rPr>
              <w:t>Description</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7096A3D6" w14:textId="77777777" w:rsidR="008E597D" w:rsidRPr="00E2441A" w:rsidRDefault="008E597D" w:rsidP="00526D42">
            <w:pPr>
              <w:jc w:val="center"/>
              <w:rPr>
                <w:b/>
                <w:bCs/>
                <w:sz w:val="21"/>
                <w:szCs w:val="21"/>
                <w:lang w:val="en-CA" w:eastAsia="en-CA"/>
              </w:rPr>
            </w:pPr>
            <w:r w:rsidRPr="00E2441A">
              <w:rPr>
                <w:b/>
                <w:bCs/>
                <w:sz w:val="21"/>
                <w:szCs w:val="21"/>
                <w:lang w:val="en-CA" w:eastAsia="en-CA"/>
              </w:rPr>
              <w:t>2017</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5E182B1F" w14:textId="77777777" w:rsidR="008E597D" w:rsidRPr="00E2441A" w:rsidRDefault="008E597D" w:rsidP="00526D42">
            <w:pPr>
              <w:jc w:val="center"/>
              <w:rPr>
                <w:b/>
                <w:bCs/>
                <w:sz w:val="21"/>
                <w:szCs w:val="21"/>
                <w:lang w:val="en-CA" w:eastAsia="en-CA"/>
              </w:rPr>
            </w:pPr>
            <w:r w:rsidRPr="00E2441A">
              <w:rPr>
                <w:b/>
                <w:bCs/>
                <w:sz w:val="21"/>
                <w:szCs w:val="21"/>
                <w:lang w:val="en-CA" w:eastAsia="en-CA"/>
              </w:rPr>
              <w:t>2018</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603B3122" w14:textId="77777777" w:rsidR="008E597D" w:rsidRPr="00E2441A" w:rsidRDefault="008E597D" w:rsidP="00526D42">
            <w:pPr>
              <w:jc w:val="center"/>
              <w:rPr>
                <w:b/>
                <w:bCs/>
                <w:sz w:val="21"/>
                <w:szCs w:val="21"/>
                <w:lang w:val="en-CA" w:eastAsia="en-CA"/>
              </w:rPr>
            </w:pPr>
            <w:r w:rsidRPr="00E2441A">
              <w:rPr>
                <w:b/>
                <w:bCs/>
                <w:sz w:val="21"/>
                <w:szCs w:val="21"/>
                <w:lang w:val="en-CA" w:eastAsia="en-CA"/>
              </w:rPr>
              <w:t>2019</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59D8BC44" w14:textId="77777777" w:rsidR="008E597D" w:rsidRPr="00E2441A" w:rsidRDefault="008E597D" w:rsidP="00526D42">
            <w:pPr>
              <w:jc w:val="center"/>
              <w:rPr>
                <w:b/>
                <w:bCs/>
                <w:sz w:val="21"/>
                <w:szCs w:val="21"/>
                <w:lang w:val="en-CA" w:eastAsia="en-CA"/>
              </w:rPr>
            </w:pPr>
            <w:r w:rsidRPr="00E2441A">
              <w:rPr>
                <w:b/>
                <w:bCs/>
                <w:sz w:val="21"/>
                <w:szCs w:val="21"/>
                <w:lang w:val="en-CA" w:eastAsia="en-CA"/>
              </w:rPr>
              <w:t>2020*</w:t>
            </w:r>
          </w:p>
        </w:tc>
      </w:tr>
      <w:tr w:rsidR="00E2441A" w:rsidRPr="00E2441A" w14:paraId="1DD4A36D" w14:textId="77777777" w:rsidTr="00526D42">
        <w:trPr>
          <w:trHeight w:val="242"/>
        </w:trPr>
        <w:tc>
          <w:tcPr>
            <w:tcW w:w="4315" w:type="dxa"/>
            <w:tcBorders>
              <w:top w:val="nil"/>
              <w:left w:val="single" w:sz="4" w:space="0" w:color="auto"/>
              <w:bottom w:val="single" w:sz="4" w:space="0" w:color="auto"/>
              <w:right w:val="single" w:sz="4" w:space="0" w:color="auto"/>
            </w:tcBorders>
            <w:vAlign w:val="center"/>
          </w:tcPr>
          <w:p w14:paraId="33FEB59D" w14:textId="0B2DBDE5" w:rsidR="008E597D" w:rsidRPr="00A2261F" w:rsidRDefault="002E7BBF" w:rsidP="00376AD7">
            <w:pPr>
              <w:jc w:val="left"/>
              <w:rPr>
                <w:sz w:val="21"/>
                <w:szCs w:val="21"/>
                <w:lang w:val="fr-CA" w:eastAsia="en-CA"/>
              </w:rPr>
            </w:pPr>
            <w:r w:rsidRPr="002E7BBF">
              <w:rPr>
                <w:sz w:val="21"/>
                <w:szCs w:val="21"/>
                <w:lang w:val="fr-FR" w:eastAsia="en-CA"/>
              </w:rPr>
              <w:t>Coûts d</w:t>
            </w:r>
            <w:r w:rsidR="00AE745A">
              <w:rPr>
                <w:sz w:val="21"/>
                <w:szCs w:val="21"/>
                <w:lang w:val="fr-FR" w:eastAsia="en-CA"/>
              </w:rPr>
              <w:t>’</w:t>
            </w:r>
            <w:r w:rsidRPr="002E7BBF">
              <w:rPr>
                <w:sz w:val="21"/>
                <w:szCs w:val="21"/>
                <w:lang w:val="fr-FR" w:eastAsia="en-CA"/>
              </w:rPr>
              <w:t>appui d</w:t>
            </w:r>
            <w:r w:rsidR="00AE745A">
              <w:rPr>
                <w:sz w:val="21"/>
                <w:szCs w:val="21"/>
                <w:lang w:val="fr-FR" w:eastAsia="en-CA"/>
              </w:rPr>
              <w:t>’</w:t>
            </w:r>
            <w:r w:rsidRPr="002E7BBF">
              <w:rPr>
                <w:sz w:val="21"/>
                <w:szCs w:val="21"/>
                <w:lang w:val="fr-FR" w:eastAsia="en-CA"/>
              </w:rPr>
              <w:t>agence nets plus coûts de base</w:t>
            </w:r>
          </w:p>
        </w:tc>
        <w:tc>
          <w:tcPr>
            <w:tcW w:w="1263" w:type="dxa"/>
            <w:tcBorders>
              <w:top w:val="nil"/>
              <w:left w:val="nil"/>
              <w:bottom w:val="single" w:sz="4" w:space="0" w:color="auto"/>
              <w:right w:val="single" w:sz="4" w:space="0" w:color="auto"/>
            </w:tcBorders>
            <w:shd w:val="clear" w:color="auto" w:fill="auto"/>
            <w:noWrap/>
            <w:hideMark/>
          </w:tcPr>
          <w:p w14:paraId="4D8A07A6" w14:textId="6775E8B0" w:rsidR="008E597D" w:rsidRPr="00E2441A" w:rsidRDefault="001D1DE0" w:rsidP="00AE745A">
            <w:pPr>
              <w:jc w:val="right"/>
              <w:rPr>
                <w:sz w:val="21"/>
                <w:szCs w:val="21"/>
                <w:lang w:val="en-CA" w:eastAsia="en-CA"/>
              </w:rPr>
            </w:pPr>
            <w:r w:rsidRPr="00E2441A">
              <w:rPr>
                <w:sz w:val="21"/>
                <w:szCs w:val="21"/>
                <w:lang w:val="en-CA" w:eastAsia="en-CA"/>
              </w:rPr>
              <w:t>1</w:t>
            </w:r>
            <w:r w:rsidR="00AE745A">
              <w:rPr>
                <w:sz w:val="21"/>
                <w:szCs w:val="21"/>
                <w:lang w:val="en-CA" w:eastAsia="en-CA"/>
              </w:rPr>
              <w:t> </w:t>
            </w:r>
            <w:r w:rsidRPr="00E2441A">
              <w:rPr>
                <w:sz w:val="21"/>
                <w:szCs w:val="21"/>
                <w:lang w:val="en-CA" w:eastAsia="en-CA"/>
              </w:rPr>
              <w:t>882</w:t>
            </w:r>
            <w:r w:rsidR="00AE745A">
              <w:rPr>
                <w:sz w:val="21"/>
                <w:szCs w:val="21"/>
                <w:lang w:val="en-CA" w:eastAsia="en-CA"/>
              </w:rPr>
              <w:t> </w:t>
            </w:r>
            <w:r w:rsidRPr="00E2441A">
              <w:rPr>
                <w:sz w:val="21"/>
                <w:szCs w:val="21"/>
                <w:lang w:val="en-CA" w:eastAsia="en-CA"/>
              </w:rPr>
              <w:t>431</w:t>
            </w:r>
          </w:p>
        </w:tc>
        <w:tc>
          <w:tcPr>
            <w:tcW w:w="1263" w:type="dxa"/>
            <w:tcBorders>
              <w:top w:val="nil"/>
              <w:left w:val="nil"/>
              <w:bottom w:val="single" w:sz="4" w:space="0" w:color="auto"/>
              <w:right w:val="single" w:sz="4" w:space="0" w:color="auto"/>
            </w:tcBorders>
            <w:shd w:val="clear" w:color="auto" w:fill="auto"/>
            <w:noWrap/>
            <w:hideMark/>
          </w:tcPr>
          <w:p w14:paraId="43544D50" w14:textId="2E1C312C" w:rsidR="008E597D" w:rsidRPr="00E2441A" w:rsidRDefault="001D1DE0" w:rsidP="00526D42">
            <w:pPr>
              <w:jc w:val="right"/>
              <w:rPr>
                <w:sz w:val="21"/>
                <w:szCs w:val="21"/>
                <w:lang w:val="en-CA" w:eastAsia="en-CA"/>
              </w:rPr>
            </w:pPr>
            <w:r w:rsidRPr="00E2441A">
              <w:rPr>
                <w:sz w:val="21"/>
                <w:szCs w:val="21"/>
                <w:lang w:val="en-CA" w:eastAsia="en-CA"/>
              </w:rPr>
              <w:t>3</w:t>
            </w:r>
            <w:r w:rsidR="00AE745A">
              <w:rPr>
                <w:sz w:val="21"/>
                <w:szCs w:val="21"/>
                <w:lang w:val="en-CA" w:eastAsia="en-CA"/>
              </w:rPr>
              <w:t> </w:t>
            </w:r>
            <w:r w:rsidRPr="00E2441A">
              <w:rPr>
                <w:sz w:val="21"/>
                <w:szCs w:val="21"/>
                <w:lang w:val="en-CA" w:eastAsia="en-CA"/>
              </w:rPr>
              <w:t>295</w:t>
            </w:r>
            <w:r w:rsidR="00AE745A">
              <w:rPr>
                <w:sz w:val="21"/>
                <w:szCs w:val="21"/>
                <w:lang w:val="en-CA" w:eastAsia="en-CA"/>
              </w:rPr>
              <w:t> </w:t>
            </w:r>
            <w:r w:rsidRPr="00E2441A">
              <w:rPr>
                <w:sz w:val="21"/>
                <w:szCs w:val="21"/>
                <w:lang w:val="en-CA" w:eastAsia="en-CA"/>
              </w:rPr>
              <w:t>636</w:t>
            </w:r>
          </w:p>
        </w:tc>
        <w:tc>
          <w:tcPr>
            <w:tcW w:w="1263" w:type="dxa"/>
            <w:tcBorders>
              <w:top w:val="nil"/>
              <w:left w:val="nil"/>
              <w:bottom w:val="single" w:sz="4" w:space="0" w:color="auto"/>
              <w:right w:val="single" w:sz="4" w:space="0" w:color="auto"/>
            </w:tcBorders>
            <w:shd w:val="clear" w:color="auto" w:fill="auto"/>
            <w:noWrap/>
            <w:hideMark/>
          </w:tcPr>
          <w:p w14:paraId="1426C005" w14:textId="0EA221E4" w:rsidR="008E597D" w:rsidRPr="00E2441A" w:rsidRDefault="001D1DE0" w:rsidP="00526D42">
            <w:pPr>
              <w:jc w:val="right"/>
              <w:rPr>
                <w:sz w:val="21"/>
                <w:szCs w:val="21"/>
                <w:lang w:val="en-CA" w:eastAsia="en-CA"/>
              </w:rPr>
            </w:pPr>
            <w:r w:rsidRPr="00E2441A">
              <w:rPr>
                <w:sz w:val="21"/>
                <w:szCs w:val="21"/>
                <w:lang w:val="en-CA" w:eastAsia="en-CA"/>
              </w:rPr>
              <w:t>1</w:t>
            </w:r>
            <w:r w:rsidR="00AE745A">
              <w:rPr>
                <w:sz w:val="21"/>
                <w:szCs w:val="21"/>
                <w:lang w:val="en-CA" w:eastAsia="en-CA"/>
              </w:rPr>
              <w:t> </w:t>
            </w:r>
            <w:r w:rsidRPr="00E2441A">
              <w:rPr>
                <w:sz w:val="21"/>
                <w:szCs w:val="21"/>
                <w:lang w:val="en-CA" w:eastAsia="en-CA"/>
              </w:rPr>
              <w:t>958</w:t>
            </w:r>
            <w:r w:rsidR="00AE745A">
              <w:rPr>
                <w:sz w:val="21"/>
                <w:szCs w:val="21"/>
                <w:lang w:val="en-CA" w:eastAsia="en-CA"/>
              </w:rPr>
              <w:t> </w:t>
            </w:r>
            <w:r w:rsidRPr="00E2441A">
              <w:rPr>
                <w:sz w:val="21"/>
                <w:szCs w:val="21"/>
                <w:lang w:val="en-CA" w:eastAsia="en-CA"/>
              </w:rPr>
              <w:t>493</w:t>
            </w:r>
          </w:p>
        </w:tc>
        <w:tc>
          <w:tcPr>
            <w:tcW w:w="1263" w:type="dxa"/>
            <w:tcBorders>
              <w:top w:val="nil"/>
              <w:left w:val="nil"/>
              <w:bottom w:val="single" w:sz="4" w:space="0" w:color="auto"/>
              <w:right w:val="single" w:sz="4" w:space="0" w:color="auto"/>
            </w:tcBorders>
            <w:shd w:val="clear" w:color="auto" w:fill="auto"/>
            <w:noWrap/>
            <w:hideMark/>
          </w:tcPr>
          <w:p w14:paraId="2DA13E02" w14:textId="7054D079" w:rsidR="008E597D" w:rsidRPr="00E2441A" w:rsidRDefault="001D1DE0" w:rsidP="00526D42">
            <w:pPr>
              <w:jc w:val="right"/>
              <w:rPr>
                <w:sz w:val="21"/>
                <w:szCs w:val="21"/>
                <w:lang w:val="en-CA" w:eastAsia="en-CA"/>
              </w:rPr>
            </w:pPr>
            <w:r w:rsidRPr="00E2441A">
              <w:rPr>
                <w:sz w:val="21"/>
                <w:szCs w:val="21"/>
                <w:lang w:val="en-CA" w:eastAsia="en-CA"/>
              </w:rPr>
              <w:t>1</w:t>
            </w:r>
            <w:r w:rsidR="00AE745A">
              <w:rPr>
                <w:sz w:val="21"/>
                <w:szCs w:val="21"/>
                <w:lang w:val="en-CA" w:eastAsia="en-CA"/>
              </w:rPr>
              <w:t> </w:t>
            </w:r>
            <w:r w:rsidRPr="00E2441A">
              <w:rPr>
                <w:sz w:val="21"/>
                <w:szCs w:val="21"/>
                <w:lang w:val="en-CA" w:eastAsia="en-CA"/>
              </w:rPr>
              <w:t>905</w:t>
            </w:r>
            <w:r w:rsidR="00AE745A">
              <w:rPr>
                <w:sz w:val="21"/>
                <w:szCs w:val="21"/>
                <w:lang w:val="en-CA" w:eastAsia="en-CA"/>
              </w:rPr>
              <w:t> </w:t>
            </w:r>
            <w:r w:rsidRPr="00E2441A">
              <w:rPr>
                <w:sz w:val="21"/>
                <w:szCs w:val="21"/>
                <w:lang w:val="en-CA" w:eastAsia="en-CA"/>
              </w:rPr>
              <w:t>591</w:t>
            </w:r>
          </w:p>
        </w:tc>
      </w:tr>
      <w:tr w:rsidR="00E2441A" w:rsidRPr="00E2441A" w14:paraId="555468D5" w14:textId="77777777" w:rsidTr="00526D42">
        <w:trPr>
          <w:trHeight w:val="242"/>
        </w:trPr>
        <w:tc>
          <w:tcPr>
            <w:tcW w:w="4315" w:type="dxa"/>
            <w:tcBorders>
              <w:top w:val="nil"/>
              <w:left w:val="single" w:sz="4" w:space="0" w:color="auto"/>
              <w:bottom w:val="single" w:sz="4" w:space="0" w:color="auto"/>
              <w:right w:val="single" w:sz="4" w:space="0" w:color="auto"/>
            </w:tcBorders>
            <w:vAlign w:val="center"/>
          </w:tcPr>
          <w:p w14:paraId="018E5821" w14:textId="09716620" w:rsidR="008E597D" w:rsidRPr="00A2261F" w:rsidRDefault="002E7BBF" w:rsidP="00376AD7">
            <w:pPr>
              <w:jc w:val="left"/>
              <w:rPr>
                <w:sz w:val="21"/>
                <w:szCs w:val="21"/>
                <w:lang w:val="fr-CA" w:eastAsia="en-CA"/>
              </w:rPr>
            </w:pPr>
            <w:r w:rsidRPr="002E7BBF">
              <w:rPr>
                <w:sz w:val="21"/>
                <w:szCs w:val="21"/>
                <w:lang w:val="fr-FR" w:eastAsia="en-CA"/>
              </w:rPr>
              <w:t>Total des coûts administratifs</w:t>
            </w:r>
            <w:r w:rsidR="00AE745A">
              <w:rPr>
                <w:sz w:val="21"/>
                <w:szCs w:val="21"/>
                <w:lang w:val="fr-FR" w:eastAsia="en-CA"/>
              </w:rPr>
              <w:t> </w:t>
            </w:r>
            <w:r w:rsidRPr="002E7BBF">
              <w:rPr>
                <w:sz w:val="21"/>
                <w:szCs w:val="21"/>
                <w:lang w:val="fr-FR" w:eastAsia="en-CA"/>
              </w:rPr>
              <w:t>coûts de projet non inclus</w:t>
            </w:r>
          </w:p>
        </w:tc>
        <w:tc>
          <w:tcPr>
            <w:tcW w:w="1263" w:type="dxa"/>
            <w:tcBorders>
              <w:top w:val="nil"/>
              <w:left w:val="nil"/>
              <w:bottom w:val="single" w:sz="4" w:space="0" w:color="auto"/>
              <w:right w:val="single" w:sz="4" w:space="0" w:color="auto"/>
            </w:tcBorders>
            <w:shd w:val="clear" w:color="auto" w:fill="auto"/>
            <w:noWrap/>
            <w:hideMark/>
          </w:tcPr>
          <w:p w14:paraId="4CD7A10F" w14:textId="0C10AEC2" w:rsidR="008E597D" w:rsidRPr="00E2441A" w:rsidRDefault="001D1DE0" w:rsidP="00526D42">
            <w:pPr>
              <w:jc w:val="right"/>
              <w:rPr>
                <w:sz w:val="21"/>
                <w:szCs w:val="21"/>
                <w:lang w:val="en-CA" w:eastAsia="en-CA"/>
              </w:rPr>
            </w:pPr>
            <w:r w:rsidRPr="00E2441A">
              <w:rPr>
                <w:sz w:val="21"/>
                <w:szCs w:val="21"/>
                <w:lang w:val="en-CA" w:eastAsia="en-CA"/>
              </w:rPr>
              <w:t>3</w:t>
            </w:r>
            <w:r w:rsidR="00AE745A">
              <w:rPr>
                <w:sz w:val="21"/>
                <w:szCs w:val="21"/>
                <w:lang w:val="en-CA" w:eastAsia="en-CA"/>
              </w:rPr>
              <w:t> </w:t>
            </w:r>
            <w:r w:rsidRPr="00E2441A">
              <w:rPr>
                <w:sz w:val="21"/>
                <w:szCs w:val="21"/>
                <w:lang w:val="en-CA" w:eastAsia="en-CA"/>
              </w:rPr>
              <w:t>156</w:t>
            </w:r>
            <w:r w:rsidR="00AE745A">
              <w:rPr>
                <w:sz w:val="21"/>
                <w:szCs w:val="21"/>
                <w:lang w:val="en-CA" w:eastAsia="en-CA"/>
              </w:rPr>
              <w:t> </w:t>
            </w:r>
            <w:r w:rsidRPr="00E2441A">
              <w:rPr>
                <w:sz w:val="21"/>
                <w:szCs w:val="21"/>
                <w:lang w:val="en-CA" w:eastAsia="en-CA"/>
              </w:rPr>
              <w:t>744</w:t>
            </w:r>
          </w:p>
        </w:tc>
        <w:tc>
          <w:tcPr>
            <w:tcW w:w="1263" w:type="dxa"/>
            <w:tcBorders>
              <w:top w:val="nil"/>
              <w:left w:val="nil"/>
              <w:bottom w:val="single" w:sz="4" w:space="0" w:color="auto"/>
              <w:right w:val="single" w:sz="4" w:space="0" w:color="auto"/>
            </w:tcBorders>
            <w:shd w:val="clear" w:color="auto" w:fill="auto"/>
            <w:noWrap/>
            <w:hideMark/>
          </w:tcPr>
          <w:p w14:paraId="074AA9B3" w14:textId="52160684" w:rsidR="008E597D" w:rsidRPr="00E2441A" w:rsidRDefault="001D1DE0" w:rsidP="00526D42">
            <w:pPr>
              <w:jc w:val="right"/>
              <w:rPr>
                <w:sz w:val="21"/>
                <w:szCs w:val="21"/>
                <w:lang w:val="en-CA" w:eastAsia="en-CA"/>
              </w:rPr>
            </w:pPr>
            <w:r w:rsidRPr="00E2441A">
              <w:rPr>
                <w:sz w:val="21"/>
                <w:szCs w:val="21"/>
                <w:lang w:val="en-CA" w:eastAsia="en-CA"/>
              </w:rPr>
              <w:t>3</w:t>
            </w:r>
            <w:r w:rsidR="00AE745A">
              <w:rPr>
                <w:sz w:val="21"/>
                <w:szCs w:val="21"/>
                <w:lang w:val="en-CA" w:eastAsia="en-CA"/>
              </w:rPr>
              <w:t> </w:t>
            </w:r>
            <w:r w:rsidRPr="00E2441A">
              <w:rPr>
                <w:sz w:val="21"/>
                <w:szCs w:val="21"/>
                <w:lang w:val="en-CA" w:eastAsia="en-CA"/>
              </w:rPr>
              <w:t>842</w:t>
            </w:r>
            <w:r w:rsidR="00AE745A">
              <w:rPr>
                <w:sz w:val="21"/>
                <w:szCs w:val="21"/>
                <w:lang w:val="en-CA" w:eastAsia="en-CA"/>
              </w:rPr>
              <w:t> </w:t>
            </w:r>
            <w:r w:rsidRPr="00E2441A">
              <w:rPr>
                <w:sz w:val="21"/>
                <w:szCs w:val="21"/>
                <w:lang w:val="en-CA" w:eastAsia="en-CA"/>
              </w:rPr>
              <w:t>489</w:t>
            </w:r>
          </w:p>
        </w:tc>
        <w:tc>
          <w:tcPr>
            <w:tcW w:w="1263" w:type="dxa"/>
            <w:tcBorders>
              <w:top w:val="nil"/>
              <w:left w:val="nil"/>
              <w:bottom w:val="single" w:sz="4" w:space="0" w:color="auto"/>
              <w:right w:val="single" w:sz="4" w:space="0" w:color="auto"/>
            </w:tcBorders>
            <w:shd w:val="clear" w:color="auto" w:fill="auto"/>
            <w:noWrap/>
            <w:hideMark/>
          </w:tcPr>
          <w:p w14:paraId="565CF086" w14:textId="2DD5B6E2" w:rsidR="008E597D" w:rsidRPr="00E2441A" w:rsidRDefault="001D1DE0" w:rsidP="00526D42">
            <w:pPr>
              <w:jc w:val="right"/>
              <w:rPr>
                <w:sz w:val="21"/>
                <w:szCs w:val="21"/>
                <w:lang w:val="en-CA" w:eastAsia="en-CA"/>
              </w:rPr>
            </w:pPr>
            <w:r w:rsidRPr="00E2441A">
              <w:rPr>
                <w:sz w:val="21"/>
                <w:szCs w:val="21"/>
                <w:lang w:val="en-CA" w:eastAsia="en-CA"/>
              </w:rPr>
              <w:t>2</w:t>
            </w:r>
            <w:r w:rsidR="00AE745A">
              <w:rPr>
                <w:sz w:val="21"/>
                <w:szCs w:val="21"/>
                <w:lang w:val="en-CA" w:eastAsia="en-CA"/>
              </w:rPr>
              <w:t> </w:t>
            </w:r>
            <w:r w:rsidRPr="00E2441A">
              <w:rPr>
                <w:sz w:val="21"/>
                <w:szCs w:val="21"/>
                <w:lang w:val="en-CA" w:eastAsia="en-CA"/>
              </w:rPr>
              <w:t>949</w:t>
            </w:r>
            <w:r w:rsidR="00AE745A">
              <w:rPr>
                <w:sz w:val="21"/>
                <w:szCs w:val="21"/>
                <w:lang w:val="en-CA" w:eastAsia="en-CA"/>
              </w:rPr>
              <w:t> </w:t>
            </w:r>
            <w:r w:rsidRPr="00E2441A">
              <w:rPr>
                <w:sz w:val="21"/>
                <w:szCs w:val="21"/>
                <w:lang w:val="en-CA" w:eastAsia="en-CA"/>
              </w:rPr>
              <w:t>544</w:t>
            </w:r>
          </w:p>
        </w:tc>
        <w:tc>
          <w:tcPr>
            <w:tcW w:w="1263" w:type="dxa"/>
            <w:tcBorders>
              <w:top w:val="nil"/>
              <w:left w:val="nil"/>
              <w:bottom w:val="single" w:sz="4" w:space="0" w:color="auto"/>
              <w:right w:val="single" w:sz="4" w:space="0" w:color="auto"/>
            </w:tcBorders>
            <w:shd w:val="clear" w:color="auto" w:fill="auto"/>
            <w:noWrap/>
            <w:hideMark/>
          </w:tcPr>
          <w:p w14:paraId="46841CDF" w14:textId="775FF32F" w:rsidR="008E597D" w:rsidRPr="00E2441A" w:rsidRDefault="001D1DE0" w:rsidP="00526D42">
            <w:pPr>
              <w:jc w:val="right"/>
              <w:rPr>
                <w:sz w:val="21"/>
                <w:szCs w:val="21"/>
                <w:lang w:val="en-CA" w:eastAsia="en-CA"/>
              </w:rPr>
            </w:pPr>
            <w:r w:rsidRPr="00E2441A">
              <w:rPr>
                <w:sz w:val="21"/>
                <w:szCs w:val="21"/>
                <w:lang w:val="en-CA" w:eastAsia="en-CA"/>
              </w:rPr>
              <w:t>2</w:t>
            </w:r>
            <w:r w:rsidR="00AE745A">
              <w:rPr>
                <w:sz w:val="21"/>
                <w:szCs w:val="21"/>
                <w:lang w:val="en-CA" w:eastAsia="en-CA"/>
              </w:rPr>
              <w:t> </w:t>
            </w:r>
            <w:r w:rsidRPr="00E2441A">
              <w:rPr>
                <w:sz w:val="21"/>
                <w:szCs w:val="21"/>
                <w:lang w:val="en-CA" w:eastAsia="en-CA"/>
              </w:rPr>
              <w:t>592</w:t>
            </w:r>
            <w:r w:rsidR="00AE745A">
              <w:rPr>
                <w:sz w:val="21"/>
                <w:szCs w:val="21"/>
                <w:lang w:val="en-CA" w:eastAsia="en-CA"/>
              </w:rPr>
              <w:t> </w:t>
            </w:r>
            <w:r w:rsidRPr="00E2441A">
              <w:rPr>
                <w:sz w:val="21"/>
                <w:szCs w:val="21"/>
                <w:lang w:val="en-CA" w:eastAsia="en-CA"/>
              </w:rPr>
              <w:t>944</w:t>
            </w:r>
          </w:p>
        </w:tc>
      </w:tr>
      <w:tr w:rsidR="00E2441A" w:rsidRPr="00E2441A" w14:paraId="0458DD16" w14:textId="77777777" w:rsidTr="00526D42">
        <w:trPr>
          <w:trHeight w:val="242"/>
        </w:trPr>
        <w:tc>
          <w:tcPr>
            <w:tcW w:w="4315" w:type="dxa"/>
            <w:tcBorders>
              <w:top w:val="nil"/>
              <w:left w:val="single" w:sz="4" w:space="0" w:color="auto"/>
              <w:bottom w:val="single" w:sz="4" w:space="0" w:color="auto"/>
              <w:right w:val="single" w:sz="4" w:space="0" w:color="auto"/>
            </w:tcBorders>
            <w:vAlign w:val="center"/>
          </w:tcPr>
          <w:p w14:paraId="22469AB5" w14:textId="14065AA7" w:rsidR="008E597D" w:rsidRPr="002E7BBF" w:rsidRDefault="002E7BBF" w:rsidP="00376AD7">
            <w:pPr>
              <w:jc w:val="left"/>
              <w:rPr>
                <w:sz w:val="21"/>
                <w:szCs w:val="21"/>
                <w:lang w:val="en-CA" w:eastAsia="en-CA"/>
              </w:rPr>
            </w:pPr>
            <w:r w:rsidRPr="002E7BBF">
              <w:rPr>
                <w:sz w:val="21"/>
                <w:szCs w:val="21"/>
                <w:lang w:val="fr-FR" w:eastAsia="en-CA"/>
              </w:rPr>
              <w:t>Solde par année</w:t>
            </w:r>
          </w:p>
        </w:tc>
        <w:tc>
          <w:tcPr>
            <w:tcW w:w="1263" w:type="dxa"/>
            <w:tcBorders>
              <w:top w:val="nil"/>
              <w:left w:val="nil"/>
              <w:bottom w:val="single" w:sz="4" w:space="0" w:color="auto"/>
              <w:right w:val="single" w:sz="4" w:space="0" w:color="auto"/>
            </w:tcBorders>
            <w:shd w:val="clear" w:color="auto" w:fill="auto"/>
            <w:noWrap/>
            <w:hideMark/>
          </w:tcPr>
          <w:p w14:paraId="09A9D7BE" w14:textId="6874240E" w:rsidR="008E597D" w:rsidRPr="00E2441A" w:rsidRDefault="008E597D" w:rsidP="00526D42">
            <w:pPr>
              <w:jc w:val="right"/>
              <w:rPr>
                <w:sz w:val="21"/>
                <w:szCs w:val="21"/>
                <w:lang w:val="en-CA" w:eastAsia="en-CA"/>
              </w:rPr>
            </w:pPr>
            <w:r w:rsidRPr="00E2441A">
              <w:rPr>
                <w:sz w:val="21"/>
                <w:szCs w:val="21"/>
                <w:lang w:val="en-CA" w:eastAsia="en-CA"/>
              </w:rPr>
              <w:t>(1</w:t>
            </w:r>
            <w:r w:rsidR="00AE745A">
              <w:rPr>
                <w:sz w:val="21"/>
                <w:szCs w:val="21"/>
                <w:lang w:val="en-CA" w:eastAsia="en-CA"/>
              </w:rPr>
              <w:t> </w:t>
            </w:r>
            <w:r w:rsidRPr="00E2441A">
              <w:rPr>
                <w:sz w:val="21"/>
                <w:szCs w:val="21"/>
                <w:lang w:val="en-CA" w:eastAsia="en-CA"/>
              </w:rPr>
              <w:t>274</w:t>
            </w:r>
            <w:r w:rsidR="00AE745A">
              <w:rPr>
                <w:sz w:val="21"/>
                <w:szCs w:val="21"/>
                <w:lang w:val="en-CA" w:eastAsia="en-CA"/>
              </w:rPr>
              <w:t> </w:t>
            </w:r>
            <w:r w:rsidRPr="00E2441A">
              <w:rPr>
                <w:sz w:val="21"/>
                <w:szCs w:val="21"/>
                <w:lang w:val="en-CA" w:eastAsia="en-CA"/>
              </w:rPr>
              <w:t>313)</w:t>
            </w:r>
          </w:p>
        </w:tc>
        <w:tc>
          <w:tcPr>
            <w:tcW w:w="1263" w:type="dxa"/>
            <w:tcBorders>
              <w:top w:val="nil"/>
              <w:left w:val="nil"/>
              <w:bottom w:val="single" w:sz="4" w:space="0" w:color="auto"/>
              <w:right w:val="single" w:sz="4" w:space="0" w:color="auto"/>
            </w:tcBorders>
            <w:shd w:val="clear" w:color="auto" w:fill="auto"/>
            <w:noWrap/>
            <w:hideMark/>
          </w:tcPr>
          <w:p w14:paraId="53C63A29" w14:textId="473FCD65" w:rsidR="008E597D" w:rsidRPr="00E2441A" w:rsidRDefault="008E597D" w:rsidP="00526D42">
            <w:pPr>
              <w:jc w:val="right"/>
              <w:rPr>
                <w:sz w:val="21"/>
                <w:szCs w:val="21"/>
                <w:lang w:val="en-CA" w:eastAsia="en-CA"/>
              </w:rPr>
            </w:pPr>
            <w:r w:rsidRPr="00E2441A">
              <w:rPr>
                <w:sz w:val="21"/>
                <w:szCs w:val="21"/>
                <w:lang w:val="en-CA" w:eastAsia="en-CA"/>
              </w:rPr>
              <w:t>(546</w:t>
            </w:r>
            <w:r w:rsidR="00AE745A">
              <w:rPr>
                <w:sz w:val="21"/>
                <w:szCs w:val="21"/>
                <w:lang w:val="en-CA" w:eastAsia="en-CA"/>
              </w:rPr>
              <w:t> </w:t>
            </w:r>
            <w:r w:rsidRPr="00E2441A">
              <w:rPr>
                <w:sz w:val="21"/>
                <w:szCs w:val="21"/>
                <w:lang w:val="en-CA" w:eastAsia="en-CA"/>
              </w:rPr>
              <w:t>853)</w:t>
            </w:r>
          </w:p>
        </w:tc>
        <w:tc>
          <w:tcPr>
            <w:tcW w:w="1263" w:type="dxa"/>
            <w:tcBorders>
              <w:top w:val="nil"/>
              <w:left w:val="nil"/>
              <w:bottom w:val="single" w:sz="4" w:space="0" w:color="auto"/>
              <w:right w:val="single" w:sz="4" w:space="0" w:color="auto"/>
            </w:tcBorders>
            <w:shd w:val="clear" w:color="auto" w:fill="auto"/>
            <w:noWrap/>
            <w:hideMark/>
          </w:tcPr>
          <w:p w14:paraId="76B22230" w14:textId="1C77B94F" w:rsidR="008E597D" w:rsidRPr="00E2441A" w:rsidRDefault="008E597D" w:rsidP="00526D42">
            <w:pPr>
              <w:jc w:val="right"/>
              <w:rPr>
                <w:sz w:val="21"/>
                <w:szCs w:val="21"/>
                <w:lang w:val="en-CA" w:eastAsia="en-CA"/>
              </w:rPr>
            </w:pPr>
            <w:r w:rsidRPr="00E2441A">
              <w:rPr>
                <w:sz w:val="21"/>
                <w:szCs w:val="21"/>
                <w:lang w:val="en-CA" w:eastAsia="en-CA"/>
              </w:rPr>
              <w:t>(991</w:t>
            </w:r>
            <w:r w:rsidR="00AE745A">
              <w:rPr>
                <w:sz w:val="21"/>
                <w:szCs w:val="21"/>
                <w:lang w:val="en-CA" w:eastAsia="en-CA"/>
              </w:rPr>
              <w:t> </w:t>
            </w:r>
            <w:r w:rsidRPr="00E2441A">
              <w:rPr>
                <w:sz w:val="21"/>
                <w:szCs w:val="21"/>
                <w:lang w:val="en-CA" w:eastAsia="en-CA"/>
              </w:rPr>
              <w:t>051)</w:t>
            </w:r>
          </w:p>
        </w:tc>
        <w:tc>
          <w:tcPr>
            <w:tcW w:w="1263" w:type="dxa"/>
            <w:tcBorders>
              <w:top w:val="nil"/>
              <w:left w:val="nil"/>
              <w:bottom w:val="single" w:sz="4" w:space="0" w:color="auto"/>
              <w:right w:val="single" w:sz="4" w:space="0" w:color="auto"/>
            </w:tcBorders>
            <w:shd w:val="clear" w:color="auto" w:fill="auto"/>
            <w:noWrap/>
            <w:hideMark/>
          </w:tcPr>
          <w:p w14:paraId="2AD68FD6" w14:textId="60648119" w:rsidR="008E597D" w:rsidRPr="00E2441A" w:rsidRDefault="008E597D" w:rsidP="00526D42">
            <w:pPr>
              <w:jc w:val="right"/>
              <w:rPr>
                <w:sz w:val="21"/>
                <w:szCs w:val="21"/>
                <w:lang w:val="en-CA" w:eastAsia="en-CA"/>
              </w:rPr>
            </w:pPr>
            <w:r w:rsidRPr="00E2441A">
              <w:rPr>
                <w:sz w:val="21"/>
                <w:szCs w:val="21"/>
                <w:lang w:val="en-CA" w:eastAsia="en-CA"/>
              </w:rPr>
              <w:t>(687</w:t>
            </w:r>
            <w:r w:rsidR="00AE745A">
              <w:rPr>
                <w:sz w:val="21"/>
                <w:szCs w:val="21"/>
                <w:lang w:val="en-CA" w:eastAsia="en-CA"/>
              </w:rPr>
              <w:t> </w:t>
            </w:r>
            <w:r w:rsidRPr="00E2441A">
              <w:rPr>
                <w:sz w:val="21"/>
                <w:szCs w:val="21"/>
                <w:lang w:val="en-CA" w:eastAsia="en-CA"/>
              </w:rPr>
              <w:t>353)</w:t>
            </w:r>
          </w:p>
        </w:tc>
      </w:tr>
      <w:tr w:rsidR="00E2441A" w:rsidRPr="00E2441A" w14:paraId="0F23D1DC" w14:textId="77777777" w:rsidTr="00526D42">
        <w:trPr>
          <w:trHeight w:val="242"/>
        </w:trPr>
        <w:tc>
          <w:tcPr>
            <w:tcW w:w="4315" w:type="dxa"/>
            <w:tcBorders>
              <w:top w:val="nil"/>
              <w:left w:val="single" w:sz="4" w:space="0" w:color="auto"/>
              <w:bottom w:val="single" w:sz="4" w:space="0" w:color="auto"/>
              <w:right w:val="single" w:sz="4" w:space="0" w:color="auto"/>
            </w:tcBorders>
            <w:vAlign w:val="center"/>
          </w:tcPr>
          <w:p w14:paraId="60264E63" w14:textId="24D98AB0" w:rsidR="008E597D" w:rsidRPr="002E7BBF" w:rsidRDefault="002E7BBF" w:rsidP="00376AD7">
            <w:pPr>
              <w:jc w:val="left"/>
              <w:rPr>
                <w:sz w:val="21"/>
                <w:szCs w:val="21"/>
                <w:lang w:val="en-CA" w:eastAsia="en-CA"/>
              </w:rPr>
            </w:pPr>
            <w:r w:rsidRPr="002E7BBF">
              <w:rPr>
                <w:sz w:val="21"/>
                <w:szCs w:val="21"/>
                <w:lang w:val="fr-FR" w:eastAsia="en-CA"/>
              </w:rPr>
              <w:t>Solde courant</w:t>
            </w:r>
          </w:p>
        </w:tc>
        <w:tc>
          <w:tcPr>
            <w:tcW w:w="1263" w:type="dxa"/>
            <w:tcBorders>
              <w:top w:val="nil"/>
              <w:left w:val="nil"/>
              <w:bottom w:val="single" w:sz="4" w:space="0" w:color="auto"/>
              <w:right w:val="single" w:sz="4" w:space="0" w:color="auto"/>
            </w:tcBorders>
            <w:shd w:val="clear" w:color="auto" w:fill="auto"/>
            <w:noWrap/>
            <w:hideMark/>
          </w:tcPr>
          <w:p w14:paraId="389A0B0D" w14:textId="2554DF8E" w:rsidR="008E597D" w:rsidRPr="00E2441A" w:rsidRDefault="008E597D" w:rsidP="00526D42">
            <w:pPr>
              <w:jc w:val="right"/>
              <w:rPr>
                <w:sz w:val="21"/>
                <w:szCs w:val="21"/>
                <w:lang w:val="en-CA" w:eastAsia="en-CA"/>
              </w:rPr>
            </w:pPr>
            <w:r w:rsidRPr="00E2441A">
              <w:rPr>
                <w:sz w:val="21"/>
                <w:szCs w:val="21"/>
                <w:lang w:val="en-CA" w:eastAsia="en-CA"/>
              </w:rPr>
              <w:t>3</w:t>
            </w:r>
            <w:r w:rsidR="00AE745A">
              <w:rPr>
                <w:sz w:val="21"/>
                <w:szCs w:val="21"/>
                <w:lang w:val="en-CA" w:eastAsia="en-CA"/>
              </w:rPr>
              <w:t> </w:t>
            </w:r>
            <w:r w:rsidRPr="00E2441A">
              <w:rPr>
                <w:sz w:val="21"/>
                <w:szCs w:val="21"/>
                <w:lang w:val="en-CA" w:eastAsia="en-CA"/>
              </w:rPr>
              <w:t>964</w:t>
            </w:r>
            <w:r w:rsidR="00AE745A">
              <w:rPr>
                <w:sz w:val="21"/>
                <w:szCs w:val="21"/>
                <w:lang w:val="en-CA" w:eastAsia="en-CA"/>
              </w:rPr>
              <w:t> </w:t>
            </w:r>
            <w:r w:rsidRPr="00E2441A">
              <w:rPr>
                <w:sz w:val="21"/>
                <w:szCs w:val="21"/>
                <w:lang w:val="en-CA" w:eastAsia="en-CA"/>
              </w:rPr>
              <w:t>637</w:t>
            </w:r>
          </w:p>
        </w:tc>
        <w:tc>
          <w:tcPr>
            <w:tcW w:w="1263" w:type="dxa"/>
            <w:tcBorders>
              <w:top w:val="nil"/>
              <w:left w:val="nil"/>
              <w:bottom w:val="single" w:sz="4" w:space="0" w:color="auto"/>
              <w:right w:val="single" w:sz="4" w:space="0" w:color="auto"/>
            </w:tcBorders>
            <w:shd w:val="clear" w:color="auto" w:fill="auto"/>
            <w:noWrap/>
            <w:hideMark/>
          </w:tcPr>
          <w:p w14:paraId="08A6B875" w14:textId="4CF3B528" w:rsidR="008E597D" w:rsidRPr="00E2441A" w:rsidRDefault="008E597D" w:rsidP="00526D42">
            <w:pPr>
              <w:jc w:val="right"/>
              <w:rPr>
                <w:sz w:val="21"/>
                <w:szCs w:val="21"/>
                <w:lang w:val="en-CA" w:eastAsia="en-CA"/>
              </w:rPr>
            </w:pPr>
            <w:r w:rsidRPr="00E2441A">
              <w:rPr>
                <w:sz w:val="21"/>
                <w:szCs w:val="21"/>
                <w:lang w:val="en-CA" w:eastAsia="en-CA"/>
              </w:rPr>
              <w:t>3</w:t>
            </w:r>
            <w:r w:rsidR="00AE745A">
              <w:rPr>
                <w:sz w:val="21"/>
                <w:szCs w:val="21"/>
                <w:lang w:val="en-CA" w:eastAsia="en-CA"/>
              </w:rPr>
              <w:t> </w:t>
            </w:r>
            <w:r w:rsidR="001D1DE0" w:rsidRPr="00E2441A">
              <w:rPr>
                <w:sz w:val="21"/>
                <w:szCs w:val="21"/>
                <w:lang w:val="en-CA" w:eastAsia="en-CA"/>
              </w:rPr>
              <w:t>417</w:t>
            </w:r>
            <w:r w:rsidR="00AE745A">
              <w:rPr>
                <w:sz w:val="21"/>
                <w:szCs w:val="21"/>
                <w:lang w:val="en-CA" w:eastAsia="en-CA"/>
              </w:rPr>
              <w:t> </w:t>
            </w:r>
            <w:r w:rsidR="001D1DE0" w:rsidRPr="00E2441A">
              <w:rPr>
                <w:sz w:val="21"/>
                <w:szCs w:val="21"/>
                <w:lang w:val="en-CA" w:eastAsia="en-CA"/>
              </w:rPr>
              <w:t>784</w:t>
            </w:r>
          </w:p>
        </w:tc>
        <w:tc>
          <w:tcPr>
            <w:tcW w:w="1263" w:type="dxa"/>
            <w:tcBorders>
              <w:top w:val="nil"/>
              <w:left w:val="nil"/>
              <w:bottom w:val="single" w:sz="4" w:space="0" w:color="auto"/>
              <w:right w:val="single" w:sz="4" w:space="0" w:color="auto"/>
            </w:tcBorders>
            <w:shd w:val="clear" w:color="auto" w:fill="auto"/>
            <w:noWrap/>
            <w:hideMark/>
          </w:tcPr>
          <w:p w14:paraId="7EFF25F5" w14:textId="76B6C37C" w:rsidR="008E597D" w:rsidRPr="00E2441A" w:rsidRDefault="008E597D" w:rsidP="00526D42">
            <w:pPr>
              <w:jc w:val="right"/>
              <w:rPr>
                <w:sz w:val="21"/>
                <w:szCs w:val="21"/>
                <w:lang w:val="en-CA" w:eastAsia="en-CA"/>
              </w:rPr>
            </w:pPr>
            <w:r w:rsidRPr="00E2441A">
              <w:rPr>
                <w:sz w:val="21"/>
                <w:szCs w:val="21"/>
                <w:lang w:val="en-CA" w:eastAsia="en-CA"/>
              </w:rPr>
              <w:t>2</w:t>
            </w:r>
            <w:r w:rsidR="00AE745A">
              <w:rPr>
                <w:sz w:val="21"/>
                <w:szCs w:val="21"/>
                <w:lang w:val="en-CA" w:eastAsia="en-CA"/>
              </w:rPr>
              <w:t> </w:t>
            </w:r>
            <w:r w:rsidRPr="00E2441A">
              <w:rPr>
                <w:sz w:val="21"/>
                <w:szCs w:val="21"/>
                <w:lang w:val="en-CA" w:eastAsia="en-CA"/>
              </w:rPr>
              <w:t>426</w:t>
            </w:r>
            <w:r w:rsidR="00AE745A">
              <w:rPr>
                <w:sz w:val="21"/>
                <w:szCs w:val="21"/>
                <w:lang w:val="en-CA" w:eastAsia="en-CA"/>
              </w:rPr>
              <w:t> </w:t>
            </w:r>
            <w:r w:rsidRPr="00E2441A">
              <w:rPr>
                <w:sz w:val="21"/>
                <w:szCs w:val="21"/>
                <w:lang w:val="en-CA" w:eastAsia="en-CA"/>
              </w:rPr>
              <w:t>733</w:t>
            </w:r>
          </w:p>
        </w:tc>
        <w:tc>
          <w:tcPr>
            <w:tcW w:w="1263" w:type="dxa"/>
            <w:tcBorders>
              <w:top w:val="nil"/>
              <w:left w:val="nil"/>
              <w:bottom w:val="single" w:sz="4" w:space="0" w:color="auto"/>
              <w:right w:val="single" w:sz="4" w:space="0" w:color="auto"/>
            </w:tcBorders>
            <w:shd w:val="clear" w:color="auto" w:fill="auto"/>
            <w:noWrap/>
            <w:hideMark/>
          </w:tcPr>
          <w:p w14:paraId="1D6036D2" w14:textId="4C293AA1" w:rsidR="008E597D" w:rsidRPr="00E2441A" w:rsidRDefault="008E597D" w:rsidP="00526D42">
            <w:pPr>
              <w:jc w:val="right"/>
              <w:rPr>
                <w:sz w:val="21"/>
                <w:szCs w:val="21"/>
                <w:lang w:val="en-CA" w:eastAsia="en-CA"/>
              </w:rPr>
            </w:pPr>
            <w:r w:rsidRPr="00E2441A">
              <w:rPr>
                <w:sz w:val="21"/>
                <w:szCs w:val="21"/>
                <w:lang w:val="en-CA" w:eastAsia="en-CA"/>
              </w:rPr>
              <w:t>1</w:t>
            </w:r>
            <w:r w:rsidR="00AE745A">
              <w:rPr>
                <w:sz w:val="21"/>
                <w:szCs w:val="21"/>
                <w:lang w:val="en-CA" w:eastAsia="en-CA"/>
              </w:rPr>
              <w:t> </w:t>
            </w:r>
            <w:r w:rsidRPr="00E2441A">
              <w:rPr>
                <w:sz w:val="21"/>
                <w:szCs w:val="21"/>
                <w:lang w:val="en-CA" w:eastAsia="en-CA"/>
              </w:rPr>
              <w:t>739</w:t>
            </w:r>
            <w:r w:rsidR="00AE745A">
              <w:rPr>
                <w:sz w:val="21"/>
                <w:szCs w:val="21"/>
                <w:lang w:val="en-CA" w:eastAsia="en-CA"/>
              </w:rPr>
              <w:t> </w:t>
            </w:r>
            <w:r w:rsidRPr="00E2441A">
              <w:rPr>
                <w:sz w:val="21"/>
                <w:szCs w:val="21"/>
                <w:lang w:val="en-CA" w:eastAsia="en-CA"/>
              </w:rPr>
              <w:t>380</w:t>
            </w:r>
          </w:p>
        </w:tc>
      </w:tr>
    </w:tbl>
    <w:p w14:paraId="6C36A7E8" w14:textId="354FD0F4" w:rsidR="008E597D" w:rsidRPr="00A2261F" w:rsidRDefault="002E7BBF" w:rsidP="008E597D">
      <w:pPr>
        <w:keepNext/>
        <w:keepLines/>
        <w:rPr>
          <w:caps/>
          <w:sz w:val="19"/>
          <w:szCs w:val="19"/>
          <w:lang w:val="fr-CA"/>
        </w:rPr>
      </w:pPr>
      <w:r w:rsidRPr="002E7BBF">
        <w:rPr>
          <w:sz w:val="19"/>
          <w:szCs w:val="19"/>
          <w:lang w:val="fr-FR"/>
        </w:rPr>
        <w:t>* Y compris les coûts d</w:t>
      </w:r>
      <w:r w:rsidR="00AE745A">
        <w:rPr>
          <w:sz w:val="19"/>
          <w:szCs w:val="19"/>
          <w:lang w:val="fr-FR"/>
        </w:rPr>
        <w:t>’</w:t>
      </w:r>
      <w:r w:rsidRPr="002E7BBF">
        <w:rPr>
          <w:sz w:val="19"/>
          <w:szCs w:val="19"/>
          <w:lang w:val="fr-FR"/>
        </w:rPr>
        <w:t>appui d</w:t>
      </w:r>
      <w:r w:rsidR="00AE745A">
        <w:rPr>
          <w:sz w:val="19"/>
          <w:szCs w:val="19"/>
          <w:lang w:val="fr-FR"/>
        </w:rPr>
        <w:t>’</w:t>
      </w:r>
      <w:r w:rsidRPr="002E7BBF">
        <w:rPr>
          <w:sz w:val="19"/>
          <w:szCs w:val="19"/>
          <w:lang w:val="fr-FR"/>
        </w:rPr>
        <w:t>agence approuvés à la 85</w:t>
      </w:r>
      <w:r w:rsidRPr="002E7BBF">
        <w:rPr>
          <w:sz w:val="19"/>
          <w:szCs w:val="19"/>
          <w:vertAlign w:val="superscript"/>
          <w:lang w:val="fr-FR"/>
        </w:rPr>
        <w:t>e</w:t>
      </w:r>
      <w:r w:rsidR="00AE745A">
        <w:rPr>
          <w:sz w:val="19"/>
          <w:szCs w:val="19"/>
          <w:lang w:val="fr-FR"/>
        </w:rPr>
        <w:t> </w:t>
      </w:r>
      <w:r w:rsidRPr="002E7BBF">
        <w:rPr>
          <w:sz w:val="19"/>
          <w:szCs w:val="19"/>
          <w:lang w:val="fr-FR"/>
        </w:rPr>
        <w:t>réunion et</w:t>
      </w:r>
      <w:r w:rsidR="00AE745A">
        <w:rPr>
          <w:sz w:val="19"/>
          <w:szCs w:val="19"/>
          <w:lang w:val="fr-FR"/>
        </w:rPr>
        <w:t> </w:t>
      </w:r>
      <w:r w:rsidRPr="002E7BBF">
        <w:rPr>
          <w:sz w:val="19"/>
          <w:szCs w:val="19"/>
          <w:lang w:val="fr-FR"/>
        </w:rPr>
        <w:t>la valeur des coûts d</w:t>
      </w:r>
      <w:r w:rsidR="00AE745A">
        <w:rPr>
          <w:sz w:val="19"/>
          <w:szCs w:val="19"/>
          <w:lang w:val="fr-FR"/>
        </w:rPr>
        <w:t>’</w:t>
      </w:r>
      <w:r w:rsidRPr="002E7BBF">
        <w:rPr>
          <w:sz w:val="19"/>
          <w:szCs w:val="19"/>
          <w:lang w:val="fr-FR"/>
        </w:rPr>
        <w:t>appui d</w:t>
      </w:r>
      <w:r w:rsidR="00AE745A">
        <w:rPr>
          <w:sz w:val="19"/>
          <w:szCs w:val="19"/>
          <w:lang w:val="fr-FR"/>
        </w:rPr>
        <w:t>’</w:t>
      </w:r>
      <w:r w:rsidRPr="002E7BBF">
        <w:rPr>
          <w:sz w:val="19"/>
          <w:szCs w:val="19"/>
          <w:lang w:val="fr-FR"/>
        </w:rPr>
        <w:t>agence et des coûts de base dans les projets proposés à la 86</w:t>
      </w:r>
      <w:r w:rsidRPr="002E7BBF">
        <w:rPr>
          <w:sz w:val="19"/>
          <w:szCs w:val="19"/>
          <w:vertAlign w:val="superscript"/>
          <w:lang w:val="fr-FR"/>
        </w:rPr>
        <w:t>e</w:t>
      </w:r>
      <w:r w:rsidR="00AE745A">
        <w:rPr>
          <w:sz w:val="19"/>
          <w:szCs w:val="19"/>
          <w:lang w:val="fr-FR"/>
        </w:rPr>
        <w:t> </w:t>
      </w:r>
      <w:r w:rsidRPr="002E7BBF">
        <w:rPr>
          <w:sz w:val="19"/>
          <w:szCs w:val="19"/>
          <w:lang w:val="fr-FR"/>
        </w:rPr>
        <w:t>réunion.</w:t>
      </w:r>
    </w:p>
    <w:p w14:paraId="07D457F6" w14:textId="77777777" w:rsidR="008E597D" w:rsidRPr="00A2261F" w:rsidRDefault="008E597D" w:rsidP="008E597D">
      <w:pPr>
        <w:keepNext/>
        <w:keepLines/>
        <w:rPr>
          <w:lang w:val="fr-CA"/>
        </w:rPr>
      </w:pPr>
    </w:p>
    <w:p w14:paraId="7DEBB6E8" w14:textId="48825F4F" w:rsidR="009818D1" w:rsidRPr="00A2261F" w:rsidRDefault="009818D1" w:rsidP="009818D1">
      <w:pPr>
        <w:pStyle w:val="Heading1"/>
        <w:rPr>
          <w:lang w:val="fr-CA"/>
        </w:rPr>
      </w:pPr>
      <w:r w:rsidRPr="009818D1">
        <w:rPr>
          <w:lang w:val="fr-FR"/>
        </w:rPr>
        <w:t>L</w:t>
      </w:r>
      <w:r w:rsidR="00AE745A">
        <w:rPr>
          <w:lang w:val="fr-FR"/>
        </w:rPr>
        <w:t>’</w:t>
      </w:r>
      <w:r w:rsidR="008C14EF">
        <w:rPr>
          <w:lang w:val="fr-FR"/>
        </w:rPr>
        <w:t>évaluation</w:t>
      </w:r>
      <w:r w:rsidRPr="009818D1">
        <w:rPr>
          <w:lang w:val="fr-FR"/>
        </w:rPr>
        <w:t xml:space="preserve"> présentée au tableau </w:t>
      </w:r>
      <w:r w:rsidR="008C14EF">
        <w:rPr>
          <w:lang w:val="fr-FR"/>
        </w:rPr>
        <w:t>6</w:t>
      </w:r>
      <w:r w:rsidRPr="009818D1">
        <w:rPr>
          <w:lang w:val="fr-FR"/>
        </w:rPr>
        <w:t xml:space="preserve"> révèle que la </w:t>
      </w:r>
      <w:r w:rsidR="00636875">
        <w:rPr>
          <w:lang w:val="fr-FR"/>
        </w:rPr>
        <w:t>Banque mondiale</w:t>
      </w:r>
      <w:r w:rsidRPr="009818D1">
        <w:rPr>
          <w:lang w:val="fr-FR"/>
        </w:rPr>
        <w:t xml:space="preserve"> pourrait présenter un solde cumulé s</w:t>
      </w:r>
      <w:r w:rsidR="00AE745A">
        <w:rPr>
          <w:lang w:val="fr-FR"/>
        </w:rPr>
        <w:t>’</w:t>
      </w:r>
      <w:r w:rsidRPr="009818D1">
        <w:rPr>
          <w:lang w:val="fr-FR"/>
        </w:rPr>
        <w:t>élevant à 1 739 380 $US, sur la base de</w:t>
      </w:r>
      <w:r w:rsidR="00636875">
        <w:rPr>
          <w:lang w:val="fr-FR"/>
        </w:rPr>
        <w:t>s</w:t>
      </w:r>
      <w:r w:rsidRPr="009818D1">
        <w:rPr>
          <w:lang w:val="fr-FR"/>
        </w:rPr>
        <w:t xml:space="preserve"> demandes approuvées à la 85</w:t>
      </w:r>
      <w:r w:rsidRPr="009818D1">
        <w:rPr>
          <w:vertAlign w:val="superscript"/>
          <w:lang w:val="fr-FR"/>
        </w:rPr>
        <w:t>e</w:t>
      </w:r>
      <w:r w:rsidRPr="009818D1">
        <w:rPr>
          <w:lang w:val="fr-FR"/>
        </w:rPr>
        <w:t xml:space="preserve"> réunion et celles soumises à la 86</w:t>
      </w:r>
      <w:r w:rsidRPr="009818D1">
        <w:rPr>
          <w:vertAlign w:val="superscript"/>
          <w:lang w:val="fr-FR"/>
        </w:rPr>
        <w:t>e</w:t>
      </w:r>
      <w:r w:rsidRPr="009818D1">
        <w:rPr>
          <w:lang w:val="fr-FR"/>
        </w:rPr>
        <w:t xml:space="preserve"> réunion.</w:t>
      </w:r>
      <w:r w:rsidRPr="00A2261F">
        <w:rPr>
          <w:lang w:val="fr-CA"/>
        </w:rPr>
        <w:t xml:space="preserve"> </w:t>
      </w:r>
      <w:r w:rsidRPr="009818D1">
        <w:rPr>
          <w:lang w:val="fr-FR"/>
        </w:rPr>
        <w:t xml:space="preserve">La </w:t>
      </w:r>
      <w:r w:rsidR="00636875">
        <w:rPr>
          <w:lang w:val="fr-FR"/>
        </w:rPr>
        <w:t>Banque mondiale</w:t>
      </w:r>
      <w:r w:rsidRPr="009818D1">
        <w:rPr>
          <w:lang w:val="fr-FR"/>
        </w:rPr>
        <w:t xml:space="preserve"> devra générer en 2021 des coûts d</w:t>
      </w:r>
      <w:r w:rsidR="00AE745A">
        <w:rPr>
          <w:lang w:val="fr-FR"/>
        </w:rPr>
        <w:t>’</w:t>
      </w:r>
      <w:r w:rsidRPr="009818D1">
        <w:rPr>
          <w:lang w:val="fr-FR"/>
        </w:rPr>
        <w:t>appui d</w:t>
      </w:r>
      <w:r w:rsidR="00AE745A">
        <w:rPr>
          <w:lang w:val="fr-FR"/>
        </w:rPr>
        <w:t>’</w:t>
      </w:r>
      <w:r w:rsidRPr="009818D1">
        <w:rPr>
          <w:lang w:val="fr-FR"/>
        </w:rPr>
        <w:t>agence et des coûts de base d</w:t>
      </w:r>
      <w:r w:rsidR="00AE745A">
        <w:rPr>
          <w:lang w:val="fr-FR"/>
        </w:rPr>
        <w:t>’</w:t>
      </w:r>
      <w:r w:rsidRPr="009818D1">
        <w:rPr>
          <w:lang w:val="fr-FR"/>
        </w:rPr>
        <w:t>au moins 1 995 620 $US afin de couvrir le total des coûts administratifs prévus pour 2021 évalués à 3 735 000 $US.</w:t>
      </w:r>
    </w:p>
    <w:p w14:paraId="29179F70" w14:textId="6DB203CC" w:rsidR="008E597D" w:rsidRPr="00A2261F" w:rsidRDefault="009818D1" w:rsidP="008E597D">
      <w:pPr>
        <w:rPr>
          <w:b/>
          <w:lang w:val="fr-CA"/>
        </w:rPr>
      </w:pPr>
      <w:r w:rsidRPr="008C14EF">
        <w:rPr>
          <w:b/>
          <w:lang w:val="fr-FR"/>
        </w:rPr>
        <w:t>Analyse du régime de coûts administratifs et du financement des coûts de</w:t>
      </w:r>
      <w:r w:rsidRPr="009818D1">
        <w:rPr>
          <w:b/>
          <w:lang w:val="fr-FR"/>
        </w:rPr>
        <w:t xml:space="preserve"> base</w:t>
      </w:r>
    </w:p>
    <w:p w14:paraId="0A4C533F" w14:textId="77777777" w:rsidR="008E597D" w:rsidRPr="00A2261F" w:rsidRDefault="008E597D" w:rsidP="008E597D">
      <w:pPr>
        <w:rPr>
          <w:lang w:val="fr-CA"/>
        </w:rPr>
      </w:pPr>
    </w:p>
    <w:p w14:paraId="0090B051" w14:textId="11B37060" w:rsidR="009818D1" w:rsidRPr="00A2261F" w:rsidRDefault="009818D1" w:rsidP="009818D1">
      <w:pPr>
        <w:pStyle w:val="Heading1"/>
        <w:rPr>
          <w:lang w:val="fr-CA"/>
        </w:rPr>
      </w:pPr>
      <w:r w:rsidRPr="009818D1">
        <w:rPr>
          <w:lang w:val="fr-FR"/>
        </w:rPr>
        <w:t>Lors de sa 84</w:t>
      </w:r>
      <w:r w:rsidRPr="009818D1">
        <w:rPr>
          <w:vertAlign w:val="superscript"/>
          <w:lang w:val="fr-FR"/>
        </w:rPr>
        <w:t>e</w:t>
      </w:r>
      <w:r w:rsidRPr="009818D1">
        <w:rPr>
          <w:lang w:val="fr-FR"/>
        </w:rPr>
        <w:t xml:space="preserve"> réunion, le Comité exécutif a demandé au Secrétariat de présenter à la 86</w:t>
      </w:r>
      <w:r w:rsidRPr="009818D1">
        <w:rPr>
          <w:vertAlign w:val="superscript"/>
          <w:lang w:val="fr-FR"/>
        </w:rPr>
        <w:t>e</w:t>
      </w:r>
      <w:r w:rsidRPr="009818D1">
        <w:rPr>
          <w:lang w:val="fr-FR"/>
        </w:rPr>
        <w:t xml:space="preserve"> réunion les conclusions de l</w:t>
      </w:r>
      <w:r w:rsidR="00AE745A">
        <w:rPr>
          <w:lang w:val="fr-FR"/>
        </w:rPr>
        <w:t>’</w:t>
      </w:r>
      <w:r w:rsidRPr="009818D1">
        <w:rPr>
          <w:lang w:val="fr-FR"/>
        </w:rPr>
        <w:t>analyse du régime de coûts administratifs et du financement des coûts de base en tenant compte des décisions pertinentes du Comité exécutif, notamment les décisions prises à la 84</w:t>
      </w:r>
      <w:r w:rsidRPr="009818D1">
        <w:rPr>
          <w:vertAlign w:val="superscript"/>
          <w:lang w:val="fr-FR"/>
        </w:rPr>
        <w:t>e</w:t>
      </w:r>
      <w:r w:rsidRPr="009818D1">
        <w:rPr>
          <w:lang w:val="fr-FR"/>
        </w:rPr>
        <w:t xml:space="preserve"> et à la 85</w:t>
      </w:r>
      <w:r w:rsidRPr="009818D1">
        <w:rPr>
          <w:vertAlign w:val="superscript"/>
          <w:lang w:val="fr-FR"/>
        </w:rPr>
        <w:t>e</w:t>
      </w:r>
      <w:r w:rsidRPr="009818D1">
        <w:rPr>
          <w:lang w:val="fr-FR"/>
        </w:rPr>
        <w:t xml:space="preserve"> réunion, en fonction desquelles le Comité exécutif décidera s</w:t>
      </w:r>
      <w:r w:rsidR="00AE745A">
        <w:rPr>
          <w:lang w:val="fr-FR"/>
        </w:rPr>
        <w:t>’</w:t>
      </w:r>
      <w:r w:rsidRPr="009818D1">
        <w:rPr>
          <w:lang w:val="fr-FR"/>
        </w:rPr>
        <w:t xml:space="preserve">il convient de maintenir le régime des coûts administratifs du Fonds multilatéral de la période triennale de 2018-2020 au cours de </w:t>
      </w:r>
      <w:r w:rsidR="002161D2">
        <w:rPr>
          <w:lang w:val="fr-FR"/>
        </w:rPr>
        <w:t>celle</w:t>
      </w:r>
      <w:r w:rsidRPr="009818D1">
        <w:rPr>
          <w:lang w:val="fr-FR"/>
        </w:rPr>
        <w:t xml:space="preserve"> de 2021-2023 (décision 84/61(c)).</w:t>
      </w:r>
    </w:p>
    <w:p w14:paraId="3487B213" w14:textId="458975F4" w:rsidR="009818D1" w:rsidRPr="00A2261F" w:rsidRDefault="009818D1" w:rsidP="009818D1">
      <w:pPr>
        <w:pStyle w:val="Heading1"/>
        <w:rPr>
          <w:lang w:val="fr-CA"/>
        </w:rPr>
      </w:pPr>
      <w:r w:rsidRPr="009818D1">
        <w:rPr>
          <w:lang w:val="fr-FR"/>
        </w:rPr>
        <w:t>En raison de la pandémie de Covid-19, le Secretariat a soumis</w:t>
      </w:r>
      <w:r w:rsidR="00810690">
        <w:rPr>
          <w:lang w:val="fr-FR"/>
        </w:rPr>
        <w:t xml:space="preserve"> </w:t>
      </w:r>
      <w:r w:rsidR="00810690" w:rsidRPr="009818D1">
        <w:rPr>
          <w:lang w:val="fr-FR"/>
        </w:rPr>
        <w:t>le 10 juin 2020</w:t>
      </w:r>
      <w:r w:rsidRPr="009818D1">
        <w:rPr>
          <w:lang w:val="fr-FR"/>
        </w:rPr>
        <w:t xml:space="preserve"> à l</w:t>
      </w:r>
      <w:r w:rsidR="00AE745A">
        <w:rPr>
          <w:lang w:val="fr-FR"/>
        </w:rPr>
        <w:t>’</w:t>
      </w:r>
      <w:r w:rsidRPr="009818D1">
        <w:rPr>
          <w:lang w:val="fr-FR"/>
        </w:rPr>
        <w:t xml:space="preserve">examen des membres du </w:t>
      </w:r>
      <w:r w:rsidR="008C14EF">
        <w:rPr>
          <w:lang w:val="fr-FR"/>
        </w:rPr>
        <w:t xml:space="preserve">Comité exécutif </w:t>
      </w:r>
      <w:r w:rsidRPr="009818D1">
        <w:rPr>
          <w:lang w:val="fr-FR"/>
        </w:rPr>
        <w:t>un document présentant des options pour la tenue des 85</w:t>
      </w:r>
      <w:r w:rsidRPr="009818D1">
        <w:rPr>
          <w:vertAlign w:val="superscript"/>
          <w:lang w:val="fr-FR"/>
        </w:rPr>
        <w:t>e</w:t>
      </w:r>
      <w:r w:rsidRPr="009818D1">
        <w:rPr>
          <w:lang w:val="fr-FR"/>
        </w:rPr>
        <w:t xml:space="preserve"> et 86</w:t>
      </w:r>
      <w:r w:rsidRPr="009818D1">
        <w:rPr>
          <w:vertAlign w:val="superscript"/>
          <w:lang w:val="fr-FR"/>
        </w:rPr>
        <w:t>e</w:t>
      </w:r>
      <w:r w:rsidRPr="009818D1">
        <w:rPr>
          <w:lang w:val="fr-FR"/>
        </w:rPr>
        <w:t xml:space="preserve"> réunions</w:t>
      </w:r>
      <w:r w:rsidRPr="001C5FB3">
        <w:rPr>
          <w:lang w:val="fr-FR"/>
        </w:rPr>
        <w:t>, pour lesquelles le</w:t>
      </w:r>
      <w:r w:rsidRPr="009818D1">
        <w:rPr>
          <w:lang w:val="fr-FR"/>
        </w:rPr>
        <w:t xml:space="preserve"> Comité serait invité </w:t>
      </w:r>
      <w:r w:rsidR="008C14EF">
        <w:rPr>
          <w:lang w:val="fr-FR"/>
        </w:rPr>
        <w:t xml:space="preserve">entre autres </w:t>
      </w:r>
      <w:r w:rsidRPr="009818D1">
        <w:rPr>
          <w:lang w:val="fr-FR"/>
        </w:rPr>
        <w:t>à mettre en place un processus d</w:t>
      </w:r>
      <w:r w:rsidR="00AE745A">
        <w:rPr>
          <w:lang w:val="fr-FR"/>
        </w:rPr>
        <w:t>’</w:t>
      </w:r>
      <w:r w:rsidRPr="009818D1">
        <w:rPr>
          <w:lang w:val="fr-FR"/>
        </w:rPr>
        <w:t xml:space="preserve">approbation en </w:t>
      </w:r>
      <w:r w:rsidR="00810690">
        <w:rPr>
          <w:lang w:val="fr-FR"/>
        </w:rPr>
        <w:t>période intersessions</w:t>
      </w:r>
      <w:r w:rsidRPr="009818D1">
        <w:rPr>
          <w:lang w:val="fr-FR"/>
        </w:rPr>
        <w:t xml:space="preserve"> identique à celui de la 85</w:t>
      </w:r>
      <w:r w:rsidRPr="009818D1">
        <w:rPr>
          <w:vertAlign w:val="superscript"/>
          <w:lang w:val="fr-FR"/>
        </w:rPr>
        <w:t>e</w:t>
      </w:r>
      <w:r w:rsidRPr="009818D1">
        <w:rPr>
          <w:lang w:val="fr-FR"/>
        </w:rPr>
        <w:t xml:space="preserve"> réunion, pour les rapports sur des projets soumis à des exigences particulières de remise de rapport, les questions importantes évoquées dans le document intitulé </w:t>
      </w:r>
      <w:r w:rsidR="00810690">
        <w:rPr>
          <w:lang w:val="fr-FR"/>
        </w:rPr>
        <w:t>« </w:t>
      </w:r>
      <w:r w:rsidRPr="009818D1">
        <w:rPr>
          <w:lang w:val="fr-FR"/>
        </w:rPr>
        <w:t>Aperçu des questions soulevées pendant l</w:t>
      </w:r>
      <w:r w:rsidR="00AE745A">
        <w:rPr>
          <w:lang w:val="fr-FR"/>
        </w:rPr>
        <w:t>’</w:t>
      </w:r>
      <w:r w:rsidRPr="009818D1">
        <w:rPr>
          <w:lang w:val="fr-FR"/>
        </w:rPr>
        <w:t>examen des projets</w:t>
      </w:r>
      <w:r w:rsidR="00810690">
        <w:rPr>
          <w:lang w:val="fr-FR"/>
        </w:rPr>
        <w:t> »</w:t>
      </w:r>
      <w:r w:rsidRPr="009818D1">
        <w:rPr>
          <w:lang w:val="fr-FR"/>
        </w:rPr>
        <w:t xml:space="preserve"> ainsi que les propositions de projet inclus dans le cadre de la coopération bilatérale, les amendements au programme de travail des agences d</w:t>
      </w:r>
      <w:r w:rsidR="00AE745A">
        <w:rPr>
          <w:lang w:val="fr-FR"/>
        </w:rPr>
        <w:t>’</w:t>
      </w:r>
      <w:r w:rsidRPr="009818D1">
        <w:rPr>
          <w:lang w:val="fr-FR"/>
        </w:rPr>
        <w:t>exécution et dans le cadre des documents de projets de pays.</w:t>
      </w:r>
      <w:r w:rsidRPr="00A2261F">
        <w:rPr>
          <w:lang w:val="fr-CA"/>
        </w:rPr>
        <w:t xml:space="preserve"> </w:t>
      </w:r>
      <w:r w:rsidRPr="009818D1">
        <w:rPr>
          <w:lang w:val="fr-FR"/>
        </w:rPr>
        <w:t>Tandis que l</w:t>
      </w:r>
      <w:r w:rsidR="00AE745A">
        <w:rPr>
          <w:lang w:val="fr-FR"/>
        </w:rPr>
        <w:t>’</w:t>
      </w:r>
      <w:r w:rsidRPr="009818D1">
        <w:rPr>
          <w:lang w:val="fr-FR"/>
        </w:rPr>
        <w:t>examen du programme d</w:t>
      </w:r>
      <w:r w:rsidR="00AE745A">
        <w:rPr>
          <w:lang w:val="fr-FR"/>
        </w:rPr>
        <w:t>’</w:t>
      </w:r>
      <w:r w:rsidRPr="009818D1">
        <w:rPr>
          <w:lang w:val="fr-FR"/>
        </w:rPr>
        <w:t>aide à la conformité du PNUE et les coûts de base du PNUD, de l</w:t>
      </w:r>
      <w:r w:rsidR="00AE745A">
        <w:rPr>
          <w:lang w:val="fr-FR"/>
        </w:rPr>
        <w:t>’</w:t>
      </w:r>
      <w:r w:rsidRPr="009818D1">
        <w:rPr>
          <w:lang w:val="fr-FR"/>
        </w:rPr>
        <w:t xml:space="preserve">ONUDI et de la Banque mondiale seront </w:t>
      </w:r>
      <w:r w:rsidRPr="009818D1">
        <w:rPr>
          <w:lang w:val="fr-FR"/>
        </w:rPr>
        <w:lastRenderedPageBreak/>
        <w:t>soumis à l</w:t>
      </w:r>
      <w:r w:rsidR="00AE745A">
        <w:rPr>
          <w:lang w:val="fr-FR"/>
        </w:rPr>
        <w:t>’</w:t>
      </w:r>
      <w:r w:rsidRPr="009818D1">
        <w:rPr>
          <w:lang w:val="fr-FR"/>
        </w:rPr>
        <w:t>étude du document sur l</w:t>
      </w:r>
      <w:r w:rsidR="00AE745A">
        <w:rPr>
          <w:lang w:val="fr-FR"/>
        </w:rPr>
        <w:t>’</w:t>
      </w:r>
      <w:r w:rsidRPr="009818D1">
        <w:rPr>
          <w:lang w:val="fr-FR"/>
        </w:rPr>
        <w:t xml:space="preserve">analyse du régime de coûts administratifs et du financement des coûts de base requis en vertu de la </w:t>
      </w:r>
      <w:r w:rsidR="008C14EF">
        <w:rPr>
          <w:lang w:val="fr-FR"/>
        </w:rPr>
        <w:t xml:space="preserve">décision </w:t>
      </w:r>
      <w:r w:rsidRPr="009818D1">
        <w:rPr>
          <w:lang w:val="fr-FR"/>
        </w:rPr>
        <w:t>84/61(c), le Comité exécutif pourrait envisager d</w:t>
      </w:r>
      <w:r w:rsidR="00AE745A">
        <w:rPr>
          <w:lang w:val="fr-FR"/>
        </w:rPr>
        <w:t>’</w:t>
      </w:r>
      <w:r w:rsidRPr="009818D1">
        <w:rPr>
          <w:lang w:val="fr-FR"/>
        </w:rPr>
        <w:t xml:space="preserve">examiner ces demandes de financement en </w:t>
      </w:r>
      <w:r w:rsidR="00810690">
        <w:rPr>
          <w:lang w:val="fr-FR"/>
        </w:rPr>
        <w:t xml:space="preserve">période </w:t>
      </w:r>
      <w:r w:rsidRPr="009818D1">
        <w:rPr>
          <w:lang w:val="fr-FR"/>
        </w:rPr>
        <w:t>intersession</w:t>
      </w:r>
      <w:r w:rsidR="00810690">
        <w:rPr>
          <w:lang w:val="fr-FR"/>
        </w:rPr>
        <w:t>s</w:t>
      </w:r>
      <w:r w:rsidRPr="009818D1">
        <w:rPr>
          <w:lang w:val="fr-FR"/>
        </w:rPr>
        <w:t xml:space="preserve">, étant donné que </w:t>
      </w:r>
      <w:r w:rsidR="008C14EF">
        <w:rPr>
          <w:lang w:val="fr-FR"/>
        </w:rPr>
        <w:t xml:space="preserve">le fait de </w:t>
      </w:r>
      <w:r w:rsidRPr="009818D1">
        <w:rPr>
          <w:lang w:val="fr-FR"/>
        </w:rPr>
        <w:t xml:space="preserve">différer </w:t>
      </w:r>
      <w:r w:rsidR="008C14EF">
        <w:rPr>
          <w:lang w:val="fr-FR"/>
        </w:rPr>
        <w:t>son</w:t>
      </w:r>
      <w:r w:rsidRPr="009818D1">
        <w:rPr>
          <w:lang w:val="fr-FR"/>
        </w:rPr>
        <w:t xml:space="preserve"> approbation pourrait avoir </w:t>
      </w:r>
      <w:r w:rsidR="00810690">
        <w:rPr>
          <w:lang w:val="fr-FR"/>
        </w:rPr>
        <w:t xml:space="preserve">des répercussions </w:t>
      </w:r>
      <w:r w:rsidRPr="009818D1">
        <w:rPr>
          <w:lang w:val="fr-FR"/>
        </w:rPr>
        <w:t>important</w:t>
      </w:r>
      <w:r w:rsidR="00810690">
        <w:rPr>
          <w:lang w:val="fr-FR"/>
        </w:rPr>
        <w:t>es</w:t>
      </w:r>
      <w:r w:rsidRPr="009818D1">
        <w:rPr>
          <w:lang w:val="fr-FR"/>
        </w:rPr>
        <w:t xml:space="preserve"> sur le personnel et les activités des agences d</w:t>
      </w:r>
      <w:r w:rsidR="00AE745A">
        <w:rPr>
          <w:lang w:val="fr-FR"/>
        </w:rPr>
        <w:t>’</w:t>
      </w:r>
      <w:r w:rsidRPr="009818D1">
        <w:rPr>
          <w:lang w:val="fr-FR"/>
        </w:rPr>
        <w:t>exécution.</w:t>
      </w:r>
    </w:p>
    <w:p w14:paraId="56A9C25A" w14:textId="3CFBE8BA" w:rsidR="009818D1" w:rsidRPr="00A2261F" w:rsidRDefault="00046E85" w:rsidP="00046E85">
      <w:pPr>
        <w:pStyle w:val="Heading1"/>
        <w:rPr>
          <w:lang w:val="fr-CA"/>
        </w:rPr>
      </w:pPr>
      <w:r w:rsidRPr="00046E85">
        <w:rPr>
          <w:lang w:val="fr-FR"/>
        </w:rPr>
        <w:t>Comme</w:t>
      </w:r>
      <w:r w:rsidR="00810690">
        <w:rPr>
          <w:lang w:val="fr-FR"/>
        </w:rPr>
        <w:t xml:space="preserve"> </w:t>
      </w:r>
      <w:r w:rsidRPr="00046E85">
        <w:rPr>
          <w:lang w:val="fr-FR"/>
        </w:rPr>
        <w:t>le Comité exécutif a accepté d</w:t>
      </w:r>
      <w:r w:rsidR="00AE745A">
        <w:rPr>
          <w:lang w:val="fr-FR"/>
        </w:rPr>
        <w:t>’</w:t>
      </w:r>
      <w:r w:rsidRPr="00046E85">
        <w:rPr>
          <w:lang w:val="fr-FR"/>
        </w:rPr>
        <w:t xml:space="preserve">examiner le présent document </w:t>
      </w:r>
      <w:r w:rsidR="00810690">
        <w:rPr>
          <w:lang w:val="fr-FR"/>
        </w:rPr>
        <w:t>en période intersessions</w:t>
      </w:r>
      <w:r w:rsidRPr="00046E85">
        <w:rPr>
          <w:lang w:val="fr-FR"/>
        </w:rPr>
        <w:t>, tout en notant que le régime des coûts administratifs du Fonds multilatéral pour la période triennale de 2021-2023 nécessitera un examen par le Comité lors de</w:t>
      </w:r>
      <w:r w:rsidR="00AE745A">
        <w:rPr>
          <w:lang w:val="fr-FR"/>
        </w:rPr>
        <w:t> </w:t>
      </w:r>
      <w:r w:rsidR="008C14EF">
        <w:rPr>
          <w:lang w:val="fr-FR"/>
        </w:rPr>
        <w:t>s</w:t>
      </w:r>
      <w:r w:rsidRPr="00046E85">
        <w:rPr>
          <w:lang w:val="fr-FR"/>
        </w:rPr>
        <w:t>a 86</w:t>
      </w:r>
      <w:r w:rsidRPr="00046E85">
        <w:rPr>
          <w:vertAlign w:val="superscript"/>
          <w:lang w:val="fr-FR"/>
        </w:rPr>
        <w:t>e</w:t>
      </w:r>
      <w:r w:rsidRPr="00046E85">
        <w:rPr>
          <w:lang w:val="fr-FR"/>
        </w:rPr>
        <w:t xml:space="preserve"> réunion en mars 2021 avant </w:t>
      </w:r>
      <w:r w:rsidR="00C22A06">
        <w:rPr>
          <w:lang w:val="fr-FR"/>
        </w:rPr>
        <w:t>son adoption</w:t>
      </w:r>
      <w:r w:rsidRPr="00046E85">
        <w:rPr>
          <w:lang w:val="fr-FR"/>
        </w:rPr>
        <w:t>, le Comité exécutif</w:t>
      </w:r>
      <w:r w:rsidR="00AE745A">
        <w:rPr>
          <w:lang w:val="fr-FR"/>
        </w:rPr>
        <w:t> </w:t>
      </w:r>
      <w:r w:rsidRPr="00046E85">
        <w:rPr>
          <w:lang w:val="fr-FR"/>
        </w:rPr>
        <w:t>pourrait envisager d</w:t>
      </w:r>
      <w:r w:rsidR="00AE745A">
        <w:rPr>
          <w:lang w:val="fr-FR"/>
        </w:rPr>
        <w:t>’</w:t>
      </w:r>
      <w:r w:rsidRPr="00046E85">
        <w:rPr>
          <w:lang w:val="fr-FR"/>
        </w:rPr>
        <w:t>approuver les budgets de base pour le PNUD, l</w:t>
      </w:r>
      <w:r w:rsidR="00AE745A">
        <w:rPr>
          <w:lang w:val="fr-FR"/>
        </w:rPr>
        <w:t>’</w:t>
      </w:r>
      <w:r w:rsidRPr="00046E85">
        <w:rPr>
          <w:lang w:val="fr-FR"/>
        </w:rPr>
        <w:t xml:space="preserve">ONUDI et la </w:t>
      </w:r>
      <w:r w:rsidR="00636875">
        <w:rPr>
          <w:lang w:val="fr-FR"/>
        </w:rPr>
        <w:t>Banque mondiale</w:t>
      </w:r>
      <w:r w:rsidRPr="00046E85">
        <w:rPr>
          <w:lang w:val="fr-FR"/>
        </w:rPr>
        <w:t xml:space="preserve"> conformément à la demande faite, étant entendu que les niveaux approuvés pour les budgets de base de 2021 pourront être ajustés en conséquence.</w:t>
      </w:r>
    </w:p>
    <w:p w14:paraId="109F3CE2" w14:textId="26080B27" w:rsidR="008E597D" w:rsidRPr="000A0C09" w:rsidRDefault="000A0C09" w:rsidP="000A0C09">
      <w:pPr>
        <w:keepNext/>
        <w:spacing w:after="240"/>
        <w:rPr>
          <w:b/>
          <w:lang w:val="en-CA"/>
        </w:rPr>
      </w:pPr>
      <w:r w:rsidRPr="000A0C09">
        <w:rPr>
          <w:b/>
          <w:lang w:val="fr-FR"/>
        </w:rPr>
        <w:t>RECOMMANDATION</w:t>
      </w:r>
    </w:p>
    <w:p w14:paraId="05BF22AE" w14:textId="271C03BC" w:rsidR="000A0C09" w:rsidRPr="000A0C09" w:rsidRDefault="000A0C09" w:rsidP="000A0C09">
      <w:pPr>
        <w:pStyle w:val="Heading1"/>
        <w:rPr>
          <w:lang w:val="en-CA"/>
        </w:rPr>
      </w:pPr>
      <w:r w:rsidRPr="000A0C09">
        <w:rPr>
          <w:lang w:val="fr-FR"/>
        </w:rPr>
        <w:t xml:space="preserve">Le Comité exécutif pourrait envisager </w:t>
      </w:r>
    </w:p>
    <w:p w14:paraId="68D47C68" w14:textId="435A9DB4" w:rsidR="000A0C09" w:rsidRPr="000A0C09" w:rsidRDefault="000A0C09" w:rsidP="000A0C09">
      <w:pPr>
        <w:pStyle w:val="Heading2"/>
        <w:numPr>
          <w:ilvl w:val="1"/>
          <w:numId w:val="1"/>
        </w:numPr>
        <w:rPr>
          <w:lang w:val="en-CA"/>
        </w:rPr>
      </w:pPr>
      <w:r w:rsidRPr="000A0C09">
        <w:rPr>
          <w:lang w:val="fr-FR"/>
        </w:rPr>
        <w:t>De prendre note :</w:t>
      </w:r>
    </w:p>
    <w:p w14:paraId="2B82501B" w14:textId="376143C7" w:rsidR="000A0C09" w:rsidRPr="00A2261F" w:rsidRDefault="008C14EF" w:rsidP="000A0C09">
      <w:pPr>
        <w:pStyle w:val="Heading3"/>
        <w:numPr>
          <w:ilvl w:val="2"/>
          <w:numId w:val="1"/>
        </w:numPr>
        <w:rPr>
          <w:lang w:val="fr-CA"/>
        </w:rPr>
      </w:pPr>
      <w:r>
        <w:rPr>
          <w:lang w:val="fr-FR"/>
        </w:rPr>
        <w:t>D</w:t>
      </w:r>
      <w:r w:rsidR="000A0C09">
        <w:rPr>
          <w:lang w:val="fr-FR"/>
        </w:rPr>
        <w:t xml:space="preserve">u </w:t>
      </w:r>
      <w:r w:rsidR="000A0C09" w:rsidRPr="000A0C09">
        <w:rPr>
          <w:lang w:val="fr-FR"/>
        </w:rPr>
        <w:t>rapport sur les coûts de base pour l</w:t>
      </w:r>
      <w:r w:rsidR="00AE745A">
        <w:rPr>
          <w:lang w:val="fr-FR"/>
        </w:rPr>
        <w:t>’</w:t>
      </w:r>
      <w:r w:rsidR="000A0C09" w:rsidRPr="000A0C09">
        <w:rPr>
          <w:lang w:val="fr-FR"/>
        </w:rPr>
        <w:t>année 2021 pour le PNUD, l</w:t>
      </w:r>
      <w:r w:rsidR="00AE745A">
        <w:rPr>
          <w:lang w:val="fr-FR"/>
        </w:rPr>
        <w:t>’</w:t>
      </w:r>
      <w:r w:rsidR="000A0C09" w:rsidRPr="000A0C09">
        <w:rPr>
          <w:lang w:val="fr-FR"/>
        </w:rPr>
        <w:t>ONUDI et la Banque mondiale présenté dans le document UNEP/OzL.Pro/ExCom/86/37 ;</w:t>
      </w:r>
      <w:r w:rsidR="000A0C09" w:rsidRPr="00A2261F">
        <w:rPr>
          <w:lang w:val="fr-CA"/>
        </w:rPr>
        <w:t xml:space="preserve"> </w:t>
      </w:r>
    </w:p>
    <w:p w14:paraId="310632C6" w14:textId="31D2D6E8" w:rsidR="000A0C09" w:rsidRPr="00A2261F" w:rsidRDefault="008C14EF" w:rsidP="000A0C09">
      <w:pPr>
        <w:pStyle w:val="Heading3"/>
        <w:numPr>
          <w:ilvl w:val="2"/>
          <w:numId w:val="1"/>
        </w:numPr>
        <w:rPr>
          <w:lang w:val="fr-CA"/>
        </w:rPr>
      </w:pPr>
      <w:r>
        <w:rPr>
          <w:lang w:val="fr-FR"/>
        </w:rPr>
        <w:t>Avec</w:t>
      </w:r>
      <w:r w:rsidR="000A0C09" w:rsidRPr="000A0C09">
        <w:rPr>
          <w:lang w:val="fr-FR"/>
        </w:rPr>
        <w:t xml:space="preserve"> sati</w:t>
      </w:r>
      <w:bookmarkStart w:id="1" w:name="_GoBack"/>
      <w:bookmarkEnd w:id="1"/>
      <w:r w:rsidR="000A0C09" w:rsidRPr="000A0C09">
        <w:rPr>
          <w:lang w:val="fr-FR"/>
        </w:rPr>
        <w:t xml:space="preserve">sfaction </w:t>
      </w:r>
      <w:r>
        <w:rPr>
          <w:lang w:val="fr-FR"/>
        </w:rPr>
        <w:t xml:space="preserve">du fait </w:t>
      </w:r>
      <w:r w:rsidR="000A0C09" w:rsidRPr="000A0C09">
        <w:rPr>
          <w:lang w:val="fr-FR"/>
        </w:rPr>
        <w:t xml:space="preserve">que les coûts de fonctionnement de base de la </w:t>
      </w:r>
      <w:r w:rsidR="00636875">
        <w:rPr>
          <w:lang w:val="fr-FR"/>
        </w:rPr>
        <w:t>Banque mondiale</w:t>
      </w:r>
      <w:r w:rsidR="000A0C09" w:rsidRPr="000A0C09">
        <w:rPr>
          <w:lang w:val="fr-FR"/>
        </w:rPr>
        <w:t xml:space="preserve"> se situaient</w:t>
      </w:r>
      <w:r w:rsidR="00C22A06">
        <w:rPr>
          <w:lang w:val="fr-FR"/>
        </w:rPr>
        <w:t xml:space="preserve"> au-</w:t>
      </w:r>
      <w:r w:rsidR="000A0C09" w:rsidRPr="000A0C09">
        <w:rPr>
          <w:lang w:val="fr-FR"/>
        </w:rPr>
        <w:t>dessous du niveau budgété et que la Banque mondiale res</w:t>
      </w:r>
      <w:r w:rsidR="00810690">
        <w:rPr>
          <w:lang w:val="fr-FR"/>
        </w:rPr>
        <w:t>t</w:t>
      </w:r>
      <w:r w:rsidR="000A0C09" w:rsidRPr="000A0C09">
        <w:rPr>
          <w:lang w:val="fr-FR"/>
        </w:rPr>
        <w:t>ituera le solde de 43 894 $US au Fonds Multilatéral lors de la 86</w:t>
      </w:r>
      <w:r w:rsidR="000A0C09" w:rsidRPr="000A0C09">
        <w:rPr>
          <w:vertAlign w:val="superscript"/>
          <w:lang w:val="fr-FR"/>
        </w:rPr>
        <w:t>e</w:t>
      </w:r>
      <w:r w:rsidR="000A0C09" w:rsidRPr="000A0C09">
        <w:rPr>
          <w:lang w:val="fr-FR"/>
        </w:rPr>
        <w:t xml:space="preserve"> réunion ;</w:t>
      </w:r>
      <w:r w:rsidR="000A0C09" w:rsidRPr="00A2261F">
        <w:rPr>
          <w:lang w:val="fr-CA"/>
        </w:rPr>
        <w:t xml:space="preserve"> </w:t>
      </w:r>
    </w:p>
    <w:p w14:paraId="3075CC16" w14:textId="78C806CE" w:rsidR="000A0C09" w:rsidRPr="00A2261F" w:rsidRDefault="000A0C09" w:rsidP="000A0C09">
      <w:pPr>
        <w:pStyle w:val="Heading2"/>
        <w:numPr>
          <w:ilvl w:val="1"/>
          <w:numId w:val="1"/>
        </w:numPr>
        <w:rPr>
          <w:lang w:val="fr-CA"/>
        </w:rPr>
      </w:pPr>
      <w:r w:rsidRPr="000A0C09">
        <w:rPr>
          <w:lang w:val="fr-FR"/>
        </w:rPr>
        <w:t>D</w:t>
      </w:r>
      <w:r w:rsidR="00AE745A">
        <w:rPr>
          <w:lang w:val="fr-FR"/>
        </w:rPr>
        <w:t>’</w:t>
      </w:r>
      <w:r w:rsidRPr="000A0C09">
        <w:rPr>
          <w:lang w:val="fr-FR"/>
        </w:rPr>
        <w:t>examiner s</w:t>
      </w:r>
      <w:r w:rsidR="00AE745A">
        <w:rPr>
          <w:lang w:val="fr-FR"/>
        </w:rPr>
        <w:t>’</w:t>
      </w:r>
      <w:r w:rsidRPr="000A0C09">
        <w:rPr>
          <w:lang w:val="fr-FR"/>
        </w:rPr>
        <w:t>il doit ou non approuver les budgets de coûts de base de 2021</w:t>
      </w:r>
      <w:r w:rsidR="00C22A06">
        <w:rPr>
          <w:lang w:val="fr-FR"/>
        </w:rPr>
        <w:t> </w:t>
      </w:r>
      <w:r w:rsidRPr="000A0C09">
        <w:rPr>
          <w:lang w:val="fr-FR"/>
        </w:rPr>
        <w:t>:</w:t>
      </w:r>
      <w:r w:rsidRPr="00A2261F">
        <w:rPr>
          <w:lang w:val="fr-CA"/>
        </w:rPr>
        <w:t xml:space="preserve"> </w:t>
      </w:r>
    </w:p>
    <w:p w14:paraId="79259DF9" w14:textId="0466D540" w:rsidR="000A0C09" w:rsidRPr="00A2261F" w:rsidRDefault="000A0C09" w:rsidP="000A0C09">
      <w:pPr>
        <w:pStyle w:val="Heading3"/>
        <w:numPr>
          <w:ilvl w:val="2"/>
          <w:numId w:val="1"/>
        </w:numPr>
        <w:rPr>
          <w:lang w:val="fr-CA"/>
        </w:rPr>
      </w:pPr>
      <w:r w:rsidRPr="000A0C09">
        <w:rPr>
          <w:lang w:val="fr-FR"/>
        </w:rPr>
        <w:t>Du PNUD</w:t>
      </w:r>
      <w:r w:rsidR="001C5FB3">
        <w:rPr>
          <w:lang w:val="fr-FR"/>
        </w:rPr>
        <w:t xml:space="preserve"> </w:t>
      </w:r>
      <w:r w:rsidRPr="000A0C09">
        <w:rPr>
          <w:lang w:val="fr-FR"/>
        </w:rPr>
        <w:t>à hauteur de 2 113 148 $US</w:t>
      </w:r>
      <w:r w:rsidR="000B6249">
        <w:rPr>
          <w:lang w:val="fr-FR"/>
        </w:rPr>
        <w:t xml:space="preserve"> </w:t>
      </w:r>
      <w:r w:rsidRPr="000A0C09">
        <w:rPr>
          <w:lang w:val="fr-FR"/>
        </w:rPr>
        <w:t>;</w:t>
      </w:r>
      <w:r w:rsidR="00AE745A">
        <w:rPr>
          <w:lang w:val="fr-FR"/>
        </w:rPr>
        <w:t> </w:t>
      </w:r>
    </w:p>
    <w:p w14:paraId="74D61376" w14:textId="36338BA8" w:rsidR="000A0C09" w:rsidRPr="00A2261F" w:rsidRDefault="000A0C09" w:rsidP="000A0C09">
      <w:pPr>
        <w:pStyle w:val="Heading3"/>
        <w:numPr>
          <w:ilvl w:val="2"/>
          <w:numId w:val="1"/>
        </w:numPr>
        <w:rPr>
          <w:lang w:val="fr-CA"/>
        </w:rPr>
      </w:pPr>
      <w:r w:rsidRPr="000A0C09">
        <w:rPr>
          <w:lang w:val="fr-FR"/>
        </w:rPr>
        <w:t>De l</w:t>
      </w:r>
      <w:r w:rsidR="00AE745A">
        <w:rPr>
          <w:lang w:val="fr-FR"/>
        </w:rPr>
        <w:t>’</w:t>
      </w:r>
      <w:r w:rsidRPr="000A0C09">
        <w:rPr>
          <w:lang w:val="fr-FR"/>
        </w:rPr>
        <w:t>ONUDI</w:t>
      </w:r>
      <w:r w:rsidR="001C5FB3">
        <w:rPr>
          <w:lang w:val="fr-FR"/>
        </w:rPr>
        <w:t xml:space="preserve"> </w:t>
      </w:r>
      <w:r w:rsidRPr="000A0C09">
        <w:rPr>
          <w:lang w:val="fr-FR"/>
        </w:rPr>
        <w:t>à hauteur de 2</w:t>
      </w:r>
      <w:r w:rsidR="00AE745A">
        <w:rPr>
          <w:lang w:val="fr-FR"/>
        </w:rPr>
        <w:t> </w:t>
      </w:r>
      <w:r w:rsidRPr="000A0C09">
        <w:rPr>
          <w:lang w:val="fr-FR"/>
        </w:rPr>
        <w:t>022 000 $US ;</w:t>
      </w:r>
    </w:p>
    <w:p w14:paraId="1156E075" w14:textId="2A908211" w:rsidR="000A0C09" w:rsidRPr="00A2261F" w:rsidRDefault="000A0C09" w:rsidP="000A0C09">
      <w:pPr>
        <w:pStyle w:val="Heading3"/>
        <w:numPr>
          <w:ilvl w:val="2"/>
          <w:numId w:val="1"/>
        </w:numPr>
        <w:rPr>
          <w:lang w:val="fr-CA"/>
        </w:rPr>
      </w:pPr>
      <w:r w:rsidRPr="000A0C09">
        <w:rPr>
          <w:lang w:val="fr-FR"/>
        </w:rPr>
        <w:t xml:space="preserve">De la </w:t>
      </w:r>
      <w:r w:rsidR="00636875">
        <w:rPr>
          <w:lang w:val="fr-FR"/>
        </w:rPr>
        <w:t>Banque mondiale</w:t>
      </w:r>
      <w:r w:rsidRPr="000A0C09">
        <w:rPr>
          <w:lang w:val="fr-FR"/>
        </w:rPr>
        <w:t xml:space="preserve"> </w:t>
      </w:r>
      <w:r w:rsidR="001C5FB3">
        <w:rPr>
          <w:lang w:val="fr-FR"/>
        </w:rPr>
        <w:t>à hauteur de</w:t>
      </w:r>
      <w:r w:rsidRPr="000A0C09">
        <w:rPr>
          <w:lang w:val="fr-FR"/>
        </w:rPr>
        <w:t xml:space="preserve"> 1 735 000 $US ; et</w:t>
      </w:r>
    </w:p>
    <w:p w14:paraId="4E546764" w14:textId="0CFC04FC" w:rsidR="000A0C09" w:rsidRPr="00A2261F" w:rsidRDefault="008C14EF" w:rsidP="000A0C09">
      <w:pPr>
        <w:pStyle w:val="Heading2"/>
        <w:numPr>
          <w:ilvl w:val="1"/>
          <w:numId w:val="1"/>
        </w:numPr>
        <w:rPr>
          <w:lang w:val="fr-CA"/>
        </w:rPr>
      </w:pPr>
      <w:r>
        <w:rPr>
          <w:lang w:val="fr-FR"/>
        </w:rPr>
        <w:t>De n</w:t>
      </w:r>
      <w:r w:rsidR="000A0C09" w:rsidRPr="000A0C09">
        <w:rPr>
          <w:lang w:val="fr-FR"/>
        </w:rPr>
        <w:t xml:space="preserve">oter que les niveaux des budgets de base </w:t>
      </w:r>
      <w:r>
        <w:rPr>
          <w:lang w:val="fr-FR"/>
        </w:rPr>
        <w:t xml:space="preserve">de </w:t>
      </w:r>
      <w:r w:rsidR="000A0C09" w:rsidRPr="000A0C09">
        <w:rPr>
          <w:lang w:val="fr-FR"/>
        </w:rPr>
        <w:t>2021 indiqué</w:t>
      </w:r>
      <w:r>
        <w:rPr>
          <w:lang w:val="fr-FR"/>
        </w:rPr>
        <w:t>s</w:t>
      </w:r>
      <w:r w:rsidR="000A0C09" w:rsidRPr="000A0C09">
        <w:rPr>
          <w:lang w:val="fr-FR"/>
        </w:rPr>
        <w:t xml:space="preserve"> ci-dessus au paragraphe (b) peuvent être ajustés sur la base des conclusions des discussions </w:t>
      </w:r>
      <w:r>
        <w:rPr>
          <w:lang w:val="fr-FR"/>
        </w:rPr>
        <w:t>concernant</w:t>
      </w:r>
      <w:r w:rsidR="000A0C09" w:rsidRPr="000A0C09">
        <w:rPr>
          <w:lang w:val="fr-FR"/>
        </w:rPr>
        <w:t xml:space="preserve"> l</w:t>
      </w:r>
      <w:r w:rsidR="00AE745A">
        <w:rPr>
          <w:lang w:val="fr-FR"/>
        </w:rPr>
        <w:t>’</w:t>
      </w:r>
      <w:r w:rsidR="000A0C09" w:rsidRPr="000A0C09">
        <w:rPr>
          <w:lang w:val="fr-FR"/>
        </w:rPr>
        <w:t>Analyse du régime de coûts administratifs et du financement des coûts de base (décision 84/61(c)) lors de la 86</w:t>
      </w:r>
      <w:r w:rsidR="000A0C09" w:rsidRPr="000A0C09">
        <w:rPr>
          <w:vertAlign w:val="superscript"/>
          <w:lang w:val="fr-FR"/>
        </w:rPr>
        <w:t>e</w:t>
      </w:r>
      <w:r w:rsidR="000A0C09" w:rsidRPr="000A0C09">
        <w:rPr>
          <w:lang w:val="fr-FR"/>
        </w:rPr>
        <w:t xml:space="preserve"> réunion</w:t>
      </w:r>
      <w:r w:rsidR="001C5FB3">
        <w:rPr>
          <w:lang w:val="fr-FR"/>
        </w:rPr>
        <w:t>,</w:t>
      </w:r>
      <w:r w:rsidR="000A0C09" w:rsidRPr="000A0C09">
        <w:rPr>
          <w:lang w:val="fr-FR"/>
        </w:rPr>
        <w:t xml:space="preserve"> en mars 2021.</w:t>
      </w:r>
    </w:p>
    <w:p w14:paraId="1B6ACF82" w14:textId="77777777" w:rsidR="00E85409" w:rsidRPr="00A2261F" w:rsidRDefault="00E85409" w:rsidP="004E7F9C">
      <w:pPr>
        <w:rPr>
          <w:lang w:val="fr-CA"/>
        </w:rPr>
      </w:pPr>
    </w:p>
    <w:p w14:paraId="6BA769F1" w14:textId="77777777" w:rsidR="008E597D" w:rsidRPr="00A2261F" w:rsidRDefault="008E597D" w:rsidP="004E7F9C">
      <w:pPr>
        <w:rPr>
          <w:lang w:val="fr-CA"/>
        </w:rPr>
      </w:pPr>
    </w:p>
    <w:p w14:paraId="109839D7" w14:textId="77777777" w:rsidR="008E597D" w:rsidRPr="00A2261F" w:rsidRDefault="008E597D" w:rsidP="004E7F9C">
      <w:pPr>
        <w:rPr>
          <w:lang w:val="fr-CA"/>
        </w:rPr>
        <w:sectPr w:rsidR="008E597D" w:rsidRPr="00A2261F"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3AEFA72D" w14:textId="77777777" w:rsidR="008E597D" w:rsidRPr="00E2441A" w:rsidRDefault="008E597D" w:rsidP="008E597D">
      <w:pPr>
        <w:jc w:val="center"/>
        <w:rPr>
          <w:b/>
          <w:lang w:val="en-CA"/>
        </w:rPr>
      </w:pPr>
      <w:r w:rsidRPr="00E2441A">
        <w:rPr>
          <w:b/>
          <w:lang w:val="en-CA"/>
        </w:rPr>
        <w:lastRenderedPageBreak/>
        <w:t>Annex I</w:t>
      </w:r>
    </w:p>
    <w:p w14:paraId="16ED3A6C" w14:textId="77777777" w:rsidR="008E597D" w:rsidRPr="00E2441A" w:rsidRDefault="008E597D" w:rsidP="008E597D">
      <w:pPr>
        <w:jc w:val="center"/>
        <w:rPr>
          <w:b/>
          <w:lang w:val="en-CA"/>
        </w:rPr>
      </w:pPr>
    </w:p>
    <w:p w14:paraId="25E7093E" w14:textId="1817994F" w:rsidR="008E597D" w:rsidRPr="00E2441A" w:rsidRDefault="008E597D" w:rsidP="008E597D">
      <w:pPr>
        <w:jc w:val="center"/>
        <w:rPr>
          <w:b/>
          <w:lang w:val="en-CA"/>
        </w:rPr>
      </w:pPr>
      <w:r w:rsidRPr="00E2441A">
        <w:rPr>
          <w:b/>
          <w:lang w:val="en-CA"/>
        </w:rPr>
        <w:t>CORE UNIT BUDGET DATA AND</w:t>
      </w:r>
      <w:r w:rsidR="00800AA5" w:rsidRPr="00E2441A">
        <w:rPr>
          <w:b/>
          <w:lang w:val="en-CA"/>
        </w:rPr>
        <w:t xml:space="preserve"> OTHER ADMINISTRATIVE COSTS FOR 2011 TO </w:t>
      </w:r>
      <w:r w:rsidRPr="00E2441A">
        <w:rPr>
          <w:b/>
          <w:lang w:val="en-CA"/>
        </w:rPr>
        <w:t>2021</w:t>
      </w:r>
      <w:r w:rsidR="00C66DA2" w:rsidRPr="00E2441A">
        <w:rPr>
          <w:b/>
          <w:lang w:val="en-CA"/>
        </w:rPr>
        <w:t xml:space="preserve"> FOR UNDP, UNIDO AND THE WORLD BANK (US $)</w:t>
      </w:r>
    </w:p>
    <w:p w14:paraId="2B5A585B" w14:textId="77777777" w:rsidR="008E597D" w:rsidRPr="00E2441A" w:rsidRDefault="008E597D" w:rsidP="008E597D">
      <w:pPr>
        <w:jc w:val="center"/>
        <w:rPr>
          <w:lang w:val="en-CA"/>
        </w:rPr>
      </w:pPr>
    </w:p>
    <w:p w14:paraId="43FC63D0" w14:textId="77777777" w:rsidR="008E597D" w:rsidRPr="00E2441A" w:rsidRDefault="008E597D" w:rsidP="008E597D">
      <w:pPr>
        <w:keepNext/>
        <w:keepLines/>
        <w:ind w:left="-284"/>
        <w:rPr>
          <w:b/>
          <w:lang w:val="en-CA"/>
        </w:rPr>
      </w:pPr>
      <w:r w:rsidRPr="00E2441A">
        <w:rPr>
          <w:b/>
          <w:lang w:val="en-CA"/>
        </w:rPr>
        <w:t xml:space="preserve">UNDP </w:t>
      </w:r>
    </w:p>
    <w:tbl>
      <w:tblPr>
        <w:tblW w:w="14615" w:type="dxa"/>
        <w:jc w:val="center"/>
        <w:tblLayout w:type="fixed"/>
        <w:tblLook w:val="04A0" w:firstRow="1" w:lastRow="0" w:firstColumn="1" w:lastColumn="0" w:noHBand="0" w:noVBand="1"/>
      </w:tblPr>
      <w:tblGrid>
        <w:gridCol w:w="4110"/>
        <w:gridCol w:w="862"/>
        <w:gridCol w:w="863"/>
        <w:gridCol w:w="862"/>
        <w:gridCol w:w="863"/>
        <w:gridCol w:w="862"/>
        <w:gridCol w:w="863"/>
        <w:gridCol w:w="862"/>
        <w:gridCol w:w="862"/>
        <w:gridCol w:w="863"/>
        <w:gridCol w:w="1006"/>
        <w:gridCol w:w="864"/>
        <w:gridCol w:w="873"/>
      </w:tblGrid>
      <w:tr w:rsidR="00E2441A" w:rsidRPr="00E2441A" w14:paraId="0710B8A9" w14:textId="77777777" w:rsidTr="00F84FC8">
        <w:trPr>
          <w:trHeight w:val="64"/>
          <w:tblHeader/>
          <w:jc w:val="center"/>
        </w:trPr>
        <w:tc>
          <w:tcPr>
            <w:tcW w:w="41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8E0AB6" w14:textId="77777777" w:rsidR="008E597D" w:rsidRPr="00E2441A" w:rsidRDefault="008E597D" w:rsidP="00F84FC8">
            <w:pPr>
              <w:rPr>
                <w:b/>
                <w:bCs/>
                <w:sz w:val="16"/>
                <w:szCs w:val="16"/>
                <w:lang w:val="en-CA" w:eastAsia="en-CA"/>
              </w:rPr>
            </w:pPr>
            <w:r w:rsidRPr="00E2441A">
              <w:rPr>
                <w:b/>
                <w:bCs/>
                <w:sz w:val="16"/>
                <w:szCs w:val="16"/>
                <w:lang w:val="en-CA" w:eastAsia="en-CA"/>
              </w:rPr>
              <w:t>Cost item</w:t>
            </w:r>
          </w:p>
        </w:tc>
        <w:tc>
          <w:tcPr>
            <w:tcW w:w="862" w:type="dxa"/>
            <w:tcBorders>
              <w:top w:val="single" w:sz="4" w:space="0" w:color="auto"/>
              <w:left w:val="nil"/>
              <w:bottom w:val="single" w:sz="4" w:space="0" w:color="auto"/>
              <w:right w:val="single" w:sz="4" w:space="0" w:color="auto"/>
            </w:tcBorders>
            <w:shd w:val="clear" w:color="auto" w:fill="auto"/>
            <w:hideMark/>
          </w:tcPr>
          <w:p w14:paraId="183DD464"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2011</w:t>
            </w:r>
          </w:p>
        </w:tc>
        <w:tc>
          <w:tcPr>
            <w:tcW w:w="863" w:type="dxa"/>
            <w:tcBorders>
              <w:top w:val="single" w:sz="4" w:space="0" w:color="auto"/>
              <w:left w:val="nil"/>
              <w:bottom w:val="single" w:sz="4" w:space="0" w:color="auto"/>
              <w:right w:val="single" w:sz="4" w:space="0" w:color="auto"/>
            </w:tcBorders>
            <w:shd w:val="clear" w:color="auto" w:fill="auto"/>
            <w:hideMark/>
          </w:tcPr>
          <w:p w14:paraId="1709C5DD"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2012</w:t>
            </w:r>
          </w:p>
        </w:tc>
        <w:tc>
          <w:tcPr>
            <w:tcW w:w="862" w:type="dxa"/>
            <w:tcBorders>
              <w:top w:val="single" w:sz="4" w:space="0" w:color="auto"/>
              <w:left w:val="nil"/>
              <w:bottom w:val="single" w:sz="4" w:space="0" w:color="auto"/>
              <w:right w:val="single" w:sz="4" w:space="0" w:color="auto"/>
            </w:tcBorders>
            <w:shd w:val="clear" w:color="auto" w:fill="auto"/>
            <w:hideMark/>
          </w:tcPr>
          <w:p w14:paraId="6CF87856"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2013</w:t>
            </w:r>
          </w:p>
        </w:tc>
        <w:tc>
          <w:tcPr>
            <w:tcW w:w="863" w:type="dxa"/>
            <w:tcBorders>
              <w:top w:val="single" w:sz="4" w:space="0" w:color="auto"/>
              <w:left w:val="nil"/>
              <w:bottom w:val="single" w:sz="4" w:space="0" w:color="auto"/>
              <w:right w:val="single" w:sz="4" w:space="0" w:color="auto"/>
            </w:tcBorders>
            <w:shd w:val="clear" w:color="auto" w:fill="auto"/>
            <w:hideMark/>
          </w:tcPr>
          <w:p w14:paraId="132D7F45"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2014</w:t>
            </w:r>
          </w:p>
        </w:tc>
        <w:tc>
          <w:tcPr>
            <w:tcW w:w="862" w:type="dxa"/>
            <w:tcBorders>
              <w:top w:val="single" w:sz="4" w:space="0" w:color="auto"/>
              <w:left w:val="nil"/>
              <w:bottom w:val="single" w:sz="4" w:space="0" w:color="auto"/>
              <w:right w:val="single" w:sz="4" w:space="0" w:color="auto"/>
            </w:tcBorders>
            <w:shd w:val="clear" w:color="auto" w:fill="auto"/>
            <w:hideMark/>
          </w:tcPr>
          <w:p w14:paraId="53782FA4"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2015</w:t>
            </w:r>
          </w:p>
        </w:tc>
        <w:tc>
          <w:tcPr>
            <w:tcW w:w="863" w:type="dxa"/>
            <w:tcBorders>
              <w:top w:val="single" w:sz="4" w:space="0" w:color="auto"/>
              <w:left w:val="nil"/>
              <w:bottom w:val="single" w:sz="4" w:space="0" w:color="auto"/>
              <w:right w:val="single" w:sz="4" w:space="0" w:color="auto"/>
            </w:tcBorders>
            <w:shd w:val="clear" w:color="auto" w:fill="auto"/>
            <w:hideMark/>
          </w:tcPr>
          <w:p w14:paraId="44C87B8C"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2016</w:t>
            </w:r>
          </w:p>
        </w:tc>
        <w:tc>
          <w:tcPr>
            <w:tcW w:w="862" w:type="dxa"/>
            <w:tcBorders>
              <w:top w:val="single" w:sz="4" w:space="0" w:color="auto"/>
              <w:left w:val="nil"/>
              <w:bottom w:val="single" w:sz="4" w:space="0" w:color="auto"/>
              <w:right w:val="single" w:sz="4" w:space="0" w:color="auto"/>
            </w:tcBorders>
            <w:shd w:val="clear" w:color="auto" w:fill="auto"/>
            <w:hideMark/>
          </w:tcPr>
          <w:p w14:paraId="5A3882F3"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2017</w:t>
            </w:r>
          </w:p>
        </w:tc>
        <w:tc>
          <w:tcPr>
            <w:tcW w:w="862" w:type="dxa"/>
            <w:tcBorders>
              <w:top w:val="single" w:sz="4" w:space="0" w:color="auto"/>
              <w:left w:val="nil"/>
              <w:bottom w:val="single" w:sz="4" w:space="0" w:color="auto"/>
              <w:right w:val="single" w:sz="4" w:space="0" w:color="auto"/>
            </w:tcBorders>
            <w:shd w:val="clear" w:color="auto" w:fill="auto"/>
            <w:hideMark/>
          </w:tcPr>
          <w:p w14:paraId="45047CFE"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2018</w:t>
            </w:r>
          </w:p>
        </w:tc>
        <w:tc>
          <w:tcPr>
            <w:tcW w:w="863" w:type="dxa"/>
            <w:tcBorders>
              <w:top w:val="single" w:sz="4" w:space="0" w:color="auto"/>
              <w:left w:val="nil"/>
              <w:bottom w:val="single" w:sz="4" w:space="0" w:color="auto"/>
              <w:right w:val="single" w:sz="4" w:space="0" w:color="auto"/>
            </w:tcBorders>
          </w:tcPr>
          <w:p w14:paraId="583BF882"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2019</w:t>
            </w:r>
          </w:p>
        </w:tc>
        <w:tc>
          <w:tcPr>
            <w:tcW w:w="187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FB98412" w14:textId="77777777" w:rsidR="008E597D" w:rsidRPr="00E2441A" w:rsidRDefault="008E597D" w:rsidP="00F84FC8">
            <w:pPr>
              <w:jc w:val="center"/>
              <w:rPr>
                <w:b/>
                <w:bCs/>
                <w:sz w:val="16"/>
                <w:szCs w:val="16"/>
                <w:lang w:val="en-CA" w:eastAsia="en-CA"/>
              </w:rPr>
            </w:pPr>
            <w:r w:rsidRPr="00E2441A">
              <w:rPr>
                <w:b/>
                <w:bCs/>
                <w:sz w:val="16"/>
                <w:szCs w:val="16"/>
                <w:lang w:val="en-CA" w:eastAsia="en-CA"/>
              </w:rPr>
              <w:t>2020</w:t>
            </w:r>
          </w:p>
        </w:tc>
        <w:tc>
          <w:tcPr>
            <w:tcW w:w="873" w:type="dxa"/>
            <w:tcBorders>
              <w:top w:val="single" w:sz="4" w:space="0" w:color="auto"/>
              <w:left w:val="nil"/>
              <w:bottom w:val="single" w:sz="4" w:space="0" w:color="auto"/>
              <w:right w:val="single" w:sz="4" w:space="0" w:color="auto"/>
            </w:tcBorders>
            <w:shd w:val="clear" w:color="auto" w:fill="auto"/>
            <w:hideMark/>
          </w:tcPr>
          <w:p w14:paraId="5B0C6F25" w14:textId="77777777" w:rsidR="008E597D" w:rsidRPr="00E2441A" w:rsidRDefault="008E597D" w:rsidP="00F84FC8">
            <w:pPr>
              <w:jc w:val="center"/>
              <w:rPr>
                <w:b/>
                <w:bCs/>
                <w:sz w:val="16"/>
                <w:szCs w:val="16"/>
                <w:lang w:val="en-CA" w:eastAsia="en-CA"/>
              </w:rPr>
            </w:pPr>
            <w:r w:rsidRPr="00E2441A">
              <w:rPr>
                <w:b/>
                <w:bCs/>
                <w:sz w:val="16"/>
                <w:szCs w:val="16"/>
                <w:lang w:val="en-CA" w:eastAsia="en-CA"/>
              </w:rPr>
              <w:t>2021</w:t>
            </w:r>
          </w:p>
        </w:tc>
      </w:tr>
      <w:tr w:rsidR="00E2441A" w:rsidRPr="00E2441A" w14:paraId="255CC8A6" w14:textId="77777777" w:rsidTr="00F84FC8">
        <w:trPr>
          <w:trHeight w:val="58"/>
          <w:tblHeader/>
          <w:jc w:val="center"/>
        </w:trPr>
        <w:tc>
          <w:tcPr>
            <w:tcW w:w="4110" w:type="dxa"/>
            <w:vMerge/>
            <w:tcBorders>
              <w:top w:val="single" w:sz="4" w:space="0" w:color="auto"/>
              <w:left w:val="single" w:sz="4" w:space="0" w:color="auto"/>
              <w:bottom w:val="single" w:sz="4" w:space="0" w:color="auto"/>
              <w:right w:val="single" w:sz="4" w:space="0" w:color="auto"/>
            </w:tcBorders>
            <w:vAlign w:val="center"/>
            <w:hideMark/>
          </w:tcPr>
          <w:p w14:paraId="2788D32F" w14:textId="77777777" w:rsidR="008E597D" w:rsidRPr="00E2441A" w:rsidRDefault="008E597D" w:rsidP="00F84FC8">
            <w:pPr>
              <w:jc w:val="left"/>
              <w:rPr>
                <w:b/>
                <w:bCs/>
                <w:sz w:val="16"/>
                <w:szCs w:val="16"/>
                <w:lang w:val="en-CA" w:eastAsia="en-CA"/>
              </w:rPr>
            </w:pPr>
          </w:p>
        </w:tc>
        <w:tc>
          <w:tcPr>
            <w:tcW w:w="862" w:type="dxa"/>
            <w:tcBorders>
              <w:top w:val="nil"/>
              <w:left w:val="nil"/>
              <w:bottom w:val="single" w:sz="4" w:space="0" w:color="auto"/>
              <w:right w:val="single" w:sz="4" w:space="0" w:color="auto"/>
            </w:tcBorders>
            <w:shd w:val="clear" w:color="auto" w:fill="auto"/>
            <w:hideMark/>
          </w:tcPr>
          <w:p w14:paraId="471A76DC"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63" w:type="dxa"/>
            <w:tcBorders>
              <w:top w:val="nil"/>
              <w:left w:val="nil"/>
              <w:bottom w:val="single" w:sz="4" w:space="0" w:color="auto"/>
              <w:right w:val="single" w:sz="4" w:space="0" w:color="auto"/>
            </w:tcBorders>
            <w:shd w:val="clear" w:color="auto" w:fill="auto"/>
            <w:hideMark/>
          </w:tcPr>
          <w:p w14:paraId="5D4EA605"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62" w:type="dxa"/>
            <w:tcBorders>
              <w:top w:val="nil"/>
              <w:left w:val="nil"/>
              <w:bottom w:val="single" w:sz="4" w:space="0" w:color="auto"/>
              <w:right w:val="single" w:sz="4" w:space="0" w:color="auto"/>
            </w:tcBorders>
            <w:shd w:val="clear" w:color="auto" w:fill="auto"/>
            <w:hideMark/>
          </w:tcPr>
          <w:p w14:paraId="2D43EE53"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63" w:type="dxa"/>
            <w:tcBorders>
              <w:top w:val="nil"/>
              <w:left w:val="nil"/>
              <w:bottom w:val="single" w:sz="4" w:space="0" w:color="auto"/>
              <w:right w:val="single" w:sz="4" w:space="0" w:color="auto"/>
            </w:tcBorders>
            <w:shd w:val="clear" w:color="auto" w:fill="auto"/>
            <w:hideMark/>
          </w:tcPr>
          <w:p w14:paraId="221ABE32"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62" w:type="dxa"/>
            <w:tcBorders>
              <w:top w:val="nil"/>
              <w:left w:val="nil"/>
              <w:bottom w:val="single" w:sz="4" w:space="0" w:color="auto"/>
              <w:right w:val="single" w:sz="4" w:space="0" w:color="auto"/>
            </w:tcBorders>
            <w:shd w:val="clear" w:color="auto" w:fill="auto"/>
            <w:hideMark/>
          </w:tcPr>
          <w:p w14:paraId="76FF480C"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63" w:type="dxa"/>
            <w:tcBorders>
              <w:top w:val="nil"/>
              <w:left w:val="nil"/>
              <w:bottom w:val="single" w:sz="4" w:space="0" w:color="auto"/>
              <w:right w:val="single" w:sz="4" w:space="0" w:color="auto"/>
            </w:tcBorders>
            <w:shd w:val="clear" w:color="auto" w:fill="auto"/>
            <w:hideMark/>
          </w:tcPr>
          <w:p w14:paraId="3A7BE3EE"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62" w:type="dxa"/>
            <w:tcBorders>
              <w:top w:val="nil"/>
              <w:left w:val="nil"/>
              <w:bottom w:val="single" w:sz="4" w:space="0" w:color="auto"/>
              <w:right w:val="single" w:sz="4" w:space="0" w:color="auto"/>
            </w:tcBorders>
            <w:shd w:val="clear" w:color="auto" w:fill="auto"/>
            <w:hideMark/>
          </w:tcPr>
          <w:p w14:paraId="3DE3E6C5"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62" w:type="dxa"/>
            <w:tcBorders>
              <w:top w:val="nil"/>
              <w:left w:val="nil"/>
              <w:bottom w:val="single" w:sz="4" w:space="0" w:color="auto"/>
              <w:right w:val="single" w:sz="4" w:space="0" w:color="auto"/>
            </w:tcBorders>
            <w:shd w:val="clear" w:color="auto" w:fill="auto"/>
            <w:hideMark/>
          </w:tcPr>
          <w:p w14:paraId="6B18EE14"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63" w:type="dxa"/>
            <w:tcBorders>
              <w:top w:val="single" w:sz="4" w:space="0" w:color="auto"/>
              <w:left w:val="nil"/>
              <w:bottom w:val="single" w:sz="4" w:space="0" w:color="auto"/>
              <w:right w:val="single" w:sz="4" w:space="0" w:color="auto"/>
            </w:tcBorders>
          </w:tcPr>
          <w:p w14:paraId="36725F4A"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1006" w:type="dxa"/>
            <w:tcBorders>
              <w:top w:val="nil"/>
              <w:left w:val="single" w:sz="4" w:space="0" w:color="auto"/>
              <w:bottom w:val="single" w:sz="4" w:space="0" w:color="auto"/>
              <w:right w:val="single" w:sz="4" w:space="0" w:color="auto"/>
            </w:tcBorders>
            <w:shd w:val="clear" w:color="auto" w:fill="auto"/>
            <w:hideMark/>
          </w:tcPr>
          <w:p w14:paraId="5CBE749F" w14:textId="77777777" w:rsidR="008E597D" w:rsidRPr="00E2441A" w:rsidRDefault="008E597D" w:rsidP="00F84FC8">
            <w:pPr>
              <w:jc w:val="center"/>
              <w:rPr>
                <w:b/>
                <w:bCs/>
                <w:sz w:val="16"/>
                <w:szCs w:val="16"/>
                <w:lang w:val="en-CA" w:eastAsia="en-CA"/>
              </w:rPr>
            </w:pPr>
            <w:r w:rsidRPr="00E2441A">
              <w:rPr>
                <w:b/>
                <w:bCs/>
                <w:sz w:val="16"/>
                <w:szCs w:val="16"/>
                <w:lang w:val="en-CA" w:eastAsia="en-CA"/>
              </w:rPr>
              <w:t>Budget</w:t>
            </w:r>
          </w:p>
        </w:tc>
        <w:tc>
          <w:tcPr>
            <w:tcW w:w="864" w:type="dxa"/>
            <w:tcBorders>
              <w:top w:val="nil"/>
              <w:left w:val="nil"/>
              <w:bottom w:val="single" w:sz="4" w:space="0" w:color="auto"/>
              <w:right w:val="single" w:sz="4" w:space="0" w:color="auto"/>
            </w:tcBorders>
            <w:shd w:val="clear" w:color="auto" w:fill="auto"/>
            <w:hideMark/>
          </w:tcPr>
          <w:p w14:paraId="118CD055" w14:textId="77777777" w:rsidR="008E597D" w:rsidRPr="00E2441A" w:rsidRDefault="008E597D" w:rsidP="00F84FC8">
            <w:pPr>
              <w:ind w:left="-101" w:right="-114"/>
              <w:jc w:val="center"/>
              <w:rPr>
                <w:b/>
                <w:bCs/>
                <w:sz w:val="16"/>
                <w:szCs w:val="16"/>
                <w:lang w:val="en-CA" w:eastAsia="en-CA"/>
              </w:rPr>
            </w:pPr>
            <w:r w:rsidRPr="00E2441A">
              <w:rPr>
                <w:b/>
                <w:bCs/>
                <w:sz w:val="16"/>
                <w:szCs w:val="16"/>
                <w:lang w:val="en-CA" w:eastAsia="en-CA"/>
              </w:rPr>
              <w:t>Estimated</w:t>
            </w:r>
          </w:p>
        </w:tc>
        <w:tc>
          <w:tcPr>
            <w:tcW w:w="873" w:type="dxa"/>
            <w:tcBorders>
              <w:top w:val="nil"/>
              <w:left w:val="nil"/>
              <w:bottom w:val="single" w:sz="4" w:space="0" w:color="auto"/>
              <w:right w:val="single" w:sz="4" w:space="0" w:color="auto"/>
            </w:tcBorders>
            <w:shd w:val="clear" w:color="auto" w:fill="auto"/>
            <w:hideMark/>
          </w:tcPr>
          <w:p w14:paraId="6220F4D0" w14:textId="77777777" w:rsidR="008E597D" w:rsidRPr="00E2441A" w:rsidRDefault="008E597D" w:rsidP="00F84FC8">
            <w:pPr>
              <w:ind w:left="-102" w:right="-112"/>
              <w:jc w:val="center"/>
              <w:rPr>
                <w:b/>
                <w:bCs/>
                <w:sz w:val="16"/>
                <w:szCs w:val="16"/>
                <w:lang w:val="en-CA" w:eastAsia="en-CA"/>
              </w:rPr>
            </w:pPr>
            <w:r w:rsidRPr="00E2441A">
              <w:rPr>
                <w:b/>
                <w:bCs/>
                <w:sz w:val="16"/>
                <w:szCs w:val="16"/>
                <w:lang w:val="en-CA" w:eastAsia="en-CA"/>
              </w:rPr>
              <w:t>Proposed</w:t>
            </w:r>
          </w:p>
        </w:tc>
      </w:tr>
      <w:tr w:rsidR="00E2441A" w:rsidRPr="00E2441A" w14:paraId="1C321627" w14:textId="77777777" w:rsidTr="00F84FC8">
        <w:trPr>
          <w:trHeight w:val="73"/>
          <w:jc w:val="center"/>
        </w:trPr>
        <w:tc>
          <w:tcPr>
            <w:tcW w:w="14615" w:type="dxa"/>
            <w:gridSpan w:val="13"/>
            <w:tcBorders>
              <w:top w:val="single" w:sz="4" w:space="0" w:color="auto"/>
              <w:left w:val="single" w:sz="4" w:space="0" w:color="auto"/>
              <w:bottom w:val="single" w:sz="4" w:space="0" w:color="auto"/>
              <w:right w:val="single" w:sz="4" w:space="0" w:color="auto"/>
            </w:tcBorders>
          </w:tcPr>
          <w:p w14:paraId="738A5028" w14:textId="77777777" w:rsidR="008E597D" w:rsidRPr="00E2441A" w:rsidRDefault="008E597D" w:rsidP="00F84FC8">
            <w:pPr>
              <w:jc w:val="left"/>
              <w:rPr>
                <w:b/>
                <w:bCs/>
                <w:sz w:val="16"/>
                <w:szCs w:val="16"/>
                <w:lang w:val="en-CA" w:eastAsia="en-CA"/>
              </w:rPr>
            </w:pPr>
            <w:r w:rsidRPr="00E2441A">
              <w:rPr>
                <w:b/>
                <w:bCs/>
                <w:sz w:val="16"/>
                <w:szCs w:val="16"/>
                <w:lang w:val="en-CA" w:eastAsia="en-CA"/>
              </w:rPr>
              <w:t>A. Core unit</w:t>
            </w:r>
          </w:p>
        </w:tc>
      </w:tr>
      <w:tr w:rsidR="00E2441A" w:rsidRPr="00E2441A" w14:paraId="0375696D" w14:textId="77777777" w:rsidTr="00F84FC8">
        <w:trPr>
          <w:trHeight w:val="52"/>
          <w:jc w:val="center"/>
        </w:trPr>
        <w:tc>
          <w:tcPr>
            <w:tcW w:w="4110" w:type="dxa"/>
            <w:tcBorders>
              <w:top w:val="nil"/>
              <w:left w:val="single" w:sz="4" w:space="0" w:color="auto"/>
              <w:bottom w:val="single" w:sz="4" w:space="0" w:color="auto"/>
              <w:right w:val="single" w:sz="4" w:space="0" w:color="auto"/>
            </w:tcBorders>
            <w:shd w:val="clear" w:color="auto" w:fill="auto"/>
            <w:hideMark/>
          </w:tcPr>
          <w:p w14:paraId="4888A751" w14:textId="77777777" w:rsidR="008E597D" w:rsidRPr="00E2441A" w:rsidRDefault="008E597D" w:rsidP="00F84FC8">
            <w:pPr>
              <w:jc w:val="left"/>
              <w:rPr>
                <w:sz w:val="16"/>
                <w:szCs w:val="16"/>
                <w:lang w:val="en-CA" w:eastAsia="en-CA"/>
              </w:rPr>
            </w:pPr>
            <w:r w:rsidRPr="00E2441A">
              <w:rPr>
                <w:sz w:val="16"/>
                <w:szCs w:val="16"/>
                <w:lang w:val="en-CA" w:eastAsia="en-CA"/>
              </w:rPr>
              <w:t>Core unit personnel and contractual staff</w:t>
            </w:r>
          </w:p>
        </w:tc>
        <w:tc>
          <w:tcPr>
            <w:tcW w:w="862" w:type="dxa"/>
            <w:tcBorders>
              <w:top w:val="nil"/>
              <w:left w:val="nil"/>
              <w:bottom w:val="single" w:sz="4" w:space="0" w:color="auto"/>
              <w:right w:val="single" w:sz="4" w:space="0" w:color="auto"/>
            </w:tcBorders>
            <w:shd w:val="clear" w:color="auto" w:fill="auto"/>
            <w:hideMark/>
          </w:tcPr>
          <w:p w14:paraId="3D879D67" w14:textId="77777777" w:rsidR="008E597D" w:rsidRPr="00E2441A" w:rsidRDefault="008E597D" w:rsidP="00F84FC8">
            <w:pPr>
              <w:ind w:left="-111"/>
              <w:jc w:val="right"/>
              <w:rPr>
                <w:sz w:val="16"/>
                <w:szCs w:val="16"/>
                <w:lang w:val="en-CA" w:eastAsia="en-CA"/>
              </w:rPr>
            </w:pPr>
            <w:r w:rsidRPr="00E2441A">
              <w:rPr>
                <w:sz w:val="16"/>
                <w:szCs w:val="16"/>
                <w:lang w:val="en-CA" w:eastAsia="en-CA"/>
              </w:rPr>
              <w:t>1,912,090</w:t>
            </w:r>
          </w:p>
        </w:tc>
        <w:tc>
          <w:tcPr>
            <w:tcW w:w="863" w:type="dxa"/>
            <w:tcBorders>
              <w:top w:val="nil"/>
              <w:left w:val="nil"/>
              <w:bottom w:val="single" w:sz="4" w:space="0" w:color="auto"/>
              <w:right w:val="single" w:sz="4" w:space="0" w:color="auto"/>
            </w:tcBorders>
            <w:shd w:val="clear" w:color="auto" w:fill="auto"/>
            <w:hideMark/>
          </w:tcPr>
          <w:p w14:paraId="16AE3D21" w14:textId="77777777" w:rsidR="008E597D" w:rsidRPr="00E2441A" w:rsidRDefault="008E597D" w:rsidP="00F84FC8">
            <w:pPr>
              <w:ind w:left="-113"/>
              <w:jc w:val="right"/>
              <w:rPr>
                <w:sz w:val="16"/>
                <w:szCs w:val="16"/>
                <w:lang w:val="en-CA" w:eastAsia="en-CA"/>
              </w:rPr>
            </w:pPr>
            <w:r w:rsidRPr="00E2441A">
              <w:rPr>
                <w:sz w:val="16"/>
                <w:szCs w:val="16"/>
                <w:lang w:val="en-CA" w:eastAsia="en-CA"/>
              </w:rPr>
              <w:t>2,171,918</w:t>
            </w:r>
          </w:p>
        </w:tc>
        <w:tc>
          <w:tcPr>
            <w:tcW w:w="862" w:type="dxa"/>
            <w:tcBorders>
              <w:top w:val="nil"/>
              <w:left w:val="nil"/>
              <w:bottom w:val="single" w:sz="4" w:space="0" w:color="auto"/>
              <w:right w:val="single" w:sz="4" w:space="0" w:color="auto"/>
            </w:tcBorders>
            <w:shd w:val="clear" w:color="auto" w:fill="auto"/>
            <w:hideMark/>
          </w:tcPr>
          <w:p w14:paraId="356BE41F" w14:textId="77777777" w:rsidR="008E597D" w:rsidRPr="00E2441A" w:rsidRDefault="008E597D" w:rsidP="00F84FC8">
            <w:pPr>
              <w:ind w:left="-398" w:firstLine="153"/>
              <w:jc w:val="right"/>
              <w:rPr>
                <w:sz w:val="16"/>
                <w:szCs w:val="16"/>
                <w:lang w:val="en-CA" w:eastAsia="en-CA"/>
              </w:rPr>
            </w:pPr>
            <w:r w:rsidRPr="00E2441A">
              <w:rPr>
                <w:sz w:val="16"/>
                <w:szCs w:val="16"/>
                <w:lang w:val="en-CA" w:eastAsia="en-CA"/>
              </w:rPr>
              <w:t>2,076,816</w:t>
            </w:r>
          </w:p>
        </w:tc>
        <w:tc>
          <w:tcPr>
            <w:tcW w:w="863" w:type="dxa"/>
            <w:tcBorders>
              <w:top w:val="nil"/>
              <w:left w:val="nil"/>
              <w:bottom w:val="single" w:sz="4" w:space="0" w:color="auto"/>
              <w:right w:val="single" w:sz="4" w:space="0" w:color="auto"/>
            </w:tcBorders>
            <w:shd w:val="clear" w:color="auto" w:fill="auto"/>
            <w:hideMark/>
          </w:tcPr>
          <w:p w14:paraId="071B3788" w14:textId="77777777" w:rsidR="008E597D" w:rsidRPr="00E2441A" w:rsidRDefault="008E597D" w:rsidP="00F84FC8">
            <w:pPr>
              <w:ind w:left="-104"/>
              <w:jc w:val="right"/>
              <w:rPr>
                <w:sz w:val="16"/>
                <w:szCs w:val="16"/>
                <w:lang w:val="en-CA" w:eastAsia="en-CA"/>
              </w:rPr>
            </w:pPr>
            <w:r w:rsidRPr="00E2441A">
              <w:rPr>
                <w:sz w:val="16"/>
                <w:szCs w:val="16"/>
                <w:lang w:val="en-CA" w:eastAsia="en-CA"/>
              </w:rPr>
              <w:t>2,050,914</w:t>
            </w:r>
          </w:p>
        </w:tc>
        <w:tc>
          <w:tcPr>
            <w:tcW w:w="862" w:type="dxa"/>
            <w:tcBorders>
              <w:top w:val="nil"/>
              <w:left w:val="nil"/>
              <w:bottom w:val="single" w:sz="4" w:space="0" w:color="auto"/>
              <w:right w:val="single" w:sz="4" w:space="0" w:color="auto"/>
            </w:tcBorders>
            <w:shd w:val="clear" w:color="auto" w:fill="auto"/>
            <w:hideMark/>
          </w:tcPr>
          <w:p w14:paraId="3A2E0DB6" w14:textId="77777777" w:rsidR="008E597D" w:rsidRPr="00E2441A" w:rsidRDefault="008E597D" w:rsidP="00F84FC8">
            <w:pPr>
              <w:ind w:left="-105"/>
              <w:jc w:val="right"/>
              <w:rPr>
                <w:sz w:val="16"/>
                <w:szCs w:val="16"/>
                <w:lang w:val="en-CA" w:eastAsia="en-CA"/>
              </w:rPr>
            </w:pPr>
            <w:r w:rsidRPr="00E2441A">
              <w:rPr>
                <w:sz w:val="16"/>
                <w:szCs w:val="16"/>
                <w:lang w:val="en-CA" w:eastAsia="en-CA"/>
              </w:rPr>
              <w:t>1,991,859</w:t>
            </w:r>
          </w:p>
        </w:tc>
        <w:tc>
          <w:tcPr>
            <w:tcW w:w="863" w:type="dxa"/>
            <w:tcBorders>
              <w:top w:val="nil"/>
              <w:left w:val="nil"/>
              <w:bottom w:val="single" w:sz="4" w:space="0" w:color="auto"/>
              <w:right w:val="single" w:sz="4" w:space="0" w:color="auto"/>
            </w:tcBorders>
            <w:shd w:val="clear" w:color="auto" w:fill="auto"/>
            <w:hideMark/>
          </w:tcPr>
          <w:p w14:paraId="13D0C687" w14:textId="77777777" w:rsidR="008E597D" w:rsidRPr="00E2441A" w:rsidRDefault="008E597D" w:rsidP="00F84FC8">
            <w:pPr>
              <w:ind w:left="-107"/>
              <w:jc w:val="right"/>
              <w:rPr>
                <w:sz w:val="16"/>
                <w:szCs w:val="16"/>
                <w:lang w:val="en-CA" w:eastAsia="en-CA"/>
              </w:rPr>
            </w:pPr>
            <w:r w:rsidRPr="00E2441A">
              <w:rPr>
                <w:sz w:val="16"/>
                <w:szCs w:val="16"/>
                <w:lang w:val="en-CA" w:eastAsia="en-CA"/>
              </w:rPr>
              <w:t>2,043,505</w:t>
            </w:r>
          </w:p>
        </w:tc>
        <w:tc>
          <w:tcPr>
            <w:tcW w:w="862" w:type="dxa"/>
            <w:tcBorders>
              <w:top w:val="nil"/>
              <w:left w:val="nil"/>
              <w:bottom w:val="single" w:sz="4" w:space="0" w:color="auto"/>
              <w:right w:val="single" w:sz="4" w:space="0" w:color="auto"/>
            </w:tcBorders>
            <w:shd w:val="clear" w:color="auto" w:fill="auto"/>
            <w:hideMark/>
          </w:tcPr>
          <w:p w14:paraId="4B5CE07D" w14:textId="77777777" w:rsidR="008E597D" w:rsidRPr="00E2441A" w:rsidRDefault="008E597D" w:rsidP="00F84FC8">
            <w:pPr>
              <w:ind w:left="-107" w:firstLine="21"/>
              <w:jc w:val="right"/>
              <w:rPr>
                <w:sz w:val="16"/>
                <w:szCs w:val="16"/>
                <w:lang w:val="en-CA" w:eastAsia="en-CA"/>
              </w:rPr>
            </w:pPr>
            <w:r w:rsidRPr="00E2441A">
              <w:rPr>
                <w:sz w:val="16"/>
                <w:szCs w:val="16"/>
                <w:lang w:val="en-CA" w:eastAsia="en-CA"/>
              </w:rPr>
              <w:t>2,305,838</w:t>
            </w:r>
          </w:p>
        </w:tc>
        <w:tc>
          <w:tcPr>
            <w:tcW w:w="862" w:type="dxa"/>
            <w:tcBorders>
              <w:top w:val="nil"/>
              <w:left w:val="nil"/>
              <w:bottom w:val="single" w:sz="4" w:space="0" w:color="auto"/>
              <w:right w:val="single" w:sz="4" w:space="0" w:color="auto"/>
            </w:tcBorders>
            <w:shd w:val="clear" w:color="auto" w:fill="auto"/>
            <w:hideMark/>
          </w:tcPr>
          <w:p w14:paraId="451D0522" w14:textId="77777777" w:rsidR="008E597D" w:rsidRPr="00E2441A" w:rsidRDefault="008E597D" w:rsidP="00F84FC8">
            <w:pPr>
              <w:ind w:left="-110"/>
              <w:jc w:val="right"/>
              <w:rPr>
                <w:sz w:val="16"/>
                <w:szCs w:val="16"/>
                <w:lang w:val="en-CA" w:eastAsia="en-CA"/>
              </w:rPr>
            </w:pPr>
            <w:r w:rsidRPr="00E2441A">
              <w:rPr>
                <w:sz w:val="16"/>
                <w:szCs w:val="16"/>
                <w:lang w:val="en-CA" w:eastAsia="en-CA"/>
              </w:rPr>
              <w:t>2,375,437</w:t>
            </w:r>
          </w:p>
        </w:tc>
        <w:tc>
          <w:tcPr>
            <w:tcW w:w="863" w:type="dxa"/>
            <w:tcBorders>
              <w:top w:val="single" w:sz="4" w:space="0" w:color="auto"/>
              <w:left w:val="nil"/>
              <w:bottom w:val="single" w:sz="4" w:space="0" w:color="auto"/>
              <w:right w:val="single" w:sz="4" w:space="0" w:color="auto"/>
            </w:tcBorders>
          </w:tcPr>
          <w:p w14:paraId="055ACE82" w14:textId="77777777" w:rsidR="008E597D" w:rsidRPr="00E2441A" w:rsidRDefault="008E597D" w:rsidP="00F84FC8">
            <w:pPr>
              <w:ind w:left="-111"/>
              <w:jc w:val="right"/>
              <w:rPr>
                <w:sz w:val="16"/>
                <w:szCs w:val="16"/>
                <w:lang w:val="en-CA" w:eastAsia="en-CA"/>
              </w:rPr>
            </w:pPr>
            <w:r w:rsidRPr="00E2441A">
              <w:rPr>
                <w:sz w:val="16"/>
                <w:szCs w:val="16"/>
                <w:lang w:val="en-CA" w:eastAsia="en-CA"/>
              </w:rPr>
              <w:t>2,379,866</w:t>
            </w:r>
          </w:p>
        </w:tc>
        <w:tc>
          <w:tcPr>
            <w:tcW w:w="1006" w:type="dxa"/>
            <w:tcBorders>
              <w:top w:val="nil"/>
              <w:left w:val="single" w:sz="4" w:space="0" w:color="auto"/>
              <w:bottom w:val="single" w:sz="4" w:space="0" w:color="auto"/>
              <w:right w:val="single" w:sz="4" w:space="0" w:color="auto"/>
            </w:tcBorders>
            <w:shd w:val="clear" w:color="auto" w:fill="auto"/>
          </w:tcPr>
          <w:p w14:paraId="07B10CF3" w14:textId="77777777" w:rsidR="008E597D" w:rsidRPr="00E2441A" w:rsidRDefault="008E597D" w:rsidP="00F84FC8">
            <w:pPr>
              <w:ind w:left="-111"/>
              <w:jc w:val="right"/>
              <w:rPr>
                <w:sz w:val="16"/>
                <w:szCs w:val="16"/>
                <w:lang w:val="en-CA" w:eastAsia="en-CA"/>
              </w:rPr>
            </w:pPr>
            <w:r w:rsidRPr="00E2441A">
              <w:rPr>
                <w:sz w:val="16"/>
                <w:szCs w:val="16"/>
                <w:lang w:val="en-CA" w:eastAsia="en-CA"/>
              </w:rPr>
              <w:t>2,520,101</w:t>
            </w:r>
          </w:p>
        </w:tc>
        <w:tc>
          <w:tcPr>
            <w:tcW w:w="864" w:type="dxa"/>
            <w:tcBorders>
              <w:top w:val="nil"/>
              <w:left w:val="nil"/>
              <w:bottom w:val="single" w:sz="4" w:space="0" w:color="auto"/>
              <w:right w:val="single" w:sz="4" w:space="0" w:color="auto"/>
            </w:tcBorders>
            <w:shd w:val="clear" w:color="auto" w:fill="auto"/>
          </w:tcPr>
          <w:p w14:paraId="2E4A70D7" w14:textId="77777777" w:rsidR="008E597D" w:rsidRPr="00E2441A" w:rsidRDefault="008E597D" w:rsidP="00F84FC8">
            <w:pPr>
              <w:ind w:left="-101"/>
              <w:jc w:val="right"/>
              <w:rPr>
                <w:sz w:val="16"/>
                <w:szCs w:val="16"/>
                <w:lang w:val="en-CA" w:eastAsia="en-CA"/>
              </w:rPr>
            </w:pPr>
            <w:r w:rsidRPr="00E2441A">
              <w:rPr>
                <w:sz w:val="16"/>
                <w:szCs w:val="16"/>
                <w:lang w:val="en-CA" w:eastAsia="en-CA"/>
              </w:rPr>
              <w:t>2,451,262</w:t>
            </w:r>
          </w:p>
        </w:tc>
        <w:tc>
          <w:tcPr>
            <w:tcW w:w="873" w:type="dxa"/>
            <w:tcBorders>
              <w:top w:val="nil"/>
              <w:left w:val="nil"/>
              <w:bottom w:val="single" w:sz="4" w:space="0" w:color="auto"/>
              <w:right w:val="single" w:sz="4" w:space="0" w:color="auto"/>
            </w:tcBorders>
            <w:shd w:val="clear" w:color="auto" w:fill="auto"/>
          </w:tcPr>
          <w:p w14:paraId="78D7A22C" w14:textId="77777777" w:rsidR="008E597D" w:rsidRPr="00E2441A" w:rsidRDefault="008E597D" w:rsidP="00F84FC8">
            <w:pPr>
              <w:ind w:left="-102"/>
              <w:jc w:val="right"/>
              <w:rPr>
                <w:sz w:val="16"/>
                <w:szCs w:val="16"/>
                <w:lang w:val="en-CA" w:eastAsia="en-CA"/>
              </w:rPr>
            </w:pPr>
            <w:r w:rsidRPr="00E2441A">
              <w:rPr>
                <w:sz w:val="16"/>
                <w:szCs w:val="16"/>
                <w:lang w:val="en-CA" w:eastAsia="en-CA"/>
              </w:rPr>
              <w:t>2,524,800</w:t>
            </w:r>
          </w:p>
        </w:tc>
      </w:tr>
      <w:tr w:rsidR="00E2441A" w:rsidRPr="00E2441A" w14:paraId="00170C70" w14:textId="77777777" w:rsidTr="00F84FC8">
        <w:trPr>
          <w:trHeight w:val="71"/>
          <w:jc w:val="center"/>
        </w:trPr>
        <w:tc>
          <w:tcPr>
            <w:tcW w:w="4110" w:type="dxa"/>
            <w:tcBorders>
              <w:top w:val="nil"/>
              <w:left w:val="single" w:sz="4" w:space="0" w:color="auto"/>
              <w:bottom w:val="single" w:sz="4" w:space="0" w:color="auto"/>
              <w:right w:val="single" w:sz="4" w:space="0" w:color="auto"/>
            </w:tcBorders>
            <w:shd w:val="clear" w:color="auto" w:fill="auto"/>
            <w:hideMark/>
          </w:tcPr>
          <w:p w14:paraId="4A5A1C64" w14:textId="77777777" w:rsidR="008E597D" w:rsidRPr="00E2441A" w:rsidRDefault="008E597D" w:rsidP="00F84FC8">
            <w:pPr>
              <w:jc w:val="left"/>
              <w:rPr>
                <w:sz w:val="16"/>
                <w:szCs w:val="16"/>
                <w:lang w:val="en-CA" w:eastAsia="en-CA"/>
              </w:rPr>
            </w:pPr>
            <w:r w:rsidRPr="00E2441A">
              <w:rPr>
                <w:sz w:val="16"/>
                <w:szCs w:val="16"/>
                <w:lang w:val="en-CA" w:eastAsia="en-CA"/>
              </w:rPr>
              <w:t>Travel (staff and consultants)</w:t>
            </w:r>
          </w:p>
        </w:tc>
        <w:tc>
          <w:tcPr>
            <w:tcW w:w="862" w:type="dxa"/>
            <w:tcBorders>
              <w:top w:val="nil"/>
              <w:left w:val="nil"/>
              <w:bottom w:val="single" w:sz="4" w:space="0" w:color="auto"/>
              <w:right w:val="single" w:sz="4" w:space="0" w:color="auto"/>
            </w:tcBorders>
            <w:shd w:val="clear" w:color="auto" w:fill="auto"/>
            <w:hideMark/>
          </w:tcPr>
          <w:p w14:paraId="7DFFFF17" w14:textId="77777777" w:rsidR="008E597D" w:rsidRPr="00E2441A" w:rsidRDefault="008E597D" w:rsidP="00F84FC8">
            <w:pPr>
              <w:jc w:val="right"/>
              <w:rPr>
                <w:sz w:val="16"/>
                <w:szCs w:val="16"/>
                <w:lang w:val="en-CA" w:eastAsia="en-CA"/>
              </w:rPr>
            </w:pPr>
            <w:r w:rsidRPr="00E2441A">
              <w:rPr>
                <w:sz w:val="16"/>
                <w:szCs w:val="16"/>
                <w:lang w:val="en-CA" w:eastAsia="en-CA"/>
              </w:rPr>
              <w:t>276,818</w:t>
            </w:r>
          </w:p>
        </w:tc>
        <w:tc>
          <w:tcPr>
            <w:tcW w:w="863" w:type="dxa"/>
            <w:tcBorders>
              <w:top w:val="nil"/>
              <w:left w:val="nil"/>
              <w:bottom w:val="single" w:sz="4" w:space="0" w:color="auto"/>
              <w:right w:val="single" w:sz="4" w:space="0" w:color="auto"/>
            </w:tcBorders>
            <w:shd w:val="clear" w:color="auto" w:fill="auto"/>
            <w:hideMark/>
          </w:tcPr>
          <w:p w14:paraId="60EA2298" w14:textId="77777777" w:rsidR="008E597D" w:rsidRPr="00E2441A" w:rsidRDefault="008E597D" w:rsidP="00F84FC8">
            <w:pPr>
              <w:jc w:val="right"/>
              <w:rPr>
                <w:sz w:val="16"/>
                <w:szCs w:val="16"/>
                <w:lang w:val="en-CA" w:eastAsia="en-CA"/>
              </w:rPr>
            </w:pPr>
            <w:r w:rsidRPr="00E2441A">
              <w:rPr>
                <w:sz w:val="16"/>
                <w:szCs w:val="16"/>
                <w:lang w:val="en-CA" w:eastAsia="en-CA"/>
              </w:rPr>
              <w:t>261,674</w:t>
            </w:r>
          </w:p>
        </w:tc>
        <w:tc>
          <w:tcPr>
            <w:tcW w:w="862" w:type="dxa"/>
            <w:tcBorders>
              <w:top w:val="nil"/>
              <w:left w:val="nil"/>
              <w:bottom w:val="single" w:sz="4" w:space="0" w:color="auto"/>
              <w:right w:val="single" w:sz="4" w:space="0" w:color="auto"/>
            </w:tcBorders>
            <w:shd w:val="clear" w:color="auto" w:fill="auto"/>
            <w:hideMark/>
          </w:tcPr>
          <w:p w14:paraId="113E0A32" w14:textId="77777777" w:rsidR="008E597D" w:rsidRPr="00E2441A" w:rsidRDefault="008E597D" w:rsidP="00F84FC8">
            <w:pPr>
              <w:jc w:val="right"/>
              <w:rPr>
                <w:sz w:val="16"/>
                <w:szCs w:val="16"/>
                <w:lang w:val="en-CA" w:eastAsia="en-CA"/>
              </w:rPr>
            </w:pPr>
            <w:r w:rsidRPr="00E2441A">
              <w:rPr>
                <w:sz w:val="16"/>
                <w:szCs w:val="16"/>
                <w:lang w:val="en-CA" w:eastAsia="en-CA"/>
              </w:rPr>
              <w:t>249,131</w:t>
            </w:r>
          </w:p>
        </w:tc>
        <w:tc>
          <w:tcPr>
            <w:tcW w:w="863" w:type="dxa"/>
            <w:tcBorders>
              <w:top w:val="nil"/>
              <w:left w:val="nil"/>
              <w:bottom w:val="single" w:sz="4" w:space="0" w:color="auto"/>
              <w:right w:val="single" w:sz="4" w:space="0" w:color="auto"/>
            </w:tcBorders>
            <w:shd w:val="clear" w:color="auto" w:fill="auto"/>
            <w:hideMark/>
          </w:tcPr>
          <w:p w14:paraId="1419E600" w14:textId="77777777" w:rsidR="008E597D" w:rsidRPr="00E2441A" w:rsidRDefault="008E597D" w:rsidP="00F84FC8">
            <w:pPr>
              <w:jc w:val="right"/>
              <w:rPr>
                <w:sz w:val="16"/>
                <w:szCs w:val="16"/>
                <w:lang w:val="en-CA" w:eastAsia="en-CA"/>
              </w:rPr>
            </w:pPr>
            <w:r w:rsidRPr="00E2441A">
              <w:rPr>
                <w:sz w:val="16"/>
                <w:szCs w:val="16"/>
                <w:lang w:val="en-CA" w:eastAsia="en-CA"/>
              </w:rPr>
              <w:t>163,639</w:t>
            </w:r>
          </w:p>
        </w:tc>
        <w:tc>
          <w:tcPr>
            <w:tcW w:w="862" w:type="dxa"/>
            <w:tcBorders>
              <w:top w:val="nil"/>
              <w:left w:val="nil"/>
              <w:bottom w:val="single" w:sz="4" w:space="0" w:color="auto"/>
              <w:right w:val="single" w:sz="4" w:space="0" w:color="auto"/>
            </w:tcBorders>
            <w:shd w:val="clear" w:color="auto" w:fill="auto"/>
            <w:hideMark/>
          </w:tcPr>
          <w:p w14:paraId="40994C91" w14:textId="77777777" w:rsidR="008E597D" w:rsidRPr="00E2441A" w:rsidRDefault="008E597D" w:rsidP="00F84FC8">
            <w:pPr>
              <w:jc w:val="right"/>
              <w:rPr>
                <w:sz w:val="16"/>
                <w:szCs w:val="16"/>
                <w:lang w:val="en-CA" w:eastAsia="en-CA"/>
              </w:rPr>
            </w:pPr>
            <w:r w:rsidRPr="00E2441A">
              <w:rPr>
                <w:sz w:val="16"/>
                <w:szCs w:val="16"/>
                <w:lang w:val="en-CA" w:eastAsia="en-CA"/>
              </w:rPr>
              <w:t>168,418</w:t>
            </w:r>
          </w:p>
        </w:tc>
        <w:tc>
          <w:tcPr>
            <w:tcW w:w="863" w:type="dxa"/>
            <w:tcBorders>
              <w:top w:val="nil"/>
              <w:left w:val="nil"/>
              <w:bottom w:val="single" w:sz="4" w:space="0" w:color="auto"/>
              <w:right w:val="single" w:sz="4" w:space="0" w:color="auto"/>
            </w:tcBorders>
            <w:shd w:val="clear" w:color="auto" w:fill="auto"/>
            <w:hideMark/>
          </w:tcPr>
          <w:p w14:paraId="541B23DA" w14:textId="77777777" w:rsidR="008E597D" w:rsidRPr="00E2441A" w:rsidRDefault="008E597D" w:rsidP="00F84FC8">
            <w:pPr>
              <w:jc w:val="right"/>
              <w:rPr>
                <w:sz w:val="16"/>
                <w:szCs w:val="16"/>
                <w:lang w:val="en-CA" w:eastAsia="en-CA"/>
              </w:rPr>
            </w:pPr>
            <w:r w:rsidRPr="00E2441A">
              <w:rPr>
                <w:sz w:val="16"/>
                <w:szCs w:val="16"/>
                <w:lang w:val="en-CA" w:eastAsia="en-CA"/>
              </w:rPr>
              <w:t>155,061</w:t>
            </w:r>
          </w:p>
        </w:tc>
        <w:tc>
          <w:tcPr>
            <w:tcW w:w="862" w:type="dxa"/>
            <w:tcBorders>
              <w:top w:val="nil"/>
              <w:left w:val="nil"/>
              <w:bottom w:val="single" w:sz="4" w:space="0" w:color="auto"/>
              <w:right w:val="single" w:sz="4" w:space="0" w:color="auto"/>
            </w:tcBorders>
            <w:shd w:val="clear" w:color="auto" w:fill="auto"/>
            <w:hideMark/>
          </w:tcPr>
          <w:p w14:paraId="303B3F7B" w14:textId="77777777" w:rsidR="008E597D" w:rsidRPr="00E2441A" w:rsidRDefault="008E597D" w:rsidP="00F84FC8">
            <w:pPr>
              <w:ind w:left="-107" w:firstLine="21"/>
              <w:jc w:val="right"/>
              <w:rPr>
                <w:sz w:val="16"/>
                <w:szCs w:val="16"/>
                <w:lang w:val="en-CA" w:eastAsia="en-CA"/>
              </w:rPr>
            </w:pPr>
            <w:r w:rsidRPr="00E2441A">
              <w:rPr>
                <w:sz w:val="16"/>
                <w:szCs w:val="16"/>
                <w:lang w:val="en-CA" w:eastAsia="en-CA"/>
              </w:rPr>
              <w:t>173,099</w:t>
            </w:r>
          </w:p>
        </w:tc>
        <w:tc>
          <w:tcPr>
            <w:tcW w:w="862" w:type="dxa"/>
            <w:tcBorders>
              <w:top w:val="nil"/>
              <w:left w:val="nil"/>
              <w:bottom w:val="single" w:sz="4" w:space="0" w:color="auto"/>
              <w:right w:val="single" w:sz="4" w:space="0" w:color="auto"/>
            </w:tcBorders>
            <w:shd w:val="clear" w:color="auto" w:fill="auto"/>
            <w:hideMark/>
          </w:tcPr>
          <w:p w14:paraId="6BFF30FD" w14:textId="77777777" w:rsidR="008E597D" w:rsidRPr="00E2441A" w:rsidRDefault="008E597D" w:rsidP="00F84FC8">
            <w:pPr>
              <w:jc w:val="right"/>
              <w:rPr>
                <w:sz w:val="16"/>
                <w:szCs w:val="16"/>
                <w:lang w:val="en-CA" w:eastAsia="en-CA"/>
              </w:rPr>
            </w:pPr>
            <w:r w:rsidRPr="00E2441A">
              <w:rPr>
                <w:sz w:val="16"/>
                <w:szCs w:val="16"/>
                <w:lang w:val="en-CA" w:eastAsia="en-CA"/>
              </w:rPr>
              <w:t>176,170</w:t>
            </w:r>
          </w:p>
        </w:tc>
        <w:tc>
          <w:tcPr>
            <w:tcW w:w="863" w:type="dxa"/>
            <w:tcBorders>
              <w:top w:val="single" w:sz="4" w:space="0" w:color="auto"/>
              <w:left w:val="nil"/>
              <w:bottom w:val="single" w:sz="4" w:space="0" w:color="auto"/>
              <w:right w:val="single" w:sz="4" w:space="0" w:color="auto"/>
            </w:tcBorders>
          </w:tcPr>
          <w:p w14:paraId="38075BE9" w14:textId="77777777" w:rsidR="008E597D" w:rsidRPr="00E2441A" w:rsidRDefault="008E597D" w:rsidP="00F84FC8">
            <w:pPr>
              <w:jc w:val="right"/>
              <w:rPr>
                <w:sz w:val="16"/>
                <w:szCs w:val="16"/>
                <w:lang w:val="en-CA" w:eastAsia="en-CA"/>
              </w:rPr>
            </w:pPr>
            <w:r w:rsidRPr="00E2441A">
              <w:rPr>
                <w:sz w:val="16"/>
                <w:szCs w:val="16"/>
                <w:lang w:val="en-CA" w:eastAsia="en-CA"/>
              </w:rPr>
              <w:t>182,129</w:t>
            </w:r>
          </w:p>
        </w:tc>
        <w:tc>
          <w:tcPr>
            <w:tcW w:w="1006" w:type="dxa"/>
            <w:tcBorders>
              <w:top w:val="nil"/>
              <w:left w:val="single" w:sz="4" w:space="0" w:color="auto"/>
              <w:bottom w:val="single" w:sz="4" w:space="0" w:color="auto"/>
              <w:right w:val="single" w:sz="4" w:space="0" w:color="auto"/>
            </w:tcBorders>
            <w:shd w:val="clear" w:color="auto" w:fill="auto"/>
          </w:tcPr>
          <w:p w14:paraId="0D5DD92E" w14:textId="77777777" w:rsidR="008E597D" w:rsidRPr="00E2441A" w:rsidRDefault="008E597D" w:rsidP="00F84FC8">
            <w:pPr>
              <w:ind w:left="-111"/>
              <w:jc w:val="right"/>
              <w:rPr>
                <w:sz w:val="16"/>
                <w:szCs w:val="16"/>
                <w:lang w:val="en-CA" w:eastAsia="en-CA"/>
              </w:rPr>
            </w:pPr>
            <w:r w:rsidRPr="00E2441A">
              <w:rPr>
                <w:sz w:val="16"/>
                <w:szCs w:val="16"/>
                <w:lang w:val="en-CA" w:eastAsia="en-CA"/>
              </w:rPr>
              <w:t>194,227</w:t>
            </w:r>
          </w:p>
        </w:tc>
        <w:tc>
          <w:tcPr>
            <w:tcW w:w="864" w:type="dxa"/>
            <w:tcBorders>
              <w:top w:val="nil"/>
              <w:left w:val="nil"/>
              <w:bottom w:val="single" w:sz="4" w:space="0" w:color="auto"/>
              <w:right w:val="single" w:sz="4" w:space="0" w:color="auto"/>
            </w:tcBorders>
            <w:shd w:val="clear" w:color="auto" w:fill="auto"/>
          </w:tcPr>
          <w:p w14:paraId="646183E3" w14:textId="77777777" w:rsidR="008E597D" w:rsidRPr="00E2441A" w:rsidRDefault="008E597D" w:rsidP="00F84FC8">
            <w:pPr>
              <w:jc w:val="right"/>
              <w:rPr>
                <w:sz w:val="16"/>
                <w:szCs w:val="16"/>
                <w:lang w:val="en-CA" w:eastAsia="en-CA"/>
              </w:rPr>
            </w:pPr>
            <w:r w:rsidRPr="00E2441A">
              <w:rPr>
                <w:sz w:val="16"/>
                <w:szCs w:val="16"/>
                <w:lang w:val="en-CA" w:eastAsia="en-CA"/>
              </w:rPr>
              <w:t>20,000</w:t>
            </w:r>
          </w:p>
        </w:tc>
        <w:tc>
          <w:tcPr>
            <w:tcW w:w="873" w:type="dxa"/>
            <w:tcBorders>
              <w:top w:val="nil"/>
              <w:left w:val="nil"/>
              <w:bottom w:val="single" w:sz="4" w:space="0" w:color="auto"/>
              <w:right w:val="single" w:sz="4" w:space="0" w:color="auto"/>
            </w:tcBorders>
            <w:shd w:val="clear" w:color="auto" w:fill="auto"/>
          </w:tcPr>
          <w:p w14:paraId="0C0D94ED" w14:textId="77777777" w:rsidR="008E597D" w:rsidRPr="00E2441A" w:rsidRDefault="008E597D" w:rsidP="00F84FC8">
            <w:pPr>
              <w:jc w:val="right"/>
              <w:rPr>
                <w:sz w:val="16"/>
                <w:szCs w:val="16"/>
                <w:lang w:val="en-CA" w:eastAsia="en-CA"/>
              </w:rPr>
            </w:pPr>
            <w:r w:rsidRPr="00E2441A">
              <w:rPr>
                <w:sz w:val="16"/>
                <w:szCs w:val="16"/>
                <w:lang w:val="en-CA" w:eastAsia="en-CA"/>
              </w:rPr>
              <w:t>150,000</w:t>
            </w:r>
          </w:p>
        </w:tc>
      </w:tr>
      <w:tr w:rsidR="00E2441A" w:rsidRPr="00E2441A" w14:paraId="0BDFA2B9" w14:textId="77777777" w:rsidTr="00F84FC8">
        <w:trPr>
          <w:trHeight w:val="55"/>
          <w:jc w:val="center"/>
        </w:trPr>
        <w:tc>
          <w:tcPr>
            <w:tcW w:w="4110" w:type="dxa"/>
            <w:tcBorders>
              <w:top w:val="nil"/>
              <w:left w:val="single" w:sz="4" w:space="0" w:color="auto"/>
              <w:bottom w:val="single" w:sz="4" w:space="0" w:color="auto"/>
              <w:right w:val="single" w:sz="4" w:space="0" w:color="auto"/>
            </w:tcBorders>
            <w:shd w:val="clear" w:color="auto" w:fill="auto"/>
            <w:hideMark/>
          </w:tcPr>
          <w:p w14:paraId="0F44CAFB" w14:textId="77777777" w:rsidR="008E597D" w:rsidRPr="00E2441A" w:rsidRDefault="008E597D" w:rsidP="00F84FC8">
            <w:pPr>
              <w:jc w:val="left"/>
              <w:rPr>
                <w:sz w:val="16"/>
                <w:szCs w:val="16"/>
                <w:lang w:val="en-CA" w:eastAsia="en-CA"/>
              </w:rPr>
            </w:pPr>
            <w:r w:rsidRPr="00E2441A">
              <w:rPr>
                <w:sz w:val="16"/>
                <w:szCs w:val="16"/>
                <w:lang w:val="en-CA" w:eastAsia="en-CA"/>
              </w:rPr>
              <w:t>Space (rent and common costs)</w:t>
            </w:r>
          </w:p>
        </w:tc>
        <w:tc>
          <w:tcPr>
            <w:tcW w:w="862" w:type="dxa"/>
            <w:tcBorders>
              <w:top w:val="nil"/>
              <w:left w:val="nil"/>
              <w:bottom w:val="single" w:sz="4" w:space="0" w:color="auto"/>
              <w:right w:val="single" w:sz="4" w:space="0" w:color="auto"/>
            </w:tcBorders>
            <w:shd w:val="clear" w:color="auto" w:fill="auto"/>
            <w:hideMark/>
          </w:tcPr>
          <w:p w14:paraId="5D2BABB1" w14:textId="77777777" w:rsidR="008E597D" w:rsidRPr="00E2441A" w:rsidRDefault="008E597D" w:rsidP="00F84FC8">
            <w:pPr>
              <w:jc w:val="right"/>
              <w:rPr>
                <w:sz w:val="16"/>
                <w:szCs w:val="16"/>
                <w:lang w:val="en-CA" w:eastAsia="en-CA"/>
              </w:rPr>
            </w:pPr>
            <w:r w:rsidRPr="00E2441A">
              <w:rPr>
                <w:sz w:val="16"/>
                <w:szCs w:val="16"/>
                <w:lang w:val="en-CA" w:eastAsia="en-CA"/>
              </w:rPr>
              <w:t>103,991</w:t>
            </w:r>
          </w:p>
        </w:tc>
        <w:tc>
          <w:tcPr>
            <w:tcW w:w="863" w:type="dxa"/>
            <w:tcBorders>
              <w:top w:val="nil"/>
              <w:left w:val="nil"/>
              <w:bottom w:val="single" w:sz="4" w:space="0" w:color="auto"/>
              <w:right w:val="single" w:sz="4" w:space="0" w:color="auto"/>
            </w:tcBorders>
            <w:shd w:val="clear" w:color="auto" w:fill="auto"/>
            <w:hideMark/>
          </w:tcPr>
          <w:p w14:paraId="6F6688BF" w14:textId="77777777" w:rsidR="008E597D" w:rsidRPr="00E2441A" w:rsidRDefault="008E597D" w:rsidP="00F84FC8">
            <w:pPr>
              <w:jc w:val="right"/>
              <w:rPr>
                <w:sz w:val="16"/>
                <w:szCs w:val="16"/>
                <w:lang w:val="en-CA" w:eastAsia="en-CA"/>
              </w:rPr>
            </w:pPr>
            <w:r w:rsidRPr="00E2441A">
              <w:rPr>
                <w:sz w:val="16"/>
                <w:szCs w:val="16"/>
                <w:lang w:val="en-CA" w:eastAsia="en-CA"/>
              </w:rPr>
              <w:t>104,805</w:t>
            </w:r>
          </w:p>
        </w:tc>
        <w:tc>
          <w:tcPr>
            <w:tcW w:w="862" w:type="dxa"/>
            <w:tcBorders>
              <w:top w:val="nil"/>
              <w:left w:val="nil"/>
              <w:bottom w:val="single" w:sz="4" w:space="0" w:color="auto"/>
              <w:right w:val="single" w:sz="4" w:space="0" w:color="auto"/>
            </w:tcBorders>
            <w:shd w:val="clear" w:color="auto" w:fill="auto"/>
            <w:hideMark/>
          </w:tcPr>
          <w:p w14:paraId="4B990125" w14:textId="77777777" w:rsidR="008E597D" w:rsidRPr="00E2441A" w:rsidRDefault="008E597D" w:rsidP="00F84FC8">
            <w:pPr>
              <w:jc w:val="right"/>
              <w:rPr>
                <w:sz w:val="16"/>
                <w:szCs w:val="16"/>
                <w:lang w:val="en-CA" w:eastAsia="en-CA"/>
              </w:rPr>
            </w:pPr>
            <w:r w:rsidRPr="00E2441A">
              <w:rPr>
                <w:sz w:val="16"/>
                <w:szCs w:val="16"/>
                <w:lang w:val="en-CA" w:eastAsia="en-CA"/>
              </w:rPr>
              <w:t>101,236</w:t>
            </w:r>
          </w:p>
        </w:tc>
        <w:tc>
          <w:tcPr>
            <w:tcW w:w="863" w:type="dxa"/>
            <w:tcBorders>
              <w:top w:val="nil"/>
              <w:left w:val="nil"/>
              <w:bottom w:val="single" w:sz="4" w:space="0" w:color="auto"/>
              <w:right w:val="single" w:sz="4" w:space="0" w:color="auto"/>
            </w:tcBorders>
            <w:shd w:val="clear" w:color="auto" w:fill="auto"/>
            <w:hideMark/>
          </w:tcPr>
          <w:p w14:paraId="47CDC8B9" w14:textId="77777777" w:rsidR="008E597D" w:rsidRPr="00E2441A" w:rsidRDefault="008E597D" w:rsidP="00F84FC8">
            <w:pPr>
              <w:jc w:val="right"/>
              <w:rPr>
                <w:sz w:val="16"/>
                <w:szCs w:val="16"/>
                <w:lang w:val="en-CA" w:eastAsia="en-CA"/>
              </w:rPr>
            </w:pPr>
            <w:r w:rsidRPr="00E2441A">
              <w:rPr>
                <w:sz w:val="16"/>
                <w:szCs w:val="16"/>
                <w:lang w:val="en-CA" w:eastAsia="en-CA"/>
              </w:rPr>
              <w:t>105,219</w:t>
            </w:r>
          </w:p>
        </w:tc>
        <w:tc>
          <w:tcPr>
            <w:tcW w:w="862" w:type="dxa"/>
            <w:tcBorders>
              <w:top w:val="nil"/>
              <w:left w:val="nil"/>
              <w:bottom w:val="single" w:sz="4" w:space="0" w:color="auto"/>
              <w:right w:val="single" w:sz="4" w:space="0" w:color="auto"/>
            </w:tcBorders>
            <w:shd w:val="clear" w:color="auto" w:fill="auto"/>
            <w:hideMark/>
          </w:tcPr>
          <w:p w14:paraId="3C9A4AB5" w14:textId="77777777" w:rsidR="008E597D" w:rsidRPr="00E2441A" w:rsidRDefault="008E597D" w:rsidP="00F84FC8">
            <w:pPr>
              <w:jc w:val="right"/>
              <w:rPr>
                <w:sz w:val="16"/>
                <w:szCs w:val="16"/>
                <w:lang w:val="en-CA" w:eastAsia="en-CA"/>
              </w:rPr>
            </w:pPr>
            <w:r w:rsidRPr="00E2441A">
              <w:rPr>
                <w:sz w:val="16"/>
                <w:szCs w:val="16"/>
                <w:lang w:val="en-CA" w:eastAsia="en-CA"/>
              </w:rPr>
              <w:t>109,380</w:t>
            </w:r>
          </w:p>
        </w:tc>
        <w:tc>
          <w:tcPr>
            <w:tcW w:w="863" w:type="dxa"/>
            <w:tcBorders>
              <w:top w:val="nil"/>
              <w:left w:val="nil"/>
              <w:bottom w:val="single" w:sz="4" w:space="0" w:color="auto"/>
              <w:right w:val="single" w:sz="4" w:space="0" w:color="auto"/>
            </w:tcBorders>
            <w:shd w:val="clear" w:color="auto" w:fill="auto"/>
            <w:hideMark/>
          </w:tcPr>
          <w:p w14:paraId="0630D202" w14:textId="77777777" w:rsidR="008E597D" w:rsidRPr="00E2441A" w:rsidRDefault="008E597D" w:rsidP="00F84FC8">
            <w:pPr>
              <w:jc w:val="right"/>
              <w:rPr>
                <w:sz w:val="16"/>
                <w:szCs w:val="16"/>
                <w:lang w:val="en-CA" w:eastAsia="en-CA"/>
              </w:rPr>
            </w:pPr>
            <w:r w:rsidRPr="00E2441A">
              <w:rPr>
                <w:sz w:val="16"/>
                <w:szCs w:val="16"/>
                <w:lang w:val="en-CA" w:eastAsia="en-CA"/>
              </w:rPr>
              <w:t>159,872</w:t>
            </w:r>
          </w:p>
        </w:tc>
        <w:tc>
          <w:tcPr>
            <w:tcW w:w="862" w:type="dxa"/>
            <w:tcBorders>
              <w:top w:val="nil"/>
              <w:left w:val="nil"/>
              <w:bottom w:val="single" w:sz="4" w:space="0" w:color="auto"/>
              <w:right w:val="single" w:sz="4" w:space="0" w:color="auto"/>
            </w:tcBorders>
            <w:shd w:val="clear" w:color="auto" w:fill="auto"/>
            <w:hideMark/>
          </w:tcPr>
          <w:p w14:paraId="19F53872" w14:textId="77777777" w:rsidR="008E597D" w:rsidRPr="00E2441A" w:rsidRDefault="008E597D" w:rsidP="00F84FC8">
            <w:pPr>
              <w:ind w:left="-107" w:firstLine="21"/>
              <w:jc w:val="right"/>
              <w:rPr>
                <w:sz w:val="16"/>
                <w:szCs w:val="16"/>
                <w:lang w:val="en-CA" w:eastAsia="en-CA"/>
              </w:rPr>
            </w:pPr>
            <w:r w:rsidRPr="00E2441A">
              <w:rPr>
                <w:sz w:val="16"/>
                <w:szCs w:val="16"/>
                <w:lang w:val="en-CA" w:eastAsia="en-CA"/>
              </w:rPr>
              <w:t>162,982</w:t>
            </w:r>
          </w:p>
        </w:tc>
        <w:tc>
          <w:tcPr>
            <w:tcW w:w="862" w:type="dxa"/>
            <w:tcBorders>
              <w:top w:val="nil"/>
              <w:left w:val="nil"/>
              <w:bottom w:val="single" w:sz="4" w:space="0" w:color="auto"/>
              <w:right w:val="single" w:sz="4" w:space="0" w:color="auto"/>
            </w:tcBorders>
            <w:shd w:val="clear" w:color="auto" w:fill="auto"/>
            <w:hideMark/>
          </w:tcPr>
          <w:p w14:paraId="6F833D36" w14:textId="77777777" w:rsidR="008E597D" w:rsidRPr="00E2441A" w:rsidRDefault="008E597D" w:rsidP="00F84FC8">
            <w:pPr>
              <w:jc w:val="right"/>
              <w:rPr>
                <w:sz w:val="16"/>
                <w:szCs w:val="16"/>
                <w:lang w:val="en-CA" w:eastAsia="en-CA"/>
              </w:rPr>
            </w:pPr>
            <w:r w:rsidRPr="00E2441A">
              <w:rPr>
                <w:sz w:val="16"/>
                <w:szCs w:val="16"/>
                <w:lang w:val="en-CA" w:eastAsia="en-CA"/>
              </w:rPr>
              <w:t>164,998</w:t>
            </w:r>
          </w:p>
        </w:tc>
        <w:tc>
          <w:tcPr>
            <w:tcW w:w="863" w:type="dxa"/>
            <w:tcBorders>
              <w:top w:val="single" w:sz="4" w:space="0" w:color="auto"/>
              <w:left w:val="nil"/>
              <w:bottom w:val="single" w:sz="4" w:space="0" w:color="auto"/>
              <w:right w:val="single" w:sz="4" w:space="0" w:color="auto"/>
            </w:tcBorders>
          </w:tcPr>
          <w:p w14:paraId="18D02B9E" w14:textId="77777777" w:rsidR="008E597D" w:rsidRPr="00E2441A" w:rsidRDefault="008E597D" w:rsidP="00F84FC8">
            <w:pPr>
              <w:jc w:val="right"/>
              <w:rPr>
                <w:sz w:val="16"/>
                <w:szCs w:val="16"/>
                <w:lang w:val="en-CA" w:eastAsia="en-CA"/>
              </w:rPr>
            </w:pPr>
            <w:r w:rsidRPr="00E2441A">
              <w:rPr>
                <w:sz w:val="16"/>
                <w:szCs w:val="16"/>
                <w:lang w:val="en-CA" w:eastAsia="en-CA"/>
              </w:rPr>
              <w:t>153,176</w:t>
            </w:r>
          </w:p>
        </w:tc>
        <w:tc>
          <w:tcPr>
            <w:tcW w:w="1006" w:type="dxa"/>
            <w:tcBorders>
              <w:top w:val="nil"/>
              <w:left w:val="single" w:sz="4" w:space="0" w:color="auto"/>
              <w:bottom w:val="single" w:sz="4" w:space="0" w:color="auto"/>
              <w:right w:val="single" w:sz="4" w:space="0" w:color="auto"/>
            </w:tcBorders>
            <w:shd w:val="clear" w:color="auto" w:fill="auto"/>
          </w:tcPr>
          <w:p w14:paraId="05260E90" w14:textId="77777777" w:rsidR="008E597D" w:rsidRPr="00E2441A" w:rsidRDefault="008E597D" w:rsidP="00F84FC8">
            <w:pPr>
              <w:ind w:left="-111"/>
              <w:jc w:val="right"/>
              <w:rPr>
                <w:sz w:val="16"/>
                <w:szCs w:val="16"/>
                <w:lang w:val="en-CA" w:eastAsia="en-CA"/>
              </w:rPr>
            </w:pPr>
            <w:r w:rsidRPr="00E2441A">
              <w:rPr>
                <w:sz w:val="16"/>
                <w:szCs w:val="16"/>
                <w:lang w:val="en-CA" w:eastAsia="en-CA"/>
              </w:rPr>
              <w:t>181,910</w:t>
            </w:r>
          </w:p>
        </w:tc>
        <w:tc>
          <w:tcPr>
            <w:tcW w:w="864" w:type="dxa"/>
            <w:tcBorders>
              <w:top w:val="nil"/>
              <w:left w:val="nil"/>
              <w:bottom w:val="single" w:sz="4" w:space="0" w:color="auto"/>
              <w:right w:val="single" w:sz="4" w:space="0" w:color="auto"/>
            </w:tcBorders>
            <w:shd w:val="clear" w:color="auto" w:fill="auto"/>
          </w:tcPr>
          <w:p w14:paraId="20096CB4" w14:textId="77777777" w:rsidR="008E597D" w:rsidRPr="00E2441A" w:rsidRDefault="008E597D" w:rsidP="00F84FC8">
            <w:pPr>
              <w:jc w:val="right"/>
              <w:rPr>
                <w:sz w:val="16"/>
                <w:szCs w:val="16"/>
                <w:lang w:val="en-CA" w:eastAsia="en-CA"/>
              </w:rPr>
            </w:pPr>
            <w:r w:rsidRPr="00E2441A">
              <w:rPr>
                <w:sz w:val="16"/>
                <w:szCs w:val="16"/>
                <w:lang w:val="en-CA" w:eastAsia="en-CA"/>
              </w:rPr>
              <w:t>160,835</w:t>
            </w:r>
          </w:p>
        </w:tc>
        <w:tc>
          <w:tcPr>
            <w:tcW w:w="873" w:type="dxa"/>
            <w:tcBorders>
              <w:top w:val="nil"/>
              <w:left w:val="nil"/>
              <w:bottom w:val="single" w:sz="4" w:space="0" w:color="auto"/>
              <w:right w:val="single" w:sz="4" w:space="0" w:color="auto"/>
            </w:tcBorders>
            <w:shd w:val="clear" w:color="auto" w:fill="auto"/>
          </w:tcPr>
          <w:p w14:paraId="249BE652" w14:textId="77777777" w:rsidR="008E597D" w:rsidRPr="00E2441A" w:rsidRDefault="008E597D" w:rsidP="00F84FC8">
            <w:pPr>
              <w:jc w:val="right"/>
              <w:rPr>
                <w:sz w:val="16"/>
                <w:szCs w:val="16"/>
                <w:lang w:val="en-CA" w:eastAsia="en-CA"/>
              </w:rPr>
            </w:pPr>
            <w:r w:rsidRPr="00E2441A">
              <w:rPr>
                <w:sz w:val="16"/>
                <w:szCs w:val="16"/>
                <w:lang w:val="en-CA" w:eastAsia="en-CA"/>
              </w:rPr>
              <w:t>168,877</w:t>
            </w:r>
          </w:p>
        </w:tc>
      </w:tr>
      <w:tr w:rsidR="00E2441A" w:rsidRPr="00E2441A" w14:paraId="00426340" w14:textId="77777777" w:rsidTr="00F84FC8">
        <w:trPr>
          <w:trHeight w:val="159"/>
          <w:jc w:val="center"/>
        </w:trPr>
        <w:tc>
          <w:tcPr>
            <w:tcW w:w="4110" w:type="dxa"/>
            <w:tcBorders>
              <w:top w:val="nil"/>
              <w:left w:val="single" w:sz="4" w:space="0" w:color="auto"/>
              <w:bottom w:val="single" w:sz="4" w:space="0" w:color="auto"/>
              <w:right w:val="single" w:sz="4" w:space="0" w:color="auto"/>
            </w:tcBorders>
            <w:shd w:val="clear" w:color="auto" w:fill="auto"/>
            <w:hideMark/>
          </w:tcPr>
          <w:p w14:paraId="1D7238E6" w14:textId="77777777" w:rsidR="008E597D" w:rsidRPr="00E2441A" w:rsidRDefault="008E597D" w:rsidP="00F84FC8">
            <w:pPr>
              <w:jc w:val="left"/>
              <w:rPr>
                <w:sz w:val="16"/>
                <w:szCs w:val="16"/>
                <w:lang w:val="en-CA" w:eastAsia="en-CA"/>
              </w:rPr>
            </w:pPr>
            <w:r w:rsidRPr="00E2441A">
              <w:rPr>
                <w:sz w:val="16"/>
                <w:szCs w:val="16"/>
                <w:lang w:val="en-CA" w:eastAsia="en-CA"/>
              </w:rPr>
              <w:t>Equipment supplies and other costs (computers, supplies, etc.)</w:t>
            </w:r>
          </w:p>
        </w:tc>
        <w:tc>
          <w:tcPr>
            <w:tcW w:w="862" w:type="dxa"/>
            <w:tcBorders>
              <w:top w:val="nil"/>
              <w:left w:val="nil"/>
              <w:bottom w:val="single" w:sz="4" w:space="0" w:color="auto"/>
              <w:right w:val="single" w:sz="4" w:space="0" w:color="auto"/>
            </w:tcBorders>
            <w:shd w:val="clear" w:color="auto" w:fill="auto"/>
            <w:hideMark/>
          </w:tcPr>
          <w:p w14:paraId="41FD910B" w14:textId="77777777" w:rsidR="008E597D" w:rsidRPr="00E2441A" w:rsidRDefault="008E597D" w:rsidP="00F84FC8">
            <w:pPr>
              <w:jc w:val="right"/>
              <w:rPr>
                <w:sz w:val="16"/>
                <w:szCs w:val="16"/>
                <w:lang w:val="en-CA" w:eastAsia="en-CA"/>
              </w:rPr>
            </w:pPr>
            <w:r w:rsidRPr="00E2441A">
              <w:rPr>
                <w:sz w:val="16"/>
                <w:szCs w:val="16"/>
                <w:lang w:val="en-CA" w:eastAsia="en-CA"/>
              </w:rPr>
              <w:t>28,285</w:t>
            </w:r>
          </w:p>
        </w:tc>
        <w:tc>
          <w:tcPr>
            <w:tcW w:w="863" w:type="dxa"/>
            <w:tcBorders>
              <w:top w:val="nil"/>
              <w:left w:val="nil"/>
              <w:bottom w:val="single" w:sz="4" w:space="0" w:color="auto"/>
              <w:right w:val="single" w:sz="4" w:space="0" w:color="auto"/>
            </w:tcBorders>
            <w:shd w:val="clear" w:color="auto" w:fill="auto"/>
            <w:hideMark/>
          </w:tcPr>
          <w:p w14:paraId="37B22365" w14:textId="77777777" w:rsidR="008E597D" w:rsidRPr="00E2441A" w:rsidRDefault="008E597D" w:rsidP="00F84FC8">
            <w:pPr>
              <w:jc w:val="right"/>
              <w:rPr>
                <w:sz w:val="16"/>
                <w:szCs w:val="16"/>
                <w:lang w:val="en-CA" w:eastAsia="en-CA"/>
              </w:rPr>
            </w:pPr>
            <w:r w:rsidRPr="00E2441A">
              <w:rPr>
                <w:sz w:val="16"/>
                <w:szCs w:val="16"/>
                <w:lang w:val="en-CA" w:eastAsia="en-CA"/>
              </w:rPr>
              <w:t>25,052</w:t>
            </w:r>
          </w:p>
        </w:tc>
        <w:tc>
          <w:tcPr>
            <w:tcW w:w="862" w:type="dxa"/>
            <w:tcBorders>
              <w:top w:val="nil"/>
              <w:left w:val="nil"/>
              <w:bottom w:val="single" w:sz="4" w:space="0" w:color="auto"/>
              <w:right w:val="single" w:sz="4" w:space="0" w:color="auto"/>
            </w:tcBorders>
            <w:shd w:val="clear" w:color="auto" w:fill="auto"/>
            <w:hideMark/>
          </w:tcPr>
          <w:p w14:paraId="4804AFB5" w14:textId="77777777" w:rsidR="008E597D" w:rsidRPr="00E2441A" w:rsidRDefault="008E597D" w:rsidP="00F84FC8">
            <w:pPr>
              <w:jc w:val="right"/>
              <w:rPr>
                <w:sz w:val="16"/>
                <w:szCs w:val="16"/>
                <w:lang w:val="en-CA" w:eastAsia="en-CA"/>
              </w:rPr>
            </w:pPr>
            <w:r w:rsidRPr="00E2441A">
              <w:rPr>
                <w:sz w:val="16"/>
                <w:szCs w:val="16"/>
                <w:lang w:val="en-CA" w:eastAsia="en-CA"/>
              </w:rPr>
              <w:t>17,781</w:t>
            </w:r>
          </w:p>
        </w:tc>
        <w:tc>
          <w:tcPr>
            <w:tcW w:w="863" w:type="dxa"/>
            <w:tcBorders>
              <w:top w:val="nil"/>
              <w:left w:val="nil"/>
              <w:bottom w:val="single" w:sz="4" w:space="0" w:color="auto"/>
              <w:right w:val="single" w:sz="4" w:space="0" w:color="auto"/>
            </w:tcBorders>
            <w:shd w:val="clear" w:color="auto" w:fill="auto"/>
            <w:hideMark/>
          </w:tcPr>
          <w:p w14:paraId="76D5A0AC" w14:textId="77777777" w:rsidR="008E597D" w:rsidRPr="00E2441A" w:rsidRDefault="008E597D" w:rsidP="00F84FC8">
            <w:pPr>
              <w:jc w:val="right"/>
              <w:rPr>
                <w:sz w:val="16"/>
                <w:szCs w:val="16"/>
                <w:lang w:val="en-CA" w:eastAsia="en-CA"/>
              </w:rPr>
            </w:pPr>
            <w:r w:rsidRPr="00E2441A">
              <w:rPr>
                <w:sz w:val="16"/>
                <w:szCs w:val="16"/>
                <w:lang w:val="en-CA" w:eastAsia="en-CA"/>
              </w:rPr>
              <w:t>16,967</w:t>
            </w:r>
          </w:p>
        </w:tc>
        <w:tc>
          <w:tcPr>
            <w:tcW w:w="862" w:type="dxa"/>
            <w:tcBorders>
              <w:top w:val="nil"/>
              <w:left w:val="nil"/>
              <w:bottom w:val="single" w:sz="4" w:space="0" w:color="auto"/>
              <w:right w:val="single" w:sz="4" w:space="0" w:color="auto"/>
            </w:tcBorders>
            <w:shd w:val="clear" w:color="auto" w:fill="auto"/>
            <w:hideMark/>
          </w:tcPr>
          <w:p w14:paraId="7C81D23A" w14:textId="77777777" w:rsidR="008E597D" w:rsidRPr="00E2441A" w:rsidRDefault="008E597D" w:rsidP="00F84FC8">
            <w:pPr>
              <w:jc w:val="right"/>
              <w:rPr>
                <w:sz w:val="16"/>
                <w:szCs w:val="16"/>
                <w:lang w:val="en-CA" w:eastAsia="en-CA"/>
              </w:rPr>
            </w:pPr>
            <w:r w:rsidRPr="00E2441A">
              <w:rPr>
                <w:sz w:val="16"/>
                <w:szCs w:val="16"/>
                <w:lang w:val="en-CA" w:eastAsia="en-CA"/>
              </w:rPr>
              <w:t>19,442</w:t>
            </w:r>
          </w:p>
        </w:tc>
        <w:tc>
          <w:tcPr>
            <w:tcW w:w="863" w:type="dxa"/>
            <w:tcBorders>
              <w:top w:val="nil"/>
              <w:left w:val="nil"/>
              <w:bottom w:val="single" w:sz="4" w:space="0" w:color="auto"/>
              <w:right w:val="single" w:sz="4" w:space="0" w:color="auto"/>
            </w:tcBorders>
            <w:shd w:val="clear" w:color="auto" w:fill="auto"/>
            <w:hideMark/>
          </w:tcPr>
          <w:p w14:paraId="1B6B0311" w14:textId="77777777" w:rsidR="008E597D" w:rsidRPr="00E2441A" w:rsidRDefault="008E597D" w:rsidP="00F84FC8">
            <w:pPr>
              <w:jc w:val="right"/>
              <w:rPr>
                <w:sz w:val="16"/>
                <w:szCs w:val="16"/>
                <w:lang w:val="en-CA" w:eastAsia="en-CA"/>
              </w:rPr>
            </w:pPr>
            <w:r w:rsidRPr="00E2441A">
              <w:rPr>
                <w:sz w:val="16"/>
                <w:szCs w:val="16"/>
                <w:lang w:val="en-CA" w:eastAsia="en-CA"/>
              </w:rPr>
              <w:t>16,485</w:t>
            </w:r>
          </w:p>
        </w:tc>
        <w:tc>
          <w:tcPr>
            <w:tcW w:w="862" w:type="dxa"/>
            <w:tcBorders>
              <w:top w:val="nil"/>
              <w:left w:val="nil"/>
              <w:bottom w:val="single" w:sz="4" w:space="0" w:color="auto"/>
              <w:right w:val="single" w:sz="4" w:space="0" w:color="auto"/>
            </w:tcBorders>
            <w:shd w:val="clear" w:color="auto" w:fill="auto"/>
            <w:hideMark/>
          </w:tcPr>
          <w:p w14:paraId="736170B9" w14:textId="77777777" w:rsidR="008E597D" w:rsidRPr="00E2441A" w:rsidRDefault="008E597D" w:rsidP="00F84FC8">
            <w:pPr>
              <w:ind w:left="-107" w:firstLine="21"/>
              <w:jc w:val="right"/>
              <w:rPr>
                <w:sz w:val="16"/>
                <w:szCs w:val="16"/>
                <w:lang w:val="en-CA" w:eastAsia="en-CA"/>
              </w:rPr>
            </w:pPr>
            <w:r w:rsidRPr="00E2441A">
              <w:rPr>
                <w:sz w:val="16"/>
                <w:szCs w:val="16"/>
                <w:lang w:val="en-CA" w:eastAsia="en-CA"/>
              </w:rPr>
              <w:t>9,196</w:t>
            </w:r>
          </w:p>
        </w:tc>
        <w:tc>
          <w:tcPr>
            <w:tcW w:w="862" w:type="dxa"/>
            <w:tcBorders>
              <w:top w:val="nil"/>
              <w:left w:val="nil"/>
              <w:bottom w:val="single" w:sz="4" w:space="0" w:color="auto"/>
              <w:right w:val="single" w:sz="4" w:space="0" w:color="auto"/>
            </w:tcBorders>
            <w:shd w:val="clear" w:color="auto" w:fill="auto"/>
            <w:hideMark/>
          </w:tcPr>
          <w:p w14:paraId="7C2E6955" w14:textId="77777777" w:rsidR="008E597D" w:rsidRPr="00E2441A" w:rsidRDefault="008E597D" w:rsidP="00F84FC8">
            <w:pPr>
              <w:jc w:val="right"/>
              <w:rPr>
                <w:sz w:val="16"/>
                <w:szCs w:val="16"/>
                <w:lang w:val="en-CA" w:eastAsia="en-CA"/>
              </w:rPr>
            </w:pPr>
            <w:r w:rsidRPr="00E2441A">
              <w:rPr>
                <w:sz w:val="16"/>
                <w:szCs w:val="16"/>
                <w:lang w:val="en-CA" w:eastAsia="en-CA"/>
              </w:rPr>
              <w:t>12,146</w:t>
            </w:r>
          </w:p>
        </w:tc>
        <w:tc>
          <w:tcPr>
            <w:tcW w:w="863" w:type="dxa"/>
            <w:tcBorders>
              <w:top w:val="single" w:sz="4" w:space="0" w:color="auto"/>
              <w:left w:val="nil"/>
              <w:bottom w:val="single" w:sz="4" w:space="0" w:color="auto"/>
              <w:right w:val="single" w:sz="4" w:space="0" w:color="auto"/>
            </w:tcBorders>
          </w:tcPr>
          <w:p w14:paraId="1B8BD319" w14:textId="77777777" w:rsidR="008E597D" w:rsidRPr="00E2441A" w:rsidRDefault="008E597D" w:rsidP="00F84FC8">
            <w:pPr>
              <w:jc w:val="right"/>
              <w:rPr>
                <w:sz w:val="16"/>
                <w:szCs w:val="16"/>
                <w:lang w:val="en-CA" w:eastAsia="en-CA"/>
              </w:rPr>
            </w:pPr>
            <w:r w:rsidRPr="00E2441A">
              <w:rPr>
                <w:sz w:val="16"/>
                <w:szCs w:val="16"/>
                <w:lang w:val="en-CA" w:eastAsia="en-CA"/>
              </w:rPr>
              <w:t>8,351</w:t>
            </w:r>
          </w:p>
        </w:tc>
        <w:tc>
          <w:tcPr>
            <w:tcW w:w="1006" w:type="dxa"/>
            <w:tcBorders>
              <w:top w:val="nil"/>
              <w:left w:val="single" w:sz="4" w:space="0" w:color="auto"/>
              <w:bottom w:val="single" w:sz="4" w:space="0" w:color="auto"/>
              <w:right w:val="single" w:sz="4" w:space="0" w:color="auto"/>
            </w:tcBorders>
            <w:shd w:val="clear" w:color="auto" w:fill="auto"/>
          </w:tcPr>
          <w:p w14:paraId="5E2E2B3D" w14:textId="77777777" w:rsidR="008E597D" w:rsidRPr="00E2441A" w:rsidRDefault="008E597D" w:rsidP="00F84FC8">
            <w:pPr>
              <w:jc w:val="right"/>
              <w:rPr>
                <w:sz w:val="16"/>
                <w:szCs w:val="16"/>
                <w:lang w:val="en-CA" w:eastAsia="en-CA"/>
              </w:rPr>
            </w:pPr>
            <w:r w:rsidRPr="00E2441A">
              <w:rPr>
                <w:sz w:val="16"/>
                <w:szCs w:val="16"/>
                <w:lang w:val="en-CA" w:eastAsia="en-CA"/>
              </w:rPr>
              <w:t>20,000</w:t>
            </w:r>
          </w:p>
        </w:tc>
        <w:tc>
          <w:tcPr>
            <w:tcW w:w="864" w:type="dxa"/>
            <w:tcBorders>
              <w:top w:val="nil"/>
              <w:left w:val="nil"/>
              <w:bottom w:val="single" w:sz="4" w:space="0" w:color="auto"/>
              <w:right w:val="single" w:sz="4" w:space="0" w:color="auto"/>
            </w:tcBorders>
            <w:shd w:val="clear" w:color="auto" w:fill="auto"/>
          </w:tcPr>
          <w:p w14:paraId="2C3DB61A" w14:textId="77777777" w:rsidR="008E597D" w:rsidRPr="00E2441A" w:rsidRDefault="008E597D" w:rsidP="00F84FC8">
            <w:pPr>
              <w:jc w:val="right"/>
              <w:rPr>
                <w:sz w:val="16"/>
                <w:szCs w:val="16"/>
                <w:lang w:val="en-CA" w:eastAsia="en-CA"/>
              </w:rPr>
            </w:pPr>
            <w:r w:rsidRPr="00E2441A">
              <w:rPr>
                <w:sz w:val="16"/>
                <w:szCs w:val="16"/>
                <w:lang w:val="en-CA" w:eastAsia="en-CA"/>
              </w:rPr>
              <w:t>15,000</w:t>
            </w:r>
          </w:p>
        </w:tc>
        <w:tc>
          <w:tcPr>
            <w:tcW w:w="873" w:type="dxa"/>
            <w:tcBorders>
              <w:top w:val="nil"/>
              <w:left w:val="nil"/>
              <w:bottom w:val="single" w:sz="4" w:space="0" w:color="auto"/>
              <w:right w:val="single" w:sz="4" w:space="0" w:color="auto"/>
            </w:tcBorders>
            <w:shd w:val="clear" w:color="auto" w:fill="auto"/>
          </w:tcPr>
          <w:p w14:paraId="567FCF59" w14:textId="77777777" w:rsidR="008E597D" w:rsidRPr="00E2441A" w:rsidRDefault="008E597D" w:rsidP="00F84FC8">
            <w:pPr>
              <w:jc w:val="right"/>
              <w:rPr>
                <w:sz w:val="16"/>
                <w:szCs w:val="16"/>
                <w:lang w:val="en-CA" w:eastAsia="en-CA"/>
              </w:rPr>
            </w:pPr>
            <w:r w:rsidRPr="00E2441A">
              <w:rPr>
                <w:sz w:val="16"/>
                <w:szCs w:val="16"/>
                <w:lang w:val="en-CA" w:eastAsia="en-CA"/>
              </w:rPr>
              <w:t>10,000</w:t>
            </w:r>
          </w:p>
        </w:tc>
      </w:tr>
      <w:tr w:rsidR="00E2441A" w:rsidRPr="00E2441A" w14:paraId="195A04EB" w14:textId="77777777" w:rsidTr="00F84FC8">
        <w:trPr>
          <w:trHeight w:val="52"/>
          <w:jc w:val="center"/>
        </w:trPr>
        <w:tc>
          <w:tcPr>
            <w:tcW w:w="4110" w:type="dxa"/>
            <w:tcBorders>
              <w:top w:val="nil"/>
              <w:left w:val="single" w:sz="4" w:space="0" w:color="auto"/>
              <w:bottom w:val="single" w:sz="4" w:space="0" w:color="auto"/>
              <w:right w:val="single" w:sz="4" w:space="0" w:color="auto"/>
            </w:tcBorders>
            <w:shd w:val="clear" w:color="auto" w:fill="auto"/>
            <w:hideMark/>
          </w:tcPr>
          <w:p w14:paraId="0DE64088" w14:textId="77777777" w:rsidR="008E597D" w:rsidRPr="00E2441A" w:rsidRDefault="008E597D" w:rsidP="00F84FC8">
            <w:pPr>
              <w:jc w:val="left"/>
              <w:rPr>
                <w:sz w:val="16"/>
                <w:szCs w:val="16"/>
                <w:lang w:val="en-CA" w:eastAsia="en-CA"/>
              </w:rPr>
            </w:pPr>
            <w:r w:rsidRPr="00E2441A">
              <w:rPr>
                <w:sz w:val="16"/>
                <w:szCs w:val="16"/>
                <w:lang w:val="en-CA" w:eastAsia="en-CA"/>
              </w:rPr>
              <w:t>Contractual services (firms)</w:t>
            </w:r>
          </w:p>
        </w:tc>
        <w:tc>
          <w:tcPr>
            <w:tcW w:w="862" w:type="dxa"/>
            <w:tcBorders>
              <w:top w:val="nil"/>
              <w:left w:val="nil"/>
              <w:bottom w:val="single" w:sz="4" w:space="0" w:color="auto"/>
              <w:right w:val="single" w:sz="4" w:space="0" w:color="auto"/>
            </w:tcBorders>
            <w:shd w:val="clear" w:color="auto" w:fill="auto"/>
            <w:hideMark/>
          </w:tcPr>
          <w:p w14:paraId="55465050"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nil"/>
              <w:left w:val="nil"/>
              <w:bottom w:val="single" w:sz="4" w:space="0" w:color="auto"/>
              <w:right w:val="single" w:sz="4" w:space="0" w:color="auto"/>
            </w:tcBorders>
            <w:shd w:val="clear" w:color="auto" w:fill="auto"/>
            <w:hideMark/>
          </w:tcPr>
          <w:p w14:paraId="0583EA09"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30B60036" w14:textId="77777777" w:rsidR="008E597D" w:rsidRPr="00E2441A" w:rsidRDefault="008E597D" w:rsidP="00F84FC8">
            <w:pPr>
              <w:jc w:val="right"/>
              <w:rPr>
                <w:sz w:val="16"/>
                <w:szCs w:val="16"/>
                <w:lang w:val="en-CA" w:eastAsia="en-CA"/>
              </w:rPr>
            </w:pPr>
            <w:r w:rsidRPr="00E2441A">
              <w:rPr>
                <w:sz w:val="16"/>
                <w:szCs w:val="16"/>
                <w:lang w:val="en-CA" w:eastAsia="en-CA"/>
              </w:rPr>
              <w:t>18,461</w:t>
            </w:r>
          </w:p>
        </w:tc>
        <w:tc>
          <w:tcPr>
            <w:tcW w:w="863" w:type="dxa"/>
            <w:tcBorders>
              <w:top w:val="nil"/>
              <w:left w:val="nil"/>
              <w:bottom w:val="single" w:sz="4" w:space="0" w:color="auto"/>
              <w:right w:val="single" w:sz="4" w:space="0" w:color="auto"/>
            </w:tcBorders>
            <w:shd w:val="clear" w:color="auto" w:fill="auto"/>
            <w:hideMark/>
          </w:tcPr>
          <w:p w14:paraId="5132E026" w14:textId="77777777" w:rsidR="008E597D" w:rsidRPr="00E2441A" w:rsidRDefault="008E597D" w:rsidP="00F84FC8">
            <w:pPr>
              <w:jc w:val="right"/>
              <w:rPr>
                <w:sz w:val="16"/>
                <w:szCs w:val="16"/>
                <w:lang w:val="en-CA" w:eastAsia="en-CA"/>
              </w:rPr>
            </w:pPr>
            <w:r w:rsidRPr="00E2441A">
              <w:rPr>
                <w:sz w:val="16"/>
                <w:szCs w:val="16"/>
                <w:lang w:val="en-CA" w:eastAsia="en-CA"/>
              </w:rPr>
              <w:t>22,955</w:t>
            </w:r>
          </w:p>
        </w:tc>
        <w:tc>
          <w:tcPr>
            <w:tcW w:w="862" w:type="dxa"/>
            <w:tcBorders>
              <w:top w:val="nil"/>
              <w:left w:val="nil"/>
              <w:bottom w:val="single" w:sz="4" w:space="0" w:color="auto"/>
              <w:right w:val="single" w:sz="4" w:space="0" w:color="auto"/>
            </w:tcBorders>
            <w:shd w:val="clear" w:color="auto" w:fill="auto"/>
            <w:hideMark/>
          </w:tcPr>
          <w:p w14:paraId="27CDE50D" w14:textId="77777777" w:rsidR="008E597D" w:rsidRPr="00E2441A" w:rsidRDefault="008E597D" w:rsidP="00F84FC8">
            <w:pPr>
              <w:jc w:val="right"/>
              <w:rPr>
                <w:sz w:val="16"/>
                <w:szCs w:val="16"/>
                <w:lang w:val="en-CA" w:eastAsia="en-CA"/>
              </w:rPr>
            </w:pPr>
            <w:r w:rsidRPr="00E2441A">
              <w:rPr>
                <w:sz w:val="16"/>
                <w:szCs w:val="16"/>
                <w:lang w:val="en-CA" w:eastAsia="en-CA"/>
              </w:rPr>
              <w:t>16,175</w:t>
            </w:r>
          </w:p>
        </w:tc>
        <w:tc>
          <w:tcPr>
            <w:tcW w:w="863" w:type="dxa"/>
            <w:tcBorders>
              <w:top w:val="nil"/>
              <w:left w:val="nil"/>
              <w:bottom w:val="single" w:sz="4" w:space="0" w:color="auto"/>
              <w:right w:val="single" w:sz="4" w:space="0" w:color="auto"/>
            </w:tcBorders>
            <w:shd w:val="clear" w:color="auto" w:fill="auto"/>
            <w:hideMark/>
          </w:tcPr>
          <w:p w14:paraId="20D8F5FF"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3E61FC0C" w14:textId="77777777" w:rsidR="008E597D" w:rsidRPr="00E2441A" w:rsidRDefault="008E597D" w:rsidP="00F84FC8">
            <w:pPr>
              <w:ind w:left="-107" w:firstLine="21"/>
              <w:jc w:val="right"/>
              <w:rPr>
                <w:sz w:val="16"/>
                <w:szCs w:val="16"/>
                <w:lang w:val="en-CA" w:eastAsia="en-CA"/>
              </w:rPr>
            </w:pPr>
            <w:r w:rsidRPr="00E2441A">
              <w:rPr>
                <w:sz w:val="16"/>
                <w:szCs w:val="16"/>
                <w:lang w:val="en-CA" w:eastAsia="en-CA"/>
              </w:rPr>
              <w:t>24,547</w:t>
            </w:r>
          </w:p>
        </w:tc>
        <w:tc>
          <w:tcPr>
            <w:tcW w:w="862" w:type="dxa"/>
            <w:tcBorders>
              <w:top w:val="nil"/>
              <w:left w:val="nil"/>
              <w:bottom w:val="single" w:sz="4" w:space="0" w:color="auto"/>
              <w:right w:val="single" w:sz="4" w:space="0" w:color="auto"/>
            </w:tcBorders>
            <w:shd w:val="clear" w:color="auto" w:fill="auto"/>
            <w:hideMark/>
          </w:tcPr>
          <w:p w14:paraId="500F2BFB" w14:textId="77777777" w:rsidR="008E597D" w:rsidRPr="00E2441A" w:rsidRDefault="008E597D" w:rsidP="00F84FC8">
            <w:pPr>
              <w:jc w:val="right"/>
              <w:rPr>
                <w:sz w:val="16"/>
                <w:szCs w:val="16"/>
                <w:lang w:val="en-CA" w:eastAsia="en-CA"/>
              </w:rPr>
            </w:pPr>
            <w:r w:rsidRPr="00E2441A">
              <w:rPr>
                <w:sz w:val="16"/>
                <w:szCs w:val="16"/>
                <w:lang w:val="en-CA" w:eastAsia="en-CA"/>
              </w:rPr>
              <w:t>13,510</w:t>
            </w:r>
          </w:p>
        </w:tc>
        <w:tc>
          <w:tcPr>
            <w:tcW w:w="863" w:type="dxa"/>
            <w:tcBorders>
              <w:top w:val="single" w:sz="4" w:space="0" w:color="auto"/>
              <w:left w:val="nil"/>
              <w:bottom w:val="single" w:sz="4" w:space="0" w:color="auto"/>
              <w:right w:val="single" w:sz="4" w:space="0" w:color="auto"/>
            </w:tcBorders>
          </w:tcPr>
          <w:p w14:paraId="71170AEE" w14:textId="77777777" w:rsidR="008E597D" w:rsidRPr="00E2441A" w:rsidRDefault="008E597D" w:rsidP="00F84FC8">
            <w:pPr>
              <w:jc w:val="right"/>
              <w:rPr>
                <w:sz w:val="16"/>
                <w:szCs w:val="16"/>
                <w:lang w:val="en-CA" w:eastAsia="en-CA"/>
              </w:rPr>
            </w:pPr>
            <w:r w:rsidRPr="00E2441A">
              <w:rPr>
                <w:sz w:val="16"/>
                <w:szCs w:val="16"/>
                <w:lang w:val="en-CA" w:eastAsia="en-CA"/>
              </w:rPr>
              <w:t>24,300</w:t>
            </w:r>
          </w:p>
        </w:tc>
        <w:tc>
          <w:tcPr>
            <w:tcW w:w="1006" w:type="dxa"/>
            <w:tcBorders>
              <w:top w:val="nil"/>
              <w:left w:val="single" w:sz="4" w:space="0" w:color="auto"/>
              <w:bottom w:val="single" w:sz="4" w:space="0" w:color="auto"/>
              <w:right w:val="single" w:sz="4" w:space="0" w:color="auto"/>
            </w:tcBorders>
            <w:shd w:val="clear" w:color="auto" w:fill="auto"/>
          </w:tcPr>
          <w:p w14:paraId="1C0B48FF" w14:textId="77777777" w:rsidR="008E597D" w:rsidRPr="00E2441A" w:rsidRDefault="008E597D" w:rsidP="00F84FC8">
            <w:pPr>
              <w:jc w:val="right"/>
              <w:rPr>
                <w:sz w:val="16"/>
                <w:szCs w:val="16"/>
                <w:lang w:val="en-CA" w:eastAsia="en-CA"/>
              </w:rPr>
            </w:pPr>
            <w:r w:rsidRPr="00E2441A">
              <w:rPr>
                <w:sz w:val="16"/>
                <w:szCs w:val="16"/>
                <w:lang w:val="en-CA" w:eastAsia="en-CA"/>
              </w:rPr>
              <w:t>25,000</w:t>
            </w:r>
          </w:p>
        </w:tc>
        <w:tc>
          <w:tcPr>
            <w:tcW w:w="864" w:type="dxa"/>
            <w:tcBorders>
              <w:top w:val="nil"/>
              <w:left w:val="nil"/>
              <w:bottom w:val="single" w:sz="4" w:space="0" w:color="auto"/>
              <w:right w:val="single" w:sz="4" w:space="0" w:color="auto"/>
            </w:tcBorders>
            <w:shd w:val="clear" w:color="auto" w:fill="auto"/>
          </w:tcPr>
          <w:p w14:paraId="77FC0DEA" w14:textId="77777777" w:rsidR="008E597D" w:rsidRPr="00E2441A" w:rsidRDefault="008E597D" w:rsidP="00F84FC8">
            <w:pPr>
              <w:jc w:val="right"/>
              <w:rPr>
                <w:sz w:val="16"/>
                <w:szCs w:val="16"/>
                <w:lang w:val="en-CA" w:eastAsia="en-CA"/>
              </w:rPr>
            </w:pPr>
            <w:r w:rsidRPr="00E2441A">
              <w:rPr>
                <w:sz w:val="16"/>
                <w:szCs w:val="16"/>
                <w:lang w:val="en-CA" w:eastAsia="en-CA"/>
              </w:rPr>
              <w:t>5,000</w:t>
            </w:r>
          </w:p>
        </w:tc>
        <w:tc>
          <w:tcPr>
            <w:tcW w:w="873" w:type="dxa"/>
            <w:tcBorders>
              <w:top w:val="nil"/>
              <w:left w:val="nil"/>
              <w:bottom w:val="single" w:sz="4" w:space="0" w:color="auto"/>
              <w:right w:val="single" w:sz="4" w:space="0" w:color="auto"/>
            </w:tcBorders>
            <w:shd w:val="clear" w:color="auto" w:fill="auto"/>
          </w:tcPr>
          <w:p w14:paraId="1BAEBB74" w14:textId="77777777" w:rsidR="008E597D" w:rsidRPr="00E2441A" w:rsidRDefault="008E597D" w:rsidP="00F84FC8">
            <w:pPr>
              <w:jc w:val="right"/>
              <w:rPr>
                <w:sz w:val="16"/>
                <w:szCs w:val="16"/>
                <w:lang w:val="en-CA" w:eastAsia="en-CA"/>
              </w:rPr>
            </w:pPr>
            <w:r w:rsidRPr="00E2441A">
              <w:rPr>
                <w:sz w:val="16"/>
                <w:szCs w:val="16"/>
                <w:lang w:val="en-CA" w:eastAsia="en-CA"/>
              </w:rPr>
              <w:t>25,000</w:t>
            </w:r>
          </w:p>
        </w:tc>
      </w:tr>
      <w:tr w:rsidR="00E2441A" w:rsidRPr="00E2441A" w14:paraId="364EF442" w14:textId="77777777" w:rsidTr="00F84FC8">
        <w:trPr>
          <w:trHeight w:val="146"/>
          <w:jc w:val="center"/>
        </w:trPr>
        <w:tc>
          <w:tcPr>
            <w:tcW w:w="4110" w:type="dxa"/>
            <w:tcBorders>
              <w:top w:val="nil"/>
              <w:left w:val="single" w:sz="4" w:space="0" w:color="auto"/>
              <w:bottom w:val="single" w:sz="4" w:space="0" w:color="auto"/>
              <w:right w:val="single" w:sz="4" w:space="0" w:color="auto"/>
            </w:tcBorders>
            <w:shd w:val="clear" w:color="auto" w:fill="auto"/>
            <w:hideMark/>
          </w:tcPr>
          <w:p w14:paraId="2D7B728E" w14:textId="77777777" w:rsidR="008E597D" w:rsidRPr="00E2441A" w:rsidRDefault="008E597D" w:rsidP="00F84FC8">
            <w:pPr>
              <w:jc w:val="left"/>
              <w:rPr>
                <w:sz w:val="16"/>
                <w:szCs w:val="16"/>
                <w:lang w:val="en-CA" w:eastAsia="en-CA"/>
              </w:rPr>
            </w:pPr>
            <w:r w:rsidRPr="00E2441A">
              <w:rPr>
                <w:sz w:val="16"/>
                <w:szCs w:val="16"/>
                <w:lang w:val="en-CA" w:eastAsia="en-CA"/>
              </w:rPr>
              <w:t>Reimbursement of central services for core unit staff</w:t>
            </w:r>
          </w:p>
        </w:tc>
        <w:tc>
          <w:tcPr>
            <w:tcW w:w="862" w:type="dxa"/>
            <w:tcBorders>
              <w:top w:val="nil"/>
              <w:left w:val="nil"/>
              <w:bottom w:val="single" w:sz="4" w:space="0" w:color="auto"/>
              <w:right w:val="single" w:sz="4" w:space="0" w:color="auto"/>
            </w:tcBorders>
            <w:shd w:val="clear" w:color="auto" w:fill="auto"/>
            <w:hideMark/>
          </w:tcPr>
          <w:p w14:paraId="73E67A7D" w14:textId="77777777" w:rsidR="008E597D" w:rsidRPr="00E2441A" w:rsidRDefault="008E597D" w:rsidP="00F84FC8">
            <w:pPr>
              <w:jc w:val="right"/>
              <w:rPr>
                <w:sz w:val="16"/>
                <w:szCs w:val="16"/>
                <w:lang w:val="en-CA" w:eastAsia="en-CA"/>
              </w:rPr>
            </w:pPr>
            <w:r w:rsidRPr="00E2441A">
              <w:rPr>
                <w:sz w:val="16"/>
                <w:szCs w:val="16"/>
                <w:lang w:val="en-CA" w:eastAsia="en-CA"/>
              </w:rPr>
              <w:t>389,935</w:t>
            </w:r>
          </w:p>
        </w:tc>
        <w:tc>
          <w:tcPr>
            <w:tcW w:w="863" w:type="dxa"/>
            <w:tcBorders>
              <w:top w:val="nil"/>
              <w:left w:val="nil"/>
              <w:bottom w:val="single" w:sz="4" w:space="0" w:color="auto"/>
              <w:right w:val="single" w:sz="4" w:space="0" w:color="auto"/>
            </w:tcBorders>
            <w:shd w:val="clear" w:color="auto" w:fill="auto"/>
            <w:hideMark/>
          </w:tcPr>
          <w:p w14:paraId="6BF6037F" w14:textId="77777777" w:rsidR="008E597D" w:rsidRPr="00E2441A" w:rsidRDefault="008E597D" w:rsidP="00F84FC8">
            <w:pPr>
              <w:jc w:val="right"/>
              <w:rPr>
                <w:sz w:val="16"/>
                <w:szCs w:val="16"/>
                <w:lang w:val="en-CA" w:eastAsia="en-CA"/>
              </w:rPr>
            </w:pPr>
            <w:r w:rsidRPr="00E2441A">
              <w:rPr>
                <w:sz w:val="16"/>
                <w:szCs w:val="16"/>
                <w:lang w:val="en-CA" w:eastAsia="en-CA"/>
              </w:rPr>
              <w:t>258,332</w:t>
            </w:r>
          </w:p>
        </w:tc>
        <w:tc>
          <w:tcPr>
            <w:tcW w:w="862" w:type="dxa"/>
            <w:tcBorders>
              <w:top w:val="nil"/>
              <w:left w:val="nil"/>
              <w:bottom w:val="single" w:sz="4" w:space="0" w:color="auto"/>
              <w:right w:val="single" w:sz="4" w:space="0" w:color="auto"/>
            </w:tcBorders>
            <w:shd w:val="clear" w:color="auto" w:fill="auto"/>
            <w:hideMark/>
          </w:tcPr>
          <w:p w14:paraId="57F1032A" w14:textId="77777777" w:rsidR="008E597D" w:rsidRPr="00E2441A" w:rsidRDefault="008E597D" w:rsidP="00F84FC8">
            <w:pPr>
              <w:jc w:val="right"/>
              <w:rPr>
                <w:sz w:val="16"/>
                <w:szCs w:val="16"/>
                <w:lang w:val="en-CA" w:eastAsia="en-CA"/>
              </w:rPr>
            </w:pPr>
            <w:r w:rsidRPr="00E2441A">
              <w:rPr>
                <w:sz w:val="16"/>
                <w:szCs w:val="16"/>
                <w:lang w:val="en-CA" w:eastAsia="en-CA"/>
              </w:rPr>
              <w:t>384,704</w:t>
            </w:r>
          </w:p>
        </w:tc>
        <w:tc>
          <w:tcPr>
            <w:tcW w:w="863" w:type="dxa"/>
            <w:tcBorders>
              <w:top w:val="nil"/>
              <w:left w:val="nil"/>
              <w:bottom w:val="single" w:sz="4" w:space="0" w:color="auto"/>
              <w:right w:val="single" w:sz="4" w:space="0" w:color="auto"/>
            </w:tcBorders>
            <w:shd w:val="clear" w:color="auto" w:fill="auto"/>
            <w:hideMark/>
          </w:tcPr>
          <w:p w14:paraId="54134EFA" w14:textId="77777777" w:rsidR="008E597D" w:rsidRPr="00E2441A" w:rsidRDefault="008E597D" w:rsidP="00F84FC8">
            <w:pPr>
              <w:jc w:val="right"/>
              <w:rPr>
                <w:sz w:val="16"/>
                <w:szCs w:val="16"/>
                <w:lang w:val="en-CA" w:eastAsia="en-CA"/>
              </w:rPr>
            </w:pPr>
            <w:r w:rsidRPr="00E2441A">
              <w:rPr>
                <w:sz w:val="16"/>
                <w:szCs w:val="16"/>
                <w:lang w:val="en-CA" w:eastAsia="en-CA"/>
              </w:rPr>
              <w:t>311,137</w:t>
            </w:r>
          </w:p>
        </w:tc>
        <w:tc>
          <w:tcPr>
            <w:tcW w:w="862" w:type="dxa"/>
            <w:tcBorders>
              <w:top w:val="nil"/>
              <w:left w:val="nil"/>
              <w:bottom w:val="single" w:sz="4" w:space="0" w:color="auto"/>
              <w:right w:val="single" w:sz="4" w:space="0" w:color="auto"/>
            </w:tcBorders>
            <w:shd w:val="clear" w:color="auto" w:fill="auto"/>
            <w:hideMark/>
          </w:tcPr>
          <w:p w14:paraId="03C9BC2B" w14:textId="77777777" w:rsidR="008E597D" w:rsidRPr="00E2441A" w:rsidRDefault="008E597D" w:rsidP="00F84FC8">
            <w:pPr>
              <w:jc w:val="right"/>
              <w:rPr>
                <w:sz w:val="16"/>
                <w:szCs w:val="16"/>
                <w:lang w:val="en-CA" w:eastAsia="en-CA"/>
              </w:rPr>
            </w:pPr>
            <w:r w:rsidRPr="00E2441A">
              <w:rPr>
                <w:sz w:val="16"/>
                <w:szCs w:val="16"/>
                <w:lang w:val="en-CA" w:eastAsia="en-CA"/>
              </w:rPr>
              <w:t>317,160</w:t>
            </w:r>
          </w:p>
        </w:tc>
        <w:tc>
          <w:tcPr>
            <w:tcW w:w="863" w:type="dxa"/>
            <w:tcBorders>
              <w:top w:val="nil"/>
              <w:left w:val="nil"/>
              <w:bottom w:val="single" w:sz="4" w:space="0" w:color="auto"/>
              <w:right w:val="single" w:sz="4" w:space="0" w:color="auto"/>
            </w:tcBorders>
            <w:shd w:val="clear" w:color="auto" w:fill="auto"/>
            <w:hideMark/>
          </w:tcPr>
          <w:p w14:paraId="6D446DF3" w14:textId="77777777" w:rsidR="008E597D" w:rsidRPr="00E2441A" w:rsidRDefault="008E597D" w:rsidP="00F84FC8">
            <w:pPr>
              <w:jc w:val="right"/>
              <w:rPr>
                <w:sz w:val="16"/>
                <w:szCs w:val="16"/>
                <w:lang w:val="en-CA" w:eastAsia="en-CA"/>
              </w:rPr>
            </w:pPr>
            <w:r w:rsidRPr="00E2441A">
              <w:rPr>
                <w:sz w:val="16"/>
                <w:szCs w:val="16"/>
                <w:lang w:val="en-CA" w:eastAsia="en-CA"/>
              </w:rPr>
              <w:t>251,317</w:t>
            </w:r>
          </w:p>
        </w:tc>
        <w:tc>
          <w:tcPr>
            <w:tcW w:w="862" w:type="dxa"/>
            <w:tcBorders>
              <w:top w:val="nil"/>
              <w:left w:val="nil"/>
              <w:bottom w:val="single" w:sz="4" w:space="0" w:color="auto"/>
              <w:right w:val="single" w:sz="4" w:space="0" w:color="auto"/>
            </w:tcBorders>
            <w:shd w:val="clear" w:color="auto" w:fill="auto"/>
            <w:hideMark/>
          </w:tcPr>
          <w:p w14:paraId="753AE32F" w14:textId="77777777" w:rsidR="008E597D" w:rsidRPr="00E2441A" w:rsidRDefault="008E597D" w:rsidP="00F84FC8">
            <w:pPr>
              <w:ind w:left="-107" w:firstLine="21"/>
              <w:jc w:val="right"/>
              <w:rPr>
                <w:sz w:val="16"/>
                <w:szCs w:val="16"/>
                <w:lang w:val="en-CA" w:eastAsia="en-CA"/>
              </w:rPr>
            </w:pPr>
            <w:r w:rsidRPr="00E2441A">
              <w:rPr>
                <w:sz w:val="16"/>
                <w:szCs w:val="16"/>
                <w:lang w:val="en-CA" w:eastAsia="en-CA"/>
              </w:rPr>
              <w:t>308,375</w:t>
            </w:r>
          </w:p>
        </w:tc>
        <w:tc>
          <w:tcPr>
            <w:tcW w:w="862" w:type="dxa"/>
            <w:tcBorders>
              <w:top w:val="nil"/>
              <w:left w:val="nil"/>
              <w:bottom w:val="single" w:sz="4" w:space="0" w:color="auto"/>
              <w:right w:val="single" w:sz="4" w:space="0" w:color="auto"/>
            </w:tcBorders>
            <w:shd w:val="clear" w:color="auto" w:fill="auto"/>
            <w:hideMark/>
          </w:tcPr>
          <w:p w14:paraId="6F2A6F18" w14:textId="77777777" w:rsidR="008E597D" w:rsidRPr="00E2441A" w:rsidRDefault="008E597D" w:rsidP="00F84FC8">
            <w:pPr>
              <w:jc w:val="right"/>
              <w:rPr>
                <w:sz w:val="16"/>
                <w:szCs w:val="16"/>
                <w:lang w:val="en-CA" w:eastAsia="en-CA"/>
              </w:rPr>
            </w:pPr>
            <w:r w:rsidRPr="00E2441A">
              <w:rPr>
                <w:sz w:val="16"/>
                <w:szCs w:val="16"/>
                <w:lang w:val="en-CA" w:eastAsia="en-CA"/>
              </w:rPr>
              <w:t>381,004</w:t>
            </w:r>
          </w:p>
        </w:tc>
        <w:tc>
          <w:tcPr>
            <w:tcW w:w="863" w:type="dxa"/>
            <w:tcBorders>
              <w:top w:val="single" w:sz="4" w:space="0" w:color="auto"/>
              <w:left w:val="nil"/>
              <w:bottom w:val="single" w:sz="4" w:space="0" w:color="auto"/>
              <w:right w:val="single" w:sz="4" w:space="0" w:color="auto"/>
            </w:tcBorders>
          </w:tcPr>
          <w:p w14:paraId="49F4D0A6" w14:textId="77777777" w:rsidR="008E597D" w:rsidRPr="00E2441A" w:rsidRDefault="008E597D" w:rsidP="00F84FC8">
            <w:pPr>
              <w:jc w:val="right"/>
              <w:rPr>
                <w:sz w:val="16"/>
                <w:szCs w:val="16"/>
                <w:lang w:val="en-CA" w:eastAsia="en-CA"/>
              </w:rPr>
            </w:pPr>
            <w:r w:rsidRPr="00E2441A">
              <w:rPr>
                <w:sz w:val="16"/>
                <w:szCs w:val="16"/>
                <w:lang w:val="en-CA" w:eastAsia="en-CA"/>
              </w:rPr>
              <w:t>240,968</w:t>
            </w:r>
          </w:p>
        </w:tc>
        <w:tc>
          <w:tcPr>
            <w:tcW w:w="1006" w:type="dxa"/>
            <w:tcBorders>
              <w:top w:val="nil"/>
              <w:left w:val="single" w:sz="4" w:space="0" w:color="auto"/>
              <w:bottom w:val="single" w:sz="4" w:space="0" w:color="auto"/>
              <w:right w:val="single" w:sz="4" w:space="0" w:color="auto"/>
            </w:tcBorders>
            <w:shd w:val="clear" w:color="auto" w:fill="auto"/>
          </w:tcPr>
          <w:p w14:paraId="4FF53D8E" w14:textId="77777777" w:rsidR="008E597D" w:rsidRPr="00E2441A" w:rsidRDefault="008E597D" w:rsidP="00F84FC8">
            <w:pPr>
              <w:jc w:val="right"/>
              <w:rPr>
                <w:sz w:val="16"/>
                <w:szCs w:val="16"/>
                <w:lang w:val="en-CA" w:eastAsia="en-CA"/>
              </w:rPr>
            </w:pPr>
            <w:r w:rsidRPr="00E2441A">
              <w:rPr>
                <w:sz w:val="16"/>
                <w:szCs w:val="16"/>
                <w:lang w:val="en-CA" w:eastAsia="en-CA"/>
              </w:rPr>
              <w:t>350,000</w:t>
            </w:r>
          </w:p>
        </w:tc>
        <w:tc>
          <w:tcPr>
            <w:tcW w:w="864" w:type="dxa"/>
            <w:tcBorders>
              <w:top w:val="nil"/>
              <w:left w:val="nil"/>
              <w:bottom w:val="single" w:sz="4" w:space="0" w:color="auto"/>
              <w:right w:val="single" w:sz="4" w:space="0" w:color="auto"/>
            </w:tcBorders>
            <w:shd w:val="clear" w:color="auto" w:fill="auto"/>
          </w:tcPr>
          <w:p w14:paraId="0E4754D8" w14:textId="77777777" w:rsidR="008E597D" w:rsidRPr="00E2441A" w:rsidRDefault="008E597D" w:rsidP="00F84FC8">
            <w:pPr>
              <w:jc w:val="right"/>
              <w:rPr>
                <w:sz w:val="16"/>
                <w:szCs w:val="16"/>
                <w:lang w:val="en-CA" w:eastAsia="en-CA"/>
              </w:rPr>
            </w:pPr>
            <w:r w:rsidRPr="00E2441A">
              <w:rPr>
                <w:sz w:val="16"/>
                <w:szCs w:val="16"/>
                <w:lang w:val="en-CA" w:eastAsia="en-CA"/>
              </w:rPr>
              <w:t>250,000</w:t>
            </w:r>
          </w:p>
        </w:tc>
        <w:tc>
          <w:tcPr>
            <w:tcW w:w="873" w:type="dxa"/>
            <w:tcBorders>
              <w:top w:val="nil"/>
              <w:left w:val="nil"/>
              <w:bottom w:val="single" w:sz="4" w:space="0" w:color="auto"/>
              <w:right w:val="single" w:sz="4" w:space="0" w:color="auto"/>
            </w:tcBorders>
            <w:shd w:val="clear" w:color="auto" w:fill="auto"/>
          </w:tcPr>
          <w:p w14:paraId="618E974B" w14:textId="77777777" w:rsidR="008E597D" w:rsidRPr="00E2441A" w:rsidRDefault="008E597D" w:rsidP="00F84FC8">
            <w:pPr>
              <w:jc w:val="right"/>
              <w:rPr>
                <w:sz w:val="16"/>
                <w:szCs w:val="16"/>
                <w:lang w:val="en-CA" w:eastAsia="en-CA"/>
              </w:rPr>
            </w:pPr>
            <w:r w:rsidRPr="00E2441A">
              <w:rPr>
                <w:sz w:val="16"/>
                <w:szCs w:val="16"/>
                <w:lang w:val="en-CA" w:eastAsia="en-CA"/>
              </w:rPr>
              <w:t>250,000</w:t>
            </w:r>
          </w:p>
        </w:tc>
      </w:tr>
      <w:tr w:rsidR="00E2441A" w:rsidRPr="00E2441A" w14:paraId="14F1905B" w14:textId="77777777" w:rsidTr="00F84FC8">
        <w:trPr>
          <w:trHeight w:val="73"/>
          <w:jc w:val="center"/>
        </w:trPr>
        <w:tc>
          <w:tcPr>
            <w:tcW w:w="4110" w:type="dxa"/>
            <w:tcBorders>
              <w:top w:val="nil"/>
              <w:left w:val="single" w:sz="4" w:space="0" w:color="auto"/>
              <w:bottom w:val="single" w:sz="4" w:space="0" w:color="auto"/>
              <w:right w:val="single" w:sz="4" w:space="0" w:color="auto"/>
            </w:tcBorders>
            <w:shd w:val="clear" w:color="auto" w:fill="auto"/>
            <w:hideMark/>
          </w:tcPr>
          <w:p w14:paraId="0DFD63EB" w14:textId="77777777" w:rsidR="008E597D" w:rsidRPr="00E2441A" w:rsidRDefault="008E597D" w:rsidP="00F84FC8">
            <w:pPr>
              <w:jc w:val="left"/>
              <w:rPr>
                <w:sz w:val="16"/>
                <w:szCs w:val="16"/>
                <w:lang w:val="en-CA" w:eastAsia="en-CA"/>
              </w:rPr>
            </w:pPr>
            <w:r w:rsidRPr="00E2441A">
              <w:rPr>
                <w:sz w:val="16"/>
                <w:szCs w:val="16"/>
                <w:lang w:val="en-CA" w:eastAsia="en-CA"/>
              </w:rPr>
              <w:t>Adjustments (+ = underuse and - = overrun)</w:t>
            </w:r>
          </w:p>
        </w:tc>
        <w:tc>
          <w:tcPr>
            <w:tcW w:w="862" w:type="dxa"/>
            <w:tcBorders>
              <w:top w:val="nil"/>
              <w:left w:val="nil"/>
              <w:bottom w:val="single" w:sz="4" w:space="0" w:color="auto"/>
              <w:right w:val="single" w:sz="4" w:space="0" w:color="auto"/>
            </w:tcBorders>
            <w:shd w:val="clear" w:color="auto" w:fill="auto"/>
            <w:hideMark/>
          </w:tcPr>
          <w:p w14:paraId="4CEEDCFA" w14:textId="77777777" w:rsidR="008E597D" w:rsidRPr="00E2441A" w:rsidRDefault="008E597D" w:rsidP="00F84FC8">
            <w:pPr>
              <w:jc w:val="right"/>
              <w:rPr>
                <w:sz w:val="16"/>
                <w:szCs w:val="16"/>
                <w:lang w:val="en-CA" w:eastAsia="en-CA"/>
              </w:rPr>
            </w:pPr>
            <w:r w:rsidRPr="00E2441A">
              <w:rPr>
                <w:sz w:val="16"/>
                <w:szCs w:val="16"/>
                <w:lang w:val="en-CA" w:eastAsia="en-CA"/>
              </w:rPr>
              <w:t>-740,353</w:t>
            </w:r>
          </w:p>
        </w:tc>
        <w:tc>
          <w:tcPr>
            <w:tcW w:w="863" w:type="dxa"/>
            <w:tcBorders>
              <w:top w:val="nil"/>
              <w:left w:val="nil"/>
              <w:bottom w:val="single" w:sz="4" w:space="0" w:color="auto"/>
              <w:right w:val="single" w:sz="4" w:space="0" w:color="auto"/>
            </w:tcBorders>
            <w:shd w:val="clear" w:color="auto" w:fill="auto"/>
            <w:hideMark/>
          </w:tcPr>
          <w:p w14:paraId="02A03BEA" w14:textId="77777777" w:rsidR="008E597D" w:rsidRPr="00E2441A" w:rsidRDefault="008E597D" w:rsidP="00F84FC8">
            <w:pPr>
              <w:jc w:val="right"/>
              <w:rPr>
                <w:sz w:val="16"/>
                <w:szCs w:val="16"/>
                <w:lang w:val="en-CA" w:eastAsia="en-CA"/>
              </w:rPr>
            </w:pPr>
            <w:r w:rsidRPr="00E2441A">
              <w:rPr>
                <w:sz w:val="16"/>
                <w:szCs w:val="16"/>
                <w:lang w:val="en-CA" w:eastAsia="en-CA"/>
              </w:rPr>
              <w:t>-837,220</w:t>
            </w:r>
          </w:p>
        </w:tc>
        <w:tc>
          <w:tcPr>
            <w:tcW w:w="862" w:type="dxa"/>
            <w:tcBorders>
              <w:top w:val="nil"/>
              <w:left w:val="nil"/>
              <w:bottom w:val="single" w:sz="4" w:space="0" w:color="auto"/>
              <w:right w:val="single" w:sz="4" w:space="0" w:color="auto"/>
            </w:tcBorders>
            <w:shd w:val="clear" w:color="auto" w:fill="auto"/>
            <w:hideMark/>
          </w:tcPr>
          <w:p w14:paraId="5827325C" w14:textId="77777777" w:rsidR="008E597D" w:rsidRPr="00E2441A" w:rsidRDefault="008E597D" w:rsidP="00F84FC8">
            <w:pPr>
              <w:jc w:val="right"/>
              <w:rPr>
                <w:sz w:val="16"/>
                <w:szCs w:val="16"/>
                <w:lang w:val="en-CA" w:eastAsia="en-CA"/>
              </w:rPr>
            </w:pPr>
            <w:r w:rsidRPr="00E2441A">
              <w:rPr>
                <w:sz w:val="16"/>
                <w:szCs w:val="16"/>
                <w:lang w:val="en-CA" w:eastAsia="en-CA"/>
              </w:rPr>
              <w:t>-849,676</w:t>
            </w:r>
          </w:p>
        </w:tc>
        <w:tc>
          <w:tcPr>
            <w:tcW w:w="863" w:type="dxa"/>
            <w:tcBorders>
              <w:top w:val="nil"/>
              <w:left w:val="nil"/>
              <w:bottom w:val="single" w:sz="4" w:space="0" w:color="auto"/>
              <w:right w:val="single" w:sz="4" w:space="0" w:color="auto"/>
            </w:tcBorders>
            <w:shd w:val="clear" w:color="auto" w:fill="auto"/>
            <w:hideMark/>
          </w:tcPr>
          <w:p w14:paraId="72C3CFA8" w14:textId="77777777" w:rsidR="008E597D" w:rsidRPr="00E2441A" w:rsidRDefault="008E597D" w:rsidP="00F84FC8">
            <w:pPr>
              <w:jc w:val="right"/>
              <w:rPr>
                <w:sz w:val="16"/>
                <w:szCs w:val="16"/>
                <w:lang w:val="en-CA" w:eastAsia="en-CA"/>
              </w:rPr>
            </w:pPr>
            <w:r w:rsidRPr="00E2441A">
              <w:rPr>
                <w:sz w:val="16"/>
                <w:szCs w:val="16"/>
                <w:lang w:val="en-CA" w:eastAsia="en-CA"/>
              </w:rPr>
              <w:t>-658,389</w:t>
            </w:r>
          </w:p>
        </w:tc>
        <w:tc>
          <w:tcPr>
            <w:tcW w:w="862" w:type="dxa"/>
            <w:tcBorders>
              <w:top w:val="nil"/>
              <w:left w:val="nil"/>
              <w:bottom w:val="single" w:sz="4" w:space="0" w:color="auto"/>
              <w:right w:val="single" w:sz="4" w:space="0" w:color="auto"/>
            </w:tcBorders>
            <w:shd w:val="clear" w:color="auto" w:fill="auto"/>
            <w:hideMark/>
          </w:tcPr>
          <w:p w14:paraId="5D0267E0" w14:textId="77777777" w:rsidR="008E597D" w:rsidRPr="00E2441A" w:rsidRDefault="008E597D" w:rsidP="00F84FC8">
            <w:pPr>
              <w:jc w:val="right"/>
              <w:rPr>
                <w:sz w:val="16"/>
                <w:szCs w:val="16"/>
                <w:lang w:val="en-CA" w:eastAsia="en-CA"/>
              </w:rPr>
            </w:pPr>
            <w:r w:rsidRPr="00E2441A">
              <w:rPr>
                <w:sz w:val="16"/>
                <w:szCs w:val="16"/>
                <w:lang w:val="en-CA" w:eastAsia="en-CA"/>
              </w:rPr>
              <w:t>-595,905</w:t>
            </w:r>
          </w:p>
        </w:tc>
        <w:tc>
          <w:tcPr>
            <w:tcW w:w="863" w:type="dxa"/>
            <w:tcBorders>
              <w:top w:val="nil"/>
              <w:left w:val="nil"/>
              <w:bottom w:val="single" w:sz="4" w:space="0" w:color="auto"/>
              <w:right w:val="single" w:sz="4" w:space="0" w:color="auto"/>
            </w:tcBorders>
            <w:shd w:val="clear" w:color="auto" w:fill="auto"/>
            <w:hideMark/>
          </w:tcPr>
          <w:p w14:paraId="4057E25A" w14:textId="77777777" w:rsidR="008E597D" w:rsidRPr="00E2441A" w:rsidRDefault="008E597D" w:rsidP="00F84FC8">
            <w:pPr>
              <w:jc w:val="right"/>
              <w:rPr>
                <w:sz w:val="16"/>
                <w:szCs w:val="16"/>
                <w:lang w:val="en-CA" w:eastAsia="en-CA"/>
              </w:rPr>
            </w:pPr>
            <w:r w:rsidRPr="00E2441A">
              <w:rPr>
                <w:sz w:val="16"/>
                <w:szCs w:val="16"/>
                <w:lang w:val="en-CA" w:eastAsia="en-CA"/>
              </w:rPr>
              <w:t>-585,526</w:t>
            </w:r>
          </w:p>
        </w:tc>
        <w:tc>
          <w:tcPr>
            <w:tcW w:w="862" w:type="dxa"/>
            <w:tcBorders>
              <w:top w:val="nil"/>
              <w:left w:val="nil"/>
              <w:bottom w:val="single" w:sz="4" w:space="0" w:color="auto"/>
              <w:right w:val="single" w:sz="4" w:space="0" w:color="auto"/>
            </w:tcBorders>
            <w:shd w:val="clear" w:color="auto" w:fill="auto"/>
            <w:hideMark/>
          </w:tcPr>
          <w:p w14:paraId="069378B5" w14:textId="77777777" w:rsidR="008E597D" w:rsidRPr="00E2441A" w:rsidRDefault="008E597D" w:rsidP="00F84FC8">
            <w:pPr>
              <w:ind w:left="-107" w:firstLine="21"/>
              <w:jc w:val="right"/>
              <w:rPr>
                <w:sz w:val="16"/>
                <w:szCs w:val="16"/>
                <w:lang w:val="en-CA" w:eastAsia="en-CA"/>
              </w:rPr>
            </w:pPr>
            <w:r w:rsidRPr="00E2441A">
              <w:rPr>
                <w:sz w:val="16"/>
                <w:szCs w:val="16"/>
                <w:lang w:val="en-CA" w:eastAsia="en-CA"/>
              </w:rPr>
              <w:t>-929,036</w:t>
            </w:r>
          </w:p>
        </w:tc>
        <w:tc>
          <w:tcPr>
            <w:tcW w:w="862" w:type="dxa"/>
            <w:tcBorders>
              <w:top w:val="nil"/>
              <w:left w:val="nil"/>
              <w:bottom w:val="single" w:sz="4" w:space="0" w:color="auto"/>
              <w:right w:val="single" w:sz="4" w:space="0" w:color="auto"/>
            </w:tcBorders>
            <w:shd w:val="clear" w:color="auto" w:fill="auto"/>
            <w:hideMark/>
          </w:tcPr>
          <w:p w14:paraId="628A5B58" w14:textId="77777777" w:rsidR="008E597D" w:rsidRPr="00E2441A" w:rsidRDefault="008E597D" w:rsidP="00F84FC8">
            <w:pPr>
              <w:ind w:left="-110"/>
              <w:jc w:val="right"/>
              <w:rPr>
                <w:sz w:val="16"/>
                <w:szCs w:val="16"/>
                <w:lang w:val="en-CA" w:eastAsia="en-CA"/>
              </w:rPr>
            </w:pPr>
            <w:r w:rsidRPr="00E2441A">
              <w:rPr>
                <w:sz w:val="16"/>
                <w:szCs w:val="16"/>
                <w:lang w:val="en-CA" w:eastAsia="en-CA"/>
              </w:rPr>
              <w:t>-1,053,880</w:t>
            </w:r>
          </w:p>
        </w:tc>
        <w:tc>
          <w:tcPr>
            <w:tcW w:w="863" w:type="dxa"/>
            <w:tcBorders>
              <w:top w:val="single" w:sz="4" w:space="0" w:color="auto"/>
              <w:left w:val="nil"/>
              <w:bottom w:val="single" w:sz="4" w:space="0" w:color="auto"/>
              <w:right w:val="single" w:sz="4" w:space="0" w:color="auto"/>
            </w:tcBorders>
          </w:tcPr>
          <w:p w14:paraId="70DF2385" w14:textId="77777777" w:rsidR="008E597D" w:rsidRPr="00E2441A" w:rsidRDefault="008E597D" w:rsidP="00F84FC8">
            <w:pPr>
              <w:ind w:left="-111"/>
              <w:jc w:val="right"/>
              <w:rPr>
                <w:sz w:val="16"/>
                <w:szCs w:val="16"/>
                <w:lang w:val="en-CA" w:eastAsia="en-CA"/>
              </w:rPr>
            </w:pPr>
            <w:r w:rsidRPr="00E2441A">
              <w:rPr>
                <w:sz w:val="16"/>
                <w:szCs w:val="16"/>
                <w:lang w:val="en-CA" w:eastAsia="en-CA"/>
              </w:rPr>
              <w:t>-904,918</w:t>
            </w:r>
          </w:p>
        </w:tc>
        <w:tc>
          <w:tcPr>
            <w:tcW w:w="1006" w:type="dxa"/>
            <w:tcBorders>
              <w:top w:val="nil"/>
              <w:left w:val="single" w:sz="4" w:space="0" w:color="auto"/>
              <w:bottom w:val="single" w:sz="4" w:space="0" w:color="auto"/>
              <w:right w:val="single" w:sz="4" w:space="0" w:color="auto"/>
            </w:tcBorders>
            <w:shd w:val="clear" w:color="auto" w:fill="auto"/>
          </w:tcPr>
          <w:p w14:paraId="3B629C61" w14:textId="77777777" w:rsidR="008E597D" w:rsidRPr="00E2441A" w:rsidRDefault="008E597D" w:rsidP="00F84FC8">
            <w:pPr>
              <w:ind w:left="-111"/>
              <w:jc w:val="right"/>
              <w:rPr>
                <w:sz w:val="16"/>
                <w:szCs w:val="16"/>
                <w:lang w:val="en-CA" w:eastAsia="en-CA"/>
              </w:rPr>
            </w:pPr>
            <w:r w:rsidRPr="00E2441A">
              <w:rPr>
                <w:sz w:val="16"/>
                <w:szCs w:val="16"/>
                <w:lang w:val="en-CA" w:eastAsia="en-CA"/>
              </w:rPr>
              <w:t>-1,192,781</w:t>
            </w:r>
          </w:p>
        </w:tc>
        <w:tc>
          <w:tcPr>
            <w:tcW w:w="864" w:type="dxa"/>
            <w:tcBorders>
              <w:top w:val="nil"/>
              <w:left w:val="nil"/>
              <w:bottom w:val="single" w:sz="4" w:space="0" w:color="auto"/>
              <w:right w:val="single" w:sz="4" w:space="0" w:color="auto"/>
            </w:tcBorders>
            <w:shd w:val="clear" w:color="auto" w:fill="auto"/>
          </w:tcPr>
          <w:p w14:paraId="511600D7" w14:textId="77777777" w:rsidR="008E597D" w:rsidRPr="00E2441A" w:rsidRDefault="008E597D" w:rsidP="00F84FC8">
            <w:pPr>
              <w:ind w:left="-101"/>
              <w:jc w:val="right"/>
              <w:rPr>
                <w:sz w:val="16"/>
                <w:szCs w:val="16"/>
                <w:lang w:val="en-CA" w:eastAsia="en-CA"/>
              </w:rPr>
            </w:pPr>
            <w:r w:rsidRPr="00E2441A">
              <w:rPr>
                <w:sz w:val="16"/>
                <w:szCs w:val="16"/>
                <w:lang w:val="en-CA" w:eastAsia="en-CA"/>
              </w:rPr>
              <w:t>-803,638</w:t>
            </w:r>
          </w:p>
        </w:tc>
        <w:tc>
          <w:tcPr>
            <w:tcW w:w="873" w:type="dxa"/>
            <w:tcBorders>
              <w:top w:val="nil"/>
              <w:left w:val="nil"/>
              <w:bottom w:val="single" w:sz="4" w:space="0" w:color="auto"/>
              <w:right w:val="single" w:sz="4" w:space="0" w:color="auto"/>
            </w:tcBorders>
            <w:shd w:val="clear" w:color="auto" w:fill="auto"/>
          </w:tcPr>
          <w:p w14:paraId="542B1C82" w14:textId="77777777" w:rsidR="008E597D" w:rsidRPr="00E2441A" w:rsidRDefault="008E597D" w:rsidP="00F84FC8">
            <w:pPr>
              <w:ind w:left="-102"/>
              <w:jc w:val="right"/>
              <w:rPr>
                <w:sz w:val="16"/>
                <w:szCs w:val="16"/>
                <w:lang w:val="en-CA" w:eastAsia="en-CA"/>
              </w:rPr>
            </w:pPr>
            <w:r w:rsidRPr="00E2441A">
              <w:rPr>
                <w:sz w:val="16"/>
                <w:szCs w:val="16"/>
                <w:lang w:val="en-CA" w:eastAsia="en-CA"/>
              </w:rPr>
              <w:t>-1,015,528</w:t>
            </w:r>
          </w:p>
        </w:tc>
      </w:tr>
      <w:tr w:rsidR="00E2441A" w:rsidRPr="00E2441A" w14:paraId="40819D2D" w14:textId="77777777" w:rsidTr="00F84FC8">
        <w:trPr>
          <w:trHeight w:val="52"/>
          <w:jc w:val="center"/>
        </w:trPr>
        <w:tc>
          <w:tcPr>
            <w:tcW w:w="4110" w:type="dxa"/>
            <w:tcBorders>
              <w:top w:val="nil"/>
              <w:left w:val="single" w:sz="4" w:space="0" w:color="auto"/>
              <w:bottom w:val="single" w:sz="4" w:space="0" w:color="auto"/>
              <w:right w:val="single" w:sz="4" w:space="0" w:color="auto"/>
            </w:tcBorders>
            <w:shd w:val="clear" w:color="auto" w:fill="auto"/>
            <w:hideMark/>
          </w:tcPr>
          <w:p w14:paraId="123BA078" w14:textId="77777777" w:rsidR="008E597D" w:rsidRPr="00E2441A" w:rsidRDefault="008E597D" w:rsidP="00F84FC8">
            <w:pPr>
              <w:jc w:val="left"/>
              <w:rPr>
                <w:sz w:val="16"/>
                <w:szCs w:val="16"/>
                <w:lang w:val="en-CA" w:eastAsia="en-CA"/>
              </w:rPr>
            </w:pPr>
            <w:r w:rsidRPr="00E2441A">
              <w:rPr>
                <w:sz w:val="16"/>
                <w:szCs w:val="16"/>
                <w:lang w:val="en-CA" w:eastAsia="en-CA"/>
              </w:rPr>
              <w:t>Return of funds (- = returned funds)</w:t>
            </w:r>
          </w:p>
        </w:tc>
        <w:tc>
          <w:tcPr>
            <w:tcW w:w="862" w:type="dxa"/>
            <w:tcBorders>
              <w:top w:val="nil"/>
              <w:left w:val="nil"/>
              <w:bottom w:val="single" w:sz="4" w:space="0" w:color="auto"/>
              <w:right w:val="single" w:sz="4" w:space="0" w:color="auto"/>
            </w:tcBorders>
            <w:shd w:val="clear" w:color="auto" w:fill="auto"/>
            <w:hideMark/>
          </w:tcPr>
          <w:p w14:paraId="1487D1EB"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863" w:type="dxa"/>
            <w:tcBorders>
              <w:top w:val="nil"/>
              <w:left w:val="nil"/>
              <w:bottom w:val="single" w:sz="4" w:space="0" w:color="auto"/>
              <w:right w:val="single" w:sz="4" w:space="0" w:color="auto"/>
            </w:tcBorders>
            <w:shd w:val="clear" w:color="auto" w:fill="auto"/>
            <w:hideMark/>
          </w:tcPr>
          <w:p w14:paraId="398CF24C"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862" w:type="dxa"/>
            <w:tcBorders>
              <w:top w:val="nil"/>
              <w:left w:val="nil"/>
              <w:bottom w:val="single" w:sz="4" w:space="0" w:color="auto"/>
              <w:right w:val="single" w:sz="4" w:space="0" w:color="auto"/>
            </w:tcBorders>
            <w:shd w:val="clear" w:color="auto" w:fill="auto"/>
            <w:hideMark/>
          </w:tcPr>
          <w:p w14:paraId="6F3823D9"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863" w:type="dxa"/>
            <w:tcBorders>
              <w:top w:val="nil"/>
              <w:left w:val="nil"/>
              <w:bottom w:val="single" w:sz="4" w:space="0" w:color="auto"/>
              <w:right w:val="single" w:sz="4" w:space="0" w:color="auto"/>
            </w:tcBorders>
            <w:shd w:val="clear" w:color="auto" w:fill="auto"/>
            <w:hideMark/>
          </w:tcPr>
          <w:p w14:paraId="57C43EA8"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862" w:type="dxa"/>
            <w:tcBorders>
              <w:top w:val="nil"/>
              <w:left w:val="nil"/>
              <w:bottom w:val="single" w:sz="4" w:space="0" w:color="auto"/>
              <w:right w:val="single" w:sz="4" w:space="0" w:color="auto"/>
            </w:tcBorders>
            <w:shd w:val="clear" w:color="auto" w:fill="auto"/>
            <w:hideMark/>
          </w:tcPr>
          <w:p w14:paraId="1EA49291"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863" w:type="dxa"/>
            <w:tcBorders>
              <w:top w:val="nil"/>
              <w:left w:val="nil"/>
              <w:bottom w:val="single" w:sz="4" w:space="0" w:color="auto"/>
              <w:right w:val="single" w:sz="4" w:space="0" w:color="auto"/>
            </w:tcBorders>
            <w:shd w:val="clear" w:color="auto" w:fill="auto"/>
            <w:hideMark/>
          </w:tcPr>
          <w:p w14:paraId="2A978EDB"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862" w:type="dxa"/>
            <w:tcBorders>
              <w:top w:val="nil"/>
              <w:left w:val="nil"/>
              <w:bottom w:val="single" w:sz="4" w:space="0" w:color="auto"/>
              <w:right w:val="single" w:sz="4" w:space="0" w:color="auto"/>
            </w:tcBorders>
            <w:shd w:val="clear" w:color="auto" w:fill="auto"/>
            <w:hideMark/>
          </w:tcPr>
          <w:p w14:paraId="13503AA8" w14:textId="77777777" w:rsidR="008E597D" w:rsidRPr="00E2441A" w:rsidRDefault="008E597D" w:rsidP="00F84FC8">
            <w:pPr>
              <w:ind w:left="-107" w:firstLine="21"/>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07E7035F"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single" w:sz="4" w:space="0" w:color="auto"/>
              <w:left w:val="nil"/>
              <w:bottom w:val="single" w:sz="4" w:space="0" w:color="auto"/>
              <w:right w:val="single" w:sz="4" w:space="0" w:color="auto"/>
            </w:tcBorders>
          </w:tcPr>
          <w:p w14:paraId="4478F9CD"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1006" w:type="dxa"/>
            <w:tcBorders>
              <w:top w:val="nil"/>
              <w:left w:val="single" w:sz="4" w:space="0" w:color="auto"/>
              <w:bottom w:val="single" w:sz="4" w:space="0" w:color="auto"/>
              <w:right w:val="single" w:sz="4" w:space="0" w:color="auto"/>
            </w:tcBorders>
            <w:shd w:val="clear" w:color="auto" w:fill="auto"/>
          </w:tcPr>
          <w:p w14:paraId="70140057"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4" w:type="dxa"/>
            <w:tcBorders>
              <w:top w:val="nil"/>
              <w:left w:val="nil"/>
              <w:bottom w:val="single" w:sz="4" w:space="0" w:color="auto"/>
              <w:right w:val="single" w:sz="4" w:space="0" w:color="auto"/>
            </w:tcBorders>
            <w:shd w:val="clear" w:color="auto" w:fill="auto"/>
          </w:tcPr>
          <w:p w14:paraId="4A5E05C3"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73" w:type="dxa"/>
            <w:tcBorders>
              <w:top w:val="nil"/>
              <w:left w:val="nil"/>
              <w:bottom w:val="single" w:sz="4" w:space="0" w:color="auto"/>
              <w:right w:val="single" w:sz="4" w:space="0" w:color="auto"/>
            </w:tcBorders>
            <w:shd w:val="clear" w:color="auto" w:fill="auto"/>
          </w:tcPr>
          <w:p w14:paraId="140FE2EF"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5CA8905D" w14:textId="77777777" w:rsidTr="00F84FC8">
        <w:trPr>
          <w:trHeight w:val="52"/>
          <w:jc w:val="center"/>
        </w:trPr>
        <w:tc>
          <w:tcPr>
            <w:tcW w:w="4110" w:type="dxa"/>
            <w:tcBorders>
              <w:top w:val="nil"/>
              <w:left w:val="single" w:sz="4" w:space="0" w:color="auto"/>
              <w:bottom w:val="single" w:sz="4" w:space="0" w:color="auto"/>
              <w:right w:val="single" w:sz="4" w:space="0" w:color="auto"/>
            </w:tcBorders>
            <w:shd w:val="clear" w:color="auto" w:fill="auto"/>
            <w:hideMark/>
          </w:tcPr>
          <w:p w14:paraId="4777A396" w14:textId="77777777" w:rsidR="008E597D" w:rsidRPr="00E2441A" w:rsidRDefault="008E597D" w:rsidP="00F84FC8">
            <w:pPr>
              <w:jc w:val="left"/>
              <w:rPr>
                <w:b/>
                <w:bCs/>
                <w:sz w:val="16"/>
                <w:szCs w:val="16"/>
                <w:lang w:val="en-CA" w:eastAsia="en-CA"/>
              </w:rPr>
            </w:pPr>
            <w:r w:rsidRPr="00E2441A">
              <w:rPr>
                <w:b/>
                <w:bCs/>
                <w:sz w:val="16"/>
                <w:szCs w:val="16"/>
                <w:lang w:val="en-CA" w:eastAsia="en-CA"/>
              </w:rPr>
              <w:t>A. Sub-total core unit costs*</w:t>
            </w:r>
          </w:p>
        </w:tc>
        <w:tc>
          <w:tcPr>
            <w:tcW w:w="862" w:type="dxa"/>
            <w:tcBorders>
              <w:top w:val="nil"/>
              <w:left w:val="nil"/>
              <w:bottom w:val="single" w:sz="4" w:space="0" w:color="auto"/>
              <w:right w:val="single" w:sz="4" w:space="0" w:color="auto"/>
            </w:tcBorders>
            <w:shd w:val="clear" w:color="auto" w:fill="auto"/>
            <w:hideMark/>
          </w:tcPr>
          <w:p w14:paraId="53CB7BF8" w14:textId="77777777" w:rsidR="008E597D" w:rsidRPr="00E2441A" w:rsidRDefault="008E597D" w:rsidP="00F84FC8">
            <w:pPr>
              <w:ind w:left="-111"/>
              <w:jc w:val="right"/>
              <w:rPr>
                <w:b/>
                <w:bCs/>
                <w:sz w:val="16"/>
                <w:szCs w:val="16"/>
                <w:lang w:val="en-CA" w:eastAsia="en-CA"/>
              </w:rPr>
            </w:pPr>
            <w:r w:rsidRPr="00E2441A">
              <w:rPr>
                <w:b/>
                <w:bCs/>
                <w:sz w:val="16"/>
                <w:szCs w:val="16"/>
                <w:lang w:val="en-CA" w:eastAsia="en-CA"/>
              </w:rPr>
              <w:t>1,970,766</w:t>
            </w:r>
          </w:p>
        </w:tc>
        <w:tc>
          <w:tcPr>
            <w:tcW w:w="863" w:type="dxa"/>
            <w:tcBorders>
              <w:top w:val="nil"/>
              <w:left w:val="nil"/>
              <w:bottom w:val="single" w:sz="4" w:space="0" w:color="auto"/>
              <w:right w:val="single" w:sz="4" w:space="0" w:color="auto"/>
            </w:tcBorders>
            <w:shd w:val="clear" w:color="auto" w:fill="auto"/>
            <w:hideMark/>
          </w:tcPr>
          <w:p w14:paraId="405FC810" w14:textId="77777777" w:rsidR="008E597D" w:rsidRPr="00E2441A" w:rsidRDefault="008E597D" w:rsidP="00F84FC8">
            <w:pPr>
              <w:ind w:left="-113"/>
              <w:jc w:val="right"/>
              <w:rPr>
                <w:b/>
                <w:bCs/>
                <w:sz w:val="16"/>
                <w:szCs w:val="16"/>
                <w:lang w:val="en-CA" w:eastAsia="en-CA"/>
              </w:rPr>
            </w:pPr>
            <w:r w:rsidRPr="00E2441A">
              <w:rPr>
                <w:b/>
                <w:bCs/>
                <w:sz w:val="16"/>
                <w:szCs w:val="16"/>
                <w:lang w:val="en-CA" w:eastAsia="en-CA"/>
              </w:rPr>
              <w:t>1,984,561</w:t>
            </w:r>
          </w:p>
        </w:tc>
        <w:tc>
          <w:tcPr>
            <w:tcW w:w="862" w:type="dxa"/>
            <w:tcBorders>
              <w:top w:val="nil"/>
              <w:left w:val="nil"/>
              <w:bottom w:val="single" w:sz="4" w:space="0" w:color="auto"/>
              <w:right w:val="single" w:sz="4" w:space="0" w:color="auto"/>
            </w:tcBorders>
            <w:shd w:val="clear" w:color="auto" w:fill="auto"/>
            <w:hideMark/>
          </w:tcPr>
          <w:p w14:paraId="358AE807" w14:textId="77777777" w:rsidR="008E597D" w:rsidRPr="00E2441A" w:rsidRDefault="008E597D" w:rsidP="00F84FC8">
            <w:pPr>
              <w:ind w:left="-114"/>
              <w:jc w:val="right"/>
              <w:rPr>
                <w:b/>
                <w:bCs/>
                <w:sz w:val="16"/>
                <w:szCs w:val="16"/>
                <w:lang w:val="en-CA" w:eastAsia="en-CA"/>
              </w:rPr>
            </w:pPr>
            <w:r w:rsidRPr="00E2441A">
              <w:rPr>
                <w:b/>
                <w:bCs/>
                <w:sz w:val="16"/>
                <w:szCs w:val="16"/>
                <w:lang w:val="en-CA" w:eastAsia="en-CA"/>
              </w:rPr>
              <w:t>1,998,453</w:t>
            </w:r>
          </w:p>
        </w:tc>
        <w:tc>
          <w:tcPr>
            <w:tcW w:w="863" w:type="dxa"/>
            <w:tcBorders>
              <w:top w:val="nil"/>
              <w:left w:val="nil"/>
              <w:bottom w:val="single" w:sz="4" w:space="0" w:color="auto"/>
              <w:right w:val="single" w:sz="4" w:space="0" w:color="auto"/>
            </w:tcBorders>
            <w:shd w:val="clear" w:color="auto" w:fill="auto"/>
            <w:hideMark/>
          </w:tcPr>
          <w:p w14:paraId="2CF422B2" w14:textId="77777777" w:rsidR="008E597D" w:rsidRPr="00E2441A" w:rsidRDefault="008E597D" w:rsidP="00F84FC8">
            <w:pPr>
              <w:ind w:left="-104"/>
              <w:jc w:val="right"/>
              <w:rPr>
                <w:b/>
                <w:bCs/>
                <w:sz w:val="16"/>
                <w:szCs w:val="16"/>
                <w:lang w:val="en-CA" w:eastAsia="en-CA"/>
              </w:rPr>
            </w:pPr>
            <w:r w:rsidRPr="00E2441A">
              <w:rPr>
                <w:b/>
                <w:bCs/>
                <w:sz w:val="16"/>
                <w:szCs w:val="16"/>
                <w:lang w:val="en-CA" w:eastAsia="en-CA"/>
              </w:rPr>
              <w:t>2,012,442</w:t>
            </w:r>
          </w:p>
        </w:tc>
        <w:tc>
          <w:tcPr>
            <w:tcW w:w="862" w:type="dxa"/>
            <w:tcBorders>
              <w:top w:val="nil"/>
              <w:left w:val="nil"/>
              <w:bottom w:val="single" w:sz="4" w:space="0" w:color="auto"/>
              <w:right w:val="single" w:sz="4" w:space="0" w:color="auto"/>
            </w:tcBorders>
            <w:shd w:val="clear" w:color="auto" w:fill="auto"/>
            <w:hideMark/>
          </w:tcPr>
          <w:p w14:paraId="2CE3CB73" w14:textId="77777777" w:rsidR="008E597D" w:rsidRPr="00E2441A" w:rsidRDefault="008E597D" w:rsidP="00F84FC8">
            <w:pPr>
              <w:ind w:left="-105"/>
              <w:jc w:val="right"/>
              <w:rPr>
                <w:b/>
                <w:bCs/>
                <w:sz w:val="16"/>
                <w:szCs w:val="16"/>
                <w:lang w:val="en-CA" w:eastAsia="en-CA"/>
              </w:rPr>
            </w:pPr>
            <w:r w:rsidRPr="00E2441A">
              <w:rPr>
                <w:b/>
                <w:bCs/>
                <w:sz w:val="16"/>
                <w:szCs w:val="16"/>
                <w:lang w:val="en-CA" w:eastAsia="en-CA"/>
              </w:rPr>
              <w:t>2,026,529</w:t>
            </w:r>
          </w:p>
        </w:tc>
        <w:tc>
          <w:tcPr>
            <w:tcW w:w="863" w:type="dxa"/>
            <w:tcBorders>
              <w:top w:val="nil"/>
              <w:left w:val="nil"/>
              <w:bottom w:val="single" w:sz="4" w:space="0" w:color="auto"/>
              <w:right w:val="single" w:sz="4" w:space="0" w:color="auto"/>
            </w:tcBorders>
            <w:shd w:val="clear" w:color="auto" w:fill="auto"/>
            <w:hideMark/>
          </w:tcPr>
          <w:p w14:paraId="3A00CAE0" w14:textId="77777777" w:rsidR="008E597D" w:rsidRPr="00E2441A" w:rsidRDefault="008E597D" w:rsidP="00F84FC8">
            <w:pPr>
              <w:ind w:left="-107"/>
              <w:jc w:val="right"/>
              <w:rPr>
                <w:b/>
                <w:bCs/>
                <w:sz w:val="16"/>
                <w:szCs w:val="16"/>
                <w:lang w:val="en-CA" w:eastAsia="en-CA"/>
              </w:rPr>
            </w:pPr>
            <w:r w:rsidRPr="00E2441A">
              <w:rPr>
                <w:b/>
                <w:bCs/>
                <w:sz w:val="16"/>
                <w:szCs w:val="16"/>
                <w:lang w:val="en-CA" w:eastAsia="en-CA"/>
              </w:rPr>
              <w:t>2,040,715</w:t>
            </w:r>
          </w:p>
        </w:tc>
        <w:tc>
          <w:tcPr>
            <w:tcW w:w="862" w:type="dxa"/>
            <w:tcBorders>
              <w:top w:val="nil"/>
              <w:left w:val="nil"/>
              <w:bottom w:val="single" w:sz="4" w:space="0" w:color="auto"/>
              <w:right w:val="single" w:sz="4" w:space="0" w:color="auto"/>
            </w:tcBorders>
            <w:shd w:val="clear" w:color="auto" w:fill="auto"/>
            <w:hideMark/>
          </w:tcPr>
          <w:p w14:paraId="4B73D3E2" w14:textId="77777777" w:rsidR="008E597D" w:rsidRPr="00E2441A" w:rsidRDefault="008E597D" w:rsidP="00F84FC8">
            <w:pPr>
              <w:ind w:left="-108"/>
              <w:jc w:val="right"/>
              <w:rPr>
                <w:b/>
                <w:bCs/>
                <w:sz w:val="16"/>
                <w:szCs w:val="16"/>
                <w:lang w:val="en-CA" w:eastAsia="en-CA"/>
              </w:rPr>
            </w:pPr>
            <w:r w:rsidRPr="00E2441A">
              <w:rPr>
                <w:b/>
                <w:bCs/>
                <w:sz w:val="16"/>
                <w:szCs w:val="16"/>
                <w:lang w:val="en-CA" w:eastAsia="en-CA"/>
              </w:rPr>
              <w:t>2,055,000</w:t>
            </w:r>
          </w:p>
        </w:tc>
        <w:tc>
          <w:tcPr>
            <w:tcW w:w="862" w:type="dxa"/>
            <w:tcBorders>
              <w:top w:val="nil"/>
              <w:left w:val="nil"/>
              <w:bottom w:val="single" w:sz="4" w:space="0" w:color="auto"/>
              <w:right w:val="single" w:sz="4" w:space="0" w:color="auto"/>
            </w:tcBorders>
            <w:shd w:val="clear" w:color="auto" w:fill="auto"/>
            <w:hideMark/>
          </w:tcPr>
          <w:p w14:paraId="35945D25" w14:textId="77777777" w:rsidR="008E597D" w:rsidRPr="00E2441A" w:rsidRDefault="008E597D" w:rsidP="00F84FC8">
            <w:pPr>
              <w:ind w:left="-110"/>
              <w:jc w:val="right"/>
              <w:rPr>
                <w:b/>
                <w:bCs/>
                <w:sz w:val="16"/>
                <w:szCs w:val="16"/>
                <w:lang w:val="en-CA" w:eastAsia="en-CA"/>
              </w:rPr>
            </w:pPr>
            <w:r w:rsidRPr="00E2441A">
              <w:rPr>
                <w:b/>
                <w:bCs/>
                <w:sz w:val="16"/>
                <w:szCs w:val="16"/>
                <w:lang w:val="en-CA" w:eastAsia="en-CA"/>
              </w:rPr>
              <w:t>2,069,385</w:t>
            </w:r>
          </w:p>
        </w:tc>
        <w:tc>
          <w:tcPr>
            <w:tcW w:w="863" w:type="dxa"/>
            <w:tcBorders>
              <w:top w:val="single" w:sz="4" w:space="0" w:color="auto"/>
              <w:left w:val="nil"/>
              <w:bottom w:val="single" w:sz="4" w:space="0" w:color="auto"/>
              <w:right w:val="single" w:sz="4" w:space="0" w:color="auto"/>
            </w:tcBorders>
          </w:tcPr>
          <w:p w14:paraId="17C61854" w14:textId="77777777" w:rsidR="008E597D" w:rsidRPr="00E2441A" w:rsidRDefault="008E597D" w:rsidP="00F84FC8">
            <w:pPr>
              <w:ind w:left="-111"/>
              <w:jc w:val="right"/>
              <w:rPr>
                <w:b/>
                <w:bCs/>
                <w:sz w:val="16"/>
                <w:szCs w:val="16"/>
                <w:lang w:val="en-CA" w:eastAsia="en-CA"/>
              </w:rPr>
            </w:pPr>
            <w:r w:rsidRPr="00E2441A">
              <w:rPr>
                <w:b/>
                <w:bCs/>
                <w:sz w:val="16"/>
                <w:szCs w:val="16"/>
                <w:lang w:val="en-CA" w:eastAsia="en-CA"/>
              </w:rPr>
              <w:t>2,083,871</w:t>
            </w:r>
          </w:p>
        </w:tc>
        <w:tc>
          <w:tcPr>
            <w:tcW w:w="1006" w:type="dxa"/>
            <w:tcBorders>
              <w:top w:val="nil"/>
              <w:left w:val="single" w:sz="4" w:space="0" w:color="auto"/>
              <w:bottom w:val="single" w:sz="4" w:space="0" w:color="auto"/>
              <w:right w:val="single" w:sz="4" w:space="0" w:color="auto"/>
            </w:tcBorders>
            <w:shd w:val="clear" w:color="auto" w:fill="auto"/>
          </w:tcPr>
          <w:p w14:paraId="25A017B9" w14:textId="77777777" w:rsidR="008E597D" w:rsidRPr="00E2441A" w:rsidRDefault="008E597D" w:rsidP="00F84FC8">
            <w:pPr>
              <w:ind w:left="-111"/>
              <w:jc w:val="right"/>
              <w:rPr>
                <w:b/>
                <w:bCs/>
                <w:sz w:val="16"/>
                <w:szCs w:val="16"/>
                <w:lang w:val="en-CA" w:eastAsia="en-CA"/>
              </w:rPr>
            </w:pPr>
            <w:r w:rsidRPr="00E2441A">
              <w:rPr>
                <w:b/>
                <w:bCs/>
                <w:sz w:val="16"/>
                <w:szCs w:val="16"/>
                <w:lang w:val="en-CA" w:eastAsia="en-CA"/>
              </w:rPr>
              <w:t>2,098,458</w:t>
            </w:r>
          </w:p>
        </w:tc>
        <w:tc>
          <w:tcPr>
            <w:tcW w:w="864" w:type="dxa"/>
            <w:tcBorders>
              <w:top w:val="nil"/>
              <w:left w:val="nil"/>
              <w:bottom w:val="single" w:sz="4" w:space="0" w:color="auto"/>
              <w:right w:val="single" w:sz="4" w:space="0" w:color="auto"/>
            </w:tcBorders>
            <w:shd w:val="clear" w:color="auto" w:fill="auto"/>
          </w:tcPr>
          <w:p w14:paraId="09BAD972" w14:textId="77777777" w:rsidR="008E597D" w:rsidRPr="00E2441A" w:rsidRDefault="008E597D" w:rsidP="00F84FC8">
            <w:pPr>
              <w:ind w:left="-243"/>
              <w:jc w:val="right"/>
              <w:rPr>
                <w:b/>
                <w:bCs/>
                <w:sz w:val="16"/>
                <w:szCs w:val="16"/>
                <w:lang w:val="en-CA" w:eastAsia="en-CA"/>
              </w:rPr>
            </w:pPr>
            <w:r w:rsidRPr="00E2441A">
              <w:rPr>
                <w:b/>
                <w:bCs/>
                <w:sz w:val="16"/>
                <w:szCs w:val="16"/>
                <w:lang w:val="en-CA" w:eastAsia="en-CA"/>
              </w:rPr>
              <w:t>2,098,459</w:t>
            </w:r>
          </w:p>
        </w:tc>
        <w:tc>
          <w:tcPr>
            <w:tcW w:w="873" w:type="dxa"/>
            <w:tcBorders>
              <w:top w:val="nil"/>
              <w:left w:val="nil"/>
              <w:bottom w:val="single" w:sz="4" w:space="0" w:color="auto"/>
              <w:right w:val="single" w:sz="4" w:space="0" w:color="auto"/>
            </w:tcBorders>
            <w:shd w:val="clear" w:color="auto" w:fill="auto"/>
          </w:tcPr>
          <w:p w14:paraId="60349798" w14:textId="77777777" w:rsidR="008E597D" w:rsidRPr="00E2441A" w:rsidRDefault="008E597D" w:rsidP="00F84FC8">
            <w:pPr>
              <w:ind w:left="-102"/>
              <w:jc w:val="right"/>
              <w:rPr>
                <w:b/>
                <w:bCs/>
                <w:sz w:val="16"/>
                <w:szCs w:val="16"/>
                <w:lang w:val="en-CA" w:eastAsia="en-CA"/>
              </w:rPr>
            </w:pPr>
            <w:r w:rsidRPr="00E2441A">
              <w:rPr>
                <w:b/>
                <w:bCs/>
                <w:sz w:val="16"/>
                <w:szCs w:val="16"/>
                <w:lang w:val="en-CA" w:eastAsia="en-CA"/>
              </w:rPr>
              <w:t>2,113,148</w:t>
            </w:r>
          </w:p>
        </w:tc>
      </w:tr>
      <w:tr w:rsidR="00E2441A" w:rsidRPr="00E2441A" w14:paraId="10702006" w14:textId="77777777" w:rsidTr="00F84FC8">
        <w:trPr>
          <w:trHeight w:val="144"/>
          <w:jc w:val="center"/>
        </w:trPr>
        <w:tc>
          <w:tcPr>
            <w:tcW w:w="14615" w:type="dxa"/>
            <w:gridSpan w:val="13"/>
            <w:tcBorders>
              <w:top w:val="single" w:sz="4" w:space="0" w:color="auto"/>
              <w:left w:val="single" w:sz="4" w:space="0" w:color="auto"/>
              <w:bottom w:val="single" w:sz="4" w:space="0" w:color="auto"/>
              <w:right w:val="single" w:sz="4" w:space="0" w:color="auto"/>
            </w:tcBorders>
          </w:tcPr>
          <w:p w14:paraId="49B71A13" w14:textId="77777777" w:rsidR="008E597D" w:rsidRPr="00E2441A" w:rsidRDefault="008E597D" w:rsidP="00F84FC8">
            <w:pPr>
              <w:jc w:val="left"/>
              <w:rPr>
                <w:b/>
                <w:bCs/>
                <w:sz w:val="16"/>
                <w:szCs w:val="16"/>
                <w:lang w:val="en-CA" w:eastAsia="en-CA"/>
              </w:rPr>
            </w:pPr>
            <w:r w:rsidRPr="00E2441A">
              <w:rPr>
                <w:b/>
                <w:bCs/>
                <w:sz w:val="16"/>
                <w:szCs w:val="16"/>
                <w:lang w:val="en-CA" w:eastAsia="en-CA"/>
              </w:rPr>
              <w:t>B. Agency support costs/implementation</w:t>
            </w:r>
          </w:p>
        </w:tc>
      </w:tr>
      <w:tr w:rsidR="00E2441A" w:rsidRPr="00E2441A" w14:paraId="57527421" w14:textId="77777777" w:rsidTr="00F84FC8">
        <w:trPr>
          <w:trHeight w:val="121"/>
          <w:jc w:val="center"/>
        </w:trPr>
        <w:tc>
          <w:tcPr>
            <w:tcW w:w="4110" w:type="dxa"/>
            <w:tcBorders>
              <w:top w:val="nil"/>
              <w:left w:val="single" w:sz="4" w:space="0" w:color="auto"/>
              <w:bottom w:val="single" w:sz="4" w:space="0" w:color="auto"/>
              <w:right w:val="single" w:sz="4" w:space="0" w:color="auto"/>
            </w:tcBorders>
            <w:shd w:val="clear" w:color="auto" w:fill="auto"/>
            <w:hideMark/>
          </w:tcPr>
          <w:p w14:paraId="388946D8" w14:textId="77777777" w:rsidR="008E597D" w:rsidRPr="00E2441A" w:rsidRDefault="008E597D" w:rsidP="00F84FC8">
            <w:pPr>
              <w:jc w:val="left"/>
              <w:rPr>
                <w:sz w:val="16"/>
                <w:szCs w:val="16"/>
                <w:lang w:val="en-CA" w:eastAsia="en-CA"/>
              </w:rPr>
            </w:pPr>
            <w:r w:rsidRPr="00E2441A">
              <w:rPr>
                <w:sz w:val="16"/>
                <w:szCs w:val="16"/>
                <w:lang w:val="en-CA" w:eastAsia="en-CA"/>
              </w:rPr>
              <w:t>Reimbursement of country offices and national execution, including overheads</w:t>
            </w:r>
          </w:p>
        </w:tc>
        <w:tc>
          <w:tcPr>
            <w:tcW w:w="862" w:type="dxa"/>
            <w:tcBorders>
              <w:top w:val="nil"/>
              <w:left w:val="nil"/>
              <w:bottom w:val="single" w:sz="4" w:space="0" w:color="auto"/>
              <w:right w:val="single" w:sz="4" w:space="0" w:color="auto"/>
            </w:tcBorders>
            <w:shd w:val="clear" w:color="auto" w:fill="auto"/>
            <w:hideMark/>
          </w:tcPr>
          <w:p w14:paraId="056F9CF2" w14:textId="77777777" w:rsidR="008E597D" w:rsidRPr="00E2441A" w:rsidRDefault="008E597D" w:rsidP="00F84FC8">
            <w:pPr>
              <w:ind w:left="-111"/>
              <w:jc w:val="right"/>
              <w:rPr>
                <w:sz w:val="16"/>
                <w:szCs w:val="16"/>
                <w:lang w:val="en-CA" w:eastAsia="en-CA"/>
              </w:rPr>
            </w:pPr>
            <w:r w:rsidRPr="00E2441A">
              <w:rPr>
                <w:sz w:val="16"/>
                <w:szCs w:val="16"/>
                <w:lang w:val="en-CA" w:eastAsia="en-CA"/>
              </w:rPr>
              <w:t>1,961,063</w:t>
            </w:r>
          </w:p>
        </w:tc>
        <w:tc>
          <w:tcPr>
            <w:tcW w:w="863" w:type="dxa"/>
            <w:tcBorders>
              <w:top w:val="nil"/>
              <w:left w:val="nil"/>
              <w:bottom w:val="single" w:sz="4" w:space="0" w:color="auto"/>
              <w:right w:val="single" w:sz="4" w:space="0" w:color="auto"/>
            </w:tcBorders>
            <w:shd w:val="clear" w:color="auto" w:fill="auto"/>
            <w:hideMark/>
          </w:tcPr>
          <w:p w14:paraId="25E4A68A" w14:textId="77777777" w:rsidR="008E597D" w:rsidRPr="00E2441A" w:rsidRDefault="008E597D" w:rsidP="00F84FC8">
            <w:pPr>
              <w:ind w:left="-113"/>
              <w:jc w:val="right"/>
              <w:rPr>
                <w:sz w:val="16"/>
                <w:szCs w:val="16"/>
                <w:lang w:val="en-CA" w:eastAsia="en-CA"/>
              </w:rPr>
            </w:pPr>
            <w:r w:rsidRPr="00E2441A">
              <w:rPr>
                <w:sz w:val="16"/>
                <w:szCs w:val="16"/>
                <w:lang w:val="en-CA" w:eastAsia="en-CA"/>
              </w:rPr>
              <w:t>1,828,279</w:t>
            </w:r>
          </w:p>
        </w:tc>
        <w:tc>
          <w:tcPr>
            <w:tcW w:w="862" w:type="dxa"/>
            <w:tcBorders>
              <w:top w:val="nil"/>
              <w:left w:val="nil"/>
              <w:bottom w:val="single" w:sz="4" w:space="0" w:color="auto"/>
              <w:right w:val="single" w:sz="4" w:space="0" w:color="auto"/>
            </w:tcBorders>
            <w:shd w:val="clear" w:color="auto" w:fill="auto"/>
            <w:hideMark/>
          </w:tcPr>
          <w:p w14:paraId="4FD5BF91" w14:textId="77777777" w:rsidR="008E597D" w:rsidRPr="00E2441A" w:rsidRDefault="008E597D" w:rsidP="00F84FC8">
            <w:pPr>
              <w:ind w:left="-114"/>
              <w:jc w:val="right"/>
              <w:rPr>
                <w:sz w:val="16"/>
                <w:szCs w:val="16"/>
                <w:lang w:val="en-CA" w:eastAsia="en-CA"/>
              </w:rPr>
            </w:pPr>
            <w:r w:rsidRPr="00E2441A">
              <w:rPr>
                <w:sz w:val="16"/>
                <w:szCs w:val="16"/>
                <w:lang w:val="en-CA" w:eastAsia="en-CA"/>
              </w:rPr>
              <w:t>2,442,896</w:t>
            </w:r>
          </w:p>
        </w:tc>
        <w:tc>
          <w:tcPr>
            <w:tcW w:w="863" w:type="dxa"/>
            <w:tcBorders>
              <w:top w:val="nil"/>
              <w:left w:val="nil"/>
              <w:bottom w:val="single" w:sz="4" w:space="0" w:color="auto"/>
              <w:right w:val="single" w:sz="4" w:space="0" w:color="auto"/>
            </w:tcBorders>
            <w:shd w:val="clear" w:color="auto" w:fill="auto"/>
            <w:hideMark/>
          </w:tcPr>
          <w:p w14:paraId="562309CC" w14:textId="77777777" w:rsidR="008E597D" w:rsidRPr="00E2441A" w:rsidRDefault="008E597D" w:rsidP="00F84FC8">
            <w:pPr>
              <w:ind w:left="-104"/>
              <w:jc w:val="right"/>
              <w:rPr>
                <w:sz w:val="16"/>
                <w:szCs w:val="16"/>
                <w:lang w:val="en-CA" w:eastAsia="en-CA"/>
              </w:rPr>
            </w:pPr>
            <w:r w:rsidRPr="00E2441A">
              <w:rPr>
                <w:sz w:val="16"/>
                <w:szCs w:val="16"/>
                <w:lang w:val="en-CA" w:eastAsia="en-CA"/>
              </w:rPr>
              <w:t>1,694,992</w:t>
            </w:r>
          </w:p>
        </w:tc>
        <w:tc>
          <w:tcPr>
            <w:tcW w:w="862" w:type="dxa"/>
            <w:tcBorders>
              <w:top w:val="nil"/>
              <w:left w:val="nil"/>
              <w:bottom w:val="single" w:sz="4" w:space="0" w:color="auto"/>
              <w:right w:val="single" w:sz="4" w:space="0" w:color="auto"/>
            </w:tcBorders>
            <w:shd w:val="clear" w:color="auto" w:fill="auto"/>
            <w:hideMark/>
          </w:tcPr>
          <w:p w14:paraId="193BB512" w14:textId="77777777" w:rsidR="008E597D" w:rsidRPr="00E2441A" w:rsidRDefault="008E597D" w:rsidP="00F84FC8">
            <w:pPr>
              <w:ind w:left="-105"/>
              <w:jc w:val="right"/>
              <w:rPr>
                <w:sz w:val="16"/>
                <w:szCs w:val="16"/>
                <w:lang w:val="en-CA" w:eastAsia="en-CA"/>
              </w:rPr>
            </w:pPr>
            <w:r w:rsidRPr="00E2441A">
              <w:rPr>
                <w:sz w:val="16"/>
                <w:szCs w:val="16"/>
                <w:lang w:val="en-CA" w:eastAsia="en-CA"/>
              </w:rPr>
              <w:t>1,775,969</w:t>
            </w:r>
          </w:p>
        </w:tc>
        <w:tc>
          <w:tcPr>
            <w:tcW w:w="863" w:type="dxa"/>
            <w:tcBorders>
              <w:top w:val="nil"/>
              <w:left w:val="nil"/>
              <w:bottom w:val="single" w:sz="4" w:space="0" w:color="auto"/>
              <w:right w:val="single" w:sz="4" w:space="0" w:color="auto"/>
            </w:tcBorders>
            <w:shd w:val="clear" w:color="auto" w:fill="auto"/>
            <w:hideMark/>
          </w:tcPr>
          <w:p w14:paraId="229E44D7" w14:textId="77777777" w:rsidR="008E597D" w:rsidRPr="00E2441A" w:rsidRDefault="008E597D" w:rsidP="00F84FC8">
            <w:pPr>
              <w:ind w:left="-107"/>
              <w:jc w:val="right"/>
              <w:rPr>
                <w:sz w:val="16"/>
                <w:szCs w:val="16"/>
                <w:lang w:val="en-CA" w:eastAsia="en-CA"/>
              </w:rPr>
            </w:pPr>
            <w:r w:rsidRPr="00E2441A">
              <w:rPr>
                <w:sz w:val="16"/>
                <w:szCs w:val="16"/>
                <w:lang w:val="en-CA" w:eastAsia="en-CA"/>
              </w:rPr>
              <w:t>1,472,814</w:t>
            </w:r>
          </w:p>
        </w:tc>
        <w:tc>
          <w:tcPr>
            <w:tcW w:w="862" w:type="dxa"/>
            <w:tcBorders>
              <w:top w:val="nil"/>
              <w:left w:val="nil"/>
              <w:bottom w:val="single" w:sz="4" w:space="0" w:color="auto"/>
              <w:right w:val="single" w:sz="4" w:space="0" w:color="auto"/>
            </w:tcBorders>
            <w:shd w:val="clear" w:color="auto" w:fill="auto"/>
            <w:hideMark/>
          </w:tcPr>
          <w:p w14:paraId="2CC3A2A8" w14:textId="77777777" w:rsidR="008E597D" w:rsidRPr="00E2441A" w:rsidRDefault="008E597D" w:rsidP="00F84FC8">
            <w:pPr>
              <w:ind w:left="-108"/>
              <w:jc w:val="right"/>
              <w:rPr>
                <w:sz w:val="16"/>
                <w:szCs w:val="16"/>
                <w:lang w:val="en-CA" w:eastAsia="en-CA"/>
              </w:rPr>
            </w:pPr>
            <w:r w:rsidRPr="00E2441A">
              <w:rPr>
                <w:sz w:val="16"/>
                <w:szCs w:val="16"/>
                <w:lang w:val="en-CA" w:eastAsia="en-CA"/>
              </w:rPr>
              <w:t>1,749,877</w:t>
            </w:r>
          </w:p>
        </w:tc>
        <w:tc>
          <w:tcPr>
            <w:tcW w:w="862" w:type="dxa"/>
            <w:tcBorders>
              <w:top w:val="nil"/>
              <w:left w:val="nil"/>
              <w:bottom w:val="single" w:sz="4" w:space="0" w:color="auto"/>
              <w:right w:val="single" w:sz="4" w:space="0" w:color="auto"/>
            </w:tcBorders>
            <w:shd w:val="clear" w:color="auto" w:fill="auto"/>
            <w:hideMark/>
          </w:tcPr>
          <w:p w14:paraId="6843C37F" w14:textId="77777777" w:rsidR="008E597D" w:rsidRPr="00E2441A" w:rsidRDefault="008E597D" w:rsidP="00F84FC8">
            <w:pPr>
              <w:ind w:left="-110"/>
              <w:jc w:val="right"/>
              <w:rPr>
                <w:sz w:val="16"/>
                <w:szCs w:val="16"/>
                <w:lang w:val="en-CA" w:eastAsia="en-CA"/>
              </w:rPr>
            </w:pPr>
            <w:r w:rsidRPr="00E2441A">
              <w:rPr>
                <w:sz w:val="16"/>
                <w:szCs w:val="16"/>
                <w:lang w:val="en-CA" w:eastAsia="en-CA"/>
              </w:rPr>
              <w:t>2,214,588</w:t>
            </w:r>
          </w:p>
        </w:tc>
        <w:tc>
          <w:tcPr>
            <w:tcW w:w="863" w:type="dxa"/>
            <w:tcBorders>
              <w:top w:val="single" w:sz="4" w:space="0" w:color="auto"/>
              <w:left w:val="nil"/>
              <w:bottom w:val="single" w:sz="4" w:space="0" w:color="auto"/>
              <w:right w:val="single" w:sz="4" w:space="0" w:color="auto"/>
            </w:tcBorders>
          </w:tcPr>
          <w:p w14:paraId="0AAFCF62" w14:textId="77777777" w:rsidR="008E597D" w:rsidRPr="00E2441A" w:rsidRDefault="008E597D" w:rsidP="00F84FC8">
            <w:pPr>
              <w:ind w:left="-111"/>
              <w:jc w:val="right"/>
              <w:rPr>
                <w:sz w:val="16"/>
                <w:szCs w:val="16"/>
                <w:lang w:val="en-CA" w:eastAsia="en-CA"/>
              </w:rPr>
            </w:pPr>
            <w:r w:rsidRPr="00E2441A">
              <w:rPr>
                <w:sz w:val="16"/>
                <w:szCs w:val="16"/>
                <w:lang w:val="en-CA" w:eastAsia="en-CA"/>
              </w:rPr>
              <w:t>488,288</w:t>
            </w:r>
          </w:p>
        </w:tc>
        <w:tc>
          <w:tcPr>
            <w:tcW w:w="1006" w:type="dxa"/>
            <w:tcBorders>
              <w:top w:val="nil"/>
              <w:left w:val="single" w:sz="4" w:space="0" w:color="auto"/>
              <w:bottom w:val="single" w:sz="4" w:space="0" w:color="auto"/>
              <w:right w:val="single" w:sz="4" w:space="0" w:color="auto"/>
            </w:tcBorders>
            <w:shd w:val="clear" w:color="auto" w:fill="auto"/>
          </w:tcPr>
          <w:p w14:paraId="15B399D4" w14:textId="77777777" w:rsidR="008E597D" w:rsidRPr="00E2441A" w:rsidRDefault="008E597D" w:rsidP="00F84FC8">
            <w:pPr>
              <w:jc w:val="right"/>
              <w:rPr>
                <w:sz w:val="16"/>
                <w:szCs w:val="16"/>
                <w:lang w:val="en-CA" w:eastAsia="en-CA"/>
              </w:rPr>
            </w:pPr>
            <w:r w:rsidRPr="00E2441A">
              <w:rPr>
                <w:sz w:val="16"/>
                <w:szCs w:val="16"/>
                <w:lang w:val="en-CA" w:eastAsia="en-CA"/>
              </w:rPr>
              <w:t>1,925,000</w:t>
            </w:r>
          </w:p>
        </w:tc>
        <w:tc>
          <w:tcPr>
            <w:tcW w:w="864" w:type="dxa"/>
            <w:tcBorders>
              <w:top w:val="nil"/>
              <w:left w:val="nil"/>
              <w:bottom w:val="single" w:sz="4" w:space="0" w:color="auto"/>
              <w:right w:val="single" w:sz="4" w:space="0" w:color="auto"/>
            </w:tcBorders>
            <w:shd w:val="clear" w:color="auto" w:fill="auto"/>
          </w:tcPr>
          <w:p w14:paraId="26210879" w14:textId="77777777" w:rsidR="008E597D" w:rsidRPr="00E2441A" w:rsidRDefault="008E597D" w:rsidP="00F84FC8">
            <w:pPr>
              <w:jc w:val="right"/>
              <w:rPr>
                <w:sz w:val="16"/>
                <w:szCs w:val="16"/>
                <w:lang w:val="en-CA" w:eastAsia="en-CA"/>
              </w:rPr>
            </w:pPr>
            <w:r w:rsidRPr="00E2441A">
              <w:rPr>
                <w:sz w:val="16"/>
                <w:szCs w:val="16"/>
                <w:lang w:val="en-CA" w:eastAsia="en-CA"/>
              </w:rPr>
              <w:t>742,500</w:t>
            </w:r>
          </w:p>
        </w:tc>
        <w:tc>
          <w:tcPr>
            <w:tcW w:w="873" w:type="dxa"/>
            <w:tcBorders>
              <w:top w:val="nil"/>
              <w:left w:val="nil"/>
              <w:bottom w:val="single" w:sz="4" w:space="0" w:color="auto"/>
              <w:right w:val="single" w:sz="4" w:space="0" w:color="auto"/>
            </w:tcBorders>
            <w:shd w:val="clear" w:color="auto" w:fill="auto"/>
          </w:tcPr>
          <w:p w14:paraId="5C4ED51C" w14:textId="77777777" w:rsidR="008E597D" w:rsidRPr="00E2441A" w:rsidRDefault="008E597D" w:rsidP="00F84FC8">
            <w:pPr>
              <w:ind w:left="-102"/>
              <w:jc w:val="right"/>
              <w:rPr>
                <w:sz w:val="16"/>
                <w:szCs w:val="16"/>
                <w:lang w:val="en-CA" w:eastAsia="en-CA"/>
              </w:rPr>
            </w:pPr>
            <w:r w:rsidRPr="00E2441A">
              <w:rPr>
                <w:sz w:val="16"/>
                <w:szCs w:val="16"/>
                <w:lang w:val="en-CA" w:eastAsia="en-CA"/>
              </w:rPr>
              <w:t>742,500</w:t>
            </w:r>
          </w:p>
        </w:tc>
      </w:tr>
      <w:tr w:rsidR="00E2441A" w:rsidRPr="00E2441A" w14:paraId="6EC4BF92" w14:textId="77777777" w:rsidTr="00F84FC8">
        <w:trPr>
          <w:trHeight w:val="249"/>
          <w:jc w:val="center"/>
        </w:trPr>
        <w:tc>
          <w:tcPr>
            <w:tcW w:w="4110" w:type="dxa"/>
            <w:tcBorders>
              <w:top w:val="nil"/>
              <w:left w:val="single" w:sz="4" w:space="0" w:color="auto"/>
              <w:bottom w:val="single" w:sz="4" w:space="0" w:color="auto"/>
              <w:right w:val="single" w:sz="4" w:space="0" w:color="auto"/>
            </w:tcBorders>
            <w:shd w:val="clear" w:color="auto" w:fill="auto"/>
            <w:hideMark/>
          </w:tcPr>
          <w:p w14:paraId="113DF17B" w14:textId="77777777" w:rsidR="008E597D" w:rsidRPr="00E2441A" w:rsidRDefault="008E597D" w:rsidP="00F84FC8">
            <w:pPr>
              <w:jc w:val="left"/>
              <w:rPr>
                <w:sz w:val="16"/>
                <w:szCs w:val="16"/>
                <w:lang w:val="en-CA" w:eastAsia="en-CA"/>
              </w:rPr>
            </w:pPr>
            <w:r w:rsidRPr="00E2441A">
              <w:rPr>
                <w:sz w:val="16"/>
                <w:szCs w:val="16"/>
                <w:lang w:val="en-CA" w:eastAsia="en-CA"/>
              </w:rPr>
              <w:t>Executing agency support cost (internal), including overheads</w:t>
            </w:r>
          </w:p>
        </w:tc>
        <w:tc>
          <w:tcPr>
            <w:tcW w:w="862" w:type="dxa"/>
            <w:tcBorders>
              <w:top w:val="nil"/>
              <w:left w:val="nil"/>
              <w:bottom w:val="single" w:sz="4" w:space="0" w:color="auto"/>
              <w:right w:val="single" w:sz="4" w:space="0" w:color="auto"/>
            </w:tcBorders>
            <w:shd w:val="clear" w:color="auto" w:fill="auto"/>
            <w:hideMark/>
          </w:tcPr>
          <w:p w14:paraId="1065A6D8" w14:textId="77777777" w:rsidR="008E597D" w:rsidRPr="00E2441A" w:rsidRDefault="008E597D" w:rsidP="00F84FC8">
            <w:pPr>
              <w:jc w:val="right"/>
              <w:rPr>
                <w:sz w:val="16"/>
                <w:szCs w:val="16"/>
                <w:lang w:val="en-CA" w:eastAsia="en-CA"/>
              </w:rPr>
            </w:pPr>
            <w:r w:rsidRPr="00E2441A">
              <w:rPr>
                <w:sz w:val="16"/>
                <w:szCs w:val="16"/>
                <w:lang w:val="en-CA" w:eastAsia="en-CA"/>
              </w:rPr>
              <w:t>27,975</w:t>
            </w:r>
          </w:p>
        </w:tc>
        <w:tc>
          <w:tcPr>
            <w:tcW w:w="863" w:type="dxa"/>
            <w:tcBorders>
              <w:top w:val="nil"/>
              <w:left w:val="nil"/>
              <w:bottom w:val="single" w:sz="4" w:space="0" w:color="auto"/>
              <w:right w:val="single" w:sz="4" w:space="0" w:color="auto"/>
            </w:tcBorders>
            <w:shd w:val="clear" w:color="auto" w:fill="auto"/>
            <w:hideMark/>
          </w:tcPr>
          <w:p w14:paraId="26BE77EC" w14:textId="77777777" w:rsidR="008E597D" w:rsidRPr="00E2441A" w:rsidRDefault="008E597D" w:rsidP="00F84FC8">
            <w:pPr>
              <w:jc w:val="right"/>
              <w:rPr>
                <w:sz w:val="16"/>
                <w:szCs w:val="16"/>
                <w:lang w:val="en-CA" w:eastAsia="en-CA"/>
              </w:rPr>
            </w:pPr>
            <w:r w:rsidRPr="00E2441A">
              <w:rPr>
                <w:sz w:val="16"/>
                <w:szCs w:val="16"/>
                <w:lang w:val="en-CA" w:eastAsia="en-CA"/>
              </w:rPr>
              <w:t>612</w:t>
            </w:r>
          </w:p>
        </w:tc>
        <w:tc>
          <w:tcPr>
            <w:tcW w:w="862" w:type="dxa"/>
            <w:tcBorders>
              <w:top w:val="nil"/>
              <w:left w:val="nil"/>
              <w:bottom w:val="single" w:sz="4" w:space="0" w:color="auto"/>
              <w:right w:val="single" w:sz="4" w:space="0" w:color="auto"/>
            </w:tcBorders>
            <w:shd w:val="clear" w:color="auto" w:fill="auto"/>
            <w:hideMark/>
          </w:tcPr>
          <w:p w14:paraId="740B6F33"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nil"/>
              <w:left w:val="nil"/>
              <w:bottom w:val="single" w:sz="4" w:space="0" w:color="auto"/>
              <w:right w:val="single" w:sz="4" w:space="0" w:color="auto"/>
            </w:tcBorders>
            <w:shd w:val="clear" w:color="auto" w:fill="auto"/>
            <w:hideMark/>
          </w:tcPr>
          <w:p w14:paraId="75B5E8E4"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5EB46C49"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nil"/>
              <w:left w:val="nil"/>
              <w:bottom w:val="single" w:sz="4" w:space="0" w:color="auto"/>
              <w:right w:val="single" w:sz="4" w:space="0" w:color="auto"/>
            </w:tcBorders>
            <w:shd w:val="clear" w:color="auto" w:fill="auto"/>
            <w:hideMark/>
          </w:tcPr>
          <w:p w14:paraId="4AAB174B"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20A96BDE"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1E9BF267"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single" w:sz="4" w:space="0" w:color="auto"/>
              <w:left w:val="nil"/>
              <w:bottom w:val="single" w:sz="4" w:space="0" w:color="auto"/>
              <w:right w:val="single" w:sz="4" w:space="0" w:color="auto"/>
            </w:tcBorders>
          </w:tcPr>
          <w:p w14:paraId="5FAF0938"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1006" w:type="dxa"/>
            <w:tcBorders>
              <w:top w:val="nil"/>
              <w:left w:val="single" w:sz="4" w:space="0" w:color="auto"/>
              <w:bottom w:val="single" w:sz="4" w:space="0" w:color="auto"/>
              <w:right w:val="single" w:sz="4" w:space="0" w:color="auto"/>
            </w:tcBorders>
            <w:shd w:val="clear" w:color="auto" w:fill="auto"/>
          </w:tcPr>
          <w:p w14:paraId="5901A533"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4" w:type="dxa"/>
            <w:tcBorders>
              <w:top w:val="nil"/>
              <w:left w:val="nil"/>
              <w:bottom w:val="single" w:sz="4" w:space="0" w:color="auto"/>
              <w:right w:val="single" w:sz="4" w:space="0" w:color="auto"/>
            </w:tcBorders>
            <w:shd w:val="clear" w:color="auto" w:fill="auto"/>
          </w:tcPr>
          <w:p w14:paraId="2F2B7909"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73" w:type="dxa"/>
            <w:tcBorders>
              <w:top w:val="nil"/>
              <w:left w:val="nil"/>
              <w:bottom w:val="single" w:sz="4" w:space="0" w:color="auto"/>
              <w:right w:val="single" w:sz="4" w:space="0" w:color="auto"/>
            </w:tcBorders>
            <w:shd w:val="clear" w:color="auto" w:fill="auto"/>
          </w:tcPr>
          <w:p w14:paraId="31CF0A23"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5C76A51E" w14:textId="77777777" w:rsidTr="00F84FC8">
        <w:trPr>
          <w:trHeight w:val="144"/>
          <w:jc w:val="center"/>
        </w:trPr>
        <w:tc>
          <w:tcPr>
            <w:tcW w:w="4110" w:type="dxa"/>
            <w:tcBorders>
              <w:top w:val="nil"/>
              <w:left w:val="single" w:sz="4" w:space="0" w:color="auto"/>
              <w:bottom w:val="single" w:sz="4" w:space="0" w:color="auto"/>
              <w:right w:val="single" w:sz="4" w:space="0" w:color="auto"/>
            </w:tcBorders>
            <w:shd w:val="clear" w:color="auto" w:fill="auto"/>
            <w:hideMark/>
          </w:tcPr>
          <w:p w14:paraId="0CF64299" w14:textId="77777777" w:rsidR="008E597D" w:rsidRPr="00E2441A" w:rsidRDefault="008E597D" w:rsidP="00F84FC8">
            <w:pPr>
              <w:jc w:val="left"/>
              <w:rPr>
                <w:sz w:val="16"/>
                <w:szCs w:val="16"/>
                <w:lang w:val="en-CA" w:eastAsia="en-CA"/>
              </w:rPr>
            </w:pPr>
            <w:r w:rsidRPr="00E2441A">
              <w:rPr>
                <w:sz w:val="16"/>
                <w:szCs w:val="16"/>
                <w:lang w:val="en-CA" w:eastAsia="en-CA"/>
              </w:rPr>
              <w:t>Financial intermediaries, including overheads</w:t>
            </w:r>
          </w:p>
        </w:tc>
        <w:tc>
          <w:tcPr>
            <w:tcW w:w="862" w:type="dxa"/>
            <w:tcBorders>
              <w:top w:val="nil"/>
              <w:left w:val="nil"/>
              <w:bottom w:val="single" w:sz="4" w:space="0" w:color="auto"/>
              <w:right w:val="single" w:sz="4" w:space="0" w:color="auto"/>
            </w:tcBorders>
            <w:shd w:val="clear" w:color="auto" w:fill="auto"/>
            <w:hideMark/>
          </w:tcPr>
          <w:p w14:paraId="5E65931D" w14:textId="77777777" w:rsidR="008E597D" w:rsidRPr="00E2441A" w:rsidRDefault="008E597D" w:rsidP="00F84FC8">
            <w:pPr>
              <w:jc w:val="right"/>
              <w:rPr>
                <w:sz w:val="16"/>
                <w:szCs w:val="16"/>
                <w:lang w:val="en-CA" w:eastAsia="en-CA"/>
              </w:rPr>
            </w:pPr>
            <w:r w:rsidRPr="00E2441A">
              <w:rPr>
                <w:sz w:val="16"/>
                <w:szCs w:val="16"/>
                <w:lang w:val="en-CA" w:eastAsia="en-CA"/>
              </w:rPr>
              <w:t>67,142</w:t>
            </w:r>
          </w:p>
        </w:tc>
        <w:tc>
          <w:tcPr>
            <w:tcW w:w="863" w:type="dxa"/>
            <w:tcBorders>
              <w:top w:val="nil"/>
              <w:left w:val="nil"/>
              <w:bottom w:val="single" w:sz="4" w:space="0" w:color="auto"/>
              <w:right w:val="single" w:sz="4" w:space="0" w:color="auto"/>
            </w:tcBorders>
            <w:shd w:val="clear" w:color="auto" w:fill="auto"/>
            <w:hideMark/>
          </w:tcPr>
          <w:p w14:paraId="79C9ADD4"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491E863E"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nil"/>
              <w:left w:val="nil"/>
              <w:bottom w:val="single" w:sz="4" w:space="0" w:color="auto"/>
              <w:right w:val="single" w:sz="4" w:space="0" w:color="auto"/>
            </w:tcBorders>
            <w:shd w:val="clear" w:color="auto" w:fill="auto"/>
            <w:hideMark/>
          </w:tcPr>
          <w:p w14:paraId="3310C57A"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2574A1B4"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nil"/>
              <w:left w:val="nil"/>
              <w:bottom w:val="single" w:sz="4" w:space="0" w:color="auto"/>
              <w:right w:val="single" w:sz="4" w:space="0" w:color="auto"/>
            </w:tcBorders>
            <w:shd w:val="clear" w:color="auto" w:fill="auto"/>
            <w:hideMark/>
          </w:tcPr>
          <w:p w14:paraId="066C3BB4"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013B1C8B" w14:textId="77777777" w:rsidR="008E597D" w:rsidRPr="00E2441A" w:rsidRDefault="008E597D" w:rsidP="00F84FC8">
            <w:pPr>
              <w:ind w:left="-108"/>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53C2C428"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single" w:sz="4" w:space="0" w:color="auto"/>
              <w:left w:val="nil"/>
              <w:bottom w:val="single" w:sz="4" w:space="0" w:color="auto"/>
              <w:right w:val="single" w:sz="4" w:space="0" w:color="auto"/>
            </w:tcBorders>
          </w:tcPr>
          <w:p w14:paraId="71EC0D31"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1006" w:type="dxa"/>
            <w:tcBorders>
              <w:top w:val="nil"/>
              <w:left w:val="single" w:sz="4" w:space="0" w:color="auto"/>
              <w:bottom w:val="single" w:sz="4" w:space="0" w:color="auto"/>
              <w:right w:val="single" w:sz="4" w:space="0" w:color="auto"/>
            </w:tcBorders>
            <w:shd w:val="clear" w:color="auto" w:fill="auto"/>
          </w:tcPr>
          <w:p w14:paraId="07C3143B"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4" w:type="dxa"/>
            <w:tcBorders>
              <w:top w:val="nil"/>
              <w:left w:val="nil"/>
              <w:bottom w:val="single" w:sz="4" w:space="0" w:color="auto"/>
              <w:right w:val="single" w:sz="4" w:space="0" w:color="auto"/>
            </w:tcBorders>
            <w:shd w:val="clear" w:color="auto" w:fill="auto"/>
          </w:tcPr>
          <w:p w14:paraId="61EBBF9F"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73" w:type="dxa"/>
            <w:tcBorders>
              <w:top w:val="nil"/>
              <w:left w:val="nil"/>
              <w:bottom w:val="single" w:sz="4" w:space="0" w:color="auto"/>
              <w:right w:val="single" w:sz="4" w:space="0" w:color="auto"/>
            </w:tcBorders>
            <w:shd w:val="clear" w:color="auto" w:fill="auto"/>
          </w:tcPr>
          <w:p w14:paraId="2C232CB3"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443ADE13" w14:textId="77777777" w:rsidTr="00F84FC8">
        <w:trPr>
          <w:trHeight w:val="197"/>
          <w:jc w:val="center"/>
        </w:trPr>
        <w:tc>
          <w:tcPr>
            <w:tcW w:w="4110" w:type="dxa"/>
            <w:tcBorders>
              <w:top w:val="nil"/>
              <w:left w:val="single" w:sz="4" w:space="0" w:color="auto"/>
              <w:bottom w:val="single" w:sz="4" w:space="0" w:color="auto"/>
              <w:right w:val="single" w:sz="4" w:space="0" w:color="auto"/>
            </w:tcBorders>
            <w:shd w:val="clear" w:color="auto" w:fill="auto"/>
            <w:hideMark/>
          </w:tcPr>
          <w:p w14:paraId="4EA964C9" w14:textId="77777777" w:rsidR="008E597D" w:rsidRPr="00E2441A" w:rsidRDefault="008E597D" w:rsidP="00F84FC8">
            <w:pPr>
              <w:jc w:val="left"/>
              <w:rPr>
                <w:sz w:val="16"/>
                <w:szCs w:val="16"/>
                <w:lang w:val="en-CA" w:eastAsia="en-CA"/>
              </w:rPr>
            </w:pPr>
            <w:r w:rsidRPr="00E2441A">
              <w:rPr>
                <w:sz w:val="16"/>
                <w:szCs w:val="16"/>
                <w:lang w:val="en-CA" w:eastAsia="en-CA"/>
              </w:rPr>
              <w:t>Reimbursement of central services for core unit staff (including overhead)</w:t>
            </w:r>
          </w:p>
        </w:tc>
        <w:tc>
          <w:tcPr>
            <w:tcW w:w="862" w:type="dxa"/>
            <w:tcBorders>
              <w:top w:val="nil"/>
              <w:left w:val="nil"/>
              <w:bottom w:val="single" w:sz="4" w:space="0" w:color="auto"/>
              <w:right w:val="single" w:sz="4" w:space="0" w:color="auto"/>
            </w:tcBorders>
            <w:shd w:val="clear" w:color="auto" w:fill="auto"/>
            <w:hideMark/>
          </w:tcPr>
          <w:p w14:paraId="538C5AA5"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3" w:type="dxa"/>
            <w:tcBorders>
              <w:top w:val="nil"/>
              <w:left w:val="nil"/>
              <w:bottom w:val="single" w:sz="4" w:space="0" w:color="auto"/>
              <w:right w:val="single" w:sz="4" w:space="0" w:color="auto"/>
            </w:tcBorders>
            <w:shd w:val="clear" w:color="auto" w:fill="auto"/>
            <w:hideMark/>
          </w:tcPr>
          <w:p w14:paraId="4A7E4DCC"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2" w:type="dxa"/>
            <w:tcBorders>
              <w:top w:val="nil"/>
              <w:left w:val="nil"/>
              <w:bottom w:val="single" w:sz="4" w:space="0" w:color="auto"/>
              <w:right w:val="single" w:sz="4" w:space="0" w:color="auto"/>
            </w:tcBorders>
            <w:shd w:val="clear" w:color="auto" w:fill="auto"/>
            <w:hideMark/>
          </w:tcPr>
          <w:p w14:paraId="6A7B6D7D"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3" w:type="dxa"/>
            <w:tcBorders>
              <w:top w:val="nil"/>
              <w:left w:val="nil"/>
              <w:bottom w:val="single" w:sz="4" w:space="0" w:color="auto"/>
              <w:right w:val="single" w:sz="4" w:space="0" w:color="auto"/>
            </w:tcBorders>
            <w:shd w:val="clear" w:color="auto" w:fill="auto"/>
            <w:hideMark/>
          </w:tcPr>
          <w:p w14:paraId="1C244135"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2" w:type="dxa"/>
            <w:tcBorders>
              <w:top w:val="nil"/>
              <w:left w:val="nil"/>
              <w:bottom w:val="single" w:sz="4" w:space="0" w:color="auto"/>
              <w:right w:val="single" w:sz="4" w:space="0" w:color="auto"/>
            </w:tcBorders>
            <w:shd w:val="clear" w:color="auto" w:fill="auto"/>
            <w:hideMark/>
          </w:tcPr>
          <w:p w14:paraId="35E65E34"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3" w:type="dxa"/>
            <w:tcBorders>
              <w:top w:val="nil"/>
              <w:left w:val="nil"/>
              <w:bottom w:val="single" w:sz="4" w:space="0" w:color="auto"/>
              <w:right w:val="single" w:sz="4" w:space="0" w:color="auto"/>
            </w:tcBorders>
            <w:shd w:val="clear" w:color="auto" w:fill="auto"/>
            <w:hideMark/>
          </w:tcPr>
          <w:p w14:paraId="61B8C376"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2" w:type="dxa"/>
            <w:tcBorders>
              <w:top w:val="nil"/>
              <w:left w:val="nil"/>
              <w:bottom w:val="single" w:sz="4" w:space="0" w:color="auto"/>
              <w:right w:val="single" w:sz="4" w:space="0" w:color="auto"/>
            </w:tcBorders>
            <w:shd w:val="clear" w:color="auto" w:fill="auto"/>
            <w:hideMark/>
          </w:tcPr>
          <w:p w14:paraId="082F6627"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2" w:type="dxa"/>
            <w:tcBorders>
              <w:top w:val="nil"/>
              <w:left w:val="nil"/>
              <w:bottom w:val="single" w:sz="4" w:space="0" w:color="auto"/>
              <w:right w:val="single" w:sz="4" w:space="0" w:color="auto"/>
            </w:tcBorders>
            <w:shd w:val="clear" w:color="auto" w:fill="auto"/>
            <w:hideMark/>
          </w:tcPr>
          <w:p w14:paraId="1D6EA94E"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3" w:type="dxa"/>
            <w:tcBorders>
              <w:top w:val="single" w:sz="4" w:space="0" w:color="auto"/>
              <w:left w:val="nil"/>
              <w:bottom w:val="single" w:sz="4" w:space="0" w:color="auto"/>
              <w:right w:val="single" w:sz="4" w:space="0" w:color="auto"/>
            </w:tcBorders>
          </w:tcPr>
          <w:p w14:paraId="3961E596" w14:textId="77777777" w:rsidR="008E597D" w:rsidRPr="00E2441A" w:rsidRDefault="008E597D" w:rsidP="00F84FC8">
            <w:pPr>
              <w:jc w:val="right"/>
              <w:rPr>
                <w:sz w:val="16"/>
                <w:szCs w:val="16"/>
                <w:lang w:val="en-CA" w:eastAsia="en-CA"/>
              </w:rPr>
            </w:pPr>
          </w:p>
        </w:tc>
        <w:tc>
          <w:tcPr>
            <w:tcW w:w="1006" w:type="dxa"/>
            <w:tcBorders>
              <w:top w:val="nil"/>
              <w:left w:val="single" w:sz="4" w:space="0" w:color="auto"/>
              <w:bottom w:val="single" w:sz="4" w:space="0" w:color="auto"/>
              <w:right w:val="single" w:sz="4" w:space="0" w:color="auto"/>
            </w:tcBorders>
            <w:shd w:val="clear" w:color="auto" w:fill="auto"/>
          </w:tcPr>
          <w:p w14:paraId="7BB17392" w14:textId="77777777" w:rsidR="008E597D" w:rsidRPr="00E2441A" w:rsidRDefault="008E597D" w:rsidP="00F84FC8">
            <w:pPr>
              <w:jc w:val="right"/>
              <w:rPr>
                <w:sz w:val="16"/>
                <w:szCs w:val="16"/>
                <w:lang w:val="en-CA" w:eastAsia="en-CA"/>
              </w:rPr>
            </w:pPr>
          </w:p>
        </w:tc>
        <w:tc>
          <w:tcPr>
            <w:tcW w:w="864" w:type="dxa"/>
            <w:tcBorders>
              <w:top w:val="nil"/>
              <w:left w:val="nil"/>
              <w:bottom w:val="single" w:sz="4" w:space="0" w:color="auto"/>
              <w:right w:val="single" w:sz="4" w:space="0" w:color="auto"/>
            </w:tcBorders>
            <w:shd w:val="clear" w:color="auto" w:fill="auto"/>
          </w:tcPr>
          <w:p w14:paraId="61AB9E33" w14:textId="77777777" w:rsidR="008E597D" w:rsidRPr="00E2441A" w:rsidRDefault="008E597D" w:rsidP="00F84FC8">
            <w:pPr>
              <w:jc w:val="right"/>
              <w:rPr>
                <w:sz w:val="16"/>
                <w:szCs w:val="16"/>
                <w:lang w:val="en-CA" w:eastAsia="en-CA"/>
              </w:rPr>
            </w:pPr>
          </w:p>
        </w:tc>
        <w:tc>
          <w:tcPr>
            <w:tcW w:w="873" w:type="dxa"/>
            <w:tcBorders>
              <w:top w:val="nil"/>
              <w:left w:val="nil"/>
              <w:bottom w:val="single" w:sz="4" w:space="0" w:color="auto"/>
              <w:right w:val="single" w:sz="4" w:space="0" w:color="auto"/>
            </w:tcBorders>
            <w:shd w:val="clear" w:color="auto" w:fill="auto"/>
          </w:tcPr>
          <w:p w14:paraId="0FE0F59A" w14:textId="77777777" w:rsidR="008E597D" w:rsidRPr="00E2441A" w:rsidRDefault="008E597D" w:rsidP="00F84FC8">
            <w:pPr>
              <w:jc w:val="right"/>
              <w:rPr>
                <w:sz w:val="16"/>
                <w:szCs w:val="16"/>
                <w:lang w:val="en-CA" w:eastAsia="en-CA"/>
              </w:rPr>
            </w:pPr>
          </w:p>
        </w:tc>
      </w:tr>
      <w:tr w:rsidR="00E2441A" w:rsidRPr="00E2441A" w14:paraId="18E7C7C6" w14:textId="77777777" w:rsidTr="00F84FC8">
        <w:trPr>
          <w:trHeight w:val="127"/>
          <w:jc w:val="center"/>
        </w:trPr>
        <w:tc>
          <w:tcPr>
            <w:tcW w:w="4110" w:type="dxa"/>
            <w:tcBorders>
              <w:top w:val="nil"/>
              <w:left w:val="single" w:sz="4" w:space="0" w:color="auto"/>
              <w:bottom w:val="single" w:sz="4" w:space="0" w:color="auto"/>
              <w:right w:val="single" w:sz="4" w:space="0" w:color="auto"/>
            </w:tcBorders>
            <w:shd w:val="clear" w:color="auto" w:fill="auto"/>
            <w:hideMark/>
          </w:tcPr>
          <w:p w14:paraId="21666389" w14:textId="77777777" w:rsidR="008E597D" w:rsidRPr="00E2441A" w:rsidRDefault="008E597D" w:rsidP="00F84FC8">
            <w:pPr>
              <w:jc w:val="left"/>
              <w:rPr>
                <w:sz w:val="16"/>
                <w:szCs w:val="16"/>
                <w:lang w:val="en-CA" w:eastAsia="en-CA"/>
              </w:rPr>
            </w:pPr>
            <w:r w:rsidRPr="00E2441A">
              <w:rPr>
                <w:sz w:val="16"/>
                <w:szCs w:val="16"/>
                <w:lang w:val="en-CA" w:eastAsia="en-CA"/>
              </w:rPr>
              <w:t>Cost recovery</w:t>
            </w:r>
          </w:p>
        </w:tc>
        <w:tc>
          <w:tcPr>
            <w:tcW w:w="862" w:type="dxa"/>
            <w:tcBorders>
              <w:top w:val="nil"/>
              <w:left w:val="nil"/>
              <w:bottom w:val="single" w:sz="4" w:space="0" w:color="auto"/>
              <w:right w:val="single" w:sz="4" w:space="0" w:color="auto"/>
            </w:tcBorders>
            <w:shd w:val="clear" w:color="auto" w:fill="auto"/>
            <w:hideMark/>
          </w:tcPr>
          <w:p w14:paraId="70053012" w14:textId="77777777" w:rsidR="008E597D" w:rsidRPr="00E2441A" w:rsidRDefault="008E597D" w:rsidP="00F84FC8">
            <w:pPr>
              <w:jc w:val="right"/>
              <w:rPr>
                <w:sz w:val="16"/>
                <w:szCs w:val="16"/>
                <w:lang w:val="en-CA" w:eastAsia="en-CA"/>
              </w:rPr>
            </w:pPr>
            <w:r w:rsidRPr="00E2441A">
              <w:rPr>
                <w:sz w:val="16"/>
                <w:szCs w:val="16"/>
                <w:lang w:val="en-CA" w:eastAsia="en-CA"/>
              </w:rPr>
              <w:t>389,935</w:t>
            </w:r>
          </w:p>
        </w:tc>
        <w:tc>
          <w:tcPr>
            <w:tcW w:w="863" w:type="dxa"/>
            <w:tcBorders>
              <w:top w:val="nil"/>
              <w:left w:val="nil"/>
              <w:bottom w:val="single" w:sz="4" w:space="0" w:color="auto"/>
              <w:right w:val="single" w:sz="4" w:space="0" w:color="auto"/>
            </w:tcBorders>
            <w:shd w:val="clear" w:color="auto" w:fill="auto"/>
            <w:hideMark/>
          </w:tcPr>
          <w:p w14:paraId="12121050" w14:textId="77777777" w:rsidR="008E597D" w:rsidRPr="00E2441A" w:rsidRDefault="008E597D" w:rsidP="00F84FC8">
            <w:pPr>
              <w:jc w:val="right"/>
              <w:rPr>
                <w:sz w:val="16"/>
                <w:szCs w:val="16"/>
                <w:lang w:val="en-CA" w:eastAsia="en-CA"/>
              </w:rPr>
            </w:pPr>
            <w:r w:rsidRPr="00E2441A">
              <w:rPr>
                <w:sz w:val="16"/>
                <w:szCs w:val="16"/>
                <w:lang w:val="en-CA" w:eastAsia="en-CA"/>
              </w:rPr>
              <w:t>258,332</w:t>
            </w:r>
          </w:p>
        </w:tc>
        <w:tc>
          <w:tcPr>
            <w:tcW w:w="862" w:type="dxa"/>
            <w:tcBorders>
              <w:top w:val="nil"/>
              <w:left w:val="nil"/>
              <w:bottom w:val="single" w:sz="4" w:space="0" w:color="auto"/>
              <w:right w:val="single" w:sz="4" w:space="0" w:color="auto"/>
            </w:tcBorders>
            <w:shd w:val="clear" w:color="auto" w:fill="auto"/>
            <w:hideMark/>
          </w:tcPr>
          <w:p w14:paraId="5A088495" w14:textId="77777777" w:rsidR="008E597D" w:rsidRPr="00E2441A" w:rsidRDefault="008E597D" w:rsidP="00F84FC8">
            <w:pPr>
              <w:jc w:val="right"/>
              <w:rPr>
                <w:sz w:val="16"/>
                <w:szCs w:val="16"/>
                <w:lang w:val="en-CA" w:eastAsia="en-CA"/>
              </w:rPr>
            </w:pPr>
            <w:r w:rsidRPr="00E2441A">
              <w:rPr>
                <w:sz w:val="16"/>
                <w:szCs w:val="16"/>
                <w:lang w:val="en-CA" w:eastAsia="en-CA"/>
              </w:rPr>
              <w:t>384,704</w:t>
            </w:r>
          </w:p>
        </w:tc>
        <w:tc>
          <w:tcPr>
            <w:tcW w:w="863" w:type="dxa"/>
            <w:tcBorders>
              <w:top w:val="nil"/>
              <w:left w:val="nil"/>
              <w:bottom w:val="single" w:sz="4" w:space="0" w:color="auto"/>
              <w:right w:val="single" w:sz="4" w:space="0" w:color="auto"/>
            </w:tcBorders>
            <w:shd w:val="clear" w:color="auto" w:fill="auto"/>
            <w:hideMark/>
          </w:tcPr>
          <w:p w14:paraId="13D338D3" w14:textId="77777777" w:rsidR="008E597D" w:rsidRPr="00E2441A" w:rsidRDefault="008E597D" w:rsidP="00F84FC8">
            <w:pPr>
              <w:jc w:val="right"/>
              <w:rPr>
                <w:sz w:val="16"/>
                <w:szCs w:val="16"/>
                <w:lang w:val="en-CA" w:eastAsia="en-CA"/>
              </w:rPr>
            </w:pPr>
            <w:r w:rsidRPr="00E2441A">
              <w:rPr>
                <w:sz w:val="16"/>
                <w:szCs w:val="16"/>
                <w:lang w:val="en-CA" w:eastAsia="en-CA"/>
              </w:rPr>
              <w:t>311,137</w:t>
            </w:r>
          </w:p>
        </w:tc>
        <w:tc>
          <w:tcPr>
            <w:tcW w:w="862" w:type="dxa"/>
            <w:tcBorders>
              <w:top w:val="nil"/>
              <w:left w:val="nil"/>
              <w:bottom w:val="single" w:sz="4" w:space="0" w:color="auto"/>
              <w:right w:val="single" w:sz="4" w:space="0" w:color="auto"/>
            </w:tcBorders>
            <w:shd w:val="clear" w:color="auto" w:fill="auto"/>
            <w:hideMark/>
          </w:tcPr>
          <w:p w14:paraId="2937B153" w14:textId="77777777" w:rsidR="008E597D" w:rsidRPr="00E2441A" w:rsidRDefault="008E597D" w:rsidP="00F84FC8">
            <w:pPr>
              <w:jc w:val="right"/>
              <w:rPr>
                <w:sz w:val="16"/>
                <w:szCs w:val="16"/>
                <w:lang w:val="en-CA" w:eastAsia="en-CA"/>
              </w:rPr>
            </w:pPr>
            <w:r w:rsidRPr="00E2441A">
              <w:rPr>
                <w:sz w:val="16"/>
                <w:szCs w:val="16"/>
                <w:lang w:val="en-CA" w:eastAsia="en-CA"/>
              </w:rPr>
              <w:t>317,160</w:t>
            </w:r>
          </w:p>
        </w:tc>
        <w:tc>
          <w:tcPr>
            <w:tcW w:w="863" w:type="dxa"/>
            <w:tcBorders>
              <w:top w:val="nil"/>
              <w:left w:val="nil"/>
              <w:bottom w:val="single" w:sz="4" w:space="0" w:color="auto"/>
              <w:right w:val="single" w:sz="4" w:space="0" w:color="auto"/>
            </w:tcBorders>
            <w:shd w:val="clear" w:color="auto" w:fill="auto"/>
            <w:hideMark/>
          </w:tcPr>
          <w:p w14:paraId="589A793E" w14:textId="77777777" w:rsidR="008E597D" w:rsidRPr="00E2441A" w:rsidRDefault="008E597D" w:rsidP="00F84FC8">
            <w:pPr>
              <w:jc w:val="right"/>
              <w:rPr>
                <w:sz w:val="16"/>
                <w:szCs w:val="16"/>
                <w:lang w:val="en-CA" w:eastAsia="en-CA"/>
              </w:rPr>
            </w:pPr>
            <w:r w:rsidRPr="00E2441A">
              <w:rPr>
                <w:sz w:val="16"/>
                <w:szCs w:val="16"/>
                <w:lang w:val="en-CA" w:eastAsia="en-CA"/>
              </w:rPr>
              <w:t>251,317</w:t>
            </w:r>
          </w:p>
        </w:tc>
        <w:tc>
          <w:tcPr>
            <w:tcW w:w="862" w:type="dxa"/>
            <w:tcBorders>
              <w:top w:val="nil"/>
              <w:left w:val="nil"/>
              <w:bottom w:val="single" w:sz="4" w:space="0" w:color="auto"/>
              <w:right w:val="single" w:sz="4" w:space="0" w:color="auto"/>
            </w:tcBorders>
            <w:shd w:val="clear" w:color="auto" w:fill="auto"/>
            <w:hideMark/>
          </w:tcPr>
          <w:p w14:paraId="392A334A" w14:textId="77777777" w:rsidR="008E597D" w:rsidRPr="00E2441A" w:rsidRDefault="008E597D" w:rsidP="00F84FC8">
            <w:pPr>
              <w:jc w:val="right"/>
              <w:rPr>
                <w:sz w:val="16"/>
                <w:szCs w:val="16"/>
                <w:lang w:val="en-CA" w:eastAsia="en-CA"/>
              </w:rPr>
            </w:pPr>
            <w:r w:rsidRPr="00E2441A">
              <w:rPr>
                <w:sz w:val="16"/>
                <w:szCs w:val="16"/>
                <w:lang w:val="en-CA" w:eastAsia="en-CA"/>
              </w:rPr>
              <w:t>308,375</w:t>
            </w:r>
          </w:p>
        </w:tc>
        <w:tc>
          <w:tcPr>
            <w:tcW w:w="862" w:type="dxa"/>
            <w:tcBorders>
              <w:top w:val="nil"/>
              <w:left w:val="nil"/>
              <w:bottom w:val="single" w:sz="4" w:space="0" w:color="auto"/>
              <w:right w:val="single" w:sz="4" w:space="0" w:color="auto"/>
            </w:tcBorders>
            <w:shd w:val="clear" w:color="auto" w:fill="auto"/>
            <w:hideMark/>
          </w:tcPr>
          <w:p w14:paraId="22FE69B6" w14:textId="77777777" w:rsidR="008E597D" w:rsidRPr="00E2441A" w:rsidRDefault="008E597D" w:rsidP="00F84FC8">
            <w:pPr>
              <w:jc w:val="right"/>
              <w:rPr>
                <w:sz w:val="16"/>
                <w:szCs w:val="16"/>
                <w:lang w:val="en-CA" w:eastAsia="en-CA"/>
              </w:rPr>
            </w:pPr>
            <w:r w:rsidRPr="00E2441A">
              <w:rPr>
                <w:sz w:val="16"/>
                <w:szCs w:val="16"/>
                <w:lang w:val="en-CA" w:eastAsia="en-CA"/>
              </w:rPr>
              <w:t>381,004</w:t>
            </w:r>
          </w:p>
        </w:tc>
        <w:tc>
          <w:tcPr>
            <w:tcW w:w="863" w:type="dxa"/>
            <w:tcBorders>
              <w:top w:val="single" w:sz="4" w:space="0" w:color="auto"/>
              <w:left w:val="nil"/>
              <w:bottom w:val="single" w:sz="4" w:space="0" w:color="auto"/>
              <w:right w:val="single" w:sz="4" w:space="0" w:color="auto"/>
            </w:tcBorders>
          </w:tcPr>
          <w:p w14:paraId="152A3E11" w14:textId="77777777" w:rsidR="008E597D" w:rsidRPr="00E2441A" w:rsidRDefault="008E597D" w:rsidP="00F84FC8">
            <w:pPr>
              <w:jc w:val="right"/>
              <w:rPr>
                <w:sz w:val="16"/>
                <w:szCs w:val="16"/>
                <w:lang w:val="en-CA" w:eastAsia="en-CA"/>
              </w:rPr>
            </w:pPr>
            <w:r w:rsidRPr="00E2441A">
              <w:rPr>
                <w:sz w:val="16"/>
                <w:szCs w:val="16"/>
                <w:lang w:val="en-CA" w:eastAsia="en-CA"/>
              </w:rPr>
              <w:t>240,968</w:t>
            </w:r>
          </w:p>
        </w:tc>
        <w:tc>
          <w:tcPr>
            <w:tcW w:w="1006" w:type="dxa"/>
            <w:tcBorders>
              <w:top w:val="nil"/>
              <w:left w:val="single" w:sz="4" w:space="0" w:color="auto"/>
              <w:bottom w:val="single" w:sz="4" w:space="0" w:color="auto"/>
              <w:right w:val="single" w:sz="4" w:space="0" w:color="auto"/>
            </w:tcBorders>
            <w:shd w:val="clear" w:color="auto" w:fill="auto"/>
          </w:tcPr>
          <w:p w14:paraId="109BC894" w14:textId="77777777" w:rsidR="008E597D" w:rsidRPr="00E2441A" w:rsidRDefault="008E597D" w:rsidP="00F84FC8">
            <w:pPr>
              <w:jc w:val="right"/>
              <w:rPr>
                <w:sz w:val="16"/>
                <w:szCs w:val="16"/>
                <w:lang w:val="en-CA" w:eastAsia="en-CA"/>
              </w:rPr>
            </w:pPr>
            <w:r w:rsidRPr="00E2441A">
              <w:rPr>
                <w:sz w:val="16"/>
                <w:szCs w:val="16"/>
                <w:lang w:val="en-CA" w:eastAsia="en-CA"/>
              </w:rPr>
              <w:t>350,000</w:t>
            </w:r>
          </w:p>
        </w:tc>
        <w:tc>
          <w:tcPr>
            <w:tcW w:w="864" w:type="dxa"/>
            <w:tcBorders>
              <w:top w:val="nil"/>
              <w:left w:val="nil"/>
              <w:bottom w:val="single" w:sz="4" w:space="0" w:color="auto"/>
              <w:right w:val="single" w:sz="4" w:space="0" w:color="auto"/>
            </w:tcBorders>
            <w:shd w:val="clear" w:color="auto" w:fill="auto"/>
          </w:tcPr>
          <w:p w14:paraId="436A844C" w14:textId="77777777" w:rsidR="008E597D" w:rsidRPr="00E2441A" w:rsidRDefault="008E597D" w:rsidP="00F84FC8">
            <w:pPr>
              <w:jc w:val="right"/>
              <w:rPr>
                <w:sz w:val="16"/>
                <w:szCs w:val="16"/>
                <w:lang w:val="en-CA" w:eastAsia="en-CA"/>
              </w:rPr>
            </w:pPr>
            <w:r w:rsidRPr="00E2441A">
              <w:rPr>
                <w:sz w:val="16"/>
                <w:szCs w:val="16"/>
                <w:lang w:val="en-CA" w:eastAsia="en-CA"/>
              </w:rPr>
              <w:t>250,000</w:t>
            </w:r>
          </w:p>
        </w:tc>
        <w:tc>
          <w:tcPr>
            <w:tcW w:w="873" w:type="dxa"/>
            <w:tcBorders>
              <w:top w:val="nil"/>
              <w:left w:val="nil"/>
              <w:bottom w:val="single" w:sz="4" w:space="0" w:color="auto"/>
              <w:right w:val="single" w:sz="4" w:space="0" w:color="auto"/>
            </w:tcBorders>
            <w:shd w:val="clear" w:color="auto" w:fill="auto"/>
          </w:tcPr>
          <w:p w14:paraId="686229BB" w14:textId="77777777" w:rsidR="008E597D" w:rsidRPr="00E2441A" w:rsidRDefault="008E597D" w:rsidP="00F84FC8">
            <w:pPr>
              <w:jc w:val="right"/>
              <w:rPr>
                <w:sz w:val="16"/>
                <w:szCs w:val="16"/>
                <w:lang w:val="en-CA" w:eastAsia="en-CA"/>
              </w:rPr>
            </w:pPr>
            <w:r w:rsidRPr="00E2441A">
              <w:rPr>
                <w:sz w:val="16"/>
                <w:szCs w:val="16"/>
                <w:lang w:val="en-CA" w:eastAsia="en-CA"/>
              </w:rPr>
              <w:t>250,000</w:t>
            </w:r>
          </w:p>
        </w:tc>
      </w:tr>
      <w:tr w:rsidR="00E2441A" w:rsidRPr="00E2441A" w14:paraId="679B1A35" w14:textId="77777777" w:rsidTr="00F84FC8">
        <w:trPr>
          <w:trHeight w:val="103"/>
          <w:jc w:val="center"/>
        </w:trPr>
        <w:tc>
          <w:tcPr>
            <w:tcW w:w="4110" w:type="dxa"/>
            <w:tcBorders>
              <w:top w:val="nil"/>
              <w:left w:val="single" w:sz="4" w:space="0" w:color="auto"/>
              <w:bottom w:val="single" w:sz="4" w:space="0" w:color="auto"/>
              <w:right w:val="single" w:sz="4" w:space="0" w:color="auto"/>
            </w:tcBorders>
            <w:shd w:val="clear" w:color="auto" w:fill="auto"/>
            <w:hideMark/>
          </w:tcPr>
          <w:p w14:paraId="0EE7AC6F" w14:textId="77777777" w:rsidR="008E597D" w:rsidRPr="00E2441A" w:rsidRDefault="008E597D" w:rsidP="00F84FC8">
            <w:pPr>
              <w:jc w:val="left"/>
              <w:rPr>
                <w:sz w:val="16"/>
                <w:szCs w:val="16"/>
                <w:lang w:val="en-CA" w:eastAsia="en-CA"/>
              </w:rPr>
            </w:pPr>
            <w:r w:rsidRPr="00E2441A">
              <w:rPr>
                <w:sz w:val="16"/>
                <w:szCs w:val="16"/>
                <w:lang w:val="en-CA" w:eastAsia="en-CA"/>
              </w:rPr>
              <w:t>Adjustments (+ = overrun and - = underuse)</w:t>
            </w:r>
          </w:p>
        </w:tc>
        <w:tc>
          <w:tcPr>
            <w:tcW w:w="862" w:type="dxa"/>
            <w:tcBorders>
              <w:top w:val="nil"/>
              <w:left w:val="nil"/>
              <w:bottom w:val="single" w:sz="4" w:space="0" w:color="auto"/>
              <w:right w:val="single" w:sz="4" w:space="0" w:color="auto"/>
            </w:tcBorders>
            <w:shd w:val="clear" w:color="auto" w:fill="auto"/>
            <w:hideMark/>
          </w:tcPr>
          <w:p w14:paraId="68CEC5F6" w14:textId="77777777" w:rsidR="008E597D" w:rsidRPr="00E2441A" w:rsidRDefault="008E597D" w:rsidP="00F84FC8">
            <w:pPr>
              <w:jc w:val="right"/>
              <w:rPr>
                <w:sz w:val="16"/>
                <w:szCs w:val="16"/>
                <w:lang w:val="en-CA" w:eastAsia="en-CA"/>
              </w:rPr>
            </w:pPr>
            <w:r w:rsidRPr="00E2441A">
              <w:rPr>
                <w:sz w:val="16"/>
                <w:szCs w:val="16"/>
                <w:lang w:val="en-CA" w:eastAsia="en-CA"/>
              </w:rPr>
              <w:t>740,353</w:t>
            </w:r>
          </w:p>
        </w:tc>
        <w:tc>
          <w:tcPr>
            <w:tcW w:w="863" w:type="dxa"/>
            <w:tcBorders>
              <w:top w:val="nil"/>
              <w:left w:val="nil"/>
              <w:bottom w:val="single" w:sz="4" w:space="0" w:color="auto"/>
              <w:right w:val="single" w:sz="4" w:space="0" w:color="auto"/>
            </w:tcBorders>
            <w:shd w:val="clear" w:color="auto" w:fill="auto"/>
            <w:hideMark/>
          </w:tcPr>
          <w:p w14:paraId="5F8D4B94" w14:textId="77777777" w:rsidR="008E597D" w:rsidRPr="00E2441A" w:rsidRDefault="008E597D" w:rsidP="00F84FC8">
            <w:pPr>
              <w:jc w:val="right"/>
              <w:rPr>
                <w:sz w:val="16"/>
                <w:szCs w:val="16"/>
                <w:lang w:val="en-CA" w:eastAsia="en-CA"/>
              </w:rPr>
            </w:pPr>
            <w:r w:rsidRPr="00E2441A">
              <w:rPr>
                <w:sz w:val="16"/>
                <w:szCs w:val="16"/>
                <w:lang w:val="en-CA" w:eastAsia="en-CA"/>
              </w:rPr>
              <w:t>837,220</w:t>
            </w:r>
          </w:p>
        </w:tc>
        <w:tc>
          <w:tcPr>
            <w:tcW w:w="862" w:type="dxa"/>
            <w:tcBorders>
              <w:top w:val="nil"/>
              <w:left w:val="nil"/>
              <w:bottom w:val="single" w:sz="4" w:space="0" w:color="auto"/>
              <w:right w:val="single" w:sz="4" w:space="0" w:color="auto"/>
            </w:tcBorders>
            <w:shd w:val="clear" w:color="auto" w:fill="auto"/>
            <w:hideMark/>
          </w:tcPr>
          <w:p w14:paraId="4A99451B" w14:textId="77777777" w:rsidR="008E597D" w:rsidRPr="00E2441A" w:rsidRDefault="008E597D" w:rsidP="00F84FC8">
            <w:pPr>
              <w:jc w:val="right"/>
              <w:rPr>
                <w:sz w:val="16"/>
                <w:szCs w:val="16"/>
                <w:lang w:val="en-CA" w:eastAsia="en-CA"/>
              </w:rPr>
            </w:pPr>
            <w:r w:rsidRPr="00E2441A">
              <w:rPr>
                <w:sz w:val="16"/>
                <w:szCs w:val="16"/>
                <w:lang w:val="en-CA" w:eastAsia="en-CA"/>
              </w:rPr>
              <w:t>849,676</w:t>
            </w:r>
          </w:p>
        </w:tc>
        <w:tc>
          <w:tcPr>
            <w:tcW w:w="863" w:type="dxa"/>
            <w:tcBorders>
              <w:top w:val="nil"/>
              <w:left w:val="nil"/>
              <w:bottom w:val="single" w:sz="4" w:space="0" w:color="auto"/>
              <w:right w:val="single" w:sz="4" w:space="0" w:color="auto"/>
            </w:tcBorders>
            <w:shd w:val="clear" w:color="auto" w:fill="auto"/>
            <w:hideMark/>
          </w:tcPr>
          <w:p w14:paraId="74FCFC90" w14:textId="77777777" w:rsidR="008E597D" w:rsidRPr="00E2441A" w:rsidRDefault="008E597D" w:rsidP="00F84FC8">
            <w:pPr>
              <w:jc w:val="right"/>
              <w:rPr>
                <w:sz w:val="16"/>
                <w:szCs w:val="16"/>
                <w:lang w:val="en-CA" w:eastAsia="en-CA"/>
              </w:rPr>
            </w:pPr>
            <w:r w:rsidRPr="00E2441A">
              <w:rPr>
                <w:sz w:val="16"/>
                <w:szCs w:val="16"/>
                <w:lang w:val="en-CA" w:eastAsia="en-CA"/>
              </w:rPr>
              <w:t>658,389</w:t>
            </w:r>
          </w:p>
        </w:tc>
        <w:tc>
          <w:tcPr>
            <w:tcW w:w="862" w:type="dxa"/>
            <w:tcBorders>
              <w:top w:val="nil"/>
              <w:left w:val="nil"/>
              <w:bottom w:val="single" w:sz="4" w:space="0" w:color="auto"/>
              <w:right w:val="single" w:sz="4" w:space="0" w:color="auto"/>
            </w:tcBorders>
            <w:shd w:val="clear" w:color="auto" w:fill="auto"/>
            <w:hideMark/>
          </w:tcPr>
          <w:p w14:paraId="287225C3" w14:textId="77777777" w:rsidR="008E597D" w:rsidRPr="00E2441A" w:rsidRDefault="008E597D" w:rsidP="00F84FC8">
            <w:pPr>
              <w:jc w:val="right"/>
              <w:rPr>
                <w:sz w:val="16"/>
                <w:szCs w:val="16"/>
                <w:lang w:val="en-CA" w:eastAsia="en-CA"/>
              </w:rPr>
            </w:pPr>
            <w:r w:rsidRPr="00E2441A">
              <w:rPr>
                <w:sz w:val="16"/>
                <w:szCs w:val="16"/>
                <w:lang w:val="en-CA" w:eastAsia="en-CA"/>
              </w:rPr>
              <w:t>595,905</w:t>
            </w:r>
          </w:p>
        </w:tc>
        <w:tc>
          <w:tcPr>
            <w:tcW w:w="863" w:type="dxa"/>
            <w:tcBorders>
              <w:top w:val="nil"/>
              <w:left w:val="nil"/>
              <w:bottom w:val="single" w:sz="4" w:space="0" w:color="auto"/>
              <w:right w:val="single" w:sz="4" w:space="0" w:color="auto"/>
            </w:tcBorders>
            <w:shd w:val="clear" w:color="auto" w:fill="auto"/>
            <w:hideMark/>
          </w:tcPr>
          <w:p w14:paraId="3E1F70A6" w14:textId="77777777" w:rsidR="008E597D" w:rsidRPr="00E2441A" w:rsidRDefault="008E597D" w:rsidP="00F84FC8">
            <w:pPr>
              <w:jc w:val="right"/>
              <w:rPr>
                <w:sz w:val="16"/>
                <w:szCs w:val="16"/>
                <w:lang w:val="en-CA" w:eastAsia="en-CA"/>
              </w:rPr>
            </w:pPr>
            <w:r w:rsidRPr="00E2441A">
              <w:rPr>
                <w:sz w:val="16"/>
                <w:szCs w:val="16"/>
                <w:lang w:val="en-CA" w:eastAsia="en-CA"/>
              </w:rPr>
              <w:t>585,526</w:t>
            </w:r>
          </w:p>
        </w:tc>
        <w:tc>
          <w:tcPr>
            <w:tcW w:w="862" w:type="dxa"/>
            <w:tcBorders>
              <w:top w:val="nil"/>
              <w:left w:val="nil"/>
              <w:bottom w:val="single" w:sz="4" w:space="0" w:color="auto"/>
              <w:right w:val="single" w:sz="4" w:space="0" w:color="auto"/>
            </w:tcBorders>
            <w:shd w:val="clear" w:color="auto" w:fill="auto"/>
            <w:hideMark/>
          </w:tcPr>
          <w:p w14:paraId="57315CBB" w14:textId="77777777" w:rsidR="008E597D" w:rsidRPr="00E2441A" w:rsidRDefault="008E597D" w:rsidP="00F84FC8">
            <w:pPr>
              <w:jc w:val="right"/>
              <w:rPr>
                <w:sz w:val="16"/>
                <w:szCs w:val="16"/>
                <w:lang w:val="en-CA" w:eastAsia="en-CA"/>
              </w:rPr>
            </w:pPr>
            <w:r w:rsidRPr="00E2441A">
              <w:rPr>
                <w:sz w:val="16"/>
                <w:szCs w:val="16"/>
                <w:lang w:val="en-CA" w:eastAsia="en-CA"/>
              </w:rPr>
              <w:t>929,036</w:t>
            </w:r>
          </w:p>
        </w:tc>
        <w:tc>
          <w:tcPr>
            <w:tcW w:w="862" w:type="dxa"/>
            <w:tcBorders>
              <w:top w:val="nil"/>
              <w:left w:val="nil"/>
              <w:bottom w:val="single" w:sz="4" w:space="0" w:color="auto"/>
              <w:right w:val="single" w:sz="4" w:space="0" w:color="auto"/>
            </w:tcBorders>
            <w:shd w:val="clear" w:color="auto" w:fill="auto"/>
            <w:hideMark/>
          </w:tcPr>
          <w:p w14:paraId="1BBF5644" w14:textId="77777777" w:rsidR="008E597D" w:rsidRPr="00E2441A" w:rsidRDefault="008E597D" w:rsidP="00F84FC8">
            <w:pPr>
              <w:ind w:left="-110"/>
              <w:jc w:val="right"/>
              <w:rPr>
                <w:sz w:val="16"/>
                <w:szCs w:val="16"/>
                <w:lang w:val="en-CA" w:eastAsia="en-CA"/>
              </w:rPr>
            </w:pPr>
            <w:r w:rsidRPr="00E2441A">
              <w:rPr>
                <w:sz w:val="16"/>
                <w:szCs w:val="16"/>
                <w:lang w:val="en-CA" w:eastAsia="en-CA"/>
              </w:rPr>
              <w:t>1,053,880</w:t>
            </w:r>
          </w:p>
        </w:tc>
        <w:tc>
          <w:tcPr>
            <w:tcW w:w="863" w:type="dxa"/>
            <w:tcBorders>
              <w:top w:val="single" w:sz="4" w:space="0" w:color="auto"/>
              <w:left w:val="nil"/>
              <w:bottom w:val="single" w:sz="4" w:space="0" w:color="auto"/>
              <w:right w:val="single" w:sz="4" w:space="0" w:color="auto"/>
            </w:tcBorders>
          </w:tcPr>
          <w:p w14:paraId="165D2A80" w14:textId="77777777" w:rsidR="008E597D" w:rsidRPr="00E2441A" w:rsidRDefault="008E597D" w:rsidP="00F84FC8">
            <w:pPr>
              <w:ind w:left="-111"/>
              <w:jc w:val="right"/>
              <w:rPr>
                <w:sz w:val="16"/>
                <w:szCs w:val="16"/>
                <w:lang w:val="en-CA" w:eastAsia="en-CA"/>
              </w:rPr>
            </w:pPr>
            <w:r w:rsidRPr="00E2441A">
              <w:rPr>
                <w:sz w:val="16"/>
                <w:szCs w:val="16"/>
                <w:lang w:val="en-CA" w:eastAsia="en-CA"/>
              </w:rPr>
              <w:t>904,918</w:t>
            </w:r>
          </w:p>
        </w:tc>
        <w:tc>
          <w:tcPr>
            <w:tcW w:w="1006" w:type="dxa"/>
            <w:tcBorders>
              <w:top w:val="nil"/>
              <w:left w:val="single" w:sz="4" w:space="0" w:color="auto"/>
              <w:bottom w:val="single" w:sz="4" w:space="0" w:color="auto"/>
              <w:right w:val="single" w:sz="4" w:space="0" w:color="auto"/>
            </w:tcBorders>
            <w:shd w:val="clear" w:color="auto" w:fill="auto"/>
          </w:tcPr>
          <w:p w14:paraId="0F342208" w14:textId="77777777" w:rsidR="008E597D" w:rsidRPr="00E2441A" w:rsidRDefault="008E597D" w:rsidP="00F84FC8">
            <w:pPr>
              <w:ind w:left="-111"/>
              <w:jc w:val="right"/>
              <w:rPr>
                <w:sz w:val="16"/>
                <w:szCs w:val="16"/>
                <w:lang w:val="en-CA" w:eastAsia="en-CA"/>
              </w:rPr>
            </w:pPr>
            <w:r w:rsidRPr="00E2441A">
              <w:rPr>
                <w:sz w:val="16"/>
                <w:szCs w:val="16"/>
                <w:lang w:val="en-CA" w:eastAsia="en-CA"/>
              </w:rPr>
              <w:t>1,192,781</w:t>
            </w:r>
          </w:p>
        </w:tc>
        <w:tc>
          <w:tcPr>
            <w:tcW w:w="864" w:type="dxa"/>
            <w:tcBorders>
              <w:top w:val="nil"/>
              <w:left w:val="nil"/>
              <w:bottom w:val="single" w:sz="4" w:space="0" w:color="auto"/>
              <w:right w:val="single" w:sz="4" w:space="0" w:color="auto"/>
            </w:tcBorders>
            <w:shd w:val="clear" w:color="auto" w:fill="auto"/>
          </w:tcPr>
          <w:p w14:paraId="5E0A42DA" w14:textId="77777777" w:rsidR="008E597D" w:rsidRPr="00E2441A" w:rsidRDefault="008E597D" w:rsidP="00F84FC8">
            <w:pPr>
              <w:jc w:val="right"/>
              <w:rPr>
                <w:sz w:val="16"/>
                <w:szCs w:val="16"/>
                <w:lang w:val="en-CA" w:eastAsia="en-CA"/>
              </w:rPr>
            </w:pPr>
            <w:r w:rsidRPr="00E2441A">
              <w:rPr>
                <w:sz w:val="16"/>
                <w:szCs w:val="16"/>
                <w:lang w:val="en-CA" w:eastAsia="en-CA"/>
              </w:rPr>
              <w:t>803,638</w:t>
            </w:r>
          </w:p>
        </w:tc>
        <w:tc>
          <w:tcPr>
            <w:tcW w:w="873" w:type="dxa"/>
            <w:tcBorders>
              <w:top w:val="nil"/>
              <w:left w:val="nil"/>
              <w:bottom w:val="single" w:sz="4" w:space="0" w:color="auto"/>
              <w:right w:val="single" w:sz="4" w:space="0" w:color="auto"/>
            </w:tcBorders>
            <w:shd w:val="clear" w:color="auto" w:fill="auto"/>
          </w:tcPr>
          <w:p w14:paraId="4AB39D01" w14:textId="77777777" w:rsidR="008E597D" w:rsidRPr="00E2441A" w:rsidRDefault="008E597D" w:rsidP="00F84FC8">
            <w:pPr>
              <w:ind w:left="-102"/>
              <w:jc w:val="right"/>
              <w:rPr>
                <w:sz w:val="16"/>
                <w:szCs w:val="16"/>
                <w:lang w:val="en-CA" w:eastAsia="en-CA"/>
              </w:rPr>
            </w:pPr>
            <w:r w:rsidRPr="00E2441A">
              <w:rPr>
                <w:sz w:val="16"/>
                <w:szCs w:val="16"/>
                <w:lang w:val="en-CA" w:eastAsia="en-CA"/>
              </w:rPr>
              <w:t>1,015,528</w:t>
            </w:r>
          </w:p>
        </w:tc>
      </w:tr>
      <w:tr w:rsidR="00E2441A" w:rsidRPr="00E2441A" w14:paraId="4898E410" w14:textId="77777777" w:rsidTr="00F84FC8">
        <w:trPr>
          <w:trHeight w:val="157"/>
          <w:jc w:val="center"/>
        </w:trPr>
        <w:tc>
          <w:tcPr>
            <w:tcW w:w="4110" w:type="dxa"/>
            <w:tcBorders>
              <w:top w:val="nil"/>
              <w:left w:val="single" w:sz="4" w:space="0" w:color="auto"/>
              <w:bottom w:val="single" w:sz="4" w:space="0" w:color="auto"/>
              <w:right w:val="single" w:sz="4" w:space="0" w:color="auto"/>
            </w:tcBorders>
            <w:shd w:val="clear" w:color="auto" w:fill="auto"/>
            <w:hideMark/>
          </w:tcPr>
          <w:p w14:paraId="44496435" w14:textId="77777777" w:rsidR="008E597D" w:rsidRPr="00E2441A" w:rsidRDefault="008E597D" w:rsidP="00F84FC8">
            <w:pPr>
              <w:jc w:val="left"/>
              <w:rPr>
                <w:sz w:val="16"/>
                <w:szCs w:val="16"/>
                <w:lang w:val="en-CA" w:eastAsia="en-CA"/>
              </w:rPr>
            </w:pPr>
            <w:r w:rsidRPr="00E2441A">
              <w:rPr>
                <w:sz w:val="16"/>
                <w:szCs w:val="16"/>
                <w:lang w:val="en-CA" w:eastAsia="en-CA"/>
              </w:rPr>
              <w:t>Project costs (- = to be deducted and thus removed)</w:t>
            </w:r>
          </w:p>
        </w:tc>
        <w:tc>
          <w:tcPr>
            <w:tcW w:w="862" w:type="dxa"/>
            <w:tcBorders>
              <w:top w:val="nil"/>
              <w:left w:val="nil"/>
              <w:bottom w:val="single" w:sz="4" w:space="0" w:color="auto"/>
              <w:right w:val="single" w:sz="4" w:space="0" w:color="auto"/>
            </w:tcBorders>
            <w:shd w:val="clear" w:color="auto" w:fill="auto"/>
            <w:hideMark/>
          </w:tcPr>
          <w:p w14:paraId="4E960FE2"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nil"/>
              <w:left w:val="nil"/>
              <w:bottom w:val="single" w:sz="4" w:space="0" w:color="auto"/>
              <w:right w:val="single" w:sz="4" w:space="0" w:color="auto"/>
            </w:tcBorders>
            <w:shd w:val="clear" w:color="auto" w:fill="auto"/>
            <w:hideMark/>
          </w:tcPr>
          <w:p w14:paraId="6DEC27A4"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17B9B6EA"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nil"/>
              <w:left w:val="nil"/>
              <w:bottom w:val="single" w:sz="4" w:space="0" w:color="auto"/>
              <w:right w:val="single" w:sz="4" w:space="0" w:color="auto"/>
            </w:tcBorders>
            <w:shd w:val="clear" w:color="auto" w:fill="auto"/>
            <w:hideMark/>
          </w:tcPr>
          <w:p w14:paraId="4AAAFE0F"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1CE15121"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nil"/>
              <w:left w:val="nil"/>
              <w:bottom w:val="single" w:sz="4" w:space="0" w:color="auto"/>
              <w:right w:val="single" w:sz="4" w:space="0" w:color="auto"/>
            </w:tcBorders>
            <w:shd w:val="clear" w:color="auto" w:fill="auto"/>
            <w:hideMark/>
          </w:tcPr>
          <w:p w14:paraId="0AF22400"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065BD2A5"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2" w:type="dxa"/>
            <w:tcBorders>
              <w:top w:val="nil"/>
              <w:left w:val="nil"/>
              <w:bottom w:val="single" w:sz="4" w:space="0" w:color="auto"/>
              <w:right w:val="single" w:sz="4" w:space="0" w:color="auto"/>
            </w:tcBorders>
            <w:shd w:val="clear" w:color="auto" w:fill="auto"/>
            <w:hideMark/>
          </w:tcPr>
          <w:p w14:paraId="0BACB1BA"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3" w:type="dxa"/>
            <w:tcBorders>
              <w:top w:val="single" w:sz="4" w:space="0" w:color="auto"/>
              <w:left w:val="nil"/>
              <w:bottom w:val="single" w:sz="4" w:space="0" w:color="auto"/>
              <w:right w:val="single" w:sz="4" w:space="0" w:color="auto"/>
            </w:tcBorders>
          </w:tcPr>
          <w:p w14:paraId="7B2ADF5E"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1006" w:type="dxa"/>
            <w:tcBorders>
              <w:top w:val="nil"/>
              <w:left w:val="single" w:sz="4" w:space="0" w:color="auto"/>
              <w:bottom w:val="single" w:sz="4" w:space="0" w:color="auto"/>
              <w:right w:val="single" w:sz="4" w:space="0" w:color="auto"/>
            </w:tcBorders>
            <w:shd w:val="clear" w:color="auto" w:fill="auto"/>
          </w:tcPr>
          <w:p w14:paraId="36C81F32"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64" w:type="dxa"/>
            <w:tcBorders>
              <w:top w:val="nil"/>
              <w:left w:val="nil"/>
              <w:bottom w:val="single" w:sz="4" w:space="0" w:color="auto"/>
              <w:right w:val="single" w:sz="4" w:space="0" w:color="auto"/>
            </w:tcBorders>
            <w:shd w:val="clear" w:color="auto" w:fill="auto"/>
            <w:noWrap/>
            <w:vAlign w:val="bottom"/>
          </w:tcPr>
          <w:p w14:paraId="3661995B"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73" w:type="dxa"/>
            <w:tcBorders>
              <w:top w:val="nil"/>
              <w:left w:val="nil"/>
              <w:bottom w:val="single" w:sz="4" w:space="0" w:color="auto"/>
              <w:right w:val="single" w:sz="4" w:space="0" w:color="auto"/>
            </w:tcBorders>
            <w:shd w:val="clear" w:color="auto" w:fill="auto"/>
          </w:tcPr>
          <w:p w14:paraId="594509E1" w14:textId="77777777" w:rsidR="008E597D" w:rsidRPr="00E2441A" w:rsidRDefault="008E597D" w:rsidP="00F84FC8">
            <w:pPr>
              <w:jc w:val="right"/>
              <w:rPr>
                <w:sz w:val="16"/>
                <w:szCs w:val="16"/>
                <w:lang w:val="en-CA" w:eastAsia="en-CA"/>
              </w:rPr>
            </w:pPr>
          </w:p>
        </w:tc>
      </w:tr>
      <w:tr w:rsidR="00E2441A" w:rsidRPr="00E2441A" w14:paraId="24357CEF" w14:textId="77777777" w:rsidTr="00F84FC8">
        <w:trPr>
          <w:trHeight w:val="128"/>
          <w:jc w:val="center"/>
        </w:trPr>
        <w:tc>
          <w:tcPr>
            <w:tcW w:w="4110" w:type="dxa"/>
            <w:tcBorders>
              <w:top w:val="nil"/>
              <w:left w:val="single" w:sz="4" w:space="0" w:color="auto"/>
              <w:bottom w:val="single" w:sz="4" w:space="0" w:color="auto"/>
              <w:right w:val="single" w:sz="4" w:space="0" w:color="auto"/>
            </w:tcBorders>
            <w:shd w:val="clear" w:color="auto" w:fill="auto"/>
            <w:hideMark/>
          </w:tcPr>
          <w:p w14:paraId="2C722629" w14:textId="77777777" w:rsidR="008E597D" w:rsidRPr="00E2441A" w:rsidRDefault="008E597D" w:rsidP="00F84FC8">
            <w:pPr>
              <w:jc w:val="left"/>
              <w:rPr>
                <w:b/>
                <w:bCs/>
                <w:sz w:val="16"/>
                <w:szCs w:val="16"/>
                <w:lang w:val="en-CA" w:eastAsia="en-CA"/>
              </w:rPr>
            </w:pPr>
            <w:r w:rsidRPr="00E2441A">
              <w:rPr>
                <w:b/>
                <w:bCs/>
                <w:sz w:val="16"/>
                <w:szCs w:val="16"/>
                <w:lang w:val="en-CA" w:eastAsia="en-CA"/>
              </w:rPr>
              <w:t>B. Sub-total agency support costs/ implementation costs</w:t>
            </w:r>
          </w:p>
        </w:tc>
        <w:tc>
          <w:tcPr>
            <w:tcW w:w="862" w:type="dxa"/>
            <w:tcBorders>
              <w:top w:val="nil"/>
              <w:left w:val="nil"/>
              <w:bottom w:val="single" w:sz="4" w:space="0" w:color="auto"/>
              <w:right w:val="single" w:sz="4" w:space="0" w:color="auto"/>
            </w:tcBorders>
            <w:shd w:val="clear" w:color="auto" w:fill="auto"/>
            <w:hideMark/>
          </w:tcPr>
          <w:p w14:paraId="322EBF66"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3" w:type="dxa"/>
            <w:tcBorders>
              <w:top w:val="nil"/>
              <w:left w:val="nil"/>
              <w:bottom w:val="single" w:sz="4" w:space="0" w:color="auto"/>
              <w:right w:val="single" w:sz="4" w:space="0" w:color="auto"/>
            </w:tcBorders>
            <w:shd w:val="clear" w:color="auto" w:fill="auto"/>
            <w:hideMark/>
          </w:tcPr>
          <w:p w14:paraId="467170FD"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2" w:type="dxa"/>
            <w:tcBorders>
              <w:top w:val="nil"/>
              <w:left w:val="nil"/>
              <w:bottom w:val="single" w:sz="4" w:space="0" w:color="auto"/>
              <w:right w:val="single" w:sz="4" w:space="0" w:color="auto"/>
            </w:tcBorders>
            <w:shd w:val="clear" w:color="auto" w:fill="auto"/>
            <w:hideMark/>
          </w:tcPr>
          <w:p w14:paraId="090877F3"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3" w:type="dxa"/>
            <w:tcBorders>
              <w:top w:val="nil"/>
              <w:left w:val="nil"/>
              <w:bottom w:val="single" w:sz="4" w:space="0" w:color="auto"/>
              <w:right w:val="single" w:sz="4" w:space="0" w:color="auto"/>
            </w:tcBorders>
            <w:shd w:val="clear" w:color="auto" w:fill="auto"/>
            <w:hideMark/>
          </w:tcPr>
          <w:p w14:paraId="24EE572E"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2" w:type="dxa"/>
            <w:tcBorders>
              <w:top w:val="nil"/>
              <w:left w:val="nil"/>
              <w:bottom w:val="single" w:sz="4" w:space="0" w:color="auto"/>
              <w:right w:val="single" w:sz="4" w:space="0" w:color="auto"/>
            </w:tcBorders>
            <w:shd w:val="clear" w:color="auto" w:fill="auto"/>
            <w:hideMark/>
          </w:tcPr>
          <w:p w14:paraId="66935880"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63" w:type="dxa"/>
            <w:tcBorders>
              <w:top w:val="nil"/>
              <w:left w:val="nil"/>
              <w:bottom w:val="single" w:sz="4" w:space="0" w:color="auto"/>
              <w:right w:val="single" w:sz="4" w:space="0" w:color="auto"/>
            </w:tcBorders>
            <w:shd w:val="clear" w:color="auto" w:fill="auto"/>
            <w:hideMark/>
          </w:tcPr>
          <w:p w14:paraId="3DB709B5" w14:textId="77777777" w:rsidR="008E597D" w:rsidRPr="00E2441A" w:rsidRDefault="008E597D" w:rsidP="00F84FC8">
            <w:pPr>
              <w:ind w:left="-107"/>
              <w:jc w:val="right"/>
              <w:rPr>
                <w:b/>
                <w:bCs/>
                <w:sz w:val="16"/>
                <w:szCs w:val="16"/>
                <w:lang w:val="en-CA" w:eastAsia="en-CA"/>
              </w:rPr>
            </w:pPr>
            <w:r w:rsidRPr="00E2441A">
              <w:rPr>
                <w:b/>
                <w:bCs/>
                <w:sz w:val="16"/>
                <w:szCs w:val="16"/>
                <w:lang w:val="en-CA" w:eastAsia="en-CA"/>
              </w:rPr>
              <w:t>2,309,657</w:t>
            </w:r>
          </w:p>
        </w:tc>
        <w:tc>
          <w:tcPr>
            <w:tcW w:w="862" w:type="dxa"/>
            <w:tcBorders>
              <w:top w:val="nil"/>
              <w:left w:val="nil"/>
              <w:bottom w:val="single" w:sz="4" w:space="0" w:color="auto"/>
              <w:right w:val="single" w:sz="4" w:space="0" w:color="auto"/>
            </w:tcBorders>
            <w:shd w:val="clear" w:color="auto" w:fill="auto"/>
            <w:hideMark/>
          </w:tcPr>
          <w:p w14:paraId="31FC2B1D" w14:textId="77777777" w:rsidR="008E597D" w:rsidRPr="00E2441A" w:rsidRDefault="008E597D" w:rsidP="00F84FC8">
            <w:pPr>
              <w:ind w:left="-108"/>
              <w:jc w:val="right"/>
              <w:rPr>
                <w:b/>
                <w:bCs/>
                <w:sz w:val="16"/>
                <w:szCs w:val="16"/>
                <w:lang w:val="en-CA" w:eastAsia="en-CA"/>
              </w:rPr>
            </w:pPr>
            <w:r w:rsidRPr="00E2441A">
              <w:rPr>
                <w:b/>
                <w:bCs/>
                <w:sz w:val="16"/>
                <w:szCs w:val="16"/>
                <w:lang w:val="en-CA" w:eastAsia="en-CA"/>
              </w:rPr>
              <w:t>2,987,288</w:t>
            </w:r>
          </w:p>
        </w:tc>
        <w:tc>
          <w:tcPr>
            <w:tcW w:w="862" w:type="dxa"/>
            <w:tcBorders>
              <w:top w:val="nil"/>
              <w:left w:val="nil"/>
              <w:bottom w:val="single" w:sz="4" w:space="0" w:color="auto"/>
              <w:right w:val="single" w:sz="4" w:space="0" w:color="auto"/>
            </w:tcBorders>
            <w:shd w:val="clear" w:color="auto" w:fill="auto"/>
            <w:hideMark/>
          </w:tcPr>
          <w:p w14:paraId="320EC084" w14:textId="77777777" w:rsidR="008E597D" w:rsidRPr="00E2441A" w:rsidRDefault="008E597D" w:rsidP="00F84FC8">
            <w:pPr>
              <w:ind w:left="-110"/>
              <w:jc w:val="right"/>
              <w:rPr>
                <w:b/>
                <w:bCs/>
                <w:sz w:val="16"/>
                <w:szCs w:val="16"/>
                <w:lang w:val="en-CA" w:eastAsia="en-CA"/>
              </w:rPr>
            </w:pPr>
            <w:r w:rsidRPr="00E2441A">
              <w:rPr>
                <w:b/>
                <w:bCs/>
                <w:sz w:val="16"/>
                <w:szCs w:val="16"/>
                <w:lang w:val="en-CA" w:eastAsia="en-CA"/>
              </w:rPr>
              <w:t>3,649,473</w:t>
            </w:r>
          </w:p>
        </w:tc>
        <w:tc>
          <w:tcPr>
            <w:tcW w:w="863" w:type="dxa"/>
            <w:tcBorders>
              <w:top w:val="single" w:sz="4" w:space="0" w:color="auto"/>
              <w:left w:val="nil"/>
              <w:bottom w:val="single" w:sz="4" w:space="0" w:color="auto"/>
              <w:right w:val="single" w:sz="4" w:space="0" w:color="auto"/>
            </w:tcBorders>
          </w:tcPr>
          <w:p w14:paraId="7AFC5EA4" w14:textId="77777777" w:rsidR="008E597D" w:rsidRPr="00E2441A" w:rsidRDefault="008E597D" w:rsidP="00F84FC8">
            <w:pPr>
              <w:ind w:left="-111"/>
              <w:jc w:val="right"/>
              <w:rPr>
                <w:b/>
                <w:bCs/>
                <w:sz w:val="16"/>
                <w:szCs w:val="16"/>
                <w:lang w:val="en-CA" w:eastAsia="en-CA"/>
              </w:rPr>
            </w:pPr>
            <w:r w:rsidRPr="00E2441A">
              <w:rPr>
                <w:b/>
                <w:bCs/>
                <w:sz w:val="16"/>
                <w:szCs w:val="16"/>
                <w:lang w:val="en-CA" w:eastAsia="en-CA"/>
              </w:rPr>
              <w:t>1,634,174</w:t>
            </w:r>
          </w:p>
        </w:tc>
        <w:tc>
          <w:tcPr>
            <w:tcW w:w="1006" w:type="dxa"/>
            <w:tcBorders>
              <w:top w:val="nil"/>
              <w:left w:val="single" w:sz="4" w:space="0" w:color="auto"/>
              <w:bottom w:val="single" w:sz="4" w:space="0" w:color="auto"/>
              <w:right w:val="single" w:sz="4" w:space="0" w:color="auto"/>
            </w:tcBorders>
            <w:shd w:val="clear" w:color="auto" w:fill="auto"/>
          </w:tcPr>
          <w:p w14:paraId="3EC7BFDA" w14:textId="77777777" w:rsidR="008E597D" w:rsidRPr="00E2441A" w:rsidRDefault="008E597D" w:rsidP="00F84FC8">
            <w:pPr>
              <w:ind w:left="-111"/>
              <w:jc w:val="right"/>
              <w:rPr>
                <w:b/>
                <w:bCs/>
                <w:sz w:val="16"/>
                <w:szCs w:val="16"/>
                <w:lang w:val="en-CA" w:eastAsia="en-CA"/>
              </w:rPr>
            </w:pPr>
            <w:r w:rsidRPr="00E2441A">
              <w:rPr>
                <w:b/>
                <w:bCs/>
                <w:sz w:val="16"/>
                <w:szCs w:val="16"/>
                <w:lang w:val="en-CA" w:eastAsia="en-CA"/>
              </w:rPr>
              <w:t>3,467,781</w:t>
            </w:r>
          </w:p>
        </w:tc>
        <w:tc>
          <w:tcPr>
            <w:tcW w:w="864" w:type="dxa"/>
            <w:tcBorders>
              <w:top w:val="nil"/>
              <w:left w:val="nil"/>
              <w:bottom w:val="single" w:sz="4" w:space="0" w:color="auto"/>
              <w:right w:val="single" w:sz="4" w:space="0" w:color="auto"/>
            </w:tcBorders>
            <w:shd w:val="clear" w:color="auto" w:fill="auto"/>
          </w:tcPr>
          <w:p w14:paraId="1017D4DB" w14:textId="77777777" w:rsidR="008E597D" w:rsidRPr="00E2441A" w:rsidRDefault="008E597D" w:rsidP="00F84FC8">
            <w:pPr>
              <w:ind w:left="-101"/>
              <w:jc w:val="right"/>
              <w:rPr>
                <w:b/>
                <w:bCs/>
                <w:sz w:val="16"/>
                <w:szCs w:val="16"/>
                <w:lang w:val="en-CA" w:eastAsia="en-CA"/>
              </w:rPr>
            </w:pPr>
            <w:r w:rsidRPr="00E2441A">
              <w:rPr>
                <w:b/>
                <w:bCs/>
                <w:sz w:val="16"/>
                <w:szCs w:val="16"/>
                <w:lang w:val="en-CA" w:eastAsia="en-CA"/>
              </w:rPr>
              <w:t>1,796,138</w:t>
            </w:r>
          </w:p>
        </w:tc>
        <w:tc>
          <w:tcPr>
            <w:tcW w:w="873" w:type="dxa"/>
            <w:tcBorders>
              <w:top w:val="nil"/>
              <w:left w:val="nil"/>
              <w:bottom w:val="single" w:sz="4" w:space="0" w:color="auto"/>
              <w:right w:val="single" w:sz="4" w:space="0" w:color="auto"/>
            </w:tcBorders>
            <w:shd w:val="clear" w:color="auto" w:fill="auto"/>
          </w:tcPr>
          <w:p w14:paraId="7D4D940C" w14:textId="77777777" w:rsidR="008E597D" w:rsidRPr="00E2441A" w:rsidRDefault="008E597D" w:rsidP="00F84FC8">
            <w:pPr>
              <w:ind w:left="-102"/>
              <w:jc w:val="right"/>
              <w:rPr>
                <w:b/>
                <w:bCs/>
                <w:sz w:val="16"/>
                <w:szCs w:val="16"/>
                <w:lang w:val="en-CA" w:eastAsia="en-CA"/>
              </w:rPr>
            </w:pPr>
            <w:r w:rsidRPr="00E2441A">
              <w:rPr>
                <w:b/>
                <w:bCs/>
                <w:sz w:val="16"/>
                <w:szCs w:val="16"/>
                <w:lang w:val="en-CA" w:eastAsia="en-CA"/>
              </w:rPr>
              <w:t>2,008,028</w:t>
            </w:r>
          </w:p>
        </w:tc>
      </w:tr>
      <w:tr w:rsidR="00E2441A" w:rsidRPr="00E2441A" w14:paraId="65FA5A12" w14:textId="77777777" w:rsidTr="00F84FC8">
        <w:trPr>
          <w:trHeight w:val="52"/>
          <w:jc w:val="center"/>
        </w:trPr>
        <w:tc>
          <w:tcPr>
            <w:tcW w:w="4110" w:type="dxa"/>
            <w:tcBorders>
              <w:top w:val="nil"/>
              <w:left w:val="single" w:sz="4" w:space="0" w:color="auto"/>
              <w:bottom w:val="single" w:sz="4" w:space="0" w:color="auto"/>
              <w:right w:val="single" w:sz="4" w:space="0" w:color="auto"/>
            </w:tcBorders>
            <w:shd w:val="clear" w:color="auto" w:fill="auto"/>
            <w:hideMark/>
          </w:tcPr>
          <w:p w14:paraId="330697F2" w14:textId="77777777" w:rsidR="008E597D" w:rsidRPr="00E2441A" w:rsidRDefault="008E597D" w:rsidP="00F84FC8">
            <w:pPr>
              <w:jc w:val="left"/>
              <w:rPr>
                <w:b/>
                <w:bCs/>
                <w:sz w:val="16"/>
                <w:szCs w:val="16"/>
                <w:lang w:val="en-CA" w:eastAsia="en-CA"/>
              </w:rPr>
            </w:pPr>
            <w:r w:rsidRPr="00E2441A">
              <w:rPr>
                <w:b/>
                <w:bCs/>
                <w:sz w:val="16"/>
                <w:szCs w:val="16"/>
                <w:lang w:val="en-CA" w:eastAsia="en-CA"/>
              </w:rPr>
              <w:t>Total administrative support costs</w:t>
            </w:r>
          </w:p>
        </w:tc>
        <w:tc>
          <w:tcPr>
            <w:tcW w:w="862" w:type="dxa"/>
            <w:tcBorders>
              <w:top w:val="nil"/>
              <w:left w:val="nil"/>
              <w:bottom w:val="single" w:sz="4" w:space="0" w:color="auto"/>
              <w:right w:val="single" w:sz="4" w:space="0" w:color="auto"/>
            </w:tcBorders>
            <w:shd w:val="clear" w:color="auto" w:fill="auto"/>
            <w:hideMark/>
          </w:tcPr>
          <w:p w14:paraId="1EFFDE75" w14:textId="77777777" w:rsidR="008E597D" w:rsidRPr="00E2441A" w:rsidRDefault="008E597D" w:rsidP="00F84FC8">
            <w:pPr>
              <w:ind w:left="-111"/>
              <w:jc w:val="right"/>
              <w:rPr>
                <w:b/>
                <w:bCs/>
                <w:sz w:val="16"/>
                <w:szCs w:val="16"/>
                <w:lang w:val="en-CA" w:eastAsia="en-CA"/>
              </w:rPr>
            </w:pPr>
            <w:r w:rsidRPr="00E2441A">
              <w:rPr>
                <w:b/>
                <w:bCs/>
                <w:sz w:val="16"/>
                <w:szCs w:val="16"/>
                <w:lang w:val="en-CA" w:eastAsia="en-CA"/>
              </w:rPr>
              <w:t>5,157,233</w:t>
            </w:r>
          </w:p>
        </w:tc>
        <w:tc>
          <w:tcPr>
            <w:tcW w:w="863" w:type="dxa"/>
            <w:tcBorders>
              <w:top w:val="nil"/>
              <w:left w:val="nil"/>
              <w:bottom w:val="single" w:sz="4" w:space="0" w:color="auto"/>
              <w:right w:val="single" w:sz="4" w:space="0" w:color="auto"/>
            </w:tcBorders>
            <w:shd w:val="clear" w:color="auto" w:fill="auto"/>
            <w:hideMark/>
          </w:tcPr>
          <w:p w14:paraId="5905E32D" w14:textId="77777777" w:rsidR="008E597D" w:rsidRPr="00E2441A" w:rsidRDefault="008E597D" w:rsidP="00F84FC8">
            <w:pPr>
              <w:ind w:left="-113"/>
              <w:jc w:val="right"/>
              <w:rPr>
                <w:b/>
                <w:bCs/>
                <w:sz w:val="16"/>
                <w:szCs w:val="16"/>
                <w:lang w:val="en-CA" w:eastAsia="en-CA"/>
              </w:rPr>
            </w:pPr>
            <w:r w:rsidRPr="00E2441A">
              <w:rPr>
                <w:b/>
                <w:bCs/>
                <w:sz w:val="16"/>
                <w:szCs w:val="16"/>
                <w:lang w:val="en-CA" w:eastAsia="en-CA"/>
              </w:rPr>
              <w:t>4,909,004</w:t>
            </w:r>
          </w:p>
        </w:tc>
        <w:tc>
          <w:tcPr>
            <w:tcW w:w="862" w:type="dxa"/>
            <w:tcBorders>
              <w:top w:val="nil"/>
              <w:left w:val="nil"/>
              <w:bottom w:val="single" w:sz="4" w:space="0" w:color="auto"/>
              <w:right w:val="single" w:sz="4" w:space="0" w:color="auto"/>
            </w:tcBorders>
            <w:shd w:val="clear" w:color="auto" w:fill="auto"/>
            <w:hideMark/>
          </w:tcPr>
          <w:p w14:paraId="51E929C9" w14:textId="77777777" w:rsidR="008E597D" w:rsidRPr="00E2441A" w:rsidRDefault="008E597D" w:rsidP="00F84FC8">
            <w:pPr>
              <w:ind w:left="-114"/>
              <w:jc w:val="right"/>
              <w:rPr>
                <w:b/>
                <w:bCs/>
                <w:sz w:val="16"/>
                <w:szCs w:val="16"/>
                <w:lang w:val="en-CA" w:eastAsia="en-CA"/>
              </w:rPr>
            </w:pPr>
            <w:r w:rsidRPr="00E2441A">
              <w:rPr>
                <w:b/>
                <w:bCs/>
                <w:sz w:val="16"/>
                <w:szCs w:val="16"/>
                <w:lang w:val="en-CA" w:eastAsia="en-CA"/>
              </w:rPr>
              <w:t>5,675,729</w:t>
            </w:r>
          </w:p>
        </w:tc>
        <w:tc>
          <w:tcPr>
            <w:tcW w:w="863" w:type="dxa"/>
            <w:tcBorders>
              <w:top w:val="nil"/>
              <w:left w:val="nil"/>
              <w:bottom w:val="single" w:sz="4" w:space="0" w:color="auto"/>
              <w:right w:val="single" w:sz="4" w:space="0" w:color="auto"/>
            </w:tcBorders>
            <w:shd w:val="clear" w:color="auto" w:fill="auto"/>
            <w:hideMark/>
          </w:tcPr>
          <w:p w14:paraId="78F4E832" w14:textId="77777777" w:rsidR="008E597D" w:rsidRPr="00E2441A" w:rsidRDefault="008E597D" w:rsidP="00F84FC8">
            <w:pPr>
              <w:ind w:left="-104"/>
              <w:jc w:val="right"/>
              <w:rPr>
                <w:b/>
                <w:bCs/>
                <w:sz w:val="16"/>
                <w:szCs w:val="16"/>
                <w:lang w:val="en-CA" w:eastAsia="en-CA"/>
              </w:rPr>
            </w:pPr>
            <w:r w:rsidRPr="00E2441A">
              <w:rPr>
                <w:b/>
                <w:bCs/>
                <w:sz w:val="16"/>
                <w:szCs w:val="16"/>
                <w:lang w:val="en-CA" w:eastAsia="en-CA"/>
              </w:rPr>
              <w:t>4,676,959</w:t>
            </w:r>
          </w:p>
        </w:tc>
        <w:tc>
          <w:tcPr>
            <w:tcW w:w="862" w:type="dxa"/>
            <w:tcBorders>
              <w:top w:val="nil"/>
              <w:left w:val="nil"/>
              <w:bottom w:val="single" w:sz="4" w:space="0" w:color="auto"/>
              <w:right w:val="single" w:sz="4" w:space="0" w:color="auto"/>
            </w:tcBorders>
            <w:shd w:val="clear" w:color="auto" w:fill="auto"/>
            <w:hideMark/>
          </w:tcPr>
          <w:p w14:paraId="667CC0BF" w14:textId="77777777" w:rsidR="008E597D" w:rsidRPr="00E2441A" w:rsidRDefault="008E597D" w:rsidP="00F84FC8">
            <w:pPr>
              <w:ind w:left="-105"/>
              <w:jc w:val="right"/>
              <w:rPr>
                <w:b/>
                <w:bCs/>
                <w:sz w:val="16"/>
                <w:szCs w:val="16"/>
                <w:lang w:val="en-CA" w:eastAsia="en-CA"/>
              </w:rPr>
            </w:pPr>
            <w:r w:rsidRPr="00E2441A">
              <w:rPr>
                <w:b/>
                <w:bCs/>
                <w:sz w:val="16"/>
                <w:szCs w:val="16"/>
                <w:lang w:val="en-CA" w:eastAsia="en-CA"/>
              </w:rPr>
              <w:t>4,715,563</w:t>
            </w:r>
          </w:p>
        </w:tc>
        <w:tc>
          <w:tcPr>
            <w:tcW w:w="863" w:type="dxa"/>
            <w:tcBorders>
              <w:top w:val="nil"/>
              <w:left w:val="nil"/>
              <w:bottom w:val="single" w:sz="4" w:space="0" w:color="auto"/>
              <w:right w:val="single" w:sz="4" w:space="0" w:color="auto"/>
            </w:tcBorders>
            <w:shd w:val="clear" w:color="auto" w:fill="auto"/>
            <w:hideMark/>
          </w:tcPr>
          <w:p w14:paraId="5AFB3F85" w14:textId="77777777" w:rsidR="008E597D" w:rsidRPr="00E2441A" w:rsidRDefault="008E597D" w:rsidP="00F84FC8">
            <w:pPr>
              <w:rPr>
                <w:sz w:val="16"/>
                <w:szCs w:val="16"/>
                <w:lang w:val="en-CA" w:eastAsia="en-CA"/>
              </w:rPr>
            </w:pPr>
            <w:r w:rsidRPr="00E2441A">
              <w:rPr>
                <w:sz w:val="16"/>
                <w:szCs w:val="16"/>
                <w:lang w:val="en-CA" w:eastAsia="en-CA"/>
              </w:rPr>
              <w:t> </w:t>
            </w:r>
          </w:p>
        </w:tc>
        <w:tc>
          <w:tcPr>
            <w:tcW w:w="862" w:type="dxa"/>
            <w:tcBorders>
              <w:top w:val="nil"/>
              <w:left w:val="nil"/>
              <w:bottom w:val="single" w:sz="4" w:space="0" w:color="auto"/>
              <w:right w:val="single" w:sz="4" w:space="0" w:color="auto"/>
            </w:tcBorders>
            <w:shd w:val="clear" w:color="auto" w:fill="auto"/>
            <w:hideMark/>
          </w:tcPr>
          <w:p w14:paraId="73C0ACE0" w14:textId="77777777" w:rsidR="008E597D" w:rsidRPr="00E2441A" w:rsidRDefault="008E597D" w:rsidP="00F84FC8">
            <w:pPr>
              <w:rPr>
                <w:sz w:val="16"/>
                <w:szCs w:val="16"/>
                <w:lang w:val="en-CA" w:eastAsia="en-CA"/>
              </w:rPr>
            </w:pPr>
            <w:r w:rsidRPr="00E2441A">
              <w:rPr>
                <w:sz w:val="16"/>
                <w:szCs w:val="16"/>
                <w:lang w:val="en-CA" w:eastAsia="en-CA"/>
              </w:rPr>
              <w:t> </w:t>
            </w:r>
          </w:p>
        </w:tc>
        <w:tc>
          <w:tcPr>
            <w:tcW w:w="862" w:type="dxa"/>
            <w:tcBorders>
              <w:top w:val="nil"/>
              <w:left w:val="nil"/>
              <w:bottom w:val="single" w:sz="4" w:space="0" w:color="auto"/>
              <w:right w:val="single" w:sz="4" w:space="0" w:color="auto"/>
            </w:tcBorders>
            <w:shd w:val="clear" w:color="auto" w:fill="auto"/>
            <w:hideMark/>
          </w:tcPr>
          <w:p w14:paraId="41B50C3B" w14:textId="77777777" w:rsidR="008E597D" w:rsidRPr="00E2441A" w:rsidRDefault="008E597D" w:rsidP="00F84FC8">
            <w:pPr>
              <w:rPr>
                <w:sz w:val="16"/>
                <w:szCs w:val="16"/>
                <w:lang w:val="en-CA" w:eastAsia="en-CA"/>
              </w:rPr>
            </w:pPr>
            <w:r w:rsidRPr="00E2441A">
              <w:rPr>
                <w:sz w:val="16"/>
                <w:szCs w:val="16"/>
                <w:lang w:val="en-CA" w:eastAsia="en-CA"/>
              </w:rPr>
              <w:t> </w:t>
            </w:r>
          </w:p>
        </w:tc>
        <w:tc>
          <w:tcPr>
            <w:tcW w:w="863" w:type="dxa"/>
            <w:tcBorders>
              <w:top w:val="single" w:sz="4" w:space="0" w:color="auto"/>
              <w:left w:val="nil"/>
              <w:bottom w:val="single" w:sz="4" w:space="0" w:color="auto"/>
              <w:right w:val="single" w:sz="4" w:space="0" w:color="auto"/>
            </w:tcBorders>
          </w:tcPr>
          <w:p w14:paraId="59A2FAD7" w14:textId="77777777" w:rsidR="008E597D" w:rsidRPr="00E2441A" w:rsidRDefault="008E597D" w:rsidP="00F84FC8">
            <w:pPr>
              <w:rPr>
                <w:sz w:val="16"/>
                <w:szCs w:val="16"/>
                <w:lang w:val="en-CA" w:eastAsia="en-CA"/>
              </w:rPr>
            </w:pPr>
          </w:p>
        </w:tc>
        <w:tc>
          <w:tcPr>
            <w:tcW w:w="1006" w:type="dxa"/>
            <w:tcBorders>
              <w:top w:val="nil"/>
              <w:left w:val="single" w:sz="4" w:space="0" w:color="auto"/>
              <w:bottom w:val="single" w:sz="4" w:space="0" w:color="auto"/>
              <w:right w:val="single" w:sz="4" w:space="0" w:color="auto"/>
            </w:tcBorders>
            <w:shd w:val="clear" w:color="auto" w:fill="auto"/>
          </w:tcPr>
          <w:p w14:paraId="5C7DE7EA" w14:textId="77777777" w:rsidR="008E597D" w:rsidRPr="00E2441A" w:rsidRDefault="008E597D" w:rsidP="00F84FC8">
            <w:pPr>
              <w:rPr>
                <w:sz w:val="16"/>
                <w:szCs w:val="16"/>
                <w:lang w:val="en-CA" w:eastAsia="en-CA"/>
              </w:rPr>
            </w:pPr>
          </w:p>
        </w:tc>
        <w:tc>
          <w:tcPr>
            <w:tcW w:w="864" w:type="dxa"/>
            <w:tcBorders>
              <w:top w:val="nil"/>
              <w:left w:val="nil"/>
              <w:bottom w:val="single" w:sz="4" w:space="0" w:color="auto"/>
              <w:right w:val="single" w:sz="4" w:space="0" w:color="auto"/>
            </w:tcBorders>
            <w:shd w:val="clear" w:color="auto" w:fill="auto"/>
            <w:noWrap/>
            <w:vAlign w:val="bottom"/>
          </w:tcPr>
          <w:p w14:paraId="6536E5BB" w14:textId="77777777" w:rsidR="008E597D" w:rsidRPr="00E2441A" w:rsidRDefault="008E597D" w:rsidP="00F84FC8">
            <w:pPr>
              <w:jc w:val="left"/>
              <w:rPr>
                <w:sz w:val="16"/>
                <w:szCs w:val="16"/>
                <w:lang w:val="en-CA" w:eastAsia="en-CA"/>
              </w:rPr>
            </w:pPr>
          </w:p>
        </w:tc>
        <w:tc>
          <w:tcPr>
            <w:tcW w:w="873" w:type="dxa"/>
            <w:tcBorders>
              <w:top w:val="nil"/>
              <w:left w:val="nil"/>
              <w:bottom w:val="single" w:sz="4" w:space="0" w:color="auto"/>
              <w:right w:val="single" w:sz="4" w:space="0" w:color="auto"/>
            </w:tcBorders>
            <w:shd w:val="clear" w:color="auto" w:fill="auto"/>
            <w:noWrap/>
            <w:vAlign w:val="bottom"/>
          </w:tcPr>
          <w:p w14:paraId="06181C17" w14:textId="77777777" w:rsidR="008E597D" w:rsidRPr="00E2441A" w:rsidRDefault="008E597D" w:rsidP="00F84FC8">
            <w:pPr>
              <w:jc w:val="left"/>
              <w:rPr>
                <w:sz w:val="16"/>
                <w:szCs w:val="16"/>
                <w:lang w:val="en-CA" w:eastAsia="en-CA"/>
              </w:rPr>
            </w:pPr>
          </w:p>
        </w:tc>
      </w:tr>
      <w:tr w:rsidR="00E2441A" w:rsidRPr="00E2441A" w14:paraId="4AE4E1CC" w14:textId="77777777" w:rsidTr="00F84FC8">
        <w:trPr>
          <w:trHeight w:val="134"/>
          <w:jc w:val="center"/>
        </w:trPr>
        <w:tc>
          <w:tcPr>
            <w:tcW w:w="4110" w:type="dxa"/>
            <w:tcBorders>
              <w:top w:val="nil"/>
              <w:left w:val="single" w:sz="4" w:space="0" w:color="auto"/>
              <w:bottom w:val="single" w:sz="4" w:space="0" w:color="auto"/>
              <w:right w:val="single" w:sz="4" w:space="0" w:color="auto"/>
            </w:tcBorders>
            <w:shd w:val="clear" w:color="auto" w:fill="auto"/>
            <w:hideMark/>
          </w:tcPr>
          <w:p w14:paraId="505E5BD3" w14:textId="77777777" w:rsidR="008E597D" w:rsidRPr="00E2441A" w:rsidRDefault="008E597D" w:rsidP="00F84FC8">
            <w:pPr>
              <w:jc w:val="left"/>
              <w:rPr>
                <w:sz w:val="16"/>
                <w:szCs w:val="16"/>
                <w:lang w:val="en-CA" w:eastAsia="en-CA"/>
              </w:rPr>
            </w:pPr>
            <w:r w:rsidRPr="00E2441A">
              <w:rPr>
                <w:sz w:val="16"/>
                <w:szCs w:val="16"/>
                <w:lang w:val="en-CA" w:eastAsia="en-CA"/>
              </w:rPr>
              <w:t>Supervisory costs incurred by MPU</w:t>
            </w:r>
          </w:p>
        </w:tc>
        <w:tc>
          <w:tcPr>
            <w:tcW w:w="862" w:type="dxa"/>
            <w:tcBorders>
              <w:top w:val="nil"/>
              <w:left w:val="nil"/>
              <w:bottom w:val="single" w:sz="4" w:space="0" w:color="auto"/>
              <w:right w:val="single" w:sz="4" w:space="0" w:color="auto"/>
            </w:tcBorders>
            <w:shd w:val="clear" w:color="auto" w:fill="auto"/>
            <w:hideMark/>
          </w:tcPr>
          <w:p w14:paraId="4EF58E16" w14:textId="77777777" w:rsidR="008E597D" w:rsidRPr="00E2441A" w:rsidRDefault="008E597D" w:rsidP="00F84FC8">
            <w:pPr>
              <w:jc w:val="right"/>
              <w:rPr>
                <w:sz w:val="16"/>
                <w:szCs w:val="16"/>
                <w:lang w:val="en-CA" w:eastAsia="en-CA"/>
              </w:rPr>
            </w:pPr>
            <w:r w:rsidRPr="00E2441A">
              <w:rPr>
                <w:sz w:val="16"/>
                <w:szCs w:val="16"/>
                <w:lang w:val="en-CA" w:eastAsia="en-CA"/>
              </w:rPr>
              <w:t>49,250</w:t>
            </w:r>
          </w:p>
        </w:tc>
        <w:tc>
          <w:tcPr>
            <w:tcW w:w="863" w:type="dxa"/>
            <w:tcBorders>
              <w:top w:val="nil"/>
              <w:left w:val="nil"/>
              <w:bottom w:val="single" w:sz="4" w:space="0" w:color="auto"/>
              <w:right w:val="single" w:sz="4" w:space="0" w:color="auto"/>
            </w:tcBorders>
            <w:shd w:val="clear" w:color="auto" w:fill="auto"/>
            <w:hideMark/>
          </w:tcPr>
          <w:p w14:paraId="3D58B311" w14:textId="77777777" w:rsidR="008E597D" w:rsidRPr="00E2441A" w:rsidRDefault="008E597D" w:rsidP="00F84FC8">
            <w:pPr>
              <w:jc w:val="right"/>
              <w:rPr>
                <w:sz w:val="16"/>
                <w:szCs w:val="16"/>
                <w:lang w:val="en-CA" w:eastAsia="en-CA"/>
              </w:rPr>
            </w:pPr>
            <w:r w:rsidRPr="00E2441A">
              <w:rPr>
                <w:sz w:val="16"/>
                <w:szCs w:val="16"/>
                <w:lang w:val="en-CA" w:eastAsia="en-CA"/>
              </w:rPr>
              <w:t>47,028</w:t>
            </w:r>
          </w:p>
        </w:tc>
        <w:tc>
          <w:tcPr>
            <w:tcW w:w="862" w:type="dxa"/>
            <w:tcBorders>
              <w:top w:val="nil"/>
              <w:left w:val="nil"/>
              <w:bottom w:val="single" w:sz="4" w:space="0" w:color="auto"/>
              <w:right w:val="single" w:sz="4" w:space="0" w:color="auto"/>
            </w:tcBorders>
            <w:shd w:val="clear" w:color="auto" w:fill="auto"/>
            <w:hideMark/>
          </w:tcPr>
          <w:p w14:paraId="0EDA5B2F" w14:textId="77777777" w:rsidR="008E597D" w:rsidRPr="00E2441A" w:rsidRDefault="008E597D" w:rsidP="00F84FC8">
            <w:pPr>
              <w:jc w:val="right"/>
              <w:rPr>
                <w:sz w:val="16"/>
                <w:szCs w:val="16"/>
                <w:lang w:val="en-CA" w:eastAsia="en-CA"/>
              </w:rPr>
            </w:pPr>
            <w:r w:rsidRPr="00E2441A">
              <w:rPr>
                <w:sz w:val="16"/>
                <w:szCs w:val="16"/>
                <w:lang w:val="en-CA" w:eastAsia="en-CA"/>
              </w:rPr>
              <w:t>47,801</w:t>
            </w:r>
          </w:p>
        </w:tc>
        <w:tc>
          <w:tcPr>
            <w:tcW w:w="863" w:type="dxa"/>
            <w:tcBorders>
              <w:top w:val="nil"/>
              <w:left w:val="nil"/>
              <w:bottom w:val="single" w:sz="4" w:space="0" w:color="auto"/>
              <w:right w:val="single" w:sz="4" w:space="0" w:color="auto"/>
            </w:tcBorders>
            <w:shd w:val="clear" w:color="auto" w:fill="auto"/>
            <w:hideMark/>
          </w:tcPr>
          <w:p w14:paraId="69E8E2E7" w14:textId="77777777" w:rsidR="008E597D" w:rsidRPr="00E2441A" w:rsidRDefault="008E597D" w:rsidP="00F84FC8">
            <w:pPr>
              <w:jc w:val="right"/>
              <w:rPr>
                <w:sz w:val="16"/>
                <w:szCs w:val="16"/>
                <w:lang w:val="en-CA" w:eastAsia="en-CA"/>
              </w:rPr>
            </w:pPr>
            <w:r w:rsidRPr="00E2441A">
              <w:rPr>
                <w:sz w:val="16"/>
                <w:szCs w:val="16"/>
                <w:lang w:val="en-CA" w:eastAsia="en-CA"/>
              </w:rPr>
              <w:t>53,814</w:t>
            </w:r>
          </w:p>
        </w:tc>
        <w:tc>
          <w:tcPr>
            <w:tcW w:w="862" w:type="dxa"/>
            <w:tcBorders>
              <w:top w:val="nil"/>
              <w:left w:val="nil"/>
              <w:bottom w:val="single" w:sz="4" w:space="0" w:color="auto"/>
              <w:right w:val="single" w:sz="4" w:space="0" w:color="auto"/>
            </w:tcBorders>
            <w:shd w:val="clear" w:color="auto" w:fill="auto"/>
            <w:hideMark/>
          </w:tcPr>
          <w:p w14:paraId="2655A70A" w14:textId="77777777" w:rsidR="008E597D" w:rsidRPr="00E2441A" w:rsidRDefault="008E597D" w:rsidP="00F84FC8">
            <w:pPr>
              <w:jc w:val="right"/>
              <w:rPr>
                <w:sz w:val="16"/>
                <w:szCs w:val="16"/>
                <w:lang w:val="en-CA" w:eastAsia="en-CA"/>
              </w:rPr>
            </w:pPr>
            <w:r w:rsidRPr="00E2441A">
              <w:rPr>
                <w:sz w:val="16"/>
                <w:szCs w:val="16"/>
                <w:lang w:val="en-CA" w:eastAsia="en-CA"/>
              </w:rPr>
              <w:t>56,970</w:t>
            </w:r>
          </w:p>
        </w:tc>
        <w:tc>
          <w:tcPr>
            <w:tcW w:w="863" w:type="dxa"/>
            <w:tcBorders>
              <w:top w:val="nil"/>
              <w:left w:val="nil"/>
              <w:bottom w:val="single" w:sz="4" w:space="0" w:color="auto"/>
              <w:right w:val="single" w:sz="4" w:space="0" w:color="auto"/>
            </w:tcBorders>
            <w:shd w:val="clear" w:color="auto" w:fill="auto"/>
            <w:hideMark/>
          </w:tcPr>
          <w:p w14:paraId="3EF5EC6C" w14:textId="77777777" w:rsidR="008E597D" w:rsidRPr="00E2441A" w:rsidRDefault="008E597D" w:rsidP="00F84FC8">
            <w:pPr>
              <w:rPr>
                <w:sz w:val="16"/>
                <w:szCs w:val="16"/>
                <w:lang w:val="en-CA" w:eastAsia="en-CA"/>
              </w:rPr>
            </w:pPr>
            <w:r w:rsidRPr="00E2441A">
              <w:rPr>
                <w:sz w:val="16"/>
                <w:szCs w:val="16"/>
                <w:lang w:val="en-CA" w:eastAsia="en-CA"/>
              </w:rPr>
              <w:t> </w:t>
            </w:r>
          </w:p>
        </w:tc>
        <w:tc>
          <w:tcPr>
            <w:tcW w:w="862" w:type="dxa"/>
            <w:tcBorders>
              <w:top w:val="nil"/>
              <w:left w:val="nil"/>
              <w:bottom w:val="single" w:sz="4" w:space="0" w:color="auto"/>
              <w:right w:val="single" w:sz="4" w:space="0" w:color="auto"/>
            </w:tcBorders>
            <w:shd w:val="clear" w:color="auto" w:fill="auto"/>
            <w:hideMark/>
          </w:tcPr>
          <w:p w14:paraId="7B7BB124" w14:textId="77777777" w:rsidR="008E597D" w:rsidRPr="00E2441A" w:rsidRDefault="008E597D" w:rsidP="00F84FC8">
            <w:pPr>
              <w:rPr>
                <w:sz w:val="16"/>
                <w:szCs w:val="16"/>
                <w:lang w:val="en-CA" w:eastAsia="en-CA"/>
              </w:rPr>
            </w:pPr>
            <w:r w:rsidRPr="00E2441A">
              <w:rPr>
                <w:sz w:val="16"/>
                <w:szCs w:val="16"/>
                <w:lang w:val="en-CA" w:eastAsia="en-CA"/>
              </w:rPr>
              <w:t> </w:t>
            </w:r>
          </w:p>
        </w:tc>
        <w:tc>
          <w:tcPr>
            <w:tcW w:w="862" w:type="dxa"/>
            <w:tcBorders>
              <w:top w:val="nil"/>
              <w:left w:val="nil"/>
              <w:bottom w:val="single" w:sz="4" w:space="0" w:color="auto"/>
              <w:right w:val="single" w:sz="4" w:space="0" w:color="auto"/>
            </w:tcBorders>
            <w:shd w:val="clear" w:color="auto" w:fill="auto"/>
            <w:hideMark/>
          </w:tcPr>
          <w:p w14:paraId="53479DF9" w14:textId="77777777" w:rsidR="008E597D" w:rsidRPr="00E2441A" w:rsidRDefault="008E597D" w:rsidP="00F84FC8">
            <w:pPr>
              <w:rPr>
                <w:sz w:val="16"/>
                <w:szCs w:val="16"/>
                <w:lang w:val="en-CA" w:eastAsia="en-CA"/>
              </w:rPr>
            </w:pPr>
            <w:r w:rsidRPr="00E2441A">
              <w:rPr>
                <w:sz w:val="16"/>
                <w:szCs w:val="16"/>
                <w:lang w:val="en-CA" w:eastAsia="en-CA"/>
              </w:rPr>
              <w:t> </w:t>
            </w:r>
          </w:p>
        </w:tc>
        <w:tc>
          <w:tcPr>
            <w:tcW w:w="863" w:type="dxa"/>
            <w:tcBorders>
              <w:top w:val="single" w:sz="4" w:space="0" w:color="auto"/>
              <w:left w:val="nil"/>
              <w:bottom w:val="single" w:sz="4" w:space="0" w:color="auto"/>
              <w:right w:val="single" w:sz="4" w:space="0" w:color="auto"/>
            </w:tcBorders>
          </w:tcPr>
          <w:p w14:paraId="7D8448DF" w14:textId="77777777" w:rsidR="008E597D" w:rsidRPr="00E2441A" w:rsidRDefault="008E597D" w:rsidP="00F84FC8">
            <w:pPr>
              <w:rPr>
                <w:sz w:val="16"/>
                <w:szCs w:val="16"/>
                <w:lang w:val="en-CA" w:eastAsia="en-CA"/>
              </w:rPr>
            </w:pPr>
          </w:p>
        </w:tc>
        <w:tc>
          <w:tcPr>
            <w:tcW w:w="1006" w:type="dxa"/>
            <w:tcBorders>
              <w:top w:val="nil"/>
              <w:left w:val="single" w:sz="4" w:space="0" w:color="auto"/>
              <w:bottom w:val="single" w:sz="4" w:space="0" w:color="auto"/>
              <w:right w:val="single" w:sz="4" w:space="0" w:color="auto"/>
            </w:tcBorders>
            <w:shd w:val="clear" w:color="auto" w:fill="auto"/>
          </w:tcPr>
          <w:p w14:paraId="56EC9709" w14:textId="77777777" w:rsidR="008E597D" w:rsidRPr="00E2441A" w:rsidRDefault="008E597D" w:rsidP="00F84FC8">
            <w:pPr>
              <w:rPr>
                <w:sz w:val="16"/>
                <w:szCs w:val="16"/>
                <w:lang w:val="en-CA" w:eastAsia="en-CA"/>
              </w:rPr>
            </w:pPr>
          </w:p>
        </w:tc>
        <w:tc>
          <w:tcPr>
            <w:tcW w:w="864" w:type="dxa"/>
            <w:tcBorders>
              <w:top w:val="nil"/>
              <w:left w:val="nil"/>
              <w:bottom w:val="single" w:sz="4" w:space="0" w:color="auto"/>
              <w:right w:val="single" w:sz="4" w:space="0" w:color="auto"/>
            </w:tcBorders>
            <w:shd w:val="clear" w:color="auto" w:fill="auto"/>
            <w:noWrap/>
            <w:vAlign w:val="bottom"/>
          </w:tcPr>
          <w:p w14:paraId="4D6B1035" w14:textId="77777777" w:rsidR="008E597D" w:rsidRPr="00E2441A" w:rsidRDefault="008E597D" w:rsidP="00F84FC8">
            <w:pPr>
              <w:jc w:val="left"/>
              <w:rPr>
                <w:sz w:val="16"/>
                <w:szCs w:val="16"/>
                <w:lang w:val="en-CA" w:eastAsia="en-CA"/>
              </w:rPr>
            </w:pPr>
          </w:p>
        </w:tc>
        <w:tc>
          <w:tcPr>
            <w:tcW w:w="873" w:type="dxa"/>
            <w:tcBorders>
              <w:top w:val="nil"/>
              <w:left w:val="nil"/>
              <w:bottom w:val="single" w:sz="4" w:space="0" w:color="auto"/>
              <w:right w:val="single" w:sz="4" w:space="0" w:color="auto"/>
            </w:tcBorders>
            <w:shd w:val="clear" w:color="auto" w:fill="auto"/>
            <w:noWrap/>
            <w:vAlign w:val="bottom"/>
          </w:tcPr>
          <w:p w14:paraId="1F59963A" w14:textId="77777777" w:rsidR="008E597D" w:rsidRPr="00E2441A" w:rsidRDefault="008E597D" w:rsidP="00F84FC8">
            <w:pPr>
              <w:jc w:val="left"/>
              <w:rPr>
                <w:sz w:val="16"/>
                <w:szCs w:val="16"/>
                <w:lang w:val="en-CA" w:eastAsia="en-CA"/>
              </w:rPr>
            </w:pPr>
          </w:p>
        </w:tc>
      </w:tr>
      <w:tr w:rsidR="00E2441A" w:rsidRPr="00E2441A" w14:paraId="239EA507" w14:textId="77777777" w:rsidTr="00F84FC8">
        <w:trPr>
          <w:trHeight w:val="52"/>
          <w:jc w:val="center"/>
        </w:trPr>
        <w:tc>
          <w:tcPr>
            <w:tcW w:w="4110" w:type="dxa"/>
            <w:tcBorders>
              <w:top w:val="single" w:sz="4" w:space="0" w:color="auto"/>
              <w:left w:val="single" w:sz="4" w:space="0" w:color="auto"/>
              <w:bottom w:val="single" w:sz="4" w:space="0" w:color="auto"/>
              <w:right w:val="single" w:sz="4" w:space="0" w:color="auto"/>
            </w:tcBorders>
            <w:shd w:val="clear" w:color="auto" w:fill="auto"/>
            <w:hideMark/>
          </w:tcPr>
          <w:p w14:paraId="49B727D3" w14:textId="77777777" w:rsidR="008E597D" w:rsidRPr="00E2441A" w:rsidRDefault="008E597D" w:rsidP="00F84FC8">
            <w:pPr>
              <w:jc w:val="left"/>
              <w:rPr>
                <w:b/>
                <w:bCs/>
                <w:sz w:val="16"/>
                <w:szCs w:val="16"/>
                <w:lang w:val="en-CA" w:eastAsia="en-CA"/>
              </w:rPr>
            </w:pPr>
            <w:r w:rsidRPr="00E2441A">
              <w:rPr>
                <w:b/>
                <w:bCs/>
                <w:sz w:val="16"/>
                <w:szCs w:val="16"/>
                <w:lang w:val="en-CA" w:eastAsia="en-CA"/>
              </w:rPr>
              <w:t>Grand total (A + B)**</w:t>
            </w:r>
          </w:p>
        </w:tc>
        <w:tc>
          <w:tcPr>
            <w:tcW w:w="862" w:type="dxa"/>
            <w:tcBorders>
              <w:top w:val="single" w:sz="4" w:space="0" w:color="auto"/>
              <w:left w:val="nil"/>
              <w:bottom w:val="single" w:sz="4" w:space="0" w:color="auto"/>
              <w:right w:val="single" w:sz="4" w:space="0" w:color="auto"/>
            </w:tcBorders>
            <w:shd w:val="clear" w:color="auto" w:fill="auto"/>
            <w:hideMark/>
          </w:tcPr>
          <w:p w14:paraId="127FA5E4" w14:textId="77777777" w:rsidR="008E597D" w:rsidRPr="00E2441A" w:rsidRDefault="008E597D" w:rsidP="00F84FC8">
            <w:pPr>
              <w:ind w:left="-111"/>
              <w:jc w:val="right"/>
              <w:rPr>
                <w:b/>
                <w:bCs/>
                <w:sz w:val="16"/>
                <w:szCs w:val="16"/>
                <w:lang w:val="en-CA" w:eastAsia="en-CA"/>
              </w:rPr>
            </w:pPr>
            <w:r w:rsidRPr="00E2441A">
              <w:rPr>
                <w:b/>
                <w:bCs/>
                <w:sz w:val="16"/>
                <w:szCs w:val="16"/>
                <w:lang w:val="en-CA" w:eastAsia="en-CA"/>
              </w:rPr>
              <w:t>5,206,483</w:t>
            </w:r>
          </w:p>
        </w:tc>
        <w:tc>
          <w:tcPr>
            <w:tcW w:w="863" w:type="dxa"/>
            <w:tcBorders>
              <w:top w:val="single" w:sz="4" w:space="0" w:color="auto"/>
              <w:left w:val="nil"/>
              <w:bottom w:val="single" w:sz="4" w:space="0" w:color="auto"/>
              <w:right w:val="single" w:sz="4" w:space="0" w:color="auto"/>
            </w:tcBorders>
            <w:shd w:val="clear" w:color="auto" w:fill="auto"/>
            <w:hideMark/>
          </w:tcPr>
          <w:p w14:paraId="460BE64F" w14:textId="77777777" w:rsidR="008E597D" w:rsidRPr="00E2441A" w:rsidRDefault="008E597D" w:rsidP="00F84FC8">
            <w:pPr>
              <w:ind w:left="-113"/>
              <w:jc w:val="right"/>
              <w:rPr>
                <w:b/>
                <w:bCs/>
                <w:sz w:val="16"/>
                <w:szCs w:val="16"/>
                <w:lang w:val="en-CA" w:eastAsia="en-CA"/>
              </w:rPr>
            </w:pPr>
            <w:r w:rsidRPr="00E2441A">
              <w:rPr>
                <w:b/>
                <w:bCs/>
                <w:sz w:val="16"/>
                <w:szCs w:val="16"/>
                <w:lang w:val="en-CA" w:eastAsia="en-CA"/>
              </w:rPr>
              <w:t>4,956,032</w:t>
            </w:r>
          </w:p>
        </w:tc>
        <w:tc>
          <w:tcPr>
            <w:tcW w:w="862" w:type="dxa"/>
            <w:tcBorders>
              <w:top w:val="single" w:sz="4" w:space="0" w:color="auto"/>
              <w:left w:val="nil"/>
              <w:bottom w:val="single" w:sz="4" w:space="0" w:color="auto"/>
              <w:right w:val="single" w:sz="4" w:space="0" w:color="auto"/>
            </w:tcBorders>
            <w:shd w:val="clear" w:color="auto" w:fill="auto"/>
            <w:hideMark/>
          </w:tcPr>
          <w:p w14:paraId="518F2D4E" w14:textId="77777777" w:rsidR="008E597D" w:rsidRPr="00E2441A" w:rsidRDefault="008E597D" w:rsidP="00F84FC8">
            <w:pPr>
              <w:ind w:left="-114"/>
              <w:jc w:val="right"/>
              <w:rPr>
                <w:b/>
                <w:bCs/>
                <w:sz w:val="16"/>
                <w:szCs w:val="16"/>
                <w:lang w:val="en-CA" w:eastAsia="en-CA"/>
              </w:rPr>
            </w:pPr>
            <w:r w:rsidRPr="00E2441A">
              <w:rPr>
                <w:b/>
                <w:bCs/>
                <w:sz w:val="16"/>
                <w:szCs w:val="16"/>
                <w:lang w:val="en-CA" w:eastAsia="en-CA"/>
              </w:rPr>
              <w:t>5,723,531</w:t>
            </w:r>
          </w:p>
        </w:tc>
        <w:tc>
          <w:tcPr>
            <w:tcW w:w="863" w:type="dxa"/>
            <w:tcBorders>
              <w:top w:val="single" w:sz="4" w:space="0" w:color="auto"/>
              <w:left w:val="nil"/>
              <w:bottom w:val="single" w:sz="4" w:space="0" w:color="auto"/>
              <w:right w:val="single" w:sz="4" w:space="0" w:color="auto"/>
            </w:tcBorders>
            <w:shd w:val="clear" w:color="auto" w:fill="auto"/>
            <w:hideMark/>
          </w:tcPr>
          <w:p w14:paraId="7CC9E38C" w14:textId="77777777" w:rsidR="008E597D" w:rsidRPr="00E2441A" w:rsidRDefault="008E597D" w:rsidP="00F84FC8">
            <w:pPr>
              <w:ind w:left="-104"/>
              <w:jc w:val="right"/>
              <w:rPr>
                <w:b/>
                <w:bCs/>
                <w:sz w:val="16"/>
                <w:szCs w:val="16"/>
                <w:lang w:val="en-CA" w:eastAsia="en-CA"/>
              </w:rPr>
            </w:pPr>
            <w:r w:rsidRPr="00E2441A">
              <w:rPr>
                <w:b/>
                <w:bCs/>
                <w:sz w:val="16"/>
                <w:szCs w:val="16"/>
                <w:lang w:val="en-CA" w:eastAsia="en-CA"/>
              </w:rPr>
              <w:t>4,730,773</w:t>
            </w:r>
          </w:p>
        </w:tc>
        <w:tc>
          <w:tcPr>
            <w:tcW w:w="862" w:type="dxa"/>
            <w:tcBorders>
              <w:top w:val="single" w:sz="4" w:space="0" w:color="auto"/>
              <w:left w:val="nil"/>
              <w:bottom w:val="single" w:sz="4" w:space="0" w:color="auto"/>
              <w:right w:val="single" w:sz="4" w:space="0" w:color="auto"/>
            </w:tcBorders>
            <w:shd w:val="clear" w:color="auto" w:fill="auto"/>
            <w:hideMark/>
          </w:tcPr>
          <w:p w14:paraId="682B665F" w14:textId="77777777" w:rsidR="008E597D" w:rsidRPr="00E2441A" w:rsidRDefault="008E597D" w:rsidP="00F84FC8">
            <w:pPr>
              <w:ind w:left="-105"/>
              <w:jc w:val="right"/>
              <w:rPr>
                <w:b/>
                <w:bCs/>
                <w:sz w:val="16"/>
                <w:szCs w:val="16"/>
                <w:lang w:val="en-CA" w:eastAsia="en-CA"/>
              </w:rPr>
            </w:pPr>
            <w:r w:rsidRPr="00E2441A">
              <w:rPr>
                <w:b/>
                <w:bCs/>
                <w:sz w:val="16"/>
                <w:szCs w:val="16"/>
                <w:lang w:val="en-CA" w:eastAsia="en-CA"/>
              </w:rPr>
              <w:t>4,772,532</w:t>
            </w:r>
          </w:p>
        </w:tc>
        <w:tc>
          <w:tcPr>
            <w:tcW w:w="863" w:type="dxa"/>
            <w:tcBorders>
              <w:top w:val="single" w:sz="4" w:space="0" w:color="auto"/>
              <w:left w:val="nil"/>
              <w:bottom w:val="single" w:sz="4" w:space="0" w:color="auto"/>
              <w:right w:val="single" w:sz="4" w:space="0" w:color="auto"/>
            </w:tcBorders>
            <w:shd w:val="clear" w:color="auto" w:fill="auto"/>
            <w:hideMark/>
          </w:tcPr>
          <w:p w14:paraId="640335BB" w14:textId="77777777" w:rsidR="008E597D" w:rsidRPr="00E2441A" w:rsidRDefault="008E597D" w:rsidP="00F84FC8">
            <w:pPr>
              <w:ind w:left="-107"/>
              <w:jc w:val="right"/>
              <w:rPr>
                <w:b/>
                <w:bCs/>
                <w:sz w:val="16"/>
                <w:szCs w:val="16"/>
                <w:lang w:val="en-CA" w:eastAsia="en-CA"/>
              </w:rPr>
            </w:pPr>
            <w:r w:rsidRPr="00E2441A">
              <w:rPr>
                <w:b/>
                <w:bCs/>
                <w:sz w:val="16"/>
                <w:szCs w:val="16"/>
                <w:lang w:val="en-CA" w:eastAsia="en-CA"/>
              </w:rPr>
              <w:t>4,350,371</w:t>
            </w:r>
          </w:p>
        </w:tc>
        <w:tc>
          <w:tcPr>
            <w:tcW w:w="862" w:type="dxa"/>
            <w:tcBorders>
              <w:top w:val="single" w:sz="4" w:space="0" w:color="auto"/>
              <w:left w:val="nil"/>
              <w:bottom w:val="single" w:sz="4" w:space="0" w:color="auto"/>
              <w:right w:val="single" w:sz="4" w:space="0" w:color="auto"/>
            </w:tcBorders>
            <w:shd w:val="clear" w:color="auto" w:fill="auto"/>
            <w:hideMark/>
          </w:tcPr>
          <w:p w14:paraId="6A31445C" w14:textId="77777777" w:rsidR="008E597D" w:rsidRPr="00E2441A" w:rsidRDefault="008E597D" w:rsidP="00F84FC8">
            <w:pPr>
              <w:ind w:left="-108"/>
              <w:jc w:val="right"/>
              <w:rPr>
                <w:b/>
                <w:bCs/>
                <w:sz w:val="16"/>
                <w:szCs w:val="16"/>
                <w:lang w:val="en-CA" w:eastAsia="en-CA"/>
              </w:rPr>
            </w:pPr>
            <w:r w:rsidRPr="00E2441A">
              <w:rPr>
                <w:b/>
                <w:bCs/>
                <w:sz w:val="16"/>
                <w:szCs w:val="16"/>
                <w:lang w:val="en-CA" w:eastAsia="en-CA"/>
              </w:rPr>
              <w:t>5,042,289</w:t>
            </w:r>
          </w:p>
        </w:tc>
        <w:tc>
          <w:tcPr>
            <w:tcW w:w="862" w:type="dxa"/>
            <w:tcBorders>
              <w:top w:val="single" w:sz="4" w:space="0" w:color="auto"/>
              <w:left w:val="nil"/>
              <w:bottom w:val="single" w:sz="4" w:space="0" w:color="auto"/>
              <w:right w:val="single" w:sz="4" w:space="0" w:color="auto"/>
            </w:tcBorders>
            <w:shd w:val="clear" w:color="auto" w:fill="auto"/>
            <w:hideMark/>
          </w:tcPr>
          <w:p w14:paraId="7F18802B" w14:textId="77777777" w:rsidR="008E597D" w:rsidRPr="00E2441A" w:rsidRDefault="008E597D" w:rsidP="00F84FC8">
            <w:pPr>
              <w:ind w:left="-110"/>
              <w:jc w:val="right"/>
              <w:rPr>
                <w:b/>
                <w:bCs/>
                <w:sz w:val="16"/>
                <w:szCs w:val="16"/>
                <w:lang w:val="en-CA" w:eastAsia="en-CA"/>
              </w:rPr>
            </w:pPr>
            <w:r w:rsidRPr="00E2441A">
              <w:rPr>
                <w:b/>
                <w:bCs/>
                <w:sz w:val="16"/>
                <w:szCs w:val="16"/>
                <w:lang w:val="en-CA" w:eastAsia="en-CA"/>
              </w:rPr>
              <w:t>5,718,858</w:t>
            </w:r>
          </w:p>
        </w:tc>
        <w:tc>
          <w:tcPr>
            <w:tcW w:w="863" w:type="dxa"/>
            <w:tcBorders>
              <w:top w:val="single" w:sz="4" w:space="0" w:color="auto"/>
              <w:left w:val="nil"/>
              <w:bottom w:val="single" w:sz="4" w:space="0" w:color="auto"/>
              <w:right w:val="single" w:sz="4" w:space="0" w:color="auto"/>
            </w:tcBorders>
          </w:tcPr>
          <w:p w14:paraId="69F9F066" w14:textId="77777777" w:rsidR="008E597D" w:rsidRPr="00E2441A" w:rsidRDefault="008E597D" w:rsidP="00F84FC8">
            <w:pPr>
              <w:ind w:left="-111"/>
              <w:jc w:val="right"/>
              <w:rPr>
                <w:b/>
                <w:bCs/>
                <w:sz w:val="16"/>
                <w:szCs w:val="16"/>
                <w:lang w:val="en-CA" w:eastAsia="en-CA"/>
              </w:rPr>
            </w:pPr>
            <w:r w:rsidRPr="00E2441A">
              <w:rPr>
                <w:b/>
                <w:bCs/>
                <w:sz w:val="16"/>
                <w:szCs w:val="16"/>
                <w:lang w:val="en-CA" w:eastAsia="en-CA"/>
              </w:rPr>
              <w:t>3,718,046</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4885FC8" w14:textId="77777777" w:rsidR="008E597D" w:rsidRPr="00E2441A" w:rsidRDefault="008E597D" w:rsidP="00F84FC8">
            <w:pPr>
              <w:ind w:left="-111"/>
              <w:jc w:val="right"/>
              <w:rPr>
                <w:b/>
                <w:bCs/>
                <w:sz w:val="16"/>
                <w:szCs w:val="16"/>
                <w:lang w:val="en-CA" w:eastAsia="en-CA"/>
              </w:rPr>
            </w:pPr>
            <w:r w:rsidRPr="00E2441A">
              <w:rPr>
                <w:b/>
                <w:bCs/>
                <w:sz w:val="16"/>
                <w:szCs w:val="16"/>
                <w:lang w:val="en-CA" w:eastAsia="en-CA"/>
              </w:rPr>
              <w:t>5,566,239</w:t>
            </w:r>
          </w:p>
        </w:tc>
        <w:tc>
          <w:tcPr>
            <w:tcW w:w="864" w:type="dxa"/>
            <w:tcBorders>
              <w:top w:val="single" w:sz="4" w:space="0" w:color="auto"/>
              <w:left w:val="nil"/>
              <w:bottom w:val="single" w:sz="4" w:space="0" w:color="auto"/>
              <w:right w:val="single" w:sz="4" w:space="0" w:color="auto"/>
            </w:tcBorders>
            <w:shd w:val="clear" w:color="auto" w:fill="auto"/>
          </w:tcPr>
          <w:p w14:paraId="6ECF569E" w14:textId="77777777" w:rsidR="008E597D" w:rsidRPr="00E2441A" w:rsidRDefault="008E597D" w:rsidP="00F84FC8">
            <w:pPr>
              <w:ind w:left="-101"/>
              <w:jc w:val="right"/>
              <w:rPr>
                <w:b/>
                <w:bCs/>
                <w:sz w:val="16"/>
                <w:szCs w:val="16"/>
                <w:lang w:val="en-CA" w:eastAsia="en-CA"/>
              </w:rPr>
            </w:pPr>
            <w:r w:rsidRPr="00E2441A">
              <w:rPr>
                <w:b/>
                <w:bCs/>
                <w:sz w:val="16"/>
                <w:szCs w:val="16"/>
                <w:lang w:val="en-CA" w:eastAsia="en-CA"/>
              </w:rPr>
              <w:t>3,894,597</w:t>
            </w:r>
          </w:p>
        </w:tc>
        <w:tc>
          <w:tcPr>
            <w:tcW w:w="873" w:type="dxa"/>
            <w:tcBorders>
              <w:top w:val="single" w:sz="4" w:space="0" w:color="auto"/>
              <w:left w:val="nil"/>
              <w:bottom w:val="single" w:sz="4" w:space="0" w:color="auto"/>
              <w:right w:val="single" w:sz="4" w:space="0" w:color="auto"/>
            </w:tcBorders>
            <w:shd w:val="clear" w:color="auto" w:fill="auto"/>
          </w:tcPr>
          <w:p w14:paraId="233AD8DF" w14:textId="77777777" w:rsidR="008E597D" w:rsidRPr="00E2441A" w:rsidRDefault="008E597D" w:rsidP="00F84FC8">
            <w:pPr>
              <w:ind w:left="-102"/>
              <w:jc w:val="right"/>
              <w:rPr>
                <w:b/>
                <w:bCs/>
                <w:sz w:val="16"/>
                <w:szCs w:val="16"/>
                <w:lang w:val="en-CA" w:eastAsia="en-CA"/>
              </w:rPr>
            </w:pPr>
            <w:r w:rsidRPr="00E2441A">
              <w:rPr>
                <w:b/>
                <w:bCs/>
                <w:sz w:val="16"/>
                <w:szCs w:val="16"/>
                <w:lang w:val="en-CA" w:eastAsia="en-CA"/>
              </w:rPr>
              <w:t>4,121,176</w:t>
            </w:r>
          </w:p>
        </w:tc>
      </w:tr>
      <w:tr w:rsidR="00E2441A" w:rsidRPr="00E2441A" w14:paraId="0310DA46" w14:textId="77777777" w:rsidTr="00E34591">
        <w:trPr>
          <w:trHeight w:val="52"/>
          <w:jc w:val="center"/>
        </w:trPr>
        <w:tc>
          <w:tcPr>
            <w:tcW w:w="14615"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6B90566" w14:textId="4CA5324B" w:rsidR="002E5E13" w:rsidRPr="00E2441A" w:rsidRDefault="002E5E13" w:rsidP="002E5E13">
            <w:pPr>
              <w:jc w:val="left"/>
              <w:rPr>
                <w:b/>
                <w:bCs/>
                <w:sz w:val="16"/>
                <w:szCs w:val="16"/>
                <w:lang w:val="en-CA" w:eastAsia="en-CA"/>
              </w:rPr>
            </w:pPr>
            <w:r w:rsidRPr="00E2441A">
              <w:rPr>
                <w:b/>
                <w:bCs/>
                <w:sz w:val="16"/>
                <w:szCs w:val="16"/>
              </w:rPr>
              <w:t>Assessment of availability of income</w:t>
            </w:r>
          </w:p>
        </w:tc>
      </w:tr>
      <w:tr w:rsidR="00E2441A" w:rsidRPr="00E2441A" w14:paraId="4DD71785" w14:textId="77777777" w:rsidTr="00F84FC8">
        <w:trPr>
          <w:trHeight w:val="52"/>
          <w:jc w:val="center"/>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8925618" w14:textId="77777777" w:rsidR="008E597D" w:rsidRPr="00E2441A" w:rsidRDefault="008E597D" w:rsidP="00F84FC8">
            <w:pPr>
              <w:jc w:val="left"/>
              <w:rPr>
                <w:b/>
                <w:bCs/>
                <w:sz w:val="16"/>
                <w:szCs w:val="16"/>
                <w:lang w:val="en-CA" w:eastAsia="en-CA"/>
              </w:rPr>
            </w:pPr>
            <w:r w:rsidRPr="00E2441A">
              <w:rPr>
                <w:sz w:val="16"/>
                <w:szCs w:val="16"/>
                <w:lang w:val="en-CA" w:eastAsia="en-CA"/>
              </w:rPr>
              <w:t>Net agency support costs plus core unit costs***</w:t>
            </w:r>
          </w:p>
        </w:tc>
        <w:tc>
          <w:tcPr>
            <w:tcW w:w="862" w:type="dxa"/>
            <w:tcBorders>
              <w:top w:val="single" w:sz="4" w:space="0" w:color="auto"/>
              <w:left w:val="nil"/>
              <w:bottom w:val="single" w:sz="4" w:space="0" w:color="auto"/>
              <w:right w:val="single" w:sz="4" w:space="0" w:color="auto"/>
            </w:tcBorders>
            <w:shd w:val="clear" w:color="auto" w:fill="auto"/>
            <w:vAlign w:val="center"/>
          </w:tcPr>
          <w:p w14:paraId="60FDA612" w14:textId="77777777" w:rsidR="008E597D" w:rsidRPr="00E2441A" w:rsidRDefault="008E597D" w:rsidP="00F84FC8">
            <w:pPr>
              <w:ind w:left="-111"/>
              <w:jc w:val="right"/>
              <w:rPr>
                <w:b/>
                <w:bCs/>
                <w:sz w:val="16"/>
                <w:szCs w:val="16"/>
                <w:lang w:val="en-CA" w:eastAsia="en-CA"/>
              </w:rPr>
            </w:pPr>
            <w:r w:rsidRPr="00E2441A">
              <w:rPr>
                <w:sz w:val="16"/>
                <w:szCs w:val="16"/>
              </w:rPr>
              <w:t>6,306,515</w:t>
            </w:r>
          </w:p>
        </w:tc>
        <w:tc>
          <w:tcPr>
            <w:tcW w:w="863" w:type="dxa"/>
            <w:tcBorders>
              <w:top w:val="single" w:sz="4" w:space="0" w:color="auto"/>
              <w:left w:val="nil"/>
              <w:bottom w:val="single" w:sz="4" w:space="0" w:color="auto"/>
              <w:right w:val="single" w:sz="4" w:space="0" w:color="auto"/>
            </w:tcBorders>
            <w:shd w:val="clear" w:color="auto" w:fill="auto"/>
            <w:vAlign w:val="center"/>
          </w:tcPr>
          <w:p w14:paraId="7DD8D8BA" w14:textId="77777777" w:rsidR="008E597D" w:rsidRPr="00E2441A" w:rsidRDefault="008E597D" w:rsidP="00F84FC8">
            <w:pPr>
              <w:ind w:left="-113"/>
              <w:jc w:val="right"/>
              <w:rPr>
                <w:b/>
                <w:bCs/>
                <w:sz w:val="16"/>
                <w:szCs w:val="16"/>
                <w:lang w:val="en-CA" w:eastAsia="en-CA"/>
              </w:rPr>
            </w:pPr>
            <w:r w:rsidRPr="00E2441A">
              <w:rPr>
                <w:sz w:val="16"/>
                <w:szCs w:val="16"/>
              </w:rPr>
              <w:t>4,499,632</w:t>
            </w:r>
          </w:p>
        </w:tc>
        <w:tc>
          <w:tcPr>
            <w:tcW w:w="862" w:type="dxa"/>
            <w:tcBorders>
              <w:top w:val="single" w:sz="4" w:space="0" w:color="auto"/>
              <w:left w:val="nil"/>
              <w:bottom w:val="single" w:sz="4" w:space="0" w:color="auto"/>
              <w:right w:val="single" w:sz="4" w:space="0" w:color="auto"/>
            </w:tcBorders>
            <w:shd w:val="clear" w:color="auto" w:fill="auto"/>
            <w:vAlign w:val="center"/>
          </w:tcPr>
          <w:p w14:paraId="02FF4FC2" w14:textId="77777777" w:rsidR="008E597D" w:rsidRPr="00E2441A" w:rsidRDefault="008E597D" w:rsidP="00F84FC8">
            <w:pPr>
              <w:ind w:left="-114"/>
              <w:jc w:val="right"/>
              <w:rPr>
                <w:b/>
                <w:bCs/>
                <w:sz w:val="16"/>
                <w:szCs w:val="16"/>
                <w:lang w:val="en-CA" w:eastAsia="en-CA"/>
              </w:rPr>
            </w:pPr>
            <w:r w:rsidRPr="00E2441A">
              <w:rPr>
                <w:sz w:val="16"/>
                <w:szCs w:val="16"/>
              </w:rPr>
              <w:t>4,511,983</w:t>
            </w:r>
          </w:p>
        </w:tc>
        <w:tc>
          <w:tcPr>
            <w:tcW w:w="863" w:type="dxa"/>
            <w:tcBorders>
              <w:top w:val="single" w:sz="4" w:space="0" w:color="auto"/>
              <w:left w:val="nil"/>
              <w:bottom w:val="single" w:sz="4" w:space="0" w:color="auto"/>
              <w:right w:val="single" w:sz="4" w:space="0" w:color="auto"/>
            </w:tcBorders>
            <w:shd w:val="clear" w:color="auto" w:fill="auto"/>
            <w:vAlign w:val="center"/>
          </w:tcPr>
          <w:p w14:paraId="17A38671" w14:textId="77777777" w:rsidR="008E597D" w:rsidRPr="00E2441A" w:rsidRDefault="008E597D" w:rsidP="00F84FC8">
            <w:pPr>
              <w:ind w:left="-104"/>
              <w:jc w:val="right"/>
              <w:rPr>
                <w:b/>
                <w:bCs/>
                <w:sz w:val="16"/>
                <w:szCs w:val="16"/>
                <w:lang w:val="en-CA" w:eastAsia="en-CA"/>
              </w:rPr>
            </w:pPr>
            <w:r w:rsidRPr="00E2441A">
              <w:rPr>
                <w:sz w:val="16"/>
                <w:szCs w:val="16"/>
              </w:rPr>
              <w:t>3,644,532</w:t>
            </w:r>
          </w:p>
        </w:tc>
        <w:tc>
          <w:tcPr>
            <w:tcW w:w="862" w:type="dxa"/>
            <w:tcBorders>
              <w:top w:val="single" w:sz="4" w:space="0" w:color="auto"/>
              <w:left w:val="nil"/>
              <w:bottom w:val="single" w:sz="4" w:space="0" w:color="auto"/>
              <w:right w:val="single" w:sz="4" w:space="0" w:color="auto"/>
            </w:tcBorders>
            <w:shd w:val="clear" w:color="auto" w:fill="auto"/>
            <w:vAlign w:val="center"/>
          </w:tcPr>
          <w:p w14:paraId="77696308" w14:textId="77777777" w:rsidR="008E597D" w:rsidRPr="00E2441A" w:rsidRDefault="008E597D" w:rsidP="00F84FC8">
            <w:pPr>
              <w:ind w:left="-105"/>
              <w:jc w:val="right"/>
              <w:rPr>
                <w:b/>
                <w:bCs/>
                <w:sz w:val="16"/>
                <w:szCs w:val="16"/>
                <w:lang w:val="en-CA" w:eastAsia="en-CA"/>
              </w:rPr>
            </w:pPr>
            <w:r w:rsidRPr="00E2441A">
              <w:rPr>
                <w:sz w:val="16"/>
                <w:szCs w:val="16"/>
              </w:rPr>
              <w:t>4,460,420</w:t>
            </w:r>
          </w:p>
        </w:tc>
        <w:tc>
          <w:tcPr>
            <w:tcW w:w="863" w:type="dxa"/>
            <w:tcBorders>
              <w:top w:val="single" w:sz="4" w:space="0" w:color="auto"/>
              <w:left w:val="nil"/>
              <w:bottom w:val="single" w:sz="4" w:space="0" w:color="auto"/>
              <w:right w:val="single" w:sz="4" w:space="0" w:color="auto"/>
            </w:tcBorders>
            <w:shd w:val="clear" w:color="auto" w:fill="auto"/>
            <w:vAlign w:val="center"/>
          </w:tcPr>
          <w:p w14:paraId="210933C7" w14:textId="77777777" w:rsidR="008E597D" w:rsidRPr="00E2441A" w:rsidRDefault="008E597D" w:rsidP="00F84FC8">
            <w:pPr>
              <w:ind w:left="-107"/>
              <w:jc w:val="right"/>
              <w:rPr>
                <w:b/>
                <w:bCs/>
                <w:sz w:val="16"/>
                <w:szCs w:val="16"/>
                <w:lang w:val="en-CA" w:eastAsia="en-CA"/>
              </w:rPr>
            </w:pPr>
            <w:r w:rsidRPr="00E2441A">
              <w:rPr>
                <w:sz w:val="16"/>
                <w:szCs w:val="16"/>
              </w:rPr>
              <w:t>5,058,789</w:t>
            </w:r>
          </w:p>
        </w:tc>
        <w:tc>
          <w:tcPr>
            <w:tcW w:w="862" w:type="dxa"/>
            <w:tcBorders>
              <w:top w:val="single" w:sz="4" w:space="0" w:color="auto"/>
              <w:left w:val="nil"/>
              <w:bottom w:val="single" w:sz="4" w:space="0" w:color="auto"/>
              <w:right w:val="single" w:sz="4" w:space="0" w:color="auto"/>
            </w:tcBorders>
            <w:shd w:val="clear" w:color="auto" w:fill="auto"/>
            <w:vAlign w:val="center"/>
          </w:tcPr>
          <w:p w14:paraId="79141528" w14:textId="77777777" w:rsidR="008E597D" w:rsidRPr="00E2441A" w:rsidRDefault="008E597D" w:rsidP="00F84FC8">
            <w:pPr>
              <w:ind w:left="-108"/>
              <w:jc w:val="right"/>
              <w:rPr>
                <w:b/>
                <w:bCs/>
                <w:sz w:val="16"/>
                <w:szCs w:val="16"/>
                <w:lang w:val="en-CA" w:eastAsia="en-CA"/>
              </w:rPr>
            </w:pPr>
            <w:r w:rsidRPr="00E2441A">
              <w:rPr>
                <w:sz w:val="16"/>
                <w:szCs w:val="16"/>
              </w:rPr>
              <w:t>4,554,428</w:t>
            </w:r>
          </w:p>
        </w:tc>
        <w:tc>
          <w:tcPr>
            <w:tcW w:w="862" w:type="dxa"/>
            <w:tcBorders>
              <w:top w:val="single" w:sz="4" w:space="0" w:color="auto"/>
              <w:left w:val="nil"/>
              <w:bottom w:val="single" w:sz="4" w:space="0" w:color="auto"/>
              <w:right w:val="single" w:sz="4" w:space="0" w:color="auto"/>
            </w:tcBorders>
            <w:shd w:val="clear" w:color="auto" w:fill="auto"/>
            <w:vAlign w:val="center"/>
          </w:tcPr>
          <w:p w14:paraId="127CA4C2" w14:textId="77777777" w:rsidR="008E597D" w:rsidRPr="00E2441A" w:rsidRDefault="008E597D" w:rsidP="00F84FC8">
            <w:pPr>
              <w:ind w:left="-110"/>
              <w:jc w:val="right"/>
              <w:rPr>
                <w:b/>
                <w:bCs/>
                <w:sz w:val="16"/>
                <w:szCs w:val="16"/>
                <w:lang w:val="en-CA" w:eastAsia="en-CA"/>
              </w:rPr>
            </w:pPr>
            <w:r w:rsidRPr="00E2441A">
              <w:rPr>
                <w:sz w:val="16"/>
                <w:szCs w:val="16"/>
              </w:rPr>
              <w:t>5,007,070</w:t>
            </w:r>
          </w:p>
        </w:tc>
        <w:tc>
          <w:tcPr>
            <w:tcW w:w="863" w:type="dxa"/>
            <w:tcBorders>
              <w:top w:val="single" w:sz="4" w:space="0" w:color="auto"/>
              <w:left w:val="nil"/>
              <w:bottom w:val="single" w:sz="4" w:space="0" w:color="auto"/>
              <w:right w:val="single" w:sz="4" w:space="0" w:color="auto"/>
            </w:tcBorders>
            <w:vAlign w:val="center"/>
          </w:tcPr>
          <w:p w14:paraId="52C95874" w14:textId="77777777" w:rsidR="008E597D" w:rsidRPr="00E2441A" w:rsidRDefault="008E597D" w:rsidP="00F84FC8">
            <w:pPr>
              <w:ind w:left="-111"/>
              <w:jc w:val="right"/>
              <w:rPr>
                <w:b/>
                <w:bCs/>
                <w:sz w:val="16"/>
                <w:szCs w:val="16"/>
                <w:lang w:val="en-CA" w:eastAsia="en-CA"/>
              </w:rPr>
            </w:pPr>
            <w:r w:rsidRPr="00E2441A">
              <w:rPr>
                <w:sz w:val="16"/>
                <w:szCs w:val="16"/>
              </w:rPr>
              <w:t>2,829,316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15339E7" w14:textId="77777777" w:rsidR="008E597D" w:rsidRPr="00E2441A" w:rsidRDefault="008E597D" w:rsidP="00F84FC8">
            <w:pPr>
              <w:ind w:left="-111"/>
              <w:jc w:val="right"/>
              <w:rPr>
                <w:b/>
                <w:bCs/>
                <w:sz w:val="16"/>
                <w:szCs w:val="16"/>
                <w:lang w:val="en-CA" w:eastAsia="en-CA"/>
              </w:rPr>
            </w:pPr>
            <w:r w:rsidRPr="00E2441A">
              <w:rPr>
                <w:sz w:val="16"/>
                <w:szCs w:val="16"/>
              </w:rPr>
              <w:t>4,926,139</w:t>
            </w:r>
          </w:p>
        </w:tc>
        <w:tc>
          <w:tcPr>
            <w:tcW w:w="864" w:type="dxa"/>
            <w:tcBorders>
              <w:top w:val="single" w:sz="4" w:space="0" w:color="auto"/>
              <w:left w:val="nil"/>
              <w:bottom w:val="single" w:sz="4" w:space="0" w:color="auto"/>
              <w:right w:val="single" w:sz="4" w:space="0" w:color="auto"/>
            </w:tcBorders>
            <w:shd w:val="clear" w:color="auto" w:fill="auto"/>
          </w:tcPr>
          <w:p w14:paraId="40E10BA4" w14:textId="77777777" w:rsidR="008E597D" w:rsidRPr="00E2441A" w:rsidRDefault="008E597D" w:rsidP="00F84FC8">
            <w:pPr>
              <w:ind w:left="-101"/>
              <w:jc w:val="right"/>
              <w:rPr>
                <w:b/>
                <w:bCs/>
                <w:sz w:val="16"/>
                <w:szCs w:val="16"/>
                <w:lang w:val="en-CA" w:eastAsia="en-CA"/>
              </w:rPr>
            </w:pPr>
          </w:p>
        </w:tc>
        <w:tc>
          <w:tcPr>
            <w:tcW w:w="873" w:type="dxa"/>
            <w:tcBorders>
              <w:top w:val="single" w:sz="4" w:space="0" w:color="auto"/>
              <w:left w:val="nil"/>
              <w:bottom w:val="single" w:sz="4" w:space="0" w:color="auto"/>
              <w:right w:val="single" w:sz="4" w:space="0" w:color="auto"/>
            </w:tcBorders>
            <w:shd w:val="clear" w:color="auto" w:fill="auto"/>
          </w:tcPr>
          <w:p w14:paraId="14885950" w14:textId="77777777" w:rsidR="008E597D" w:rsidRPr="00E2441A" w:rsidRDefault="008E597D" w:rsidP="00F84FC8">
            <w:pPr>
              <w:ind w:left="-102"/>
              <w:jc w:val="right"/>
              <w:rPr>
                <w:b/>
                <w:bCs/>
                <w:sz w:val="16"/>
                <w:szCs w:val="16"/>
                <w:lang w:val="en-CA" w:eastAsia="en-CA"/>
              </w:rPr>
            </w:pPr>
          </w:p>
        </w:tc>
      </w:tr>
      <w:tr w:rsidR="00E2441A" w:rsidRPr="00E2441A" w14:paraId="2DDCA038" w14:textId="77777777" w:rsidTr="00F84FC8">
        <w:trPr>
          <w:trHeight w:val="52"/>
          <w:jc w:val="center"/>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FAE31C4" w14:textId="77777777" w:rsidR="008E597D" w:rsidRPr="00E2441A" w:rsidRDefault="008E597D" w:rsidP="00F84FC8">
            <w:pPr>
              <w:jc w:val="left"/>
              <w:rPr>
                <w:b/>
                <w:bCs/>
                <w:sz w:val="16"/>
                <w:szCs w:val="16"/>
                <w:lang w:val="en-CA" w:eastAsia="en-CA"/>
              </w:rPr>
            </w:pPr>
            <w:r w:rsidRPr="00E2441A">
              <w:rPr>
                <w:sz w:val="16"/>
                <w:szCs w:val="16"/>
                <w:lang w:val="en-CA" w:eastAsia="en-CA"/>
              </w:rPr>
              <w:t>Total administrative cost</w:t>
            </w:r>
          </w:p>
        </w:tc>
        <w:tc>
          <w:tcPr>
            <w:tcW w:w="862" w:type="dxa"/>
            <w:tcBorders>
              <w:top w:val="single" w:sz="4" w:space="0" w:color="auto"/>
              <w:left w:val="nil"/>
              <w:bottom w:val="single" w:sz="4" w:space="0" w:color="auto"/>
              <w:right w:val="single" w:sz="4" w:space="0" w:color="auto"/>
            </w:tcBorders>
            <w:shd w:val="clear" w:color="auto" w:fill="auto"/>
            <w:vAlign w:val="center"/>
          </w:tcPr>
          <w:p w14:paraId="68B80DFB" w14:textId="77777777" w:rsidR="008E597D" w:rsidRPr="00E2441A" w:rsidRDefault="008E597D" w:rsidP="00F84FC8">
            <w:pPr>
              <w:ind w:left="-111"/>
              <w:jc w:val="right"/>
              <w:rPr>
                <w:b/>
                <w:bCs/>
                <w:sz w:val="16"/>
                <w:szCs w:val="16"/>
                <w:lang w:val="en-CA" w:eastAsia="en-CA"/>
              </w:rPr>
            </w:pPr>
            <w:r w:rsidRPr="00E2441A">
              <w:rPr>
                <w:sz w:val="16"/>
                <w:szCs w:val="16"/>
              </w:rPr>
              <w:t>5,206,483</w:t>
            </w:r>
          </w:p>
        </w:tc>
        <w:tc>
          <w:tcPr>
            <w:tcW w:w="863" w:type="dxa"/>
            <w:tcBorders>
              <w:top w:val="single" w:sz="4" w:space="0" w:color="auto"/>
              <w:left w:val="nil"/>
              <w:bottom w:val="single" w:sz="4" w:space="0" w:color="auto"/>
              <w:right w:val="single" w:sz="4" w:space="0" w:color="auto"/>
            </w:tcBorders>
            <w:shd w:val="clear" w:color="auto" w:fill="auto"/>
            <w:vAlign w:val="center"/>
          </w:tcPr>
          <w:p w14:paraId="77FD57F5" w14:textId="77777777" w:rsidR="008E597D" w:rsidRPr="00E2441A" w:rsidRDefault="008E597D" w:rsidP="00F84FC8">
            <w:pPr>
              <w:ind w:left="-113"/>
              <w:jc w:val="right"/>
              <w:rPr>
                <w:b/>
                <w:bCs/>
                <w:sz w:val="16"/>
                <w:szCs w:val="16"/>
                <w:lang w:val="en-CA" w:eastAsia="en-CA"/>
              </w:rPr>
            </w:pPr>
            <w:r w:rsidRPr="00E2441A">
              <w:rPr>
                <w:sz w:val="16"/>
                <w:szCs w:val="16"/>
              </w:rPr>
              <w:t>4,956,032</w:t>
            </w:r>
          </w:p>
        </w:tc>
        <w:tc>
          <w:tcPr>
            <w:tcW w:w="862" w:type="dxa"/>
            <w:tcBorders>
              <w:top w:val="single" w:sz="4" w:space="0" w:color="auto"/>
              <w:left w:val="nil"/>
              <w:bottom w:val="single" w:sz="4" w:space="0" w:color="auto"/>
              <w:right w:val="single" w:sz="4" w:space="0" w:color="auto"/>
            </w:tcBorders>
            <w:shd w:val="clear" w:color="auto" w:fill="auto"/>
            <w:vAlign w:val="center"/>
          </w:tcPr>
          <w:p w14:paraId="4D2442EC" w14:textId="77777777" w:rsidR="008E597D" w:rsidRPr="00E2441A" w:rsidRDefault="008E597D" w:rsidP="00F84FC8">
            <w:pPr>
              <w:ind w:left="-114"/>
              <w:jc w:val="right"/>
              <w:rPr>
                <w:b/>
                <w:bCs/>
                <w:sz w:val="16"/>
                <w:szCs w:val="16"/>
                <w:lang w:val="en-CA" w:eastAsia="en-CA"/>
              </w:rPr>
            </w:pPr>
            <w:r w:rsidRPr="00E2441A">
              <w:rPr>
                <w:sz w:val="16"/>
                <w:szCs w:val="16"/>
              </w:rPr>
              <w:t>5,723,531</w:t>
            </w:r>
          </w:p>
        </w:tc>
        <w:tc>
          <w:tcPr>
            <w:tcW w:w="863" w:type="dxa"/>
            <w:tcBorders>
              <w:top w:val="single" w:sz="4" w:space="0" w:color="auto"/>
              <w:left w:val="nil"/>
              <w:bottom w:val="single" w:sz="4" w:space="0" w:color="auto"/>
              <w:right w:val="single" w:sz="4" w:space="0" w:color="auto"/>
            </w:tcBorders>
            <w:shd w:val="clear" w:color="auto" w:fill="auto"/>
            <w:vAlign w:val="center"/>
          </w:tcPr>
          <w:p w14:paraId="03282763" w14:textId="77777777" w:rsidR="008E597D" w:rsidRPr="00E2441A" w:rsidRDefault="008E597D" w:rsidP="00F84FC8">
            <w:pPr>
              <w:ind w:left="-104"/>
              <w:jc w:val="right"/>
              <w:rPr>
                <w:b/>
                <w:bCs/>
                <w:sz w:val="16"/>
                <w:szCs w:val="16"/>
                <w:lang w:val="en-CA" w:eastAsia="en-CA"/>
              </w:rPr>
            </w:pPr>
            <w:r w:rsidRPr="00E2441A">
              <w:rPr>
                <w:sz w:val="16"/>
                <w:szCs w:val="16"/>
              </w:rPr>
              <w:t>4,730,773</w:t>
            </w:r>
          </w:p>
        </w:tc>
        <w:tc>
          <w:tcPr>
            <w:tcW w:w="862" w:type="dxa"/>
            <w:tcBorders>
              <w:top w:val="single" w:sz="4" w:space="0" w:color="auto"/>
              <w:left w:val="nil"/>
              <w:bottom w:val="single" w:sz="4" w:space="0" w:color="auto"/>
              <w:right w:val="single" w:sz="4" w:space="0" w:color="auto"/>
            </w:tcBorders>
            <w:shd w:val="clear" w:color="auto" w:fill="auto"/>
            <w:vAlign w:val="center"/>
          </w:tcPr>
          <w:p w14:paraId="367BB7AA" w14:textId="77777777" w:rsidR="008E597D" w:rsidRPr="00E2441A" w:rsidRDefault="008E597D" w:rsidP="00F84FC8">
            <w:pPr>
              <w:ind w:left="-105"/>
              <w:jc w:val="right"/>
              <w:rPr>
                <w:b/>
                <w:bCs/>
                <w:sz w:val="16"/>
                <w:szCs w:val="16"/>
                <w:lang w:val="en-CA" w:eastAsia="en-CA"/>
              </w:rPr>
            </w:pPr>
            <w:r w:rsidRPr="00E2441A">
              <w:rPr>
                <w:sz w:val="16"/>
                <w:szCs w:val="16"/>
              </w:rPr>
              <w:t>4,772,532</w:t>
            </w:r>
          </w:p>
        </w:tc>
        <w:tc>
          <w:tcPr>
            <w:tcW w:w="863" w:type="dxa"/>
            <w:tcBorders>
              <w:top w:val="single" w:sz="4" w:space="0" w:color="auto"/>
              <w:left w:val="nil"/>
              <w:bottom w:val="single" w:sz="4" w:space="0" w:color="auto"/>
              <w:right w:val="single" w:sz="4" w:space="0" w:color="auto"/>
            </w:tcBorders>
            <w:shd w:val="clear" w:color="auto" w:fill="auto"/>
            <w:vAlign w:val="center"/>
          </w:tcPr>
          <w:p w14:paraId="4341BF2A" w14:textId="77777777" w:rsidR="008E597D" w:rsidRPr="00E2441A" w:rsidRDefault="008E597D" w:rsidP="00F84FC8">
            <w:pPr>
              <w:ind w:left="-107"/>
              <w:jc w:val="right"/>
              <w:rPr>
                <w:b/>
                <w:bCs/>
                <w:sz w:val="16"/>
                <w:szCs w:val="16"/>
                <w:lang w:val="en-CA" w:eastAsia="en-CA"/>
              </w:rPr>
            </w:pPr>
            <w:r w:rsidRPr="00E2441A">
              <w:rPr>
                <w:sz w:val="16"/>
                <w:szCs w:val="16"/>
              </w:rPr>
              <w:t>4,350,371</w:t>
            </w:r>
          </w:p>
        </w:tc>
        <w:tc>
          <w:tcPr>
            <w:tcW w:w="862" w:type="dxa"/>
            <w:tcBorders>
              <w:top w:val="single" w:sz="4" w:space="0" w:color="auto"/>
              <w:left w:val="nil"/>
              <w:bottom w:val="single" w:sz="4" w:space="0" w:color="auto"/>
              <w:right w:val="single" w:sz="4" w:space="0" w:color="auto"/>
            </w:tcBorders>
            <w:shd w:val="clear" w:color="auto" w:fill="auto"/>
            <w:vAlign w:val="center"/>
          </w:tcPr>
          <w:p w14:paraId="4C4F86E6" w14:textId="77777777" w:rsidR="008E597D" w:rsidRPr="00E2441A" w:rsidRDefault="008E597D" w:rsidP="00F84FC8">
            <w:pPr>
              <w:ind w:left="-108"/>
              <w:jc w:val="right"/>
              <w:rPr>
                <w:b/>
                <w:bCs/>
                <w:sz w:val="16"/>
                <w:szCs w:val="16"/>
                <w:lang w:val="en-CA" w:eastAsia="en-CA"/>
              </w:rPr>
            </w:pPr>
            <w:r w:rsidRPr="00E2441A">
              <w:rPr>
                <w:sz w:val="16"/>
                <w:szCs w:val="16"/>
              </w:rPr>
              <w:t>5,042,289</w:t>
            </w:r>
          </w:p>
        </w:tc>
        <w:tc>
          <w:tcPr>
            <w:tcW w:w="862" w:type="dxa"/>
            <w:tcBorders>
              <w:top w:val="single" w:sz="4" w:space="0" w:color="auto"/>
              <w:left w:val="nil"/>
              <w:bottom w:val="single" w:sz="4" w:space="0" w:color="auto"/>
              <w:right w:val="single" w:sz="4" w:space="0" w:color="auto"/>
            </w:tcBorders>
            <w:shd w:val="clear" w:color="auto" w:fill="auto"/>
            <w:vAlign w:val="center"/>
          </w:tcPr>
          <w:p w14:paraId="21F6FAD3" w14:textId="77777777" w:rsidR="008E597D" w:rsidRPr="00E2441A" w:rsidRDefault="008E597D" w:rsidP="00F84FC8">
            <w:pPr>
              <w:ind w:left="-110"/>
              <w:jc w:val="right"/>
              <w:rPr>
                <w:b/>
                <w:bCs/>
                <w:sz w:val="16"/>
                <w:szCs w:val="16"/>
                <w:lang w:val="en-CA" w:eastAsia="en-CA"/>
              </w:rPr>
            </w:pPr>
            <w:r w:rsidRPr="00E2441A">
              <w:rPr>
                <w:sz w:val="16"/>
                <w:szCs w:val="16"/>
              </w:rPr>
              <w:t>5,718,858</w:t>
            </w:r>
          </w:p>
        </w:tc>
        <w:tc>
          <w:tcPr>
            <w:tcW w:w="863" w:type="dxa"/>
            <w:tcBorders>
              <w:top w:val="single" w:sz="4" w:space="0" w:color="auto"/>
              <w:left w:val="nil"/>
              <w:bottom w:val="single" w:sz="4" w:space="0" w:color="auto"/>
              <w:right w:val="single" w:sz="4" w:space="0" w:color="auto"/>
            </w:tcBorders>
            <w:vAlign w:val="center"/>
          </w:tcPr>
          <w:p w14:paraId="1B013F41" w14:textId="77777777" w:rsidR="008E597D" w:rsidRPr="00E2441A" w:rsidRDefault="008E597D" w:rsidP="00F84FC8">
            <w:pPr>
              <w:ind w:left="-111"/>
              <w:jc w:val="right"/>
              <w:rPr>
                <w:b/>
                <w:bCs/>
                <w:sz w:val="16"/>
                <w:szCs w:val="16"/>
                <w:lang w:val="en-CA" w:eastAsia="en-CA"/>
              </w:rPr>
            </w:pPr>
            <w:r w:rsidRPr="00E2441A">
              <w:rPr>
                <w:sz w:val="16"/>
                <w:szCs w:val="16"/>
              </w:rPr>
              <w:t>3,718,046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9E468D9" w14:textId="77777777" w:rsidR="008E597D" w:rsidRPr="00E2441A" w:rsidRDefault="008E597D" w:rsidP="00F84FC8">
            <w:pPr>
              <w:ind w:left="-111"/>
              <w:jc w:val="right"/>
              <w:rPr>
                <w:b/>
                <w:bCs/>
                <w:sz w:val="16"/>
                <w:szCs w:val="16"/>
                <w:lang w:val="en-CA" w:eastAsia="en-CA"/>
              </w:rPr>
            </w:pPr>
            <w:r w:rsidRPr="00E2441A">
              <w:rPr>
                <w:sz w:val="16"/>
                <w:szCs w:val="16"/>
              </w:rPr>
              <w:t>3,894,597</w:t>
            </w:r>
          </w:p>
        </w:tc>
        <w:tc>
          <w:tcPr>
            <w:tcW w:w="864" w:type="dxa"/>
            <w:tcBorders>
              <w:top w:val="single" w:sz="4" w:space="0" w:color="auto"/>
              <w:left w:val="nil"/>
              <w:bottom w:val="single" w:sz="4" w:space="0" w:color="auto"/>
              <w:right w:val="single" w:sz="4" w:space="0" w:color="auto"/>
            </w:tcBorders>
            <w:shd w:val="clear" w:color="auto" w:fill="auto"/>
          </w:tcPr>
          <w:p w14:paraId="6A970434" w14:textId="77777777" w:rsidR="008E597D" w:rsidRPr="00E2441A" w:rsidRDefault="008E597D" w:rsidP="00F84FC8">
            <w:pPr>
              <w:ind w:left="-101"/>
              <w:jc w:val="right"/>
              <w:rPr>
                <w:b/>
                <w:bCs/>
                <w:sz w:val="16"/>
                <w:szCs w:val="16"/>
                <w:lang w:val="en-CA" w:eastAsia="en-CA"/>
              </w:rPr>
            </w:pPr>
          </w:p>
        </w:tc>
        <w:tc>
          <w:tcPr>
            <w:tcW w:w="873" w:type="dxa"/>
            <w:tcBorders>
              <w:top w:val="single" w:sz="4" w:space="0" w:color="auto"/>
              <w:left w:val="nil"/>
              <w:bottom w:val="single" w:sz="4" w:space="0" w:color="auto"/>
              <w:right w:val="single" w:sz="4" w:space="0" w:color="auto"/>
            </w:tcBorders>
            <w:shd w:val="clear" w:color="auto" w:fill="auto"/>
          </w:tcPr>
          <w:p w14:paraId="3E8921A6" w14:textId="77777777" w:rsidR="008E597D" w:rsidRPr="00E2441A" w:rsidRDefault="008E597D" w:rsidP="00F84FC8">
            <w:pPr>
              <w:ind w:left="-102"/>
              <w:jc w:val="right"/>
              <w:rPr>
                <w:b/>
                <w:bCs/>
                <w:sz w:val="16"/>
                <w:szCs w:val="16"/>
                <w:lang w:val="en-CA" w:eastAsia="en-CA"/>
              </w:rPr>
            </w:pPr>
          </w:p>
        </w:tc>
      </w:tr>
      <w:tr w:rsidR="00E2441A" w:rsidRPr="00E2441A" w14:paraId="1DD7E492" w14:textId="77777777" w:rsidTr="00F84FC8">
        <w:trPr>
          <w:trHeight w:val="52"/>
          <w:jc w:val="center"/>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3FB3FB1" w14:textId="77777777" w:rsidR="008E597D" w:rsidRPr="00E2441A" w:rsidRDefault="008E597D" w:rsidP="00F84FC8">
            <w:pPr>
              <w:jc w:val="left"/>
              <w:rPr>
                <w:b/>
                <w:bCs/>
                <w:sz w:val="16"/>
                <w:szCs w:val="16"/>
                <w:lang w:val="en-CA" w:eastAsia="en-CA"/>
              </w:rPr>
            </w:pPr>
            <w:r w:rsidRPr="00E2441A">
              <w:rPr>
                <w:sz w:val="16"/>
                <w:szCs w:val="16"/>
                <w:lang w:val="en-CA" w:eastAsia="en-CA"/>
              </w:rPr>
              <w:t>Balance per year</w:t>
            </w:r>
          </w:p>
        </w:tc>
        <w:tc>
          <w:tcPr>
            <w:tcW w:w="862" w:type="dxa"/>
            <w:tcBorders>
              <w:top w:val="single" w:sz="4" w:space="0" w:color="auto"/>
              <w:left w:val="nil"/>
              <w:bottom w:val="single" w:sz="4" w:space="0" w:color="auto"/>
              <w:right w:val="single" w:sz="4" w:space="0" w:color="auto"/>
            </w:tcBorders>
            <w:shd w:val="clear" w:color="auto" w:fill="auto"/>
            <w:vAlign w:val="center"/>
          </w:tcPr>
          <w:p w14:paraId="58C71761" w14:textId="77777777" w:rsidR="008E597D" w:rsidRPr="00E2441A" w:rsidRDefault="008E597D" w:rsidP="00F84FC8">
            <w:pPr>
              <w:ind w:left="-111"/>
              <w:jc w:val="right"/>
              <w:rPr>
                <w:b/>
                <w:bCs/>
                <w:sz w:val="16"/>
                <w:szCs w:val="16"/>
                <w:lang w:val="en-CA" w:eastAsia="en-CA"/>
              </w:rPr>
            </w:pPr>
            <w:r w:rsidRPr="00E2441A">
              <w:rPr>
                <w:sz w:val="16"/>
                <w:szCs w:val="16"/>
              </w:rPr>
              <w:t>1,100,032</w:t>
            </w:r>
          </w:p>
        </w:tc>
        <w:tc>
          <w:tcPr>
            <w:tcW w:w="863" w:type="dxa"/>
            <w:tcBorders>
              <w:top w:val="single" w:sz="4" w:space="0" w:color="auto"/>
              <w:left w:val="nil"/>
              <w:bottom w:val="single" w:sz="4" w:space="0" w:color="auto"/>
              <w:right w:val="single" w:sz="4" w:space="0" w:color="auto"/>
            </w:tcBorders>
            <w:shd w:val="clear" w:color="auto" w:fill="auto"/>
            <w:vAlign w:val="center"/>
          </w:tcPr>
          <w:p w14:paraId="68D8D946" w14:textId="77777777" w:rsidR="008E597D" w:rsidRPr="00E2441A" w:rsidRDefault="008E597D" w:rsidP="00F84FC8">
            <w:pPr>
              <w:ind w:left="-113"/>
              <w:jc w:val="right"/>
              <w:rPr>
                <w:b/>
                <w:bCs/>
                <w:sz w:val="16"/>
                <w:szCs w:val="16"/>
                <w:lang w:val="en-CA" w:eastAsia="en-CA"/>
              </w:rPr>
            </w:pPr>
            <w:r w:rsidRPr="00E2441A">
              <w:rPr>
                <w:sz w:val="16"/>
                <w:szCs w:val="16"/>
              </w:rPr>
              <w:t>-456,400</w:t>
            </w:r>
          </w:p>
        </w:tc>
        <w:tc>
          <w:tcPr>
            <w:tcW w:w="862" w:type="dxa"/>
            <w:tcBorders>
              <w:top w:val="single" w:sz="4" w:space="0" w:color="auto"/>
              <w:left w:val="nil"/>
              <w:bottom w:val="single" w:sz="4" w:space="0" w:color="auto"/>
              <w:right w:val="single" w:sz="4" w:space="0" w:color="auto"/>
            </w:tcBorders>
            <w:shd w:val="clear" w:color="auto" w:fill="auto"/>
            <w:vAlign w:val="center"/>
          </w:tcPr>
          <w:p w14:paraId="621447FE" w14:textId="77777777" w:rsidR="008E597D" w:rsidRPr="00E2441A" w:rsidRDefault="008E597D" w:rsidP="00F84FC8">
            <w:pPr>
              <w:ind w:left="-114"/>
              <w:jc w:val="right"/>
              <w:rPr>
                <w:b/>
                <w:bCs/>
                <w:sz w:val="16"/>
                <w:szCs w:val="16"/>
                <w:lang w:val="en-CA" w:eastAsia="en-CA"/>
              </w:rPr>
            </w:pPr>
            <w:r w:rsidRPr="00E2441A">
              <w:rPr>
                <w:sz w:val="16"/>
                <w:szCs w:val="16"/>
              </w:rPr>
              <w:t>-1,211,548</w:t>
            </w:r>
          </w:p>
        </w:tc>
        <w:tc>
          <w:tcPr>
            <w:tcW w:w="863" w:type="dxa"/>
            <w:tcBorders>
              <w:top w:val="single" w:sz="4" w:space="0" w:color="auto"/>
              <w:left w:val="nil"/>
              <w:bottom w:val="single" w:sz="4" w:space="0" w:color="auto"/>
              <w:right w:val="single" w:sz="4" w:space="0" w:color="auto"/>
            </w:tcBorders>
            <w:shd w:val="clear" w:color="auto" w:fill="auto"/>
            <w:vAlign w:val="center"/>
          </w:tcPr>
          <w:p w14:paraId="3F1AB4E3" w14:textId="77777777" w:rsidR="008E597D" w:rsidRPr="00E2441A" w:rsidRDefault="008E597D" w:rsidP="00F84FC8">
            <w:pPr>
              <w:ind w:left="-104"/>
              <w:jc w:val="right"/>
              <w:rPr>
                <w:b/>
                <w:bCs/>
                <w:sz w:val="16"/>
                <w:szCs w:val="16"/>
                <w:lang w:val="en-CA" w:eastAsia="en-CA"/>
              </w:rPr>
            </w:pPr>
            <w:r w:rsidRPr="00E2441A">
              <w:rPr>
                <w:sz w:val="16"/>
                <w:szCs w:val="16"/>
              </w:rPr>
              <w:t>-1,086,241</w:t>
            </w:r>
          </w:p>
        </w:tc>
        <w:tc>
          <w:tcPr>
            <w:tcW w:w="862" w:type="dxa"/>
            <w:tcBorders>
              <w:top w:val="single" w:sz="4" w:space="0" w:color="auto"/>
              <w:left w:val="nil"/>
              <w:bottom w:val="single" w:sz="4" w:space="0" w:color="auto"/>
              <w:right w:val="single" w:sz="4" w:space="0" w:color="auto"/>
            </w:tcBorders>
            <w:shd w:val="clear" w:color="auto" w:fill="auto"/>
            <w:vAlign w:val="center"/>
          </w:tcPr>
          <w:p w14:paraId="7E9A4B97" w14:textId="77777777" w:rsidR="008E597D" w:rsidRPr="00E2441A" w:rsidRDefault="008E597D" w:rsidP="00F84FC8">
            <w:pPr>
              <w:ind w:left="-105"/>
              <w:jc w:val="right"/>
              <w:rPr>
                <w:b/>
                <w:bCs/>
                <w:sz w:val="16"/>
                <w:szCs w:val="16"/>
                <w:lang w:val="en-CA" w:eastAsia="en-CA"/>
              </w:rPr>
            </w:pPr>
            <w:r w:rsidRPr="00E2441A">
              <w:rPr>
                <w:sz w:val="16"/>
                <w:szCs w:val="16"/>
              </w:rPr>
              <w:t>-312,112</w:t>
            </w:r>
          </w:p>
        </w:tc>
        <w:tc>
          <w:tcPr>
            <w:tcW w:w="863" w:type="dxa"/>
            <w:tcBorders>
              <w:top w:val="single" w:sz="4" w:space="0" w:color="auto"/>
              <w:left w:val="nil"/>
              <w:bottom w:val="single" w:sz="4" w:space="0" w:color="auto"/>
              <w:right w:val="single" w:sz="4" w:space="0" w:color="auto"/>
            </w:tcBorders>
            <w:shd w:val="clear" w:color="auto" w:fill="auto"/>
            <w:vAlign w:val="center"/>
          </w:tcPr>
          <w:p w14:paraId="0052EBFA" w14:textId="77777777" w:rsidR="008E597D" w:rsidRPr="00E2441A" w:rsidRDefault="008E597D" w:rsidP="00F84FC8">
            <w:pPr>
              <w:ind w:left="-107"/>
              <w:jc w:val="right"/>
              <w:rPr>
                <w:b/>
                <w:bCs/>
                <w:sz w:val="16"/>
                <w:szCs w:val="16"/>
                <w:lang w:val="en-CA" w:eastAsia="en-CA"/>
              </w:rPr>
            </w:pPr>
            <w:r w:rsidRPr="00E2441A">
              <w:rPr>
                <w:sz w:val="16"/>
                <w:szCs w:val="16"/>
              </w:rPr>
              <w:t>708,418</w:t>
            </w:r>
          </w:p>
        </w:tc>
        <w:tc>
          <w:tcPr>
            <w:tcW w:w="862" w:type="dxa"/>
            <w:tcBorders>
              <w:top w:val="single" w:sz="4" w:space="0" w:color="auto"/>
              <w:left w:val="nil"/>
              <w:bottom w:val="single" w:sz="4" w:space="0" w:color="auto"/>
              <w:right w:val="single" w:sz="4" w:space="0" w:color="auto"/>
            </w:tcBorders>
            <w:shd w:val="clear" w:color="auto" w:fill="auto"/>
            <w:vAlign w:val="center"/>
          </w:tcPr>
          <w:p w14:paraId="08337CB6" w14:textId="77777777" w:rsidR="008E597D" w:rsidRPr="00E2441A" w:rsidRDefault="008E597D" w:rsidP="00F84FC8">
            <w:pPr>
              <w:ind w:left="-108"/>
              <w:jc w:val="right"/>
              <w:rPr>
                <w:b/>
                <w:bCs/>
                <w:sz w:val="16"/>
                <w:szCs w:val="16"/>
                <w:lang w:val="en-CA" w:eastAsia="en-CA"/>
              </w:rPr>
            </w:pPr>
            <w:r w:rsidRPr="00E2441A">
              <w:rPr>
                <w:sz w:val="16"/>
                <w:szCs w:val="16"/>
              </w:rPr>
              <w:t>-487,862</w:t>
            </w:r>
          </w:p>
        </w:tc>
        <w:tc>
          <w:tcPr>
            <w:tcW w:w="862" w:type="dxa"/>
            <w:tcBorders>
              <w:top w:val="single" w:sz="4" w:space="0" w:color="auto"/>
              <w:left w:val="nil"/>
              <w:bottom w:val="single" w:sz="4" w:space="0" w:color="auto"/>
              <w:right w:val="single" w:sz="4" w:space="0" w:color="auto"/>
            </w:tcBorders>
            <w:shd w:val="clear" w:color="auto" w:fill="auto"/>
            <w:vAlign w:val="center"/>
          </w:tcPr>
          <w:p w14:paraId="3A441003" w14:textId="77777777" w:rsidR="008E597D" w:rsidRPr="00E2441A" w:rsidRDefault="008E597D" w:rsidP="00F84FC8">
            <w:pPr>
              <w:ind w:left="-110"/>
              <w:jc w:val="right"/>
              <w:rPr>
                <w:b/>
                <w:bCs/>
                <w:sz w:val="16"/>
                <w:szCs w:val="16"/>
                <w:lang w:val="en-CA" w:eastAsia="en-CA"/>
              </w:rPr>
            </w:pPr>
            <w:r w:rsidRPr="00E2441A">
              <w:rPr>
                <w:sz w:val="16"/>
                <w:szCs w:val="16"/>
              </w:rPr>
              <w:t>-711,788</w:t>
            </w:r>
          </w:p>
        </w:tc>
        <w:tc>
          <w:tcPr>
            <w:tcW w:w="863" w:type="dxa"/>
            <w:tcBorders>
              <w:top w:val="single" w:sz="4" w:space="0" w:color="auto"/>
              <w:left w:val="nil"/>
              <w:bottom w:val="single" w:sz="4" w:space="0" w:color="auto"/>
              <w:right w:val="single" w:sz="4" w:space="0" w:color="auto"/>
            </w:tcBorders>
            <w:vAlign w:val="center"/>
          </w:tcPr>
          <w:p w14:paraId="6027064A" w14:textId="77777777" w:rsidR="008E597D" w:rsidRPr="00E2441A" w:rsidRDefault="008E597D" w:rsidP="00F84FC8">
            <w:pPr>
              <w:ind w:left="-111"/>
              <w:jc w:val="right"/>
              <w:rPr>
                <w:b/>
                <w:bCs/>
                <w:sz w:val="16"/>
                <w:szCs w:val="16"/>
                <w:lang w:val="en-CA" w:eastAsia="en-CA"/>
              </w:rPr>
            </w:pPr>
            <w:r w:rsidRPr="00E2441A">
              <w:rPr>
                <w:sz w:val="16"/>
                <w:szCs w:val="16"/>
              </w:rPr>
              <w:t>-888,730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429332D" w14:textId="77777777" w:rsidR="008E597D" w:rsidRPr="00E2441A" w:rsidRDefault="008E597D" w:rsidP="00F84FC8">
            <w:pPr>
              <w:ind w:left="-111"/>
              <w:jc w:val="right"/>
              <w:rPr>
                <w:b/>
                <w:bCs/>
                <w:sz w:val="16"/>
                <w:szCs w:val="16"/>
                <w:lang w:val="en-CA" w:eastAsia="en-CA"/>
              </w:rPr>
            </w:pPr>
            <w:r w:rsidRPr="00E2441A">
              <w:rPr>
                <w:sz w:val="16"/>
                <w:szCs w:val="16"/>
              </w:rPr>
              <w:t>1,031,542</w:t>
            </w:r>
          </w:p>
        </w:tc>
        <w:tc>
          <w:tcPr>
            <w:tcW w:w="864" w:type="dxa"/>
            <w:tcBorders>
              <w:top w:val="single" w:sz="4" w:space="0" w:color="auto"/>
              <w:left w:val="nil"/>
              <w:bottom w:val="single" w:sz="4" w:space="0" w:color="auto"/>
              <w:right w:val="single" w:sz="4" w:space="0" w:color="auto"/>
            </w:tcBorders>
            <w:shd w:val="clear" w:color="auto" w:fill="auto"/>
          </w:tcPr>
          <w:p w14:paraId="4B9D2D93" w14:textId="77777777" w:rsidR="008E597D" w:rsidRPr="00E2441A" w:rsidRDefault="008E597D" w:rsidP="00F84FC8">
            <w:pPr>
              <w:ind w:left="-101"/>
              <w:jc w:val="right"/>
              <w:rPr>
                <w:b/>
                <w:bCs/>
                <w:sz w:val="16"/>
                <w:szCs w:val="16"/>
                <w:lang w:val="en-CA" w:eastAsia="en-CA"/>
              </w:rPr>
            </w:pPr>
          </w:p>
        </w:tc>
        <w:tc>
          <w:tcPr>
            <w:tcW w:w="873" w:type="dxa"/>
            <w:tcBorders>
              <w:top w:val="single" w:sz="4" w:space="0" w:color="auto"/>
              <w:left w:val="nil"/>
              <w:bottom w:val="single" w:sz="4" w:space="0" w:color="auto"/>
              <w:right w:val="single" w:sz="4" w:space="0" w:color="auto"/>
            </w:tcBorders>
            <w:shd w:val="clear" w:color="auto" w:fill="auto"/>
          </w:tcPr>
          <w:p w14:paraId="67EA2D47" w14:textId="77777777" w:rsidR="008E597D" w:rsidRPr="00E2441A" w:rsidRDefault="008E597D" w:rsidP="00F84FC8">
            <w:pPr>
              <w:ind w:left="-102"/>
              <w:jc w:val="right"/>
              <w:rPr>
                <w:b/>
                <w:bCs/>
                <w:sz w:val="16"/>
                <w:szCs w:val="16"/>
                <w:lang w:val="en-CA" w:eastAsia="en-CA"/>
              </w:rPr>
            </w:pPr>
          </w:p>
        </w:tc>
      </w:tr>
      <w:tr w:rsidR="00E2441A" w:rsidRPr="00E2441A" w14:paraId="40DE252D" w14:textId="77777777" w:rsidTr="00F84FC8">
        <w:trPr>
          <w:trHeight w:val="52"/>
          <w:jc w:val="center"/>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E687E77" w14:textId="77777777" w:rsidR="008E597D" w:rsidRPr="00E2441A" w:rsidRDefault="008E597D" w:rsidP="00F84FC8">
            <w:pPr>
              <w:jc w:val="left"/>
              <w:rPr>
                <w:b/>
                <w:bCs/>
                <w:sz w:val="16"/>
                <w:szCs w:val="16"/>
                <w:lang w:val="en-CA" w:eastAsia="en-CA"/>
              </w:rPr>
            </w:pPr>
            <w:r w:rsidRPr="00E2441A">
              <w:rPr>
                <w:sz w:val="16"/>
                <w:szCs w:val="16"/>
                <w:lang w:val="en-CA" w:eastAsia="en-CA"/>
              </w:rPr>
              <w:t>Running balance****</w:t>
            </w:r>
          </w:p>
        </w:tc>
        <w:tc>
          <w:tcPr>
            <w:tcW w:w="862" w:type="dxa"/>
            <w:tcBorders>
              <w:top w:val="single" w:sz="4" w:space="0" w:color="auto"/>
              <w:left w:val="nil"/>
              <w:bottom w:val="single" w:sz="4" w:space="0" w:color="auto"/>
              <w:right w:val="single" w:sz="4" w:space="0" w:color="auto"/>
            </w:tcBorders>
            <w:shd w:val="clear" w:color="auto" w:fill="auto"/>
            <w:vAlign w:val="center"/>
          </w:tcPr>
          <w:p w14:paraId="09C89BBC" w14:textId="77777777" w:rsidR="008E597D" w:rsidRPr="00E2441A" w:rsidRDefault="008E597D" w:rsidP="00F84FC8">
            <w:pPr>
              <w:ind w:left="-111"/>
              <w:jc w:val="right"/>
              <w:rPr>
                <w:b/>
                <w:bCs/>
                <w:sz w:val="16"/>
                <w:szCs w:val="16"/>
                <w:lang w:val="en-CA" w:eastAsia="en-CA"/>
              </w:rPr>
            </w:pPr>
            <w:r w:rsidRPr="00E2441A">
              <w:rPr>
                <w:sz w:val="16"/>
                <w:szCs w:val="16"/>
              </w:rPr>
              <w:t>3,205,328</w:t>
            </w:r>
          </w:p>
        </w:tc>
        <w:tc>
          <w:tcPr>
            <w:tcW w:w="863" w:type="dxa"/>
            <w:tcBorders>
              <w:top w:val="single" w:sz="4" w:space="0" w:color="auto"/>
              <w:left w:val="nil"/>
              <w:bottom w:val="single" w:sz="4" w:space="0" w:color="auto"/>
              <w:right w:val="single" w:sz="4" w:space="0" w:color="auto"/>
            </w:tcBorders>
            <w:shd w:val="clear" w:color="auto" w:fill="auto"/>
            <w:vAlign w:val="center"/>
          </w:tcPr>
          <w:p w14:paraId="700B428D" w14:textId="77777777" w:rsidR="008E597D" w:rsidRPr="00E2441A" w:rsidRDefault="008E597D" w:rsidP="00F84FC8">
            <w:pPr>
              <w:ind w:left="-113"/>
              <w:jc w:val="right"/>
              <w:rPr>
                <w:b/>
                <w:bCs/>
                <w:sz w:val="16"/>
                <w:szCs w:val="16"/>
                <w:lang w:val="en-CA" w:eastAsia="en-CA"/>
              </w:rPr>
            </w:pPr>
            <w:r w:rsidRPr="00E2441A">
              <w:rPr>
                <w:sz w:val="16"/>
                <w:szCs w:val="16"/>
              </w:rPr>
              <w:t>2,748,929</w:t>
            </w:r>
          </w:p>
        </w:tc>
        <w:tc>
          <w:tcPr>
            <w:tcW w:w="862" w:type="dxa"/>
            <w:tcBorders>
              <w:top w:val="single" w:sz="4" w:space="0" w:color="auto"/>
              <w:left w:val="nil"/>
              <w:bottom w:val="single" w:sz="4" w:space="0" w:color="auto"/>
              <w:right w:val="single" w:sz="4" w:space="0" w:color="auto"/>
            </w:tcBorders>
            <w:shd w:val="clear" w:color="auto" w:fill="auto"/>
            <w:vAlign w:val="center"/>
          </w:tcPr>
          <w:p w14:paraId="7B051175" w14:textId="77777777" w:rsidR="008E597D" w:rsidRPr="00E2441A" w:rsidRDefault="008E597D" w:rsidP="00F84FC8">
            <w:pPr>
              <w:ind w:left="-114"/>
              <w:jc w:val="right"/>
              <w:rPr>
                <w:b/>
                <w:bCs/>
                <w:sz w:val="16"/>
                <w:szCs w:val="16"/>
                <w:lang w:val="en-CA" w:eastAsia="en-CA"/>
              </w:rPr>
            </w:pPr>
            <w:r w:rsidRPr="00E2441A">
              <w:rPr>
                <w:sz w:val="16"/>
                <w:szCs w:val="16"/>
              </w:rPr>
              <w:t>1,537,381</w:t>
            </w:r>
          </w:p>
        </w:tc>
        <w:tc>
          <w:tcPr>
            <w:tcW w:w="863" w:type="dxa"/>
            <w:tcBorders>
              <w:top w:val="single" w:sz="4" w:space="0" w:color="auto"/>
              <w:left w:val="nil"/>
              <w:bottom w:val="single" w:sz="4" w:space="0" w:color="auto"/>
              <w:right w:val="single" w:sz="4" w:space="0" w:color="auto"/>
            </w:tcBorders>
            <w:shd w:val="clear" w:color="auto" w:fill="auto"/>
            <w:vAlign w:val="center"/>
          </w:tcPr>
          <w:p w14:paraId="0C7BA7A0" w14:textId="77777777" w:rsidR="008E597D" w:rsidRPr="00E2441A" w:rsidRDefault="008E597D" w:rsidP="00F84FC8">
            <w:pPr>
              <w:ind w:left="-104"/>
              <w:jc w:val="right"/>
              <w:rPr>
                <w:b/>
                <w:bCs/>
                <w:sz w:val="16"/>
                <w:szCs w:val="16"/>
                <w:lang w:val="en-CA" w:eastAsia="en-CA"/>
              </w:rPr>
            </w:pPr>
            <w:r w:rsidRPr="00E2441A">
              <w:rPr>
                <w:sz w:val="16"/>
                <w:szCs w:val="16"/>
              </w:rPr>
              <w:t>451,140</w:t>
            </w:r>
          </w:p>
        </w:tc>
        <w:tc>
          <w:tcPr>
            <w:tcW w:w="862" w:type="dxa"/>
            <w:tcBorders>
              <w:top w:val="single" w:sz="4" w:space="0" w:color="auto"/>
              <w:left w:val="nil"/>
              <w:bottom w:val="single" w:sz="4" w:space="0" w:color="auto"/>
              <w:right w:val="single" w:sz="4" w:space="0" w:color="auto"/>
            </w:tcBorders>
            <w:shd w:val="clear" w:color="auto" w:fill="auto"/>
            <w:vAlign w:val="center"/>
          </w:tcPr>
          <w:p w14:paraId="7EDA4ACF" w14:textId="77777777" w:rsidR="008E597D" w:rsidRPr="00E2441A" w:rsidRDefault="008E597D" w:rsidP="00F84FC8">
            <w:pPr>
              <w:ind w:left="-105"/>
              <w:jc w:val="right"/>
              <w:rPr>
                <w:b/>
                <w:bCs/>
                <w:sz w:val="16"/>
                <w:szCs w:val="16"/>
                <w:lang w:val="en-CA" w:eastAsia="en-CA"/>
              </w:rPr>
            </w:pPr>
            <w:r w:rsidRPr="00E2441A">
              <w:rPr>
                <w:sz w:val="16"/>
                <w:szCs w:val="16"/>
              </w:rPr>
              <w:t>139,028</w:t>
            </w:r>
          </w:p>
        </w:tc>
        <w:tc>
          <w:tcPr>
            <w:tcW w:w="863" w:type="dxa"/>
            <w:tcBorders>
              <w:top w:val="single" w:sz="4" w:space="0" w:color="auto"/>
              <w:left w:val="nil"/>
              <w:bottom w:val="single" w:sz="4" w:space="0" w:color="auto"/>
              <w:right w:val="single" w:sz="4" w:space="0" w:color="auto"/>
            </w:tcBorders>
            <w:shd w:val="clear" w:color="auto" w:fill="auto"/>
            <w:vAlign w:val="center"/>
          </w:tcPr>
          <w:p w14:paraId="1774F56A" w14:textId="77777777" w:rsidR="008E597D" w:rsidRPr="00E2441A" w:rsidRDefault="008E597D" w:rsidP="00F84FC8">
            <w:pPr>
              <w:ind w:left="-107"/>
              <w:jc w:val="right"/>
              <w:rPr>
                <w:b/>
                <w:bCs/>
                <w:sz w:val="16"/>
                <w:szCs w:val="16"/>
                <w:lang w:val="en-CA" w:eastAsia="en-CA"/>
              </w:rPr>
            </w:pPr>
            <w:r w:rsidRPr="00E2441A">
              <w:rPr>
                <w:sz w:val="16"/>
                <w:szCs w:val="16"/>
              </w:rPr>
              <w:t>847,446</w:t>
            </w:r>
          </w:p>
        </w:tc>
        <w:tc>
          <w:tcPr>
            <w:tcW w:w="862" w:type="dxa"/>
            <w:tcBorders>
              <w:top w:val="single" w:sz="4" w:space="0" w:color="auto"/>
              <w:left w:val="nil"/>
              <w:bottom w:val="single" w:sz="4" w:space="0" w:color="auto"/>
              <w:right w:val="single" w:sz="4" w:space="0" w:color="auto"/>
            </w:tcBorders>
            <w:shd w:val="clear" w:color="auto" w:fill="auto"/>
            <w:vAlign w:val="center"/>
          </w:tcPr>
          <w:p w14:paraId="7CF7B40D" w14:textId="77777777" w:rsidR="008E597D" w:rsidRPr="00E2441A" w:rsidRDefault="008E597D" w:rsidP="00F84FC8">
            <w:pPr>
              <w:ind w:left="-108"/>
              <w:jc w:val="right"/>
              <w:rPr>
                <w:b/>
                <w:bCs/>
                <w:sz w:val="16"/>
                <w:szCs w:val="16"/>
                <w:lang w:val="en-CA" w:eastAsia="en-CA"/>
              </w:rPr>
            </w:pPr>
            <w:r w:rsidRPr="00E2441A">
              <w:rPr>
                <w:sz w:val="16"/>
                <w:szCs w:val="16"/>
              </w:rPr>
              <w:t>359,584</w:t>
            </w:r>
          </w:p>
        </w:tc>
        <w:tc>
          <w:tcPr>
            <w:tcW w:w="862" w:type="dxa"/>
            <w:tcBorders>
              <w:top w:val="single" w:sz="4" w:space="0" w:color="auto"/>
              <w:left w:val="nil"/>
              <w:bottom w:val="single" w:sz="4" w:space="0" w:color="auto"/>
              <w:right w:val="single" w:sz="4" w:space="0" w:color="auto"/>
            </w:tcBorders>
            <w:shd w:val="clear" w:color="auto" w:fill="auto"/>
            <w:vAlign w:val="center"/>
          </w:tcPr>
          <w:p w14:paraId="45C3610A" w14:textId="77777777" w:rsidR="008E597D" w:rsidRPr="00E2441A" w:rsidRDefault="008E597D" w:rsidP="00F84FC8">
            <w:pPr>
              <w:ind w:left="-110"/>
              <w:jc w:val="right"/>
              <w:rPr>
                <w:b/>
                <w:bCs/>
                <w:sz w:val="16"/>
                <w:szCs w:val="16"/>
                <w:lang w:val="en-CA" w:eastAsia="en-CA"/>
              </w:rPr>
            </w:pPr>
            <w:r w:rsidRPr="00E2441A">
              <w:rPr>
                <w:sz w:val="16"/>
                <w:szCs w:val="16"/>
              </w:rPr>
              <w:t>-352,203</w:t>
            </w:r>
          </w:p>
        </w:tc>
        <w:tc>
          <w:tcPr>
            <w:tcW w:w="863" w:type="dxa"/>
            <w:tcBorders>
              <w:top w:val="single" w:sz="4" w:space="0" w:color="auto"/>
              <w:left w:val="nil"/>
              <w:bottom w:val="single" w:sz="4" w:space="0" w:color="auto"/>
              <w:right w:val="single" w:sz="4" w:space="0" w:color="auto"/>
            </w:tcBorders>
            <w:vAlign w:val="center"/>
          </w:tcPr>
          <w:p w14:paraId="736EA275" w14:textId="77777777" w:rsidR="008E597D" w:rsidRPr="00E2441A" w:rsidRDefault="008E597D" w:rsidP="00F84FC8">
            <w:pPr>
              <w:ind w:left="-111"/>
              <w:jc w:val="right"/>
              <w:rPr>
                <w:b/>
                <w:bCs/>
                <w:sz w:val="16"/>
                <w:szCs w:val="16"/>
                <w:lang w:val="en-CA" w:eastAsia="en-CA"/>
              </w:rPr>
            </w:pPr>
            <w:r w:rsidRPr="00E2441A">
              <w:rPr>
                <w:sz w:val="16"/>
                <w:szCs w:val="16"/>
              </w:rPr>
              <w:t>-1,240,933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65B5CEF" w14:textId="77777777" w:rsidR="008E597D" w:rsidRPr="00E2441A" w:rsidRDefault="008E597D" w:rsidP="00F84FC8">
            <w:pPr>
              <w:ind w:left="-111"/>
              <w:jc w:val="right"/>
              <w:rPr>
                <w:b/>
                <w:bCs/>
                <w:sz w:val="16"/>
                <w:szCs w:val="16"/>
                <w:lang w:val="en-CA" w:eastAsia="en-CA"/>
              </w:rPr>
            </w:pPr>
            <w:r w:rsidRPr="00E2441A">
              <w:rPr>
                <w:sz w:val="16"/>
                <w:szCs w:val="16"/>
              </w:rPr>
              <w:t>-209,391</w:t>
            </w:r>
          </w:p>
        </w:tc>
        <w:tc>
          <w:tcPr>
            <w:tcW w:w="864" w:type="dxa"/>
            <w:tcBorders>
              <w:top w:val="single" w:sz="4" w:space="0" w:color="auto"/>
              <w:left w:val="nil"/>
              <w:bottom w:val="single" w:sz="4" w:space="0" w:color="auto"/>
              <w:right w:val="single" w:sz="4" w:space="0" w:color="auto"/>
            </w:tcBorders>
            <w:shd w:val="clear" w:color="auto" w:fill="auto"/>
          </w:tcPr>
          <w:p w14:paraId="2A093589" w14:textId="77777777" w:rsidR="008E597D" w:rsidRPr="00E2441A" w:rsidRDefault="008E597D" w:rsidP="00F84FC8">
            <w:pPr>
              <w:ind w:left="-101"/>
              <w:jc w:val="right"/>
              <w:rPr>
                <w:b/>
                <w:bCs/>
                <w:sz w:val="16"/>
                <w:szCs w:val="16"/>
                <w:lang w:val="en-CA" w:eastAsia="en-CA"/>
              </w:rPr>
            </w:pPr>
          </w:p>
        </w:tc>
        <w:tc>
          <w:tcPr>
            <w:tcW w:w="873" w:type="dxa"/>
            <w:tcBorders>
              <w:top w:val="single" w:sz="4" w:space="0" w:color="auto"/>
              <w:left w:val="nil"/>
              <w:bottom w:val="single" w:sz="4" w:space="0" w:color="auto"/>
              <w:right w:val="single" w:sz="4" w:space="0" w:color="auto"/>
            </w:tcBorders>
            <w:shd w:val="clear" w:color="auto" w:fill="auto"/>
          </w:tcPr>
          <w:p w14:paraId="3E579439" w14:textId="77777777" w:rsidR="008E597D" w:rsidRPr="00E2441A" w:rsidRDefault="008E597D" w:rsidP="00F84FC8">
            <w:pPr>
              <w:ind w:left="-102"/>
              <w:jc w:val="right"/>
              <w:rPr>
                <w:b/>
                <w:bCs/>
                <w:sz w:val="16"/>
                <w:szCs w:val="16"/>
                <w:lang w:val="en-CA" w:eastAsia="en-CA"/>
              </w:rPr>
            </w:pPr>
          </w:p>
        </w:tc>
      </w:tr>
    </w:tbl>
    <w:p w14:paraId="2544FA5A" w14:textId="1031583E" w:rsidR="008E597D" w:rsidRPr="00E2441A" w:rsidRDefault="008E597D" w:rsidP="008E597D">
      <w:pPr>
        <w:keepLines/>
        <w:ind w:right="224"/>
        <w:rPr>
          <w:sz w:val="16"/>
          <w:szCs w:val="16"/>
          <w:lang w:val="en-CA"/>
        </w:rPr>
      </w:pPr>
      <w:r w:rsidRPr="00E2441A">
        <w:rPr>
          <w:sz w:val="16"/>
          <w:szCs w:val="16"/>
          <w:vertAlign w:val="superscript"/>
          <w:lang w:val="en-CA"/>
        </w:rPr>
        <w:t>*</w:t>
      </w:r>
      <w:r w:rsidR="00C877DA" w:rsidRPr="00E2441A">
        <w:rPr>
          <w:sz w:val="16"/>
          <w:szCs w:val="16"/>
          <w:vertAlign w:val="superscript"/>
          <w:lang w:val="en-CA"/>
        </w:rPr>
        <w:t xml:space="preserve"> </w:t>
      </w:r>
      <w:r w:rsidRPr="00E2441A">
        <w:rPr>
          <w:sz w:val="16"/>
          <w:szCs w:val="16"/>
          <w:lang w:val="en-CA"/>
        </w:rPr>
        <w:t xml:space="preserve">The cost of the core unit is higher than the allowed subtotal of US $1,970,766 in 2011, US $1,984,561 in 2012, US $1,998,453 in 2013, US $2,012,442 in 2014, US $2,026,529 in </w:t>
      </w:r>
      <w:r w:rsidR="00C877DA" w:rsidRPr="00E2441A">
        <w:rPr>
          <w:sz w:val="16"/>
          <w:szCs w:val="16"/>
          <w:lang w:val="en-CA"/>
        </w:rPr>
        <w:t>2015, US $2,040,715 in 2016, US </w:t>
      </w:r>
      <w:r w:rsidRPr="00E2441A">
        <w:rPr>
          <w:sz w:val="16"/>
          <w:szCs w:val="16"/>
          <w:lang w:val="en-CA"/>
        </w:rPr>
        <w:t>$2,055,000 in 2017, US $2,069,385 in 2018, US $2,083,871 in 2019, and US $2,098,459 in 2020. An adjustment line and a negative adjustment were, therefore, introduced to arrive at the required ceiling. A corresponding positive adjustment is also provided under agency support costs/implementation to ensure that the total costs incurred for administrative costs also reflect the amount exceeded by the agency.</w:t>
      </w:r>
    </w:p>
    <w:p w14:paraId="624521B7" w14:textId="14F8FED2" w:rsidR="008E597D" w:rsidRPr="00E2441A" w:rsidRDefault="008E597D" w:rsidP="008E597D">
      <w:pPr>
        <w:keepLines/>
        <w:ind w:right="224"/>
        <w:rPr>
          <w:caps/>
          <w:sz w:val="16"/>
          <w:szCs w:val="16"/>
          <w:lang w:val="en-CA"/>
        </w:rPr>
      </w:pPr>
      <w:r w:rsidRPr="00E2441A">
        <w:rPr>
          <w:sz w:val="16"/>
          <w:szCs w:val="16"/>
          <w:vertAlign w:val="superscript"/>
          <w:lang w:val="en-CA"/>
        </w:rPr>
        <w:t>**</w:t>
      </w:r>
      <w:r w:rsidR="00C877DA" w:rsidRPr="00E2441A">
        <w:rPr>
          <w:sz w:val="16"/>
          <w:szCs w:val="16"/>
          <w:vertAlign w:val="superscript"/>
          <w:lang w:val="en-CA"/>
        </w:rPr>
        <w:t xml:space="preserve"> </w:t>
      </w:r>
      <w:r w:rsidRPr="00E2441A">
        <w:rPr>
          <w:sz w:val="16"/>
          <w:szCs w:val="16"/>
          <w:lang w:val="en-CA"/>
        </w:rPr>
        <w:t>Reflects total annual amount provided by the Multilateral Fund. In the transition to the revised reporting format, the budget lines “t</w:t>
      </w:r>
      <w:r w:rsidRPr="00E2441A">
        <w:rPr>
          <w:bCs/>
          <w:sz w:val="16"/>
          <w:szCs w:val="16"/>
          <w:lang w:val="en-CA" w:eastAsia="en-CA"/>
        </w:rPr>
        <w:t>otal administrative support costs”, and “s</w:t>
      </w:r>
      <w:r w:rsidRPr="00E2441A">
        <w:rPr>
          <w:sz w:val="16"/>
          <w:szCs w:val="16"/>
          <w:lang w:val="en-CA" w:eastAsia="en-CA"/>
        </w:rPr>
        <w:t>upervisory costs incurred by Montreal Protocol Unit” are reflected in order to show trends in the period between 2011 and 2015. These lines will be removed over time.</w:t>
      </w:r>
    </w:p>
    <w:p w14:paraId="112B4D37" w14:textId="3FA6EFC4" w:rsidR="008E597D" w:rsidRPr="00E2441A" w:rsidRDefault="008E597D" w:rsidP="008E597D">
      <w:pPr>
        <w:keepNext/>
        <w:keepLines/>
        <w:rPr>
          <w:caps/>
          <w:sz w:val="16"/>
          <w:szCs w:val="16"/>
          <w:lang w:val="en-CA"/>
        </w:rPr>
      </w:pPr>
      <w:r w:rsidRPr="00E2441A">
        <w:rPr>
          <w:sz w:val="16"/>
          <w:szCs w:val="16"/>
          <w:vertAlign w:val="superscript"/>
          <w:lang w:val="en-CA"/>
        </w:rPr>
        <w:t>***</w:t>
      </w:r>
      <w:r w:rsidRPr="00E2441A">
        <w:rPr>
          <w:sz w:val="16"/>
          <w:szCs w:val="16"/>
          <w:lang w:val="en-CA"/>
        </w:rPr>
        <w:t xml:space="preserve"> For 2020, including</w:t>
      </w:r>
      <w:r w:rsidR="00C877DA" w:rsidRPr="00E2441A">
        <w:rPr>
          <w:sz w:val="16"/>
          <w:szCs w:val="16"/>
          <w:lang w:val="en-CA"/>
        </w:rPr>
        <w:t xml:space="preserve"> agency</w:t>
      </w:r>
      <w:r w:rsidRPr="00E2441A">
        <w:rPr>
          <w:sz w:val="16"/>
          <w:szCs w:val="16"/>
          <w:lang w:val="en-CA"/>
        </w:rPr>
        <w:t xml:space="preserve"> support costs approved at the 85</w:t>
      </w:r>
      <w:r w:rsidRPr="00E2441A">
        <w:rPr>
          <w:sz w:val="16"/>
          <w:szCs w:val="16"/>
          <w:vertAlign w:val="superscript"/>
          <w:lang w:val="en-CA"/>
        </w:rPr>
        <w:t>th</w:t>
      </w:r>
      <w:r w:rsidRPr="00E2441A">
        <w:rPr>
          <w:sz w:val="16"/>
          <w:szCs w:val="16"/>
          <w:lang w:val="en-CA"/>
        </w:rPr>
        <w:t xml:space="preserve"> meeting, and the value of agency support costs and core unit costs from submissions to the 86</w:t>
      </w:r>
      <w:r w:rsidRPr="00E2441A">
        <w:rPr>
          <w:sz w:val="16"/>
          <w:szCs w:val="16"/>
          <w:vertAlign w:val="superscript"/>
          <w:lang w:val="en-CA"/>
        </w:rPr>
        <w:t>th</w:t>
      </w:r>
      <w:r w:rsidRPr="00E2441A">
        <w:rPr>
          <w:sz w:val="16"/>
          <w:szCs w:val="16"/>
          <w:lang w:val="en-CA"/>
        </w:rPr>
        <w:t> meeting.</w:t>
      </w:r>
    </w:p>
    <w:p w14:paraId="453DE164" w14:textId="77777777" w:rsidR="008E597D" w:rsidRPr="00E2441A" w:rsidRDefault="008E597D" w:rsidP="008E597D">
      <w:pPr>
        <w:rPr>
          <w:sz w:val="16"/>
          <w:szCs w:val="16"/>
          <w:lang w:val="en-CA"/>
        </w:rPr>
      </w:pPr>
      <w:r w:rsidRPr="00E2441A">
        <w:rPr>
          <w:sz w:val="16"/>
          <w:szCs w:val="16"/>
          <w:vertAlign w:val="superscript"/>
          <w:lang w:val="en-CA"/>
        </w:rPr>
        <w:t>****</w:t>
      </w:r>
      <w:r w:rsidRPr="00E2441A">
        <w:rPr>
          <w:sz w:val="16"/>
          <w:szCs w:val="16"/>
          <w:lang w:val="en-CA"/>
        </w:rPr>
        <w:t xml:space="preserve"> Excludes any balance from years prior to 2002.</w:t>
      </w:r>
    </w:p>
    <w:p w14:paraId="71FC8BD2" w14:textId="77777777" w:rsidR="008E597D" w:rsidRPr="00E2441A" w:rsidRDefault="008E597D" w:rsidP="008E597D">
      <w:pPr>
        <w:keepNext/>
        <w:keepLines/>
        <w:ind w:left="-284"/>
        <w:rPr>
          <w:b/>
          <w:caps/>
          <w:lang w:val="en-CA"/>
        </w:rPr>
      </w:pPr>
      <w:r w:rsidRPr="00E2441A">
        <w:rPr>
          <w:b/>
          <w:caps/>
          <w:lang w:val="en-CA"/>
        </w:rPr>
        <w:lastRenderedPageBreak/>
        <w:t>UNIDO</w:t>
      </w:r>
    </w:p>
    <w:tbl>
      <w:tblPr>
        <w:tblW w:w="14611" w:type="dxa"/>
        <w:tblInd w:w="-289" w:type="dxa"/>
        <w:tblLook w:val="04A0" w:firstRow="1" w:lastRow="0" w:firstColumn="1" w:lastColumn="0" w:noHBand="0" w:noVBand="1"/>
      </w:tblPr>
      <w:tblGrid>
        <w:gridCol w:w="3545"/>
        <w:gridCol w:w="856"/>
        <w:gridCol w:w="936"/>
        <w:gridCol w:w="901"/>
        <w:gridCol w:w="936"/>
        <w:gridCol w:w="936"/>
        <w:gridCol w:w="936"/>
        <w:gridCol w:w="936"/>
        <w:gridCol w:w="936"/>
        <w:gridCol w:w="856"/>
        <w:gridCol w:w="936"/>
        <w:gridCol w:w="1039"/>
        <w:gridCol w:w="856"/>
        <w:gridCol w:w="6"/>
      </w:tblGrid>
      <w:tr w:rsidR="00E2441A" w:rsidRPr="00E2441A" w14:paraId="4046018B" w14:textId="77777777" w:rsidTr="00F84FC8">
        <w:trPr>
          <w:gridAfter w:val="1"/>
          <w:wAfter w:w="6" w:type="dxa"/>
          <w:trHeight w:val="51"/>
          <w:tblHeader/>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8CF6F9" w14:textId="77777777" w:rsidR="008E597D" w:rsidRPr="00E2441A" w:rsidRDefault="008E597D" w:rsidP="00F84FC8">
            <w:pPr>
              <w:keepNext/>
              <w:keepLines/>
              <w:rPr>
                <w:b/>
                <w:bCs/>
                <w:sz w:val="16"/>
                <w:szCs w:val="16"/>
                <w:lang w:val="en-CA" w:eastAsia="en-CA"/>
              </w:rPr>
            </w:pPr>
            <w:r w:rsidRPr="00E2441A">
              <w:rPr>
                <w:b/>
                <w:bCs/>
                <w:sz w:val="16"/>
                <w:szCs w:val="16"/>
                <w:lang w:val="en-CA" w:eastAsia="en-CA"/>
              </w:rPr>
              <w:t>Cost item</w:t>
            </w:r>
          </w:p>
        </w:tc>
        <w:tc>
          <w:tcPr>
            <w:tcW w:w="856" w:type="dxa"/>
            <w:tcBorders>
              <w:top w:val="single" w:sz="4" w:space="0" w:color="auto"/>
              <w:left w:val="nil"/>
              <w:bottom w:val="single" w:sz="4" w:space="0" w:color="auto"/>
              <w:right w:val="single" w:sz="4" w:space="0" w:color="auto"/>
            </w:tcBorders>
            <w:shd w:val="clear" w:color="auto" w:fill="auto"/>
            <w:hideMark/>
          </w:tcPr>
          <w:p w14:paraId="3AEB4F5A" w14:textId="77777777" w:rsidR="008E597D" w:rsidRPr="00E2441A" w:rsidRDefault="008E597D" w:rsidP="00F84FC8">
            <w:pPr>
              <w:keepNext/>
              <w:keepLines/>
              <w:jc w:val="center"/>
              <w:rPr>
                <w:b/>
                <w:bCs/>
                <w:sz w:val="16"/>
                <w:szCs w:val="16"/>
                <w:lang w:val="en-CA" w:eastAsia="en-CA"/>
              </w:rPr>
            </w:pPr>
            <w:r w:rsidRPr="00E2441A">
              <w:rPr>
                <w:b/>
                <w:bCs/>
                <w:sz w:val="16"/>
                <w:szCs w:val="16"/>
                <w:lang w:val="en-CA" w:eastAsia="en-CA"/>
              </w:rPr>
              <w:t>2011</w:t>
            </w:r>
          </w:p>
        </w:tc>
        <w:tc>
          <w:tcPr>
            <w:tcW w:w="936" w:type="dxa"/>
            <w:tcBorders>
              <w:top w:val="single" w:sz="4" w:space="0" w:color="auto"/>
              <w:left w:val="nil"/>
              <w:bottom w:val="single" w:sz="4" w:space="0" w:color="auto"/>
              <w:right w:val="single" w:sz="4" w:space="0" w:color="auto"/>
            </w:tcBorders>
            <w:shd w:val="clear" w:color="auto" w:fill="auto"/>
            <w:hideMark/>
          </w:tcPr>
          <w:p w14:paraId="704FFF91" w14:textId="77777777" w:rsidR="008E597D" w:rsidRPr="00E2441A" w:rsidRDefault="008E597D" w:rsidP="00F84FC8">
            <w:pPr>
              <w:keepNext/>
              <w:keepLines/>
              <w:jc w:val="center"/>
              <w:rPr>
                <w:b/>
                <w:bCs/>
                <w:sz w:val="16"/>
                <w:szCs w:val="16"/>
                <w:lang w:val="en-CA" w:eastAsia="en-CA"/>
              </w:rPr>
            </w:pPr>
            <w:r w:rsidRPr="00E2441A">
              <w:rPr>
                <w:b/>
                <w:bCs/>
                <w:sz w:val="16"/>
                <w:szCs w:val="16"/>
                <w:lang w:val="en-CA" w:eastAsia="en-CA"/>
              </w:rPr>
              <w:t>2012</w:t>
            </w:r>
          </w:p>
        </w:tc>
        <w:tc>
          <w:tcPr>
            <w:tcW w:w="901" w:type="dxa"/>
            <w:tcBorders>
              <w:top w:val="single" w:sz="4" w:space="0" w:color="auto"/>
              <w:left w:val="nil"/>
              <w:bottom w:val="single" w:sz="4" w:space="0" w:color="auto"/>
              <w:right w:val="single" w:sz="4" w:space="0" w:color="auto"/>
            </w:tcBorders>
            <w:shd w:val="clear" w:color="auto" w:fill="auto"/>
            <w:hideMark/>
          </w:tcPr>
          <w:p w14:paraId="480C5B1B" w14:textId="77777777" w:rsidR="008E597D" w:rsidRPr="00E2441A" w:rsidRDefault="008E597D" w:rsidP="00F84FC8">
            <w:pPr>
              <w:keepNext/>
              <w:keepLines/>
              <w:jc w:val="center"/>
              <w:rPr>
                <w:b/>
                <w:bCs/>
                <w:sz w:val="16"/>
                <w:szCs w:val="16"/>
                <w:lang w:val="en-CA" w:eastAsia="en-CA"/>
              </w:rPr>
            </w:pPr>
            <w:r w:rsidRPr="00E2441A">
              <w:rPr>
                <w:b/>
                <w:bCs/>
                <w:sz w:val="16"/>
                <w:szCs w:val="16"/>
                <w:lang w:val="en-CA" w:eastAsia="en-CA"/>
              </w:rPr>
              <w:t>2013</w:t>
            </w:r>
          </w:p>
        </w:tc>
        <w:tc>
          <w:tcPr>
            <w:tcW w:w="936" w:type="dxa"/>
            <w:tcBorders>
              <w:top w:val="single" w:sz="4" w:space="0" w:color="auto"/>
              <w:left w:val="nil"/>
              <w:bottom w:val="single" w:sz="4" w:space="0" w:color="auto"/>
              <w:right w:val="single" w:sz="4" w:space="0" w:color="auto"/>
            </w:tcBorders>
            <w:shd w:val="clear" w:color="auto" w:fill="auto"/>
            <w:hideMark/>
          </w:tcPr>
          <w:p w14:paraId="1D0FF759" w14:textId="77777777" w:rsidR="008E597D" w:rsidRPr="00E2441A" w:rsidRDefault="008E597D" w:rsidP="00F84FC8">
            <w:pPr>
              <w:keepNext/>
              <w:keepLines/>
              <w:jc w:val="center"/>
              <w:rPr>
                <w:b/>
                <w:bCs/>
                <w:sz w:val="16"/>
                <w:szCs w:val="16"/>
                <w:lang w:val="en-CA" w:eastAsia="en-CA"/>
              </w:rPr>
            </w:pPr>
            <w:r w:rsidRPr="00E2441A">
              <w:rPr>
                <w:b/>
                <w:bCs/>
                <w:sz w:val="16"/>
                <w:szCs w:val="16"/>
                <w:lang w:val="en-CA" w:eastAsia="en-CA"/>
              </w:rPr>
              <w:t>2014</w:t>
            </w:r>
          </w:p>
        </w:tc>
        <w:tc>
          <w:tcPr>
            <w:tcW w:w="936" w:type="dxa"/>
            <w:tcBorders>
              <w:top w:val="single" w:sz="4" w:space="0" w:color="auto"/>
              <w:left w:val="nil"/>
              <w:bottom w:val="single" w:sz="4" w:space="0" w:color="auto"/>
              <w:right w:val="single" w:sz="4" w:space="0" w:color="auto"/>
            </w:tcBorders>
            <w:shd w:val="clear" w:color="auto" w:fill="auto"/>
            <w:hideMark/>
          </w:tcPr>
          <w:p w14:paraId="0890D153" w14:textId="77777777" w:rsidR="008E597D" w:rsidRPr="00E2441A" w:rsidRDefault="008E597D" w:rsidP="00F84FC8">
            <w:pPr>
              <w:keepNext/>
              <w:keepLines/>
              <w:jc w:val="center"/>
              <w:rPr>
                <w:b/>
                <w:bCs/>
                <w:sz w:val="16"/>
                <w:szCs w:val="16"/>
                <w:lang w:val="en-CA" w:eastAsia="en-CA"/>
              </w:rPr>
            </w:pPr>
            <w:r w:rsidRPr="00E2441A">
              <w:rPr>
                <w:b/>
                <w:bCs/>
                <w:sz w:val="16"/>
                <w:szCs w:val="16"/>
                <w:lang w:val="en-CA" w:eastAsia="en-CA"/>
              </w:rPr>
              <w:t>2015</w:t>
            </w:r>
          </w:p>
        </w:tc>
        <w:tc>
          <w:tcPr>
            <w:tcW w:w="936" w:type="dxa"/>
            <w:tcBorders>
              <w:top w:val="single" w:sz="4" w:space="0" w:color="auto"/>
              <w:left w:val="nil"/>
              <w:bottom w:val="single" w:sz="4" w:space="0" w:color="auto"/>
              <w:right w:val="single" w:sz="4" w:space="0" w:color="auto"/>
            </w:tcBorders>
            <w:shd w:val="clear" w:color="auto" w:fill="auto"/>
            <w:hideMark/>
          </w:tcPr>
          <w:p w14:paraId="36BB1546" w14:textId="77777777" w:rsidR="008E597D" w:rsidRPr="00E2441A" w:rsidRDefault="008E597D" w:rsidP="00F84FC8">
            <w:pPr>
              <w:keepNext/>
              <w:keepLines/>
              <w:jc w:val="center"/>
              <w:rPr>
                <w:b/>
                <w:bCs/>
                <w:sz w:val="16"/>
                <w:szCs w:val="16"/>
                <w:lang w:val="en-CA" w:eastAsia="en-CA"/>
              </w:rPr>
            </w:pPr>
            <w:r w:rsidRPr="00E2441A">
              <w:rPr>
                <w:b/>
                <w:bCs/>
                <w:sz w:val="16"/>
                <w:szCs w:val="16"/>
                <w:lang w:val="en-CA" w:eastAsia="en-CA"/>
              </w:rPr>
              <w:t>2016</w:t>
            </w:r>
          </w:p>
        </w:tc>
        <w:tc>
          <w:tcPr>
            <w:tcW w:w="936" w:type="dxa"/>
            <w:tcBorders>
              <w:top w:val="single" w:sz="4" w:space="0" w:color="auto"/>
              <w:left w:val="nil"/>
              <w:bottom w:val="single" w:sz="4" w:space="0" w:color="auto"/>
              <w:right w:val="single" w:sz="4" w:space="0" w:color="auto"/>
            </w:tcBorders>
            <w:shd w:val="clear" w:color="auto" w:fill="auto"/>
            <w:hideMark/>
          </w:tcPr>
          <w:p w14:paraId="422BFA24" w14:textId="77777777" w:rsidR="008E597D" w:rsidRPr="00E2441A" w:rsidRDefault="008E597D" w:rsidP="00F84FC8">
            <w:pPr>
              <w:keepNext/>
              <w:keepLines/>
              <w:jc w:val="center"/>
              <w:rPr>
                <w:b/>
                <w:bCs/>
                <w:sz w:val="16"/>
                <w:szCs w:val="16"/>
                <w:lang w:val="en-CA" w:eastAsia="en-CA"/>
              </w:rPr>
            </w:pPr>
            <w:r w:rsidRPr="00E2441A">
              <w:rPr>
                <w:b/>
                <w:bCs/>
                <w:sz w:val="16"/>
                <w:szCs w:val="16"/>
                <w:lang w:val="en-CA" w:eastAsia="en-CA"/>
              </w:rPr>
              <w:t>2017</w:t>
            </w:r>
          </w:p>
        </w:tc>
        <w:tc>
          <w:tcPr>
            <w:tcW w:w="936" w:type="dxa"/>
            <w:tcBorders>
              <w:top w:val="single" w:sz="4" w:space="0" w:color="auto"/>
              <w:left w:val="nil"/>
              <w:bottom w:val="single" w:sz="4" w:space="0" w:color="auto"/>
              <w:right w:val="single" w:sz="4" w:space="0" w:color="auto"/>
            </w:tcBorders>
            <w:shd w:val="clear" w:color="auto" w:fill="auto"/>
            <w:hideMark/>
          </w:tcPr>
          <w:p w14:paraId="2C281D82" w14:textId="77777777" w:rsidR="008E597D" w:rsidRPr="00E2441A" w:rsidRDefault="008E597D" w:rsidP="00F84FC8">
            <w:pPr>
              <w:keepNext/>
              <w:keepLines/>
              <w:jc w:val="center"/>
              <w:rPr>
                <w:b/>
                <w:bCs/>
                <w:sz w:val="16"/>
                <w:szCs w:val="16"/>
                <w:lang w:val="en-CA" w:eastAsia="en-CA"/>
              </w:rPr>
            </w:pPr>
            <w:r w:rsidRPr="00E2441A">
              <w:rPr>
                <w:b/>
                <w:bCs/>
                <w:sz w:val="16"/>
                <w:szCs w:val="16"/>
                <w:lang w:val="en-CA" w:eastAsia="en-CA"/>
              </w:rPr>
              <w:t>2018</w:t>
            </w:r>
          </w:p>
        </w:tc>
        <w:tc>
          <w:tcPr>
            <w:tcW w:w="856" w:type="dxa"/>
            <w:tcBorders>
              <w:top w:val="single" w:sz="4" w:space="0" w:color="auto"/>
              <w:left w:val="nil"/>
              <w:bottom w:val="single" w:sz="4" w:space="0" w:color="auto"/>
              <w:right w:val="single" w:sz="4" w:space="0" w:color="auto"/>
            </w:tcBorders>
          </w:tcPr>
          <w:p w14:paraId="1A00C352" w14:textId="77777777" w:rsidR="008E597D" w:rsidRPr="00E2441A" w:rsidRDefault="008E597D" w:rsidP="00F84FC8">
            <w:pPr>
              <w:keepNext/>
              <w:keepLines/>
              <w:jc w:val="center"/>
              <w:rPr>
                <w:b/>
                <w:bCs/>
                <w:sz w:val="16"/>
                <w:szCs w:val="16"/>
                <w:lang w:val="en-CA" w:eastAsia="en-CA"/>
              </w:rPr>
            </w:pPr>
            <w:r w:rsidRPr="00E2441A">
              <w:rPr>
                <w:b/>
                <w:bCs/>
                <w:sz w:val="16"/>
                <w:szCs w:val="16"/>
                <w:lang w:val="en-CA" w:eastAsia="en-CA"/>
              </w:rPr>
              <w:t>2019</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14:paraId="2A51D205" w14:textId="77777777" w:rsidR="008E597D" w:rsidRPr="00E2441A" w:rsidRDefault="008E597D" w:rsidP="00F84FC8">
            <w:pPr>
              <w:keepNext/>
              <w:keepLines/>
              <w:jc w:val="center"/>
              <w:rPr>
                <w:b/>
                <w:bCs/>
                <w:sz w:val="16"/>
                <w:szCs w:val="16"/>
                <w:lang w:val="en-CA" w:eastAsia="en-CA"/>
              </w:rPr>
            </w:pPr>
            <w:r w:rsidRPr="00E2441A">
              <w:rPr>
                <w:b/>
                <w:bCs/>
                <w:sz w:val="16"/>
                <w:szCs w:val="16"/>
                <w:lang w:val="en-CA" w:eastAsia="en-CA"/>
              </w:rPr>
              <w:t>2020</w:t>
            </w:r>
          </w:p>
        </w:tc>
        <w:tc>
          <w:tcPr>
            <w:tcW w:w="856" w:type="dxa"/>
            <w:tcBorders>
              <w:top w:val="single" w:sz="4" w:space="0" w:color="auto"/>
              <w:left w:val="nil"/>
              <w:bottom w:val="single" w:sz="4" w:space="0" w:color="auto"/>
              <w:right w:val="single" w:sz="4" w:space="0" w:color="auto"/>
            </w:tcBorders>
          </w:tcPr>
          <w:p w14:paraId="1FF2CA42" w14:textId="77777777" w:rsidR="008E597D" w:rsidRPr="00E2441A" w:rsidRDefault="008E597D" w:rsidP="00F84FC8">
            <w:pPr>
              <w:keepNext/>
              <w:keepLines/>
              <w:jc w:val="center"/>
              <w:rPr>
                <w:b/>
                <w:bCs/>
                <w:sz w:val="16"/>
                <w:szCs w:val="16"/>
                <w:lang w:val="en-CA" w:eastAsia="en-CA"/>
              </w:rPr>
            </w:pPr>
            <w:r w:rsidRPr="00E2441A">
              <w:rPr>
                <w:b/>
                <w:bCs/>
                <w:sz w:val="16"/>
                <w:szCs w:val="16"/>
                <w:lang w:val="en-CA" w:eastAsia="en-CA"/>
              </w:rPr>
              <w:t>2021</w:t>
            </w:r>
          </w:p>
        </w:tc>
      </w:tr>
      <w:tr w:rsidR="00E2441A" w:rsidRPr="00E2441A" w14:paraId="41506F13" w14:textId="77777777" w:rsidTr="00F84FC8">
        <w:trPr>
          <w:gridAfter w:val="1"/>
          <w:wAfter w:w="6" w:type="dxa"/>
          <w:trHeight w:val="51"/>
          <w:tblHeader/>
        </w:trPr>
        <w:tc>
          <w:tcPr>
            <w:tcW w:w="3545" w:type="dxa"/>
            <w:vMerge/>
            <w:tcBorders>
              <w:top w:val="single" w:sz="4" w:space="0" w:color="auto"/>
              <w:left w:val="single" w:sz="4" w:space="0" w:color="auto"/>
              <w:bottom w:val="single" w:sz="4" w:space="0" w:color="auto"/>
              <w:right w:val="single" w:sz="4" w:space="0" w:color="auto"/>
            </w:tcBorders>
            <w:vAlign w:val="center"/>
            <w:hideMark/>
          </w:tcPr>
          <w:p w14:paraId="58B61AD8" w14:textId="77777777" w:rsidR="008E597D" w:rsidRPr="00E2441A" w:rsidRDefault="008E597D" w:rsidP="00F84FC8">
            <w:pPr>
              <w:jc w:val="left"/>
              <w:rPr>
                <w:b/>
                <w:bCs/>
                <w:sz w:val="16"/>
                <w:szCs w:val="16"/>
                <w:lang w:val="en-CA" w:eastAsia="en-CA"/>
              </w:rPr>
            </w:pPr>
          </w:p>
        </w:tc>
        <w:tc>
          <w:tcPr>
            <w:tcW w:w="856" w:type="dxa"/>
            <w:tcBorders>
              <w:top w:val="nil"/>
              <w:left w:val="nil"/>
              <w:bottom w:val="single" w:sz="4" w:space="0" w:color="auto"/>
              <w:right w:val="single" w:sz="4" w:space="0" w:color="auto"/>
            </w:tcBorders>
            <w:shd w:val="clear" w:color="auto" w:fill="auto"/>
            <w:hideMark/>
          </w:tcPr>
          <w:p w14:paraId="5D30B924"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936" w:type="dxa"/>
            <w:tcBorders>
              <w:top w:val="nil"/>
              <w:left w:val="nil"/>
              <w:bottom w:val="single" w:sz="4" w:space="0" w:color="auto"/>
              <w:right w:val="single" w:sz="4" w:space="0" w:color="auto"/>
            </w:tcBorders>
            <w:shd w:val="clear" w:color="auto" w:fill="auto"/>
            <w:hideMark/>
          </w:tcPr>
          <w:p w14:paraId="313B90C4"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901" w:type="dxa"/>
            <w:tcBorders>
              <w:top w:val="nil"/>
              <w:left w:val="nil"/>
              <w:bottom w:val="single" w:sz="4" w:space="0" w:color="auto"/>
              <w:right w:val="single" w:sz="4" w:space="0" w:color="auto"/>
            </w:tcBorders>
            <w:shd w:val="clear" w:color="auto" w:fill="auto"/>
            <w:hideMark/>
          </w:tcPr>
          <w:p w14:paraId="552D7E40"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936" w:type="dxa"/>
            <w:tcBorders>
              <w:top w:val="nil"/>
              <w:left w:val="nil"/>
              <w:bottom w:val="single" w:sz="4" w:space="0" w:color="auto"/>
              <w:right w:val="single" w:sz="4" w:space="0" w:color="auto"/>
            </w:tcBorders>
            <w:shd w:val="clear" w:color="auto" w:fill="auto"/>
            <w:hideMark/>
          </w:tcPr>
          <w:p w14:paraId="4D514F4A"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936" w:type="dxa"/>
            <w:tcBorders>
              <w:top w:val="nil"/>
              <w:left w:val="nil"/>
              <w:bottom w:val="single" w:sz="4" w:space="0" w:color="auto"/>
              <w:right w:val="single" w:sz="4" w:space="0" w:color="auto"/>
            </w:tcBorders>
            <w:shd w:val="clear" w:color="auto" w:fill="auto"/>
            <w:hideMark/>
          </w:tcPr>
          <w:p w14:paraId="435BB541"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936" w:type="dxa"/>
            <w:tcBorders>
              <w:top w:val="nil"/>
              <w:left w:val="nil"/>
              <w:bottom w:val="single" w:sz="4" w:space="0" w:color="auto"/>
              <w:right w:val="single" w:sz="4" w:space="0" w:color="auto"/>
            </w:tcBorders>
            <w:shd w:val="clear" w:color="auto" w:fill="auto"/>
            <w:hideMark/>
          </w:tcPr>
          <w:p w14:paraId="3045639E"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936" w:type="dxa"/>
            <w:tcBorders>
              <w:top w:val="nil"/>
              <w:left w:val="nil"/>
              <w:bottom w:val="single" w:sz="4" w:space="0" w:color="auto"/>
              <w:right w:val="single" w:sz="4" w:space="0" w:color="auto"/>
            </w:tcBorders>
            <w:shd w:val="clear" w:color="auto" w:fill="auto"/>
            <w:hideMark/>
          </w:tcPr>
          <w:p w14:paraId="710B788A"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936" w:type="dxa"/>
            <w:tcBorders>
              <w:top w:val="nil"/>
              <w:left w:val="nil"/>
              <w:bottom w:val="single" w:sz="4" w:space="0" w:color="auto"/>
              <w:right w:val="single" w:sz="4" w:space="0" w:color="auto"/>
            </w:tcBorders>
            <w:shd w:val="clear" w:color="auto" w:fill="auto"/>
            <w:hideMark/>
          </w:tcPr>
          <w:p w14:paraId="601C45A9"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56" w:type="dxa"/>
            <w:tcBorders>
              <w:top w:val="single" w:sz="4" w:space="0" w:color="auto"/>
              <w:left w:val="nil"/>
              <w:bottom w:val="single" w:sz="4" w:space="0" w:color="auto"/>
              <w:right w:val="single" w:sz="4" w:space="0" w:color="auto"/>
            </w:tcBorders>
          </w:tcPr>
          <w:p w14:paraId="37A9443B"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936" w:type="dxa"/>
            <w:tcBorders>
              <w:top w:val="nil"/>
              <w:left w:val="single" w:sz="4" w:space="0" w:color="auto"/>
              <w:bottom w:val="single" w:sz="4" w:space="0" w:color="auto"/>
              <w:right w:val="single" w:sz="4" w:space="0" w:color="auto"/>
            </w:tcBorders>
            <w:shd w:val="clear" w:color="auto" w:fill="auto"/>
            <w:hideMark/>
          </w:tcPr>
          <w:p w14:paraId="73AB4B1F" w14:textId="77777777" w:rsidR="008E597D" w:rsidRPr="00E2441A" w:rsidRDefault="008E597D" w:rsidP="00F84FC8">
            <w:pPr>
              <w:jc w:val="center"/>
              <w:rPr>
                <w:b/>
                <w:bCs/>
                <w:sz w:val="16"/>
                <w:szCs w:val="16"/>
                <w:lang w:val="en-CA" w:eastAsia="en-CA"/>
              </w:rPr>
            </w:pPr>
            <w:r w:rsidRPr="00E2441A">
              <w:rPr>
                <w:b/>
                <w:bCs/>
                <w:sz w:val="16"/>
                <w:szCs w:val="16"/>
                <w:lang w:val="en-CA" w:eastAsia="en-CA"/>
              </w:rPr>
              <w:t>Budget</w:t>
            </w:r>
          </w:p>
        </w:tc>
        <w:tc>
          <w:tcPr>
            <w:tcW w:w="1039" w:type="dxa"/>
            <w:tcBorders>
              <w:top w:val="nil"/>
              <w:left w:val="nil"/>
              <w:bottom w:val="single" w:sz="4" w:space="0" w:color="auto"/>
              <w:right w:val="single" w:sz="4" w:space="0" w:color="auto"/>
            </w:tcBorders>
            <w:shd w:val="clear" w:color="auto" w:fill="auto"/>
            <w:hideMark/>
          </w:tcPr>
          <w:p w14:paraId="0D6DCD3D" w14:textId="77777777" w:rsidR="008E597D" w:rsidRPr="00E2441A" w:rsidRDefault="008E597D" w:rsidP="00F84FC8">
            <w:pPr>
              <w:jc w:val="center"/>
              <w:rPr>
                <w:b/>
                <w:bCs/>
                <w:sz w:val="16"/>
                <w:szCs w:val="16"/>
                <w:lang w:val="en-CA" w:eastAsia="en-CA"/>
              </w:rPr>
            </w:pPr>
            <w:r w:rsidRPr="00E2441A">
              <w:rPr>
                <w:b/>
                <w:bCs/>
                <w:sz w:val="16"/>
                <w:szCs w:val="16"/>
                <w:lang w:val="en-CA" w:eastAsia="en-CA"/>
              </w:rPr>
              <w:t>Estimated</w:t>
            </w:r>
          </w:p>
        </w:tc>
        <w:tc>
          <w:tcPr>
            <w:tcW w:w="856" w:type="dxa"/>
            <w:tcBorders>
              <w:top w:val="nil"/>
              <w:left w:val="nil"/>
              <w:bottom w:val="single" w:sz="4" w:space="0" w:color="auto"/>
              <w:right w:val="single" w:sz="4" w:space="0" w:color="auto"/>
            </w:tcBorders>
          </w:tcPr>
          <w:p w14:paraId="48676311" w14:textId="77777777" w:rsidR="008E597D" w:rsidRPr="00E2441A" w:rsidRDefault="008E597D" w:rsidP="00F84FC8">
            <w:pPr>
              <w:jc w:val="center"/>
              <w:rPr>
                <w:b/>
                <w:bCs/>
                <w:sz w:val="16"/>
                <w:szCs w:val="16"/>
                <w:lang w:val="en-CA" w:eastAsia="en-CA"/>
              </w:rPr>
            </w:pPr>
            <w:r w:rsidRPr="00E2441A">
              <w:rPr>
                <w:b/>
                <w:bCs/>
                <w:sz w:val="16"/>
                <w:szCs w:val="16"/>
                <w:lang w:val="en-CA" w:eastAsia="en-CA"/>
              </w:rPr>
              <w:t>Proposed</w:t>
            </w:r>
          </w:p>
        </w:tc>
      </w:tr>
      <w:tr w:rsidR="00E2441A" w:rsidRPr="00E2441A" w14:paraId="3CDF38AA" w14:textId="77777777" w:rsidTr="00F84FC8">
        <w:trPr>
          <w:trHeight w:val="51"/>
        </w:trPr>
        <w:tc>
          <w:tcPr>
            <w:tcW w:w="14611" w:type="dxa"/>
            <w:gridSpan w:val="14"/>
            <w:tcBorders>
              <w:top w:val="single" w:sz="4" w:space="0" w:color="auto"/>
              <w:left w:val="single" w:sz="4" w:space="0" w:color="auto"/>
              <w:bottom w:val="single" w:sz="4" w:space="0" w:color="auto"/>
              <w:right w:val="single" w:sz="4" w:space="0" w:color="auto"/>
            </w:tcBorders>
          </w:tcPr>
          <w:p w14:paraId="45C1F4F5" w14:textId="77777777" w:rsidR="008E597D" w:rsidRPr="00E2441A" w:rsidRDefault="008E597D" w:rsidP="00F84FC8">
            <w:pPr>
              <w:rPr>
                <w:b/>
                <w:bCs/>
                <w:sz w:val="16"/>
                <w:szCs w:val="16"/>
                <w:lang w:val="en-CA" w:eastAsia="en-CA"/>
              </w:rPr>
            </w:pPr>
            <w:r w:rsidRPr="00E2441A">
              <w:rPr>
                <w:b/>
                <w:bCs/>
                <w:sz w:val="16"/>
                <w:szCs w:val="16"/>
                <w:lang w:val="en-CA" w:eastAsia="en-CA"/>
              </w:rPr>
              <w:t>A. Core unit</w:t>
            </w:r>
          </w:p>
        </w:tc>
      </w:tr>
      <w:tr w:rsidR="00E2441A" w:rsidRPr="00E2441A" w14:paraId="1377162A" w14:textId="77777777" w:rsidTr="00F84FC8">
        <w:trPr>
          <w:gridAfter w:val="1"/>
          <w:wAfter w:w="6" w:type="dxa"/>
          <w:trHeight w:val="51"/>
        </w:trPr>
        <w:tc>
          <w:tcPr>
            <w:tcW w:w="3545" w:type="dxa"/>
            <w:tcBorders>
              <w:top w:val="nil"/>
              <w:left w:val="single" w:sz="4" w:space="0" w:color="auto"/>
              <w:bottom w:val="single" w:sz="4" w:space="0" w:color="auto"/>
              <w:right w:val="single" w:sz="4" w:space="0" w:color="auto"/>
            </w:tcBorders>
            <w:shd w:val="clear" w:color="auto" w:fill="auto"/>
            <w:noWrap/>
            <w:hideMark/>
          </w:tcPr>
          <w:p w14:paraId="5A8DAD8B" w14:textId="77777777" w:rsidR="008E597D" w:rsidRPr="00E2441A" w:rsidRDefault="008E597D" w:rsidP="00F84FC8">
            <w:pPr>
              <w:jc w:val="left"/>
              <w:rPr>
                <w:sz w:val="16"/>
                <w:szCs w:val="16"/>
                <w:lang w:val="en-CA" w:eastAsia="en-CA"/>
              </w:rPr>
            </w:pPr>
            <w:r w:rsidRPr="00E2441A">
              <w:rPr>
                <w:sz w:val="16"/>
                <w:szCs w:val="16"/>
                <w:lang w:val="en-CA" w:eastAsia="en-CA"/>
              </w:rPr>
              <w:t>Core unit personnel and contractual staff</w:t>
            </w:r>
          </w:p>
        </w:tc>
        <w:tc>
          <w:tcPr>
            <w:tcW w:w="856" w:type="dxa"/>
            <w:tcBorders>
              <w:top w:val="nil"/>
              <w:left w:val="nil"/>
              <w:bottom w:val="single" w:sz="4" w:space="0" w:color="auto"/>
              <w:right w:val="single" w:sz="4" w:space="0" w:color="auto"/>
            </w:tcBorders>
            <w:shd w:val="clear" w:color="auto" w:fill="auto"/>
            <w:noWrap/>
            <w:hideMark/>
          </w:tcPr>
          <w:p w14:paraId="08479AE5" w14:textId="77777777" w:rsidR="008E597D" w:rsidRPr="00E2441A" w:rsidRDefault="008E597D" w:rsidP="00F84FC8">
            <w:pPr>
              <w:jc w:val="right"/>
              <w:rPr>
                <w:sz w:val="16"/>
                <w:szCs w:val="16"/>
                <w:lang w:val="en-CA" w:eastAsia="en-CA"/>
              </w:rPr>
            </w:pPr>
            <w:r w:rsidRPr="00E2441A">
              <w:rPr>
                <w:sz w:val="16"/>
                <w:szCs w:val="16"/>
                <w:lang w:val="en-CA" w:eastAsia="en-CA"/>
              </w:rPr>
              <w:t>1,390,300</w:t>
            </w:r>
          </w:p>
        </w:tc>
        <w:tc>
          <w:tcPr>
            <w:tcW w:w="936" w:type="dxa"/>
            <w:tcBorders>
              <w:top w:val="nil"/>
              <w:left w:val="nil"/>
              <w:bottom w:val="single" w:sz="4" w:space="0" w:color="auto"/>
              <w:right w:val="single" w:sz="4" w:space="0" w:color="auto"/>
            </w:tcBorders>
            <w:shd w:val="clear" w:color="auto" w:fill="auto"/>
            <w:noWrap/>
            <w:hideMark/>
          </w:tcPr>
          <w:p w14:paraId="3E0DFE29" w14:textId="77777777" w:rsidR="008E597D" w:rsidRPr="00E2441A" w:rsidRDefault="008E597D" w:rsidP="00F84FC8">
            <w:pPr>
              <w:jc w:val="right"/>
              <w:rPr>
                <w:sz w:val="16"/>
                <w:szCs w:val="16"/>
                <w:lang w:val="en-CA" w:eastAsia="en-CA"/>
              </w:rPr>
            </w:pPr>
            <w:r w:rsidRPr="00E2441A">
              <w:rPr>
                <w:sz w:val="16"/>
                <w:szCs w:val="16"/>
                <w:lang w:val="en-CA" w:eastAsia="en-CA"/>
              </w:rPr>
              <w:t>1,550,900</w:t>
            </w:r>
          </w:p>
        </w:tc>
        <w:tc>
          <w:tcPr>
            <w:tcW w:w="901" w:type="dxa"/>
            <w:tcBorders>
              <w:top w:val="nil"/>
              <w:left w:val="nil"/>
              <w:bottom w:val="single" w:sz="4" w:space="0" w:color="auto"/>
              <w:right w:val="single" w:sz="4" w:space="0" w:color="auto"/>
            </w:tcBorders>
            <w:shd w:val="clear" w:color="auto" w:fill="auto"/>
            <w:noWrap/>
            <w:hideMark/>
          </w:tcPr>
          <w:p w14:paraId="39DC42DC" w14:textId="77777777" w:rsidR="008E597D" w:rsidRPr="00E2441A" w:rsidRDefault="008E597D" w:rsidP="00F84FC8">
            <w:pPr>
              <w:jc w:val="right"/>
              <w:rPr>
                <w:sz w:val="16"/>
                <w:szCs w:val="16"/>
                <w:lang w:val="en-CA" w:eastAsia="en-CA"/>
              </w:rPr>
            </w:pPr>
            <w:r w:rsidRPr="00E2441A">
              <w:rPr>
                <w:sz w:val="16"/>
                <w:szCs w:val="16"/>
                <w:lang w:val="en-CA" w:eastAsia="en-CA"/>
              </w:rPr>
              <w:t>1,445,700</w:t>
            </w:r>
          </w:p>
        </w:tc>
        <w:tc>
          <w:tcPr>
            <w:tcW w:w="936" w:type="dxa"/>
            <w:tcBorders>
              <w:top w:val="nil"/>
              <w:left w:val="nil"/>
              <w:bottom w:val="single" w:sz="4" w:space="0" w:color="auto"/>
              <w:right w:val="single" w:sz="4" w:space="0" w:color="auto"/>
            </w:tcBorders>
            <w:shd w:val="clear" w:color="auto" w:fill="auto"/>
            <w:noWrap/>
            <w:hideMark/>
          </w:tcPr>
          <w:p w14:paraId="51FDD533" w14:textId="77777777" w:rsidR="008E597D" w:rsidRPr="00E2441A" w:rsidRDefault="008E597D" w:rsidP="00F84FC8">
            <w:pPr>
              <w:jc w:val="right"/>
              <w:rPr>
                <w:sz w:val="16"/>
                <w:szCs w:val="16"/>
                <w:lang w:val="en-CA" w:eastAsia="en-CA"/>
              </w:rPr>
            </w:pPr>
            <w:r w:rsidRPr="00E2441A">
              <w:rPr>
                <w:sz w:val="16"/>
                <w:szCs w:val="16"/>
                <w:lang w:val="en-CA" w:eastAsia="en-CA"/>
              </w:rPr>
              <w:t>1,380,600</w:t>
            </w:r>
          </w:p>
        </w:tc>
        <w:tc>
          <w:tcPr>
            <w:tcW w:w="936" w:type="dxa"/>
            <w:tcBorders>
              <w:top w:val="nil"/>
              <w:left w:val="nil"/>
              <w:bottom w:val="single" w:sz="4" w:space="0" w:color="auto"/>
              <w:right w:val="single" w:sz="4" w:space="0" w:color="auto"/>
            </w:tcBorders>
            <w:shd w:val="clear" w:color="auto" w:fill="auto"/>
            <w:noWrap/>
            <w:hideMark/>
          </w:tcPr>
          <w:p w14:paraId="11E8F938" w14:textId="77777777" w:rsidR="008E597D" w:rsidRPr="00E2441A" w:rsidRDefault="008E597D" w:rsidP="00F84FC8">
            <w:pPr>
              <w:jc w:val="right"/>
              <w:rPr>
                <w:sz w:val="16"/>
                <w:szCs w:val="16"/>
                <w:lang w:val="en-CA" w:eastAsia="en-CA"/>
              </w:rPr>
            </w:pPr>
            <w:r w:rsidRPr="00E2441A">
              <w:rPr>
                <w:sz w:val="16"/>
                <w:szCs w:val="16"/>
                <w:lang w:val="en-CA" w:eastAsia="en-CA"/>
              </w:rPr>
              <w:t>1,293,800</w:t>
            </w:r>
          </w:p>
        </w:tc>
        <w:tc>
          <w:tcPr>
            <w:tcW w:w="936" w:type="dxa"/>
            <w:tcBorders>
              <w:top w:val="nil"/>
              <w:left w:val="nil"/>
              <w:bottom w:val="single" w:sz="4" w:space="0" w:color="auto"/>
              <w:right w:val="single" w:sz="4" w:space="0" w:color="auto"/>
            </w:tcBorders>
            <w:shd w:val="clear" w:color="auto" w:fill="auto"/>
            <w:noWrap/>
            <w:hideMark/>
          </w:tcPr>
          <w:p w14:paraId="31AD9E34" w14:textId="77777777" w:rsidR="008E597D" w:rsidRPr="00E2441A" w:rsidRDefault="008E597D" w:rsidP="00F84FC8">
            <w:pPr>
              <w:jc w:val="right"/>
              <w:rPr>
                <w:sz w:val="16"/>
                <w:szCs w:val="16"/>
                <w:lang w:val="en-CA" w:eastAsia="en-CA"/>
              </w:rPr>
            </w:pPr>
            <w:r w:rsidRPr="00E2441A">
              <w:rPr>
                <w:sz w:val="16"/>
                <w:szCs w:val="16"/>
                <w:lang w:val="en-CA" w:eastAsia="en-CA"/>
              </w:rPr>
              <w:t>1,383,600</w:t>
            </w:r>
          </w:p>
        </w:tc>
        <w:tc>
          <w:tcPr>
            <w:tcW w:w="936" w:type="dxa"/>
            <w:tcBorders>
              <w:top w:val="nil"/>
              <w:left w:val="nil"/>
              <w:bottom w:val="single" w:sz="4" w:space="0" w:color="auto"/>
              <w:right w:val="single" w:sz="4" w:space="0" w:color="auto"/>
            </w:tcBorders>
            <w:shd w:val="clear" w:color="auto" w:fill="auto"/>
            <w:noWrap/>
            <w:hideMark/>
          </w:tcPr>
          <w:p w14:paraId="6C9B07F4" w14:textId="77777777" w:rsidR="008E597D" w:rsidRPr="00E2441A" w:rsidRDefault="008E597D" w:rsidP="00F84FC8">
            <w:pPr>
              <w:jc w:val="right"/>
              <w:rPr>
                <w:sz w:val="16"/>
                <w:szCs w:val="16"/>
                <w:lang w:val="en-CA" w:eastAsia="en-CA"/>
              </w:rPr>
            </w:pPr>
            <w:r w:rsidRPr="00E2441A">
              <w:rPr>
                <w:sz w:val="16"/>
                <w:szCs w:val="16"/>
                <w:lang w:val="en-CA" w:eastAsia="en-CA"/>
              </w:rPr>
              <w:t>1,501,300</w:t>
            </w:r>
          </w:p>
        </w:tc>
        <w:tc>
          <w:tcPr>
            <w:tcW w:w="936" w:type="dxa"/>
            <w:tcBorders>
              <w:top w:val="nil"/>
              <w:left w:val="nil"/>
              <w:bottom w:val="single" w:sz="4" w:space="0" w:color="auto"/>
              <w:right w:val="single" w:sz="4" w:space="0" w:color="auto"/>
            </w:tcBorders>
            <w:shd w:val="clear" w:color="auto" w:fill="auto"/>
            <w:noWrap/>
            <w:hideMark/>
          </w:tcPr>
          <w:p w14:paraId="128D1E65" w14:textId="77777777" w:rsidR="008E597D" w:rsidRPr="00E2441A" w:rsidRDefault="008E597D" w:rsidP="00F84FC8">
            <w:pPr>
              <w:jc w:val="right"/>
              <w:rPr>
                <w:sz w:val="16"/>
                <w:szCs w:val="16"/>
                <w:lang w:val="en-CA" w:eastAsia="en-CA"/>
              </w:rPr>
            </w:pPr>
            <w:r w:rsidRPr="00E2441A">
              <w:rPr>
                <w:sz w:val="16"/>
                <w:szCs w:val="16"/>
                <w:lang w:val="en-CA" w:eastAsia="en-CA"/>
              </w:rPr>
              <w:t>1,307,624</w:t>
            </w:r>
          </w:p>
        </w:tc>
        <w:tc>
          <w:tcPr>
            <w:tcW w:w="856" w:type="dxa"/>
            <w:tcBorders>
              <w:top w:val="single" w:sz="4" w:space="0" w:color="auto"/>
              <w:left w:val="nil"/>
              <w:bottom w:val="single" w:sz="4" w:space="0" w:color="auto"/>
              <w:right w:val="single" w:sz="4" w:space="0" w:color="auto"/>
            </w:tcBorders>
          </w:tcPr>
          <w:p w14:paraId="4AD3BAD1" w14:textId="77777777" w:rsidR="008E597D" w:rsidRPr="00E2441A" w:rsidRDefault="008E597D" w:rsidP="00F84FC8">
            <w:pPr>
              <w:jc w:val="right"/>
              <w:rPr>
                <w:sz w:val="16"/>
                <w:szCs w:val="16"/>
                <w:lang w:val="en-CA" w:eastAsia="en-CA"/>
              </w:rPr>
            </w:pPr>
            <w:r w:rsidRPr="00E2441A">
              <w:rPr>
                <w:sz w:val="16"/>
                <w:szCs w:val="16"/>
              </w:rPr>
              <w:t>1,351,602</w:t>
            </w:r>
          </w:p>
        </w:tc>
        <w:tc>
          <w:tcPr>
            <w:tcW w:w="936" w:type="dxa"/>
            <w:tcBorders>
              <w:top w:val="nil"/>
              <w:left w:val="single" w:sz="4" w:space="0" w:color="auto"/>
              <w:bottom w:val="single" w:sz="4" w:space="0" w:color="auto"/>
              <w:right w:val="single" w:sz="4" w:space="0" w:color="auto"/>
            </w:tcBorders>
            <w:shd w:val="clear" w:color="auto" w:fill="auto"/>
            <w:noWrap/>
          </w:tcPr>
          <w:p w14:paraId="37B2D19F" w14:textId="77777777" w:rsidR="008E597D" w:rsidRPr="00E2441A" w:rsidRDefault="008E597D" w:rsidP="00F84FC8">
            <w:pPr>
              <w:jc w:val="right"/>
              <w:rPr>
                <w:sz w:val="16"/>
                <w:szCs w:val="16"/>
                <w:lang w:val="en-CA" w:eastAsia="en-CA"/>
              </w:rPr>
            </w:pPr>
            <w:r w:rsidRPr="00E2441A">
              <w:rPr>
                <w:sz w:val="16"/>
                <w:szCs w:val="16"/>
                <w:lang w:val="en-CA" w:eastAsia="en-CA"/>
              </w:rPr>
              <w:t>1,307,800</w:t>
            </w:r>
          </w:p>
        </w:tc>
        <w:tc>
          <w:tcPr>
            <w:tcW w:w="1039" w:type="dxa"/>
            <w:tcBorders>
              <w:top w:val="nil"/>
              <w:left w:val="nil"/>
              <w:bottom w:val="single" w:sz="4" w:space="0" w:color="auto"/>
              <w:right w:val="single" w:sz="4" w:space="0" w:color="auto"/>
            </w:tcBorders>
            <w:shd w:val="clear" w:color="auto" w:fill="auto"/>
            <w:noWrap/>
          </w:tcPr>
          <w:p w14:paraId="6220979A" w14:textId="77777777" w:rsidR="008E597D" w:rsidRPr="00E2441A" w:rsidRDefault="008E597D" w:rsidP="00F84FC8">
            <w:pPr>
              <w:jc w:val="right"/>
              <w:rPr>
                <w:sz w:val="16"/>
                <w:szCs w:val="16"/>
                <w:lang w:val="en-CA" w:eastAsia="en-CA"/>
              </w:rPr>
            </w:pPr>
            <w:r w:rsidRPr="00E2441A">
              <w:rPr>
                <w:sz w:val="16"/>
                <w:szCs w:val="16"/>
              </w:rPr>
              <w:t>1,317,600</w:t>
            </w:r>
          </w:p>
        </w:tc>
        <w:tc>
          <w:tcPr>
            <w:tcW w:w="856" w:type="dxa"/>
            <w:tcBorders>
              <w:top w:val="nil"/>
              <w:left w:val="nil"/>
              <w:bottom w:val="single" w:sz="4" w:space="0" w:color="auto"/>
              <w:right w:val="single" w:sz="4" w:space="0" w:color="auto"/>
            </w:tcBorders>
          </w:tcPr>
          <w:p w14:paraId="1764DCCB" w14:textId="77777777" w:rsidR="008E597D" w:rsidRPr="00E2441A" w:rsidRDefault="008E597D" w:rsidP="00F84FC8">
            <w:pPr>
              <w:jc w:val="right"/>
              <w:rPr>
                <w:sz w:val="16"/>
                <w:szCs w:val="16"/>
                <w:lang w:val="en-CA" w:eastAsia="en-CA"/>
              </w:rPr>
            </w:pPr>
            <w:r w:rsidRPr="00E2441A">
              <w:rPr>
                <w:sz w:val="16"/>
                <w:szCs w:val="16"/>
              </w:rPr>
              <w:t>1,294,600</w:t>
            </w:r>
          </w:p>
        </w:tc>
      </w:tr>
      <w:tr w:rsidR="00E2441A" w:rsidRPr="00E2441A" w14:paraId="09147B75" w14:textId="77777777" w:rsidTr="00F84FC8">
        <w:trPr>
          <w:gridAfter w:val="1"/>
          <w:wAfter w:w="6" w:type="dxa"/>
          <w:trHeight w:val="51"/>
        </w:trPr>
        <w:tc>
          <w:tcPr>
            <w:tcW w:w="3545" w:type="dxa"/>
            <w:tcBorders>
              <w:top w:val="nil"/>
              <w:left w:val="single" w:sz="4" w:space="0" w:color="auto"/>
              <w:bottom w:val="single" w:sz="4" w:space="0" w:color="auto"/>
              <w:right w:val="single" w:sz="4" w:space="0" w:color="auto"/>
            </w:tcBorders>
            <w:shd w:val="clear" w:color="auto" w:fill="auto"/>
            <w:noWrap/>
            <w:hideMark/>
          </w:tcPr>
          <w:p w14:paraId="5A9A087F" w14:textId="77777777" w:rsidR="008E597D" w:rsidRPr="00E2441A" w:rsidRDefault="008E597D" w:rsidP="00F84FC8">
            <w:pPr>
              <w:jc w:val="left"/>
              <w:rPr>
                <w:sz w:val="16"/>
                <w:szCs w:val="16"/>
                <w:lang w:val="en-CA" w:eastAsia="en-CA"/>
              </w:rPr>
            </w:pPr>
            <w:r w:rsidRPr="00E2441A">
              <w:rPr>
                <w:sz w:val="16"/>
                <w:szCs w:val="16"/>
                <w:lang w:val="en-CA" w:eastAsia="en-CA"/>
              </w:rPr>
              <w:t>Travel (staff and consultant)</w:t>
            </w:r>
          </w:p>
        </w:tc>
        <w:tc>
          <w:tcPr>
            <w:tcW w:w="856" w:type="dxa"/>
            <w:tcBorders>
              <w:top w:val="nil"/>
              <w:left w:val="nil"/>
              <w:bottom w:val="single" w:sz="4" w:space="0" w:color="auto"/>
              <w:right w:val="single" w:sz="4" w:space="0" w:color="auto"/>
            </w:tcBorders>
            <w:shd w:val="clear" w:color="auto" w:fill="auto"/>
            <w:noWrap/>
            <w:hideMark/>
          </w:tcPr>
          <w:p w14:paraId="6244D5AA" w14:textId="77777777" w:rsidR="008E597D" w:rsidRPr="00E2441A" w:rsidRDefault="008E597D" w:rsidP="00F84FC8">
            <w:pPr>
              <w:jc w:val="right"/>
              <w:rPr>
                <w:sz w:val="16"/>
                <w:szCs w:val="16"/>
                <w:lang w:val="en-CA" w:eastAsia="en-CA"/>
              </w:rPr>
            </w:pPr>
            <w:r w:rsidRPr="00E2441A">
              <w:rPr>
                <w:sz w:val="16"/>
                <w:szCs w:val="16"/>
                <w:lang w:val="en-CA" w:eastAsia="en-CA"/>
              </w:rPr>
              <w:t>139,700</w:t>
            </w:r>
          </w:p>
        </w:tc>
        <w:tc>
          <w:tcPr>
            <w:tcW w:w="936" w:type="dxa"/>
            <w:tcBorders>
              <w:top w:val="nil"/>
              <w:left w:val="nil"/>
              <w:bottom w:val="single" w:sz="4" w:space="0" w:color="auto"/>
              <w:right w:val="single" w:sz="4" w:space="0" w:color="auto"/>
            </w:tcBorders>
            <w:shd w:val="clear" w:color="auto" w:fill="auto"/>
            <w:noWrap/>
            <w:hideMark/>
          </w:tcPr>
          <w:p w14:paraId="05C5B952" w14:textId="77777777" w:rsidR="008E597D" w:rsidRPr="00E2441A" w:rsidRDefault="008E597D" w:rsidP="00F84FC8">
            <w:pPr>
              <w:jc w:val="right"/>
              <w:rPr>
                <w:sz w:val="16"/>
                <w:szCs w:val="16"/>
                <w:lang w:val="en-CA" w:eastAsia="en-CA"/>
              </w:rPr>
            </w:pPr>
            <w:r w:rsidRPr="00E2441A">
              <w:rPr>
                <w:sz w:val="16"/>
                <w:szCs w:val="16"/>
                <w:lang w:val="en-CA" w:eastAsia="en-CA"/>
              </w:rPr>
              <w:t>175,100</w:t>
            </w:r>
          </w:p>
        </w:tc>
        <w:tc>
          <w:tcPr>
            <w:tcW w:w="901" w:type="dxa"/>
            <w:tcBorders>
              <w:top w:val="nil"/>
              <w:left w:val="nil"/>
              <w:bottom w:val="single" w:sz="4" w:space="0" w:color="auto"/>
              <w:right w:val="single" w:sz="4" w:space="0" w:color="auto"/>
            </w:tcBorders>
            <w:shd w:val="clear" w:color="auto" w:fill="auto"/>
            <w:noWrap/>
            <w:hideMark/>
          </w:tcPr>
          <w:p w14:paraId="0D633B1C" w14:textId="77777777" w:rsidR="008E597D" w:rsidRPr="00E2441A" w:rsidRDefault="008E597D" w:rsidP="00F84FC8">
            <w:pPr>
              <w:jc w:val="right"/>
              <w:rPr>
                <w:sz w:val="16"/>
                <w:szCs w:val="16"/>
                <w:lang w:val="en-CA" w:eastAsia="en-CA"/>
              </w:rPr>
            </w:pPr>
            <w:r w:rsidRPr="00E2441A">
              <w:rPr>
                <w:sz w:val="16"/>
                <w:szCs w:val="16"/>
                <w:lang w:val="en-CA" w:eastAsia="en-CA"/>
              </w:rPr>
              <w:t>284,000</w:t>
            </w:r>
          </w:p>
        </w:tc>
        <w:tc>
          <w:tcPr>
            <w:tcW w:w="936" w:type="dxa"/>
            <w:tcBorders>
              <w:top w:val="nil"/>
              <w:left w:val="nil"/>
              <w:bottom w:val="single" w:sz="4" w:space="0" w:color="auto"/>
              <w:right w:val="single" w:sz="4" w:space="0" w:color="auto"/>
            </w:tcBorders>
            <w:shd w:val="clear" w:color="auto" w:fill="auto"/>
            <w:noWrap/>
            <w:hideMark/>
          </w:tcPr>
          <w:p w14:paraId="32DF5D1E" w14:textId="77777777" w:rsidR="008E597D" w:rsidRPr="00E2441A" w:rsidRDefault="008E597D" w:rsidP="00F84FC8">
            <w:pPr>
              <w:jc w:val="right"/>
              <w:rPr>
                <w:sz w:val="16"/>
                <w:szCs w:val="16"/>
                <w:lang w:val="en-CA" w:eastAsia="en-CA"/>
              </w:rPr>
            </w:pPr>
            <w:r w:rsidRPr="00E2441A">
              <w:rPr>
                <w:sz w:val="16"/>
                <w:szCs w:val="16"/>
                <w:lang w:val="en-CA" w:eastAsia="en-CA"/>
              </w:rPr>
              <w:t>161,800</w:t>
            </w:r>
          </w:p>
        </w:tc>
        <w:tc>
          <w:tcPr>
            <w:tcW w:w="936" w:type="dxa"/>
            <w:tcBorders>
              <w:top w:val="nil"/>
              <w:left w:val="nil"/>
              <w:bottom w:val="single" w:sz="4" w:space="0" w:color="auto"/>
              <w:right w:val="single" w:sz="4" w:space="0" w:color="auto"/>
            </w:tcBorders>
            <w:shd w:val="clear" w:color="auto" w:fill="auto"/>
            <w:noWrap/>
            <w:hideMark/>
          </w:tcPr>
          <w:p w14:paraId="3E04075D" w14:textId="77777777" w:rsidR="008E597D" w:rsidRPr="00E2441A" w:rsidRDefault="008E597D" w:rsidP="00F84FC8">
            <w:pPr>
              <w:jc w:val="right"/>
              <w:rPr>
                <w:sz w:val="16"/>
                <w:szCs w:val="16"/>
                <w:lang w:val="en-CA" w:eastAsia="en-CA"/>
              </w:rPr>
            </w:pPr>
            <w:r w:rsidRPr="00E2441A">
              <w:rPr>
                <w:sz w:val="16"/>
                <w:szCs w:val="16"/>
                <w:lang w:val="en-CA" w:eastAsia="en-CA"/>
              </w:rPr>
              <w:t>147,700</w:t>
            </w:r>
          </w:p>
        </w:tc>
        <w:tc>
          <w:tcPr>
            <w:tcW w:w="936" w:type="dxa"/>
            <w:tcBorders>
              <w:top w:val="nil"/>
              <w:left w:val="nil"/>
              <w:bottom w:val="single" w:sz="4" w:space="0" w:color="auto"/>
              <w:right w:val="single" w:sz="4" w:space="0" w:color="auto"/>
            </w:tcBorders>
            <w:shd w:val="clear" w:color="auto" w:fill="auto"/>
            <w:noWrap/>
            <w:hideMark/>
          </w:tcPr>
          <w:p w14:paraId="3B9B4EDB" w14:textId="77777777" w:rsidR="008E597D" w:rsidRPr="00E2441A" w:rsidRDefault="008E597D" w:rsidP="00F84FC8">
            <w:pPr>
              <w:jc w:val="right"/>
              <w:rPr>
                <w:sz w:val="16"/>
                <w:szCs w:val="16"/>
                <w:lang w:val="en-CA" w:eastAsia="en-CA"/>
              </w:rPr>
            </w:pPr>
            <w:r w:rsidRPr="00E2441A">
              <w:rPr>
                <w:sz w:val="16"/>
                <w:szCs w:val="16"/>
                <w:lang w:val="en-CA" w:eastAsia="en-CA"/>
              </w:rPr>
              <w:t>161,100</w:t>
            </w:r>
          </w:p>
        </w:tc>
        <w:tc>
          <w:tcPr>
            <w:tcW w:w="936" w:type="dxa"/>
            <w:tcBorders>
              <w:top w:val="nil"/>
              <w:left w:val="nil"/>
              <w:bottom w:val="single" w:sz="4" w:space="0" w:color="auto"/>
              <w:right w:val="single" w:sz="4" w:space="0" w:color="auto"/>
            </w:tcBorders>
            <w:shd w:val="clear" w:color="auto" w:fill="auto"/>
            <w:noWrap/>
            <w:hideMark/>
          </w:tcPr>
          <w:p w14:paraId="502CF9C1" w14:textId="77777777" w:rsidR="008E597D" w:rsidRPr="00E2441A" w:rsidRDefault="008E597D" w:rsidP="00F84FC8">
            <w:pPr>
              <w:jc w:val="right"/>
              <w:rPr>
                <w:sz w:val="16"/>
                <w:szCs w:val="16"/>
                <w:lang w:val="en-CA" w:eastAsia="en-CA"/>
              </w:rPr>
            </w:pPr>
            <w:r w:rsidRPr="00E2441A">
              <w:rPr>
                <w:sz w:val="16"/>
                <w:szCs w:val="16"/>
                <w:lang w:val="en-CA" w:eastAsia="en-CA"/>
              </w:rPr>
              <w:t>157,800</w:t>
            </w:r>
          </w:p>
        </w:tc>
        <w:tc>
          <w:tcPr>
            <w:tcW w:w="936" w:type="dxa"/>
            <w:tcBorders>
              <w:top w:val="nil"/>
              <w:left w:val="nil"/>
              <w:bottom w:val="single" w:sz="4" w:space="0" w:color="auto"/>
              <w:right w:val="single" w:sz="4" w:space="0" w:color="auto"/>
            </w:tcBorders>
            <w:shd w:val="clear" w:color="auto" w:fill="auto"/>
            <w:noWrap/>
            <w:hideMark/>
          </w:tcPr>
          <w:p w14:paraId="687644EA" w14:textId="77777777" w:rsidR="008E597D" w:rsidRPr="00E2441A" w:rsidRDefault="008E597D" w:rsidP="00F84FC8">
            <w:pPr>
              <w:jc w:val="right"/>
              <w:rPr>
                <w:sz w:val="16"/>
                <w:szCs w:val="16"/>
                <w:lang w:val="en-CA" w:eastAsia="en-CA"/>
              </w:rPr>
            </w:pPr>
            <w:r w:rsidRPr="00E2441A">
              <w:rPr>
                <w:sz w:val="16"/>
                <w:szCs w:val="16"/>
                <w:lang w:val="en-CA" w:eastAsia="en-CA"/>
              </w:rPr>
              <w:t>196,736</w:t>
            </w:r>
          </w:p>
        </w:tc>
        <w:tc>
          <w:tcPr>
            <w:tcW w:w="856" w:type="dxa"/>
            <w:tcBorders>
              <w:top w:val="single" w:sz="4" w:space="0" w:color="auto"/>
              <w:left w:val="nil"/>
              <w:bottom w:val="single" w:sz="4" w:space="0" w:color="auto"/>
              <w:right w:val="single" w:sz="4" w:space="0" w:color="auto"/>
            </w:tcBorders>
          </w:tcPr>
          <w:p w14:paraId="1C3EC31D" w14:textId="77777777" w:rsidR="008E597D" w:rsidRPr="00E2441A" w:rsidRDefault="008E597D" w:rsidP="00F84FC8">
            <w:pPr>
              <w:jc w:val="right"/>
              <w:rPr>
                <w:sz w:val="16"/>
                <w:szCs w:val="16"/>
                <w:lang w:val="en-CA" w:eastAsia="en-CA"/>
              </w:rPr>
            </w:pPr>
            <w:r w:rsidRPr="00E2441A">
              <w:rPr>
                <w:sz w:val="16"/>
                <w:szCs w:val="16"/>
              </w:rPr>
              <w:t>137,864</w:t>
            </w:r>
          </w:p>
        </w:tc>
        <w:tc>
          <w:tcPr>
            <w:tcW w:w="936" w:type="dxa"/>
            <w:tcBorders>
              <w:top w:val="nil"/>
              <w:left w:val="single" w:sz="4" w:space="0" w:color="auto"/>
              <w:bottom w:val="single" w:sz="4" w:space="0" w:color="auto"/>
              <w:right w:val="single" w:sz="4" w:space="0" w:color="auto"/>
            </w:tcBorders>
            <w:shd w:val="clear" w:color="auto" w:fill="auto"/>
            <w:noWrap/>
          </w:tcPr>
          <w:p w14:paraId="2ECFFDE9" w14:textId="77777777" w:rsidR="008E597D" w:rsidRPr="00E2441A" w:rsidRDefault="008E597D" w:rsidP="00F84FC8">
            <w:pPr>
              <w:jc w:val="right"/>
              <w:rPr>
                <w:sz w:val="16"/>
                <w:szCs w:val="16"/>
                <w:lang w:val="en-CA" w:eastAsia="en-CA"/>
              </w:rPr>
            </w:pPr>
            <w:r w:rsidRPr="00E2441A">
              <w:rPr>
                <w:sz w:val="16"/>
                <w:szCs w:val="16"/>
                <w:lang w:val="en-CA" w:eastAsia="en-CA"/>
              </w:rPr>
              <w:t>168,500</w:t>
            </w:r>
          </w:p>
        </w:tc>
        <w:tc>
          <w:tcPr>
            <w:tcW w:w="1039" w:type="dxa"/>
            <w:tcBorders>
              <w:top w:val="nil"/>
              <w:left w:val="nil"/>
              <w:bottom w:val="single" w:sz="4" w:space="0" w:color="auto"/>
              <w:right w:val="single" w:sz="4" w:space="0" w:color="auto"/>
            </w:tcBorders>
            <w:shd w:val="clear" w:color="auto" w:fill="auto"/>
            <w:noWrap/>
          </w:tcPr>
          <w:p w14:paraId="7C4CAD55" w14:textId="77777777" w:rsidR="008E597D" w:rsidRPr="00E2441A" w:rsidRDefault="008E597D" w:rsidP="00F84FC8">
            <w:pPr>
              <w:jc w:val="right"/>
              <w:rPr>
                <w:sz w:val="16"/>
                <w:szCs w:val="16"/>
                <w:lang w:val="en-CA" w:eastAsia="en-CA"/>
              </w:rPr>
            </w:pPr>
            <w:r w:rsidRPr="00E2441A">
              <w:rPr>
                <w:sz w:val="16"/>
                <w:szCs w:val="16"/>
              </w:rPr>
              <w:t>21,000</w:t>
            </w:r>
          </w:p>
        </w:tc>
        <w:tc>
          <w:tcPr>
            <w:tcW w:w="856" w:type="dxa"/>
            <w:tcBorders>
              <w:top w:val="nil"/>
              <w:left w:val="nil"/>
              <w:bottom w:val="single" w:sz="4" w:space="0" w:color="auto"/>
              <w:right w:val="single" w:sz="4" w:space="0" w:color="auto"/>
            </w:tcBorders>
          </w:tcPr>
          <w:p w14:paraId="24A27FFB" w14:textId="77777777" w:rsidR="008E597D" w:rsidRPr="00E2441A" w:rsidRDefault="008E597D" w:rsidP="00F84FC8">
            <w:pPr>
              <w:jc w:val="right"/>
              <w:rPr>
                <w:sz w:val="16"/>
                <w:szCs w:val="16"/>
                <w:lang w:val="en-CA" w:eastAsia="en-CA"/>
              </w:rPr>
            </w:pPr>
            <w:r w:rsidRPr="00E2441A">
              <w:rPr>
                <w:sz w:val="16"/>
                <w:szCs w:val="16"/>
              </w:rPr>
              <w:t>121,700</w:t>
            </w:r>
          </w:p>
        </w:tc>
      </w:tr>
      <w:tr w:rsidR="00E2441A" w:rsidRPr="00E2441A" w14:paraId="4953DD20" w14:textId="77777777" w:rsidTr="00F84FC8">
        <w:trPr>
          <w:gridAfter w:val="1"/>
          <w:wAfter w:w="6" w:type="dxa"/>
          <w:trHeight w:val="198"/>
        </w:trPr>
        <w:tc>
          <w:tcPr>
            <w:tcW w:w="3545" w:type="dxa"/>
            <w:tcBorders>
              <w:top w:val="nil"/>
              <w:left w:val="single" w:sz="4" w:space="0" w:color="auto"/>
              <w:bottom w:val="single" w:sz="4" w:space="0" w:color="auto"/>
              <w:right w:val="single" w:sz="4" w:space="0" w:color="auto"/>
            </w:tcBorders>
            <w:shd w:val="clear" w:color="auto" w:fill="auto"/>
            <w:noWrap/>
            <w:hideMark/>
          </w:tcPr>
          <w:p w14:paraId="71D0DE9D" w14:textId="77777777" w:rsidR="008E597D" w:rsidRPr="00E2441A" w:rsidRDefault="008E597D" w:rsidP="00F84FC8">
            <w:pPr>
              <w:jc w:val="left"/>
              <w:rPr>
                <w:sz w:val="16"/>
                <w:szCs w:val="16"/>
                <w:lang w:val="en-CA" w:eastAsia="en-CA"/>
              </w:rPr>
            </w:pPr>
            <w:r w:rsidRPr="00E2441A">
              <w:rPr>
                <w:sz w:val="16"/>
                <w:szCs w:val="16"/>
                <w:lang w:val="en-CA" w:eastAsia="en-CA"/>
              </w:rPr>
              <w:t>Space (rent and common costs)</w:t>
            </w:r>
          </w:p>
        </w:tc>
        <w:tc>
          <w:tcPr>
            <w:tcW w:w="856" w:type="dxa"/>
            <w:tcBorders>
              <w:top w:val="nil"/>
              <w:left w:val="nil"/>
              <w:bottom w:val="single" w:sz="4" w:space="0" w:color="auto"/>
              <w:right w:val="single" w:sz="4" w:space="0" w:color="auto"/>
            </w:tcBorders>
            <w:shd w:val="clear" w:color="auto" w:fill="auto"/>
            <w:noWrap/>
            <w:hideMark/>
          </w:tcPr>
          <w:p w14:paraId="74F92631" w14:textId="77777777" w:rsidR="008E597D" w:rsidRPr="00E2441A" w:rsidRDefault="008E597D" w:rsidP="00F84FC8">
            <w:pPr>
              <w:jc w:val="right"/>
              <w:rPr>
                <w:sz w:val="16"/>
                <w:szCs w:val="16"/>
                <w:lang w:val="en-CA" w:eastAsia="en-CA"/>
              </w:rPr>
            </w:pPr>
            <w:r w:rsidRPr="00E2441A">
              <w:rPr>
                <w:sz w:val="16"/>
                <w:szCs w:val="16"/>
                <w:lang w:val="en-CA" w:eastAsia="en-CA"/>
              </w:rPr>
              <w:t>90,600</w:t>
            </w:r>
          </w:p>
        </w:tc>
        <w:tc>
          <w:tcPr>
            <w:tcW w:w="936" w:type="dxa"/>
            <w:tcBorders>
              <w:top w:val="nil"/>
              <w:left w:val="nil"/>
              <w:bottom w:val="single" w:sz="4" w:space="0" w:color="auto"/>
              <w:right w:val="single" w:sz="4" w:space="0" w:color="auto"/>
            </w:tcBorders>
            <w:shd w:val="clear" w:color="auto" w:fill="auto"/>
            <w:noWrap/>
            <w:hideMark/>
          </w:tcPr>
          <w:p w14:paraId="153B1B11" w14:textId="77777777" w:rsidR="008E597D" w:rsidRPr="00E2441A" w:rsidRDefault="008E597D" w:rsidP="00F84FC8">
            <w:pPr>
              <w:jc w:val="right"/>
              <w:rPr>
                <w:sz w:val="16"/>
                <w:szCs w:val="16"/>
                <w:lang w:val="en-CA" w:eastAsia="en-CA"/>
              </w:rPr>
            </w:pPr>
            <w:r w:rsidRPr="00E2441A">
              <w:rPr>
                <w:sz w:val="16"/>
                <w:szCs w:val="16"/>
                <w:lang w:val="en-CA" w:eastAsia="en-CA"/>
              </w:rPr>
              <w:t>89,300</w:t>
            </w:r>
          </w:p>
        </w:tc>
        <w:tc>
          <w:tcPr>
            <w:tcW w:w="901" w:type="dxa"/>
            <w:tcBorders>
              <w:top w:val="nil"/>
              <w:left w:val="nil"/>
              <w:bottom w:val="single" w:sz="4" w:space="0" w:color="auto"/>
              <w:right w:val="single" w:sz="4" w:space="0" w:color="auto"/>
            </w:tcBorders>
            <w:shd w:val="clear" w:color="auto" w:fill="auto"/>
            <w:noWrap/>
            <w:hideMark/>
          </w:tcPr>
          <w:p w14:paraId="178A18FF" w14:textId="77777777" w:rsidR="008E597D" w:rsidRPr="00E2441A" w:rsidRDefault="008E597D" w:rsidP="00F84FC8">
            <w:pPr>
              <w:jc w:val="right"/>
              <w:rPr>
                <w:sz w:val="16"/>
                <w:szCs w:val="16"/>
                <w:lang w:val="en-CA" w:eastAsia="en-CA"/>
              </w:rPr>
            </w:pPr>
            <w:r w:rsidRPr="00E2441A">
              <w:rPr>
                <w:sz w:val="16"/>
                <w:szCs w:val="16"/>
                <w:lang w:val="en-CA" w:eastAsia="en-CA"/>
              </w:rPr>
              <w:t>99,400</w:t>
            </w:r>
          </w:p>
        </w:tc>
        <w:tc>
          <w:tcPr>
            <w:tcW w:w="936" w:type="dxa"/>
            <w:tcBorders>
              <w:top w:val="nil"/>
              <w:left w:val="nil"/>
              <w:bottom w:val="single" w:sz="4" w:space="0" w:color="auto"/>
              <w:right w:val="single" w:sz="4" w:space="0" w:color="auto"/>
            </w:tcBorders>
            <w:shd w:val="clear" w:color="auto" w:fill="auto"/>
            <w:noWrap/>
            <w:hideMark/>
          </w:tcPr>
          <w:p w14:paraId="27ED9C7F" w14:textId="77777777" w:rsidR="008E597D" w:rsidRPr="00E2441A" w:rsidRDefault="008E597D" w:rsidP="00F84FC8">
            <w:pPr>
              <w:jc w:val="right"/>
              <w:rPr>
                <w:sz w:val="16"/>
                <w:szCs w:val="16"/>
                <w:lang w:val="en-CA" w:eastAsia="en-CA"/>
              </w:rPr>
            </w:pPr>
            <w:r w:rsidRPr="00E2441A">
              <w:rPr>
                <w:sz w:val="16"/>
                <w:szCs w:val="16"/>
                <w:lang w:val="en-CA" w:eastAsia="en-CA"/>
              </w:rPr>
              <w:t>71,800</w:t>
            </w:r>
          </w:p>
        </w:tc>
        <w:tc>
          <w:tcPr>
            <w:tcW w:w="936" w:type="dxa"/>
            <w:tcBorders>
              <w:top w:val="nil"/>
              <w:left w:val="nil"/>
              <w:bottom w:val="single" w:sz="4" w:space="0" w:color="auto"/>
              <w:right w:val="single" w:sz="4" w:space="0" w:color="auto"/>
            </w:tcBorders>
            <w:shd w:val="clear" w:color="auto" w:fill="auto"/>
            <w:noWrap/>
            <w:hideMark/>
          </w:tcPr>
          <w:p w14:paraId="61996DE8" w14:textId="77777777" w:rsidR="008E597D" w:rsidRPr="00E2441A" w:rsidRDefault="008E597D" w:rsidP="00F84FC8">
            <w:pPr>
              <w:jc w:val="right"/>
              <w:rPr>
                <w:sz w:val="16"/>
                <w:szCs w:val="16"/>
                <w:lang w:val="en-CA" w:eastAsia="en-CA"/>
              </w:rPr>
            </w:pPr>
            <w:r w:rsidRPr="00E2441A">
              <w:rPr>
                <w:sz w:val="16"/>
                <w:szCs w:val="16"/>
                <w:lang w:val="en-CA" w:eastAsia="en-CA"/>
              </w:rPr>
              <w:t>75,400</w:t>
            </w:r>
          </w:p>
        </w:tc>
        <w:tc>
          <w:tcPr>
            <w:tcW w:w="936" w:type="dxa"/>
            <w:tcBorders>
              <w:top w:val="nil"/>
              <w:left w:val="nil"/>
              <w:bottom w:val="single" w:sz="4" w:space="0" w:color="auto"/>
              <w:right w:val="single" w:sz="4" w:space="0" w:color="auto"/>
            </w:tcBorders>
            <w:shd w:val="clear" w:color="auto" w:fill="auto"/>
            <w:noWrap/>
            <w:hideMark/>
          </w:tcPr>
          <w:p w14:paraId="561A38D8" w14:textId="77777777" w:rsidR="008E597D" w:rsidRPr="00E2441A" w:rsidRDefault="008E597D" w:rsidP="00F84FC8">
            <w:pPr>
              <w:jc w:val="right"/>
              <w:rPr>
                <w:sz w:val="16"/>
                <w:szCs w:val="16"/>
                <w:lang w:val="en-CA" w:eastAsia="en-CA"/>
              </w:rPr>
            </w:pPr>
            <w:r w:rsidRPr="00E2441A">
              <w:rPr>
                <w:sz w:val="16"/>
                <w:szCs w:val="16"/>
                <w:lang w:val="en-CA" w:eastAsia="en-CA"/>
              </w:rPr>
              <w:t>76,200</w:t>
            </w:r>
          </w:p>
        </w:tc>
        <w:tc>
          <w:tcPr>
            <w:tcW w:w="936" w:type="dxa"/>
            <w:tcBorders>
              <w:top w:val="nil"/>
              <w:left w:val="nil"/>
              <w:bottom w:val="single" w:sz="4" w:space="0" w:color="auto"/>
              <w:right w:val="single" w:sz="4" w:space="0" w:color="auto"/>
            </w:tcBorders>
            <w:shd w:val="clear" w:color="auto" w:fill="auto"/>
            <w:noWrap/>
            <w:hideMark/>
          </w:tcPr>
          <w:p w14:paraId="47038EF5" w14:textId="77777777" w:rsidR="008E597D" w:rsidRPr="00E2441A" w:rsidRDefault="008E597D" w:rsidP="00F84FC8">
            <w:pPr>
              <w:jc w:val="right"/>
              <w:rPr>
                <w:sz w:val="16"/>
                <w:szCs w:val="16"/>
                <w:lang w:val="en-CA" w:eastAsia="en-CA"/>
              </w:rPr>
            </w:pPr>
            <w:r w:rsidRPr="00E2441A">
              <w:rPr>
                <w:sz w:val="16"/>
                <w:szCs w:val="16"/>
                <w:lang w:val="en-CA" w:eastAsia="en-CA"/>
              </w:rPr>
              <w:t>76,600</w:t>
            </w:r>
          </w:p>
        </w:tc>
        <w:tc>
          <w:tcPr>
            <w:tcW w:w="936" w:type="dxa"/>
            <w:tcBorders>
              <w:top w:val="nil"/>
              <w:left w:val="nil"/>
              <w:bottom w:val="single" w:sz="4" w:space="0" w:color="auto"/>
              <w:right w:val="single" w:sz="4" w:space="0" w:color="auto"/>
            </w:tcBorders>
            <w:shd w:val="clear" w:color="auto" w:fill="auto"/>
            <w:noWrap/>
            <w:hideMark/>
          </w:tcPr>
          <w:p w14:paraId="6E903AB2" w14:textId="77777777" w:rsidR="008E597D" w:rsidRPr="00E2441A" w:rsidRDefault="008E597D" w:rsidP="00F84FC8">
            <w:pPr>
              <w:jc w:val="right"/>
              <w:rPr>
                <w:sz w:val="16"/>
                <w:szCs w:val="16"/>
                <w:lang w:val="en-CA" w:eastAsia="en-CA"/>
              </w:rPr>
            </w:pPr>
            <w:r w:rsidRPr="00E2441A">
              <w:rPr>
                <w:sz w:val="16"/>
                <w:szCs w:val="16"/>
                <w:lang w:val="en-CA" w:eastAsia="en-CA"/>
              </w:rPr>
              <w:t>80,548</w:t>
            </w:r>
          </w:p>
        </w:tc>
        <w:tc>
          <w:tcPr>
            <w:tcW w:w="856" w:type="dxa"/>
            <w:tcBorders>
              <w:top w:val="single" w:sz="4" w:space="0" w:color="auto"/>
              <w:left w:val="nil"/>
              <w:bottom w:val="single" w:sz="4" w:space="0" w:color="auto"/>
              <w:right w:val="single" w:sz="4" w:space="0" w:color="auto"/>
            </w:tcBorders>
          </w:tcPr>
          <w:p w14:paraId="2E28BBDF" w14:textId="77777777" w:rsidR="008E597D" w:rsidRPr="00E2441A" w:rsidRDefault="008E597D" w:rsidP="00F84FC8">
            <w:pPr>
              <w:jc w:val="right"/>
              <w:rPr>
                <w:sz w:val="16"/>
                <w:szCs w:val="16"/>
                <w:lang w:val="en-CA" w:eastAsia="en-CA"/>
              </w:rPr>
            </w:pPr>
            <w:r w:rsidRPr="00E2441A">
              <w:rPr>
                <w:sz w:val="16"/>
                <w:szCs w:val="16"/>
              </w:rPr>
              <w:t>84,323</w:t>
            </w:r>
          </w:p>
        </w:tc>
        <w:tc>
          <w:tcPr>
            <w:tcW w:w="936" w:type="dxa"/>
            <w:tcBorders>
              <w:top w:val="nil"/>
              <w:left w:val="single" w:sz="4" w:space="0" w:color="auto"/>
              <w:bottom w:val="single" w:sz="4" w:space="0" w:color="auto"/>
              <w:right w:val="single" w:sz="4" w:space="0" w:color="auto"/>
            </w:tcBorders>
            <w:shd w:val="clear" w:color="auto" w:fill="auto"/>
            <w:noWrap/>
          </w:tcPr>
          <w:p w14:paraId="6BBC2191" w14:textId="77777777" w:rsidR="008E597D" w:rsidRPr="00E2441A" w:rsidRDefault="008E597D" w:rsidP="00F84FC8">
            <w:pPr>
              <w:jc w:val="right"/>
              <w:rPr>
                <w:sz w:val="16"/>
                <w:szCs w:val="16"/>
                <w:lang w:val="en-CA" w:eastAsia="en-CA"/>
              </w:rPr>
            </w:pPr>
            <w:r w:rsidRPr="00E2441A">
              <w:rPr>
                <w:sz w:val="16"/>
                <w:szCs w:val="16"/>
                <w:lang w:val="en-CA" w:eastAsia="en-CA"/>
              </w:rPr>
              <w:t>83,100</w:t>
            </w:r>
          </w:p>
        </w:tc>
        <w:tc>
          <w:tcPr>
            <w:tcW w:w="1039" w:type="dxa"/>
            <w:tcBorders>
              <w:top w:val="nil"/>
              <w:left w:val="nil"/>
              <w:bottom w:val="single" w:sz="4" w:space="0" w:color="auto"/>
              <w:right w:val="single" w:sz="4" w:space="0" w:color="auto"/>
            </w:tcBorders>
            <w:shd w:val="clear" w:color="auto" w:fill="auto"/>
            <w:noWrap/>
          </w:tcPr>
          <w:p w14:paraId="2B60A36D" w14:textId="77777777" w:rsidR="008E597D" w:rsidRPr="00E2441A" w:rsidRDefault="008E597D" w:rsidP="00F84FC8">
            <w:pPr>
              <w:jc w:val="right"/>
              <w:rPr>
                <w:sz w:val="16"/>
                <w:szCs w:val="16"/>
                <w:lang w:val="en-CA" w:eastAsia="en-CA"/>
              </w:rPr>
            </w:pPr>
            <w:r w:rsidRPr="00E2441A">
              <w:rPr>
                <w:sz w:val="16"/>
                <w:szCs w:val="16"/>
              </w:rPr>
              <w:t>71,200</w:t>
            </w:r>
          </w:p>
        </w:tc>
        <w:tc>
          <w:tcPr>
            <w:tcW w:w="856" w:type="dxa"/>
            <w:tcBorders>
              <w:top w:val="nil"/>
              <w:left w:val="nil"/>
              <w:bottom w:val="single" w:sz="4" w:space="0" w:color="auto"/>
              <w:right w:val="single" w:sz="4" w:space="0" w:color="auto"/>
            </w:tcBorders>
          </w:tcPr>
          <w:p w14:paraId="356A47DE" w14:textId="77777777" w:rsidR="008E597D" w:rsidRPr="00E2441A" w:rsidRDefault="008E597D" w:rsidP="00F84FC8">
            <w:pPr>
              <w:jc w:val="right"/>
              <w:rPr>
                <w:sz w:val="16"/>
                <w:szCs w:val="16"/>
                <w:lang w:val="en-CA" w:eastAsia="en-CA"/>
              </w:rPr>
            </w:pPr>
            <w:r w:rsidRPr="00E2441A">
              <w:rPr>
                <w:sz w:val="16"/>
                <w:szCs w:val="16"/>
              </w:rPr>
              <w:t>73,900</w:t>
            </w:r>
          </w:p>
        </w:tc>
      </w:tr>
      <w:tr w:rsidR="00E2441A" w:rsidRPr="00E2441A" w14:paraId="29931A09" w14:textId="77777777" w:rsidTr="00F84FC8">
        <w:trPr>
          <w:gridAfter w:val="1"/>
          <w:wAfter w:w="6" w:type="dxa"/>
          <w:trHeight w:val="275"/>
        </w:trPr>
        <w:tc>
          <w:tcPr>
            <w:tcW w:w="3545" w:type="dxa"/>
            <w:tcBorders>
              <w:top w:val="nil"/>
              <w:left w:val="single" w:sz="4" w:space="0" w:color="auto"/>
              <w:bottom w:val="single" w:sz="4" w:space="0" w:color="auto"/>
              <w:right w:val="single" w:sz="4" w:space="0" w:color="auto"/>
            </w:tcBorders>
            <w:shd w:val="clear" w:color="auto" w:fill="auto"/>
            <w:noWrap/>
            <w:hideMark/>
          </w:tcPr>
          <w:p w14:paraId="3156E76C" w14:textId="77777777" w:rsidR="008E597D" w:rsidRPr="00E2441A" w:rsidRDefault="008E597D" w:rsidP="00F84FC8">
            <w:pPr>
              <w:jc w:val="left"/>
              <w:rPr>
                <w:sz w:val="16"/>
                <w:szCs w:val="16"/>
                <w:lang w:val="en-CA" w:eastAsia="en-CA"/>
              </w:rPr>
            </w:pPr>
            <w:r w:rsidRPr="00E2441A">
              <w:rPr>
                <w:sz w:val="16"/>
                <w:szCs w:val="16"/>
                <w:lang w:val="en-CA" w:eastAsia="en-CA"/>
              </w:rPr>
              <w:t>Equipment supplies and other costs (computers, supplies, etc.)</w:t>
            </w:r>
          </w:p>
        </w:tc>
        <w:tc>
          <w:tcPr>
            <w:tcW w:w="856" w:type="dxa"/>
            <w:tcBorders>
              <w:top w:val="nil"/>
              <w:left w:val="nil"/>
              <w:bottom w:val="single" w:sz="4" w:space="0" w:color="auto"/>
              <w:right w:val="single" w:sz="4" w:space="0" w:color="auto"/>
            </w:tcBorders>
            <w:shd w:val="clear" w:color="auto" w:fill="auto"/>
            <w:noWrap/>
            <w:hideMark/>
          </w:tcPr>
          <w:p w14:paraId="6DF8E90E" w14:textId="77777777" w:rsidR="008E597D" w:rsidRPr="00E2441A" w:rsidRDefault="008E597D" w:rsidP="00F84FC8">
            <w:pPr>
              <w:jc w:val="right"/>
              <w:rPr>
                <w:sz w:val="16"/>
                <w:szCs w:val="16"/>
                <w:lang w:val="en-CA" w:eastAsia="en-CA"/>
              </w:rPr>
            </w:pPr>
            <w:r w:rsidRPr="00E2441A">
              <w:rPr>
                <w:sz w:val="16"/>
                <w:szCs w:val="16"/>
                <w:lang w:val="en-CA" w:eastAsia="en-CA"/>
              </w:rPr>
              <w:t>54,100</w:t>
            </w:r>
          </w:p>
        </w:tc>
        <w:tc>
          <w:tcPr>
            <w:tcW w:w="936" w:type="dxa"/>
            <w:tcBorders>
              <w:top w:val="nil"/>
              <w:left w:val="nil"/>
              <w:bottom w:val="single" w:sz="4" w:space="0" w:color="auto"/>
              <w:right w:val="single" w:sz="4" w:space="0" w:color="auto"/>
            </w:tcBorders>
            <w:shd w:val="clear" w:color="auto" w:fill="auto"/>
            <w:noWrap/>
            <w:hideMark/>
          </w:tcPr>
          <w:p w14:paraId="0111C197" w14:textId="77777777" w:rsidR="008E597D" w:rsidRPr="00E2441A" w:rsidRDefault="008E597D" w:rsidP="00F84FC8">
            <w:pPr>
              <w:jc w:val="right"/>
              <w:rPr>
                <w:sz w:val="16"/>
                <w:szCs w:val="16"/>
                <w:lang w:val="en-CA" w:eastAsia="en-CA"/>
              </w:rPr>
            </w:pPr>
            <w:r w:rsidRPr="00E2441A">
              <w:rPr>
                <w:sz w:val="16"/>
                <w:szCs w:val="16"/>
                <w:lang w:val="en-CA" w:eastAsia="en-CA"/>
              </w:rPr>
              <w:t>30,900</w:t>
            </w:r>
          </w:p>
        </w:tc>
        <w:tc>
          <w:tcPr>
            <w:tcW w:w="901" w:type="dxa"/>
            <w:tcBorders>
              <w:top w:val="nil"/>
              <w:left w:val="nil"/>
              <w:bottom w:val="single" w:sz="4" w:space="0" w:color="auto"/>
              <w:right w:val="single" w:sz="4" w:space="0" w:color="auto"/>
            </w:tcBorders>
            <w:shd w:val="clear" w:color="auto" w:fill="auto"/>
            <w:noWrap/>
            <w:hideMark/>
          </w:tcPr>
          <w:p w14:paraId="213C68F1" w14:textId="77777777" w:rsidR="008E597D" w:rsidRPr="00E2441A" w:rsidRDefault="008E597D" w:rsidP="00F84FC8">
            <w:pPr>
              <w:jc w:val="right"/>
              <w:rPr>
                <w:sz w:val="16"/>
                <w:szCs w:val="16"/>
                <w:lang w:val="en-CA" w:eastAsia="en-CA"/>
              </w:rPr>
            </w:pPr>
            <w:r w:rsidRPr="00E2441A">
              <w:rPr>
                <w:sz w:val="16"/>
                <w:szCs w:val="16"/>
                <w:lang w:val="en-CA" w:eastAsia="en-CA"/>
              </w:rPr>
              <w:t>51,800</w:t>
            </w:r>
          </w:p>
        </w:tc>
        <w:tc>
          <w:tcPr>
            <w:tcW w:w="936" w:type="dxa"/>
            <w:tcBorders>
              <w:top w:val="nil"/>
              <w:left w:val="nil"/>
              <w:bottom w:val="single" w:sz="4" w:space="0" w:color="auto"/>
              <w:right w:val="single" w:sz="4" w:space="0" w:color="auto"/>
            </w:tcBorders>
            <w:shd w:val="clear" w:color="auto" w:fill="auto"/>
            <w:noWrap/>
            <w:hideMark/>
          </w:tcPr>
          <w:p w14:paraId="2592AA0A" w14:textId="77777777" w:rsidR="008E597D" w:rsidRPr="00E2441A" w:rsidRDefault="008E597D" w:rsidP="00F84FC8">
            <w:pPr>
              <w:jc w:val="right"/>
              <w:rPr>
                <w:sz w:val="16"/>
                <w:szCs w:val="16"/>
                <w:lang w:val="en-CA" w:eastAsia="en-CA"/>
              </w:rPr>
            </w:pPr>
            <w:r w:rsidRPr="00E2441A">
              <w:rPr>
                <w:sz w:val="16"/>
                <w:szCs w:val="16"/>
                <w:lang w:val="en-CA" w:eastAsia="en-CA"/>
              </w:rPr>
              <w:t>41,100</w:t>
            </w:r>
          </w:p>
        </w:tc>
        <w:tc>
          <w:tcPr>
            <w:tcW w:w="936" w:type="dxa"/>
            <w:tcBorders>
              <w:top w:val="nil"/>
              <w:left w:val="nil"/>
              <w:bottom w:val="single" w:sz="4" w:space="0" w:color="auto"/>
              <w:right w:val="single" w:sz="4" w:space="0" w:color="auto"/>
            </w:tcBorders>
            <w:shd w:val="clear" w:color="auto" w:fill="auto"/>
            <w:noWrap/>
            <w:hideMark/>
          </w:tcPr>
          <w:p w14:paraId="0692015D" w14:textId="77777777" w:rsidR="008E597D" w:rsidRPr="00E2441A" w:rsidRDefault="008E597D" w:rsidP="00F84FC8">
            <w:pPr>
              <w:jc w:val="right"/>
              <w:rPr>
                <w:sz w:val="16"/>
                <w:szCs w:val="16"/>
                <w:lang w:val="en-CA" w:eastAsia="en-CA"/>
              </w:rPr>
            </w:pPr>
            <w:r w:rsidRPr="00E2441A">
              <w:rPr>
                <w:sz w:val="16"/>
                <w:szCs w:val="16"/>
                <w:lang w:val="en-CA" w:eastAsia="en-CA"/>
              </w:rPr>
              <w:t>52,600</w:t>
            </w:r>
          </w:p>
        </w:tc>
        <w:tc>
          <w:tcPr>
            <w:tcW w:w="936" w:type="dxa"/>
            <w:tcBorders>
              <w:top w:val="nil"/>
              <w:left w:val="nil"/>
              <w:bottom w:val="single" w:sz="4" w:space="0" w:color="auto"/>
              <w:right w:val="single" w:sz="4" w:space="0" w:color="auto"/>
            </w:tcBorders>
            <w:shd w:val="clear" w:color="auto" w:fill="auto"/>
            <w:noWrap/>
            <w:hideMark/>
          </w:tcPr>
          <w:p w14:paraId="2A4AFFB3" w14:textId="77777777" w:rsidR="008E597D" w:rsidRPr="00E2441A" w:rsidRDefault="008E597D" w:rsidP="00F84FC8">
            <w:pPr>
              <w:jc w:val="right"/>
              <w:rPr>
                <w:sz w:val="16"/>
                <w:szCs w:val="16"/>
                <w:lang w:val="en-CA" w:eastAsia="en-CA"/>
              </w:rPr>
            </w:pPr>
            <w:r w:rsidRPr="00E2441A">
              <w:rPr>
                <w:sz w:val="16"/>
                <w:szCs w:val="16"/>
                <w:lang w:val="en-CA" w:eastAsia="en-CA"/>
              </w:rPr>
              <w:t>30,900</w:t>
            </w:r>
          </w:p>
        </w:tc>
        <w:tc>
          <w:tcPr>
            <w:tcW w:w="936" w:type="dxa"/>
            <w:tcBorders>
              <w:top w:val="nil"/>
              <w:left w:val="nil"/>
              <w:bottom w:val="single" w:sz="4" w:space="0" w:color="auto"/>
              <w:right w:val="single" w:sz="4" w:space="0" w:color="auto"/>
            </w:tcBorders>
            <w:shd w:val="clear" w:color="auto" w:fill="auto"/>
            <w:noWrap/>
            <w:hideMark/>
          </w:tcPr>
          <w:p w14:paraId="1A404CFC" w14:textId="77777777" w:rsidR="008E597D" w:rsidRPr="00E2441A" w:rsidRDefault="008E597D" w:rsidP="00F84FC8">
            <w:pPr>
              <w:jc w:val="right"/>
              <w:rPr>
                <w:sz w:val="16"/>
                <w:szCs w:val="16"/>
                <w:lang w:val="en-CA" w:eastAsia="en-CA"/>
              </w:rPr>
            </w:pPr>
            <w:r w:rsidRPr="00E2441A">
              <w:rPr>
                <w:sz w:val="16"/>
                <w:szCs w:val="16"/>
                <w:lang w:val="en-CA" w:eastAsia="en-CA"/>
              </w:rPr>
              <w:t>48,000</w:t>
            </w:r>
          </w:p>
        </w:tc>
        <w:tc>
          <w:tcPr>
            <w:tcW w:w="936" w:type="dxa"/>
            <w:tcBorders>
              <w:top w:val="nil"/>
              <w:left w:val="nil"/>
              <w:bottom w:val="single" w:sz="4" w:space="0" w:color="auto"/>
              <w:right w:val="single" w:sz="4" w:space="0" w:color="auto"/>
            </w:tcBorders>
            <w:shd w:val="clear" w:color="auto" w:fill="auto"/>
            <w:noWrap/>
            <w:hideMark/>
          </w:tcPr>
          <w:p w14:paraId="2FD61E4D" w14:textId="77777777" w:rsidR="008E597D" w:rsidRPr="00E2441A" w:rsidRDefault="008E597D" w:rsidP="00F84FC8">
            <w:pPr>
              <w:jc w:val="right"/>
              <w:rPr>
                <w:sz w:val="16"/>
                <w:szCs w:val="16"/>
                <w:lang w:val="en-CA" w:eastAsia="en-CA"/>
              </w:rPr>
            </w:pPr>
            <w:r w:rsidRPr="00E2441A">
              <w:rPr>
                <w:sz w:val="16"/>
                <w:szCs w:val="16"/>
                <w:lang w:val="en-CA" w:eastAsia="en-CA"/>
              </w:rPr>
              <w:t>33,842</w:t>
            </w:r>
          </w:p>
        </w:tc>
        <w:tc>
          <w:tcPr>
            <w:tcW w:w="856" w:type="dxa"/>
            <w:tcBorders>
              <w:top w:val="single" w:sz="4" w:space="0" w:color="auto"/>
              <w:left w:val="nil"/>
              <w:bottom w:val="single" w:sz="4" w:space="0" w:color="auto"/>
              <w:right w:val="single" w:sz="4" w:space="0" w:color="auto"/>
            </w:tcBorders>
          </w:tcPr>
          <w:p w14:paraId="44553B63" w14:textId="77777777" w:rsidR="008E597D" w:rsidRPr="00E2441A" w:rsidRDefault="008E597D" w:rsidP="00F84FC8">
            <w:pPr>
              <w:jc w:val="right"/>
              <w:rPr>
                <w:sz w:val="16"/>
                <w:szCs w:val="16"/>
                <w:lang w:val="en-CA" w:eastAsia="en-CA"/>
              </w:rPr>
            </w:pPr>
            <w:r w:rsidRPr="00E2441A">
              <w:rPr>
                <w:sz w:val="16"/>
                <w:szCs w:val="16"/>
              </w:rPr>
              <w:t>63,164</w:t>
            </w:r>
          </w:p>
        </w:tc>
        <w:tc>
          <w:tcPr>
            <w:tcW w:w="936" w:type="dxa"/>
            <w:tcBorders>
              <w:top w:val="nil"/>
              <w:left w:val="single" w:sz="4" w:space="0" w:color="auto"/>
              <w:bottom w:val="single" w:sz="4" w:space="0" w:color="auto"/>
              <w:right w:val="single" w:sz="4" w:space="0" w:color="auto"/>
            </w:tcBorders>
            <w:shd w:val="clear" w:color="auto" w:fill="auto"/>
            <w:noWrap/>
          </w:tcPr>
          <w:p w14:paraId="14D42B22" w14:textId="77777777" w:rsidR="008E597D" w:rsidRPr="00E2441A" w:rsidRDefault="008E597D" w:rsidP="00F84FC8">
            <w:pPr>
              <w:jc w:val="right"/>
              <w:rPr>
                <w:sz w:val="16"/>
                <w:szCs w:val="16"/>
                <w:lang w:val="en-CA" w:eastAsia="en-CA"/>
              </w:rPr>
            </w:pPr>
            <w:r w:rsidRPr="00E2441A">
              <w:rPr>
                <w:sz w:val="16"/>
                <w:szCs w:val="16"/>
                <w:lang w:val="en-CA" w:eastAsia="en-CA"/>
              </w:rPr>
              <w:t>56,800</w:t>
            </w:r>
          </w:p>
        </w:tc>
        <w:tc>
          <w:tcPr>
            <w:tcW w:w="1039" w:type="dxa"/>
            <w:tcBorders>
              <w:top w:val="nil"/>
              <w:left w:val="nil"/>
              <w:bottom w:val="single" w:sz="4" w:space="0" w:color="auto"/>
              <w:right w:val="single" w:sz="4" w:space="0" w:color="auto"/>
            </w:tcBorders>
            <w:shd w:val="clear" w:color="auto" w:fill="auto"/>
            <w:noWrap/>
          </w:tcPr>
          <w:p w14:paraId="2A877133" w14:textId="77777777" w:rsidR="008E597D" w:rsidRPr="00E2441A" w:rsidRDefault="008E597D" w:rsidP="00F84FC8">
            <w:pPr>
              <w:jc w:val="right"/>
              <w:rPr>
                <w:sz w:val="16"/>
                <w:szCs w:val="16"/>
                <w:lang w:val="en-CA" w:eastAsia="en-CA"/>
              </w:rPr>
            </w:pPr>
            <w:r w:rsidRPr="00E2441A">
              <w:rPr>
                <w:sz w:val="16"/>
                <w:szCs w:val="16"/>
              </w:rPr>
              <w:t>39,400</w:t>
            </w:r>
          </w:p>
        </w:tc>
        <w:tc>
          <w:tcPr>
            <w:tcW w:w="856" w:type="dxa"/>
            <w:tcBorders>
              <w:top w:val="nil"/>
              <w:left w:val="nil"/>
              <w:bottom w:val="single" w:sz="4" w:space="0" w:color="auto"/>
              <w:right w:val="single" w:sz="4" w:space="0" w:color="auto"/>
            </w:tcBorders>
          </w:tcPr>
          <w:p w14:paraId="290E6DB2" w14:textId="77777777" w:rsidR="008E597D" w:rsidRPr="00E2441A" w:rsidRDefault="008E597D" w:rsidP="00F84FC8">
            <w:pPr>
              <w:jc w:val="right"/>
              <w:rPr>
                <w:sz w:val="16"/>
                <w:szCs w:val="16"/>
                <w:lang w:val="en-CA" w:eastAsia="en-CA"/>
              </w:rPr>
            </w:pPr>
            <w:r w:rsidRPr="00E2441A">
              <w:rPr>
                <w:sz w:val="16"/>
                <w:szCs w:val="16"/>
              </w:rPr>
              <w:t>48,000</w:t>
            </w:r>
          </w:p>
        </w:tc>
      </w:tr>
      <w:tr w:rsidR="00E2441A" w:rsidRPr="00E2441A" w14:paraId="649635C7" w14:textId="77777777" w:rsidTr="00F84FC8">
        <w:trPr>
          <w:gridAfter w:val="1"/>
          <w:wAfter w:w="6" w:type="dxa"/>
          <w:trHeight w:val="79"/>
        </w:trPr>
        <w:tc>
          <w:tcPr>
            <w:tcW w:w="3545" w:type="dxa"/>
            <w:tcBorders>
              <w:top w:val="nil"/>
              <w:left w:val="single" w:sz="4" w:space="0" w:color="auto"/>
              <w:bottom w:val="single" w:sz="4" w:space="0" w:color="auto"/>
              <w:right w:val="single" w:sz="4" w:space="0" w:color="auto"/>
            </w:tcBorders>
            <w:shd w:val="clear" w:color="auto" w:fill="auto"/>
            <w:noWrap/>
            <w:hideMark/>
          </w:tcPr>
          <w:p w14:paraId="0B5A92FB" w14:textId="77777777" w:rsidR="008E597D" w:rsidRPr="00E2441A" w:rsidRDefault="008E597D" w:rsidP="00F84FC8">
            <w:pPr>
              <w:jc w:val="left"/>
              <w:rPr>
                <w:sz w:val="16"/>
                <w:szCs w:val="16"/>
                <w:lang w:val="en-CA" w:eastAsia="en-CA"/>
              </w:rPr>
            </w:pPr>
            <w:r w:rsidRPr="00E2441A">
              <w:rPr>
                <w:sz w:val="16"/>
                <w:szCs w:val="16"/>
                <w:lang w:val="en-CA" w:eastAsia="en-CA"/>
              </w:rPr>
              <w:t>Contractual services (firms)</w:t>
            </w:r>
          </w:p>
        </w:tc>
        <w:tc>
          <w:tcPr>
            <w:tcW w:w="856" w:type="dxa"/>
            <w:tcBorders>
              <w:top w:val="nil"/>
              <w:left w:val="nil"/>
              <w:bottom w:val="single" w:sz="4" w:space="0" w:color="auto"/>
              <w:right w:val="single" w:sz="4" w:space="0" w:color="auto"/>
            </w:tcBorders>
            <w:shd w:val="clear" w:color="auto" w:fill="auto"/>
            <w:noWrap/>
            <w:hideMark/>
          </w:tcPr>
          <w:p w14:paraId="2CC55424" w14:textId="77777777" w:rsidR="008E597D" w:rsidRPr="00E2441A" w:rsidRDefault="008E597D" w:rsidP="00F84FC8">
            <w:pPr>
              <w:jc w:val="right"/>
              <w:rPr>
                <w:sz w:val="16"/>
                <w:szCs w:val="16"/>
                <w:lang w:val="en-CA" w:eastAsia="en-CA"/>
              </w:rPr>
            </w:pPr>
            <w:r w:rsidRPr="00E2441A">
              <w:rPr>
                <w:sz w:val="16"/>
                <w:szCs w:val="16"/>
                <w:lang w:val="en-CA" w:eastAsia="en-CA"/>
              </w:rPr>
              <w:t>200</w:t>
            </w:r>
          </w:p>
        </w:tc>
        <w:tc>
          <w:tcPr>
            <w:tcW w:w="936" w:type="dxa"/>
            <w:tcBorders>
              <w:top w:val="nil"/>
              <w:left w:val="nil"/>
              <w:bottom w:val="single" w:sz="4" w:space="0" w:color="auto"/>
              <w:right w:val="single" w:sz="4" w:space="0" w:color="auto"/>
            </w:tcBorders>
            <w:shd w:val="clear" w:color="auto" w:fill="auto"/>
            <w:noWrap/>
            <w:hideMark/>
          </w:tcPr>
          <w:p w14:paraId="2939C252" w14:textId="77777777" w:rsidR="008E597D" w:rsidRPr="00E2441A" w:rsidRDefault="008E597D" w:rsidP="00F84FC8">
            <w:pPr>
              <w:jc w:val="right"/>
              <w:rPr>
                <w:sz w:val="16"/>
                <w:szCs w:val="16"/>
                <w:lang w:val="en-CA" w:eastAsia="en-CA"/>
              </w:rPr>
            </w:pPr>
            <w:r w:rsidRPr="00E2441A">
              <w:rPr>
                <w:sz w:val="16"/>
                <w:szCs w:val="16"/>
                <w:lang w:val="en-CA" w:eastAsia="en-CA"/>
              </w:rPr>
              <w:t>700</w:t>
            </w:r>
          </w:p>
        </w:tc>
        <w:tc>
          <w:tcPr>
            <w:tcW w:w="901" w:type="dxa"/>
            <w:tcBorders>
              <w:top w:val="nil"/>
              <w:left w:val="nil"/>
              <w:bottom w:val="single" w:sz="4" w:space="0" w:color="auto"/>
              <w:right w:val="single" w:sz="4" w:space="0" w:color="auto"/>
            </w:tcBorders>
            <w:shd w:val="clear" w:color="auto" w:fill="auto"/>
            <w:noWrap/>
            <w:hideMark/>
          </w:tcPr>
          <w:p w14:paraId="27E08414" w14:textId="77777777" w:rsidR="008E597D" w:rsidRPr="00E2441A" w:rsidRDefault="008E597D" w:rsidP="00F84FC8">
            <w:pPr>
              <w:jc w:val="right"/>
              <w:rPr>
                <w:sz w:val="16"/>
                <w:szCs w:val="16"/>
                <w:lang w:val="en-CA" w:eastAsia="en-CA"/>
              </w:rPr>
            </w:pPr>
            <w:r w:rsidRPr="00E2441A">
              <w:rPr>
                <w:sz w:val="16"/>
                <w:szCs w:val="16"/>
                <w:lang w:val="en-CA" w:eastAsia="en-CA"/>
              </w:rPr>
              <w:t>700</w:t>
            </w:r>
          </w:p>
        </w:tc>
        <w:tc>
          <w:tcPr>
            <w:tcW w:w="936" w:type="dxa"/>
            <w:tcBorders>
              <w:top w:val="nil"/>
              <w:left w:val="nil"/>
              <w:bottom w:val="single" w:sz="4" w:space="0" w:color="auto"/>
              <w:right w:val="single" w:sz="4" w:space="0" w:color="auto"/>
            </w:tcBorders>
            <w:shd w:val="clear" w:color="auto" w:fill="auto"/>
            <w:noWrap/>
            <w:hideMark/>
          </w:tcPr>
          <w:p w14:paraId="6B37C742" w14:textId="77777777" w:rsidR="008E597D" w:rsidRPr="00E2441A" w:rsidRDefault="008E597D" w:rsidP="00F84FC8">
            <w:pPr>
              <w:jc w:val="right"/>
              <w:rPr>
                <w:sz w:val="16"/>
                <w:szCs w:val="16"/>
                <w:lang w:val="en-CA" w:eastAsia="en-CA"/>
              </w:rPr>
            </w:pPr>
            <w:r w:rsidRPr="00E2441A">
              <w:rPr>
                <w:sz w:val="16"/>
                <w:szCs w:val="16"/>
                <w:lang w:val="en-CA" w:eastAsia="en-CA"/>
              </w:rPr>
              <w:t>2,000</w:t>
            </w:r>
          </w:p>
        </w:tc>
        <w:tc>
          <w:tcPr>
            <w:tcW w:w="936" w:type="dxa"/>
            <w:tcBorders>
              <w:top w:val="nil"/>
              <w:left w:val="nil"/>
              <w:bottom w:val="single" w:sz="4" w:space="0" w:color="auto"/>
              <w:right w:val="single" w:sz="4" w:space="0" w:color="auto"/>
            </w:tcBorders>
            <w:shd w:val="clear" w:color="auto" w:fill="auto"/>
            <w:noWrap/>
            <w:hideMark/>
          </w:tcPr>
          <w:p w14:paraId="55E42091" w14:textId="77777777" w:rsidR="008E597D" w:rsidRPr="00E2441A" w:rsidRDefault="008E597D" w:rsidP="00F84FC8">
            <w:pPr>
              <w:jc w:val="right"/>
              <w:rPr>
                <w:sz w:val="16"/>
                <w:szCs w:val="16"/>
                <w:lang w:val="en-CA" w:eastAsia="en-CA"/>
              </w:rPr>
            </w:pPr>
            <w:r w:rsidRPr="00E2441A">
              <w:rPr>
                <w:sz w:val="16"/>
                <w:szCs w:val="16"/>
                <w:lang w:val="en-CA" w:eastAsia="en-CA"/>
              </w:rPr>
              <w:t>17,500</w:t>
            </w:r>
          </w:p>
        </w:tc>
        <w:tc>
          <w:tcPr>
            <w:tcW w:w="936" w:type="dxa"/>
            <w:tcBorders>
              <w:top w:val="nil"/>
              <w:left w:val="nil"/>
              <w:bottom w:val="single" w:sz="4" w:space="0" w:color="auto"/>
              <w:right w:val="single" w:sz="4" w:space="0" w:color="auto"/>
            </w:tcBorders>
            <w:shd w:val="clear" w:color="auto" w:fill="auto"/>
            <w:noWrap/>
            <w:hideMark/>
          </w:tcPr>
          <w:p w14:paraId="2BC2429A" w14:textId="77777777" w:rsidR="008E597D" w:rsidRPr="00E2441A" w:rsidRDefault="008E597D" w:rsidP="00F84FC8">
            <w:pPr>
              <w:jc w:val="right"/>
              <w:rPr>
                <w:sz w:val="16"/>
                <w:szCs w:val="16"/>
                <w:lang w:val="en-CA" w:eastAsia="en-CA"/>
              </w:rPr>
            </w:pPr>
            <w:r w:rsidRPr="00E2441A">
              <w:rPr>
                <w:sz w:val="16"/>
                <w:szCs w:val="16"/>
                <w:lang w:val="en-CA" w:eastAsia="en-CA"/>
              </w:rPr>
              <w:t>1,000</w:t>
            </w:r>
          </w:p>
        </w:tc>
        <w:tc>
          <w:tcPr>
            <w:tcW w:w="936" w:type="dxa"/>
            <w:tcBorders>
              <w:top w:val="nil"/>
              <w:left w:val="nil"/>
              <w:bottom w:val="single" w:sz="4" w:space="0" w:color="auto"/>
              <w:right w:val="single" w:sz="4" w:space="0" w:color="auto"/>
            </w:tcBorders>
            <w:shd w:val="clear" w:color="auto" w:fill="auto"/>
            <w:noWrap/>
            <w:hideMark/>
          </w:tcPr>
          <w:p w14:paraId="5681E550" w14:textId="77777777" w:rsidR="008E597D" w:rsidRPr="00E2441A" w:rsidRDefault="008E597D" w:rsidP="00F84FC8">
            <w:pPr>
              <w:jc w:val="right"/>
              <w:rPr>
                <w:sz w:val="16"/>
                <w:szCs w:val="16"/>
                <w:lang w:val="en-CA" w:eastAsia="en-CA"/>
              </w:rPr>
            </w:pPr>
            <w:r w:rsidRPr="00E2441A">
              <w:rPr>
                <w:sz w:val="16"/>
                <w:szCs w:val="16"/>
                <w:lang w:val="en-CA" w:eastAsia="en-CA"/>
              </w:rPr>
              <w:t>4,900</w:t>
            </w:r>
          </w:p>
        </w:tc>
        <w:tc>
          <w:tcPr>
            <w:tcW w:w="936" w:type="dxa"/>
            <w:tcBorders>
              <w:top w:val="nil"/>
              <w:left w:val="nil"/>
              <w:bottom w:val="single" w:sz="4" w:space="0" w:color="auto"/>
              <w:right w:val="single" w:sz="4" w:space="0" w:color="auto"/>
            </w:tcBorders>
            <w:shd w:val="clear" w:color="auto" w:fill="auto"/>
            <w:noWrap/>
            <w:hideMark/>
          </w:tcPr>
          <w:p w14:paraId="5046FFF5" w14:textId="77777777" w:rsidR="008E597D" w:rsidRPr="00E2441A" w:rsidRDefault="008E597D" w:rsidP="00F84FC8">
            <w:pPr>
              <w:jc w:val="right"/>
              <w:rPr>
                <w:sz w:val="16"/>
                <w:szCs w:val="16"/>
                <w:lang w:val="en-CA" w:eastAsia="en-CA"/>
              </w:rPr>
            </w:pPr>
            <w:r w:rsidRPr="00E2441A">
              <w:rPr>
                <w:sz w:val="16"/>
                <w:szCs w:val="16"/>
                <w:lang w:val="en-CA" w:eastAsia="en-CA"/>
              </w:rPr>
              <w:t>580</w:t>
            </w:r>
          </w:p>
        </w:tc>
        <w:tc>
          <w:tcPr>
            <w:tcW w:w="856" w:type="dxa"/>
            <w:tcBorders>
              <w:top w:val="single" w:sz="4" w:space="0" w:color="auto"/>
              <w:left w:val="nil"/>
              <w:bottom w:val="single" w:sz="4" w:space="0" w:color="auto"/>
              <w:right w:val="single" w:sz="4" w:space="0" w:color="auto"/>
            </w:tcBorders>
          </w:tcPr>
          <w:p w14:paraId="4ED6484C" w14:textId="77777777" w:rsidR="008E597D" w:rsidRPr="00E2441A" w:rsidRDefault="008E597D" w:rsidP="00F84FC8">
            <w:pPr>
              <w:jc w:val="right"/>
              <w:rPr>
                <w:sz w:val="16"/>
                <w:szCs w:val="16"/>
                <w:lang w:val="en-CA" w:eastAsia="en-CA"/>
              </w:rPr>
            </w:pPr>
            <w:r w:rsidRPr="00E2441A">
              <w:rPr>
                <w:sz w:val="16"/>
                <w:szCs w:val="16"/>
              </w:rPr>
              <w:t>6,356</w:t>
            </w:r>
          </w:p>
        </w:tc>
        <w:tc>
          <w:tcPr>
            <w:tcW w:w="936" w:type="dxa"/>
            <w:tcBorders>
              <w:top w:val="nil"/>
              <w:left w:val="single" w:sz="4" w:space="0" w:color="auto"/>
              <w:bottom w:val="single" w:sz="4" w:space="0" w:color="auto"/>
              <w:right w:val="single" w:sz="4" w:space="0" w:color="auto"/>
            </w:tcBorders>
            <w:shd w:val="clear" w:color="auto" w:fill="auto"/>
            <w:noWrap/>
          </w:tcPr>
          <w:p w14:paraId="0DA073D7" w14:textId="77777777" w:rsidR="008E597D" w:rsidRPr="00E2441A" w:rsidRDefault="008E597D" w:rsidP="00F84FC8">
            <w:pPr>
              <w:jc w:val="right"/>
              <w:rPr>
                <w:sz w:val="16"/>
                <w:szCs w:val="16"/>
                <w:lang w:val="en-CA" w:eastAsia="en-CA"/>
              </w:rPr>
            </w:pPr>
            <w:r w:rsidRPr="00E2441A">
              <w:rPr>
                <w:sz w:val="16"/>
                <w:szCs w:val="16"/>
                <w:lang w:val="en-CA" w:eastAsia="en-CA"/>
              </w:rPr>
              <w:t>17,100</w:t>
            </w:r>
          </w:p>
        </w:tc>
        <w:tc>
          <w:tcPr>
            <w:tcW w:w="1039" w:type="dxa"/>
            <w:tcBorders>
              <w:top w:val="nil"/>
              <w:left w:val="nil"/>
              <w:bottom w:val="single" w:sz="4" w:space="0" w:color="auto"/>
              <w:right w:val="single" w:sz="4" w:space="0" w:color="auto"/>
            </w:tcBorders>
            <w:shd w:val="clear" w:color="auto" w:fill="auto"/>
            <w:noWrap/>
          </w:tcPr>
          <w:p w14:paraId="5F88A59E" w14:textId="77777777" w:rsidR="008E597D" w:rsidRPr="00E2441A" w:rsidRDefault="008E597D" w:rsidP="00F84FC8">
            <w:pPr>
              <w:jc w:val="right"/>
              <w:rPr>
                <w:sz w:val="16"/>
                <w:szCs w:val="16"/>
                <w:lang w:val="en-CA" w:eastAsia="en-CA"/>
              </w:rPr>
            </w:pPr>
            <w:r w:rsidRPr="00E2441A">
              <w:rPr>
                <w:sz w:val="16"/>
                <w:szCs w:val="16"/>
              </w:rPr>
              <w:t>2,400</w:t>
            </w:r>
          </w:p>
        </w:tc>
        <w:tc>
          <w:tcPr>
            <w:tcW w:w="856" w:type="dxa"/>
            <w:tcBorders>
              <w:top w:val="nil"/>
              <w:left w:val="nil"/>
              <w:bottom w:val="single" w:sz="4" w:space="0" w:color="auto"/>
              <w:right w:val="single" w:sz="4" w:space="0" w:color="auto"/>
            </w:tcBorders>
          </w:tcPr>
          <w:p w14:paraId="1846862D" w14:textId="77777777" w:rsidR="008E597D" w:rsidRPr="00E2441A" w:rsidRDefault="008E597D" w:rsidP="00F84FC8">
            <w:pPr>
              <w:jc w:val="right"/>
              <w:rPr>
                <w:sz w:val="16"/>
                <w:szCs w:val="16"/>
                <w:lang w:val="en-CA" w:eastAsia="en-CA"/>
              </w:rPr>
            </w:pPr>
            <w:r w:rsidRPr="00E2441A">
              <w:rPr>
                <w:sz w:val="16"/>
                <w:szCs w:val="16"/>
              </w:rPr>
              <w:t>16,700</w:t>
            </w:r>
          </w:p>
        </w:tc>
      </w:tr>
      <w:tr w:rsidR="00E2441A" w:rsidRPr="00E2441A" w14:paraId="47C7DCEE" w14:textId="77777777" w:rsidTr="00F84FC8">
        <w:trPr>
          <w:gridAfter w:val="1"/>
          <w:wAfter w:w="6" w:type="dxa"/>
          <w:trHeight w:val="169"/>
        </w:trPr>
        <w:tc>
          <w:tcPr>
            <w:tcW w:w="3545" w:type="dxa"/>
            <w:tcBorders>
              <w:top w:val="nil"/>
              <w:left w:val="single" w:sz="4" w:space="0" w:color="auto"/>
              <w:bottom w:val="single" w:sz="4" w:space="0" w:color="auto"/>
              <w:right w:val="single" w:sz="4" w:space="0" w:color="auto"/>
            </w:tcBorders>
            <w:shd w:val="clear" w:color="auto" w:fill="auto"/>
            <w:noWrap/>
            <w:hideMark/>
          </w:tcPr>
          <w:p w14:paraId="7199ED6E" w14:textId="77777777" w:rsidR="008E597D" w:rsidRPr="00E2441A" w:rsidRDefault="008E597D" w:rsidP="00F84FC8">
            <w:pPr>
              <w:ind w:right="-105"/>
              <w:jc w:val="left"/>
              <w:rPr>
                <w:sz w:val="16"/>
                <w:szCs w:val="16"/>
                <w:lang w:val="en-CA" w:eastAsia="en-CA"/>
              </w:rPr>
            </w:pPr>
            <w:r w:rsidRPr="00E2441A">
              <w:rPr>
                <w:sz w:val="16"/>
                <w:szCs w:val="16"/>
                <w:lang w:val="en-CA" w:eastAsia="en-CA"/>
              </w:rPr>
              <w:t>Reimbursement of central services for core unit staff</w:t>
            </w:r>
          </w:p>
        </w:tc>
        <w:tc>
          <w:tcPr>
            <w:tcW w:w="856" w:type="dxa"/>
            <w:tcBorders>
              <w:top w:val="nil"/>
              <w:left w:val="nil"/>
              <w:bottom w:val="single" w:sz="4" w:space="0" w:color="auto"/>
              <w:right w:val="single" w:sz="4" w:space="0" w:color="auto"/>
            </w:tcBorders>
            <w:shd w:val="clear" w:color="auto" w:fill="auto"/>
            <w:noWrap/>
            <w:hideMark/>
          </w:tcPr>
          <w:p w14:paraId="39368282" w14:textId="77777777" w:rsidR="008E597D" w:rsidRPr="00E2441A" w:rsidRDefault="008E597D" w:rsidP="00F84FC8">
            <w:pPr>
              <w:jc w:val="right"/>
              <w:rPr>
                <w:sz w:val="16"/>
                <w:szCs w:val="16"/>
                <w:lang w:val="en-CA" w:eastAsia="en-CA"/>
              </w:rPr>
            </w:pPr>
            <w:r w:rsidRPr="00E2441A">
              <w:rPr>
                <w:sz w:val="16"/>
                <w:szCs w:val="16"/>
                <w:lang w:val="en-CA" w:eastAsia="en-CA"/>
              </w:rPr>
              <w:t>510,400</w:t>
            </w:r>
          </w:p>
        </w:tc>
        <w:tc>
          <w:tcPr>
            <w:tcW w:w="936" w:type="dxa"/>
            <w:tcBorders>
              <w:top w:val="nil"/>
              <w:left w:val="nil"/>
              <w:bottom w:val="single" w:sz="4" w:space="0" w:color="auto"/>
              <w:right w:val="single" w:sz="4" w:space="0" w:color="auto"/>
            </w:tcBorders>
            <w:shd w:val="clear" w:color="auto" w:fill="auto"/>
            <w:noWrap/>
            <w:hideMark/>
          </w:tcPr>
          <w:p w14:paraId="7B397E47" w14:textId="77777777" w:rsidR="008E597D" w:rsidRPr="00E2441A" w:rsidRDefault="008E597D" w:rsidP="00F84FC8">
            <w:pPr>
              <w:jc w:val="right"/>
              <w:rPr>
                <w:sz w:val="16"/>
                <w:szCs w:val="16"/>
                <w:lang w:val="en-CA" w:eastAsia="en-CA"/>
              </w:rPr>
            </w:pPr>
            <w:r w:rsidRPr="00E2441A">
              <w:rPr>
                <w:sz w:val="16"/>
                <w:szCs w:val="16"/>
                <w:lang w:val="en-CA" w:eastAsia="en-CA"/>
              </w:rPr>
              <w:t>414,200</w:t>
            </w:r>
          </w:p>
        </w:tc>
        <w:tc>
          <w:tcPr>
            <w:tcW w:w="901" w:type="dxa"/>
            <w:tcBorders>
              <w:top w:val="nil"/>
              <w:left w:val="nil"/>
              <w:bottom w:val="single" w:sz="4" w:space="0" w:color="auto"/>
              <w:right w:val="single" w:sz="4" w:space="0" w:color="auto"/>
            </w:tcBorders>
            <w:shd w:val="clear" w:color="auto" w:fill="auto"/>
            <w:noWrap/>
            <w:hideMark/>
          </w:tcPr>
          <w:p w14:paraId="67AE6DD1" w14:textId="77777777" w:rsidR="008E597D" w:rsidRPr="00E2441A" w:rsidRDefault="008E597D" w:rsidP="00F84FC8">
            <w:pPr>
              <w:jc w:val="right"/>
              <w:rPr>
                <w:sz w:val="16"/>
                <w:szCs w:val="16"/>
                <w:lang w:val="en-CA" w:eastAsia="en-CA"/>
              </w:rPr>
            </w:pPr>
            <w:r w:rsidRPr="00E2441A">
              <w:rPr>
                <w:sz w:val="16"/>
                <w:szCs w:val="16"/>
                <w:lang w:val="en-CA" w:eastAsia="en-CA"/>
              </w:rPr>
              <w:t>498,800</w:t>
            </w:r>
          </w:p>
        </w:tc>
        <w:tc>
          <w:tcPr>
            <w:tcW w:w="936" w:type="dxa"/>
            <w:tcBorders>
              <w:top w:val="nil"/>
              <w:left w:val="nil"/>
              <w:bottom w:val="single" w:sz="4" w:space="0" w:color="auto"/>
              <w:right w:val="single" w:sz="4" w:space="0" w:color="auto"/>
            </w:tcBorders>
            <w:shd w:val="clear" w:color="auto" w:fill="auto"/>
            <w:noWrap/>
            <w:hideMark/>
          </w:tcPr>
          <w:p w14:paraId="29B7C6DD" w14:textId="77777777" w:rsidR="008E597D" w:rsidRPr="00E2441A" w:rsidRDefault="008E597D" w:rsidP="00F84FC8">
            <w:pPr>
              <w:jc w:val="right"/>
              <w:rPr>
                <w:sz w:val="16"/>
                <w:szCs w:val="16"/>
                <w:lang w:val="en-CA" w:eastAsia="en-CA"/>
              </w:rPr>
            </w:pPr>
            <w:r w:rsidRPr="00E2441A">
              <w:rPr>
                <w:sz w:val="16"/>
                <w:szCs w:val="16"/>
                <w:lang w:val="en-CA" w:eastAsia="en-CA"/>
              </w:rPr>
              <w:t>454,200</w:t>
            </w:r>
          </w:p>
        </w:tc>
        <w:tc>
          <w:tcPr>
            <w:tcW w:w="936" w:type="dxa"/>
            <w:tcBorders>
              <w:top w:val="nil"/>
              <w:left w:val="nil"/>
              <w:bottom w:val="single" w:sz="4" w:space="0" w:color="auto"/>
              <w:right w:val="single" w:sz="4" w:space="0" w:color="auto"/>
            </w:tcBorders>
            <w:shd w:val="clear" w:color="auto" w:fill="auto"/>
            <w:noWrap/>
            <w:hideMark/>
          </w:tcPr>
          <w:p w14:paraId="0A54E142" w14:textId="77777777" w:rsidR="008E597D" w:rsidRPr="00E2441A" w:rsidRDefault="008E597D" w:rsidP="00F84FC8">
            <w:pPr>
              <w:jc w:val="right"/>
              <w:rPr>
                <w:sz w:val="16"/>
                <w:szCs w:val="16"/>
                <w:lang w:val="en-CA" w:eastAsia="en-CA"/>
              </w:rPr>
            </w:pPr>
            <w:r w:rsidRPr="00E2441A">
              <w:rPr>
                <w:sz w:val="16"/>
                <w:szCs w:val="16"/>
                <w:lang w:val="en-CA" w:eastAsia="en-CA"/>
              </w:rPr>
              <w:t>447,300</w:t>
            </w:r>
          </w:p>
        </w:tc>
        <w:tc>
          <w:tcPr>
            <w:tcW w:w="936" w:type="dxa"/>
            <w:tcBorders>
              <w:top w:val="nil"/>
              <w:left w:val="nil"/>
              <w:bottom w:val="single" w:sz="4" w:space="0" w:color="auto"/>
              <w:right w:val="single" w:sz="4" w:space="0" w:color="auto"/>
            </w:tcBorders>
            <w:shd w:val="clear" w:color="auto" w:fill="auto"/>
            <w:noWrap/>
            <w:hideMark/>
          </w:tcPr>
          <w:p w14:paraId="755253B3" w14:textId="77777777" w:rsidR="008E597D" w:rsidRPr="00E2441A" w:rsidRDefault="008E597D" w:rsidP="00F84FC8">
            <w:pPr>
              <w:jc w:val="right"/>
              <w:rPr>
                <w:sz w:val="16"/>
                <w:szCs w:val="16"/>
                <w:lang w:val="en-CA" w:eastAsia="en-CA"/>
              </w:rPr>
            </w:pPr>
            <w:r w:rsidRPr="00E2441A">
              <w:rPr>
                <w:sz w:val="16"/>
                <w:szCs w:val="16"/>
                <w:lang w:val="en-CA" w:eastAsia="en-CA"/>
              </w:rPr>
              <w:t>432,900</w:t>
            </w:r>
          </w:p>
        </w:tc>
        <w:tc>
          <w:tcPr>
            <w:tcW w:w="936" w:type="dxa"/>
            <w:tcBorders>
              <w:top w:val="nil"/>
              <w:left w:val="nil"/>
              <w:bottom w:val="single" w:sz="4" w:space="0" w:color="auto"/>
              <w:right w:val="single" w:sz="4" w:space="0" w:color="auto"/>
            </w:tcBorders>
            <w:shd w:val="clear" w:color="auto" w:fill="auto"/>
            <w:noWrap/>
            <w:hideMark/>
          </w:tcPr>
          <w:p w14:paraId="7261F91A" w14:textId="77777777" w:rsidR="008E597D" w:rsidRPr="00E2441A" w:rsidRDefault="008E597D" w:rsidP="00F84FC8">
            <w:pPr>
              <w:jc w:val="right"/>
              <w:rPr>
                <w:sz w:val="16"/>
                <w:szCs w:val="16"/>
                <w:lang w:val="en-CA" w:eastAsia="en-CA"/>
              </w:rPr>
            </w:pPr>
            <w:r w:rsidRPr="00E2441A">
              <w:rPr>
                <w:sz w:val="16"/>
                <w:szCs w:val="16"/>
                <w:lang w:val="en-CA" w:eastAsia="en-CA"/>
              </w:rPr>
              <w:t>471,600</w:t>
            </w:r>
          </w:p>
        </w:tc>
        <w:tc>
          <w:tcPr>
            <w:tcW w:w="936" w:type="dxa"/>
            <w:tcBorders>
              <w:top w:val="nil"/>
              <w:left w:val="nil"/>
              <w:bottom w:val="single" w:sz="4" w:space="0" w:color="auto"/>
              <w:right w:val="single" w:sz="4" w:space="0" w:color="auto"/>
            </w:tcBorders>
            <w:shd w:val="clear" w:color="auto" w:fill="auto"/>
            <w:noWrap/>
            <w:hideMark/>
          </w:tcPr>
          <w:p w14:paraId="339E5D0C" w14:textId="77777777" w:rsidR="008E597D" w:rsidRPr="00E2441A" w:rsidRDefault="008E597D" w:rsidP="00F84FC8">
            <w:pPr>
              <w:jc w:val="right"/>
              <w:rPr>
                <w:sz w:val="16"/>
                <w:szCs w:val="16"/>
                <w:lang w:val="en-CA" w:eastAsia="en-CA"/>
              </w:rPr>
            </w:pPr>
            <w:r w:rsidRPr="00E2441A">
              <w:rPr>
                <w:sz w:val="16"/>
                <w:szCs w:val="16"/>
                <w:lang w:val="en-CA" w:eastAsia="en-CA"/>
              </w:rPr>
              <w:t>442,123</w:t>
            </w:r>
          </w:p>
        </w:tc>
        <w:tc>
          <w:tcPr>
            <w:tcW w:w="856" w:type="dxa"/>
            <w:tcBorders>
              <w:top w:val="single" w:sz="4" w:space="0" w:color="auto"/>
              <w:left w:val="nil"/>
              <w:bottom w:val="single" w:sz="4" w:space="0" w:color="auto"/>
              <w:right w:val="single" w:sz="4" w:space="0" w:color="auto"/>
            </w:tcBorders>
          </w:tcPr>
          <w:p w14:paraId="5D645FE9" w14:textId="77777777" w:rsidR="008E597D" w:rsidRPr="00E2441A" w:rsidRDefault="008E597D" w:rsidP="00F84FC8">
            <w:pPr>
              <w:jc w:val="right"/>
              <w:rPr>
                <w:sz w:val="16"/>
                <w:szCs w:val="16"/>
                <w:lang w:val="en-CA" w:eastAsia="en-CA"/>
              </w:rPr>
            </w:pPr>
            <w:r w:rsidRPr="00E2441A">
              <w:rPr>
                <w:sz w:val="16"/>
                <w:szCs w:val="16"/>
              </w:rPr>
              <w:t>464,626</w:t>
            </w:r>
          </w:p>
        </w:tc>
        <w:tc>
          <w:tcPr>
            <w:tcW w:w="936" w:type="dxa"/>
            <w:tcBorders>
              <w:top w:val="nil"/>
              <w:left w:val="single" w:sz="4" w:space="0" w:color="auto"/>
              <w:bottom w:val="single" w:sz="4" w:space="0" w:color="auto"/>
              <w:right w:val="single" w:sz="4" w:space="0" w:color="auto"/>
            </w:tcBorders>
            <w:shd w:val="clear" w:color="auto" w:fill="auto"/>
            <w:noWrap/>
          </w:tcPr>
          <w:p w14:paraId="6EC06394" w14:textId="77777777" w:rsidR="008E597D" w:rsidRPr="00E2441A" w:rsidRDefault="008E597D" w:rsidP="00F84FC8">
            <w:pPr>
              <w:jc w:val="right"/>
              <w:rPr>
                <w:sz w:val="16"/>
                <w:szCs w:val="16"/>
                <w:lang w:val="en-CA" w:eastAsia="en-CA"/>
              </w:rPr>
            </w:pPr>
            <w:r w:rsidRPr="00E2441A">
              <w:rPr>
                <w:sz w:val="16"/>
                <w:szCs w:val="16"/>
                <w:lang w:val="en-CA" w:eastAsia="en-CA"/>
              </w:rPr>
              <w:t>535,700</w:t>
            </w:r>
          </w:p>
        </w:tc>
        <w:tc>
          <w:tcPr>
            <w:tcW w:w="1039" w:type="dxa"/>
            <w:tcBorders>
              <w:top w:val="nil"/>
              <w:left w:val="nil"/>
              <w:bottom w:val="single" w:sz="4" w:space="0" w:color="auto"/>
              <w:right w:val="single" w:sz="4" w:space="0" w:color="auto"/>
            </w:tcBorders>
            <w:shd w:val="clear" w:color="auto" w:fill="auto"/>
            <w:noWrap/>
          </w:tcPr>
          <w:p w14:paraId="65B92138" w14:textId="77777777" w:rsidR="008E597D" w:rsidRPr="00E2441A" w:rsidRDefault="008E597D" w:rsidP="00F84FC8">
            <w:pPr>
              <w:jc w:val="right"/>
              <w:rPr>
                <w:sz w:val="16"/>
                <w:szCs w:val="16"/>
                <w:lang w:val="en-CA" w:eastAsia="en-CA"/>
              </w:rPr>
            </w:pPr>
            <w:r w:rsidRPr="00E2441A">
              <w:rPr>
                <w:sz w:val="16"/>
                <w:szCs w:val="16"/>
              </w:rPr>
              <w:t>472,800</w:t>
            </w:r>
          </w:p>
        </w:tc>
        <w:tc>
          <w:tcPr>
            <w:tcW w:w="856" w:type="dxa"/>
            <w:tcBorders>
              <w:top w:val="nil"/>
              <w:left w:val="nil"/>
              <w:bottom w:val="single" w:sz="4" w:space="0" w:color="auto"/>
              <w:right w:val="single" w:sz="4" w:space="0" w:color="auto"/>
            </w:tcBorders>
          </w:tcPr>
          <w:p w14:paraId="0A3C564F" w14:textId="77777777" w:rsidR="008E597D" w:rsidRPr="00E2441A" w:rsidRDefault="008E597D" w:rsidP="00F84FC8">
            <w:pPr>
              <w:jc w:val="right"/>
              <w:rPr>
                <w:sz w:val="16"/>
                <w:szCs w:val="16"/>
                <w:lang w:val="en-CA" w:eastAsia="en-CA"/>
              </w:rPr>
            </w:pPr>
            <w:r w:rsidRPr="00E2441A">
              <w:rPr>
                <w:sz w:val="16"/>
                <w:szCs w:val="16"/>
              </w:rPr>
              <w:t>467,100</w:t>
            </w:r>
          </w:p>
        </w:tc>
      </w:tr>
      <w:tr w:rsidR="00E2441A" w:rsidRPr="00E2441A" w14:paraId="31272584" w14:textId="77777777" w:rsidTr="00F84FC8">
        <w:trPr>
          <w:gridAfter w:val="1"/>
          <w:wAfter w:w="6" w:type="dxa"/>
          <w:trHeight w:val="51"/>
        </w:trPr>
        <w:tc>
          <w:tcPr>
            <w:tcW w:w="3545" w:type="dxa"/>
            <w:tcBorders>
              <w:top w:val="nil"/>
              <w:left w:val="single" w:sz="4" w:space="0" w:color="auto"/>
              <w:bottom w:val="single" w:sz="4" w:space="0" w:color="auto"/>
              <w:right w:val="single" w:sz="4" w:space="0" w:color="auto"/>
            </w:tcBorders>
            <w:shd w:val="clear" w:color="auto" w:fill="auto"/>
            <w:noWrap/>
            <w:hideMark/>
          </w:tcPr>
          <w:p w14:paraId="59737432" w14:textId="77777777" w:rsidR="008E597D" w:rsidRPr="00E2441A" w:rsidRDefault="008E597D" w:rsidP="00F84FC8">
            <w:pPr>
              <w:jc w:val="left"/>
              <w:rPr>
                <w:sz w:val="16"/>
                <w:szCs w:val="16"/>
                <w:lang w:val="en-CA" w:eastAsia="en-CA"/>
              </w:rPr>
            </w:pPr>
            <w:r w:rsidRPr="00E2441A">
              <w:rPr>
                <w:sz w:val="16"/>
                <w:szCs w:val="16"/>
                <w:lang w:val="en-CA" w:eastAsia="en-CA"/>
              </w:rPr>
              <w:t>Adjustments (+ = underuse and - = overrun)</w:t>
            </w:r>
          </w:p>
        </w:tc>
        <w:tc>
          <w:tcPr>
            <w:tcW w:w="856" w:type="dxa"/>
            <w:tcBorders>
              <w:top w:val="nil"/>
              <w:left w:val="nil"/>
              <w:bottom w:val="single" w:sz="4" w:space="0" w:color="auto"/>
              <w:right w:val="single" w:sz="4" w:space="0" w:color="auto"/>
            </w:tcBorders>
            <w:shd w:val="clear" w:color="auto" w:fill="auto"/>
            <w:noWrap/>
            <w:hideMark/>
          </w:tcPr>
          <w:p w14:paraId="3D3D84EC" w14:textId="77777777" w:rsidR="008E597D" w:rsidRPr="00E2441A" w:rsidRDefault="008E597D" w:rsidP="00F84FC8">
            <w:pPr>
              <w:jc w:val="right"/>
              <w:rPr>
                <w:sz w:val="16"/>
                <w:szCs w:val="16"/>
                <w:lang w:val="en-CA" w:eastAsia="en-CA"/>
              </w:rPr>
            </w:pPr>
            <w:r w:rsidRPr="00E2441A">
              <w:rPr>
                <w:sz w:val="16"/>
                <w:szCs w:val="16"/>
                <w:lang w:val="en-CA" w:eastAsia="en-CA"/>
              </w:rPr>
              <w:t>-214,534</w:t>
            </w:r>
          </w:p>
        </w:tc>
        <w:tc>
          <w:tcPr>
            <w:tcW w:w="936" w:type="dxa"/>
            <w:tcBorders>
              <w:top w:val="nil"/>
              <w:left w:val="nil"/>
              <w:bottom w:val="single" w:sz="4" w:space="0" w:color="auto"/>
              <w:right w:val="single" w:sz="4" w:space="0" w:color="auto"/>
            </w:tcBorders>
            <w:shd w:val="clear" w:color="auto" w:fill="auto"/>
            <w:noWrap/>
            <w:hideMark/>
          </w:tcPr>
          <w:p w14:paraId="7C2114A4" w14:textId="77777777" w:rsidR="008E597D" w:rsidRPr="00E2441A" w:rsidRDefault="008E597D" w:rsidP="00F84FC8">
            <w:pPr>
              <w:jc w:val="right"/>
              <w:rPr>
                <w:sz w:val="16"/>
                <w:szCs w:val="16"/>
                <w:lang w:val="en-CA" w:eastAsia="en-CA"/>
              </w:rPr>
            </w:pPr>
            <w:r w:rsidRPr="00E2441A">
              <w:rPr>
                <w:sz w:val="16"/>
                <w:szCs w:val="16"/>
                <w:lang w:val="en-CA" w:eastAsia="en-CA"/>
              </w:rPr>
              <w:t>-276,539</w:t>
            </w:r>
          </w:p>
        </w:tc>
        <w:tc>
          <w:tcPr>
            <w:tcW w:w="901" w:type="dxa"/>
            <w:tcBorders>
              <w:top w:val="nil"/>
              <w:left w:val="nil"/>
              <w:bottom w:val="single" w:sz="4" w:space="0" w:color="auto"/>
              <w:right w:val="single" w:sz="4" w:space="0" w:color="auto"/>
            </w:tcBorders>
            <w:shd w:val="clear" w:color="auto" w:fill="auto"/>
            <w:noWrap/>
            <w:hideMark/>
          </w:tcPr>
          <w:p w14:paraId="1C21DFA7" w14:textId="77777777" w:rsidR="008E597D" w:rsidRPr="00E2441A" w:rsidRDefault="008E597D" w:rsidP="00F84FC8">
            <w:pPr>
              <w:jc w:val="right"/>
              <w:rPr>
                <w:sz w:val="16"/>
                <w:szCs w:val="16"/>
                <w:lang w:val="en-CA" w:eastAsia="en-CA"/>
              </w:rPr>
            </w:pPr>
            <w:r w:rsidRPr="00E2441A">
              <w:rPr>
                <w:sz w:val="16"/>
                <w:szCs w:val="16"/>
                <w:lang w:val="en-CA" w:eastAsia="en-CA"/>
              </w:rPr>
              <w:t>-381,947</w:t>
            </w:r>
          </w:p>
        </w:tc>
        <w:tc>
          <w:tcPr>
            <w:tcW w:w="936" w:type="dxa"/>
            <w:tcBorders>
              <w:top w:val="nil"/>
              <w:left w:val="nil"/>
              <w:bottom w:val="single" w:sz="4" w:space="0" w:color="auto"/>
              <w:right w:val="single" w:sz="4" w:space="0" w:color="auto"/>
            </w:tcBorders>
            <w:shd w:val="clear" w:color="auto" w:fill="auto"/>
            <w:noWrap/>
            <w:hideMark/>
          </w:tcPr>
          <w:p w14:paraId="5A8DB7BF" w14:textId="77777777" w:rsidR="008E597D" w:rsidRPr="00E2441A" w:rsidRDefault="008E597D" w:rsidP="00F84FC8">
            <w:pPr>
              <w:jc w:val="right"/>
              <w:rPr>
                <w:sz w:val="16"/>
                <w:szCs w:val="16"/>
                <w:lang w:val="en-CA" w:eastAsia="en-CA"/>
              </w:rPr>
            </w:pPr>
            <w:r w:rsidRPr="00E2441A">
              <w:rPr>
                <w:sz w:val="16"/>
                <w:szCs w:val="16"/>
                <w:lang w:val="en-CA" w:eastAsia="en-CA"/>
              </w:rPr>
              <w:t>-99,058</w:t>
            </w:r>
          </w:p>
        </w:tc>
        <w:tc>
          <w:tcPr>
            <w:tcW w:w="936" w:type="dxa"/>
            <w:tcBorders>
              <w:top w:val="nil"/>
              <w:left w:val="nil"/>
              <w:bottom w:val="single" w:sz="4" w:space="0" w:color="auto"/>
              <w:right w:val="single" w:sz="4" w:space="0" w:color="auto"/>
            </w:tcBorders>
            <w:shd w:val="clear" w:color="auto" w:fill="auto"/>
            <w:noWrap/>
            <w:hideMark/>
          </w:tcPr>
          <w:p w14:paraId="09CF0F6E" w14:textId="77777777" w:rsidR="008E597D" w:rsidRPr="00E2441A" w:rsidRDefault="008E597D" w:rsidP="00F84FC8">
            <w:pPr>
              <w:jc w:val="right"/>
              <w:rPr>
                <w:sz w:val="16"/>
                <w:szCs w:val="16"/>
                <w:lang w:val="en-CA" w:eastAsia="en-CA"/>
              </w:rPr>
            </w:pPr>
            <w:r w:rsidRPr="00E2441A">
              <w:rPr>
                <w:sz w:val="16"/>
                <w:szCs w:val="16"/>
                <w:lang w:val="en-CA" w:eastAsia="en-CA"/>
              </w:rPr>
              <w:t>-7,771</w:t>
            </w:r>
          </w:p>
        </w:tc>
        <w:tc>
          <w:tcPr>
            <w:tcW w:w="936" w:type="dxa"/>
            <w:tcBorders>
              <w:top w:val="nil"/>
              <w:left w:val="nil"/>
              <w:bottom w:val="single" w:sz="4" w:space="0" w:color="auto"/>
              <w:right w:val="single" w:sz="4" w:space="0" w:color="auto"/>
            </w:tcBorders>
            <w:shd w:val="clear" w:color="auto" w:fill="auto"/>
            <w:noWrap/>
            <w:hideMark/>
          </w:tcPr>
          <w:p w14:paraId="678F97CB" w14:textId="77777777" w:rsidR="008E597D" w:rsidRPr="00E2441A" w:rsidRDefault="008E597D" w:rsidP="00F84FC8">
            <w:pPr>
              <w:jc w:val="right"/>
              <w:rPr>
                <w:sz w:val="16"/>
                <w:szCs w:val="16"/>
                <w:lang w:val="en-CA" w:eastAsia="en-CA"/>
              </w:rPr>
            </w:pPr>
            <w:r w:rsidRPr="00E2441A">
              <w:rPr>
                <w:sz w:val="16"/>
                <w:szCs w:val="16"/>
                <w:lang w:val="en-CA" w:eastAsia="en-CA"/>
              </w:rPr>
              <w:t>-44,985</w:t>
            </w:r>
          </w:p>
        </w:tc>
        <w:tc>
          <w:tcPr>
            <w:tcW w:w="936" w:type="dxa"/>
            <w:tcBorders>
              <w:top w:val="nil"/>
              <w:left w:val="nil"/>
              <w:bottom w:val="single" w:sz="4" w:space="0" w:color="auto"/>
              <w:right w:val="single" w:sz="4" w:space="0" w:color="auto"/>
            </w:tcBorders>
            <w:shd w:val="clear" w:color="auto" w:fill="auto"/>
            <w:noWrap/>
            <w:hideMark/>
          </w:tcPr>
          <w:p w14:paraId="0ABF46BA" w14:textId="77777777" w:rsidR="008E597D" w:rsidRPr="00E2441A" w:rsidRDefault="008E597D" w:rsidP="00F84FC8">
            <w:pPr>
              <w:jc w:val="right"/>
              <w:rPr>
                <w:sz w:val="16"/>
                <w:szCs w:val="16"/>
                <w:lang w:val="en-CA" w:eastAsia="en-CA"/>
              </w:rPr>
            </w:pPr>
            <w:r w:rsidRPr="00E2441A">
              <w:rPr>
                <w:sz w:val="16"/>
                <w:szCs w:val="16"/>
                <w:lang w:val="en-CA" w:eastAsia="en-CA"/>
              </w:rPr>
              <w:t>-205,200</w:t>
            </w:r>
          </w:p>
        </w:tc>
        <w:tc>
          <w:tcPr>
            <w:tcW w:w="936" w:type="dxa"/>
            <w:tcBorders>
              <w:top w:val="nil"/>
              <w:left w:val="nil"/>
              <w:bottom w:val="single" w:sz="4" w:space="0" w:color="auto"/>
              <w:right w:val="single" w:sz="4" w:space="0" w:color="auto"/>
            </w:tcBorders>
            <w:shd w:val="clear" w:color="auto" w:fill="auto"/>
            <w:noWrap/>
            <w:hideMark/>
          </w:tcPr>
          <w:p w14:paraId="67090A56" w14:textId="77777777" w:rsidR="008E597D" w:rsidRPr="00E2441A" w:rsidRDefault="008E597D" w:rsidP="00F84FC8">
            <w:pPr>
              <w:jc w:val="right"/>
              <w:rPr>
                <w:sz w:val="16"/>
                <w:szCs w:val="16"/>
                <w:lang w:val="en-CA" w:eastAsia="en-CA"/>
              </w:rPr>
            </w:pPr>
            <w:r w:rsidRPr="00E2441A">
              <w:rPr>
                <w:sz w:val="16"/>
                <w:szCs w:val="16"/>
                <w:lang w:val="en-CA" w:eastAsia="en-CA"/>
              </w:rPr>
              <w:t>7,931</w:t>
            </w:r>
          </w:p>
        </w:tc>
        <w:tc>
          <w:tcPr>
            <w:tcW w:w="856" w:type="dxa"/>
            <w:tcBorders>
              <w:top w:val="single" w:sz="4" w:space="0" w:color="auto"/>
              <w:left w:val="nil"/>
              <w:bottom w:val="single" w:sz="4" w:space="0" w:color="auto"/>
              <w:right w:val="single" w:sz="4" w:space="0" w:color="auto"/>
            </w:tcBorders>
          </w:tcPr>
          <w:p w14:paraId="60DE6AFE" w14:textId="77777777" w:rsidR="008E597D" w:rsidRPr="00E2441A" w:rsidRDefault="008E597D" w:rsidP="00F84FC8">
            <w:pPr>
              <w:jc w:val="right"/>
              <w:rPr>
                <w:sz w:val="16"/>
                <w:szCs w:val="16"/>
                <w:lang w:val="en-CA" w:eastAsia="en-CA"/>
              </w:rPr>
            </w:pPr>
            <w:r w:rsidRPr="00E2441A">
              <w:rPr>
                <w:sz w:val="16"/>
                <w:szCs w:val="16"/>
              </w:rPr>
              <w:t>-24,066</w:t>
            </w:r>
          </w:p>
        </w:tc>
        <w:tc>
          <w:tcPr>
            <w:tcW w:w="936" w:type="dxa"/>
            <w:tcBorders>
              <w:top w:val="nil"/>
              <w:left w:val="single" w:sz="4" w:space="0" w:color="auto"/>
              <w:bottom w:val="single" w:sz="4" w:space="0" w:color="auto"/>
              <w:right w:val="single" w:sz="4" w:space="0" w:color="auto"/>
            </w:tcBorders>
            <w:shd w:val="clear" w:color="auto" w:fill="auto"/>
            <w:noWrap/>
          </w:tcPr>
          <w:p w14:paraId="4FBB85BD" w14:textId="77777777" w:rsidR="008E597D" w:rsidRPr="00E2441A" w:rsidRDefault="008E597D" w:rsidP="00F84FC8">
            <w:pPr>
              <w:jc w:val="right"/>
              <w:rPr>
                <w:sz w:val="16"/>
                <w:szCs w:val="16"/>
                <w:lang w:val="en-CA" w:eastAsia="en-CA"/>
              </w:rPr>
            </w:pPr>
            <w:r w:rsidRPr="00E2441A">
              <w:rPr>
                <w:sz w:val="16"/>
                <w:szCs w:val="16"/>
                <w:lang w:val="en-CA" w:eastAsia="en-CA"/>
              </w:rPr>
              <w:t>-70,542</w:t>
            </w:r>
          </w:p>
        </w:tc>
        <w:tc>
          <w:tcPr>
            <w:tcW w:w="1039" w:type="dxa"/>
            <w:tcBorders>
              <w:top w:val="nil"/>
              <w:left w:val="nil"/>
              <w:bottom w:val="single" w:sz="4" w:space="0" w:color="auto"/>
              <w:right w:val="single" w:sz="4" w:space="0" w:color="auto"/>
            </w:tcBorders>
            <w:shd w:val="clear" w:color="auto" w:fill="auto"/>
            <w:noWrap/>
          </w:tcPr>
          <w:p w14:paraId="680679FA" w14:textId="77777777" w:rsidR="008E597D" w:rsidRPr="00E2441A" w:rsidRDefault="008E597D" w:rsidP="00F84FC8">
            <w:pPr>
              <w:jc w:val="right"/>
              <w:rPr>
                <w:sz w:val="16"/>
                <w:szCs w:val="16"/>
                <w:lang w:val="en-CA" w:eastAsia="en-CA"/>
              </w:rPr>
            </w:pPr>
            <w:r w:rsidRPr="00E2441A">
              <w:rPr>
                <w:sz w:val="16"/>
                <w:szCs w:val="16"/>
              </w:rPr>
              <w:t>0</w:t>
            </w:r>
          </w:p>
        </w:tc>
        <w:tc>
          <w:tcPr>
            <w:tcW w:w="856" w:type="dxa"/>
            <w:tcBorders>
              <w:top w:val="nil"/>
              <w:left w:val="nil"/>
              <w:bottom w:val="single" w:sz="4" w:space="0" w:color="auto"/>
              <w:right w:val="single" w:sz="4" w:space="0" w:color="auto"/>
            </w:tcBorders>
          </w:tcPr>
          <w:p w14:paraId="5B824F40" w14:textId="77777777" w:rsidR="008E597D" w:rsidRPr="00E2441A" w:rsidRDefault="008E597D" w:rsidP="00F84FC8">
            <w:pPr>
              <w:jc w:val="right"/>
              <w:rPr>
                <w:sz w:val="16"/>
                <w:szCs w:val="16"/>
                <w:lang w:val="en-CA" w:eastAsia="en-CA"/>
              </w:rPr>
            </w:pPr>
            <w:r w:rsidRPr="00E2441A">
              <w:rPr>
                <w:sz w:val="16"/>
                <w:szCs w:val="16"/>
              </w:rPr>
              <w:t>0</w:t>
            </w:r>
          </w:p>
        </w:tc>
      </w:tr>
      <w:tr w:rsidR="00E2441A" w:rsidRPr="00E2441A" w14:paraId="3C7891F2" w14:textId="77777777" w:rsidTr="00F84FC8">
        <w:trPr>
          <w:gridAfter w:val="1"/>
          <w:wAfter w:w="6" w:type="dxa"/>
          <w:trHeight w:val="74"/>
        </w:trPr>
        <w:tc>
          <w:tcPr>
            <w:tcW w:w="3545" w:type="dxa"/>
            <w:tcBorders>
              <w:top w:val="nil"/>
              <w:left w:val="single" w:sz="4" w:space="0" w:color="auto"/>
              <w:bottom w:val="single" w:sz="4" w:space="0" w:color="auto"/>
              <w:right w:val="single" w:sz="4" w:space="0" w:color="auto"/>
            </w:tcBorders>
            <w:shd w:val="clear" w:color="auto" w:fill="auto"/>
            <w:noWrap/>
            <w:hideMark/>
          </w:tcPr>
          <w:p w14:paraId="45D6F592" w14:textId="77777777" w:rsidR="008E597D" w:rsidRPr="00E2441A" w:rsidRDefault="008E597D" w:rsidP="00F84FC8">
            <w:pPr>
              <w:jc w:val="left"/>
              <w:rPr>
                <w:sz w:val="16"/>
                <w:szCs w:val="16"/>
                <w:lang w:val="en-CA" w:eastAsia="en-CA"/>
              </w:rPr>
            </w:pPr>
            <w:r w:rsidRPr="00E2441A">
              <w:rPr>
                <w:sz w:val="16"/>
                <w:szCs w:val="16"/>
                <w:lang w:val="en-CA" w:eastAsia="en-CA"/>
              </w:rPr>
              <w:t>Return of funds (- = returned funds)</w:t>
            </w:r>
          </w:p>
        </w:tc>
        <w:tc>
          <w:tcPr>
            <w:tcW w:w="856" w:type="dxa"/>
            <w:tcBorders>
              <w:top w:val="nil"/>
              <w:left w:val="nil"/>
              <w:bottom w:val="single" w:sz="4" w:space="0" w:color="auto"/>
              <w:right w:val="single" w:sz="4" w:space="0" w:color="auto"/>
            </w:tcBorders>
            <w:shd w:val="clear" w:color="auto" w:fill="auto"/>
            <w:noWrap/>
            <w:hideMark/>
          </w:tcPr>
          <w:p w14:paraId="6297B9DA"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71C1DBE6"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01" w:type="dxa"/>
            <w:tcBorders>
              <w:top w:val="nil"/>
              <w:left w:val="nil"/>
              <w:bottom w:val="single" w:sz="4" w:space="0" w:color="auto"/>
              <w:right w:val="single" w:sz="4" w:space="0" w:color="auto"/>
            </w:tcBorders>
            <w:shd w:val="clear" w:color="auto" w:fill="auto"/>
            <w:noWrap/>
            <w:hideMark/>
          </w:tcPr>
          <w:p w14:paraId="351E027D"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5B5239AB"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7C7B412A"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1F7FE59D"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936" w:type="dxa"/>
            <w:tcBorders>
              <w:top w:val="nil"/>
              <w:left w:val="nil"/>
              <w:bottom w:val="single" w:sz="4" w:space="0" w:color="auto"/>
              <w:right w:val="single" w:sz="4" w:space="0" w:color="auto"/>
            </w:tcBorders>
            <w:shd w:val="clear" w:color="auto" w:fill="auto"/>
            <w:noWrap/>
            <w:hideMark/>
          </w:tcPr>
          <w:p w14:paraId="08988D88"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36" w:type="dxa"/>
            <w:tcBorders>
              <w:top w:val="nil"/>
              <w:left w:val="nil"/>
              <w:bottom w:val="single" w:sz="4" w:space="0" w:color="auto"/>
              <w:right w:val="single" w:sz="4" w:space="0" w:color="auto"/>
            </w:tcBorders>
            <w:shd w:val="clear" w:color="auto" w:fill="auto"/>
            <w:noWrap/>
            <w:hideMark/>
          </w:tcPr>
          <w:p w14:paraId="5F7A578C" w14:textId="77777777" w:rsidR="008E597D" w:rsidRPr="00E2441A" w:rsidRDefault="008E597D" w:rsidP="00F84FC8">
            <w:pPr>
              <w:jc w:val="right"/>
              <w:rPr>
                <w:sz w:val="16"/>
                <w:szCs w:val="16"/>
                <w:lang w:val="en-CA" w:eastAsia="en-CA"/>
              </w:rPr>
            </w:pPr>
            <w:r w:rsidRPr="00E2441A">
              <w:rPr>
                <w:sz w:val="16"/>
                <w:szCs w:val="16"/>
                <w:lang w:val="en-CA" w:eastAsia="en-CA"/>
              </w:rPr>
              <w:t>-7,931</w:t>
            </w:r>
          </w:p>
        </w:tc>
        <w:tc>
          <w:tcPr>
            <w:tcW w:w="856" w:type="dxa"/>
            <w:tcBorders>
              <w:top w:val="single" w:sz="4" w:space="0" w:color="auto"/>
              <w:left w:val="nil"/>
              <w:bottom w:val="single" w:sz="4" w:space="0" w:color="auto"/>
              <w:right w:val="single" w:sz="4" w:space="0" w:color="auto"/>
            </w:tcBorders>
          </w:tcPr>
          <w:p w14:paraId="737D7816"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36" w:type="dxa"/>
            <w:tcBorders>
              <w:top w:val="nil"/>
              <w:left w:val="single" w:sz="4" w:space="0" w:color="auto"/>
              <w:bottom w:val="single" w:sz="4" w:space="0" w:color="auto"/>
              <w:right w:val="single" w:sz="4" w:space="0" w:color="auto"/>
            </w:tcBorders>
            <w:shd w:val="clear" w:color="auto" w:fill="auto"/>
            <w:noWrap/>
          </w:tcPr>
          <w:p w14:paraId="2F74E937"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1039" w:type="dxa"/>
            <w:tcBorders>
              <w:top w:val="nil"/>
              <w:left w:val="nil"/>
              <w:bottom w:val="single" w:sz="4" w:space="0" w:color="auto"/>
              <w:right w:val="single" w:sz="4" w:space="0" w:color="auto"/>
            </w:tcBorders>
            <w:shd w:val="clear" w:color="auto" w:fill="auto"/>
            <w:noWrap/>
          </w:tcPr>
          <w:p w14:paraId="3323BB52" w14:textId="77777777" w:rsidR="008E597D" w:rsidRPr="00E2441A" w:rsidRDefault="008E597D" w:rsidP="00F84FC8">
            <w:pPr>
              <w:jc w:val="right"/>
              <w:rPr>
                <w:sz w:val="16"/>
                <w:szCs w:val="16"/>
                <w:lang w:val="en-CA" w:eastAsia="en-CA"/>
              </w:rPr>
            </w:pPr>
            <w:r w:rsidRPr="00E2441A">
              <w:rPr>
                <w:sz w:val="16"/>
                <w:szCs w:val="16"/>
              </w:rPr>
              <w:t>0</w:t>
            </w:r>
          </w:p>
        </w:tc>
        <w:tc>
          <w:tcPr>
            <w:tcW w:w="856" w:type="dxa"/>
            <w:tcBorders>
              <w:top w:val="nil"/>
              <w:left w:val="nil"/>
              <w:bottom w:val="single" w:sz="4" w:space="0" w:color="auto"/>
              <w:right w:val="single" w:sz="4" w:space="0" w:color="auto"/>
            </w:tcBorders>
          </w:tcPr>
          <w:p w14:paraId="7CD6188B" w14:textId="77777777" w:rsidR="008E597D" w:rsidRPr="00E2441A" w:rsidRDefault="008E597D" w:rsidP="00F84FC8">
            <w:pPr>
              <w:jc w:val="right"/>
              <w:rPr>
                <w:sz w:val="16"/>
                <w:szCs w:val="16"/>
                <w:lang w:val="en-CA" w:eastAsia="en-CA"/>
              </w:rPr>
            </w:pPr>
            <w:r w:rsidRPr="00E2441A">
              <w:rPr>
                <w:sz w:val="16"/>
                <w:szCs w:val="16"/>
              </w:rPr>
              <w:t>0</w:t>
            </w:r>
          </w:p>
        </w:tc>
      </w:tr>
      <w:tr w:rsidR="00E2441A" w:rsidRPr="00E2441A" w14:paraId="6817715B" w14:textId="77777777" w:rsidTr="00F84FC8">
        <w:trPr>
          <w:gridAfter w:val="1"/>
          <w:wAfter w:w="6" w:type="dxa"/>
          <w:trHeight w:val="51"/>
        </w:trPr>
        <w:tc>
          <w:tcPr>
            <w:tcW w:w="3545" w:type="dxa"/>
            <w:tcBorders>
              <w:top w:val="nil"/>
              <w:left w:val="single" w:sz="4" w:space="0" w:color="auto"/>
              <w:bottom w:val="single" w:sz="4" w:space="0" w:color="auto"/>
              <w:right w:val="single" w:sz="4" w:space="0" w:color="auto"/>
            </w:tcBorders>
            <w:shd w:val="clear" w:color="auto" w:fill="auto"/>
            <w:noWrap/>
            <w:hideMark/>
          </w:tcPr>
          <w:p w14:paraId="7883B7B8" w14:textId="77777777" w:rsidR="008E597D" w:rsidRPr="00E2441A" w:rsidRDefault="008E597D" w:rsidP="00F84FC8">
            <w:pPr>
              <w:jc w:val="left"/>
              <w:rPr>
                <w:b/>
                <w:bCs/>
                <w:sz w:val="16"/>
                <w:szCs w:val="16"/>
                <w:lang w:val="en-CA" w:eastAsia="en-CA"/>
              </w:rPr>
            </w:pPr>
            <w:r w:rsidRPr="00E2441A">
              <w:rPr>
                <w:b/>
                <w:bCs/>
                <w:sz w:val="16"/>
                <w:szCs w:val="16"/>
                <w:lang w:val="en-CA" w:eastAsia="en-CA"/>
              </w:rPr>
              <w:t>A. Sub-total core unit costs*</w:t>
            </w:r>
          </w:p>
        </w:tc>
        <w:tc>
          <w:tcPr>
            <w:tcW w:w="856" w:type="dxa"/>
            <w:tcBorders>
              <w:top w:val="nil"/>
              <w:left w:val="nil"/>
              <w:bottom w:val="single" w:sz="4" w:space="0" w:color="auto"/>
              <w:right w:val="single" w:sz="4" w:space="0" w:color="auto"/>
            </w:tcBorders>
            <w:shd w:val="clear" w:color="auto" w:fill="auto"/>
            <w:noWrap/>
            <w:hideMark/>
          </w:tcPr>
          <w:p w14:paraId="702C00A2" w14:textId="77777777" w:rsidR="008E597D" w:rsidRPr="00E2441A" w:rsidRDefault="008E597D" w:rsidP="00F84FC8">
            <w:pPr>
              <w:jc w:val="right"/>
              <w:rPr>
                <w:b/>
                <w:bCs/>
                <w:sz w:val="16"/>
                <w:szCs w:val="16"/>
                <w:lang w:val="en-CA" w:eastAsia="en-CA"/>
              </w:rPr>
            </w:pPr>
            <w:r w:rsidRPr="00E2441A">
              <w:rPr>
                <w:b/>
                <w:bCs/>
                <w:sz w:val="16"/>
                <w:szCs w:val="16"/>
                <w:lang w:val="en-CA" w:eastAsia="en-CA"/>
              </w:rPr>
              <w:t>1,970,766</w:t>
            </w:r>
          </w:p>
        </w:tc>
        <w:tc>
          <w:tcPr>
            <w:tcW w:w="936" w:type="dxa"/>
            <w:tcBorders>
              <w:top w:val="nil"/>
              <w:left w:val="nil"/>
              <w:bottom w:val="single" w:sz="4" w:space="0" w:color="auto"/>
              <w:right w:val="single" w:sz="4" w:space="0" w:color="auto"/>
            </w:tcBorders>
            <w:shd w:val="clear" w:color="auto" w:fill="auto"/>
            <w:noWrap/>
            <w:hideMark/>
          </w:tcPr>
          <w:p w14:paraId="63212B2E" w14:textId="77777777" w:rsidR="008E597D" w:rsidRPr="00E2441A" w:rsidRDefault="008E597D" w:rsidP="00F84FC8">
            <w:pPr>
              <w:jc w:val="center"/>
              <w:rPr>
                <w:b/>
                <w:bCs/>
                <w:sz w:val="16"/>
                <w:szCs w:val="16"/>
                <w:lang w:val="en-CA" w:eastAsia="en-CA"/>
              </w:rPr>
            </w:pPr>
            <w:r w:rsidRPr="00E2441A">
              <w:rPr>
                <w:b/>
                <w:bCs/>
                <w:sz w:val="16"/>
                <w:szCs w:val="16"/>
                <w:lang w:val="en-CA" w:eastAsia="en-CA"/>
              </w:rPr>
              <w:t>1,984,561</w:t>
            </w:r>
          </w:p>
        </w:tc>
        <w:tc>
          <w:tcPr>
            <w:tcW w:w="901" w:type="dxa"/>
            <w:tcBorders>
              <w:top w:val="nil"/>
              <w:left w:val="nil"/>
              <w:bottom w:val="single" w:sz="4" w:space="0" w:color="auto"/>
              <w:right w:val="single" w:sz="4" w:space="0" w:color="auto"/>
            </w:tcBorders>
            <w:shd w:val="clear" w:color="auto" w:fill="auto"/>
            <w:noWrap/>
            <w:hideMark/>
          </w:tcPr>
          <w:p w14:paraId="0A8265F2" w14:textId="77777777" w:rsidR="008E597D" w:rsidRPr="00E2441A" w:rsidRDefault="008E597D" w:rsidP="00F84FC8">
            <w:pPr>
              <w:jc w:val="right"/>
              <w:rPr>
                <w:b/>
                <w:bCs/>
                <w:sz w:val="16"/>
                <w:szCs w:val="16"/>
                <w:lang w:val="en-CA" w:eastAsia="en-CA"/>
              </w:rPr>
            </w:pPr>
            <w:r w:rsidRPr="00E2441A">
              <w:rPr>
                <w:b/>
                <w:bCs/>
                <w:sz w:val="16"/>
                <w:szCs w:val="16"/>
                <w:lang w:val="en-CA" w:eastAsia="en-CA"/>
              </w:rPr>
              <w:t>1,998,453</w:t>
            </w:r>
          </w:p>
        </w:tc>
        <w:tc>
          <w:tcPr>
            <w:tcW w:w="936" w:type="dxa"/>
            <w:tcBorders>
              <w:top w:val="nil"/>
              <w:left w:val="nil"/>
              <w:bottom w:val="single" w:sz="4" w:space="0" w:color="auto"/>
              <w:right w:val="single" w:sz="4" w:space="0" w:color="auto"/>
            </w:tcBorders>
            <w:shd w:val="clear" w:color="auto" w:fill="auto"/>
            <w:noWrap/>
            <w:hideMark/>
          </w:tcPr>
          <w:p w14:paraId="478DAD69" w14:textId="77777777" w:rsidR="008E597D" w:rsidRPr="00E2441A" w:rsidRDefault="008E597D" w:rsidP="00F84FC8">
            <w:pPr>
              <w:jc w:val="right"/>
              <w:rPr>
                <w:b/>
                <w:bCs/>
                <w:sz w:val="16"/>
                <w:szCs w:val="16"/>
                <w:lang w:val="en-CA" w:eastAsia="en-CA"/>
              </w:rPr>
            </w:pPr>
            <w:r w:rsidRPr="00E2441A">
              <w:rPr>
                <w:b/>
                <w:bCs/>
                <w:sz w:val="16"/>
                <w:szCs w:val="16"/>
                <w:lang w:val="en-CA" w:eastAsia="en-CA"/>
              </w:rPr>
              <w:t>2,012,442</w:t>
            </w:r>
          </w:p>
        </w:tc>
        <w:tc>
          <w:tcPr>
            <w:tcW w:w="936" w:type="dxa"/>
            <w:tcBorders>
              <w:top w:val="nil"/>
              <w:left w:val="nil"/>
              <w:bottom w:val="single" w:sz="4" w:space="0" w:color="auto"/>
              <w:right w:val="single" w:sz="4" w:space="0" w:color="auto"/>
            </w:tcBorders>
            <w:shd w:val="clear" w:color="auto" w:fill="auto"/>
            <w:noWrap/>
            <w:hideMark/>
          </w:tcPr>
          <w:p w14:paraId="21426D56" w14:textId="77777777" w:rsidR="008E597D" w:rsidRPr="00E2441A" w:rsidRDefault="008E597D" w:rsidP="00F84FC8">
            <w:pPr>
              <w:jc w:val="right"/>
              <w:rPr>
                <w:b/>
                <w:bCs/>
                <w:sz w:val="16"/>
                <w:szCs w:val="16"/>
                <w:lang w:val="en-CA" w:eastAsia="en-CA"/>
              </w:rPr>
            </w:pPr>
            <w:r w:rsidRPr="00E2441A">
              <w:rPr>
                <w:b/>
                <w:bCs/>
                <w:sz w:val="16"/>
                <w:szCs w:val="16"/>
                <w:lang w:val="en-CA" w:eastAsia="en-CA"/>
              </w:rPr>
              <w:t>2,026,529</w:t>
            </w:r>
          </w:p>
        </w:tc>
        <w:tc>
          <w:tcPr>
            <w:tcW w:w="936" w:type="dxa"/>
            <w:tcBorders>
              <w:top w:val="nil"/>
              <w:left w:val="nil"/>
              <w:bottom w:val="single" w:sz="4" w:space="0" w:color="auto"/>
              <w:right w:val="single" w:sz="4" w:space="0" w:color="auto"/>
            </w:tcBorders>
            <w:shd w:val="clear" w:color="auto" w:fill="auto"/>
            <w:noWrap/>
            <w:hideMark/>
          </w:tcPr>
          <w:p w14:paraId="0C694E11" w14:textId="77777777" w:rsidR="008E597D" w:rsidRPr="00E2441A" w:rsidRDefault="008E597D" w:rsidP="00F84FC8">
            <w:pPr>
              <w:jc w:val="right"/>
              <w:rPr>
                <w:b/>
                <w:bCs/>
                <w:sz w:val="16"/>
                <w:szCs w:val="16"/>
                <w:lang w:val="en-CA" w:eastAsia="en-CA"/>
              </w:rPr>
            </w:pPr>
            <w:r w:rsidRPr="00E2441A">
              <w:rPr>
                <w:b/>
                <w:bCs/>
                <w:sz w:val="16"/>
                <w:szCs w:val="16"/>
                <w:lang w:val="en-CA" w:eastAsia="en-CA"/>
              </w:rPr>
              <w:t>2,040,715</w:t>
            </w:r>
          </w:p>
        </w:tc>
        <w:tc>
          <w:tcPr>
            <w:tcW w:w="936" w:type="dxa"/>
            <w:tcBorders>
              <w:top w:val="nil"/>
              <w:left w:val="nil"/>
              <w:bottom w:val="single" w:sz="4" w:space="0" w:color="auto"/>
              <w:right w:val="single" w:sz="4" w:space="0" w:color="auto"/>
            </w:tcBorders>
            <w:shd w:val="clear" w:color="auto" w:fill="auto"/>
            <w:noWrap/>
            <w:hideMark/>
          </w:tcPr>
          <w:p w14:paraId="3EE4A324" w14:textId="77777777" w:rsidR="008E597D" w:rsidRPr="00E2441A" w:rsidRDefault="008E597D" w:rsidP="00F84FC8">
            <w:pPr>
              <w:jc w:val="right"/>
              <w:rPr>
                <w:b/>
                <w:bCs/>
                <w:sz w:val="16"/>
                <w:szCs w:val="16"/>
                <w:lang w:val="en-CA" w:eastAsia="en-CA"/>
              </w:rPr>
            </w:pPr>
            <w:r w:rsidRPr="00E2441A">
              <w:rPr>
                <w:b/>
                <w:bCs/>
                <w:sz w:val="16"/>
                <w:szCs w:val="16"/>
                <w:lang w:val="en-CA" w:eastAsia="en-CA"/>
              </w:rPr>
              <w:t>2,055,000</w:t>
            </w:r>
          </w:p>
        </w:tc>
        <w:tc>
          <w:tcPr>
            <w:tcW w:w="936" w:type="dxa"/>
            <w:tcBorders>
              <w:top w:val="nil"/>
              <w:left w:val="nil"/>
              <w:bottom w:val="single" w:sz="4" w:space="0" w:color="auto"/>
              <w:right w:val="single" w:sz="4" w:space="0" w:color="auto"/>
            </w:tcBorders>
            <w:shd w:val="clear" w:color="auto" w:fill="auto"/>
            <w:noWrap/>
            <w:hideMark/>
          </w:tcPr>
          <w:p w14:paraId="6453620F" w14:textId="77777777" w:rsidR="008E597D" w:rsidRPr="00E2441A" w:rsidRDefault="008E597D" w:rsidP="00F84FC8">
            <w:pPr>
              <w:jc w:val="right"/>
              <w:rPr>
                <w:b/>
                <w:bCs/>
                <w:sz w:val="16"/>
                <w:szCs w:val="16"/>
                <w:lang w:val="en-CA" w:eastAsia="en-CA"/>
              </w:rPr>
            </w:pPr>
            <w:r w:rsidRPr="00E2441A">
              <w:rPr>
                <w:b/>
                <w:bCs/>
                <w:sz w:val="16"/>
                <w:szCs w:val="16"/>
                <w:lang w:val="en-CA" w:eastAsia="en-CA"/>
              </w:rPr>
              <w:t>2,061,454</w:t>
            </w:r>
          </w:p>
        </w:tc>
        <w:tc>
          <w:tcPr>
            <w:tcW w:w="856" w:type="dxa"/>
            <w:tcBorders>
              <w:top w:val="single" w:sz="4" w:space="0" w:color="auto"/>
              <w:left w:val="nil"/>
              <w:bottom w:val="single" w:sz="4" w:space="0" w:color="auto"/>
              <w:right w:val="single" w:sz="4" w:space="0" w:color="auto"/>
            </w:tcBorders>
          </w:tcPr>
          <w:p w14:paraId="6DE5CC50" w14:textId="77777777" w:rsidR="008E597D" w:rsidRPr="00E2441A" w:rsidRDefault="008E597D" w:rsidP="00F84FC8">
            <w:pPr>
              <w:jc w:val="right"/>
              <w:rPr>
                <w:b/>
                <w:bCs/>
                <w:sz w:val="16"/>
                <w:szCs w:val="16"/>
                <w:lang w:val="en-CA" w:eastAsia="en-CA"/>
              </w:rPr>
            </w:pPr>
            <w:r w:rsidRPr="00E2441A">
              <w:rPr>
                <w:b/>
                <w:bCs/>
                <w:sz w:val="16"/>
                <w:szCs w:val="16"/>
                <w:lang w:val="en-CA" w:eastAsia="en-CA"/>
              </w:rPr>
              <w:t>2,083,870</w:t>
            </w:r>
          </w:p>
        </w:tc>
        <w:tc>
          <w:tcPr>
            <w:tcW w:w="936" w:type="dxa"/>
            <w:tcBorders>
              <w:top w:val="nil"/>
              <w:left w:val="single" w:sz="4" w:space="0" w:color="auto"/>
              <w:bottom w:val="single" w:sz="4" w:space="0" w:color="auto"/>
              <w:right w:val="single" w:sz="4" w:space="0" w:color="auto"/>
            </w:tcBorders>
            <w:shd w:val="clear" w:color="auto" w:fill="auto"/>
            <w:noWrap/>
          </w:tcPr>
          <w:p w14:paraId="23DC045D" w14:textId="77777777" w:rsidR="008E597D" w:rsidRPr="00E2441A" w:rsidRDefault="008E597D" w:rsidP="00F84FC8">
            <w:pPr>
              <w:jc w:val="right"/>
              <w:rPr>
                <w:b/>
                <w:bCs/>
                <w:sz w:val="16"/>
                <w:szCs w:val="16"/>
                <w:lang w:val="en-CA" w:eastAsia="en-CA"/>
              </w:rPr>
            </w:pPr>
            <w:r w:rsidRPr="00E2441A">
              <w:rPr>
                <w:b/>
                <w:bCs/>
                <w:sz w:val="16"/>
                <w:szCs w:val="16"/>
                <w:lang w:val="en-CA" w:eastAsia="en-CA"/>
              </w:rPr>
              <w:t>2,098,458</w:t>
            </w:r>
          </w:p>
        </w:tc>
        <w:tc>
          <w:tcPr>
            <w:tcW w:w="1039" w:type="dxa"/>
            <w:tcBorders>
              <w:top w:val="nil"/>
              <w:left w:val="nil"/>
              <w:bottom w:val="single" w:sz="4" w:space="0" w:color="auto"/>
              <w:right w:val="single" w:sz="4" w:space="0" w:color="auto"/>
            </w:tcBorders>
            <w:shd w:val="clear" w:color="auto" w:fill="auto"/>
            <w:noWrap/>
          </w:tcPr>
          <w:p w14:paraId="4AA01B75" w14:textId="77777777" w:rsidR="008E597D" w:rsidRPr="00E2441A" w:rsidRDefault="008E597D" w:rsidP="00F84FC8">
            <w:pPr>
              <w:jc w:val="right"/>
              <w:rPr>
                <w:b/>
                <w:sz w:val="16"/>
                <w:szCs w:val="16"/>
                <w:lang w:val="en-CA" w:eastAsia="en-CA"/>
              </w:rPr>
            </w:pPr>
            <w:r w:rsidRPr="00E2441A">
              <w:rPr>
                <w:b/>
                <w:sz w:val="16"/>
                <w:szCs w:val="16"/>
                <w:lang w:val="en-CA" w:eastAsia="en-CA"/>
              </w:rPr>
              <w:t>1,924,400</w:t>
            </w:r>
          </w:p>
        </w:tc>
        <w:tc>
          <w:tcPr>
            <w:tcW w:w="856" w:type="dxa"/>
            <w:tcBorders>
              <w:top w:val="nil"/>
              <w:left w:val="nil"/>
              <w:bottom w:val="single" w:sz="4" w:space="0" w:color="auto"/>
              <w:right w:val="single" w:sz="4" w:space="0" w:color="auto"/>
            </w:tcBorders>
          </w:tcPr>
          <w:p w14:paraId="7B4A2FC4" w14:textId="77777777" w:rsidR="008E597D" w:rsidRPr="00E2441A" w:rsidRDefault="008E597D" w:rsidP="00F84FC8">
            <w:pPr>
              <w:jc w:val="right"/>
              <w:rPr>
                <w:b/>
                <w:bCs/>
                <w:sz w:val="16"/>
                <w:szCs w:val="16"/>
                <w:lang w:val="en-CA" w:eastAsia="en-CA"/>
              </w:rPr>
            </w:pPr>
            <w:r w:rsidRPr="00E2441A">
              <w:rPr>
                <w:b/>
                <w:sz w:val="16"/>
                <w:szCs w:val="16"/>
              </w:rPr>
              <w:t>2,022,000</w:t>
            </w:r>
          </w:p>
        </w:tc>
      </w:tr>
      <w:tr w:rsidR="00E2441A" w:rsidRPr="00E2441A" w14:paraId="3B753DEF" w14:textId="77777777" w:rsidTr="00F84FC8">
        <w:trPr>
          <w:trHeight w:val="75"/>
        </w:trPr>
        <w:tc>
          <w:tcPr>
            <w:tcW w:w="14611" w:type="dxa"/>
            <w:gridSpan w:val="14"/>
            <w:tcBorders>
              <w:top w:val="single" w:sz="4" w:space="0" w:color="auto"/>
              <w:left w:val="single" w:sz="4" w:space="0" w:color="auto"/>
              <w:bottom w:val="single" w:sz="4" w:space="0" w:color="auto"/>
              <w:right w:val="single" w:sz="4" w:space="0" w:color="auto"/>
            </w:tcBorders>
          </w:tcPr>
          <w:p w14:paraId="66649356" w14:textId="77777777" w:rsidR="008E597D" w:rsidRPr="00E2441A" w:rsidRDefault="008E597D" w:rsidP="00F84FC8">
            <w:pPr>
              <w:jc w:val="left"/>
              <w:rPr>
                <w:b/>
                <w:bCs/>
                <w:sz w:val="16"/>
                <w:szCs w:val="16"/>
                <w:lang w:val="en-CA" w:eastAsia="en-CA"/>
              </w:rPr>
            </w:pPr>
            <w:r w:rsidRPr="00E2441A">
              <w:rPr>
                <w:b/>
                <w:bCs/>
                <w:sz w:val="16"/>
                <w:szCs w:val="16"/>
                <w:lang w:val="en-CA" w:eastAsia="en-CA"/>
              </w:rPr>
              <w:t>B. Agency support costs/implementation</w:t>
            </w:r>
          </w:p>
        </w:tc>
      </w:tr>
      <w:tr w:rsidR="00E2441A" w:rsidRPr="00E2441A" w14:paraId="3C2903D3" w14:textId="77777777" w:rsidTr="00F84FC8">
        <w:trPr>
          <w:gridAfter w:val="1"/>
          <w:wAfter w:w="6" w:type="dxa"/>
          <w:trHeight w:val="361"/>
        </w:trPr>
        <w:tc>
          <w:tcPr>
            <w:tcW w:w="3545" w:type="dxa"/>
            <w:tcBorders>
              <w:top w:val="nil"/>
              <w:left w:val="single" w:sz="4" w:space="0" w:color="auto"/>
              <w:bottom w:val="single" w:sz="4" w:space="0" w:color="auto"/>
              <w:right w:val="single" w:sz="4" w:space="0" w:color="auto"/>
            </w:tcBorders>
            <w:shd w:val="clear" w:color="auto" w:fill="auto"/>
            <w:noWrap/>
            <w:hideMark/>
          </w:tcPr>
          <w:p w14:paraId="1BD5BEB0" w14:textId="77777777" w:rsidR="008E597D" w:rsidRPr="00E2441A" w:rsidRDefault="008E597D" w:rsidP="00F84FC8">
            <w:pPr>
              <w:jc w:val="left"/>
              <w:rPr>
                <w:sz w:val="16"/>
                <w:szCs w:val="16"/>
                <w:lang w:val="en-CA" w:eastAsia="en-CA"/>
              </w:rPr>
            </w:pPr>
            <w:r w:rsidRPr="00E2441A">
              <w:rPr>
                <w:sz w:val="16"/>
                <w:szCs w:val="16"/>
                <w:lang w:val="en-CA" w:eastAsia="en-CA"/>
              </w:rPr>
              <w:t>Reimbursement of country offices and national execution, including overheads</w:t>
            </w:r>
          </w:p>
        </w:tc>
        <w:tc>
          <w:tcPr>
            <w:tcW w:w="856" w:type="dxa"/>
            <w:tcBorders>
              <w:top w:val="nil"/>
              <w:left w:val="nil"/>
              <w:bottom w:val="single" w:sz="4" w:space="0" w:color="auto"/>
              <w:right w:val="single" w:sz="4" w:space="0" w:color="auto"/>
            </w:tcBorders>
            <w:shd w:val="clear" w:color="auto" w:fill="auto"/>
            <w:noWrap/>
            <w:hideMark/>
          </w:tcPr>
          <w:p w14:paraId="720116A3" w14:textId="77777777" w:rsidR="008E597D" w:rsidRPr="00E2441A" w:rsidRDefault="008E597D" w:rsidP="00F84FC8">
            <w:pPr>
              <w:jc w:val="right"/>
              <w:rPr>
                <w:sz w:val="16"/>
                <w:szCs w:val="16"/>
                <w:lang w:val="en-CA" w:eastAsia="en-CA"/>
              </w:rPr>
            </w:pPr>
            <w:r w:rsidRPr="00E2441A">
              <w:rPr>
                <w:sz w:val="16"/>
                <w:szCs w:val="16"/>
                <w:lang w:val="en-CA" w:eastAsia="en-CA"/>
              </w:rPr>
              <w:t>2,857,600</w:t>
            </w:r>
          </w:p>
        </w:tc>
        <w:tc>
          <w:tcPr>
            <w:tcW w:w="936" w:type="dxa"/>
            <w:tcBorders>
              <w:top w:val="nil"/>
              <w:left w:val="nil"/>
              <w:bottom w:val="single" w:sz="4" w:space="0" w:color="auto"/>
              <w:right w:val="single" w:sz="4" w:space="0" w:color="auto"/>
            </w:tcBorders>
            <w:shd w:val="clear" w:color="auto" w:fill="auto"/>
            <w:noWrap/>
            <w:hideMark/>
          </w:tcPr>
          <w:p w14:paraId="2ECE6DF7" w14:textId="77777777" w:rsidR="008E597D" w:rsidRPr="00E2441A" w:rsidRDefault="008E597D" w:rsidP="00F84FC8">
            <w:pPr>
              <w:jc w:val="right"/>
              <w:rPr>
                <w:sz w:val="16"/>
                <w:szCs w:val="16"/>
                <w:lang w:val="en-CA" w:eastAsia="en-CA"/>
              </w:rPr>
            </w:pPr>
            <w:r w:rsidRPr="00E2441A">
              <w:rPr>
                <w:sz w:val="16"/>
                <w:szCs w:val="16"/>
                <w:lang w:val="en-CA" w:eastAsia="en-CA"/>
              </w:rPr>
              <w:t>1,818,300</w:t>
            </w:r>
          </w:p>
        </w:tc>
        <w:tc>
          <w:tcPr>
            <w:tcW w:w="901" w:type="dxa"/>
            <w:tcBorders>
              <w:top w:val="nil"/>
              <w:left w:val="nil"/>
              <w:bottom w:val="single" w:sz="4" w:space="0" w:color="auto"/>
              <w:right w:val="single" w:sz="4" w:space="0" w:color="auto"/>
            </w:tcBorders>
            <w:shd w:val="clear" w:color="auto" w:fill="auto"/>
            <w:noWrap/>
            <w:hideMark/>
          </w:tcPr>
          <w:p w14:paraId="405D7539" w14:textId="77777777" w:rsidR="008E597D" w:rsidRPr="00E2441A" w:rsidRDefault="008E597D" w:rsidP="00F84FC8">
            <w:pPr>
              <w:jc w:val="right"/>
              <w:rPr>
                <w:sz w:val="16"/>
                <w:szCs w:val="16"/>
                <w:lang w:val="en-CA" w:eastAsia="en-CA"/>
              </w:rPr>
            </w:pPr>
            <w:r w:rsidRPr="00E2441A">
              <w:rPr>
                <w:sz w:val="16"/>
                <w:szCs w:val="16"/>
                <w:lang w:val="en-CA" w:eastAsia="en-CA"/>
              </w:rPr>
              <w:t>3,602,000</w:t>
            </w:r>
          </w:p>
        </w:tc>
        <w:tc>
          <w:tcPr>
            <w:tcW w:w="936" w:type="dxa"/>
            <w:tcBorders>
              <w:top w:val="nil"/>
              <w:left w:val="nil"/>
              <w:bottom w:val="single" w:sz="4" w:space="0" w:color="auto"/>
              <w:right w:val="single" w:sz="4" w:space="0" w:color="auto"/>
            </w:tcBorders>
            <w:shd w:val="clear" w:color="auto" w:fill="auto"/>
            <w:noWrap/>
            <w:hideMark/>
          </w:tcPr>
          <w:p w14:paraId="5C66D30A" w14:textId="77777777" w:rsidR="008E597D" w:rsidRPr="00E2441A" w:rsidRDefault="008E597D" w:rsidP="00F84FC8">
            <w:pPr>
              <w:jc w:val="right"/>
              <w:rPr>
                <w:sz w:val="16"/>
                <w:szCs w:val="16"/>
                <w:lang w:val="en-CA" w:eastAsia="en-CA"/>
              </w:rPr>
            </w:pPr>
            <w:r w:rsidRPr="00E2441A">
              <w:rPr>
                <w:sz w:val="16"/>
                <w:szCs w:val="16"/>
                <w:lang w:val="en-CA" w:eastAsia="en-CA"/>
              </w:rPr>
              <w:t>1,814,900</w:t>
            </w:r>
          </w:p>
        </w:tc>
        <w:tc>
          <w:tcPr>
            <w:tcW w:w="936" w:type="dxa"/>
            <w:tcBorders>
              <w:top w:val="nil"/>
              <w:left w:val="nil"/>
              <w:bottom w:val="single" w:sz="4" w:space="0" w:color="auto"/>
              <w:right w:val="single" w:sz="4" w:space="0" w:color="auto"/>
            </w:tcBorders>
            <w:shd w:val="clear" w:color="auto" w:fill="auto"/>
            <w:noWrap/>
            <w:hideMark/>
          </w:tcPr>
          <w:p w14:paraId="6FBAFD79" w14:textId="77777777" w:rsidR="008E597D" w:rsidRPr="00E2441A" w:rsidRDefault="008E597D" w:rsidP="00F84FC8">
            <w:pPr>
              <w:jc w:val="right"/>
              <w:rPr>
                <w:sz w:val="16"/>
                <w:szCs w:val="16"/>
                <w:lang w:val="en-CA" w:eastAsia="en-CA"/>
              </w:rPr>
            </w:pPr>
            <w:r w:rsidRPr="00E2441A">
              <w:rPr>
                <w:sz w:val="16"/>
                <w:szCs w:val="16"/>
                <w:lang w:val="en-CA" w:eastAsia="en-CA"/>
              </w:rPr>
              <w:t>1,327,500</w:t>
            </w:r>
          </w:p>
        </w:tc>
        <w:tc>
          <w:tcPr>
            <w:tcW w:w="936" w:type="dxa"/>
            <w:tcBorders>
              <w:top w:val="nil"/>
              <w:left w:val="nil"/>
              <w:bottom w:val="single" w:sz="4" w:space="0" w:color="auto"/>
              <w:right w:val="single" w:sz="4" w:space="0" w:color="auto"/>
            </w:tcBorders>
            <w:shd w:val="clear" w:color="auto" w:fill="auto"/>
            <w:noWrap/>
            <w:hideMark/>
          </w:tcPr>
          <w:p w14:paraId="739AF8CD" w14:textId="77777777" w:rsidR="008E597D" w:rsidRPr="00E2441A" w:rsidRDefault="008E597D" w:rsidP="00F84FC8">
            <w:pPr>
              <w:jc w:val="right"/>
              <w:rPr>
                <w:sz w:val="16"/>
                <w:szCs w:val="16"/>
                <w:lang w:val="en-CA" w:eastAsia="en-CA"/>
              </w:rPr>
            </w:pPr>
            <w:r w:rsidRPr="00E2441A">
              <w:rPr>
                <w:sz w:val="16"/>
                <w:szCs w:val="16"/>
                <w:lang w:val="en-CA" w:eastAsia="en-CA"/>
              </w:rPr>
              <w:t>1,145,400</w:t>
            </w:r>
          </w:p>
        </w:tc>
        <w:tc>
          <w:tcPr>
            <w:tcW w:w="936" w:type="dxa"/>
            <w:tcBorders>
              <w:top w:val="nil"/>
              <w:left w:val="nil"/>
              <w:bottom w:val="single" w:sz="4" w:space="0" w:color="auto"/>
              <w:right w:val="single" w:sz="4" w:space="0" w:color="auto"/>
            </w:tcBorders>
            <w:shd w:val="clear" w:color="auto" w:fill="auto"/>
            <w:noWrap/>
            <w:hideMark/>
          </w:tcPr>
          <w:p w14:paraId="1B47B567" w14:textId="77777777" w:rsidR="008E597D" w:rsidRPr="00E2441A" w:rsidRDefault="008E597D" w:rsidP="00F84FC8">
            <w:pPr>
              <w:jc w:val="right"/>
              <w:rPr>
                <w:sz w:val="16"/>
                <w:szCs w:val="16"/>
                <w:lang w:val="en-CA" w:eastAsia="en-CA"/>
              </w:rPr>
            </w:pPr>
            <w:r w:rsidRPr="00E2441A">
              <w:rPr>
                <w:sz w:val="16"/>
                <w:szCs w:val="16"/>
                <w:lang w:val="en-CA" w:eastAsia="en-CA"/>
              </w:rPr>
              <w:t>584,300</w:t>
            </w:r>
          </w:p>
        </w:tc>
        <w:tc>
          <w:tcPr>
            <w:tcW w:w="936" w:type="dxa"/>
            <w:tcBorders>
              <w:top w:val="nil"/>
              <w:left w:val="nil"/>
              <w:bottom w:val="single" w:sz="4" w:space="0" w:color="auto"/>
              <w:right w:val="single" w:sz="4" w:space="0" w:color="auto"/>
            </w:tcBorders>
            <w:shd w:val="clear" w:color="auto" w:fill="auto"/>
            <w:noWrap/>
            <w:hideMark/>
          </w:tcPr>
          <w:p w14:paraId="2906FDAC" w14:textId="77777777" w:rsidR="008E597D" w:rsidRPr="00E2441A" w:rsidRDefault="008E597D" w:rsidP="00F84FC8">
            <w:pPr>
              <w:jc w:val="right"/>
              <w:rPr>
                <w:sz w:val="16"/>
                <w:szCs w:val="16"/>
                <w:lang w:val="en-CA" w:eastAsia="en-CA"/>
              </w:rPr>
            </w:pPr>
            <w:r w:rsidRPr="00E2441A">
              <w:rPr>
                <w:sz w:val="16"/>
                <w:szCs w:val="16"/>
                <w:lang w:val="en-CA" w:eastAsia="en-CA"/>
              </w:rPr>
              <w:t>729,854</w:t>
            </w:r>
          </w:p>
        </w:tc>
        <w:tc>
          <w:tcPr>
            <w:tcW w:w="856" w:type="dxa"/>
            <w:tcBorders>
              <w:top w:val="single" w:sz="4" w:space="0" w:color="auto"/>
              <w:left w:val="nil"/>
              <w:bottom w:val="single" w:sz="4" w:space="0" w:color="auto"/>
              <w:right w:val="single" w:sz="4" w:space="0" w:color="auto"/>
            </w:tcBorders>
          </w:tcPr>
          <w:p w14:paraId="0C3E6D61" w14:textId="77777777" w:rsidR="008E597D" w:rsidRPr="00E2441A" w:rsidRDefault="008E597D" w:rsidP="00F84FC8">
            <w:pPr>
              <w:jc w:val="right"/>
              <w:rPr>
                <w:sz w:val="16"/>
                <w:szCs w:val="16"/>
                <w:lang w:val="en-CA" w:eastAsia="en-CA"/>
              </w:rPr>
            </w:pPr>
            <w:r w:rsidRPr="00E2441A">
              <w:rPr>
                <w:sz w:val="16"/>
                <w:szCs w:val="16"/>
              </w:rPr>
              <w:t>1,339,603</w:t>
            </w:r>
          </w:p>
        </w:tc>
        <w:tc>
          <w:tcPr>
            <w:tcW w:w="936" w:type="dxa"/>
            <w:tcBorders>
              <w:top w:val="nil"/>
              <w:left w:val="single" w:sz="4" w:space="0" w:color="auto"/>
              <w:bottom w:val="single" w:sz="4" w:space="0" w:color="auto"/>
              <w:right w:val="single" w:sz="4" w:space="0" w:color="auto"/>
            </w:tcBorders>
            <w:shd w:val="clear" w:color="auto" w:fill="auto"/>
            <w:noWrap/>
          </w:tcPr>
          <w:p w14:paraId="51F6D710" w14:textId="77777777" w:rsidR="008E597D" w:rsidRPr="00E2441A" w:rsidRDefault="008E597D" w:rsidP="00F84FC8">
            <w:pPr>
              <w:jc w:val="right"/>
              <w:rPr>
                <w:sz w:val="16"/>
                <w:szCs w:val="16"/>
                <w:lang w:val="en-CA" w:eastAsia="en-CA"/>
              </w:rPr>
            </w:pPr>
            <w:r w:rsidRPr="00E2441A">
              <w:rPr>
                <w:sz w:val="16"/>
                <w:szCs w:val="16"/>
                <w:lang w:val="en-CA" w:eastAsia="en-CA"/>
              </w:rPr>
              <w:t>815,600</w:t>
            </w:r>
          </w:p>
        </w:tc>
        <w:tc>
          <w:tcPr>
            <w:tcW w:w="1039" w:type="dxa"/>
            <w:tcBorders>
              <w:top w:val="nil"/>
              <w:left w:val="nil"/>
              <w:bottom w:val="single" w:sz="4" w:space="0" w:color="auto"/>
              <w:right w:val="single" w:sz="4" w:space="0" w:color="auto"/>
            </w:tcBorders>
            <w:shd w:val="clear" w:color="auto" w:fill="auto"/>
            <w:noWrap/>
          </w:tcPr>
          <w:p w14:paraId="05A55CD4" w14:textId="77777777" w:rsidR="008E597D" w:rsidRPr="00E2441A" w:rsidRDefault="008E597D" w:rsidP="00F84FC8">
            <w:pPr>
              <w:jc w:val="right"/>
              <w:rPr>
                <w:sz w:val="16"/>
                <w:szCs w:val="16"/>
                <w:lang w:val="en-CA" w:eastAsia="en-CA"/>
              </w:rPr>
            </w:pPr>
            <w:r w:rsidRPr="00E2441A">
              <w:rPr>
                <w:sz w:val="16"/>
                <w:szCs w:val="16"/>
              </w:rPr>
              <w:t>1,240,400</w:t>
            </w:r>
          </w:p>
        </w:tc>
        <w:tc>
          <w:tcPr>
            <w:tcW w:w="856" w:type="dxa"/>
            <w:tcBorders>
              <w:top w:val="nil"/>
              <w:left w:val="nil"/>
              <w:bottom w:val="single" w:sz="4" w:space="0" w:color="auto"/>
              <w:right w:val="single" w:sz="4" w:space="0" w:color="auto"/>
            </w:tcBorders>
          </w:tcPr>
          <w:p w14:paraId="33E6E697" w14:textId="77777777" w:rsidR="008E597D" w:rsidRPr="00E2441A" w:rsidRDefault="008E597D" w:rsidP="00F84FC8">
            <w:pPr>
              <w:jc w:val="right"/>
              <w:rPr>
                <w:sz w:val="16"/>
                <w:szCs w:val="16"/>
                <w:lang w:val="en-CA" w:eastAsia="en-CA"/>
              </w:rPr>
            </w:pPr>
            <w:r w:rsidRPr="00E2441A">
              <w:rPr>
                <w:sz w:val="16"/>
                <w:szCs w:val="16"/>
              </w:rPr>
              <w:t>1,444,000</w:t>
            </w:r>
          </w:p>
        </w:tc>
      </w:tr>
      <w:tr w:rsidR="00E2441A" w:rsidRPr="00E2441A" w14:paraId="3872A329" w14:textId="77777777" w:rsidTr="00F84FC8">
        <w:trPr>
          <w:gridAfter w:val="1"/>
          <w:wAfter w:w="6" w:type="dxa"/>
          <w:trHeight w:val="53"/>
        </w:trPr>
        <w:tc>
          <w:tcPr>
            <w:tcW w:w="3545" w:type="dxa"/>
            <w:tcBorders>
              <w:top w:val="nil"/>
              <w:left w:val="single" w:sz="4" w:space="0" w:color="auto"/>
              <w:bottom w:val="single" w:sz="4" w:space="0" w:color="auto"/>
              <w:right w:val="single" w:sz="4" w:space="0" w:color="auto"/>
            </w:tcBorders>
            <w:shd w:val="clear" w:color="auto" w:fill="auto"/>
            <w:noWrap/>
            <w:hideMark/>
          </w:tcPr>
          <w:p w14:paraId="0C848EBF" w14:textId="77777777" w:rsidR="008E597D" w:rsidRPr="00E2441A" w:rsidRDefault="008E597D" w:rsidP="00F84FC8">
            <w:pPr>
              <w:jc w:val="left"/>
              <w:rPr>
                <w:sz w:val="16"/>
                <w:szCs w:val="16"/>
                <w:lang w:val="en-CA" w:eastAsia="en-CA"/>
              </w:rPr>
            </w:pPr>
            <w:r w:rsidRPr="00E2441A">
              <w:rPr>
                <w:sz w:val="16"/>
                <w:szCs w:val="16"/>
                <w:lang w:val="en-CA" w:eastAsia="en-CA"/>
              </w:rPr>
              <w:t>Executing agency support cost (internal), including overheads</w:t>
            </w:r>
          </w:p>
        </w:tc>
        <w:tc>
          <w:tcPr>
            <w:tcW w:w="856" w:type="dxa"/>
            <w:tcBorders>
              <w:top w:val="nil"/>
              <w:left w:val="nil"/>
              <w:bottom w:val="single" w:sz="4" w:space="0" w:color="auto"/>
              <w:right w:val="single" w:sz="4" w:space="0" w:color="auto"/>
            </w:tcBorders>
            <w:shd w:val="clear" w:color="auto" w:fill="auto"/>
            <w:noWrap/>
            <w:hideMark/>
          </w:tcPr>
          <w:p w14:paraId="5464E7BD" w14:textId="77777777" w:rsidR="008E597D" w:rsidRPr="00E2441A" w:rsidRDefault="008E597D" w:rsidP="00F84FC8">
            <w:pPr>
              <w:jc w:val="right"/>
              <w:rPr>
                <w:sz w:val="16"/>
                <w:szCs w:val="16"/>
                <w:lang w:val="en-CA" w:eastAsia="en-CA"/>
              </w:rPr>
            </w:pPr>
            <w:r w:rsidRPr="00E2441A">
              <w:rPr>
                <w:sz w:val="16"/>
                <w:szCs w:val="16"/>
                <w:lang w:val="en-CA" w:eastAsia="en-CA"/>
              </w:rPr>
              <w:t>2,226,400</w:t>
            </w:r>
          </w:p>
        </w:tc>
        <w:tc>
          <w:tcPr>
            <w:tcW w:w="936" w:type="dxa"/>
            <w:tcBorders>
              <w:top w:val="nil"/>
              <w:left w:val="nil"/>
              <w:bottom w:val="single" w:sz="4" w:space="0" w:color="auto"/>
              <w:right w:val="single" w:sz="4" w:space="0" w:color="auto"/>
            </w:tcBorders>
            <w:shd w:val="clear" w:color="auto" w:fill="auto"/>
            <w:noWrap/>
            <w:hideMark/>
          </w:tcPr>
          <w:p w14:paraId="3E1B19E6" w14:textId="77777777" w:rsidR="008E597D" w:rsidRPr="00E2441A" w:rsidRDefault="008E597D" w:rsidP="00F84FC8">
            <w:pPr>
              <w:jc w:val="right"/>
              <w:rPr>
                <w:sz w:val="16"/>
                <w:szCs w:val="16"/>
                <w:lang w:val="en-CA" w:eastAsia="en-CA"/>
              </w:rPr>
            </w:pPr>
            <w:r w:rsidRPr="00E2441A">
              <w:rPr>
                <w:sz w:val="16"/>
                <w:szCs w:val="16"/>
                <w:lang w:val="en-CA" w:eastAsia="en-CA"/>
              </w:rPr>
              <w:t>2,900,900</w:t>
            </w:r>
          </w:p>
        </w:tc>
        <w:tc>
          <w:tcPr>
            <w:tcW w:w="901" w:type="dxa"/>
            <w:tcBorders>
              <w:top w:val="nil"/>
              <w:left w:val="nil"/>
              <w:bottom w:val="single" w:sz="4" w:space="0" w:color="auto"/>
              <w:right w:val="single" w:sz="4" w:space="0" w:color="auto"/>
            </w:tcBorders>
            <w:shd w:val="clear" w:color="auto" w:fill="auto"/>
            <w:noWrap/>
            <w:hideMark/>
          </w:tcPr>
          <w:p w14:paraId="30BD5709" w14:textId="77777777" w:rsidR="008E597D" w:rsidRPr="00E2441A" w:rsidRDefault="008E597D" w:rsidP="00F84FC8">
            <w:pPr>
              <w:jc w:val="right"/>
              <w:rPr>
                <w:sz w:val="16"/>
                <w:szCs w:val="16"/>
                <w:lang w:val="en-CA" w:eastAsia="en-CA"/>
              </w:rPr>
            </w:pPr>
            <w:r w:rsidRPr="00E2441A">
              <w:rPr>
                <w:sz w:val="16"/>
                <w:szCs w:val="16"/>
                <w:lang w:val="en-CA" w:eastAsia="en-CA"/>
              </w:rPr>
              <w:t>3,302,800</w:t>
            </w:r>
          </w:p>
        </w:tc>
        <w:tc>
          <w:tcPr>
            <w:tcW w:w="936" w:type="dxa"/>
            <w:tcBorders>
              <w:top w:val="nil"/>
              <w:left w:val="nil"/>
              <w:bottom w:val="single" w:sz="4" w:space="0" w:color="auto"/>
              <w:right w:val="single" w:sz="4" w:space="0" w:color="auto"/>
            </w:tcBorders>
            <w:shd w:val="clear" w:color="auto" w:fill="auto"/>
            <w:noWrap/>
            <w:hideMark/>
          </w:tcPr>
          <w:p w14:paraId="6AC0BCDF" w14:textId="77777777" w:rsidR="008E597D" w:rsidRPr="00E2441A" w:rsidRDefault="008E597D" w:rsidP="00F84FC8">
            <w:pPr>
              <w:jc w:val="right"/>
              <w:rPr>
                <w:sz w:val="16"/>
                <w:szCs w:val="16"/>
                <w:lang w:val="en-CA" w:eastAsia="en-CA"/>
              </w:rPr>
            </w:pPr>
            <w:r w:rsidRPr="00E2441A">
              <w:rPr>
                <w:sz w:val="16"/>
                <w:szCs w:val="16"/>
                <w:lang w:val="en-CA" w:eastAsia="en-CA"/>
              </w:rPr>
              <w:t>2,913,500</w:t>
            </w:r>
          </w:p>
        </w:tc>
        <w:tc>
          <w:tcPr>
            <w:tcW w:w="936" w:type="dxa"/>
            <w:tcBorders>
              <w:top w:val="nil"/>
              <w:left w:val="nil"/>
              <w:bottom w:val="single" w:sz="4" w:space="0" w:color="auto"/>
              <w:right w:val="single" w:sz="4" w:space="0" w:color="auto"/>
            </w:tcBorders>
            <w:shd w:val="clear" w:color="auto" w:fill="auto"/>
            <w:noWrap/>
            <w:hideMark/>
          </w:tcPr>
          <w:p w14:paraId="7F1AB796" w14:textId="77777777" w:rsidR="008E597D" w:rsidRPr="00E2441A" w:rsidRDefault="008E597D" w:rsidP="00F84FC8">
            <w:pPr>
              <w:jc w:val="right"/>
              <w:rPr>
                <w:sz w:val="16"/>
                <w:szCs w:val="16"/>
                <w:lang w:val="en-CA" w:eastAsia="en-CA"/>
              </w:rPr>
            </w:pPr>
            <w:r w:rsidRPr="00E2441A">
              <w:rPr>
                <w:sz w:val="16"/>
                <w:szCs w:val="16"/>
                <w:lang w:val="en-CA" w:eastAsia="en-CA"/>
              </w:rPr>
              <w:t>2,289,600</w:t>
            </w:r>
          </w:p>
        </w:tc>
        <w:tc>
          <w:tcPr>
            <w:tcW w:w="936" w:type="dxa"/>
            <w:tcBorders>
              <w:top w:val="nil"/>
              <w:left w:val="nil"/>
              <w:bottom w:val="single" w:sz="4" w:space="0" w:color="auto"/>
              <w:right w:val="single" w:sz="4" w:space="0" w:color="auto"/>
            </w:tcBorders>
            <w:shd w:val="clear" w:color="auto" w:fill="auto"/>
            <w:noWrap/>
            <w:hideMark/>
          </w:tcPr>
          <w:p w14:paraId="3F01EA02" w14:textId="77777777" w:rsidR="008E597D" w:rsidRPr="00E2441A" w:rsidRDefault="008E597D" w:rsidP="00F84FC8">
            <w:pPr>
              <w:jc w:val="right"/>
              <w:rPr>
                <w:sz w:val="16"/>
                <w:szCs w:val="16"/>
                <w:lang w:val="en-CA" w:eastAsia="en-CA"/>
              </w:rPr>
            </w:pPr>
            <w:r w:rsidRPr="00E2441A">
              <w:rPr>
                <w:sz w:val="16"/>
                <w:szCs w:val="16"/>
                <w:lang w:val="en-CA" w:eastAsia="en-CA"/>
              </w:rPr>
              <w:t>1,600,400</w:t>
            </w:r>
          </w:p>
        </w:tc>
        <w:tc>
          <w:tcPr>
            <w:tcW w:w="936" w:type="dxa"/>
            <w:tcBorders>
              <w:top w:val="nil"/>
              <w:left w:val="nil"/>
              <w:bottom w:val="single" w:sz="4" w:space="0" w:color="auto"/>
              <w:right w:val="single" w:sz="4" w:space="0" w:color="auto"/>
            </w:tcBorders>
            <w:shd w:val="clear" w:color="auto" w:fill="auto"/>
            <w:noWrap/>
            <w:hideMark/>
          </w:tcPr>
          <w:p w14:paraId="477B1396" w14:textId="77777777" w:rsidR="008E597D" w:rsidRPr="00E2441A" w:rsidRDefault="008E597D" w:rsidP="00F84FC8">
            <w:pPr>
              <w:jc w:val="right"/>
              <w:rPr>
                <w:sz w:val="16"/>
                <w:szCs w:val="16"/>
                <w:lang w:val="en-CA" w:eastAsia="en-CA"/>
              </w:rPr>
            </w:pPr>
            <w:r w:rsidRPr="00E2441A">
              <w:rPr>
                <w:sz w:val="16"/>
                <w:szCs w:val="16"/>
                <w:lang w:val="en-CA" w:eastAsia="en-CA"/>
              </w:rPr>
              <w:t>1,703,200</w:t>
            </w:r>
          </w:p>
        </w:tc>
        <w:tc>
          <w:tcPr>
            <w:tcW w:w="936" w:type="dxa"/>
            <w:tcBorders>
              <w:top w:val="nil"/>
              <w:left w:val="nil"/>
              <w:bottom w:val="single" w:sz="4" w:space="0" w:color="auto"/>
              <w:right w:val="single" w:sz="4" w:space="0" w:color="auto"/>
            </w:tcBorders>
            <w:shd w:val="clear" w:color="auto" w:fill="auto"/>
            <w:noWrap/>
            <w:hideMark/>
          </w:tcPr>
          <w:p w14:paraId="57AB388F" w14:textId="77777777" w:rsidR="008E597D" w:rsidRPr="00E2441A" w:rsidRDefault="008E597D" w:rsidP="00F84FC8">
            <w:pPr>
              <w:jc w:val="right"/>
              <w:rPr>
                <w:sz w:val="16"/>
                <w:szCs w:val="16"/>
                <w:lang w:val="en-CA" w:eastAsia="en-CA"/>
              </w:rPr>
            </w:pPr>
            <w:r w:rsidRPr="00E2441A">
              <w:rPr>
                <w:sz w:val="16"/>
                <w:szCs w:val="16"/>
                <w:lang w:val="en-CA" w:eastAsia="en-CA"/>
              </w:rPr>
              <w:t>1,354,611</w:t>
            </w:r>
          </w:p>
        </w:tc>
        <w:tc>
          <w:tcPr>
            <w:tcW w:w="856" w:type="dxa"/>
            <w:tcBorders>
              <w:top w:val="single" w:sz="4" w:space="0" w:color="auto"/>
              <w:left w:val="nil"/>
              <w:bottom w:val="single" w:sz="4" w:space="0" w:color="auto"/>
              <w:right w:val="single" w:sz="4" w:space="0" w:color="auto"/>
            </w:tcBorders>
          </w:tcPr>
          <w:p w14:paraId="5EA5A256" w14:textId="77777777" w:rsidR="008E597D" w:rsidRPr="00E2441A" w:rsidRDefault="008E597D" w:rsidP="00F84FC8">
            <w:pPr>
              <w:jc w:val="right"/>
              <w:rPr>
                <w:sz w:val="16"/>
                <w:szCs w:val="16"/>
                <w:lang w:val="en-CA" w:eastAsia="en-CA"/>
              </w:rPr>
            </w:pPr>
            <w:r w:rsidRPr="00E2441A">
              <w:rPr>
                <w:sz w:val="16"/>
                <w:szCs w:val="16"/>
              </w:rPr>
              <w:t>1,386,593</w:t>
            </w:r>
          </w:p>
        </w:tc>
        <w:tc>
          <w:tcPr>
            <w:tcW w:w="936" w:type="dxa"/>
            <w:tcBorders>
              <w:top w:val="nil"/>
              <w:left w:val="single" w:sz="4" w:space="0" w:color="auto"/>
              <w:bottom w:val="single" w:sz="4" w:space="0" w:color="auto"/>
              <w:right w:val="single" w:sz="4" w:space="0" w:color="auto"/>
            </w:tcBorders>
            <w:shd w:val="clear" w:color="auto" w:fill="auto"/>
            <w:noWrap/>
          </w:tcPr>
          <w:p w14:paraId="135195A9" w14:textId="77777777" w:rsidR="008E597D" w:rsidRPr="00E2441A" w:rsidRDefault="008E597D" w:rsidP="00F84FC8">
            <w:pPr>
              <w:jc w:val="right"/>
              <w:rPr>
                <w:sz w:val="16"/>
                <w:szCs w:val="16"/>
                <w:lang w:val="en-CA" w:eastAsia="en-CA"/>
              </w:rPr>
            </w:pPr>
            <w:r w:rsidRPr="00E2441A">
              <w:rPr>
                <w:sz w:val="16"/>
                <w:szCs w:val="16"/>
                <w:lang w:val="en-CA" w:eastAsia="en-CA"/>
              </w:rPr>
              <w:t>2,042,600</w:t>
            </w:r>
          </w:p>
        </w:tc>
        <w:tc>
          <w:tcPr>
            <w:tcW w:w="1039" w:type="dxa"/>
            <w:tcBorders>
              <w:top w:val="nil"/>
              <w:left w:val="nil"/>
              <w:bottom w:val="single" w:sz="4" w:space="0" w:color="auto"/>
              <w:right w:val="single" w:sz="4" w:space="0" w:color="auto"/>
            </w:tcBorders>
            <w:shd w:val="clear" w:color="auto" w:fill="auto"/>
            <w:noWrap/>
          </w:tcPr>
          <w:p w14:paraId="3BE734C2" w14:textId="77777777" w:rsidR="008E597D" w:rsidRPr="00E2441A" w:rsidRDefault="008E597D" w:rsidP="00F84FC8">
            <w:pPr>
              <w:jc w:val="right"/>
              <w:rPr>
                <w:sz w:val="16"/>
                <w:szCs w:val="16"/>
                <w:lang w:val="en-CA" w:eastAsia="en-CA"/>
              </w:rPr>
            </w:pPr>
            <w:r w:rsidRPr="00E2441A">
              <w:rPr>
                <w:sz w:val="16"/>
                <w:szCs w:val="16"/>
              </w:rPr>
              <w:t>1,374,100</w:t>
            </w:r>
          </w:p>
        </w:tc>
        <w:tc>
          <w:tcPr>
            <w:tcW w:w="856" w:type="dxa"/>
            <w:tcBorders>
              <w:top w:val="nil"/>
              <w:left w:val="nil"/>
              <w:bottom w:val="single" w:sz="4" w:space="0" w:color="auto"/>
              <w:right w:val="single" w:sz="4" w:space="0" w:color="auto"/>
            </w:tcBorders>
          </w:tcPr>
          <w:p w14:paraId="2FDFD171" w14:textId="77777777" w:rsidR="008E597D" w:rsidRPr="00E2441A" w:rsidRDefault="008E597D" w:rsidP="00F84FC8">
            <w:pPr>
              <w:jc w:val="right"/>
              <w:rPr>
                <w:sz w:val="16"/>
                <w:szCs w:val="16"/>
                <w:lang w:val="en-CA" w:eastAsia="en-CA"/>
              </w:rPr>
            </w:pPr>
            <w:r w:rsidRPr="00E2441A">
              <w:rPr>
                <w:sz w:val="16"/>
                <w:szCs w:val="16"/>
              </w:rPr>
              <w:t>1,586,200</w:t>
            </w:r>
          </w:p>
        </w:tc>
      </w:tr>
      <w:tr w:rsidR="00E2441A" w:rsidRPr="00E2441A" w14:paraId="1C5F1954" w14:textId="77777777" w:rsidTr="00F84FC8">
        <w:trPr>
          <w:gridAfter w:val="1"/>
          <w:wAfter w:w="6" w:type="dxa"/>
          <w:trHeight w:val="126"/>
        </w:trPr>
        <w:tc>
          <w:tcPr>
            <w:tcW w:w="3545" w:type="dxa"/>
            <w:tcBorders>
              <w:top w:val="nil"/>
              <w:left w:val="single" w:sz="4" w:space="0" w:color="auto"/>
              <w:bottom w:val="single" w:sz="4" w:space="0" w:color="auto"/>
              <w:right w:val="single" w:sz="4" w:space="0" w:color="auto"/>
            </w:tcBorders>
            <w:shd w:val="clear" w:color="auto" w:fill="auto"/>
            <w:noWrap/>
            <w:hideMark/>
          </w:tcPr>
          <w:p w14:paraId="20EA1DD5" w14:textId="77777777" w:rsidR="008E597D" w:rsidRPr="00E2441A" w:rsidRDefault="008E597D" w:rsidP="00F84FC8">
            <w:pPr>
              <w:ind w:right="-105"/>
              <w:jc w:val="left"/>
              <w:rPr>
                <w:sz w:val="16"/>
                <w:szCs w:val="16"/>
                <w:lang w:val="en-CA" w:eastAsia="en-CA"/>
              </w:rPr>
            </w:pPr>
            <w:r w:rsidRPr="00E2441A">
              <w:rPr>
                <w:sz w:val="16"/>
                <w:szCs w:val="16"/>
                <w:lang w:val="en-CA" w:eastAsia="en-CA"/>
              </w:rPr>
              <w:t>Financial intermediaries, including overheads</w:t>
            </w:r>
          </w:p>
        </w:tc>
        <w:tc>
          <w:tcPr>
            <w:tcW w:w="856" w:type="dxa"/>
            <w:tcBorders>
              <w:top w:val="nil"/>
              <w:left w:val="nil"/>
              <w:bottom w:val="single" w:sz="4" w:space="0" w:color="auto"/>
              <w:right w:val="single" w:sz="4" w:space="0" w:color="auto"/>
            </w:tcBorders>
            <w:shd w:val="clear" w:color="auto" w:fill="auto"/>
            <w:noWrap/>
            <w:hideMark/>
          </w:tcPr>
          <w:p w14:paraId="50874839"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70EA965C"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01" w:type="dxa"/>
            <w:tcBorders>
              <w:top w:val="nil"/>
              <w:left w:val="nil"/>
              <w:bottom w:val="single" w:sz="4" w:space="0" w:color="auto"/>
              <w:right w:val="single" w:sz="4" w:space="0" w:color="auto"/>
            </w:tcBorders>
            <w:shd w:val="clear" w:color="auto" w:fill="auto"/>
            <w:noWrap/>
            <w:hideMark/>
          </w:tcPr>
          <w:p w14:paraId="72973796"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2E3C728D"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600344D7"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7874E017"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36" w:type="dxa"/>
            <w:tcBorders>
              <w:top w:val="nil"/>
              <w:left w:val="nil"/>
              <w:bottom w:val="single" w:sz="4" w:space="0" w:color="auto"/>
              <w:right w:val="single" w:sz="4" w:space="0" w:color="auto"/>
            </w:tcBorders>
            <w:shd w:val="clear" w:color="auto" w:fill="auto"/>
            <w:noWrap/>
            <w:hideMark/>
          </w:tcPr>
          <w:p w14:paraId="36C5D974"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36" w:type="dxa"/>
            <w:tcBorders>
              <w:top w:val="nil"/>
              <w:left w:val="nil"/>
              <w:bottom w:val="single" w:sz="4" w:space="0" w:color="auto"/>
              <w:right w:val="single" w:sz="4" w:space="0" w:color="auto"/>
            </w:tcBorders>
            <w:shd w:val="clear" w:color="auto" w:fill="auto"/>
            <w:noWrap/>
            <w:hideMark/>
          </w:tcPr>
          <w:p w14:paraId="5F33FDCC"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single" w:sz="4" w:space="0" w:color="auto"/>
              <w:left w:val="nil"/>
              <w:bottom w:val="single" w:sz="4" w:space="0" w:color="auto"/>
              <w:right w:val="single" w:sz="4" w:space="0" w:color="auto"/>
            </w:tcBorders>
          </w:tcPr>
          <w:p w14:paraId="689C5FF6"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36" w:type="dxa"/>
            <w:tcBorders>
              <w:top w:val="nil"/>
              <w:left w:val="single" w:sz="4" w:space="0" w:color="auto"/>
              <w:bottom w:val="single" w:sz="4" w:space="0" w:color="auto"/>
              <w:right w:val="single" w:sz="4" w:space="0" w:color="auto"/>
            </w:tcBorders>
            <w:shd w:val="clear" w:color="auto" w:fill="auto"/>
            <w:noWrap/>
          </w:tcPr>
          <w:p w14:paraId="521A4CF0"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1039" w:type="dxa"/>
            <w:tcBorders>
              <w:top w:val="nil"/>
              <w:left w:val="nil"/>
              <w:bottom w:val="single" w:sz="4" w:space="0" w:color="auto"/>
              <w:right w:val="single" w:sz="4" w:space="0" w:color="auto"/>
            </w:tcBorders>
            <w:shd w:val="clear" w:color="auto" w:fill="auto"/>
            <w:noWrap/>
          </w:tcPr>
          <w:p w14:paraId="56067498"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tcPr>
          <w:p w14:paraId="50B3CA27"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100C160E" w14:textId="77777777" w:rsidTr="00F84FC8">
        <w:trPr>
          <w:gridAfter w:val="1"/>
          <w:wAfter w:w="6" w:type="dxa"/>
          <w:trHeight w:val="166"/>
        </w:trPr>
        <w:tc>
          <w:tcPr>
            <w:tcW w:w="3545" w:type="dxa"/>
            <w:tcBorders>
              <w:top w:val="nil"/>
              <w:left w:val="single" w:sz="4" w:space="0" w:color="auto"/>
              <w:bottom w:val="single" w:sz="4" w:space="0" w:color="auto"/>
              <w:right w:val="single" w:sz="4" w:space="0" w:color="auto"/>
            </w:tcBorders>
            <w:shd w:val="clear" w:color="auto" w:fill="auto"/>
            <w:noWrap/>
            <w:hideMark/>
          </w:tcPr>
          <w:p w14:paraId="075B7938" w14:textId="77777777" w:rsidR="008E597D" w:rsidRPr="00E2441A" w:rsidRDefault="008E597D" w:rsidP="00F84FC8">
            <w:pPr>
              <w:jc w:val="left"/>
              <w:rPr>
                <w:sz w:val="16"/>
                <w:szCs w:val="16"/>
                <w:lang w:val="en-CA" w:eastAsia="en-CA"/>
              </w:rPr>
            </w:pPr>
            <w:r w:rsidRPr="00E2441A">
              <w:rPr>
                <w:sz w:val="16"/>
                <w:szCs w:val="16"/>
                <w:lang w:val="en-CA" w:eastAsia="en-CA"/>
              </w:rPr>
              <w:t>Reimbursement of central services for core unit staff (including overhead)</w:t>
            </w:r>
          </w:p>
        </w:tc>
        <w:tc>
          <w:tcPr>
            <w:tcW w:w="856" w:type="dxa"/>
            <w:tcBorders>
              <w:top w:val="nil"/>
              <w:left w:val="nil"/>
              <w:bottom w:val="single" w:sz="4" w:space="0" w:color="auto"/>
              <w:right w:val="single" w:sz="4" w:space="0" w:color="auto"/>
            </w:tcBorders>
            <w:shd w:val="clear" w:color="auto" w:fill="auto"/>
            <w:noWrap/>
            <w:hideMark/>
          </w:tcPr>
          <w:p w14:paraId="5B461AAE"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2B7A6E0A"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01" w:type="dxa"/>
            <w:tcBorders>
              <w:top w:val="nil"/>
              <w:left w:val="nil"/>
              <w:bottom w:val="single" w:sz="4" w:space="0" w:color="auto"/>
              <w:right w:val="single" w:sz="4" w:space="0" w:color="auto"/>
            </w:tcBorders>
            <w:shd w:val="clear" w:color="auto" w:fill="auto"/>
            <w:noWrap/>
            <w:hideMark/>
          </w:tcPr>
          <w:p w14:paraId="12DC2D88"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23CB8137"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5128E768"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2942651D"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732DC553"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3DF7FF68"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single" w:sz="4" w:space="0" w:color="auto"/>
              <w:left w:val="nil"/>
              <w:bottom w:val="single" w:sz="4" w:space="0" w:color="auto"/>
              <w:right w:val="single" w:sz="4" w:space="0" w:color="auto"/>
            </w:tcBorders>
          </w:tcPr>
          <w:p w14:paraId="6E0E152A" w14:textId="77777777" w:rsidR="008E597D" w:rsidRPr="00E2441A" w:rsidRDefault="008E597D" w:rsidP="00F84FC8">
            <w:pPr>
              <w:jc w:val="right"/>
              <w:rPr>
                <w:sz w:val="16"/>
                <w:szCs w:val="16"/>
                <w:lang w:val="en-CA" w:eastAsia="en-CA"/>
              </w:rPr>
            </w:pPr>
          </w:p>
        </w:tc>
        <w:tc>
          <w:tcPr>
            <w:tcW w:w="936" w:type="dxa"/>
            <w:tcBorders>
              <w:top w:val="nil"/>
              <w:left w:val="single" w:sz="4" w:space="0" w:color="auto"/>
              <w:bottom w:val="single" w:sz="4" w:space="0" w:color="auto"/>
              <w:right w:val="single" w:sz="4" w:space="0" w:color="auto"/>
            </w:tcBorders>
            <w:shd w:val="clear" w:color="auto" w:fill="auto"/>
            <w:noWrap/>
          </w:tcPr>
          <w:p w14:paraId="2D4EEB0A" w14:textId="77777777" w:rsidR="008E597D" w:rsidRPr="00E2441A" w:rsidRDefault="008E597D" w:rsidP="00F84FC8">
            <w:pPr>
              <w:jc w:val="right"/>
              <w:rPr>
                <w:sz w:val="16"/>
                <w:szCs w:val="16"/>
                <w:lang w:val="en-CA" w:eastAsia="en-CA"/>
              </w:rPr>
            </w:pPr>
          </w:p>
        </w:tc>
        <w:tc>
          <w:tcPr>
            <w:tcW w:w="1039" w:type="dxa"/>
            <w:tcBorders>
              <w:top w:val="nil"/>
              <w:left w:val="nil"/>
              <w:bottom w:val="single" w:sz="4" w:space="0" w:color="auto"/>
              <w:right w:val="single" w:sz="4" w:space="0" w:color="auto"/>
            </w:tcBorders>
            <w:shd w:val="clear" w:color="auto" w:fill="auto"/>
            <w:noWrap/>
          </w:tcPr>
          <w:p w14:paraId="479B9EFF" w14:textId="77777777" w:rsidR="008E597D" w:rsidRPr="00E2441A" w:rsidRDefault="008E597D" w:rsidP="00F84FC8">
            <w:pPr>
              <w:jc w:val="right"/>
              <w:rPr>
                <w:sz w:val="16"/>
                <w:szCs w:val="16"/>
                <w:lang w:val="en-CA" w:eastAsia="en-CA"/>
              </w:rPr>
            </w:pPr>
          </w:p>
        </w:tc>
        <w:tc>
          <w:tcPr>
            <w:tcW w:w="856" w:type="dxa"/>
            <w:tcBorders>
              <w:top w:val="nil"/>
              <w:left w:val="nil"/>
              <w:bottom w:val="single" w:sz="4" w:space="0" w:color="auto"/>
              <w:right w:val="single" w:sz="4" w:space="0" w:color="auto"/>
            </w:tcBorders>
          </w:tcPr>
          <w:p w14:paraId="382F779A" w14:textId="77777777" w:rsidR="008E597D" w:rsidRPr="00E2441A" w:rsidRDefault="008E597D" w:rsidP="00F84FC8">
            <w:pPr>
              <w:jc w:val="right"/>
              <w:rPr>
                <w:sz w:val="16"/>
                <w:szCs w:val="16"/>
                <w:lang w:val="en-CA" w:eastAsia="en-CA"/>
              </w:rPr>
            </w:pPr>
          </w:p>
        </w:tc>
      </w:tr>
      <w:tr w:rsidR="00E2441A" w:rsidRPr="00E2441A" w14:paraId="4B7D5F98" w14:textId="77777777" w:rsidTr="00F84FC8">
        <w:trPr>
          <w:gridAfter w:val="1"/>
          <w:wAfter w:w="6" w:type="dxa"/>
          <w:trHeight w:val="51"/>
        </w:trPr>
        <w:tc>
          <w:tcPr>
            <w:tcW w:w="3545" w:type="dxa"/>
            <w:tcBorders>
              <w:top w:val="nil"/>
              <w:left w:val="single" w:sz="4" w:space="0" w:color="auto"/>
              <w:bottom w:val="single" w:sz="4" w:space="0" w:color="auto"/>
              <w:right w:val="single" w:sz="4" w:space="0" w:color="auto"/>
            </w:tcBorders>
            <w:shd w:val="clear" w:color="auto" w:fill="auto"/>
            <w:noWrap/>
            <w:hideMark/>
          </w:tcPr>
          <w:p w14:paraId="3AB6D906" w14:textId="77777777" w:rsidR="008E597D" w:rsidRPr="00E2441A" w:rsidRDefault="008E597D" w:rsidP="00F84FC8">
            <w:pPr>
              <w:jc w:val="left"/>
              <w:rPr>
                <w:sz w:val="16"/>
                <w:szCs w:val="16"/>
                <w:lang w:val="en-CA" w:eastAsia="en-CA"/>
              </w:rPr>
            </w:pPr>
            <w:r w:rsidRPr="00E2441A">
              <w:rPr>
                <w:sz w:val="16"/>
                <w:szCs w:val="16"/>
                <w:lang w:val="en-CA" w:eastAsia="en-CA"/>
              </w:rPr>
              <w:t>Cost recovery</w:t>
            </w:r>
          </w:p>
        </w:tc>
        <w:tc>
          <w:tcPr>
            <w:tcW w:w="856" w:type="dxa"/>
            <w:tcBorders>
              <w:top w:val="nil"/>
              <w:left w:val="nil"/>
              <w:bottom w:val="single" w:sz="4" w:space="0" w:color="auto"/>
              <w:right w:val="single" w:sz="4" w:space="0" w:color="auto"/>
            </w:tcBorders>
            <w:shd w:val="clear" w:color="auto" w:fill="auto"/>
            <w:noWrap/>
            <w:hideMark/>
          </w:tcPr>
          <w:p w14:paraId="13B08F07"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776BBCD5"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01" w:type="dxa"/>
            <w:tcBorders>
              <w:top w:val="nil"/>
              <w:left w:val="nil"/>
              <w:bottom w:val="single" w:sz="4" w:space="0" w:color="auto"/>
              <w:right w:val="single" w:sz="4" w:space="0" w:color="auto"/>
            </w:tcBorders>
            <w:shd w:val="clear" w:color="auto" w:fill="auto"/>
            <w:noWrap/>
            <w:hideMark/>
          </w:tcPr>
          <w:p w14:paraId="7B38278B"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3451FC8D"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48528D35"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21FFF7E2"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36" w:type="dxa"/>
            <w:tcBorders>
              <w:top w:val="nil"/>
              <w:left w:val="nil"/>
              <w:bottom w:val="single" w:sz="4" w:space="0" w:color="auto"/>
              <w:right w:val="single" w:sz="4" w:space="0" w:color="auto"/>
            </w:tcBorders>
            <w:shd w:val="clear" w:color="auto" w:fill="auto"/>
            <w:noWrap/>
            <w:hideMark/>
          </w:tcPr>
          <w:p w14:paraId="73D55378"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36" w:type="dxa"/>
            <w:tcBorders>
              <w:top w:val="nil"/>
              <w:left w:val="nil"/>
              <w:bottom w:val="single" w:sz="4" w:space="0" w:color="auto"/>
              <w:right w:val="single" w:sz="4" w:space="0" w:color="auto"/>
            </w:tcBorders>
            <w:shd w:val="clear" w:color="auto" w:fill="auto"/>
            <w:noWrap/>
            <w:hideMark/>
          </w:tcPr>
          <w:p w14:paraId="59F00F8A"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single" w:sz="4" w:space="0" w:color="auto"/>
              <w:left w:val="nil"/>
              <w:bottom w:val="single" w:sz="4" w:space="0" w:color="auto"/>
              <w:right w:val="single" w:sz="4" w:space="0" w:color="auto"/>
            </w:tcBorders>
          </w:tcPr>
          <w:p w14:paraId="6990FF2A"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36" w:type="dxa"/>
            <w:tcBorders>
              <w:top w:val="nil"/>
              <w:left w:val="single" w:sz="4" w:space="0" w:color="auto"/>
              <w:bottom w:val="single" w:sz="4" w:space="0" w:color="auto"/>
              <w:right w:val="single" w:sz="4" w:space="0" w:color="auto"/>
            </w:tcBorders>
            <w:shd w:val="clear" w:color="auto" w:fill="auto"/>
            <w:noWrap/>
          </w:tcPr>
          <w:p w14:paraId="7A99ECE2"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1039" w:type="dxa"/>
            <w:tcBorders>
              <w:top w:val="nil"/>
              <w:left w:val="nil"/>
              <w:bottom w:val="single" w:sz="4" w:space="0" w:color="auto"/>
              <w:right w:val="single" w:sz="4" w:space="0" w:color="auto"/>
            </w:tcBorders>
            <w:shd w:val="clear" w:color="auto" w:fill="auto"/>
            <w:noWrap/>
          </w:tcPr>
          <w:p w14:paraId="7E219940"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tcPr>
          <w:p w14:paraId="6A0135E4"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4FDD3476" w14:textId="77777777" w:rsidTr="00F84FC8">
        <w:trPr>
          <w:gridAfter w:val="1"/>
          <w:wAfter w:w="6" w:type="dxa"/>
          <w:trHeight w:val="51"/>
        </w:trPr>
        <w:tc>
          <w:tcPr>
            <w:tcW w:w="3545" w:type="dxa"/>
            <w:tcBorders>
              <w:top w:val="nil"/>
              <w:left w:val="single" w:sz="4" w:space="0" w:color="auto"/>
              <w:bottom w:val="single" w:sz="4" w:space="0" w:color="auto"/>
              <w:right w:val="single" w:sz="4" w:space="0" w:color="auto"/>
            </w:tcBorders>
            <w:shd w:val="clear" w:color="auto" w:fill="auto"/>
            <w:noWrap/>
            <w:hideMark/>
          </w:tcPr>
          <w:p w14:paraId="23C9160C" w14:textId="77777777" w:rsidR="008E597D" w:rsidRPr="00E2441A" w:rsidRDefault="008E597D" w:rsidP="00F84FC8">
            <w:pPr>
              <w:jc w:val="left"/>
              <w:rPr>
                <w:sz w:val="16"/>
                <w:szCs w:val="16"/>
                <w:lang w:val="en-CA" w:eastAsia="en-CA"/>
              </w:rPr>
            </w:pPr>
            <w:r w:rsidRPr="00E2441A">
              <w:rPr>
                <w:sz w:val="16"/>
                <w:szCs w:val="16"/>
                <w:lang w:val="en-CA" w:eastAsia="en-CA"/>
              </w:rPr>
              <w:t>Adjustments (+ = overrun and - = underuse)</w:t>
            </w:r>
          </w:p>
        </w:tc>
        <w:tc>
          <w:tcPr>
            <w:tcW w:w="856" w:type="dxa"/>
            <w:tcBorders>
              <w:top w:val="nil"/>
              <w:left w:val="nil"/>
              <w:bottom w:val="single" w:sz="4" w:space="0" w:color="auto"/>
              <w:right w:val="single" w:sz="4" w:space="0" w:color="auto"/>
            </w:tcBorders>
            <w:shd w:val="clear" w:color="auto" w:fill="auto"/>
            <w:noWrap/>
            <w:hideMark/>
          </w:tcPr>
          <w:p w14:paraId="745F9D4D" w14:textId="77777777" w:rsidR="008E597D" w:rsidRPr="00E2441A" w:rsidRDefault="008E597D" w:rsidP="00F84FC8">
            <w:pPr>
              <w:jc w:val="right"/>
              <w:rPr>
                <w:sz w:val="16"/>
                <w:szCs w:val="16"/>
                <w:lang w:val="en-CA" w:eastAsia="en-CA"/>
              </w:rPr>
            </w:pPr>
            <w:r w:rsidRPr="00E2441A">
              <w:rPr>
                <w:sz w:val="16"/>
                <w:szCs w:val="16"/>
                <w:lang w:val="en-CA" w:eastAsia="en-CA"/>
              </w:rPr>
              <w:t>214,534</w:t>
            </w:r>
          </w:p>
        </w:tc>
        <w:tc>
          <w:tcPr>
            <w:tcW w:w="936" w:type="dxa"/>
            <w:tcBorders>
              <w:top w:val="nil"/>
              <w:left w:val="nil"/>
              <w:bottom w:val="single" w:sz="4" w:space="0" w:color="auto"/>
              <w:right w:val="single" w:sz="4" w:space="0" w:color="auto"/>
            </w:tcBorders>
            <w:shd w:val="clear" w:color="auto" w:fill="auto"/>
            <w:noWrap/>
            <w:hideMark/>
          </w:tcPr>
          <w:p w14:paraId="1322961A" w14:textId="77777777" w:rsidR="008E597D" w:rsidRPr="00E2441A" w:rsidRDefault="008E597D" w:rsidP="00F84FC8">
            <w:pPr>
              <w:jc w:val="right"/>
              <w:rPr>
                <w:sz w:val="16"/>
                <w:szCs w:val="16"/>
                <w:lang w:val="en-CA" w:eastAsia="en-CA"/>
              </w:rPr>
            </w:pPr>
            <w:r w:rsidRPr="00E2441A">
              <w:rPr>
                <w:sz w:val="16"/>
                <w:szCs w:val="16"/>
                <w:lang w:val="en-CA" w:eastAsia="en-CA"/>
              </w:rPr>
              <w:t>276,539</w:t>
            </w:r>
          </w:p>
        </w:tc>
        <w:tc>
          <w:tcPr>
            <w:tcW w:w="901" w:type="dxa"/>
            <w:tcBorders>
              <w:top w:val="nil"/>
              <w:left w:val="nil"/>
              <w:bottom w:val="single" w:sz="4" w:space="0" w:color="auto"/>
              <w:right w:val="single" w:sz="4" w:space="0" w:color="auto"/>
            </w:tcBorders>
            <w:shd w:val="clear" w:color="auto" w:fill="auto"/>
            <w:noWrap/>
            <w:hideMark/>
          </w:tcPr>
          <w:p w14:paraId="30E51220" w14:textId="77777777" w:rsidR="008E597D" w:rsidRPr="00E2441A" w:rsidRDefault="008E597D" w:rsidP="00F84FC8">
            <w:pPr>
              <w:jc w:val="right"/>
              <w:rPr>
                <w:sz w:val="16"/>
                <w:szCs w:val="16"/>
                <w:lang w:val="en-CA" w:eastAsia="en-CA"/>
              </w:rPr>
            </w:pPr>
            <w:r w:rsidRPr="00E2441A">
              <w:rPr>
                <w:sz w:val="16"/>
                <w:szCs w:val="16"/>
                <w:lang w:val="en-CA" w:eastAsia="en-CA"/>
              </w:rPr>
              <w:t>381,947</w:t>
            </w:r>
          </w:p>
        </w:tc>
        <w:tc>
          <w:tcPr>
            <w:tcW w:w="936" w:type="dxa"/>
            <w:tcBorders>
              <w:top w:val="nil"/>
              <w:left w:val="nil"/>
              <w:bottom w:val="single" w:sz="4" w:space="0" w:color="auto"/>
              <w:right w:val="single" w:sz="4" w:space="0" w:color="auto"/>
            </w:tcBorders>
            <w:shd w:val="clear" w:color="auto" w:fill="auto"/>
            <w:noWrap/>
            <w:hideMark/>
          </w:tcPr>
          <w:p w14:paraId="5EF535AE" w14:textId="77777777" w:rsidR="008E597D" w:rsidRPr="00E2441A" w:rsidRDefault="008E597D" w:rsidP="00F84FC8">
            <w:pPr>
              <w:jc w:val="right"/>
              <w:rPr>
                <w:sz w:val="16"/>
                <w:szCs w:val="16"/>
                <w:lang w:val="en-CA" w:eastAsia="en-CA"/>
              </w:rPr>
            </w:pPr>
            <w:r w:rsidRPr="00E2441A">
              <w:rPr>
                <w:sz w:val="16"/>
                <w:szCs w:val="16"/>
                <w:lang w:val="en-CA" w:eastAsia="en-CA"/>
              </w:rPr>
              <w:t>99,058</w:t>
            </w:r>
          </w:p>
        </w:tc>
        <w:tc>
          <w:tcPr>
            <w:tcW w:w="936" w:type="dxa"/>
            <w:tcBorders>
              <w:top w:val="nil"/>
              <w:left w:val="nil"/>
              <w:bottom w:val="single" w:sz="4" w:space="0" w:color="auto"/>
              <w:right w:val="single" w:sz="4" w:space="0" w:color="auto"/>
            </w:tcBorders>
            <w:shd w:val="clear" w:color="auto" w:fill="auto"/>
            <w:noWrap/>
            <w:hideMark/>
          </w:tcPr>
          <w:p w14:paraId="00194F2C" w14:textId="77777777" w:rsidR="008E597D" w:rsidRPr="00E2441A" w:rsidRDefault="008E597D" w:rsidP="00F84FC8">
            <w:pPr>
              <w:jc w:val="right"/>
              <w:rPr>
                <w:sz w:val="16"/>
                <w:szCs w:val="16"/>
                <w:lang w:val="en-CA" w:eastAsia="en-CA"/>
              </w:rPr>
            </w:pPr>
            <w:r w:rsidRPr="00E2441A">
              <w:rPr>
                <w:sz w:val="16"/>
                <w:szCs w:val="16"/>
                <w:lang w:val="en-CA" w:eastAsia="en-CA"/>
              </w:rPr>
              <w:t>7,771</w:t>
            </w:r>
          </w:p>
        </w:tc>
        <w:tc>
          <w:tcPr>
            <w:tcW w:w="936" w:type="dxa"/>
            <w:tcBorders>
              <w:top w:val="nil"/>
              <w:left w:val="nil"/>
              <w:bottom w:val="single" w:sz="4" w:space="0" w:color="auto"/>
              <w:right w:val="single" w:sz="4" w:space="0" w:color="auto"/>
            </w:tcBorders>
            <w:shd w:val="clear" w:color="auto" w:fill="auto"/>
            <w:noWrap/>
            <w:hideMark/>
          </w:tcPr>
          <w:p w14:paraId="65FF013B" w14:textId="77777777" w:rsidR="008E597D" w:rsidRPr="00E2441A" w:rsidRDefault="008E597D" w:rsidP="00F84FC8">
            <w:pPr>
              <w:jc w:val="right"/>
              <w:rPr>
                <w:sz w:val="16"/>
                <w:szCs w:val="16"/>
                <w:lang w:val="en-CA" w:eastAsia="en-CA"/>
              </w:rPr>
            </w:pPr>
            <w:r w:rsidRPr="00E2441A">
              <w:rPr>
                <w:sz w:val="16"/>
                <w:szCs w:val="16"/>
                <w:lang w:val="en-CA" w:eastAsia="en-CA"/>
              </w:rPr>
              <w:t>44,985</w:t>
            </w:r>
          </w:p>
        </w:tc>
        <w:tc>
          <w:tcPr>
            <w:tcW w:w="936" w:type="dxa"/>
            <w:tcBorders>
              <w:top w:val="nil"/>
              <w:left w:val="nil"/>
              <w:bottom w:val="single" w:sz="4" w:space="0" w:color="auto"/>
              <w:right w:val="single" w:sz="4" w:space="0" w:color="auto"/>
            </w:tcBorders>
            <w:shd w:val="clear" w:color="auto" w:fill="auto"/>
            <w:noWrap/>
            <w:hideMark/>
          </w:tcPr>
          <w:p w14:paraId="02DF21C2" w14:textId="77777777" w:rsidR="008E597D" w:rsidRPr="00E2441A" w:rsidRDefault="008E597D" w:rsidP="00F84FC8">
            <w:pPr>
              <w:jc w:val="right"/>
              <w:rPr>
                <w:sz w:val="16"/>
                <w:szCs w:val="16"/>
                <w:lang w:val="en-CA" w:eastAsia="en-CA"/>
              </w:rPr>
            </w:pPr>
            <w:r w:rsidRPr="00E2441A">
              <w:rPr>
                <w:sz w:val="16"/>
                <w:szCs w:val="16"/>
                <w:lang w:val="en-CA" w:eastAsia="en-CA"/>
              </w:rPr>
              <w:t>205,200</w:t>
            </w:r>
          </w:p>
        </w:tc>
        <w:tc>
          <w:tcPr>
            <w:tcW w:w="936" w:type="dxa"/>
            <w:tcBorders>
              <w:top w:val="nil"/>
              <w:left w:val="nil"/>
              <w:bottom w:val="single" w:sz="4" w:space="0" w:color="auto"/>
              <w:right w:val="single" w:sz="4" w:space="0" w:color="auto"/>
            </w:tcBorders>
            <w:shd w:val="clear" w:color="auto" w:fill="auto"/>
            <w:noWrap/>
            <w:hideMark/>
          </w:tcPr>
          <w:p w14:paraId="451ED11D"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single" w:sz="4" w:space="0" w:color="auto"/>
              <w:left w:val="nil"/>
              <w:bottom w:val="single" w:sz="4" w:space="0" w:color="auto"/>
              <w:right w:val="single" w:sz="4" w:space="0" w:color="auto"/>
            </w:tcBorders>
          </w:tcPr>
          <w:p w14:paraId="4A4923DF" w14:textId="77777777" w:rsidR="008E597D" w:rsidRPr="00E2441A" w:rsidRDefault="008E597D" w:rsidP="00F84FC8">
            <w:pPr>
              <w:jc w:val="right"/>
              <w:rPr>
                <w:sz w:val="16"/>
                <w:szCs w:val="16"/>
                <w:lang w:val="en-CA" w:eastAsia="en-CA"/>
              </w:rPr>
            </w:pPr>
            <w:r w:rsidRPr="00E2441A">
              <w:rPr>
                <w:sz w:val="16"/>
                <w:szCs w:val="16"/>
              </w:rPr>
              <w:t>24,066</w:t>
            </w:r>
          </w:p>
        </w:tc>
        <w:tc>
          <w:tcPr>
            <w:tcW w:w="936" w:type="dxa"/>
            <w:tcBorders>
              <w:top w:val="nil"/>
              <w:left w:val="single" w:sz="4" w:space="0" w:color="auto"/>
              <w:bottom w:val="single" w:sz="4" w:space="0" w:color="auto"/>
              <w:right w:val="single" w:sz="4" w:space="0" w:color="auto"/>
            </w:tcBorders>
            <w:shd w:val="clear" w:color="auto" w:fill="auto"/>
            <w:noWrap/>
          </w:tcPr>
          <w:p w14:paraId="72F206CA" w14:textId="77777777" w:rsidR="008E597D" w:rsidRPr="00E2441A" w:rsidRDefault="008E597D" w:rsidP="00F84FC8">
            <w:pPr>
              <w:jc w:val="right"/>
              <w:rPr>
                <w:sz w:val="16"/>
                <w:szCs w:val="16"/>
                <w:lang w:val="en-CA" w:eastAsia="en-CA"/>
              </w:rPr>
            </w:pPr>
            <w:r w:rsidRPr="00E2441A">
              <w:rPr>
                <w:sz w:val="16"/>
                <w:szCs w:val="16"/>
                <w:lang w:val="en-CA" w:eastAsia="en-CA"/>
              </w:rPr>
              <w:t>70,542</w:t>
            </w:r>
          </w:p>
        </w:tc>
        <w:tc>
          <w:tcPr>
            <w:tcW w:w="1039" w:type="dxa"/>
            <w:tcBorders>
              <w:top w:val="nil"/>
              <w:left w:val="nil"/>
              <w:bottom w:val="single" w:sz="4" w:space="0" w:color="auto"/>
              <w:right w:val="single" w:sz="4" w:space="0" w:color="auto"/>
            </w:tcBorders>
            <w:shd w:val="clear" w:color="auto" w:fill="auto"/>
            <w:noWrap/>
          </w:tcPr>
          <w:p w14:paraId="49FB58FC"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tcPr>
          <w:p w14:paraId="4A91A113"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3129F1F2" w14:textId="77777777" w:rsidTr="00F84FC8">
        <w:trPr>
          <w:gridAfter w:val="1"/>
          <w:wAfter w:w="6" w:type="dxa"/>
          <w:trHeight w:val="64"/>
        </w:trPr>
        <w:tc>
          <w:tcPr>
            <w:tcW w:w="3545" w:type="dxa"/>
            <w:tcBorders>
              <w:top w:val="nil"/>
              <w:left w:val="single" w:sz="4" w:space="0" w:color="auto"/>
              <w:bottom w:val="single" w:sz="4" w:space="0" w:color="auto"/>
              <w:right w:val="single" w:sz="4" w:space="0" w:color="auto"/>
            </w:tcBorders>
            <w:shd w:val="clear" w:color="auto" w:fill="auto"/>
            <w:noWrap/>
            <w:hideMark/>
          </w:tcPr>
          <w:p w14:paraId="7432758B" w14:textId="77777777" w:rsidR="008E597D" w:rsidRPr="00E2441A" w:rsidRDefault="008E597D" w:rsidP="00F84FC8">
            <w:pPr>
              <w:jc w:val="left"/>
              <w:rPr>
                <w:sz w:val="16"/>
                <w:szCs w:val="16"/>
                <w:lang w:val="en-CA" w:eastAsia="en-CA"/>
              </w:rPr>
            </w:pPr>
            <w:r w:rsidRPr="00E2441A">
              <w:rPr>
                <w:sz w:val="16"/>
                <w:szCs w:val="16"/>
                <w:lang w:val="en-CA" w:eastAsia="en-CA"/>
              </w:rPr>
              <w:t>Project costs (- = to be deducted and thus removed)</w:t>
            </w:r>
          </w:p>
        </w:tc>
        <w:tc>
          <w:tcPr>
            <w:tcW w:w="856" w:type="dxa"/>
            <w:tcBorders>
              <w:top w:val="nil"/>
              <w:left w:val="nil"/>
              <w:bottom w:val="single" w:sz="4" w:space="0" w:color="auto"/>
              <w:right w:val="single" w:sz="4" w:space="0" w:color="auto"/>
            </w:tcBorders>
            <w:shd w:val="clear" w:color="auto" w:fill="auto"/>
            <w:noWrap/>
            <w:hideMark/>
          </w:tcPr>
          <w:p w14:paraId="4ED45E2A"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442D5716"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01" w:type="dxa"/>
            <w:tcBorders>
              <w:top w:val="nil"/>
              <w:left w:val="nil"/>
              <w:bottom w:val="single" w:sz="4" w:space="0" w:color="auto"/>
              <w:right w:val="single" w:sz="4" w:space="0" w:color="auto"/>
            </w:tcBorders>
            <w:shd w:val="clear" w:color="auto" w:fill="auto"/>
            <w:noWrap/>
            <w:hideMark/>
          </w:tcPr>
          <w:p w14:paraId="1A72BB10"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3E7F2702"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2F085B88"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6EAC4825" w14:textId="77777777" w:rsidR="008E597D" w:rsidRPr="00E2441A" w:rsidRDefault="008E597D" w:rsidP="00F84FC8">
            <w:pPr>
              <w:jc w:val="right"/>
              <w:rPr>
                <w:sz w:val="16"/>
                <w:szCs w:val="16"/>
                <w:lang w:val="en-CA" w:eastAsia="en-CA"/>
              </w:rPr>
            </w:pPr>
            <w:r w:rsidRPr="00E2441A">
              <w:rPr>
                <w:sz w:val="16"/>
                <w:szCs w:val="16"/>
                <w:lang w:val="en-CA" w:eastAsia="en-CA"/>
              </w:rPr>
              <w:t>-187,800</w:t>
            </w:r>
          </w:p>
        </w:tc>
        <w:tc>
          <w:tcPr>
            <w:tcW w:w="936" w:type="dxa"/>
            <w:tcBorders>
              <w:top w:val="nil"/>
              <w:left w:val="nil"/>
              <w:bottom w:val="single" w:sz="4" w:space="0" w:color="auto"/>
              <w:right w:val="single" w:sz="4" w:space="0" w:color="auto"/>
            </w:tcBorders>
            <w:shd w:val="clear" w:color="auto" w:fill="auto"/>
            <w:noWrap/>
            <w:hideMark/>
          </w:tcPr>
          <w:p w14:paraId="6258A82E" w14:textId="77777777" w:rsidR="008E597D" w:rsidRPr="00E2441A" w:rsidRDefault="008E597D" w:rsidP="00F84FC8">
            <w:pPr>
              <w:jc w:val="right"/>
              <w:rPr>
                <w:sz w:val="16"/>
                <w:szCs w:val="16"/>
                <w:lang w:val="en-CA" w:eastAsia="en-CA"/>
              </w:rPr>
            </w:pPr>
            <w:r w:rsidRPr="00E2441A">
              <w:rPr>
                <w:sz w:val="16"/>
                <w:szCs w:val="16"/>
                <w:lang w:val="en-CA" w:eastAsia="en-CA"/>
              </w:rPr>
              <w:t>-134,800</w:t>
            </w:r>
          </w:p>
        </w:tc>
        <w:tc>
          <w:tcPr>
            <w:tcW w:w="936" w:type="dxa"/>
            <w:tcBorders>
              <w:top w:val="nil"/>
              <w:left w:val="nil"/>
              <w:bottom w:val="single" w:sz="4" w:space="0" w:color="auto"/>
              <w:right w:val="single" w:sz="4" w:space="0" w:color="auto"/>
            </w:tcBorders>
            <w:shd w:val="clear" w:color="auto" w:fill="auto"/>
            <w:noWrap/>
            <w:hideMark/>
          </w:tcPr>
          <w:p w14:paraId="7E38C68C" w14:textId="77777777" w:rsidR="008E597D" w:rsidRPr="00E2441A" w:rsidRDefault="008E597D" w:rsidP="00F84FC8">
            <w:pPr>
              <w:jc w:val="right"/>
              <w:rPr>
                <w:sz w:val="16"/>
                <w:szCs w:val="16"/>
                <w:lang w:val="en-CA" w:eastAsia="en-CA"/>
              </w:rPr>
            </w:pPr>
            <w:r w:rsidRPr="00E2441A">
              <w:rPr>
                <w:sz w:val="16"/>
                <w:szCs w:val="16"/>
                <w:lang w:val="en-CA" w:eastAsia="en-CA"/>
              </w:rPr>
              <w:t>-136,283</w:t>
            </w:r>
          </w:p>
        </w:tc>
        <w:tc>
          <w:tcPr>
            <w:tcW w:w="856" w:type="dxa"/>
            <w:tcBorders>
              <w:top w:val="single" w:sz="4" w:space="0" w:color="auto"/>
              <w:left w:val="nil"/>
              <w:bottom w:val="single" w:sz="4" w:space="0" w:color="auto"/>
              <w:right w:val="single" w:sz="4" w:space="0" w:color="auto"/>
            </w:tcBorders>
          </w:tcPr>
          <w:p w14:paraId="6325E0E5" w14:textId="77777777" w:rsidR="008E597D" w:rsidRPr="00E2441A" w:rsidRDefault="008E597D" w:rsidP="00F84FC8">
            <w:pPr>
              <w:jc w:val="right"/>
              <w:rPr>
                <w:sz w:val="16"/>
                <w:szCs w:val="16"/>
                <w:lang w:val="en-CA" w:eastAsia="en-CA"/>
              </w:rPr>
            </w:pPr>
            <w:r w:rsidRPr="00E2441A">
              <w:rPr>
                <w:sz w:val="16"/>
                <w:szCs w:val="16"/>
              </w:rPr>
              <w:t>-38,099</w:t>
            </w:r>
          </w:p>
        </w:tc>
        <w:tc>
          <w:tcPr>
            <w:tcW w:w="936" w:type="dxa"/>
            <w:tcBorders>
              <w:top w:val="nil"/>
              <w:left w:val="single" w:sz="4" w:space="0" w:color="auto"/>
              <w:bottom w:val="single" w:sz="4" w:space="0" w:color="auto"/>
              <w:right w:val="single" w:sz="4" w:space="0" w:color="auto"/>
            </w:tcBorders>
            <w:shd w:val="clear" w:color="auto" w:fill="auto"/>
            <w:noWrap/>
          </w:tcPr>
          <w:p w14:paraId="3F318ABB"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1039" w:type="dxa"/>
            <w:tcBorders>
              <w:top w:val="nil"/>
              <w:left w:val="nil"/>
              <w:bottom w:val="single" w:sz="4" w:space="0" w:color="auto"/>
              <w:right w:val="single" w:sz="4" w:space="0" w:color="auto"/>
            </w:tcBorders>
            <w:shd w:val="clear" w:color="auto" w:fill="auto"/>
            <w:noWrap/>
          </w:tcPr>
          <w:p w14:paraId="6AA40418"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tcPr>
          <w:p w14:paraId="313DF698"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636EAF41" w14:textId="77777777" w:rsidTr="00F84FC8">
        <w:trPr>
          <w:gridAfter w:val="1"/>
          <w:wAfter w:w="6" w:type="dxa"/>
          <w:trHeight w:val="309"/>
        </w:trPr>
        <w:tc>
          <w:tcPr>
            <w:tcW w:w="3545" w:type="dxa"/>
            <w:tcBorders>
              <w:top w:val="nil"/>
              <w:left w:val="single" w:sz="4" w:space="0" w:color="auto"/>
              <w:bottom w:val="single" w:sz="4" w:space="0" w:color="auto"/>
              <w:right w:val="single" w:sz="4" w:space="0" w:color="auto"/>
            </w:tcBorders>
            <w:shd w:val="clear" w:color="auto" w:fill="auto"/>
            <w:noWrap/>
            <w:hideMark/>
          </w:tcPr>
          <w:p w14:paraId="3133AAC1" w14:textId="77777777" w:rsidR="008E597D" w:rsidRPr="00E2441A" w:rsidRDefault="008E597D" w:rsidP="00F84FC8">
            <w:pPr>
              <w:jc w:val="left"/>
              <w:rPr>
                <w:b/>
                <w:bCs/>
                <w:sz w:val="16"/>
                <w:szCs w:val="16"/>
                <w:lang w:val="en-CA" w:eastAsia="en-CA"/>
              </w:rPr>
            </w:pPr>
            <w:r w:rsidRPr="00E2441A">
              <w:rPr>
                <w:b/>
                <w:bCs/>
                <w:sz w:val="16"/>
                <w:szCs w:val="16"/>
                <w:lang w:val="en-CA" w:eastAsia="en-CA"/>
              </w:rPr>
              <w:t>B. Sub-total agency support costs/ implementation costs</w:t>
            </w:r>
          </w:p>
        </w:tc>
        <w:tc>
          <w:tcPr>
            <w:tcW w:w="856" w:type="dxa"/>
            <w:tcBorders>
              <w:top w:val="nil"/>
              <w:left w:val="nil"/>
              <w:bottom w:val="single" w:sz="4" w:space="0" w:color="auto"/>
              <w:right w:val="single" w:sz="4" w:space="0" w:color="auto"/>
            </w:tcBorders>
            <w:shd w:val="clear" w:color="auto" w:fill="auto"/>
            <w:noWrap/>
            <w:hideMark/>
          </w:tcPr>
          <w:p w14:paraId="262A7FC9" w14:textId="77777777" w:rsidR="008E597D" w:rsidRPr="00E2441A" w:rsidRDefault="008E597D" w:rsidP="00F84FC8">
            <w:pPr>
              <w:jc w:val="right"/>
              <w:rPr>
                <w:b/>
                <w:bCs/>
                <w:sz w:val="16"/>
                <w:szCs w:val="16"/>
                <w:lang w:val="en-CA" w:eastAsia="en-CA"/>
              </w:rPr>
            </w:pPr>
            <w:r w:rsidRPr="00E2441A">
              <w:rPr>
                <w:b/>
                <w:bCs/>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47751B69" w14:textId="77777777" w:rsidR="008E597D" w:rsidRPr="00E2441A" w:rsidRDefault="008E597D" w:rsidP="00F84FC8">
            <w:pPr>
              <w:jc w:val="right"/>
              <w:rPr>
                <w:b/>
                <w:bCs/>
                <w:sz w:val="16"/>
                <w:szCs w:val="16"/>
                <w:lang w:val="en-CA" w:eastAsia="en-CA"/>
              </w:rPr>
            </w:pPr>
            <w:r w:rsidRPr="00E2441A">
              <w:rPr>
                <w:b/>
                <w:bCs/>
                <w:sz w:val="16"/>
                <w:szCs w:val="16"/>
                <w:lang w:val="en-CA" w:eastAsia="en-CA"/>
              </w:rPr>
              <w:t> </w:t>
            </w:r>
          </w:p>
        </w:tc>
        <w:tc>
          <w:tcPr>
            <w:tcW w:w="901" w:type="dxa"/>
            <w:tcBorders>
              <w:top w:val="nil"/>
              <w:left w:val="nil"/>
              <w:bottom w:val="single" w:sz="4" w:space="0" w:color="auto"/>
              <w:right w:val="single" w:sz="4" w:space="0" w:color="auto"/>
            </w:tcBorders>
            <w:shd w:val="clear" w:color="auto" w:fill="auto"/>
            <w:noWrap/>
            <w:hideMark/>
          </w:tcPr>
          <w:p w14:paraId="72A9595E" w14:textId="77777777" w:rsidR="008E597D" w:rsidRPr="00E2441A" w:rsidRDefault="008E597D" w:rsidP="00F84FC8">
            <w:pPr>
              <w:jc w:val="right"/>
              <w:rPr>
                <w:b/>
                <w:bCs/>
                <w:sz w:val="16"/>
                <w:szCs w:val="16"/>
                <w:lang w:val="en-CA" w:eastAsia="en-CA"/>
              </w:rPr>
            </w:pPr>
            <w:r w:rsidRPr="00E2441A">
              <w:rPr>
                <w:b/>
                <w:bCs/>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65D65D43" w14:textId="77777777" w:rsidR="008E597D" w:rsidRPr="00E2441A" w:rsidRDefault="008E597D" w:rsidP="00F84FC8">
            <w:pPr>
              <w:jc w:val="right"/>
              <w:rPr>
                <w:b/>
                <w:bCs/>
                <w:sz w:val="16"/>
                <w:szCs w:val="16"/>
                <w:lang w:val="en-CA" w:eastAsia="en-CA"/>
              </w:rPr>
            </w:pPr>
            <w:r w:rsidRPr="00E2441A">
              <w:rPr>
                <w:b/>
                <w:bCs/>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6BC4C5C1" w14:textId="77777777" w:rsidR="008E597D" w:rsidRPr="00E2441A" w:rsidRDefault="008E597D" w:rsidP="00F84FC8">
            <w:pPr>
              <w:jc w:val="right"/>
              <w:rPr>
                <w:b/>
                <w:bCs/>
                <w:sz w:val="16"/>
                <w:szCs w:val="16"/>
                <w:lang w:val="en-CA" w:eastAsia="en-CA"/>
              </w:rPr>
            </w:pPr>
            <w:r w:rsidRPr="00E2441A">
              <w:rPr>
                <w:b/>
                <w:bCs/>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76E364F6" w14:textId="77777777" w:rsidR="008E597D" w:rsidRPr="00E2441A" w:rsidRDefault="008E597D" w:rsidP="00F84FC8">
            <w:pPr>
              <w:jc w:val="right"/>
              <w:rPr>
                <w:b/>
                <w:bCs/>
                <w:sz w:val="16"/>
                <w:szCs w:val="16"/>
                <w:lang w:val="en-CA" w:eastAsia="en-CA"/>
              </w:rPr>
            </w:pPr>
            <w:r w:rsidRPr="00E2441A">
              <w:rPr>
                <w:b/>
                <w:bCs/>
                <w:sz w:val="16"/>
                <w:szCs w:val="16"/>
                <w:lang w:val="en-CA" w:eastAsia="en-CA"/>
              </w:rPr>
              <w:t>2,602,985</w:t>
            </w:r>
          </w:p>
        </w:tc>
        <w:tc>
          <w:tcPr>
            <w:tcW w:w="936" w:type="dxa"/>
            <w:tcBorders>
              <w:top w:val="nil"/>
              <w:left w:val="nil"/>
              <w:bottom w:val="single" w:sz="4" w:space="0" w:color="auto"/>
              <w:right w:val="single" w:sz="4" w:space="0" w:color="auto"/>
            </w:tcBorders>
            <w:shd w:val="clear" w:color="auto" w:fill="auto"/>
            <w:noWrap/>
            <w:hideMark/>
          </w:tcPr>
          <w:p w14:paraId="0CA52848" w14:textId="77777777" w:rsidR="008E597D" w:rsidRPr="00E2441A" w:rsidRDefault="008E597D" w:rsidP="00F84FC8">
            <w:pPr>
              <w:jc w:val="right"/>
              <w:rPr>
                <w:b/>
                <w:bCs/>
                <w:sz w:val="16"/>
                <w:szCs w:val="16"/>
                <w:lang w:val="en-CA" w:eastAsia="en-CA"/>
              </w:rPr>
            </w:pPr>
            <w:r w:rsidRPr="00E2441A">
              <w:rPr>
                <w:b/>
                <w:bCs/>
                <w:sz w:val="16"/>
                <w:szCs w:val="16"/>
                <w:lang w:val="en-CA" w:eastAsia="en-CA"/>
              </w:rPr>
              <w:t>2,357,900</w:t>
            </w:r>
          </w:p>
        </w:tc>
        <w:tc>
          <w:tcPr>
            <w:tcW w:w="936" w:type="dxa"/>
            <w:tcBorders>
              <w:top w:val="nil"/>
              <w:left w:val="nil"/>
              <w:bottom w:val="single" w:sz="4" w:space="0" w:color="auto"/>
              <w:right w:val="single" w:sz="4" w:space="0" w:color="auto"/>
            </w:tcBorders>
            <w:shd w:val="clear" w:color="auto" w:fill="auto"/>
            <w:noWrap/>
            <w:hideMark/>
          </w:tcPr>
          <w:p w14:paraId="37070FD3" w14:textId="77777777" w:rsidR="008E597D" w:rsidRPr="00E2441A" w:rsidRDefault="008E597D" w:rsidP="00F84FC8">
            <w:pPr>
              <w:jc w:val="right"/>
              <w:rPr>
                <w:b/>
                <w:bCs/>
                <w:sz w:val="16"/>
                <w:szCs w:val="16"/>
                <w:lang w:val="en-CA" w:eastAsia="en-CA"/>
              </w:rPr>
            </w:pPr>
            <w:r w:rsidRPr="00E2441A">
              <w:rPr>
                <w:b/>
                <w:bCs/>
                <w:sz w:val="16"/>
                <w:szCs w:val="16"/>
                <w:lang w:val="en-CA" w:eastAsia="en-CA"/>
              </w:rPr>
              <w:t>1,948,182</w:t>
            </w:r>
          </w:p>
        </w:tc>
        <w:tc>
          <w:tcPr>
            <w:tcW w:w="856" w:type="dxa"/>
            <w:tcBorders>
              <w:top w:val="single" w:sz="4" w:space="0" w:color="auto"/>
              <w:left w:val="nil"/>
              <w:bottom w:val="single" w:sz="4" w:space="0" w:color="auto"/>
              <w:right w:val="single" w:sz="4" w:space="0" w:color="auto"/>
            </w:tcBorders>
          </w:tcPr>
          <w:p w14:paraId="24F6D7F0" w14:textId="77777777" w:rsidR="008E597D" w:rsidRPr="00E2441A" w:rsidRDefault="008E597D" w:rsidP="00F84FC8">
            <w:pPr>
              <w:jc w:val="right"/>
              <w:rPr>
                <w:b/>
                <w:bCs/>
                <w:sz w:val="16"/>
                <w:szCs w:val="16"/>
                <w:lang w:val="en-CA" w:eastAsia="en-CA"/>
              </w:rPr>
            </w:pPr>
            <w:r w:rsidRPr="00E2441A">
              <w:rPr>
                <w:b/>
                <w:bCs/>
                <w:sz w:val="16"/>
                <w:szCs w:val="16"/>
                <w:lang w:val="en-CA" w:eastAsia="en-CA"/>
              </w:rPr>
              <w:t>2,712,163</w:t>
            </w:r>
          </w:p>
        </w:tc>
        <w:tc>
          <w:tcPr>
            <w:tcW w:w="936" w:type="dxa"/>
            <w:tcBorders>
              <w:top w:val="nil"/>
              <w:left w:val="single" w:sz="4" w:space="0" w:color="auto"/>
              <w:bottom w:val="single" w:sz="4" w:space="0" w:color="auto"/>
              <w:right w:val="single" w:sz="4" w:space="0" w:color="auto"/>
            </w:tcBorders>
            <w:shd w:val="clear" w:color="auto" w:fill="auto"/>
            <w:noWrap/>
          </w:tcPr>
          <w:p w14:paraId="2CC6D433" w14:textId="77777777" w:rsidR="008E597D" w:rsidRPr="00E2441A" w:rsidRDefault="008E597D" w:rsidP="00F84FC8">
            <w:pPr>
              <w:jc w:val="right"/>
              <w:rPr>
                <w:b/>
                <w:bCs/>
                <w:sz w:val="16"/>
                <w:szCs w:val="16"/>
                <w:lang w:val="en-CA" w:eastAsia="en-CA"/>
              </w:rPr>
            </w:pPr>
            <w:r w:rsidRPr="00E2441A">
              <w:rPr>
                <w:b/>
                <w:bCs/>
                <w:sz w:val="16"/>
                <w:szCs w:val="16"/>
                <w:lang w:val="en-CA" w:eastAsia="en-CA"/>
              </w:rPr>
              <w:t>2,928,742</w:t>
            </w:r>
          </w:p>
        </w:tc>
        <w:tc>
          <w:tcPr>
            <w:tcW w:w="1039" w:type="dxa"/>
            <w:tcBorders>
              <w:top w:val="nil"/>
              <w:left w:val="nil"/>
              <w:bottom w:val="single" w:sz="4" w:space="0" w:color="auto"/>
              <w:right w:val="single" w:sz="4" w:space="0" w:color="auto"/>
            </w:tcBorders>
            <w:shd w:val="clear" w:color="auto" w:fill="auto"/>
            <w:noWrap/>
          </w:tcPr>
          <w:p w14:paraId="62C78357" w14:textId="77777777" w:rsidR="008E597D" w:rsidRPr="00E2441A" w:rsidRDefault="008E597D" w:rsidP="00F84FC8">
            <w:pPr>
              <w:jc w:val="right"/>
              <w:rPr>
                <w:b/>
                <w:bCs/>
                <w:sz w:val="16"/>
                <w:szCs w:val="16"/>
                <w:lang w:val="en-CA" w:eastAsia="en-CA"/>
              </w:rPr>
            </w:pPr>
            <w:r w:rsidRPr="00E2441A">
              <w:rPr>
                <w:b/>
                <w:sz w:val="16"/>
                <w:szCs w:val="16"/>
                <w:lang w:val="en-CA" w:eastAsia="en-CA"/>
              </w:rPr>
              <w:t>2,614,500</w:t>
            </w:r>
          </w:p>
        </w:tc>
        <w:tc>
          <w:tcPr>
            <w:tcW w:w="856" w:type="dxa"/>
            <w:tcBorders>
              <w:top w:val="nil"/>
              <w:left w:val="nil"/>
              <w:bottom w:val="single" w:sz="4" w:space="0" w:color="auto"/>
              <w:right w:val="single" w:sz="4" w:space="0" w:color="auto"/>
            </w:tcBorders>
          </w:tcPr>
          <w:p w14:paraId="1B068024" w14:textId="77777777" w:rsidR="008E597D" w:rsidRPr="00E2441A" w:rsidRDefault="008E597D" w:rsidP="00F84FC8">
            <w:pPr>
              <w:jc w:val="right"/>
              <w:rPr>
                <w:b/>
                <w:bCs/>
                <w:sz w:val="16"/>
                <w:szCs w:val="16"/>
                <w:lang w:val="en-CA" w:eastAsia="en-CA"/>
              </w:rPr>
            </w:pPr>
            <w:r w:rsidRPr="00E2441A">
              <w:rPr>
                <w:b/>
                <w:bCs/>
                <w:sz w:val="16"/>
                <w:szCs w:val="16"/>
                <w:lang w:val="en-CA" w:eastAsia="en-CA"/>
              </w:rPr>
              <w:t>3,030,200</w:t>
            </w:r>
          </w:p>
        </w:tc>
      </w:tr>
      <w:tr w:rsidR="00E2441A" w:rsidRPr="00E2441A" w14:paraId="5088E9DE" w14:textId="77777777" w:rsidTr="00F84FC8">
        <w:trPr>
          <w:gridAfter w:val="1"/>
          <w:wAfter w:w="6" w:type="dxa"/>
          <w:trHeight w:val="139"/>
        </w:trPr>
        <w:tc>
          <w:tcPr>
            <w:tcW w:w="3545" w:type="dxa"/>
            <w:tcBorders>
              <w:top w:val="nil"/>
              <w:left w:val="single" w:sz="4" w:space="0" w:color="auto"/>
              <w:bottom w:val="single" w:sz="4" w:space="0" w:color="auto"/>
              <w:right w:val="single" w:sz="4" w:space="0" w:color="auto"/>
            </w:tcBorders>
            <w:shd w:val="clear" w:color="auto" w:fill="auto"/>
            <w:noWrap/>
            <w:hideMark/>
          </w:tcPr>
          <w:p w14:paraId="28464A13" w14:textId="77777777" w:rsidR="008E597D" w:rsidRPr="00E2441A" w:rsidRDefault="008E597D" w:rsidP="00F84FC8">
            <w:pPr>
              <w:ind w:right="-249"/>
              <w:jc w:val="left"/>
              <w:rPr>
                <w:b/>
                <w:bCs/>
                <w:sz w:val="16"/>
                <w:szCs w:val="16"/>
                <w:lang w:val="en-CA" w:eastAsia="en-CA"/>
              </w:rPr>
            </w:pPr>
            <w:r w:rsidRPr="00E2441A">
              <w:rPr>
                <w:b/>
                <w:bCs/>
                <w:sz w:val="16"/>
                <w:szCs w:val="16"/>
                <w:lang w:val="en-CA" w:eastAsia="en-CA"/>
              </w:rPr>
              <w:t>Total administrative support costs</w:t>
            </w:r>
          </w:p>
        </w:tc>
        <w:tc>
          <w:tcPr>
            <w:tcW w:w="856" w:type="dxa"/>
            <w:tcBorders>
              <w:top w:val="nil"/>
              <w:left w:val="nil"/>
              <w:bottom w:val="single" w:sz="4" w:space="0" w:color="auto"/>
              <w:right w:val="single" w:sz="4" w:space="0" w:color="auto"/>
            </w:tcBorders>
            <w:shd w:val="clear" w:color="auto" w:fill="auto"/>
            <w:noWrap/>
            <w:hideMark/>
          </w:tcPr>
          <w:p w14:paraId="2B947F3D" w14:textId="77777777" w:rsidR="008E597D" w:rsidRPr="00E2441A" w:rsidRDefault="008E597D" w:rsidP="00F84FC8">
            <w:pPr>
              <w:jc w:val="right"/>
              <w:rPr>
                <w:b/>
                <w:bCs/>
                <w:sz w:val="16"/>
                <w:szCs w:val="16"/>
                <w:lang w:val="en-CA" w:eastAsia="en-CA"/>
              </w:rPr>
            </w:pPr>
            <w:r w:rsidRPr="00E2441A">
              <w:rPr>
                <w:b/>
                <w:bCs/>
                <w:sz w:val="16"/>
                <w:szCs w:val="16"/>
                <w:lang w:val="en-CA" w:eastAsia="en-CA"/>
              </w:rPr>
              <w:t>7,269,300</w:t>
            </w:r>
          </w:p>
        </w:tc>
        <w:tc>
          <w:tcPr>
            <w:tcW w:w="936" w:type="dxa"/>
            <w:tcBorders>
              <w:top w:val="nil"/>
              <w:left w:val="nil"/>
              <w:bottom w:val="single" w:sz="4" w:space="0" w:color="auto"/>
              <w:right w:val="single" w:sz="4" w:space="0" w:color="auto"/>
            </w:tcBorders>
            <w:shd w:val="clear" w:color="auto" w:fill="auto"/>
            <w:noWrap/>
            <w:hideMark/>
          </w:tcPr>
          <w:p w14:paraId="7AE213CF" w14:textId="77777777" w:rsidR="008E597D" w:rsidRPr="00E2441A" w:rsidRDefault="008E597D" w:rsidP="00F84FC8">
            <w:pPr>
              <w:jc w:val="right"/>
              <w:rPr>
                <w:b/>
                <w:bCs/>
                <w:sz w:val="16"/>
                <w:szCs w:val="16"/>
                <w:lang w:val="en-CA" w:eastAsia="en-CA"/>
              </w:rPr>
            </w:pPr>
            <w:r w:rsidRPr="00E2441A">
              <w:rPr>
                <w:b/>
                <w:bCs/>
                <w:sz w:val="16"/>
                <w:szCs w:val="16"/>
                <w:lang w:val="en-CA" w:eastAsia="en-CA"/>
              </w:rPr>
              <w:t>6,980,300</w:t>
            </w:r>
          </w:p>
        </w:tc>
        <w:tc>
          <w:tcPr>
            <w:tcW w:w="901" w:type="dxa"/>
            <w:tcBorders>
              <w:top w:val="nil"/>
              <w:left w:val="nil"/>
              <w:bottom w:val="single" w:sz="4" w:space="0" w:color="auto"/>
              <w:right w:val="single" w:sz="4" w:space="0" w:color="auto"/>
            </w:tcBorders>
            <w:shd w:val="clear" w:color="auto" w:fill="auto"/>
            <w:noWrap/>
            <w:hideMark/>
          </w:tcPr>
          <w:p w14:paraId="4E1EE56F" w14:textId="77777777" w:rsidR="008E597D" w:rsidRPr="00E2441A" w:rsidRDefault="008E597D" w:rsidP="00F84FC8">
            <w:pPr>
              <w:jc w:val="right"/>
              <w:rPr>
                <w:b/>
                <w:bCs/>
                <w:sz w:val="16"/>
                <w:szCs w:val="16"/>
                <w:lang w:val="en-CA" w:eastAsia="en-CA"/>
              </w:rPr>
            </w:pPr>
            <w:r w:rsidRPr="00E2441A">
              <w:rPr>
                <w:b/>
                <w:bCs/>
                <w:sz w:val="16"/>
                <w:szCs w:val="16"/>
                <w:lang w:val="en-CA" w:eastAsia="en-CA"/>
              </w:rPr>
              <w:t>9,285,200</w:t>
            </w:r>
          </w:p>
        </w:tc>
        <w:tc>
          <w:tcPr>
            <w:tcW w:w="936" w:type="dxa"/>
            <w:tcBorders>
              <w:top w:val="nil"/>
              <w:left w:val="nil"/>
              <w:bottom w:val="single" w:sz="4" w:space="0" w:color="auto"/>
              <w:right w:val="single" w:sz="4" w:space="0" w:color="auto"/>
            </w:tcBorders>
            <w:shd w:val="clear" w:color="auto" w:fill="auto"/>
            <w:noWrap/>
            <w:hideMark/>
          </w:tcPr>
          <w:p w14:paraId="1254A945" w14:textId="77777777" w:rsidR="008E597D" w:rsidRPr="00E2441A" w:rsidRDefault="008E597D" w:rsidP="00F84FC8">
            <w:pPr>
              <w:jc w:val="right"/>
              <w:rPr>
                <w:b/>
                <w:bCs/>
                <w:sz w:val="16"/>
                <w:szCs w:val="16"/>
                <w:lang w:val="en-CA" w:eastAsia="en-CA"/>
              </w:rPr>
            </w:pPr>
            <w:r w:rsidRPr="00E2441A">
              <w:rPr>
                <w:b/>
                <w:bCs/>
                <w:sz w:val="16"/>
                <w:szCs w:val="16"/>
                <w:lang w:val="en-CA" w:eastAsia="en-CA"/>
              </w:rPr>
              <w:t>6,839,900</w:t>
            </w:r>
          </w:p>
        </w:tc>
        <w:tc>
          <w:tcPr>
            <w:tcW w:w="936" w:type="dxa"/>
            <w:tcBorders>
              <w:top w:val="nil"/>
              <w:left w:val="nil"/>
              <w:bottom w:val="single" w:sz="4" w:space="0" w:color="auto"/>
              <w:right w:val="single" w:sz="4" w:space="0" w:color="auto"/>
            </w:tcBorders>
            <w:shd w:val="clear" w:color="auto" w:fill="auto"/>
            <w:noWrap/>
            <w:hideMark/>
          </w:tcPr>
          <w:p w14:paraId="54EE7CA7" w14:textId="77777777" w:rsidR="008E597D" w:rsidRPr="00E2441A" w:rsidRDefault="008E597D" w:rsidP="00F84FC8">
            <w:pPr>
              <w:jc w:val="right"/>
              <w:rPr>
                <w:b/>
                <w:bCs/>
                <w:sz w:val="16"/>
                <w:szCs w:val="16"/>
                <w:lang w:val="en-CA" w:eastAsia="en-CA"/>
              </w:rPr>
            </w:pPr>
            <w:r w:rsidRPr="00E2441A">
              <w:rPr>
                <w:b/>
                <w:bCs/>
                <w:sz w:val="16"/>
                <w:szCs w:val="16"/>
                <w:lang w:val="en-CA" w:eastAsia="en-CA"/>
              </w:rPr>
              <w:t>5,651,400</w:t>
            </w:r>
          </w:p>
        </w:tc>
        <w:tc>
          <w:tcPr>
            <w:tcW w:w="936" w:type="dxa"/>
            <w:tcBorders>
              <w:top w:val="nil"/>
              <w:left w:val="nil"/>
              <w:bottom w:val="single" w:sz="4" w:space="0" w:color="auto"/>
              <w:right w:val="single" w:sz="4" w:space="0" w:color="auto"/>
            </w:tcBorders>
            <w:shd w:val="clear" w:color="auto" w:fill="auto"/>
            <w:noWrap/>
            <w:hideMark/>
          </w:tcPr>
          <w:p w14:paraId="5C310289" w14:textId="77777777" w:rsidR="008E597D" w:rsidRPr="00E2441A" w:rsidRDefault="008E597D" w:rsidP="00F84FC8">
            <w:pPr>
              <w:rPr>
                <w:b/>
                <w:bCs/>
                <w:sz w:val="16"/>
                <w:szCs w:val="16"/>
                <w:lang w:val="en-CA" w:eastAsia="en-CA"/>
              </w:rPr>
            </w:pPr>
            <w:r w:rsidRPr="00E2441A">
              <w:rPr>
                <w:b/>
                <w:bCs/>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5F3B22E0" w14:textId="77777777" w:rsidR="008E597D" w:rsidRPr="00E2441A" w:rsidRDefault="008E597D" w:rsidP="00F84FC8">
            <w:pPr>
              <w:rPr>
                <w:b/>
                <w:bCs/>
                <w:sz w:val="16"/>
                <w:szCs w:val="16"/>
                <w:lang w:val="en-CA" w:eastAsia="en-CA"/>
              </w:rPr>
            </w:pPr>
            <w:r w:rsidRPr="00E2441A">
              <w:rPr>
                <w:b/>
                <w:bCs/>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7AB5D4CC" w14:textId="77777777" w:rsidR="008E597D" w:rsidRPr="00E2441A" w:rsidRDefault="008E597D" w:rsidP="00F84FC8">
            <w:pPr>
              <w:rPr>
                <w:b/>
                <w:bCs/>
                <w:sz w:val="16"/>
                <w:szCs w:val="16"/>
                <w:lang w:val="en-CA" w:eastAsia="en-CA"/>
              </w:rPr>
            </w:pPr>
            <w:r w:rsidRPr="00E2441A">
              <w:rPr>
                <w:b/>
                <w:bCs/>
                <w:sz w:val="16"/>
                <w:szCs w:val="16"/>
                <w:lang w:val="en-CA" w:eastAsia="en-CA"/>
              </w:rPr>
              <w:t> </w:t>
            </w:r>
          </w:p>
        </w:tc>
        <w:tc>
          <w:tcPr>
            <w:tcW w:w="856" w:type="dxa"/>
            <w:tcBorders>
              <w:top w:val="single" w:sz="4" w:space="0" w:color="auto"/>
              <w:left w:val="nil"/>
              <w:bottom w:val="single" w:sz="4" w:space="0" w:color="auto"/>
              <w:right w:val="single" w:sz="4" w:space="0" w:color="auto"/>
            </w:tcBorders>
          </w:tcPr>
          <w:p w14:paraId="2CB185C1" w14:textId="77777777" w:rsidR="008E597D" w:rsidRPr="00E2441A" w:rsidRDefault="008E597D" w:rsidP="00F84FC8">
            <w:pPr>
              <w:rPr>
                <w:b/>
                <w:bCs/>
                <w:sz w:val="16"/>
                <w:szCs w:val="16"/>
                <w:lang w:val="en-CA" w:eastAsia="en-CA"/>
              </w:rPr>
            </w:pPr>
          </w:p>
        </w:tc>
        <w:tc>
          <w:tcPr>
            <w:tcW w:w="936" w:type="dxa"/>
            <w:tcBorders>
              <w:top w:val="nil"/>
              <w:left w:val="single" w:sz="4" w:space="0" w:color="auto"/>
              <w:bottom w:val="single" w:sz="4" w:space="0" w:color="auto"/>
              <w:right w:val="single" w:sz="4" w:space="0" w:color="auto"/>
            </w:tcBorders>
            <w:shd w:val="clear" w:color="auto" w:fill="auto"/>
            <w:noWrap/>
          </w:tcPr>
          <w:p w14:paraId="31650977" w14:textId="77777777" w:rsidR="008E597D" w:rsidRPr="00E2441A" w:rsidRDefault="008E597D" w:rsidP="00F84FC8">
            <w:pPr>
              <w:rPr>
                <w:b/>
                <w:bCs/>
                <w:sz w:val="16"/>
                <w:szCs w:val="16"/>
                <w:lang w:val="en-CA" w:eastAsia="en-CA"/>
              </w:rPr>
            </w:pPr>
          </w:p>
        </w:tc>
        <w:tc>
          <w:tcPr>
            <w:tcW w:w="1039" w:type="dxa"/>
            <w:tcBorders>
              <w:top w:val="nil"/>
              <w:left w:val="nil"/>
              <w:bottom w:val="single" w:sz="4" w:space="0" w:color="auto"/>
              <w:right w:val="single" w:sz="4" w:space="0" w:color="auto"/>
            </w:tcBorders>
            <w:shd w:val="clear" w:color="auto" w:fill="auto"/>
            <w:noWrap/>
          </w:tcPr>
          <w:p w14:paraId="0C28F798" w14:textId="77777777" w:rsidR="008E597D" w:rsidRPr="00E2441A" w:rsidRDefault="008E597D" w:rsidP="00F84FC8">
            <w:pPr>
              <w:rPr>
                <w:b/>
                <w:bCs/>
                <w:sz w:val="16"/>
                <w:szCs w:val="16"/>
                <w:lang w:val="en-CA" w:eastAsia="en-CA"/>
              </w:rPr>
            </w:pPr>
          </w:p>
        </w:tc>
        <w:tc>
          <w:tcPr>
            <w:tcW w:w="856" w:type="dxa"/>
            <w:tcBorders>
              <w:top w:val="nil"/>
              <w:left w:val="nil"/>
              <w:bottom w:val="single" w:sz="4" w:space="0" w:color="auto"/>
              <w:right w:val="single" w:sz="4" w:space="0" w:color="auto"/>
            </w:tcBorders>
          </w:tcPr>
          <w:p w14:paraId="1AAF4223" w14:textId="77777777" w:rsidR="008E597D" w:rsidRPr="00E2441A" w:rsidRDefault="008E597D" w:rsidP="00F84FC8">
            <w:pPr>
              <w:rPr>
                <w:b/>
                <w:bCs/>
                <w:sz w:val="16"/>
                <w:szCs w:val="16"/>
                <w:lang w:val="en-CA" w:eastAsia="en-CA"/>
              </w:rPr>
            </w:pPr>
          </w:p>
        </w:tc>
      </w:tr>
      <w:tr w:rsidR="00E2441A" w:rsidRPr="00E2441A" w14:paraId="1A3ACE77" w14:textId="77777777" w:rsidTr="00F84FC8">
        <w:trPr>
          <w:gridAfter w:val="1"/>
          <w:wAfter w:w="6" w:type="dxa"/>
          <w:trHeight w:val="95"/>
        </w:trPr>
        <w:tc>
          <w:tcPr>
            <w:tcW w:w="3545" w:type="dxa"/>
            <w:tcBorders>
              <w:top w:val="nil"/>
              <w:left w:val="single" w:sz="4" w:space="0" w:color="auto"/>
              <w:bottom w:val="single" w:sz="4" w:space="0" w:color="auto"/>
              <w:right w:val="single" w:sz="4" w:space="0" w:color="auto"/>
            </w:tcBorders>
            <w:shd w:val="clear" w:color="auto" w:fill="auto"/>
            <w:noWrap/>
            <w:hideMark/>
          </w:tcPr>
          <w:p w14:paraId="2F80C97C" w14:textId="77777777" w:rsidR="008E597D" w:rsidRPr="00E2441A" w:rsidRDefault="008E597D" w:rsidP="00F84FC8">
            <w:pPr>
              <w:jc w:val="left"/>
              <w:rPr>
                <w:b/>
                <w:bCs/>
                <w:sz w:val="16"/>
                <w:szCs w:val="16"/>
                <w:lang w:val="en-CA" w:eastAsia="en-CA"/>
              </w:rPr>
            </w:pPr>
            <w:r w:rsidRPr="00E2441A">
              <w:rPr>
                <w:b/>
                <w:bCs/>
                <w:sz w:val="16"/>
                <w:szCs w:val="16"/>
                <w:lang w:val="en-CA" w:eastAsia="en-CA"/>
              </w:rPr>
              <w:t xml:space="preserve">Minus project-related costs </w:t>
            </w:r>
          </w:p>
        </w:tc>
        <w:tc>
          <w:tcPr>
            <w:tcW w:w="856" w:type="dxa"/>
            <w:tcBorders>
              <w:top w:val="nil"/>
              <w:left w:val="nil"/>
              <w:bottom w:val="single" w:sz="4" w:space="0" w:color="auto"/>
              <w:right w:val="single" w:sz="4" w:space="0" w:color="auto"/>
            </w:tcBorders>
            <w:shd w:val="clear" w:color="auto" w:fill="auto"/>
            <w:noWrap/>
            <w:hideMark/>
          </w:tcPr>
          <w:p w14:paraId="7ABE59BC" w14:textId="77777777" w:rsidR="008E597D" w:rsidRPr="00E2441A" w:rsidRDefault="008E597D" w:rsidP="00F84FC8">
            <w:pPr>
              <w:ind w:left="-112"/>
              <w:jc w:val="right"/>
              <w:rPr>
                <w:sz w:val="16"/>
                <w:szCs w:val="16"/>
                <w:lang w:val="en-CA" w:eastAsia="en-CA"/>
              </w:rPr>
            </w:pPr>
            <w:r w:rsidRPr="00E2441A">
              <w:rPr>
                <w:sz w:val="16"/>
                <w:szCs w:val="16"/>
                <w:lang w:val="en-CA" w:eastAsia="en-CA"/>
              </w:rPr>
              <w:t>-1,779,869</w:t>
            </w:r>
          </w:p>
        </w:tc>
        <w:tc>
          <w:tcPr>
            <w:tcW w:w="936" w:type="dxa"/>
            <w:tcBorders>
              <w:top w:val="nil"/>
              <w:left w:val="nil"/>
              <w:bottom w:val="single" w:sz="4" w:space="0" w:color="auto"/>
              <w:right w:val="single" w:sz="4" w:space="0" w:color="auto"/>
            </w:tcBorders>
            <w:shd w:val="clear" w:color="auto" w:fill="auto"/>
            <w:noWrap/>
            <w:hideMark/>
          </w:tcPr>
          <w:p w14:paraId="73856A45" w14:textId="77777777" w:rsidR="008E597D" w:rsidRPr="00E2441A" w:rsidRDefault="008E597D" w:rsidP="00F84FC8">
            <w:pPr>
              <w:ind w:left="-112"/>
              <w:jc w:val="right"/>
              <w:rPr>
                <w:sz w:val="16"/>
                <w:szCs w:val="16"/>
                <w:lang w:val="en-CA" w:eastAsia="en-CA"/>
              </w:rPr>
            </w:pPr>
            <w:r w:rsidRPr="00E2441A">
              <w:rPr>
                <w:sz w:val="16"/>
                <w:szCs w:val="16"/>
                <w:lang w:val="en-CA" w:eastAsia="en-CA"/>
              </w:rPr>
              <w:t>-1,798,710</w:t>
            </w:r>
          </w:p>
        </w:tc>
        <w:tc>
          <w:tcPr>
            <w:tcW w:w="901" w:type="dxa"/>
            <w:tcBorders>
              <w:top w:val="nil"/>
              <w:left w:val="nil"/>
              <w:bottom w:val="single" w:sz="4" w:space="0" w:color="auto"/>
              <w:right w:val="single" w:sz="4" w:space="0" w:color="auto"/>
            </w:tcBorders>
            <w:shd w:val="clear" w:color="auto" w:fill="auto"/>
            <w:noWrap/>
            <w:hideMark/>
          </w:tcPr>
          <w:p w14:paraId="604AC556" w14:textId="77777777" w:rsidR="008E597D" w:rsidRPr="00E2441A" w:rsidRDefault="008E597D" w:rsidP="00F84FC8">
            <w:pPr>
              <w:ind w:left="-121"/>
              <w:jc w:val="right"/>
              <w:rPr>
                <w:sz w:val="16"/>
                <w:szCs w:val="16"/>
                <w:lang w:val="en-CA" w:eastAsia="en-CA"/>
              </w:rPr>
            </w:pPr>
            <w:r w:rsidRPr="00E2441A">
              <w:rPr>
                <w:sz w:val="16"/>
                <w:szCs w:val="16"/>
                <w:lang w:val="en-CA" w:eastAsia="en-CA"/>
              </w:rPr>
              <w:t>-2,464,200</w:t>
            </w:r>
          </w:p>
        </w:tc>
        <w:tc>
          <w:tcPr>
            <w:tcW w:w="936" w:type="dxa"/>
            <w:tcBorders>
              <w:top w:val="nil"/>
              <w:left w:val="nil"/>
              <w:bottom w:val="single" w:sz="4" w:space="0" w:color="auto"/>
              <w:right w:val="single" w:sz="4" w:space="0" w:color="auto"/>
            </w:tcBorders>
            <w:shd w:val="clear" w:color="auto" w:fill="auto"/>
            <w:noWrap/>
            <w:hideMark/>
          </w:tcPr>
          <w:p w14:paraId="2F816037" w14:textId="77777777" w:rsidR="008E597D" w:rsidRPr="00E2441A" w:rsidRDefault="008E597D" w:rsidP="00F84FC8">
            <w:pPr>
              <w:ind w:left="-121"/>
              <w:jc w:val="right"/>
              <w:rPr>
                <w:sz w:val="16"/>
                <w:szCs w:val="16"/>
                <w:lang w:val="en-CA" w:eastAsia="en-CA"/>
              </w:rPr>
            </w:pPr>
            <w:r w:rsidRPr="00E2441A">
              <w:rPr>
                <w:sz w:val="16"/>
                <w:szCs w:val="16"/>
                <w:lang w:val="en-CA" w:eastAsia="en-CA"/>
              </w:rPr>
              <w:t>-2,308,000</w:t>
            </w:r>
          </w:p>
        </w:tc>
        <w:tc>
          <w:tcPr>
            <w:tcW w:w="936" w:type="dxa"/>
            <w:tcBorders>
              <w:top w:val="nil"/>
              <w:left w:val="nil"/>
              <w:bottom w:val="single" w:sz="4" w:space="0" w:color="auto"/>
              <w:right w:val="single" w:sz="4" w:space="0" w:color="auto"/>
            </w:tcBorders>
            <w:shd w:val="clear" w:color="auto" w:fill="auto"/>
            <w:noWrap/>
            <w:hideMark/>
          </w:tcPr>
          <w:p w14:paraId="1154EE02" w14:textId="77777777" w:rsidR="008E597D" w:rsidRPr="00E2441A" w:rsidRDefault="008E597D" w:rsidP="00F84FC8">
            <w:pPr>
              <w:jc w:val="right"/>
              <w:rPr>
                <w:sz w:val="16"/>
                <w:szCs w:val="16"/>
                <w:lang w:val="en-CA" w:eastAsia="en-CA"/>
              </w:rPr>
            </w:pPr>
            <w:r w:rsidRPr="00E2441A">
              <w:rPr>
                <w:sz w:val="16"/>
                <w:szCs w:val="16"/>
                <w:lang w:val="en-CA" w:eastAsia="en-CA"/>
              </w:rPr>
              <w:t>-977,800</w:t>
            </w:r>
          </w:p>
        </w:tc>
        <w:tc>
          <w:tcPr>
            <w:tcW w:w="936" w:type="dxa"/>
            <w:tcBorders>
              <w:top w:val="nil"/>
              <w:left w:val="nil"/>
              <w:bottom w:val="single" w:sz="4" w:space="0" w:color="auto"/>
              <w:right w:val="single" w:sz="4" w:space="0" w:color="auto"/>
            </w:tcBorders>
            <w:shd w:val="clear" w:color="auto" w:fill="auto"/>
            <w:noWrap/>
            <w:hideMark/>
          </w:tcPr>
          <w:p w14:paraId="023B75E8" w14:textId="77777777" w:rsidR="008E597D" w:rsidRPr="00E2441A" w:rsidRDefault="008E597D" w:rsidP="00F84FC8">
            <w:pPr>
              <w:rPr>
                <w:b/>
                <w:bCs/>
                <w:sz w:val="16"/>
                <w:szCs w:val="16"/>
                <w:lang w:val="en-CA" w:eastAsia="en-CA"/>
              </w:rPr>
            </w:pPr>
            <w:r w:rsidRPr="00E2441A">
              <w:rPr>
                <w:b/>
                <w:bCs/>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3E26FB15" w14:textId="77777777" w:rsidR="008E597D" w:rsidRPr="00E2441A" w:rsidRDefault="008E597D" w:rsidP="00F84FC8">
            <w:pPr>
              <w:rPr>
                <w:b/>
                <w:bCs/>
                <w:sz w:val="16"/>
                <w:szCs w:val="16"/>
                <w:lang w:val="en-CA" w:eastAsia="en-CA"/>
              </w:rPr>
            </w:pPr>
            <w:r w:rsidRPr="00E2441A">
              <w:rPr>
                <w:b/>
                <w:bCs/>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hideMark/>
          </w:tcPr>
          <w:p w14:paraId="787B1823" w14:textId="77777777" w:rsidR="008E597D" w:rsidRPr="00E2441A" w:rsidRDefault="008E597D" w:rsidP="00F84FC8">
            <w:pPr>
              <w:rPr>
                <w:b/>
                <w:bCs/>
                <w:sz w:val="16"/>
                <w:szCs w:val="16"/>
                <w:lang w:val="en-CA" w:eastAsia="en-CA"/>
              </w:rPr>
            </w:pPr>
            <w:r w:rsidRPr="00E2441A">
              <w:rPr>
                <w:b/>
                <w:bCs/>
                <w:sz w:val="16"/>
                <w:szCs w:val="16"/>
                <w:lang w:val="en-CA" w:eastAsia="en-CA"/>
              </w:rPr>
              <w:t> </w:t>
            </w:r>
          </w:p>
        </w:tc>
        <w:tc>
          <w:tcPr>
            <w:tcW w:w="856" w:type="dxa"/>
            <w:tcBorders>
              <w:top w:val="single" w:sz="4" w:space="0" w:color="auto"/>
              <w:left w:val="nil"/>
              <w:bottom w:val="single" w:sz="4" w:space="0" w:color="auto"/>
              <w:right w:val="single" w:sz="4" w:space="0" w:color="auto"/>
            </w:tcBorders>
          </w:tcPr>
          <w:p w14:paraId="255A00CF" w14:textId="77777777" w:rsidR="008E597D" w:rsidRPr="00E2441A" w:rsidRDefault="008E597D" w:rsidP="00F84FC8">
            <w:pPr>
              <w:rPr>
                <w:b/>
                <w:bCs/>
                <w:sz w:val="16"/>
                <w:szCs w:val="16"/>
                <w:lang w:val="en-CA" w:eastAsia="en-CA"/>
              </w:rPr>
            </w:pPr>
          </w:p>
        </w:tc>
        <w:tc>
          <w:tcPr>
            <w:tcW w:w="936" w:type="dxa"/>
            <w:tcBorders>
              <w:top w:val="nil"/>
              <w:left w:val="single" w:sz="4" w:space="0" w:color="auto"/>
              <w:bottom w:val="single" w:sz="4" w:space="0" w:color="auto"/>
              <w:right w:val="single" w:sz="4" w:space="0" w:color="auto"/>
            </w:tcBorders>
            <w:shd w:val="clear" w:color="auto" w:fill="auto"/>
            <w:noWrap/>
          </w:tcPr>
          <w:p w14:paraId="08DDD60D" w14:textId="77777777" w:rsidR="008E597D" w:rsidRPr="00E2441A" w:rsidRDefault="008E597D" w:rsidP="00F84FC8">
            <w:pPr>
              <w:rPr>
                <w:b/>
                <w:bCs/>
                <w:sz w:val="16"/>
                <w:szCs w:val="16"/>
                <w:lang w:val="en-CA" w:eastAsia="en-CA"/>
              </w:rPr>
            </w:pPr>
          </w:p>
        </w:tc>
        <w:tc>
          <w:tcPr>
            <w:tcW w:w="1039" w:type="dxa"/>
            <w:tcBorders>
              <w:top w:val="nil"/>
              <w:left w:val="nil"/>
              <w:bottom w:val="single" w:sz="4" w:space="0" w:color="auto"/>
              <w:right w:val="single" w:sz="4" w:space="0" w:color="auto"/>
            </w:tcBorders>
            <w:shd w:val="clear" w:color="auto" w:fill="auto"/>
            <w:noWrap/>
          </w:tcPr>
          <w:p w14:paraId="416963D3" w14:textId="77777777" w:rsidR="008E597D" w:rsidRPr="00E2441A" w:rsidRDefault="008E597D" w:rsidP="00F84FC8">
            <w:pPr>
              <w:rPr>
                <w:b/>
                <w:bCs/>
                <w:sz w:val="16"/>
                <w:szCs w:val="16"/>
                <w:lang w:val="en-CA" w:eastAsia="en-CA"/>
              </w:rPr>
            </w:pPr>
          </w:p>
        </w:tc>
        <w:tc>
          <w:tcPr>
            <w:tcW w:w="856" w:type="dxa"/>
            <w:tcBorders>
              <w:top w:val="nil"/>
              <w:left w:val="nil"/>
              <w:bottom w:val="single" w:sz="4" w:space="0" w:color="auto"/>
              <w:right w:val="single" w:sz="4" w:space="0" w:color="auto"/>
            </w:tcBorders>
          </w:tcPr>
          <w:p w14:paraId="03276ADA" w14:textId="77777777" w:rsidR="008E597D" w:rsidRPr="00E2441A" w:rsidRDefault="008E597D" w:rsidP="00F84FC8">
            <w:pPr>
              <w:rPr>
                <w:b/>
                <w:bCs/>
                <w:sz w:val="16"/>
                <w:szCs w:val="16"/>
                <w:lang w:val="en-CA" w:eastAsia="en-CA"/>
              </w:rPr>
            </w:pPr>
          </w:p>
        </w:tc>
      </w:tr>
      <w:tr w:rsidR="00E2441A" w:rsidRPr="00E2441A" w14:paraId="56CB0CF2" w14:textId="77777777" w:rsidTr="00F84FC8">
        <w:trPr>
          <w:gridAfter w:val="1"/>
          <w:wAfter w:w="6" w:type="dxa"/>
          <w:trHeight w:val="51"/>
        </w:trPr>
        <w:tc>
          <w:tcPr>
            <w:tcW w:w="3545" w:type="dxa"/>
            <w:tcBorders>
              <w:top w:val="single" w:sz="4" w:space="0" w:color="auto"/>
              <w:left w:val="single" w:sz="4" w:space="0" w:color="auto"/>
              <w:bottom w:val="single" w:sz="4" w:space="0" w:color="auto"/>
              <w:right w:val="single" w:sz="4" w:space="0" w:color="auto"/>
            </w:tcBorders>
            <w:shd w:val="clear" w:color="auto" w:fill="auto"/>
            <w:noWrap/>
            <w:hideMark/>
          </w:tcPr>
          <w:p w14:paraId="5D0F7795" w14:textId="77777777" w:rsidR="008E597D" w:rsidRPr="00E2441A" w:rsidRDefault="008E597D" w:rsidP="00F84FC8">
            <w:pPr>
              <w:jc w:val="left"/>
              <w:rPr>
                <w:b/>
                <w:bCs/>
                <w:sz w:val="16"/>
                <w:szCs w:val="16"/>
                <w:lang w:val="en-CA" w:eastAsia="en-CA"/>
              </w:rPr>
            </w:pPr>
            <w:r w:rsidRPr="00E2441A">
              <w:rPr>
                <w:b/>
                <w:bCs/>
                <w:sz w:val="16"/>
                <w:szCs w:val="16"/>
                <w:lang w:val="en-CA" w:eastAsia="en-CA"/>
              </w:rPr>
              <w:t>Grand total (A + B)**</w:t>
            </w:r>
          </w:p>
        </w:tc>
        <w:tc>
          <w:tcPr>
            <w:tcW w:w="856" w:type="dxa"/>
            <w:tcBorders>
              <w:top w:val="single" w:sz="4" w:space="0" w:color="auto"/>
              <w:left w:val="nil"/>
              <w:bottom w:val="single" w:sz="4" w:space="0" w:color="auto"/>
              <w:right w:val="single" w:sz="4" w:space="0" w:color="auto"/>
            </w:tcBorders>
            <w:shd w:val="clear" w:color="auto" w:fill="auto"/>
            <w:noWrap/>
            <w:hideMark/>
          </w:tcPr>
          <w:p w14:paraId="356B837E" w14:textId="77777777" w:rsidR="008E597D" w:rsidRPr="00E2441A" w:rsidRDefault="008E597D" w:rsidP="00F84FC8">
            <w:pPr>
              <w:jc w:val="right"/>
              <w:rPr>
                <w:b/>
                <w:bCs/>
                <w:sz w:val="16"/>
                <w:szCs w:val="16"/>
                <w:lang w:val="en-CA" w:eastAsia="en-CA"/>
              </w:rPr>
            </w:pPr>
            <w:r w:rsidRPr="00E2441A">
              <w:rPr>
                <w:b/>
                <w:bCs/>
                <w:sz w:val="16"/>
                <w:szCs w:val="16"/>
                <w:lang w:val="en-CA" w:eastAsia="en-CA"/>
              </w:rPr>
              <w:t>5,489,431</w:t>
            </w:r>
          </w:p>
        </w:tc>
        <w:tc>
          <w:tcPr>
            <w:tcW w:w="936" w:type="dxa"/>
            <w:tcBorders>
              <w:top w:val="single" w:sz="4" w:space="0" w:color="auto"/>
              <w:left w:val="nil"/>
              <w:bottom w:val="single" w:sz="4" w:space="0" w:color="auto"/>
              <w:right w:val="single" w:sz="4" w:space="0" w:color="auto"/>
            </w:tcBorders>
            <w:shd w:val="clear" w:color="auto" w:fill="auto"/>
            <w:noWrap/>
            <w:hideMark/>
          </w:tcPr>
          <w:p w14:paraId="78A055FB" w14:textId="77777777" w:rsidR="008E597D" w:rsidRPr="00E2441A" w:rsidRDefault="008E597D" w:rsidP="00F84FC8">
            <w:pPr>
              <w:jc w:val="right"/>
              <w:rPr>
                <w:b/>
                <w:bCs/>
                <w:sz w:val="16"/>
                <w:szCs w:val="16"/>
                <w:lang w:val="en-CA" w:eastAsia="en-CA"/>
              </w:rPr>
            </w:pPr>
            <w:r w:rsidRPr="00E2441A">
              <w:rPr>
                <w:b/>
                <w:bCs/>
                <w:sz w:val="16"/>
                <w:szCs w:val="16"/>
                <w:lang w:val="en-CA" w:eastAsia="en-CA"/>
              </w:rPr>
              <w:t>5,181,590</w:t>
            </w:r>
          </w:p>
        </w:tc>
        <w:tc>
          <w:tcPr>
            <w:tcW w:w="901" w:type="dxa"/>
            <w:tcBorders>
              <w:top w:val="single" w:sz="4" w:space="0" w:color="auto"/>
              <w:left w:val="nil"/>
              <w:bottom w:val="single" w:sz="4" w:space="0" w:color="auto"/>
              <w:right w:val="single" w:sz="4" w:space="0" w:color="auto"/>
            </w:tcBorders>
            <w:shd w:val="clear" w:color="auto" w:fill="auto"/>
            <w:noWrap/>
            <w:hideMark/>
          </w:tcPr>
          <w:p w14:paraId="3A0F7CE3" w14:textId="77777777" w:rsidR="008E597D" w:rsidRPr="00E2441A" w:rsidRDefault="008E597D" w:rsidP="00F84FC8">
            <w:pPr>
              <w:jc w:val="right"/>
              <w:rPr>
                <w:b/>
                <w:bCs/>
                <w:sz w:val="16"/>
                <w:szCs w:val="16"/>
                <w:lang w:val="en-CA" w:eastAsia="en-CA"/>
              </w:rPr>
            </w:pPr>
            <w:r w:rsidRPr="00E2441A">
              <w:rPr>
                <w:b/>
                <w:bCs/>
                <w:sz w:val="16"/>
                <w:szCs w:val="16"/>
                <w:lang w:val="en-CA" w:eastAsia="en-CA"/>
              </w:rPr>
              <w:t>6,821,000</w:t>
            </w:r>
          </w:p>
        </w:tc>
        <w:tc>
          <w:tcPr>
            <w:tcW w:w="936" w:type="dxa"/>
            <w:tcBorders>
              <w:top w:val="single" w:sz="4" w:space="0" w:color="auto"/>
              <w:left w:val="nil"/>
              <w:bottom w:val="single" w:sz="4" w:space="0" w:color="auto"/>
              <w:right w:val="single" w:sz="4" w:space="0" w:color="auto"/>
            </w:tcBorders>
            <w:shd w:val="clear" w:color="auto" w:fill="auto"/>
            <w:noWrap/>
            <w:hideMark/>
          </w:tcPr>
          <w:p w14:paraId="7F36F04B" w14:textId="77777777" w:rsidR="008E597D" w:rsidRPr="00E2441A" w:rsidRDefault="008E597D" w:rsidP="00F84FC8">
            <w:pPr>
              <w:jc w:val="right"/>
              <w:rPr>
                <w:b/>
                <w:bCs/>
                <w:sz w:val="16"/>
                <w:szCs w:val="16"/>
                <w:lang w:val="en-CA" w:eastAsia="en-CA"/>
              </w:rPr>
            </w:pPr>
            <w:r w:rsidRPr="00E2441A">
              <w:rPr>
                <w:b/>
                <w:bCs/>
                <w:sz w:val="16"/>
                <w:szCs w:val="16"/>
                <w:lang w:val="en-CA" w:eastAsia="en-CA"/>
              </w:rPr>
              <w:t>4,531,900</w:t>
            </w:r>
          </w:p>
        </w:tc>
        <w:tc>
          <w:tcPr>
            <w:tcW w:w="936" w:type="dxa"/>
            <w:tcBorders>
              <w:top w:val="single" w:sz="4" w:space="0" w:color="auto"/>
              <w:left w:val="nil"/>
              <w:bottom w:val="single" w:sz="4" w:space="0" w:color="auto"/>
              <w:right w:val="single" w:sz="4" w:space="0" w:color="auto"/>
            </w:tcBorders>
            <w:shd w:val="clear" w:color="auto" w:fill="auto"/>
            <w:noWrap/>
            <w:hideMark/>
          </w:tcPr>
          <w:p w14:paraId="79AD79A9" w14:textId="77777777" w:rsidR="008E597D" w:rsidRPr="00E2441A" w:rsidRDefault="008E597D" w:rsidP="00F84FC8">
            <w:pPr>
              <w:jc w:val="right"/>
              <w:rPr>
                <w:b/>
                <w:bCs/>
                <w:sz w:val="16"/>
                <w:szCs w:val="16"/>
                <w:lang w:val="en-CA" w:eastAsia="en-CA"/>
              </w:rPr>
            </w:pPr>
            <w:r w:rsidRPr="00E2441A">
              <w:rPr>
                <w:b/>
                <w:bCs/>
                <w:sz w:val="16"/>
                <w:szCs w:val="16"/>
                <w:lang w:val="en-CA" w:eastAsia="en-CA"/>
              </w:rPr>
              <w:t>4,673,600</w:t>
            </w:r>
          </w:p>
        </w:tc>
        <w:tc>
          <w:tcPr>
            <w:tcW w:w="936" w:type="dxa"/>
            <w:tcBorders>
              <w:top w:val="single" w:sz="4" w:space="0" w:color="auto"/>
              <w:left w:val="nil"/>
              <w:bottom w:val="single" w:sz="4" w:space="0" w:color="auto"/>
              <w:right w:val="single" w:sz="4" w:space="0" w:color="auto"/>
            </w:tcBorders>
            <w:shd w:val="clear" w:color="auto" w:fill="auto"/>
            <w:noWrap/>
            <w:hideMark/>
          </w:tcPr>
          <w:p w14:paraId="0F213186" w14:textId="77777777" w:rsidR="008E597D" w:rsidRPr="00E2441A" w:rsidRDefault="008E597D" w:rsidP="00F84FC8">
            <w:pPr>
              <w:jc w:val="right"/>
              <w:rPr>
                <w:b/>
                <w:bCs/>
                <w:sz w:val="16"/>
                <w:szCs w:val="16"/>
                <w:lang w:val="en-CA" w:eastAsia="en-CA"/>
              </w:rPr>
            </w:pPr>
            <w:r w:rsidRPr="00E2441A">
              <w:rPr>
                <w:b/>
                <w:bCs/>
                <w:sz w:val="16"/>
                <w:szCs w:val="16"/>
                <w:lang w:val="en-CA" w:eastAsia="en-CA"/>
              </w:rPr>
              <w:t>4,643,700</w:t>
            </w:r>
          </w:p>
        </w:tc>
        <w:tc>
          <w:tcPr>
            <w:tcW w:w="936" w:type="dxa"/>
            <w:tcBorders>
              <w:top w:val="single" w:sz="4" w:space="0" w:color="auto"/>
              <w:left w:val="nil"/>
              <w:bottom w:val="single" w:sz="4" w:space="0" w:color="auto"/>
              <w:right w:val="single" w:sz="4" w:space="0" w:color="auto"/>
            </w:tcBorders>
            <w:shd w:val="clear" w:color="auto" w:fill="auto"/>
            <w:noWrap/>
            <w:hideMark/>
          </w:tcPr>
          <w:p w14:paraId="07758F2A" w14:textId="77777777" w:rsidR="008E597D" w:rsidRPr="00E2441A" w:rsidRDefault="008E597D" w:rsidP="00F84FC8">
            <w:pPr>
              <w:jc w:val="right"/>
              <w:rPr>
                <w:b/>
                <w:bCs/>
                <w:sz w:val="16"/>
                <w:szCs w:val="16"/>
                <w:lang w:val="en-CA" w:eastAsia="en-CA"/>
              </w:rPr>
            </w:pPr>
            <w:r w:rsidRPr="00E2441A">
              <w:rPr>
                <w:b/>
                <w:bCs/>
                <w:sz w:val="16"/>
                <w:szCs w:val="16"/>
                <w:lang w:val="en-CA" w:eastAsia="en-CA"/>
              </w:rPr>
              <w:t>4,412,900</w:t>
            </w:r>
          </w:p>
        </w:tc>
        <w:tc>
          <w:tcPr>
            <w:tcW w:w="936" w:type="dxa"/>
            <w:tcBorders>
              <w:top w:val="single" w:sz="4" w:space="0" w:color="auto"/>
              <w:left w:val="nil"/>
              <w:bottom w:val="single" w:sz="4" w:space="0" w:color="auto"/>
              <w:right w:val="single" w:sz="4" w:space="0" w:color="auto"/>
            </w:tcBorders>
            <w:shd w:val="clear" w:color="auto" w:fill="auto"/>
            <w:noWrap/>
            <w:hideMark/>
          </w:tcPr>
          <w:p w14:paraId="4401FB8D" w14:textId="77777777" w:rsidR="008E597D" w:rsidRPr="00E2441A" w:rsidRDefault="008E597D" w:rsidP="00F84FC8">
            <w:pPr>
              <w:jc w:val="right"/>
              <w:rPr>
                <w:b/>
                <w:bCs/>
                <w:sz w:val="16"/>
                <w:szCs w:val="16"/>
                <w:lang w:val="en-CA" w:eastAsia="en-CA"/>
              </w:rPr>
            </w:pPr>
            <w:r w:rsidRPr="00E2441A">
              <w:rPr>
                <w:b/>
                <w:bCs/>
                <w:sz w:val="16"/>
                <w:szCs w:val="16"/>
                <w:lang w:val="en-CA" w:eastAsia="en-CA"/>
              </w:rPr>
              <w:t>4,009,636</w:t>
            </w:r>
          </w:p>
        </w:tc>
        <w:tc>
          <w:tcPr>
            <w:tcW w:w="856" w:type="dxa"/>
            <w:tcBorders>
              <w:top w:val="single" w:sz="4" w:space="0" w:color="auto"/>
              <w:left w:val="nil"/>
              <w:bottom w:val="single" w:sz="4" w:space="0" w:color="auto"/>
              <w:right w:val="single" w:sz="4" w:space="0" w:color="auto"/>
            </w:tcBorders>
          </w:tcPr>
          <w:p w14:paraId="1B1C1A08" w14:textId="77777777" w:rsidR="008E597D" w:rsidRPr="00E2441A" w:rsidRDefault="008E597D" w:rsidP="00F84FC8">
            <w:pPr>
              <w:jc w:val="right"/>
              <w:rPr>
                <w:b/>
                <w:bCs/>
                <w:sz w:val="16"/>
                <w:szCs w:val="16"/>
                <w:lang w:val="en-CA" w:eastAsia="en-CA"/>
              </w:rPr>
            </w:pPr>
            <w:r w:rsidRPr="00E2441A">
              <w:rPr>
                <w:b/>
                <w:bCs/>
                <w:sz w:val="16"/>
                <w:szCs w:val="16"/>
                <w:lang w:val="en-CA" w:eastAsia="en-CA"/>
              </w:rPr>
              <w:t>4,796,033</w:t>
            </w:r>
          </w:p>
        </w:tc>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201F552A" w14:textId="77777777" w:rsidR="008E597D" w:rsidRPr="00E2441A" w:rsidRDefault="008E597D" w:rsidP="00F84FC8">
            <w:pPr>
              <w:jc w:val="right"/>
              <w:rPr>
                <w:b/>
                <w:bCs/>
                <w:sz w:val="16"/>
                <w:szCs w:val="16"/>
                <w:lang w:val="en-CA" w:eastAsia="en-CA"/>
              </w:rPr>
            </w:pPr>
            <w:r w:rsidRPr="00E2441A">
              <w:rPr>
                <w:b/>
                <w:bCs/>
                <w:sz w:val="16"/>
                <w:szCs w:val="16"/>
                <w:lang w:val="en-CA" w:eastAsia="en-CA"/>
              </w:rPr>
              <w:t>5,027,200</w:t>
            </w:r>
          </w:p>
        </w:tc>
        <w:tc>
          <w:tcPr>
            <w:tcW w:w="1039" w:type="dxa"/>
            <w:tcBorders>
              <w:top w:val="single" w:sz="4" w:space="0" w:color="auto"/>
              <w:left w:val="nil"/>
              <w:bottom w:val="single" w:sz="4" w:space="0" w:color="auto"/>
              <w:right w:val="single" w:sz="4" w:space="0" w:color="auto"/>
            </w:tcBorders>
            <w:shd w:val="clear" w:color="auto" w:fill="auto"/>
            <w:noWrap/>
          </w:tcPr>
          <w:p w14:paraId="6D12DED5" w14:textId="77777777" w:rsidR="008E597D" w:rsidRPr="00E2441A" w:rsidRDefault="008E597D" w:rsidP="00F84FC8">
            <w:pPr>
              <w:jc w:val="right"/>
              <w:rPr>
                <w:b/>
                <w:bCs/>
                <w:sz w:val="16"/>
                <w:szCs w:val="16"/>
                <w:lang w:val="en-CA" w:eastAsia="en-CA"/>
              </w:rPr>
            </w:pPr>
            <w:r w:rsidRPr="00E2441A">
              <w:rPr>
                <w:b/>
                <w:bCs/>
                <w:sz w:val="16"/>
                <w:szCs w:val="16"/>
                <w:lang w:val="en-CA" w:eastAsia="en-CA"/>
              </w:rPr>
              <w:t>4,538,900</w:t>
            </w:r>
          </w:p>
        </w:tc>
        <w:tc>
          <w:tcPr>
            <w:tcW w:w="856" w:type="dxa"/>
            <w:tcBorders>
              <w:top w:val="single" w:sz="4" w:space="0" w:color="auto"/>
              <w:left w:val="nil"/>
              <w:bottom w:val="single" w:sz="4" w:space="0" w:color="auto"/>
              <w:right w:val="single" w:sz="4" w:space="0" w:color="auto"/>
            </w:tcBorders>
          </w:tcPr>
          <w:p w14:paraId="07FB8286" w14:textId="77777777" w:rsidR="008E597D" w:rsidRPr="00E2441A" w:rsidRDefault="008E597D" w:rsidP="00F84FC8">
            <w:pPr>
              <w:jc w:val="right"/>
              <w:rPr>
                <w:b/>
                <w:bCs/>
                <w:sz w:val="16"/>
                <w:szCs w:val="16"/>
                <w:lang w:val="en-CA" w:eastAsia="en-CA"/>
              </w:rPr>
            </w:pPr>
            <w:r w:rsidRPr="00E2441A">
              <w:rPr>
                <w:b/>
                <w:bCs/>
                <w:sz w:val="16"/>
                <w:szCs w:val="16"/>
                <w:lang w:val="en-CA" w:eastAsia="en-CA"/>
              </w:rPr>
              <w:t>5,052,200</w:t>
            </w:r>
          </w:p>
        </w:tc>
      </w:tr>
      <w:tr w:rsidR="00E2441A" w:rsidRPr="00E2441A" w14:paraId="60199A4F" w14:textId="77777777" w:rsidTr="00E34591">
        <w:trPr>
          <w:gridAfter w:val="1"/>
          <w:wAfter w:w="6" w:type="dxa"/>
          <w:trHeight w:val="51"/>
        </w:trPr>
        <w:tc>
          <w:tcPr>
            <w:tcW w:w="146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3F3E9CFE" w14:textId="6D80EDCE" w:rsidR="004B7A65" w:rsidRPr="00E2441A" w:rsidRDefault="004B7A65" w:rsidP="004B7A65">
            <w:pPr>
              <w:jc w:val="left"/>
              <w:rPr>
                <w:b/>
                <w:bCs/>
                <w:sz w:val="16"/>
                <w:szCs w:val="16"/>
                <w:lang w:val="en-CA" w:eastAsia="en-CA"/>
              </w:rPr>
            </w:pPr>
            <w:r w:rsidRPr="00E2441A">
              <w:rPr>
                <w:b/>
                <w:bCs/>
                <w:sz w:val="16"/>
                <w:szCs w:val="16"/>
              </w:rPr>
              <w:t>Assessment of availability of income</w:t>
            </w:r>
          </w:p>
        </w:tc>
      </w:tr>
      <w:tr w:rsidR="00E2441A" w:rsidRPr="00E2441A" w14:paraId="746D67C3" w14:textId="77777777" w:rsidTr="00F84FC8">
        <w:trPr>
          <w:gridAfter w:val="1"/>
          <w:wAfter w:w="6" w:type="dxa"/>
          <w:trHeight w:val="51"/>
        </w:trPr>
        <w:tc>
          <w:tcPr>
            <w:tcW w:w="3545" w:type="dxa"/>
            <w:tcBorders>
              <w:top w:val="nil"/>
              <w:left w:val="single" w:sz="4" w:space="0" w:color="auto"/>
              <w:bottom w:val="single" w:sz="4" w:space="0" w:color="auto"/>
              <w:right w:val="single" w:sz="4" w:space="0" w:color="auto"/>
            </w:tcBorders>
            <w:shd w:val="clear" w:color="auto" w:fill="auto"/>
            <w:noWrap/>
            <w:vAlign w:val="center"/>
          </w:tcPr>
          <w:p w14:paraId="5141A0F7" w14:textId="77777777" w:rsidR="008E597D" w:rsidRPr="00E2441A" w:rsidRDefault="008E597D" w:rsidP="00F84FC8">
            <w:pPr>
              <w:jc w:val="left"/>
              <w:rPr>
                <w:b/>
                <w:bCs/>
                <w:sz w:val="16"/>
                <w:szCs w:val="16"/>
                <w:lang w:val="en-CA" w:eastAsia="en-CA"/>
              </w:rPr>
            </w:pPr>
            <w:r w:rsidRPr="00E2441A">
              <w:rPr>
                <w:sz w:val="16"/>
                <w:szCs w:val="16"/>
                <w:lang w:val="en-CA" w:eastAsia="en-CA"/>
              </w:rPr>
              <w:t>Net agency support costs plus core unit costs***</w:t>
            </w:r>
          </w:p>
        </w:tc>
        <w:tc>
          <w:tcPr>
            <w:tcW w:w="856" w:type="dxa"/>
            <w:tcBorders>
              <w:top w:val="nil"/>
              <w:left w:val="nil"/>
              <w:bottom w:val="single" w:sz="4" w:space="0" w:color="auto"/>
              <w:right w:val="single" w:sz="4" w:space="0" w:color="auto"/>
            </w:tcBorders>
            <w:shd w:val="clear" w:color="auto" w:fill="auto"/>
            <w:noWrap/>
            <w:vAlign w:val="center"/>
          </w:tcPr>
          <w:p w14:paraId="5DC8FC85" w14:textId="77777777" w:rsidR="008E597D" w:rsidRPr="00E2441A" w:rsidRDefault="008E597D" w:rsidP="00F84FC8">
            <w:pPr>
              <w:jc w:val="right"/>
              <w:rPr>
                <w:b/>
                <w:bCs/>
                <w:sz w:val="16"/>
                <w:szCs w:val="16"/>
                <w:lang w:val="en-CA" w:eastAsia="en-CA"/>
              </w:rPr>
            </w:pPr>
            <w:r w:rsidRPr="00E2441A">
              <w:rPr>
                <w:sz w:val="16"/>
                <w:szCs w:val="16"/>
              </w:rPr>
              <w:t>7,751,798</w:t>
            </w:r>
          </w:p>
        </w:tc>
        <w:tc>
          <w:tcPr>
            <w:tcW w:w="936" w:type="dxa"/>
            <w:tcBorders>
              <w:top w:val="nil"/>
              <w:left w:val="nil"/>
              <w:bottom w:val="single" w:sz="4" w:space="0" w:color="auto"/>
              <w:right w:val="single" w:sz="4" w:space="0" w:color="auto"/>
            </w:tcBorders>
            <w:shd w:val="clear" w:color="auto" w:fill="auto"/>
            <w:noWrap/>
            <w:vAlign w:val="center"/>
          </w:tcPr>
          <w:p w14:paraId="028C5D87" w14:textId="77777777" w:rsidR="008E597D" w:rsidRPr="00E2441A" w:rsidRDefault="008E597D" w:rsidP="00F84FC8">
            <w:pPr>
              <w:jc w:val="right"/>
              <w:rPr>
                <w:b/>
                <w:bCs/>
                <w:sz w:val="16"/>
                <w:szCs w:val="16"/>
                <w:lang w:val="en-CA" w:eastAsia="en-CA"/>
              </w:rPr>
            </w:pPr>
            <w:r w:rsidRPr="00E2441A">
              <w:rPr>
                <w:sz w:val="16"/>
                <w:szCs w:val="16"/>
              </w:rPr>
              <w:t>4,370,870</w:t>
            </w:r>
          </w:p>
        </w:tc>
        <w:tc>
          <w:tcPr>
            <w:tcW w:w="901" w:type="dxa"/>
            <w:tcBorders>
              <w:top w:val="nil"/>
              <w:left w:val="nil"/>
              <w:bottom w:val="single" w:sz="4" w:space="0" w:color="auto"/>
              <w:right w:val="single" w:sz="4" w:space="0" w:color="auto"/>
            </w:tcBorders>
            <w:shd w:val="clear" w:color="auto" w:fill="auto"/>
            <w:noWrap/>
            <w:vAlign w:val="center"/>
          </w:tcPr>
          <w:p w14:paraId="5DECA409" w14:textId="77777777" w:rsidR="008E597D" w:rsidRPr="00E2441A" w:rsidRDefault="008E597D" w:rsidP="00F84FC8">
            <w:pPr>
              <w:jc w:val="right"/>
              <w:rPr>
                <w:b/>
                <w:bCs/>
                <w:sz w:val="16"/>
                <w:szCs w:val="16"/>
                <w:lang w:val="en-CA" w:eastAsia="en-CA"/>
              </w:rPr>
            </w:pPr>
            <w:r w:rsidRPr="00E2441A">
              <w:rPr>
                <w:sz w:val="16"/>
                <w:szCs w:val="16"/>
              </w:rPr>
              <w:t>4,216,687</w:t>
            </w:r>
          </w:p>
        </w:tc>
        <w:tc>
          <w:tcPr>
            <w:tcW w:w="936" w:type="dxa"/>
            <w:tcBorders>
              <w:top w:val="nil"/>
              <w:left w:val="nil"/>
              <w:bottom w:val="single" w:sz="4" w:space="0" w:color="auto"/>
              <w:right w:val="single" w:sz="4" w:space="0" w:color="auto"/>
            </w:tcBorders>
            <w:shd w:val="clear" w:color="auto" w:fill="auto"/>
            <w:noWrap/>
            <w:vAlign w:val="center"/>
          </w:tcPr>
          <w:p w14:paraId="5A5DDC9D" w14:textId="77777777" w:rsidR="008E597D" w:rsidRPr="00E2441A" w:rsidRDefault="008E597D" w:rsidP="00F84FC8">
            <w:pPr>
              <w:jc w:val="right"/>
              <w:rPr>
                <w:b/>
                <w:bCs/>
                <w:sz w:val="16"/>
                <w:szCs w:val="16"/>
                <w:lang w:val="en-CA" w:eastAsia="en-CA"/>
              </w:rPr>
            </w:pPr>
            <w:r w:rsidRPr="00E2441A">
              <w:rPr>
                <w:sz w:val="16"/>
                <w:szCs w:val="16"/>
              </w:rPr>
              <w:t>3,997,890</w:t>
            </w:r>
          </w:p>
        </w:tc>
        <w:tc>
          <w:tcPr>
            <w:tcW w:w="936" w:type="dxa"/>
            <w:tcBorders>
              <w:top w:val="nil"/>
              <w:left w:val="nil"/>
              <w:bottom w:val="single" w:sz="4" w:space="0" w:color="auto"/>
              <w:right w:val="single" w:sz="4" w:space="0" w:color="auto"/>
            </w:tcBorders>
            <w:shd w:val="clear" w:color="auto" w:fill="auto"/>
            <w:noWrap/>
            <w:vAlign w:val="center"/>
          </w:tcPr>
          <w:p w14:paraId="5DE560BB" w14:textId="77777777" w:rsidR="008E597D" w:rsidRPr="00E2441A" w:rsidRDefault="008E597D" w:rsidP="00F84FC8">
            <w:pPr>
              <w:jc w:val="right"/>
              <w:rPr>
                <w:b/>
                <w:bCs/>
                <w:sz w:val="16"/>
                <w:szCs w:val="16"/>
                <w:lang w:val="en-CA" w:eastAsia="en-CA"/>
              </w:rPr>
            </w:pPr>
            <w:r w:rsidRPr="00E2441A">
              <w:rPr>
                <w:sz w:val="16"/>
                <w:szCs w:val="16"/>
              </w:rPr>
              <w:t>4,716,851</w:t>
            </w:r>
          </w:p>
        </w:tc>
        <w:tc>
          <w:tcPr>
            <w:tcW w:w="936" w:type="dxa"/>
            <w:tcBorders>
              <w:top w:val="nil"/>
              <w:left w:val="nil"/>
              <w:bottom w:val="single" w:sz="4" w:space="0" w:color="auto"/>
              <w:right w:val="single" w:sz="4" w:space="0" w:color="auto"/>
            </w:tcBorders>
            <w:shd w:val="clear" w:color="auto" w:fill="auto"/>
            <w:noWrap/>
            <w:vAlign w:val="center"/>
          </w:tcPr>
          <w:p w14:paraId="43BCBCC7" w14:textId="77777777" w:rsidR="008E597D" w:rsidRPr="00E2441A" w:rsidRDefault="008E597D" w:rsidP="00F84FC8">
            <w:pPr>
              <w:jc w:val="right"/>
              <w:rPr>
                <w:b/>
                <w:bCs/>
                <w:sz w:val="16"/>
                <w:szCs w:val="16"/>
                <w:lang w:val="en-CA" w:eastAsia="en-CA"/>
              </w:rPr>
            </w:pPr>
            <w:r w:rsidRPr="00E2441A">
              <w:rPr>
                <w:sz w:val="16"/>
                <w:szCs w:val="16"/>
              </w:rPr>
              <w:t>4,609,452</w:t>
            </w:r>
          </w:p>
        </w:tc>
        <w:tc>
          <w:tcPr>
            <w:tcW w:w="936" w:type="dxa"/>
            <w:tcBorders>
              <w:top w:val="nil"/>
              <w:left w:val="nil"/>
              <w:bottom w:val="single" w:sz="4" w:space="0" w:color="auto"/>
              <w:right w:val="single" w:sz="4" w:space="0" w:color="auto"/>
            </w:tcBorders>
            <w:shd w:val="clear" w:color="auto" w:fill="auto"/>
            <w:noWrap/>
            <w:vAlign w:val="center"/>
          </w:tcPr>
          <w:p w14:paraId="3AA2E5C6" w14:textId="77777777" w:rsidR="008E597D" w:rsidRPr="00E2441A" w:rsidRDefault="008E597D" w:rsidP="00F84FC8">
            <w:pPr>
              <w:jc w:val="right"/>
              <w:rPr>
                <w:b/>
                <w:bCs/>
                <w:sz w:val="16"/>
                <w:szCs w:val="16"/>
                <w:lang w:val="en-CA" w:eastAsia="en-CA"/>
              </w:rPr>
            </w:pPr>
            <w:r w:rsidRPr="00E2441A">
              <w:rPr>
                <w:sz w:val="16"/>
                <w:szCs w:val="16"/>
              </w:rPr>
              <w:t>3,415,244</w:t>
            </w:r>
          </w:p>
        </w:tc>
        <w:tc>
          <w:tcPr>
            <w:tcW w:w="936" w:type="dxa"/>
            <w:tcBorders>
              <w:top w:val="nil"/>
              <w:left w:val="nil"/>
              <w:bottom w:val="single" w:sz="4" w:space="0" w:color="auto"/>
              <w:right w:val="single" w:sz="4" w:space="0" w:color="auto"/>
            </w:tcBorders>
            <w:shd w:val="clear" w:color="auto" w:fill="auto"/>
            <w:noWrap/>
            <w:vAlign w:val="center"/>
          </w:tcPr>
          <w:p w14:paraId="1655C1B6" w14:textId="77777777" w:rsidR="008E597D" w:rsidRPr="00E2441A" w:rsidRDefault="008E597D" w:rsidP="00F84FC8">
            <w:pPr>
              <w:jc w:val="right"/>
              <w:rPr>
                <w:b/>
                <w:bCs/>
                <w:sz w:val="16"/>
                <w:szCs w:val="16"/>
                <w:lang w:val="en-CA" w:eastAsia="en-CA"/>
              </w:rPr>
            </w:pPr>
            <w:r w:rsidRPr="00E2441A">
              <w:rPr>
                <w:sz w:val="16"/>
                <w:szCs w:val="16"/>
              </w:rPr>
              <w:t>4,432,565</w:t>
            </w:r>
          </w:p>
        </w:tc>
        <w:tc>
          <w:tcPr>
            <w:tcW w:w="856" w:type="dxa"/>
            <w:tcBorders>
              <w:top w:val="single" w:sz="4" w:space="0" w:color="auto"/>
              <w:left w:val="nil"/>
              <w:bottom w:val="single" w:sz="4" w:space="0" w:color="auto"/>
              <w:right w:val="single" w:sz="4" w:space="0" w:color="auto"/>
            </w:tcBorders>
            <w:vAlign w:val="center"/>
          </w:tcPr>
          <w:p w14:paraId="72F5225B" w14:textId="77777777" w:rsidR="008E597D" w:rsidRPr="00E2441A" w:rsidRDefault="008E597D" w:rsidP="00F84FC8">
            <w:pPr>
              <w:jc w:val="right"/>
              <w:rPr>
                <w:b/>
                <w:bCs/>
                <w:sz w:val="16"/>
                <w:szCs w:val="16"/>
                <w:lang w:val="en-CA" w:eastAsia="en-CA"/>
              </w:rPr>
            </w:pPr>
            <w:r w:rsidRPr="00E2441A">
              <w:rPr>
                <w:sz w:val="16"/>
                <w:szCs w:val="16"/>
              </w:rPr>
              <w:t>3,469,423</w:t>
            </w:r>
          </w:p>
        </w:tc>
        <w:tc>
          <w:tcPr>
            <w:tcW w:w="936" w:type="dxa"/>
            <w:tcBorders>
              <w:top w:val="nil"/>
              <w:left w:val="single" w:sz="4" w:space="0" w:color="auto"/>
              <w:bottom w:val="single" w:sz="4" w:space="0" w:color="auto"/>
              <w:right w:val="single" w:sz="4" w:space="0" w:color="auto"/>
            </w:tcBorders>
            <w:shd w:val="clear" w:color="auto" w:fill="auto"/>
            <w:noWrap/>
            <w:vAlign w:val="center"/>
          </w:tcPr>
          <w:p w14:paraId="4133E296" w14:textId="77777777" w:rsidR="008E597D" w:rsidRPr="00E2441A" w:rsidRDefault="008E597D" w:rsidP="00F84FC8">
            <w:pPr>
              <w:jc w:val="right"/>
              <w:rPr>
                <w:b/>
                <w:bCs/>
                <w:sz w:val="16"/>
                <w:szCs w:val="16"/>
                <w:lang w:val="en-CA" w:eastAsia="en-CA"/>
              </w:rPr>
            </w:pPr>
            <w:r w:rsidRPr="00E2441A">
              <w:rPr>
                <w:sz w:val="16"/>
                <w:szCs w:val="16"/>
              </w:rPr>
              <w:t>4,249,537</w:t>
            </w:r>
          </w:p>
        </w:tc>
        <w:tc>
          <w:tcPr>
            <w:tcW w:w="1039" w:type="dxa"/>
            <w:tcBorders>
              <w:top w:val="nil"/>
              <w:left w:val="nil"/>
              <w:bottom w:val="single" w:sz="4" w:space="0" w:color="auto"/>
              <w:right w:val="single" w:sz="4" w:space="0" w:color="auto"/>
            </w:tcBorders>
            <w:shd w:val="clear" w:color="auto" w:fill="auto"/>
            <w:noWrap/>
          </w:tcPr>
          <w:p w14:paraId="7E887320" w14:textId="77777777" w:rsidR="008E597D" w:rsidRPr="00E2441A" w:rsidRDefault="008E597D" w:rsidP="00F84FC8">
            <w:pPr>
              <w:jc w:val="right"/>
              <w:rPr>
                <w:b/>
                <w:bCs/>
                <w:sz w:val="16"/>
                <w:szCs w:val="16"/>
                <w:lang w:val="en-CA" w:eastAsia="en-CA"/>
              </w:rPr>
            </w:pPr>
          </w:p>
        </w:tc>
        <w:tc>
          <w:tcPr>
            <w:tcW w:w="856" w:type="dxa"/>
            <w:tcBorders>
              <w:top w:val="nil"/>
              <w:left w:val="nil"/>
              <w:bottom w:val="single" w:sz="4" w:space="0" w:color="auto"/>
              <w:right w:val="single" w:sz="4" w:space="0" w:color="auto"/>
            </w:tcBorders>
          </w:tcPr>
          <w:p w14:paraId="53B57C46" w14:textId="77777777" w:rsidR="008E597D" w:rsidRPr="00E2441A" w:rsidRDefault="008E597D" w:rsidP="00F84FC8">
            <w:pPr>
              <w:jc w:val="right"/>
              <w:rPr>
                <w:b/>
                <w:bCs/>
                <w:sz w:val="16"/>
                <w:szCs w:val="16"/>
                <w:lang w:val="en-CA" w:eastAsia="en-CA"/>
              </w:rPr>
            </w:pPr>
          </w:p>
        </w:tc>
      </w:tr>
      <w:tr w:rsidR="00E2441A" w:rsidRPr="00E2441A" w14:paraId="00F1C9B7" w14:textId="77777777" w:rsidTr="00F84FC8">
        <w:trPr>
          <w:gridAfter w:val="1"/>
          <w:wAfter w:w="6" w:type="dxa"/>
          <w:trHeight w:val="51"/>
        </w:trPr>
        <w:tc>
          <w:tcPr>
            <w:tcW w:w="3545" w:type="dxa"/>
            <w:tcBorders>
              <w:top w:val="nil"/>
              <w:left w:val="single" w:sz="4" w:space="0" w:color="auto"/>
              <w:bottom w:val="single" w:sz="4" w:space="0" w:color="auto"/>
              <w:right w:val="single" w:sz="4" w:space="0" w:color="auto"/>
            </w:tcBorders>
            <w:shd w:val="clear" w:color="auto" w:fill="auto"/>
            <w:noWrap/>
            <w:vAlign w:val="center"/>
          </w:tcPr>
          <w:p w14:paraId="243297FB" w14:textId="77777777" w:rsidR="008E597D" w:rsidRPr="00E2441A" w:rsidRDefault="008E597D" w:rsidP="00F84FC8">
            <w:pPr>
              <w:jc w:val="left"/>
              <w:rPr>
                <w:b/>
                <w:bCs/>
                <w:sz w:val="16"/>
                <w:szCs w:val="16"/>
                <w:lang w:val="en-CA" w:eastAsia="en-CA"/>
              </w:rPr>
            </w:pPr>
            <w:r w:rsidRPr="00E2441A">
              <w:rPr>
                <w:sz w:val="16"/>
                <w:szCs w:val="16"/>
                <w:lang w:val="en-CA" w:eastAsia="en-CA"/>
              </w:rPr>
              <w:t>Total administrative cost excluding project</w:t>
            </w:r>
            <w:r w:rsidRPr="00E2441A">
              <w:rPr>
                <w:sz w:val="16"/>
                <w:szCs w:val="16"/>
                <w:lang w:val="en-CA" w:eastAsia="en-CA"/>
              </w:rPr>
              <w:noBreakHyphen/>
              <w:t>related costs</w:t>
            </w:r>
          </w:p>
        </w:tc>
        <w:tc>
          <w:tcPr>
            <w:tcW w:w="856" w:type="dxa"/>
            <w:tcBorders>
              <w:top w:val="nil"/>
              <w:left w:val="nil"/>
              <w:bottom w:val="single" w:sz="4" w:space="0" w:color="auto"/>
              <w:right w:val="single" w:sz="4" w:space="0" w:color="auto"/>
            </w:tcBorders>
            <w:shd w:val="clear" w:color="auto" w:fill="auto"/>
            <w:noWrap/>
            <w:vAlign w:val="center"/>
          </w:tcPr>
          <w:p w14:paraId="43FD40A4" w14:textId="77777777" w:rsidR="008E597D" w:rsidRPr="00E2441A" w:rsidRDefault="008E597D" w:rsidP="00F84FC8">
            <w:pPr>
              <w:jc w:val="right"/>
              <w:rPr>
                <w:b/>
                <w:bCs/>
                <w:sz w:val="16"/>
                <w:szCs w:val="16"/>
                <w:lang w:val="en-CA" w:eastAsia="en-CA"/>
              </w:rPr>
            </w:pPr>
            <w:r w:rsidRPr="00E2441A">
              <w:rPr>
                <w:sz w:val="16"/>
                <w:szCs w:val="16"/>
              </w:rPr>
              <w:t>5,489,431</w:t>
            </w:r>
          </w:p>
        </w:tc>
        <w:tc>
          <w:tcPr>
            <w:tcW w:w="936" w:type="dxa"/>
            <w:tcBorders>
              <w:top w:val="nil"/>
              <w:left w:val="nil"/>
              <w:bottom w:val="single" w:sz="4" w:space="0" w:color="auto"/>
              <w:right w:val="single" w:sz="4" w:space="0" w:color="auto"/>
            </w:tcBorders>
            <w:shd w:val="clear" w:color="auto" w:fill="auto"/>
            <w:noWrap/>
            <w:vAlign w:val="center"/>
          </w:tcPr>
          <w:p w14:paraId="65A59FDA" w14:textId="77777777" w:rsidR="008E597D" w:rsidRPr="00E2441A" w:rsidRDefault="008E597D" w:rsidP="00F84FC8">
            <w:pPr>
              <w:jc w:val="right"/>
              <w:rPr>
                <w:b/>
                <w:bCs/>
                <w:sz w:val="16"/>
                <w:szCs w:val="16"/>
                <w:lang w:val="en-CA" w:eastAsia="en-CA"/>
              </w:rPr>
            </w:pPr>
            <w:r w:rsidRPr="00E2441A">
              <w:rPr>
                <w:sz w:val="16"/>
                <w:szCs w:val="16"/>
              </w:rPr>
              <w:t>5,181,590</w:t>
            </w:r>
          </w:p>
        </w:tc>
        <w:tc>
          <w:tcPr>
            <w:tcW w:w="901" w:type="dxa"/>
            <w:tcBorders>
              <w:top w:val="nil"/>
              <w:left w:val="nil"/>
              <w:bottom w:val="single" w:sz="4" w:space="0" w:color="auto"/>
              <w:right w:val="single" w:sz="4" w:space="0" w:color="auto"/>
            </w:tcBorders>
            <w:shd w:val="clear" w:color="auto" w:fill="auto"/>
            <w:noWrap/>
            <w:vAlign w:val="center"/>
          </w:tcPr>
          <w:p w14:paraId="1DF26AF4" w14:textId="77777777" w:rsidR="008E597D" w:rsidRPr="00E2441A" w:rsidRDefault="008E597D" w:rsidP="00F84FC8">
            <w:pPr>
              <w:jc w:val="right"/>
              <w:rPr>
                <w:b/>
                <w:bCs/>
                <w:sz w:val="16"/>
                <w:szCs w:val="16"/>
                <w:lang w:val="en-CA" w:eastAsia="en-CA"/>
              </w:rPr>
            </w:pPr>
            <w:r w:rsidRPr="00E2441A">
              <w:rPr>
                <w:sz w:val="16"/>
                <w:szCs w:val="16"/>
              </w:rPr>
              <w:t>6,821,000</w:t>
            </w:r>
          </w:p>
        </w:tc>
        <w:tc>
          <w:tcPr>
            <w:tcW w:w="936" w:type="dxa"/>
            <w:tcBorders>
              <w:top w:val="nil"/>
              <w:left w:val="nil"/>
              <w:bottom w:val="single" w:sz="4" w:space="0" w:color="auto"/>
              <w:right w:val="single" w:sz="4" w:space="0" w:color="auto"/>
            </w:tcBorders>
            <w:shd w:val="clear" w:color="auto" w:fill="auto"/>
            <w:noWrap/>
            <w:vAlign w:val="center"/>
          </w:tcPr>
          <w:p w14:paraId="77FDD6AC" w14:textId="77777777" w:rsidR="008E597D" w:rsidRPr="00E2441A" w:rsidRDefault="008E597D" w:rsidP="00F84FC8">
            <w:pPr>
              <w:jc w:val="right"/>
              <w:rPr>
                <w:b/>
                <w:bCs/>
                <w:sz w:val="16"/>
                <w:szCs w:val="16"/>
                <w:lang w:val="en-CA" w:eastAsia="en-CA"/>
              </w:rPr>
            </w:pPr>
            <w:r w:rsidRPr="00E2441A">
              <w:rPr>
                <w:sz w:val="16"/>
                <w:szCs w:val="16"/>
              </w:rPr>
              <w:t>4,531,900</w:t>
            </w:r>
          </w:p>
        </w:tc>
        <w:tc>
          <w:tcPr>
            <w:tcW w:w="936" w:type="dxa"/>
            <w:tcBorders>
              <w:top w:val="nil"/>
              <w:left w:val="nil"/>
              <w:bottom w:val="single" w:sz="4" w:space="0" w:color="auto"/>
              <w:right w:val="single" w:sz="4" w:space="0" w:color="auto"/>
            </w:tcBorders>
            <w:shd w:val="clear" w:color="auto" w:fill="auto"/>
            <w:noWrap/>
            <w:vAlign w:val="center"/>
          </w:tcPr>
          <w:p w14:paraId="602181FD" w14:textId="77777777" w:rsidR="008E597D" w:rsidRPr="00E2441A" w:rsidRDefault="008E597D" w:rsidP="00F84FC8">
            <w:pPr>
              <w:jc w:val="right"/>
              <w:rPr>
                <w:b/>
                <w:bCs/>
                <w:sz w:val="16"/>
                <w:szCs w:val="16"/>
                <w:lang w:val="en-CA" w:eastAsia="en-CA"/>
              </w:rPr>
            </w:pPr>
            <w:r w:rsidRPr="00E2441A">
              <w:rPr>
                <w:sz w:val="16"/>
                <w:szCs w:val="16"/>
              </w:rPr>
              <w:t>4,673,600</w:t>
            </w:r>
          </w:p>
        </w:tc>
        <w:tc>
          <w:tcPr>
            <w:tcW w:w="936" w:type="dxa"/>
            <w:tcBorders>
              <w:top w:val="nil"/>
              <w:left w:val="nil"/>
              <w:bottom w:val="single" w:sz="4" w:space="0" w:color="auto"/>
              <w:right w:val="single" w:sz="4" w:space="0" w:color="auto"/>
            </w:tcBorders>
            <w:shd w:val="clear" w:color="auto" w:fill="auto"/>
            <w:noWrap/>
            <w:vAlign w:val="center"/>
          </w:tcPr>
          <w:p w14:paraId="0084AA58" w14:textId="77777777" w:rsidR="008E597D" w:rsidRPr="00E2441A" w:rsidRDefault="008E597D" w:rsidP="00F84FC8">
            <w:pPr>
              <w:jc w:val="right"/>
              <w:rPr>
                <w:b/>
                <w:bCs/>
                <w:sz w:val="16"/>
                <w:szCs w:val="16"/>
                <w:lang w:val="en-CA" w:eastAsia="en-CA"/>
              </w:rPr>
            </w:pPr>
            <w:r w:rsidRPr="00E2441A">
              <w:rPr>
                <w:sz w:val="16"/>
                <w:szCs w:val="16"/>
              </w:rPr>
              <w:t>4,643,700</w:t>
            </w:r>
          </w:p>
        </w:tc>
        <w:tc>
          <w:tcPr>
            <w:tcW w:w="936" w:type="dxa"/>
            <w:tcBorders>
              <w:top w:val="nil"/>
              <w:left w:val="nil"/>
              <w:bottom w:val="single" w:sz="4" w:space="0" w:color="auto"/>
              <w:right w:val="single" w:sz="4" w:space="0" w:color="auto"/>
            </w:tcBorders>
            <w:shd w:val="clear" w:color="auto" w:fill="auto"/>
            <w:noWrap/>
            <w:vAlign w:val="center"/>
          </w:tcPr>
          <w:p w14:paraId="7C87A6DD" w14:textId="77777777" w:rsidR="008E597D" w:rsidRPr="00E2441A" w:rsidRDefault="008E597D" w:rsidP="00F84FC8">
            <w:pPr>
              <w:jc w:val="right"/>
              <w:rPr>
                <w:b/>
                <w:bCs/>
                <w:sz w:val="16"/>
                <w:szCs w:val="16"/>
                <w:lang w:val="en-CA" w:eastAsia="en-CA"/>
              </w:rPr>
            </w:pPr>
            <w:r w:rsidRPr="00E2441A">
              <w:rPr>
                <w:sz w:val="16"/>
                <w:szCs w:val="16"/>
              </w:rPr>
              <w:t>4,412,900</w:t>
            </w:r>
          </w:p>
        </w:tc>
        <w:tc>
          <w:tcPr>
            <w:tcW w:w="936" w:type="dxa"/>
            <w:tcBorders>
              <w:top w:val="nil"/>
              <w:left w:val="nil"/>
              <w:bottom w:val="single" w:sz="4" w:space="0" w:color="auto"/>
              <w:right w:val="single" w:sz="4" w:space="0" w:color="auto"/>
            </w:tcBorders>
            <w:shd w:val="clear" w:color="auto" w:fill="auto"/>
            <w:noWrap/>
            <w:vAlign w:val="center"/>
          </w:tcPr>
          <w:p w14:paraId="7B1975A0" w14:textId="77777777" w:rsidR="008E597D" w:rsidRPr="00E2441A" w:rsidRDefault="008E597D" w:rsidP="00F84FC8">
            <w:pPr>
              <w:jc w:val="right"/>
              <w:rPr>
                <w:b/>
                <w:bCs/>
                <w:sz w:val="16"/>
                <w:szCs w:val="16"/>
                <w:lang w:val="en-CA" w:eastAsia="en-CA"/>
              </w:rPr>
            </w:pPr>
            <w:r w:rsidRPr="00E2441A">
              <w:rPr>
                <w:sz w:val="16"/>
                <w:szCs w:val="16"/>
              </w:rPr>
              <w:t>4,009,636</w:t>
            </w:r>
          </w:p>
        </w:tc>
        <w:tc>
          <w:tcPr>
            <w:tcW w:w="856" w:type="dxa"/>
            <w:tcBorders>
              <w:top w:val="single" w:sz="4" w:space="0" w:color="auto"/>
              <w:left w:val="nil"/>
              <w:bottom w:val="single" w:sz="4" w:space="0" w:color="auto"/>
              <w:right w:val="single" w:sz="4" w:space="0" w:color="auto"/>
            </w:tcBorders>
            <w:vAlign w:val="center"/>
          </w:tcPr>
          <w:p w14:paraId="1AC284EC" w14:textId="77777777" w:rsidR="008E597D" w:rsidRPr="00E2441A" w:rsidRDefault="008E597D" w:rsidP="00F84FC8">
            <w:pPr>
              <w:jc w:val="right"/>
              <w:rPr>
                <w:b/>
                <w:bCs/>
                <w:sz w:val="16"/>
                <w:szCs w:val="16"/>
                <w:lang w:val="en-CA" w:eastAsia="en-CA"/>
              </w:rPr>
            </w:pPr>
            <w:r w:rsidRPr="00E2441A">
              <w:rPr>
                <w:sz w:val="16"/>
                <w:szCs w:val="16"/>
              </w:rPr>
              <w:t>4,796,033</w:t>
            </w:r>
          </w:p>
        </w:tc>
        <w:tc>
          <w:tcPr>
            <w:tcW w:w="936" w:type="dxa"/>
            <w:tcBorders>
              <w:top w:val="nil"/>
              <w:left w:val="single" w:sz="4" w:space="0" w:color="auto"/>
              <w:bottom w:val="single" w:sz="4" w:space="0" w:color="auto"/>
              <w:right w:val="single" w:sz="4" w:space="0" w:color="auto"/>
            </w:tcBorders>
            <w:shd w:val="clear" w:color="auto" w:fill="auto"/>
            <w:noWrap/>
            <w:vAlign w:val="center"/>
          </w:tcPr>
          <w:p w14:paraId="337206B6" w14:textId="77777777" w:rsidR="008E597D" w:rsidRPr="00E2441A" w:rsidRDefault="008E597D" w:rsidP="00F84FC8">
            <w:pPr>
              <w:jc w:val="right"/>
              <w:rPr>
                <w:b/>
                <w:bCs/>
                <w:sz w:val="16"/>
                <w:szCs w:val="16"/>
                <w:lang w:val="en-CA" w:eastAsia="en-CA"/>
              </w:rPr>
            </w:pPr>
            <w:r w:rsidRPr="00E2441A">
              <w:rPr>
                <w:sz w:val="16"/>
                <w:szCs w:val="16"/>
              </w:rPr>
              <w:t>4,538,900</w:t>
            </w:r>
          </w:p>
        </w:tc>
        <w:tc>
          <w:tcPr>
            <w:tcW w:w="1039" w:type="dxa"/>
            <w:tcBorders>
              <w:top w:val="nil"/>
              <w:left w:val="nil"/>
              <w:bottom w:val="single" w:sz="4" w:space="0" w:color="auto"/>
              <w:right w:val="single" w:sz="4" w:space="0" w:color="auto"/>
            </w:tcBorders>
            <w:shd w:val="clear" w:color="auto" w:fill="auto"/>
            <w:noWrap/>
          </w:tcPr>
          <w:p w14:paraId="387837B4" w14:textId="77777777" w:rsidR="008E597D" w:rsidRPr="00E2441A" w:rsidRDefault="008E597D" w:rsidP="00F84FC8">
            <w:pPr>
              <w:jc w:val="right"/>
              <w:rPr>
                <w:b/>
                <w:bCs/>
                <w:sz w:val="16"/>
                <w:szCs w:val="16"/>
                <w:lang w:val="en-CA" w:eastAsia="en-CA"/>
              </w:rPr>
            </w:pPr>
          </w:p>
        </w:tc>
        <w:tc>
          <w:tcPr>
            <w:tcW w:w="856" w:type="dxa"/>
            <w:tcBorders>
              <w:top w:val="nil"/>
              <w:left w:val="nil"/>
              <w:bottom w:val="single" w:sz="4" w:space="0" w:color="auto"/>
              <w:right w:val="single" w:sz="4" w:space="0" w:color="auto"/>
            </w:tcBorders>
          </w:tcPr>
          <w:p w14:paraId="76FDC815" w14:textId="77777777" w:rsidR="008E597D" w:rsidRPr="00E2441A" w:rsidRDefault="008E597D" w:rsidP="00F84FC8">
            <w:pPr>
              <w:jc w:val="right"/>
              <w:rPr>
                <w:b/>
                <w:bCs/>
                <w:sz w:val="16"/>
                <w:szCs w:val="16"/>
                <w:lang w:val="en-CA" w:eastAsia="en-CA"/>
              </w:rPr>
            </w:pPr>
          </w:p>
        </w:tc>
      </w:tr>
      <w:tr w:rsidR="00E2441A" w:rsidRPr="00E2441A" w14:paraId="4863C128" w14:textId="77777777" w:rsidTr="00F84FC8">
        <w:trPr>
          <w:gridAfter w:val="1"/>
          <w:wAfter w:w="6" w:type="dxa"/>
          <w:trHeight w:val="51"/>
        </w:trPr>
        <w:tc>
          <w:tcPr>
            <w:tcW w:w="3545" w:type="dxa"/>
            <w:tcBorders>
              <w:top w:val="nil"/>
              <w:left w:val="single" w:sz="4" w:space="0" w:color="auto"/>
              <w:bottom w:val="single" w:sz="4" w:space="0" w:color="auto"/>
              <w:right w:val="single" w:sz="4" w:space="0" w:color="auto"/>
            </w:tcBorders>
            <w:shd w:val="clear" w:color="auto" w:fill="auto"/>
            <w:noWrap/>
            <w:vAlign w:val="center"/>
          </w:tcPr>
          <w:p w14:paraId="56D41D2A" w14:textId="77777777" w:rsidR="008E597D" w:rsidRPr="00E2441A" w:rsidRDefault="008E597D" w:rsidP="00F84FC8">
            <w:pPr>
              <w:jc w:val="left"/>
              <w:rPr>
                <w:b/>
                <w:bCs/>
                <w:sz w:val="16"/>
                <w:szCs w:val="16"/>
                <w:lang w:val="en-CA" w:eastAsia="en-CA"/>
              </w:rPr>
            </w:pPr>
            <w:r w:rsidRPr="00E2441A">
              <w:rPr>
                <w:sz w:val="16"/>
                <w:szCs w:val="16"/>
                <w:lang w:val="en-CA" w:eastAsia="en-CA"/>
              </w:rPr>
              <w:t>Balance per year</w:t>
            </w:r>
          </w:p>
        </w:tc>
        <w:tc>
          <w:tcPr>
            <w:tcW w:w="856" w:type="dxa"/>
            <w:tcBorders>
              <w:top w:val="nil"/>
              <w:left w:val="nil"/>
              <w:bottom w:val="single" w:sz="4" w:space="0" w:color="auto"/>
              <w:right w:val="single" w:sz="4" w:space="0" w:color="auto"/>
            </w:tcBorders>
            <w:shd w:val="clear" w:color="auto" w:fill="auto"/>
            <w:noWrap/>
            <w:vAlign w:val="center"/>
          </w:tcPr>
          <w:p w14:paraId="226FAA21" w14:textId="77777777" w:rsidR="008E597D" w:rsidRPr="00E2441A" w:rsidRDefault="008E597D" w:rsidP="00F84FC8">
            <w:pPr>
              <w:jc w:val="right"/>
              <w:rPr>
                <w:b/>
                <w:bCs/>
                <w:sz w:val="16"/>
                <w:szCs w:val="16"/>
                <w:lang w:val="en-CA" w:eastAsia="en-CA"/>
              </w:rPr>
            </w:pPr>
            <w:r w:rsidRPr="00E2441A">
              <w:rPr>
                <w:sz w:val="16"/>
                <w:szCs w:val="16"/>
              </w:rPr>
              <w:t>2,262,367</w:t>
            </w:r>
          </w:p>
        </w:tc>
        <w:tc>
          <w:tcPr>
            <w:tcW w:w="936" w:type="dxa"/>
            <w:tcBorders>
              <w:top w:val="nil"/>
              <w:left w:val="nil"/>
              <w:bottom w:val="single" w:sz="4" w:space="0" w:color="auto"/>
              <w:right w:val="single" w:sz="4" w:space="0" w:color="auto"/>
            </w:tcBorders>
            <w:shd w:val="clear" w:color="auto" w:fill="auto"/>
            <w:noWrap/>
            <w:vAlign w:val="center"/>
          </w:tcPr>
          <w:p w14:paraId="30DE7913" w14:textId="77777777" w:rsidR="008E597D" w:rsidRPr="00E2441A" w:rsidRDefault="008E597D" w:rsidP="00F84FC8">
            <w:pPr>
              <w:jc w:val="right"/>
              <w:rPr>
                <w:b/>
                <w:bCs/>
                <w:sz w:val="16"/>
                <w:szCs w:val="16"/>
                <w:lang w:val="en-CA" w:eastAsia="en-CA"/>
              </w:rPr>
            </w:pPr>
            <w:r w:rsidRPr="00E2441A">
              <w:rPr>
                <w:sz w:val="16"/>
                <w:szCs w:val="16"/>
              </w:rPr>
              <w:t>-810,720</w:t>
            </w:r>
          </w:p>
        </w:tc>
        <w:tc>
          <w:tcPr>
            <w:tcW w:w="901" w:type="dxa"/>
            <w:tcBorders>
              <w:top w:val="nil"/>
              <w:left w:val="nil"/>
              <w:bottom w:val="single" w:sz="4" w:space="0" w:color="auto"/>
              <w:right w:val="single" w:sz="4" w:space="0" w:color="auto"/>
            </w:tcBorders>
            <w:shd w:val="clear" w:color="auto" w:fill="auto"/>
            <w:noWrap/>
            <w:vAlign w:val="center"/>
          </w:tcPr>
          <w:p w14:paraId="61D79382" w14:textId="77777777" w:rsidR="008E597D" w:rsidRPr="00E2441A" w:rsidRDefault="008E597D" w:rsidP="00F84FC8">
            <w:pPr>
              <w:ind w:left="-198"/>
              <w:jc w:val="right"/>
              <w:rPr>
                <w:b/>
                <w:bCs/>
                <w:sz w:val="16"/>
                <w:szCs w:val="16"/>
                <w:lang w:val="en-CA" w:eastAsia="en-CA"/>
              </w:rPr>
            </w:pPr>
            <w:r w:rsidRPr="00E2441A">
              <w:rPr>
                <w:sz w:val="16"/>
                <w:szCs w:val="16"/>
              </w:rPr>
              <w:t>-2,604,313</w:t>
            </w:r>
          </w:p>
        </w:tc>
        <w:tc>
          <w:tcPr>
            <w:tcW w:w="936" w:type="dxa"/>
            <w:tcBorders>
              <w:top w:val="nil"/>
              <w:left w:val="nil"/>
              <w:bottom w:val="single" w:sz="4" w:space="0" w:color="auto"/>
              <w:right w:val="single" w:sz="4" w:space="0" w:color="auto"/>
            </w:tcBorders>
            <w:shd w:val="clear" w:color="auto" w:fill="auto"/>
            <w:noWrap/>
            <w:vAlign w:val="center"/>
          </w:tcPr>
          <w:p w14:paraId="2642D89D" w14:textId="77777777" w:rsidR="008E597D" w:rsidRPr="00E2441A" w:rsidRDefault="008E597D" w:rsidP="00F84FC8">
            <w:pPr>
              <w:jc w:val="right"/>
              <w:rPr>
                <w:b/>
                <w:bCs/>
                <w:sz w:val="16"/>
                <w:szCs w:val="16"/>
                <w:lang w:val="en-CA" w:eastAsia="en-CA"/>
              </w:rPr>
            </w:pPr>
            <w:r w:rsidRPr="00E2441A">
              <w:rPr>
                <w:sz w:val="16"/>
                <w:szCs w:val="16"/>
              </w:rPr>
              <w:t>-534,010</w:t>
            </w:r>
          </w:p>
        </w:tc>
        <w:tc>
          <w:tcPr>
            <w:tcW w:w="936" w:type="dxa"/>
            <w:tcBorders>
              <w:top w:val="nil"/>
              <w:left w:val="nil"/>
              <w:bottom w:val="single" w:sz="4" w:space="0" w:color="auto"/>
              <w:right w:val="single" w:sz="4" w:space="0" w:color="auto"/>
            </w:tcBorders>
            <w:shd w:val="clear" w:color="auto" w:fill="auto"/>
            <w:noWrap/>
            <w:vAlign w:val="center"/>
          </w:tcPr>
          <w:p w14:paraId="6D7CD892" w14:textId="77777777" w:rsidR="008E597D" w:rsidRPr="00E2441A" w:rsidRDefault="008E597D" w:rsidP="00F84FC8">
            <w:pPr>
              <w:jc w:val="right"/>
              <w:rPr>
                <w:b/>
                <w:bCs/>
                <w:sz w:val="16"/>
                <w:szCs w:val="16"/>
                <w:lang w:val="en-CA" w:eastAsia="en-CA"/>
              </w:rPr>
            </w:pPr>
            <w:r w:rsidRPr="00E2441A">
              <w:rPr>
                <w:sz w:val="16"/>
                <w:szCs w:val="16"/>
              </w:rPr>
              <w:t>43,251</w:t>
            </w:r>
          </w:p>
        </w:tc>
        <w:tc>
          <w:tcPr>
            <w:tcW w:w="936" w:type="dxa"/>
            <w:tcBorders>
              <w:top w:val="nil"/>
              <w:left w:val="nil"/>
              <w:bottom w:val="single" w:sz="4" w:space="0" w:color="auto"/>
              <w:right w:val="single" w:sz="4" w:space="0" w:color="auto"/>
            </w:tcBorders>
            <w:shd w:val="clear" w:color="auto" w:fill="auto"/>
            <w:noWrap/>
            <w:vAlign w:val="center"/>
          </w:tcPr>
          <w:p w14:paraId="698D5B90" w14:textId="77777777" w:rsidR="008E597D" w:rsidRPr="00E2441A" w:rsidRDefault="008E597D" w:rsidP="00F84FC8">
            <w:pPr>
              <w:jc w:val="right"/>
              <w:rPr>
                <w:b/>
                <w:bCs/>
                <w:sz w:val="16"/>
                <w:szCs w:val="16"/>
                <w:lang w:val="en-CA" w:eastAsia="en-CA"/>
              </w:rPr>
            </w:pPr>
            <w:r w:rsidRPr="00E2441A">
              <w:rPr>
                <w:sz w:val="16"/>
                <w:szCs w:val="16"/>
              </w:rPr>
              <w:t>-34,248</w:t>
            </w:r>
          </w:p>
        </w:tc>
        <w:tc>
          <w:tcPr>
            <w:tcW w:w="936" w:type="dxa"/>
            <w:tcBorders>
              <w:top w:val="nil"/>
              <w:left w:val="nil"/>
              <w:bottom w:val="single" w:sz="4" w:space="0" w:color="auto"/>
              <w:right w:val="single" w:sz="4" w:space="0" w:color="auto"/>
            </w:tcBorders>
            <w:shd w:val="clear" w:color="auto" w:fill="auto"/>
            <w:noWrap/>
            <w:vAlign w:val="center"/>
          </w:tcPr>
          <w:p w14:paraId="6EFE8D55" w14:textId="77777777" w:rsidR="008E597D" w:rsidRPr="00E2441A" w:rsidRDefault="008E597D" w:rsidP="00F84FC8">
            <w:pPr>
              <w:jc w:val="right"/>
              <w:rPr>
                <w:b/>
                <w:bCs/>
                <w:sz w:val="16"/>
                <w:szCs w:val="16"/>
                <w:lang w:val="en-CA" w:eastAsia="en-CA"/>
              </w:rPr>
            </w:pPr>
            <w:r w:rsidRPr="00E2441A">
              <w:rPr>
                <w:sz w:val="16"/>
                <w:szCs w:val="16"/>
              </w:rPr>
              <w:t>-997,656</w:t>
            </w:r>
          </w:p>
        </w:tc>
        <w:tc>
          <w:tcPr>
            <w:tcW w:w="936" w:type="dxa"/>
            <w:tcBorders>
              <w:top w:val="nil"/>
              <w:left w:val="nil"/>
              <w:bottom w:val="single" w:sz="4" w:space="0" w:color="auto"/>
              <w:right w:val="single" w:sz="4" w:space="0" w:color="auto"/>
            </w:tcBorders>
            <w:shd w:val="clear" w:color="auto" w:fill="auto"/>
            <w:noWrap/>
            <w:vAlign w:val="center"/>
          </w:tcPr>
          <w:p w14:paraId="3680F6E8" w14:textId="77777777" w:rsidR="008E597D" w:rsidRPr="00E2441A" w:rsidRDefault="008E597D" w:rsidP="00F84FC8">
            <w:pPr>
              <w:jc w:val="right"/>
              <w:rPr>
                <w:b/>
                <w:bCs/>
                <w:sz w:val="16"/>
                <w:szCs w:val="16"/>
                <w:lang w:val="en-CA" w:eastAsia="en-CA"/>
              </w:rPr>
            </w:pPr>
            <w:r w:rsidRPr="00E2441A">
              <w:rPr>
                <w:sz w:val="16"/>
                <w:szCs w:val="16"/>
              </w:rPr>
              <w:t>422,929</w:t>
            </w:r>
          </w:p>
        </w:tc>
        <w:tc>
          <w:tcPr>
            <w:tcW w:w="856" w:type="dxa"/>
            <w:tcBorders>
              <w:top w:val="single" w:sz="4" w:space="0" w:color="auto"/>
              <w:left w:val="nil"/>
              <w:bottom w:val="single" w:sz="4" w:space="0" w:color="auto"/>
              <w:right w:val="single" w:sz="4" w:space="0" w:color="auto"/>
            </w:tcBorders>
            <w:vAlign w:val="center"/>
          </w:tcPr>
          <w:p w14:paraId="0C8CF408" w14:textId="77777777" w:rsidR="008E597D" w:rsidRPr="00E2441A" w:rsidRDefault="008E597D" w:rsidP="00F84FC8">
            <w:pPr>
              <w:ind w:left="-108"/>
              <w:jc w:val="right"/>
              <w:rPr>
                <w:b/>
                <w:bCs/>
                <w:sz w:val="16"/>
                <w:szCs w:val="16"/>
                <w:lang w:val="en-CA" w:eastAsia="en-CA"/>
              </w:rPr>
            </w:pPr>
            <w:r w:rsidRPr="00E2441A">
              <w:rPr>
                <w:sz w:val="16"/>
                <w:szCs w:val="16"/>
              </w:rPr>
              <w:t>-1,326,610</w:t>
            </w:r>
          </w:p>
        </w:tc>
        <w:tc>
          <w:tcPr>
            <w:tcW w:w="936" w:type="dxa"/>
            <w:tcBorders>
              <w:top w:val="nil"/>
              <w:left w:val="single" w:sz="4" w:space="0" w:color="auto"/>
              <w:bottom w:val="single" w:sz="4" w:space="0" w:color="auto"/>
              <w:right w:val="single" w:sz="4" w:space="0" w:color="auto"/>
            </w:tcBorders>
            <w:shd w:val="clear" w:color="auto" w:fill="auto"/>
            <w:noWrap/>
            <w:vAlign w:val="center"/>
          </w:tcPr>
          <w:p w14:paraId="167A90E7" w14:textId="77777777" w:rsidR="008E597D" w:rsidRPr="00E2441A" w:rsidRDefault="008E597D" w:rsidP="00F84FC8">
            <w:pPr>
              <w:jc w:val="right"/>
              <w:rPr>
                <w:b/>
                <w:bCs/>
                <w:sz w:val="16"/>
                <w:szCs w:val="16"/>
                <w:lang w:val="en-CA" w:eastAsia="en-CA"/>
              </w:rPr>
            </w:pPr>
            <w:r w:rsidRPr="00E2441A">
              <w:rPr>
                <w:sz w:val="16"/>
                <w:szCs w:val="16"/>
              </w:rPr>
              <w:t>-289,363</w:t>
            </w:r>
          </w:p>
        </w:tc>
        <w:tc>
          <w:tcPr>
            <w:tcW w:w="1039" w:type="dxa"/>
            <w:tcBorders>
              <w:top w:val="nil"/>
              <w:left w:val="nil"/>
              <w:bottom w:val="single" w:sz="4" w:space="0" w:color="auto"/>
              <w:right w:val="single" w:sz="4" w:space="0" w:color="auto"/>
            </w:tcBorders>
            <w:shd w:val="clear" w:color="auto" w:fill="auto"/>
            <w:noWrap/>
          </w:tcPr>
          <w:p w14:paraId="7715B805" w14:textId="77777777" w:rsidR="008E597D" w:rsidRPr="00E2441A" w:rsidRDefault="008E597D" w:rsidP="00F84FC8">
            <w:pPr>
              <w:jc w:val="right"/>
              <w:rPr>
                <w:b/>
                <w:bCs/>
                <w:sz w:val="16"/>
                <w:szCs w:val="16"/>
                <w:lang w:val="en-CA" w:eastAsia="en-CA"/>
              </w:rPr>
            </w:pPr>
          </w:p>
        </w:tc>
        <w:tc>
          <w:tcPr>
            <w:tcW w:w="856" w:type="dxa"/>
            <w:tcBorders>
              <w:top w:val="nil"/>
              <w:left w:val="nil"/>
              <w:bottom w:val="single" w:sz="4" w:space="0" w:color="auto"/>
              <w:right w:val="single" w:sz="4" w:space="0" w:color="auto"/>
            </w:tcBorders>
          </w:tcPr>
          <w:p w14:paraId="17418A4F" w14:textId="77777777" w:rsidR="008E597D" w:rsidRPr="00E2441A" w:rsidRDefault="008E597D" w:rsidP="00F84FC8">
            <w:pPr>
              <w:jc w:val="right"/>
              <w:rPr>
                <w:b/>
                <w:bCs/>
                <w:sz w:val="16"/>
                <w:szCs w:val="16"/>
                <w:lang w:val="en-CA" w:eastAsia="en-CA"/>
              </w:rPr>
            </w:pPr>
          </w:p>
        </w:tc>
      </w:tr>
      <w:tr w:rsidR="00E2441A" w:rsidRPr="00E2441A" w14:paraId="4760A972" w14:textId="77777777" w:rsidTr="00F84FC8">
        <w:trPr>
          <w:gridAfter w:val="1"/>
          <w:wAfter w:w="6" w:type="dxa"/>
          <w:trHeight w:val="51"/>
        </w:trPr>
        <w:tc>
          <w:tcPr>
            <w:tcW w:w="3545" w:type="dxa"/>
            <w:tcBorders>
              <w:top w:val="nil"/>
              <w:left w:val="single" w:sz="4" w:space="0" w:color="auto"/>
              <w:bottom w:val="single" w:sz="4" w:space="0" w:color="auto"/>
              <w:right w:val="single" w:sz="4" w:space="0" w:color="auto"/>
            </w:tcBorders>
            <w:shd w:val="clear" w:color="auto" w:fill="auto"/>
            <w:noWrap/>
            <w:vAlign w:val="center"/>
          </w:tcPr>
          <w:p w14:paraId="35F5E7CF" w14:textId="77777777" w:rsidR="008E597D" w:rsidRPr="00E2441A" w:rsidRDefault="008E597D" w:rsidP="00F84FC8">
            <w:pPr>
              <w:jc w:val="left"/>
              <w:rPr>
                <w:b/>
                <w:bCs/>
                <w:sz w:val="16"/>
                <w:szCs w:val="16"/>
                <w:lang w:val="en-CA" w:eastAsia="en-CA"/>
              </w:rPr>
            </w:pPr>
            <w:r w:rsidRPr="00E2441A">
              <w:rPr>
                <w:sz w:val="16"/>
                <w:szCs w:val="16"/>
                <w:lang w:val="en-CA" w:eastAsia="en-CA"/>
              </w:rPr>
              <w:t>Running balance****</w:t>
            </w:r>
          </w:p>
        </w:tc>
        <w:tc>
          <w:tcPr>
            <w:tcW w:w="856" w:type="dxa"/>
            <w:tcBorders>
              <w:top w:val="nil"/>
              <w:left w:val="nil"/>
              <w:bottom w:val="single" w:sz="4" w:space="0" w:color="auto"/>
              <w:right w:val="single" w:sz="4" w:space="0" w:color="auto"/>
            </w:tcBorders>
            <w:shd w:val="clear" w:color="auto" w:fill="auto"/>
            <w:noWrap/>
            <w:vAlign w:val="center"/>
          </w:tcPr>
          <w:p w14:paraId="35CAC698" w14:textId="77777777" w:rsidR="008E597D" w:rsidRPr="00E2441A" w:rsidRDefault="008E597D" w:rsidP="00F84FC8">
            <w:pPr>
              <w:jc w:val="right"/>
              <w:rPr>
                <w:b/>
                <w:bCs/>
                <w:sz w:val="16"/>
                <w:szCs w:val="16"/>
                <w:lang w:val="en-CA" w:eastAsia="en-CA"/>
              </w:rPr>
            </w:pPr>
            <w:r w:rsidRPr="00E2441A">
              <w:rPr>
                <w:sz w:val="16"/>
                <w:szCs w:val="16"/>
              </w:rPr>
              <w:t>1,895,381</w:t>
            </w:r>
          </w:p>
        </w:tc>
        <w:tc>
          <w:tcPr>
            <w:tcW w:w="936" w:type="dxa"/>
            <w:tcBorders>
              <w:top w:val="nil"/>
              <w:left w:val="nil"/>
              <w:bottom w:val="single" w:sz="4" w:space="0" w:color="auto"/>
              <w:right w:val="single" w:sz="4" w:space="0" w:color="auto"/>
            </w:tcBorders>
            <w:shd w:val="clear" w:color="auto" w:fill="auto"/>
            <w:noWrap/>
            <w:vAlign w:val="center"/>
          </w:tcPr>
          <w:p w14:paraId="3F317941" w14:textId="77777777" w:rsidR="008E597D" w:rsidRPr="00E2441A" w:rsidRDefault="008E597D" w:rsidP="00F84FC8">
            <w:pPr>
              <w:jc w:val="right"/>
              <w:rPr>
                <w:b/>
                <w:bCs/>
                <w:sz w:val="16"/>
                <w:szCs w:val="16"/>
                <w:lang w:val="en-CA" w:eastAsia="en-CA"/>
              </w:rPr>
            </w:pPr>
            <w:r w:rsidRPr="00E2441A">
              <w:rPr>
                <w:sz w:val="16"/>
                <w:szCs w:val="16"/>
              </w:rPr>
              <w:t>1,084,661</w:t>
            </w:r>
          </w:p>
        </w:tc>
        <w:tc>
          <w:tcPr>
            <w:tcW w:w="901" w:type="dxa"/>
            <w:tcBorders>
              <w:top w:val="nil"/>
              <w:left w:val="nil"/>
              <w:bottom w:val="single" w:sz="4" w:space="0" w:color="auto"/>
              <w:right w:val="single" w:sz="4" w:space="0" w:color="auto"/>
            </w:tcBorders>
            <w:shd w:val="clear" w:color="auto" w:fill="auto"/>
            <w:noWrap/>
            <w:vAlign w:val="center"/>
          </w:tcPr>
          <w:p w14:paraId="680589C1" w14:textId="77777777" w:rsidR="008E597D" w:rsidRPr="00E2441A" w:rsidRDefault="008E597D" w:rsidP="00F84FC8">
            <w:pPr>
              <w:ind w:left="-57"/>
              <w:jc w:val="right"/>
              <w:rPr>
                <w:b/>
                <w:bCs/>
                <w:sz w:val="16"/>
                <w:szCs w:val="16"/>
                <w:lang w:val="en-CA" w:eastAsia="en-CA"/>
              </w:rPr>
            </w:pPr>
            <w:r w:rsidRPr="00E2441A">
              <w:rPr>
                <w:sz w:val="16"/>
                <w:szCs w:val="16"/>
              </w:rPr>
              <w:t>-1,519,652</w:t>
            </w:r>
          </w:p>
        </w:tc>
        <w:tc>
          <w:tcPr>
            <w:tcW w:w="936" w:type="dxa"/>
            <w:tcBorders>
              <w:top w:val="nil"/>
              <w:left w:val="nil"/>
              <w:bottom w:val="single" w:sz="4" w:space="0" w:color="auto"/>
              <w:right w:val="single" w:sz="4" w:space="0" w:color="auto"/>
            </w:tcBorders>
            <w:shd w:val="clear" w:color="auto" w:fill="auto"/>
            <w:noWrap/>
            <w:vAlign w:val="center"/>
          </w:tcPr>
          <w:p w14:paraId="37829478" w14:textId="77777777" w:rsidR="008E597D" w:rsidRPr="00E2441A" w:rsidRDefault="008E597D" w:rsidP="00F84FC8">
            <w:pPr>
              <w:jc w:val="right"/>
              <w:rPr>
                <w:b/>
                <w:bCs/>
                <w:sz w:val="16"/>
                <w:szCs w:val="16"/>
                <w:lang w:val="en-CA" w:eastAsia="en-CA"/>
              </w:rPr>
            </w:pPr>
            <w:r w:rsidRPr="00E2441A">
              <w:rPr>
                <w:sz w:val="16"/>
                <w:szCs w:val="16"/>
              </w:rPr>
              <w:t>-2,053,662</w:t>
            </w:r>
          </w:p>
        </w:tc>
        <w:tc>
          <w:tcPr>
            <w:tcW w:w="936" w:type="dxa"/>
            <w:tcBorders>
              <w:top w:val="nil"/>
              <w:left w:val="nil"/>
              <w:bottom w:val="single" w:sz="4" w:space="0" w:color="auto"/>
              <w:right w:val="single" w:sz="4" w:space="0" w:color="auto"/>
            </w:tcBorders>
            <w:shd w:val="clear" w:color="auto" w:fill="auto"/>
            <w:noWrap/>
            <w:vAlign w:val="center"/>
          </w:tcPr>
          <w:p w14:paraId="278693E4" w14:textId="77777777" w:rsidR="008E597D" w:rsidRPr="00E2441A" w:rsidRDefault="008E597D" w:rsidP="00F84FC8">
            <w:pPr>
              <w:jc w:val="right"/>
              <w:rPr>
                <w:b/>
                <w:bCs/>
                <w:sz w:val="16"/>
                <w:szCs w:val="16"/>
                <w:lang w:val="en-CA" w:eastAsia="en-CA"/>
              </w:rPr>
            </w:pPr>
            <w:r w:rsidRPr="00E2441A">
              <w:rPr>
                <w:sz w:val="16"/>
                <w:szCs w:val="16"/>
              </w:rPr>
              <w:t>-2,010,411</w:t>
            </w:r>
          </w:p>
        </w:tc>
        <w:tc>
          <w:tcPr>
            <w:tcW w:w="936" w:type="dxa"/>
            <w:tcBorders>
              <w:top w:val="nil"/>
              <w:left w:val="nil"/>
              <w:bottom w:val="single" w:sz="4" w:space="0" w:color="auto"/>
              <w:right w:val="single" w:sz="4" w:space="0" w:color="auto"/>
            </w:tcBorders>
            <w:shd w:val="clear" w:color="auto" w:fill="auto"/>
            <w:noWrap/>
            <w:vAlign w:val="center"/>
          </w:tcPr>
          <w:p w14:paraId="70E45290" w14:textId="77777777" w:rsidR="008E597D" w:rsidRPr="00E2441A" w:rsidRDefault="008E597D" w:rsidP="00F84FC8">
            <w:pPr>
              <w:jc w:val="right"/>
              <w:rPr>
                <w:b/>
                <w:bCs/>
                <w:sz w:val="16"/>
                <w:szCs w:val="16"/>
                <w:lang w:val="en-CA" w:eastAsia="en-CA"/>
              </w:rPr>
            </w:pPr>
            <w:r w:rsidRPr="00E2441A">
              <w:rPr>
                <w:sz w:val="16"/>
                <w:szCs w:val="16"/>
              </w:rPr>
              <w:t>-2,044,659</w:t>
            </w:r>
          </w:p>
        </w:tc>
        <w:tc>
          <w:tcPr>
            <w:tcW w:w="936" w:type="dxa"/>
            <w:tcBorders>
              <w:top w:val="nil"/>
              <w:left w:val="nil"/>
              <w:bottom w:val="single" w:sz="4" w:space="0" w:color="auto"/>
              <w:right w:val="single" w:sz="4" w:space="0" w:color="auto"/>
            </w:tcBorders>
            <w:shd w:val="clear" w:color="auto" w:fill="auto"/>
            <w:noWrap/>
            <w:vAlign w:val="center"/>
          </w:tcPr>
          <w:p w14:paraId="02405C1F" w14:textId="77777777" w:rsidR="008E597D" w:rsidRPr="00E2441A" w:rsidRDefault="008E597D" w:rsidP="00F84FC8">
            <w:pPr>
              <w:jc w:val="right"/>
              <w:rPr>
                <w:b/>
                <w:bCs/>
                <w:sz w:val="16"/>
                <w:szCs w:val="16"/>
                <w:lang w:val="en-CA" w:eastAsia="en-CA"/>
              </w:rPr>
            </w:pPr>
            <w:r w:rsidRPr="00E2441A">
              <w:rPr>
                <w:sz w:val="16"/>
                <w:szCs w:val="16"/>
              </w:rPr>
              <w:t>-3,042,315</w:t>
            </w:r>
          </w:p>
        </w:tc>
        <w:tc>
          <w:tcPr>
            <w:tcW w:w="936" w:type="dxa"/>
            <w:tcBorders>
              <w:top w:val="nil"/>
              <w:left w:val="nil"/>
              <w:bottom w:val="single" w:sz="4" w:space="0" w:color="auto"/>
              <w:right w:val="single" w:sz="4" w:space="0" w:color="auto"/>
            </w:tcBorders>
            <w:shd w:val="clear" w:color="auto" w:fill="auto"/>
            <w:noWrap/>
            <w:vAlign w:val="center"/>
          </w:tcPr>
          <w:p w14:paraId="7A1AC3D6" w14:textId="77777777" w:rsidR="008E597D" w:rsidRPr="00E2441A" w:rsidRDefault="008E597D" w:rsidP="00F84FC8">
            <w:pPr>
              <w:jc w:val="right"/>
              <w:rPr>
                <w:b/>
                <w:bCs/>
                <w:sz w:val="16"/>
                <w:szCs w:val="16"/>
                <w:lang w:val="en-CA" w:eastAsia="en-CA"/>
              </w:rPr>
            </w:pPr>
            <w:r w:rsidRPr="00E2441A">
              <w:rPr>
                <w:sz w:val="16"/>
                <w:szCs w:val="16"/>
              </w:rPr>
              <w:t>-2,619,386</w:t>
            </w:r>
          </w:p>
        </w:tc>
        <w:tc>
          <w:tcPr>
            <w:tcW w:w="856" w:type="dxa"/>
            <w:tcBorders>
              <w:top w:val="single" w:sz="4" w:space="0" w:color="auto"/>
              <w:left w:val="nil"/>
              <w:bottom w:val="single" w:sz="4" w:space="0" w:color="auto"/>
              <w:right w:val="single" w:sz="4" w:space="0" w:color="auto"/>
            </w:tcBorders>
            <w:vAlign w:val="center"/>
          </w:tcPr>
          <w:p w14:paraId="6FD7D9E2" w14:textId="77777777" w:rsidR="008E597D" w:rsidRPr="00E2441A" w:rsidRDefault="008E597D" w:rsidP="00F84FC8">
            <w:pPr>
              <w:ind w:left="-108"/>
              <w:jc w:val="right"/>
              <w:rPr>
                <w:b/>
                <w:bCs/>
                <w:sz w:val="16"/>
                <w:szCs w:val="16"/>
                <w:lang w:val="en-CA" w:eastAsia="en-CA"/>
              </w:rPr>
            </w:pPr>
            <w:r w:rsidRPr="00E2441A">
              <w:rPr>
                <w:sz w:val="16"/>
                <w:szCs w:val="16"/>
              </w:rPr>
              <w:t>-3,945,996</w:t>
            </w:r>
          </w:p>
        </w:tc>
        <w:tc>
          <w:tcPr>
            <w:tcW w:w="936" w:type="dxa"/>
            <w:tcBorders>
              <w:top w:val="nil"/>
              <w:left w:val="single" w:sz="4" w:space="0" w:color="auto"/>
              <w:bottom w:val="single" w:sz="4" w:space="0" w:color="auto"/>
              <w:right w:val="single" w:sz="4" w:space="0" w:color="auto"/>
            </w:tcBorders>
            <w:shd w:val="clear" w:color="auto" w:fill="auto"/>
            <w:noWrap/>
            <w:vAlign w:val="center"/>
          </w:tcPr>
          <w:p w14:paraId="46CEAEA9" w14:textId="77777777" w:rsidR="008E597D" w:rsidRPr="00E2441A" w:rsidRDefault="008E597D" w:rsidP="00F84FC8">
            <w:pPr>
              <w:jc w:val="right"/>
              <w:rPr>
                <w:b/>
                <w:bCs/>
                <w:sz w:val="16"/>
                <w:szCs w:val="16"/>
                <w:lang w:val="en-CA" w:eastAsia="en-CA"/>
              </w:rPr>
            </w:pPr>
            <w:r w:rsidRPr="00E2441A">
              <w:rPr>
                <w:sz w:val="16"/>
                <w:szCs w:val="16"/>
              </w:rPr>
              <w:t>-4,235,359</w:t>
            </w:r>
          </w:p>
        </w:tc>
        <w:tc>
          <w:tcPr>
            <w:tcW w:w="1039" w:type="dxa"/>
            <w:tcBorders>
              <w:top w:val="nil"/>
              <w:left w:val="nil"/>
              <w:bottom w:val="single" w:sz="4" w:space="0" w:color="auto"/>
              <w:right w:val="single" w:sz="4" w:space="0" w:color="auto"/>
            </w:tcBorders>
            <w:shd w:val="clear" w:color="auto" w:fill="auto"/>
            <w:noWrap/>
          </w:tcPr>
          <w:p w14:paraId="020F511B" w14:textId="77777777" w:rsidR="008E597D" w:rsidRPr="00E2441A" w:rsidRDefault="008E597D" w:rsidP="00F84FC8">
            <w:pPr>
              <w:jc w:val="right"/>
              <w:rPr>
                <w:b/>
                <w:bCs/>
                <w:sz w:val="16"/>
                <w:szCs w:val="16"/>
                <w:lang w:val="en-CA" w:eastAsia="en-CA"/>
              </w:rPr>
            </w:pPr>
          </w:p>
        </w:tc>
        <w:tc>
          <w:tcPr>
            <w:tcW w:w="856" w:type="dxa"/>
            <w:tcBorders>
              <w:top w:val="nil"/>
              <w:left w:val="nil"/>
              <w:bottom w:val="single" w:sz="4" w:space="0" w:color="auto"/>
              <w:right w:val="single" w:sz="4" w:space="0" w:color="auto"/>
            </w:tcBorders>
          </w:tcPr>
          <w:p w14:paraId="20A725C5" w14:textId="77777777" w:rsidR="008E597D" w:rsidRPr="00E2441A" w:rsidRDefault="008E597D" w:rsidP="00F84FC8">
            <w:pPr>
              <w:jc w:val="right"/>
              <w:rPr>
                <w:b/>
                <w:bCs/>
                <w:sz w:val="16"/>
                <w:szCs w:val="16"/>
                <w:lang w:val="en-CA" w:eastAsia="en-CA"/>
              </w:rPr>
            </w:pPr>
          </w:p>
        </w:tc>
      </w:tr>
    </w:tbl>
    <w:p w14:paraId="625151B4" w14:textId="2559AE36" w:rsidR="008E597D" w:rsidRPr="00E2441A" w:rsidRDefault="008E597D" w:rsidP="008E597D">
      <w:pPr>
        <w:keepLines/>
        <w:ind w:right="508"/>
        <w:rPr>
          <w:sz w:val="16"/>
          <w:szCs w:val="16"/>
          <w:lang w:val="en-CA"/>
        </w:rPr>
      </w:pPr>
      <w:r w:rsidRPr="00E2441A">
        <w:rPr>
          <w:bCs/>
          <w:sz w:val="16"/>
          <w:szCs w:val="16"/>
          <w:lang w:val="en-CA"/>
        </w:rPr>
        <w:t>*</w:t>
      </w:r>
      <w:r w:rsidR="00D561D1" w:rsidRPr="00E2441A">
        <w:rPr>
          <w:bCs/>
          <w:sz w:val="16"/>
          <w:szCs w:val="16"/>
          <w:lang w:val="en-CA"/>
        </w:rPr>
        <w:t xml:space="preserve"> </w:t>
      </w:r>
      <w:r w:rsidRPr="00E2441A">
        <w:rPr>
          <w:bCs/>
          <w:sz w:val="16"/>
          <w:szCs w:val="16"/>
          <w:lang w:val="en-CA"/>
        </w:rPr>
        <w:t xml:space="preserve">The cost of the core unit is higher than the allowed subtotal of US $1,970,766 in 2011, US $1,984,561 in 2012, US $1,998,453 in 2013, US $2,012,442 in 2014, US $2,026,529 in </w:t>
      </w:r>
      <w:r w:rsidR="00D561D1" w:rsidRPr="00E2441A">
        <w:rPr>
          <w:bCs/>
          <w:sz w:val="16"/>
          <w:szCs w:val="16"/>
          <w:lang w:val="en-CA"/>
        </w:rPr>
        <w:t>2015, US $2,040,715 in 2016, US </w:t>
      </w:r>
      <w:r w:rsidRPr="00E2441A">
        <w:rPr>
          <w:bCs/>
          <w:sz w:val="16"/>
          <w:szCs w:val="16"/>
          <w:lang w:val="en-CA"/>
        </w:rPr>
        <w:t>$2,055,000 in 2017 and US $2,083,870 in 2019. An adjustment line and a negative adjustment were</w:t>
      </w:r>
      <w:r w:rsidR="00D561D1" w:rsidRPr="00E2441A">
        <w:rPr>
          <w:bCs/>
          <w:sz w:val="16"/>
          <w:szCs w:val="16"/>
          <w:lang w:val="en-CA"/>
        </w:rPr>
        <w:t>,</w:t>
      </w:r>
      <w:r w:rsidRPr="00E2441A">
        <w:rPr>
          <w:bCs/>
          <w:sz w:val="16"/>
          <w:szCs w:val="16"/>
          <w:lang w:val="en-CA"/>
        </w:rPr>
        <w:t xml:space="preserve"> therefore</w:t>
      </w:r>
      <w:r w:rsidR="00D561D1" w:rsidRPr="00E2441A">
        <w:rPr>
          <w:bCs/>
          <w:sz w:val="16"/>
          <w:szCs w:val="16"/>
          <w:lang w:val="en-CA"/>
        </w:rPr>
        <w:t>,</w:t>
      </w:r>
      <w:r w:rsidRPr="00E2441A">
        <w:rPr>
          <w:bCs/>
          <w:sz w:val="16"/>
          <w:szCs w:val="16"/>
          <w:lang w:val="en-CA"/>
        </w:rPr>
        <w:t xml:space="preserve"> introduced to arrive at the required ceiling. </w:t>
      </w:r>
      <w:r w:rsidRPr="00E2441A">
        <w:rPr>
          <w:sz w:val="16"/>
          <w:szCs w:val="16"/>
          <w:lang w:val="en-CA"/>
        </w:rPr>
        <w:t>A corresponding positive adjustment is also provided under agency support costs/implementation to ensure that the total costs incurred for administrative costs also reflect the amount exceeded by the agency.</w:t>
      </w:r>
    </w:p>
    <w:p w14:paraId="64B857AE" w14:textId="7BBEFE32" w:rsidR="008E597D" w:rsidRPr="00E2441A" w:rsidRDefault="008E597D" w:rsidP="008E597D">
      <w:pPr>
        <w:pStyle w:val="Title1"/>
        <w:ind w:right="508"/>
        <w:jc w:val="both"/>
        <w:outlineLvl w:val="9"/>
        <w:rPr>
          <w:b w:val="0"/>
          <w:caps w:val="0"/>
          <w:sz w:val="16"/>
          <w:szCs w:val="16"/>
          <w:lang w:val="en-CA" w:eastAsia="en-CA"/>
        </w:rPr>
      </w:pPr>
      <w:r w:rsidRPr="00E2441A">
        <w:rPr>
          <w:b w:val="0"/>
          <w:caps w:val="0"/>
          <w:sz w:val="16"/>
          <w:szCs w:val="16"/>
          <w:lang w:val="en-CA"/>
        </w:rPr>
        <w:t>**</w:t>
      </w:r>
      <w:r w:rsidR="00D561D1" w:rsidRPr="00E2441A">
        <w:rPr>
          <w:b w:val="0"/>
          <w:caps w:val="0"/>
          <w:sz w:val="16"/>
          <w:szCs w:val="16"/>
          <w:lang w:val="en-CA"/>
        </w:rPr>
        <w:t xml:space="preserve"> </w:t>
      </w:r>
      <w:r w:rsidRPr="00E2441A">
        <w:rPr>
          <w:b w:val="0"/>
          <w:caps w:val="0"/>
          <w:sz w:val="16"/>
          <w:szCs w:val="16"/>
          <w:lang w:val="en-CA"/>
        </w:rPr>
        <w:t>Reflects total annual amount provided by the Multilateral Fund. In the transition to the revised reporting format, the budget lines “t</w:t>
      </w:r>
      <w:r w:rsidRPr="00E2441A">
        <w:rPr>
          <w:b w:val="0"/>
          <w:bCs/>
          <w:caps w:val="0"/>
          <w:sz w:val="16"/>
          <w:szCs w:val="16"/>
          <w:lang w:val="en-CA" w:eastAsia="en-CA"/>
        </w:rPr>
        <w:t>otal administrative support costs”, and “minus project</w:t>
      </w:r>
      <w:r w:rsidRPr="00E2441A">
        <w:rPr>
          <w:b w:val="0"/>
          <w:bCs/>
          <w:caps w:val="0"/>
          <w:sz w:val="16"/>
          <w:szCs w:val="16"/>
          <w:lang w:val="en-CA" w:eastAsia="en-CA"/>
        </w:rPr>
        <w:noBreakHyphen/>
        <w:t xml:space="preserve">related costs” </w:t>
      </w:r>
      <w:r w:rsidRPr="00E2441A">
        <w:rPr>
          <w:b w:val="0"/>
          <w:caps w:val="0"/>
          <w:sz w:val="16"/>
          <w:szCs w:val="16"/>
          <w:lang w:val="en-CA" w:eastAsia="en-CA"/>
        </w:rPr>
        <w:t>are reflected in order to show trends in the period between 2011 and 2015. These lines will be removed over time.</w:t>
      </w:r>
    </w:p>
    <w:p w14:paraId="0F08A0A1" w14:textId="5DB3E398" w:rsidR="008E597D" w:rsidRPr="00E2441A" w:rsidRDefault="008E597D" w:rsidP="008E597D">
      <w:pPr>
        <w:rPr>
          <w:sz w:val="16"/>
          <w:szCs w:val="16"/>
          <w:lang w:val="en-CA"/>
        </w:rPr>
      </w:pPr>
      <w:r w:rsidRPr="00E2441A">
        <w:rPr>
          <w:sz w:val="16"/>
          <w:szCs w:val="16"/>
          <w:lang w:val="en-CA"/>
        </w:rPr>
        <w:t>***</w:t>
      </w:r>
      <w:r w:rsidR="00D561D1" w:rsidRPr="00E2441A">
        <w:rPr>
          <w:sz w:val="16"/>
          <w:szCs w:val="16"/>
          <w:lang w:val="en-CA"/>
        </w:rPr>
        <w:t xml:space="preserve"> </w:t>
      </w:r>
      <w:r w:rsidRPr="00E2441A">
        <w:rPr>
          <w:sz w:val="16"/>
          <w:szCs w:val="16"/>
          <w:lang w:val="en-CA"/>
        </w:rPr>
        <w:t xml:space="preserve">For 2020, including </w:t>
      </w:r>
      <w:r w:rsidR="00680ADF" w:rsidRPr="00E2441A">
        <w:rPr>
          <w:sz w:val="16"/>
          <w:szCs w:val="16"/>
          <w:lang w:val="en-CA"/>
        </w:rPr>
        <w:t xml:space="preserve">agency </w:t>
      </w:r>
      <w:r w:rsidRPr="00E2441A">
        <w:rPr>
          <w:sz w:val="16"/>
          <w:szCs w:val="16"/>
          <w:lang w:val="en-CA"/>
        </w:rPr>
        <w:t>support costs approved at the 85</w:t>
      </w:r>
      <w:r w:rsidRPr="00E2441A">
        <w:rPr>
          <w:sz w:val="16"/>
          <w:szCs w:val="16"/>
          <w:vertAlign w:val="superscript"/>
          <w:lang w:val="en-CA"/>
        </w:rPr>
        <w:t>th</w:t>
      </w:r>
      <w:r w:rsidRPr="00E2441A">
        <w:rPr>
          <w:sz w:val="16"/>
          <w:szCs w:val="16"/>
          <w:lang w:val="en-CA"/>
        </w:rPr>
        <w:t xml:space="preserve"> meeting, and the value of agency support costs and core unit costs from submissions to the 86</w:t>
      </w:r>
      <w:r w:rsidRPr="00E2441A">
        <w:rPr>
          <w:sz w:val="16"/>
          <w:szCs w:val="16"/>
          <w:vertAlign w:val="superscript"/>
          <w:lang w:val="en-CA"/>
        </w:rPr>
        <w:t>th</w:t>
      </w:r>
      <w:r w:rsidRPr="00E2441A">
        <w:rPr>
          <w:sz w:val="16"/>
          <w:szCs w:val="16"/>
          <w:lang w:val="en-CA"/>
        </w:rPr>
        <w:t> meeting.</w:t>
      </w:r>
    </w:p>
    <w:p w14:paraId="590701F9" w14:textId="0E66AACE" w:rsidR="008E597D" w:rsidRPr="00E2441A" w:rsidRDefault="008E597D" w:rsidP="008E597D">
      <w:pPr>
        <w:rPr>
          <w:caps/>
          <w:sz w:val="16"/>
          <w:szCs w:val="16"/>
          <w:lang w:val="en-CA"/>
        </w:rPr>
      </w:pPr>
      <w:r w:rsidRPr="00E2441A">
        <w:rPr>
          <w:sz w:val="16"/>
          <w:szCs w:val="16"/>
          <w:lang w:val="en-CA"/>
        </w:rPr>
        <w:t>****</w:t>
      </w:r>
      <w:r w:rsidR="00D561D1" w:rsidRPr="00E2441A">
        <w:rPr>
          <w:sz w:val="16"/>
          <w:szCs w:val="16"/>
          <w:lang w:val="en-CA"/>
        </w:rPr>
        <w:t xml:space="preserve"> </w:t>
      </w:r>
      <w:r w:rsidRPr="00E2441A">
        <w:rPr>
          <w:sz w:val="16"/>
          <w:szCs w:val="16"/>
          <w:lang w:val="en-CA"/>
        </w:rPr>
        <w:t>The Secretariat had estimated a running balance in 2007 since 2002 of US $2,127,930, but UNIDO</w:t>
      </w:r>
      <w:r w:rsidR="00AE745A">
        <w:rPr>
          <w:sz w:val="16"/>
          <w:szCs w:val="16"/>
          <w:lang w:val="en-CA"/>
        </w:rPr>
        <w:t>’</w:t>
      </w:r>
      <w:r w:rsidRPr="00E2441A">
        <w:rPr>
          <w:sz w:val="16"/>
          <w:szCs w:val="16"/>
          <w:lang w:val="en-CA"/>
        </w:rPr>
        <w:t>s balance of US $1,828,243 is used instead of the Secretariat</w:t>
      </w:r>
      <w:r w:rsidR="00AE745A">
        <w:rPr>
          <w:sz w:val="16"/>
          <w:szCs w:val="16"/>
          <w:lang w:val="en-CA"/>
        </w:rPr>
        <w:t>’</w:t>
      </w:r>
      <w:r w:rsidRPr="00E2441A">
        <w:rPr>
          <w:sz w:val="16"/>
          <w:szCs w:val="16"/>
          <w:lang w:val="en-CA"/>
        </w:rPr>
        <w:t>s calculation.</w:t>
      </w:r>
    </w:p>
    <w:p w14:paraId="7CE3A437" w14:textId="77777777" w:rsidR="008E597D" w:rsidRPr="00E2441A" w:rsidRDefault="008E597D" w:rsidP="008E597D">
      <w:pPr>
        <w:pStyle w:val="Title1"/>
        <w:ind w:right="508"/>
        <w:jc w:val="both"/>
        <w:outlineLvl w:val="9"/>
        <w:rPr>
          <w:b w:val="0"/>
          <w:caps w:val="0"/>
          <w:sz w:val="16"/>
          <w:szCs w:val="16"/>
          <w:lang w:val="en-CA" w:eastAsia="en-CA"/>
        </w:rPr>
      </w:pPr>
    </w:p>
    <w:p w14:paraId="441FCE5D" w14:textId="77777777" w:rsidR="008E597D" w:rsidRPr="00E2441A" w:rsidRDefault="008E597D" w:rsidP="008E597D">
      <w:pPr>
        <w:pStyle w:val="Title1"/>
        <w:spacing w:after="240"/>
        <w:ind w:right="508"/>
        <w:jc w:val="both"/>
        <w:outlineLvl w:val="9"/>
        <w:rPr>
          <w:b w:val="0"/>
          <w:bCs/>
          <w:caps w:val="0"/>
          <w:sz w:val="16"/>
          <w:szCs w:val="16"/>
          <w:lang w:val="en-CA"/>
        </w:rPr>
      </w:pPr>
    </w:p>
    <w:p w14:paraId="133C8D58" w14:textId="530E5269" w:rsidR="008E597D" w:rsidRPr="00E2441A" w:rsidRDefault="00680ADF" w:rsidP="008E597D">
      <w:pPr>
        <w:keepNext/>
        <w:keepLines/>
        <w:rPr>
          <w:b/>
          <w:caps/>
          <w:lang w:val="en-CA"/>
        </w:rPr>
      </w:pPr>
      <w:r w:rsidRPr="00E2441A">
        <w:rPr>
          <w:b/>
          <w:caps/>
          <w:lang w:val="en-CA"/>
        </w:rPr>
        <w:lastRenderedPageBreak/>
        <w:t xml:space="preserve">THE </w:t>
      </w:r>
      <w:r w:rsidR="008E597D" w:rsidRPr="00E2441A">
        <w:rPr>
          <w:b/>
          <w:caps/>
          <w:lang w:val="en-CA"/>
        </w:rPr>
        <w:t>WORLD BANK</w:t>
      </w:r>
    </w:p>
    <w:tbl>
      <w:tblPr>
        <w:tblW w:w="14124" w:type="dxa"/>
        <w:tblInd w:w="-5" w:type="dxa"/>
        <w:tblLayout w:type="fixed"/>
        <w:tblLook w:val="04A0" w:firstRow="1" w:lastRow="0" w:firstColumn="1" w:lastColumn="0" w:noHBand="0" w:noVBand="1"/>
      </w:tblPr>
      <w:tblGrid>
        <w:gridCol w:w="3575"/>
        <w:gridCol w:w="856"/>
        <w:gridCol w:w="856"/>
        <w:gridCol w:w="856"/>
        <w:gridCol w:w="856"/>
        <w:gridCol w:w="856"/>
        <w:gridCol w:w="856"/>
        <w:gridCol w:w="856"/>
        <w:gridCol w:w="856"/>
        <w:gridCol w:w="914"/>
        <w:gridCol w:w="969"/>
        <w:gridCol w:w="903"/>
        <w:gridCol w:w="915"/>
      </w:tblGrid>
      <w:tr w:rsidR="00E2441A" w:rsidRPr="00E2441A" w14:paraId="51822496" w14:textId="77777777" w:rsidTr="00F84FC8">
        <w:trPr>
          <w:trHeight w:val="58"/>
          <w:tblHeader/>
        </w:trPr>
        <w:tc>
          <w:tcPr>
            <w:tcW w:w="35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072E5B" w14:textId="77777777" w:rsidR="008E597D" w:rsidRPr="00E2441A" w:rsidRDefault="008E597D" w:rsidP="00F84FC8">
            <w:pPr>
              <w:rPr>
                <w:b/>
                <w:bCs/>
                <w:sz w:val="16"/>
                <w:szCs w:val="16"/>
                <w:lang w:val="en-CA" w:eastAsia="en-CA"/>
              </w:rPr>
            </w:pPr>
            <w:r w:rsidRPr="00E2441A">
              <w:rPr>
                <w:b/>
                <w:bCs/>
                <w:sz w:val="16"/>
                <w:szCs w:val="16"/>
                <w:lang w:val="en-CA" w:eastAsia="en-CA"/>
              </w:rPr>
              <w:t>Cost item</w:t>
            </w:r>
          </w:p>
        </w:tc>
        <w:tc>
          <w:tcPr>
            <w:tcW w:w="856" w:type="dxa"/>
            <w:tcBorders>
              <w:top w:val="single" w:sz="4" w:space="0" w:color="auto"/>
              <w:left w:val="nil"/>
              <w:bottom w:val="single" w:sz="4" w:space="0" w:color="auto"/>
              <w:right w:val="single" w:sz="4" w:space="0" w:color="auto"/>
            </w:tcBorders>
            <w:shd w:val="clear" w:color="auto" w:fill="auto"/>
            <w:hideMark/>
          </w:tcPr>
          <w:p w14:paraId="4F8A142D"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2011</w:t>
            </w:r>
          </w:p>
        </w:tc>
        <w:tc>
          <w:tcPr>
            <w:tcW w:w="856" w:type="dxa"/>
            <w:tcBorders>
              <w:top w:val="single" w:sz="4" w:space="0" w:color="auto"/>
              <w:left w:val="nil"/>
              <w:bottom w:val="single" w:sz="4" w:space="0" w:color="auto"/>
              <w:right w:val="single" w:sz="4" w:space="0" w:color="auto"/>
            </w:tcBorders>
            <w:shd w:val="clear" w:color="auto" w:fill="auto"/>
            <w:hideMark/>
          </w:tcPr>
          <w:p w14:paraId="7F34E83F"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2012</w:t>
            </w:r>
          </w:p>
        </w:tc>
        <w:tc>
          <w:tcPr>
            <w:tcW w:w="856" w:type="dxa"/>
            <w:tcBorders>
              <w:top w:val="single" w:sz="4" w:space="0" w:color="auto"/>
              <w:left w:val="nil"/>
              <w:bottom w:val="single" w:sz="4" w:space="0" w:color="auto"/>
              <w:right w:val="single" w:sz="4" w:space="0" w:color="auto"/>
            </w:tcBorders>
            <w:shd w:val="clear" w:color="auto" w:fill="auto"/>
            <w:hideMark/>
          </w:tcPr>
          <w:p w14:paraId="2BBEBA4A"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2013</w:t>
            </w:r>
          </w:p>
        </w:tc>
        <w:tc>
          <w:tcPr>
            <w:tcW w:w="856" w:type="dxa"/>
            <w:tcBorders>
              <w:top w:val="single" w:sz="4" w:space="0" w:color="auto"/>
              <w:left w:val="nil"/>
              <w:bottom w:val="single" w:sz="4" w:space="0" w:color="auto"/>
              <w:right w:val="single" w:sz="4" w:space="0" w:color="auto"/>
            </w:tcBorders>
            <w:shd w:val="clear" w:color="auto" w:fill="auto"/>
            <w:hideMark/>
          </w:tcPr>
          <w:p w14:paraId="4EFD7708"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2014</w:t>
            </w:r>
          </w:p>
        </w:tc>
        <w:tc>
          <w:tcPr>
            <w:tcW w:w="856" w:type="dxa"/>
            <w:tcBorders>
              <w:top w:val="single" w:sz="4" w:space="0" w:color="auto"/>
              <w:left w:val="nil"/>
              <w:bottom w:val="single" w:sz="4" w:space="0" w:color="auto"/>
              <w:right w:val="single" w:sz="4" w:space="0" w:color="auto"/>
            </w:tcBorders>
            <w:shd w:val="clear" w:color="auto" w:fill="auto"/>
            <w:hideMark/>
          </w:tcPr>
          <w:p w14:paraId="6CCC590D"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2015</w:t>
            </w:r>
          </w:p>
        </w:tc>
        <w:tc>
          <w:tcPr>
            <w:tcW w:w="856" w:type="dxa"/>
            <w:tcBorders>
              <w:top w:val="single" w:sz="4" w:space="0" w:color="auto"/>
              <w:left w:val="nil"/>
              <w:bottom w:val="single" w:sz="4" w:space="0" w:color="auto"/>
              <w:right w:val="single" w:sz="4" w:space="0" w:color="auto"/>
            </w:tcBorders>
            <w:shd w:val="clear" w:color="auto" w:fill="auto"/>
            <w:hideMark/>
          </w:tcPr>
          <w:p w14:paraId="76813E2E"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2016</w:t>
            </w:r>
          </w:p>
        </w:tc>
        <w:tc>
          <w:tcPr>
            <w:tcW w:w="856" w:type="dxa"/>
            <w:tcBorders>
              <w:top w:val="single" w:sz="4" w:space="0" w:color="auto"/>
              <w:left w:val="nil"/>
              <w:bottom w:val="single" w:sz="4" w:space="0" w:color="auto"/>
              <w:right w:val="single" w:sz="4" w:space="0" w:color="auto"/>
            </w:tcBorders>
            <w:shd w:val="clear" w:color="auto" w:fill="auto"/>
            <w:hideMark/>
          </w:tcPr>
          <w:p w14:paraId="573B71A8"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2017</w:t>
            </w:r>
          </w:p>
        </w:tc>
        <w:tc>
          <w:tcPr>
            <w:tcW w:w="856" w:type="dxa"/>
            <w:tcBorders>
              <w:top w:val="single" w:sz="4" w:space="0" w:color="auto"/>
              <w:left w:val="nil"/>
              <w:bottom w:val="single" w:sz="4" w:space="0" w:color="auto"/>
              <w:right w:val="single" w:sz="4" w:space="0" w:color="auto"/>
            </w:tcBorders>
            <w:shd w:val="clear" w:color="auto" w:fill="auto"/>
            <w:hideMark/>
          </w:tcPr>
          <w:p w14:paraId="1E84191E"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2018</w:t>
            </w:r>
          </w:p>
        </w:tc>
        <w:tc>
          <w:tcPr>
            <w:tcW w:w="914" w:type="dxa"/>
            <w:tcBorders>
              <w:top w:val="single" w:sz="4" w:space="0" w:color="auto"/>
              <w:left w:val="nil"/>
              <w:bottom w:val="single" w:sz="4" w:space="0" w:color="auto"/>
              <w:right w:val="single" w:sz="4" w:space="0" w:color="auto"/>
            </w:tcBorders>
          </w:tcPr>
          <w:p w14:paraId="4CC45AA1" w14:textId="77777777" w:rsidR="008E597D" w:rsidRPr="00E2441A" w:rsidRDefault="008E597D" w:rsidP="00F84FC8">
            <w:pPr>
              <w:jc w:val="center"/>
              <w:rPr>
                <w:b/>
                <w:bCs/>
                <w:sz w:val="16"/>
                <w:szCs w:val="16"/>
                <w:lang w:val="en-CA" w:eastAsia="en-CA"/>
              </w:rPr>
            </w:pPr>
            <w:r w:rsidRPr="00E2441A">
              <w:rPr>
                <w:b/>
                <w:bCs/>
                <w:sz w:val="16"/>
                <w:szCs w:val="16"/>
                <w:lang w:val="en-CA" w:eastAsia="en-CA"/>
              </w:rPr>
              <w:t>2019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D5BE50" w14:textId="77777777" w:rsidR="008E597D" w:rsidRPr="00E2441A" w:rsidRDefault="008E597D" w:rsidP="00F84FC8">
            <w:pPr>
              <w:jc w:val="center"/>
              <w:rPr>
                <w:b/>
                <w:bCs/>
                <w:sz w:val="16"/>
                <w:szCs w:val="16"/>
                <w:lang w:val="en-CA" w:eastAsia="en-CA"/>
              </w:rPr>
            </w:pPr>
            <w:r w:rsidRPr="00E2441A">
              <w:rPr>
                <w:b/>
                <w:bCs/>
                <w:sz w:val="16"/>
                <w:szCs w:val="16"/>
                <w:lang w:val="en-CA" w:eastAsia="en-CA"/>
              </w:rPr>
              <w:t>2020</w:t>
            </w:r>
          </w:p>
        </w:tc>
        <w:tc>
          <w:tcPr>
            <w:tcW w:w="915" w:type="dxa"/>
            <w:tcBorders>
              <w:top w:val="single" w:sz="4" w:space="0" w:color="auto"/>
              <w:left w:val="nil"/>
              <w:bottom w:val="single" w:sz="4" w:space="0" w:color="auto"/>
              <w:right w:val="single" w:sz="4" w:space="0" w:color="auto"/>
            </w:tcBorders>
            <w:shd w:val="clear" w:color="auto" w:fill="auto"/>
            <w:hideMark/>
          </w:tcPr>
          <w:p w14:paraId="59F2C526" w14:textId="77777777" w:rsidR="008E597D" w:rsidRPr="00E2441A" w:rsidRDefault="008E597D" w:rsidP="00F84FC8">
            <w:pPr>
              <w:jc w:val="center"/>
              <w:rPr>
                <w:b/>
                <w:bCs/>
                <w:sz w:val="16"/>
                <w:szCs w:val="16"/>
                <w:lang w:val="en-CA" w:eastAsia="en-CA"/>
              </w:rPr>
            </w:pPr>
            <w:r w:rsidRPr="00E2441A">
              <w:rPr>
                <w:b/>
                <w:bCs/>
                <w:sz w:val="16"/>
                <w:szCs w:val="16"/>
                <w:lang w:val="en-CA" w:eastAsia="en-CA"/>
              </w:rPr>
              <w:t>2021</w:t>
            </w:r>
          </w:p>
        </w:tc>
      </w:tr>
      <w:tr w:rsidR="00E2441A" w:rsidRPr="00E2441A" w14:paraId="6C79B133" w14:textId="77777777" w:rsidTr="00F84FC8">
        <w:trPr>
          <w:trHeight w:val="117"/>
          <w:tblHeader/>
        </w:trPr>
        <w:tc>
          <w:tcPr>
            <w:tcW w:w="3575" w:type="dxa"/>
            <w:vMerge/>
            <w:tcBorders>
              <w:top w:val="single" w:sz="4" w:space="0" w:color="auto"/>
              <w:left w:val="single" w:sz="4" w:space="0" w:color="auto"/>
              <w:bottom w:val="single" w:sz="4" w:space="0" w:color="auto"/>
              <w:right w:val="single" w:sz="4" w:space="0" w:color="auto"/>
            </w:tcBorders>
            <w:vAlign w:val="center"/>
            <w:hideMark/>
          </w:tcPr>
          <w:p w14:paraId="08C269E9" w14:textId="77777777" w:rsidR="008E597D" w:rsidRPr="00E2441A" w:rsidRDefault="008E597D" w:rsidP="00F84FC8">
            <w:pPr>
              <w:jc w:val="left"/>
              <w:rPr>
                <w:b/>
                <w:bCs/>
                <w:sz w:val="16"/>
                <w:szCs w:val="16"/>
                <w:lang w:val="en-CA" w:eastAsia="en-CA"/>
              </w:rPr>
            </w:pPr>
          </w:p>
        </w:tc>
        <w:tc>
          <w:tcPr>
            <w:tcW w:w="856" w:type="dxa"/>
            <w:tcBorders>
              <w:top w:val="nil"/>
              <w:left w:val="nil"/>
              <w:bottom w:val="single" w:sz="4" w:space="0" w:color="auto"/>
              <w:right w:val="single" w:sz="4" w:space="0" w:color="auto"/>
            </w:tcBorders>
            <w:shd w:val="clear" w:color="auto" w:fill="auto"/>
            <w:hideMark/>
          </w:tcPr>
          <w:p w14:paraId="2565B3D6"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14:paraId="49B0E851"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14:paraId="22CD4185"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14:paraId="375759D8"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14:paraId="2D1E74BC"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14:paraId="04710BCB"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14:paraId="7FDE26C3"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856" w:type="dxa"/>
            <w:tcBorders>
              <w:top w:val="nil"/>
              <w:left w:val="nil"/>
              <w:bottom w:val="single" w:sz="4" w:space="0" w:color="auto"/>
              <w:right w:val="single" w:sz="4" w:space="0" w:color="auto"/>
            </w:tcBorders>
            <w:shd w:val="clear" w:color="auto" w:fill="auto"/>
            <w:hideMark/>
          </w:tcPr>
          <w:p w14:paraId="0881F3A4"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914" w:type="dxa"/>
            <w:tcBorders>
              <w:top w:val="single" w:sz="4" w:space="0" w:color="auto"/>
              <w:left w:val="nil"/>
              <w:bottom w:val="single" w:sz="4" w:space="0" w:color="auto"/>
              <w:right w:val="single" w:sz="4" w:space="0" w:color="auto"/>
            </w:tcBorders>
          </w:tcPr>
          <w:p w14:paraId="7C6C8429" w14:textId="77777777" w:rsidR="008E597D" w:rsidRPr="00E2441A" w:rsidRDefault="008E597D" w:rsidP="00F84FC8">
            <w:pPr>
              <w:jc w:val="center"/>
              <w:rPr>
                <w:b/>
                <w:bCs/>
                <w:sz w:val="16"/>
                <w:szCs w:val="16"/>
                <w:lang w:val="en-CA" w:eastAsia="en-CA"/>
              </w:rPr>
            </w:pPr>
            <w:r w:rsidRPr="00E2441A">
              <w:rPr>
                <w:b/>
                <w:bCs/>
                <w:sz w:val="16"/>
                <w:szCs w:val="16"/>
                <w:lang w:val="en-CA" w:eastAsia="en-CA"/>
              </w:rPr>
              <w:t>Actual</w:t>
            </w:r>
          </w:p>
        </w:tc>
        <w:tc>
          <w:tcPr>
            <w:tcW w:w="969" w:type="dxa"/>
            <w:tcBorders>
              <w:top w:val="nil"/>
              <w:left w:val="single" w:sz="4" w:space="0" w:color="auto"/>
              <w:bottom w:val="single" w:sz="4" w:space="0" w:color="auto"/>
              <w:right w:val="single" w:sz="4" w:space="0" w:color="auto"/>
            </w:tcBorders>
            <w:shd w:val="clear" w:color="auto" w:fill="auto"/>
            <w:hideMark/>
          </w:tcPr>
          <w:p w14:paraId="6A1711D4" w14:textId="77777777" w:rsidR="008E597D" w:rsidRPr="00E2441A" w:rsidRDefault="008E597D" w:rsidP="00F84FC8">
            <w:pPr>
              <w:jc w:val="center"/>
              <w:rPr>
                <w:b/>
                <w:bCs/>
                <w:sz w:val="16"/>
                <w:szCs w:val="16"/>
                <w:lang w:val="en-CA" w:eastAsia="en-CA"/>
              </w:rPr>
            </w:pPr>
            <w:r w:rsidRPr="00E2441A">
              <w:rPr>
                <w:b/>
                <w:bCs/>
                <w:sz w:val="16"/>
                <w:szCs w:val="16"/>
                <w:lang w:val="en-CA" w:eastAsia="en-CA"/>
              </w:rPr>
              <w:t>Budget</w:t>
            </w:r>
          </w:p>
        </w:tc>
        <w:tc>
          <w:tcPr>
            <w:tcW w:w="903" w:type="dxa"/>
            <w:tcBorders>
              <w:top w:val="nil"/>
              <w:left w:val="nil"/>
              <w:bottom w:val="single" w:sz="4" w:space="0" w:color="auto"/>
              <w:right w:val="single" w:sz="4" w:space="0" w:color="auto"/>
            </w:tcBorders>
            <w:shd w:val="clear" w:color="auto" w:fill="auto"/>
            <w:hideMark/>
          </w:tcPr>
          <w:p w14:paraId="1213D274" w14:textId="77777777" w:rsidR="008E597D" w:rsidRPr="00E2441A" w:rsidRDefault="008E597D" w:rsidP="00F84FC8">
            <w:pPr>
              <w:ind w:left="-12" w:right="-104" w:hanging="87"/>
              <w:jc w:val="center"/>
              <w:rPr>
                <w:b/>
                <w:bCs/>
                <w:sz w:val="16"/>
                <w:szCs w:val="16"/>
                <w:lang w:val="en-CA" w:eastAsia="en-CA"/>
              </w:rPr>
            </w:pPr>
            <w:r w:rsidRPr="00E2441A">
              <w:rPr>
                <w:b/>
                <w:bCs/>
                <w:sz w:val="16"/>
                <w:szCs w:val="16"/>
                <w:lang w:val="en-CA" w:eastAsia="en-CA"/>
              </w:rPr>
              <w:t>Estimated</w:t>
            </w:r>
          </w:p>
        </w:tc>
        <w:tc>
          <w:tcPr>
            <w:tcW w:w="915" w:type="dxa"/>
            <w:tcBorders>
              <w:top w:val="nil"/>
              <w:left w:val="nil"/>
              <w:bottom w:val="single" w:sz="4" w:space="0" w:color="auto"/>
              <w:right w:val="single" w:sz="4" w:space="0" w:color="auto"/>
            </w:tcBorders>
            <w:shd w:val="clear" w:color="auto" w:fill="auto"/>
            <w:hideMark/>
          </w:tcPr>
          <w:p w14:paraId="1D7D56DA" w14:textId="77777777" w:rsidR="008E597D" w:rsidRPr="00E2441A" w:rsidRDefault="008E597D" w:rsidP="00F84FC8">
            <w:pPr>
              <w:ind w:left="-112" w:right="-114"/>
              <w:jc w:val="center"/>
              <w:rPr>
                <w:b/>
                <w:bCs/>
                <w:sz w:val="16"/>
                <w:szCs w:val="16"/>
                <w:lang w:val="en-CA" w:eastAsia="en-CA"/>
              </w:rPr>
            </w:pPr>
            <w:r w:rsidRPr="00E2441A">
              <w:rPr>
                <w:b/>
                <w:bCs/>
                <w:sz w:val="16"/>
                <w:szCs w:val="16"/>
                <w:lang w:val="en-CA" w:eastAsia="en-CA"/>
              </w:rPr>
              <w:t>Proposed</w:t>
            </w:r>
          </w:p>
        </w:tc>
      </w:tr>
      <w:tr w:rsidR="00E2441A" w:rsidRPr="00E2441A" w14:paraId="11ACE1F7" w14:textId="77777777" w:rsidTr="00F84FC8">
        <w:trPr>
          <w:trHeight w:val="47"/>
        </w:trPr>
        <w:tc>
          <w:tcPr>
            <w:tcW w:w="14124" w:type="dxa"/>
            <w:gridSpan w:val="13"/>
            <w:tcBorders>
              <w:top w:val="single" w:sz="4" w:space="0" w:color="auto"/>
              <w:left w:val="single" w:sz="4" w:space="0" w:color="auto"/>
              <w:bottom w:val="single" w:sz="4" w:space="0" w:color="auto"/>
              <w:right w:val="single" w:sz="4" w:space="0" w:color="auto"/>
            </w:tcBorders>
          </w:tcPr>
          <w:p w14:paraId="138FE0B9" w14:textId="77777777" w:rsidR="008E597D" w:rsidRPr="00E2441A" w:rsidRDefault="008E597D" w:rsidP="00F84FC8">
            <w:pPr>
              <w:jc w:val="left"/>
              <w:rPr>
                <w:b/>
                <w:bCs/>
                <w:sz w:val="16"/>
                <w:szCs w:val="16"/>
                <w:lang w:val="en-CA" w:eastAsia="en-CA"/>
              </w:rPr>
            </w:pPr>
            <w:r w:rsidRPr="00E2441A">
              <w:rPr>
                <w:b/>
                <w:bCs/>
                <w:sz w:val="16"/>
                <w:szCs w:val="16"/>
                <w:lang w:val="en-CA" w:eastAsia="en-CA"/>
              </w:rPr>
              <w:t>A. Core unit</w:t>
            </w:r>
          </w:p>
        </w:tc>
      </w:tr>
      <w:tr w:rsidR="00E2441A" w:rsidRPr="00E2441A" w14:paraId="6951871A" w14:textId="77777777" w:rsidTr="00F84FC8">
        <w:trPr>
          <w:trHeight w:val="47"/>
        </w:trPr>
        <w:tc>
          <w:tcPr>
            <w:tcW w:w="3575" w:type="dxa"/>
            <w:tcBorders>
              <w:top w:val="nil"/>
              <w:left w:val="single" w:sz="4" w:space="0" w:color="auto"/>
              <w:bottom w:val="single" w:sz="4" w:space="0" w:color="auto"/>
              <w:right w:val="single" w:sz="4" w:space="0" w:color="auto"/>
            </w:tcBorders>
            <w:shd w:val="clear" w:color="auto" w:fill="auto"/>
            <w:hideMark/>
          </w:tcPr>
          <w:p w14:paraId="30658285" w14:textId="77777777" w:rsidR="008E597D" w:rsidRPr="00E2441A" w:rsidRDefault="008E597D" w:rsidP="00F84FC8">
            <w:pPr>
              <w:jc w:val="left"/>
              <w:rPr>
                <w:sz w:val="16"/>
                <w:szCs w:val="16"/>
                <w:lang w:val="en-CA" w:eastAsia="en-CA"/>
              </w:rPr>
            </w:pPr>
            <w:r w:rsidRPr="00E2441A">
              <w:rPr>
                <w:sz w:val="16"/>
                <w:szCs w:val="16"/>
                <w:lang w:val="en-CA" w:eastAsia="en-CA"/>
              </w:rPr>
              <w:t>Core unit personnel and contractual staff</w:t>
            </w:r>
          </w:p>
        </w:tc>
        <w:tc>
          <w:tcPr>
            <w:tcW w:w="856" w:type="dxa"/>
            <w:tcBorders>
              <w:top w:val="nil"/>
              <w:left w:val="nil"/>
              <w:bottom w:val="single" w:sz="4" w:space="0" w:color="auto"/>
              <w:right w:val="single" w:sz="4" w:space="0" w:color="auto"/>
            </w:tcBorders>
            <w:shd w:val="clear" w:color="auto" w:fill="auto"/>
            <w:hideMark/>
          </w:tcPr>
          <w:p w14:paraId="414CEE3A" w14:textId="77777777" w:rsidR="008E597D" w:rsidRPr="00E2441A" w:rsidRDefault="008E597D" w:rsidP="00F84FC8">
            <w:pPr>
              <w:jc w:val="right"/>
              <w:rPr>
                <w:sz w:val="16"/>
                <w:szCs w:val="16"/>
                <w:lang w:val="en-CA" w:eastAsia="en-CA"/>
              </w:rPr>
            </w:pPr>
            <w:r w:rsidRPr="00E2441A">
              <w:rPr>
                <w:sz w:val="16"/>
                <w:szCs w:val="16"/>
                <w:lang w:val="en-CA" w:eastAsia="en-CA"/>
              </w:rPr>
              <w:t>867,586</w:t>
            </w:r>
          </w:p>
        </w:tc>
        <w:tc>
          <w:tcPr>
            <w:tcW w:w="856" w:type="dxa"/>
            <w:tcBorders>
              <w:top w:val="nil"/>
              <w:left w:val="nil"/>
              <w:bottom w:val="single" w:sz="4" w:space="0" w:color="auto"/>
              <w:right w:val="single" w:sz="4" w:space="0" w:color="auto"/>
            </w:tcBorders>
            <w:shd w:val="clear" w:color="auto" w:fill="auto"/>
            <w:hideMark/>
          </w:tcPr>
          <w:p w14:paraId="3F5BEC9B" w14:textId="77777777" w:rsidR="008E597D" w:rsidRPr="00E2441A" w:rsidRDefault="008E597D" w:rsidP="00F84FC8">
            <w:pPr>
              <w:jc w:val="right"/>
              <w:rPr>
                <w:sz w:val="16"/>
                <w:szCs w:val="16"/>
                <w:lang w:val="en-CA" w:eastAsia="en-CA"/>
              </w:rPr>
            </w:pPr>
            <w:r w:rsidRPr="00E2441A">
              <w:rPr>
                <w:sz w:val="16"/>
                <w:szCs w:val="16"/>
                <w:lang w:val="en-CA" w:eastAsia="en-CA"/>
              </w:rPr>
              <w:t>1,184,796</w:t>
            </w:r>
          </w:p>
        </w:tc>
        <w:tc>
          <w:tcPr>
            <w:tcW w:w="856" w:type="dxa"/>
            <w:tcBorders>
              <w:top w:val="nil"/>
              <w:left w:val="nil"/>
              <w:bottom w:val="single" w:sz="4" w:space="0" w:color="auto"/>
              <w:right w:val="single" w:sz="4" w:space="0" w:color="auto"/>
            </w:tcBorders>
            <w:shd w:val="clear" w:color="auto" w:fill="auto"/>
            <w:hideMark/>
          </w:tcPr>
          <w:p w14:paraId="4490BF5D" w14:textId="77777777" w:rsidR="008E597D" w:rsidRPr="00E2441A" w:rsidRDefault="008E597D" w:rsidP="00F84FC8">
            <w:pPr>
              <w:jc w:val="right"/>
              <w:rPr>
                <w:sz w:val="16"/>
                <w:szCs w:val="16"/>
                <w:lang w:val="en-CA" w:eastAsia="en-CA"/>
              </w:rPr>
            </w:pPr>
            <w:r w:rsidRPr="00E2441A">
              <w:rPr>
                <w:sz w:val="16"/>
                <w:szCs w:val="16"/>
                <w:lang w:val="en-CA" w:eastAsia="en-CA"/>
              </w:rPr>
              <w:t>984,571</w:t>
            </w:r>
          </w:p>
        </w:tc>
        <w:tc>
          <w:tcPr>
            <w:tcW w:w="856" w:type="dxa"/>
            <w:tcBorders>
              <w:top w:val="nil"/>
              <w:left w:val="nil"/>
              <w:bottom w:val="single" w:sz="4" w:space="0" w:color="auto"/>
              <w:right w:val="single" w:sz="4" w:space="0" w:color="auto"/>
            </w:tcBorders>
            <w:shd w:val="clear" w:color="auto" w:fill="auto"/>
            <w:hideMark/>
          </w:tcPr>
          <w:p w14:paraId="000A3073" w14:textId="77777777" w:rsidR="008E597D" w:rsidRPr="00E2441A" w:rsidRDefault="008E597D" w:rsidP="00F84FC8">
            <w:pPr>
              <w:jc w:val="right"/>
              <w:rPr>
                <w:sz w:val="16"/>
                <w:szCs w:val="16"/>
                <w:lang w:val="en-CA" w:eastAsia="en-CA"/>
              </w:rPr>
            </w:pPr>
            <w:r w:rsidRPr="00E2441A">
              <w:rPr>
                <w:sz w:val="16"/>
                <w:szCs w:val="16"/>
                <w:lang w:val="en-CA" w:eastAsia="en-CA"/>
              </w:rPr>
              <w:t>1,022,179</w:t>
            </w:r>
          </w:p>
        </w:tc>
        <w:tc>
          <w:tcPr>
            <w:tcW w:w="856" w:type="dxa"/>
            <w:tcBorders>
              <w:top w:val="nil"/>
              <w:left w:val="nil"/>
              <w:bottom w:val="single" w:sz="4" w:space="0" w:color="auto"/>
              <w:right w:val="single" w:sz="4" w:space="0" w:color="auto"/>
            </w:tcBorders>
            <w:shd w:val="clear" w:color="auto" w:fill="auto"/>
            <w:hideMark/>
          </w:tcPr>
          <w:p w14:paraId="21F16134" w14:textId="77777777" w:rsidR="008E597D" w:rsidRPr="00E2441A" w:rsidRDefault="008E597D" w:rsidP="00F84FC8">
            <w:pPr>
              <w:jc w:val="right"/>
              <w:rPr>
                <w:sz w:val="16"/>
                <w:szCs w:val="16"/>
                <w:lang w:val="en-CA" w:eastAsia="en-CA"/>
              </w:rPr>
            </w:pPr>
            <w:r w:rsidRPr="00E2441A">
              <w:rPr>
                <w:sz w:val="16"/>
                <w:szCs w:val="16"/>
                <w:lang w:val="en-CA" w:eastAsia="en-CA"/>
              </w:rPr>
              <w:t>827,111</w:t>
            </w:r>
          </w:p>
        </w:tc>
        <w:tc>
          <w:tcPr>
            <w:tcW w:w="856" w:type="dxa"/>
            <w:tcBorders>
              <w:top w:val="nil"/>
              <w:left w:val="nil"/>
              <w:bottom w:val="single" w:sz="4" w:space="0" w:color="auto"/>
              <w:right w:val="single" w:sz="4" w:space="0" w:color="auto"/>
            </w:tcBorders>
            <w:shd w:val="clear" w:color="auto" w:fill="auto"/>
            <w:hideMark/>
          </w:tcPr>
          <w:p w14:paraId="442ACEED" w14:textId="77777777" w:rsidR="008E597D" w:rsidRPr="00E2441A" w:rsidRDefault="008E597D" w:rsidP="00F84FC8">
            <w:pPr>
              <w:jc w:val="right"/>
              <w:rPr>
                <w:sz w:val="16"/>
                <w:szCs w:val="16"/>
                <w:lang w:val="en-CA" w:eastAsia="en-CA"/>
              </w:rPr>
            </w:pPr>
            <w:r w:rsidRPr="00E2441A">
              <w:rPr>
                <w:sz w:val="16"/>
                <w:szCs w:val="16"/>
                <w:lang w:val="en-CA" w:eastAsia="en-CA"/>
              </w:rPr>
              <w:t>1,089,481</w:t>
            </w:r>
          </w:p>
        </w:tc>
        <w:tc>
          <w:tcPr>
            <w:tcW w:w="856" w:type="dxa"/>
            <w:tcBorders>
              <w:top w:val="nil"/>
              <w:left w:val="nil"/>
              <w:bottom w:val="single" w:sz="4" w:space="0" w:color="auto"/>
              <w:right w:val="single" w:sz="4" w:space="0" w:color="auto"/>
            </w:tcBorders>
            <w:shd w:val="clear" w:color="auto" w:fill="auto"/>
            <w:hideMark/>
          </w:tcPr>
          <w:p w14:paraId="395122B4" w14:textId="77777777" w:rsidR="008E597D" w:rsidRPr="00E2441A" w:rsidRDefault="008E597D" w:rsidP="00F84FC8">
            <w:pPr>
              <w:jc w:val="right"/>
              <w:rPr>
                <w:sz w:val="16"/>
                <w:szCs w:val="16"/>
                <w:lang w:val="en-CA" w:eastAsia="en-CA"/>
              </w:rPr>
            </w:pPr>
            <w:r w:rsidRPr="00E2441A">
              <w:rPr>
                <w:sz w:val="16"/>
                <w:szCs w:val="16"/>
                <w:lang w:val="en-CA" w:eastAsia="en-CA"/>
              </w:rPr>
              <w:t>1,086,340</w:t>
            </w:r>
          </w:p>
        </w:tc>
        <w:tc>
          <w:tcPr>
            <w:tcW w:w="856" w:type="dxa"/>
            <w:tcBorders>
              <w:top w:val="nil"/>
              <w:left w:val="nil"/>
              <w:bottom w:val="single" w:sz="4" w:space="0" w:color="auto"/>
              <w:right w:val="single" w:sz="4" w:space="0" w:color="auto"/>
            </w:tcBorders>
            <w:shd w:val="clear" w:color="000000" w:fill="auto"/>
            <w:hideMark/>
          </w:tcPr>
          <w:p w14:paraId="78AD2D9A" w14:textId="77777777" w:rsidR="008E597D" w:rsidRPr="00E2441A" w:rsidRDefault="008E597D" w:rsidP="00F84FC8">
            <w:pPr>
              <w:jc w:val="right"/>
              <w:rPr>
                <w:sz w:val="16"/>
                <w:szCs w:val="16"/>
                <w:lang w:val="en-CA" w:eastAsia="en-CA"/>
              </w:rPr>
            </w:pPr>
            <w:r w:rsidRPr="00E2441A">
              <w:rPr>
                <w:sz w:val="16"/>
                <w:szCs w:val="16"/>
                <w:lang w:val="en-CA" w:eastAsia="en-CA"/>
              </w:rPr>
              <w:t>1,226,215</w:t>
            </w:r>
          </w:p>
        </w:tc>
        <w:tc>
          <w:tcPr>
            <w:tcW w:w="914" w:type="dxa"/>
            <w:tcBorders>
              <w:top w:val="single" w:sz="4" w:space="0" w:color="auto"/>
              <w:left w:val="nil"/>
              <w:bottom w:val="single" w:sz="4" w:space="0" w:color="auto"/>
              <w:right w:val="single" w:sz="4" w:space="0" w:color="auto"/>
            </w:tcBorders>
            <w:shd w:val="clear" w:color="000000" w:fill="auto"/>
          </w:tcPr>
          <w:p w14:paraId="26BB6176" w14:textId="77777777" w:rsidR="008E597D" w:rsidRPr="00E2441A" w:rsidRDefault="008E597D" w:rsidP="00F84FC8">
            <w:pPr>
              <w:jc w:val="right"/>
              <w:rPr>
                <w:sz w:val="16"/>
                <w:szCs w:val="16"/>
                <w:lang w:val="en-CA" w:eastAsia="en-CA"/>
              </w:rPr>
            </w:pPr>
            <w:r w:rsidRPr="00E2441A">
              <w:rPr>
                <w:sz w:val="16"/>
                <w:szCs w:val="16"/>
                <w:lang w:val="en-CA" w:eastAsia="en-CA"/>
              </w:rPr>
              <w:t>1,250,888</w:t>
            </w:r>
          </w:p>
        </w:tc>
        <w:tc>
          <w:tcPr>
            <w:tcW w:w="969" w:type="dxa"/>
            <w:tcBorders>
              <w:top w:val="nil"/>
              <w:left w:val="single" w:sz="4" w:space="0" w:color="auto"/>
              <w:bottom w:val="single" w:sz="4" w:space="0" w:color="auto"/>
              <w:right w:val="single" w:sz="4" w:space="0" w:color="auto"/>
            </w:tcBorders>
            <w:shd w:val="clear" w:color="000000" w:fill="auto"/>
          </w:tcPr>
          <w:p w14:paraId="7D96B0B9" w14:textId="77777777" w:rsidR="008E597D" w:rsidRPr="00E2441A" w:rsidRDefault="008E597D" w:rsidP="00F84FC8">
            <w:pPr>
              <w:jc w:val="right"/>
              <w:rPr>
                <w:sz w:val="16"/>
                <w:szCs w:val="16"/>
                <w:lang w:val="en-CA" w:eastAsia="en-CA"/>
              </w:rPr>
            </w:pPr>
            <w:r w:rsidRPr="00E2441A">
              <w:rPr>
                <w:sz w:val="16"/>
                <w:szCs w:val="16"/>
                <w:lang w:val="en-CA" w:eastAsia="en-CA"/>
              </w:rPr>
              <w:t>1,200,000</w:t>
            </w:r>
          </w:p>
        </w:tc>
        <w:tc>
          <w:tcPr>
            <w:tcW w:w="903" w:type="dxa"/>
            <w:tcBorders>
              <w:top w:val="nil"/>
              <w:left w:val="nil"/>
              <w:bottom w:val="single" w:sz="4" w:space="0" w:color="auto"/>
              <w:right w:val="single" w:sz="4" w:space="0" w:color="auto"/>
            </w:tcBorders>
            <w:shd w:val="clear" w:color="000000" w:fill="auto"/>
          </w:tcPr>
          <w:p w14:paraId="1906A6A4" w14:textId="77777777" w:rsidR="008E597D" w:rsidRPr="00E2441A" w:rsidRDefault="008E597D" w:rsidP="00F84FC8">
            <w:pPr>
              <w:jc w:val="right"/>
              <w:rPr>
                <w:sz w:val="16"/>
                <w:szCs w:val="16"/>
                <w:lang w:val="en-CA" w:eastAsia="en-CA"/>
              </w:rPr>
            </w:pPr>
            <w:r w:rsidRPr="00E2441A">
              <w:rPr>
                <w:sz w:val="16"/>
                <w:szCs w:val="16"/>
                <w:lang w:val="en-CA" w:eastAsia="en-CA"/>
              </w:rPr>
              <w:t>991,571</w:t>
            </w:r>
          </w:p>
        </w:tc>
        <w:tc>
          <w:tcPr>
            <w:tcW w:w="915" w:type="dxa"/>
            <w:tcBorders>
              <w:top w:val="nil"/>
              <w:left w:val="nil"/>
              <w:bottom w:val="single" w:sz="4" w:space="0" w:color="auto"/>
              <w:right w:val="single" w:sz="4" w:space="0" w:color="auto"/>
            </w:tcBorders>
            <w:shd w:val="clear" w:color="000000" w:fill="auto"/>
          </w:tcPr>
          <w:p w14:paraId="2F3397C1" w14:textId="77777777" w:rsidR="008E597D" w:rsidRPr="00E2441A" w:rsidRDefault="008E597D" w:rsidP="00F84FC8">
            <w:pPr>
              <w:ind w:left="-112"/>
              <w:jc w:val="right"/>
              <w:rPr>
                <w:sz w:val="16"/>
                <w:szCs w:val="16"/>
                <w:lang w:val="en-CA" w:eastAsia="en-CA"/>
              </w:rPr>
            </w:pPr>
            <w:r w:rsidRPr="00E2441A">
              <w:rPr>
                <w:sz w:val="16"/>
                <w:szCs w:val="16"/>
                <w:lang w:val="en-CA" w:eastAsia="en-CA"/>
              </w:rPr>
              <w:t>1,235,000</w:t>
            </w:r>
          </w:p>
        </w:tc>
      </w:tr>
      <w:tr w:rsidR="00E2441A" w:rsidRPr="00E2441A" w14:paraId="01747ED2" w14:textId="77777777" w:rsidTr="00F84FC8">
        <w:trPr>
          <w:trHeight w:val="186"/>
        </w:trPr>
        <w:tc>
          <w:tcPr>
            <w:tcW w:w="3575" w:type="dxa"/>
            <w:tcBorders>
              <w:top w:val="nil"/>
              <w:left w:val="single" w:sz="4" w:space="0" w:color="auto"/>
              <w:bottom w:val="single" w:sz="4" w:space="0" w:color="auto"/>
              <w:right w:val="single" w:sz="4" w:space="0" w:color="auto"/>
            </w:tcBorders>
            <w:shd w:val="clear" w:color="auto" w:fill="auto"/>
            <w:hideMark/>
          </w:tcPr>
          <w:p w14:paraId="77B8CEED" w14:textId="77777777" w:rsidR="008E597D" w:rsidRPr="00E2441A" w:rsidRDefault="008E597D" w:rsidP="00F84FC8">
            <w:pPr>
              <w:jc w:val="left"/>
              <w:rPr>
                <w:sz w:val="16"/>
                <w:szCs w:val="16"/>
                <w:lang w:val="en-CA" w:eastAsia="en-CA"/>
              </w:rPr>
            </w:pPr>
            <w:r w:rsidRPr="00E2441A">
              <w:rPr>
                <w:sz w:val="16"/>
                <w:szCs w:val="16"/>
                <w:lang w:val="en-CA" w:eastAsia="en-CA"/>
              </w:rPr>
              <w:t>Travel (staff and consultant)</w:t>
            </w:r>
          </w:p>
        </w:tc>
        <w:tc>
          <w:tcPr>
            <w:tcW w:w="856" w:type="dxa"/>
            <w:tcBorders>
              <w:top w:val="nil"/>
              <w:left w:val="nil"/>
              <w:bottom w:val="single" w:sz="4" w:space="0" w:color="auto"/>
              <w:right w:val="single" w:sz="4" w:space="0" w:color="auto"/>
            </w:tcBorders>
            <w:shd w:val="clear" w:color="auto" w:fill="auto"/>
            <w:hideMark/>
          </w:tcPr>
          <w:p w14:paraId="07E75C2D" w14:textId="77777777" w:rsidR="008E597D" w:rsidRPr="00E2441A" w:rsidRDefault="008E597D" w:rsidP="00F84FC8">
            <w:pPr>
              <w:jc w:val="right"/>
              <w:rPr>
                <w:sz w:val="16"/>
                <w:szCs w:val="16"/>
                <w:lang w:val="en-CA" w:eastAsia="en-CA"/>
              </w:rPr>
            </w:pPr>
            <w:r w:rsidRPr="00E2441A">
              <w:rPr>
                <w:sz w:val="16"/>
                <w:szCs w:val="16"/>
                <w:lang w:val="en-CA" w:eastAsia="en-CA"/>
              </w:rPr>
              <w:t>183,893</w:t>
            </w:r>
          </w:p>
        </w:tc>
        <w:tc>
          <w:tcPr>
            <w:tcW w:w="856" w:type="dxa"/>
            <w:tcBorders>
              <w:top w:val="nil"/>
              <w:left w:val="nil"/>
              <w:bottom w:val="single" w:sz="4" w:space="0" w:color="auto"/>
              <w:right w:val="single" w:sz="4" w:space="0" w:color="auto"/>
            </w:tcBorders>
            <w:shd w:val="clear" w:color="auto" w:fill="auto"/>
            <w:hideMark/>
          </w:tcPr>
          <w:p w14:paraId="51C7EA69" w14:textId="77777777" w:rsidR="008E597D" w:rsidRPr="00E2441A" w:rsidRDefault="008E597D" w:rsidP="00F84FC8">
            <w:pPr>
              <w:jc w:val="right"/>
              <w:rPr>
                <w:sz w:val="16"/>
                <w:szCs w:val="16"/>
                <w:lang w:val="en-CA" w:eastAsia="en-CA"/>
              </w:rPr>
            </w:pPr>
            <w:r w:rsidRPr="00E2441A">
              <w:rPr>
                <w:sz w:val="16"/>
                <w:szCs w:val="16"/>
                <w:lang w:val="en-CA" w:eastAsia="en-CA"/>
              </w:rPr>
              <w:t>205,425</w:t>
            </w:r>
          </w:p>
        </w:tc>
        <w:tc>
          <w:tcPr>
            <w:tcW w:w="856" w:type="dxa"/>
            <w:tcBorders>
              <w:top w:val="nil"/>
              <w:left w:val="nil"/>
              <w:bottom w:val="single" w:sz="4" w:space="0" w:color="auto"/>
              <w:right w:val="single" w:sz="4" w:space="0" w:color="auto"/>
            </w:tcBorders>
            <w:shd w:val="clear" w:color="auto" w:fill="auto"/>
            <w:hideMark/>
          </w:tcPr>
          <w:p w14:paraId="7D78A398" w14:textId="77777777" w:rsidR="008E597D" w:rsidRPr="00E2441A" w:rsidRDefault="008E597D" w:rsidP="00F84FC8">
            <w:pPr>
              <w:jc w:val="right"/>
              <w:rPr>
                <w:sz w:val="16"/>
                <w:szCs w:val="16"/>
                <w:lang w:val="en-CA" w:eastAsia="en-CA"/>
              </w:rPr>
            </w:pPr>
            <w:r w:rsidRPr="00E2441A">
              <w:rPr>
                <w:sz w:val="16"/>
                <w:szCs w:val="16"/>
                <w:lang w:val="en-CA" w:eastAsia="en-CA"/>
              </w:rPr>
              <w:t>111,021</w:t>
            </w:r>
          </w:p>
        </w:tc>
        <w:tc>
          <w:tcPr>
            <w:tcW w:w="856" w:type="dxa"/>
            <w:tcBorders>
              <w:top w:val="nil"/>
              <w:left w:val="nil"/>
              <w:bottom w:val="single" w:sz="4" w:space="0" w:color="auto"/>
              <w:right w:val="single" w:sz="4" w:space="0" w:color="auto"/>
            </w:tcBorders>
            <w:shd w:val="clear" w:color="auto" w:fill="auto"/>
            <w:hideMark/>
          </w:tcPr>
          <w:p w14:paraId="1828FC2D" w14:textId="77777777" w:rsidR="008E597D" w:rsidRPr="00E2441A" w:rsidRDefault="008E597D" w:rsidP="00F84FC8">
            <w:pPr>
              <w:jc w:val="right"/>
              <w:rPr>
                <w:sz w:val="16"/>
                <w:szCs w:val="16"/>
                <w:lang w:val="en-CA" w:eastAsia="en-CA"/>
              </w:rPr>
            </w:pPr>
            <w:r w:rsidRPr="00E2441A">
              <w:rPr>
                <w:sz w:val="16"/>
                <w:szCs w:val="16"/>
                <w:lang w:val="en-CA" w:eastAsia="en-CA"/>
              </w:rPr>
              <w:t>155,778</w:t>
            </w:r>
          </w:p>
        </w:tc>
        <w:tc>
          <w:tcPr>
            <w:tcW w:w="856" w:type="dxa"/>
            <w:tcBorders>
              <w:top w:val="nil"/>
              <w:left w:val="nil"/>
              <w:bottom w:val="single" w:sz="4" w:space="0" w:color="auto"/>
              <w:right w:val="single" w:sz="4" w:space="0" w:color="auto"/>
            </w:tcBorders>
            <w:shd w:val="clear" w:color="auto" w:fill="auto"/>
            <w:hideMark/>
          </w:tcPr>
          <w:p w14:paraId="775F0ADC" w14:textId="77777777" w:rsidR="008E597D" w:rsidRPr="00E2441A" w:rsidRDefault="008E597D" w:rsidP="00F84FC8">
            <w:pPr>
              <w:jc w:val="right"/>
              <w:rPr>
                <w:sz w:val="16"/>
                <w:szCs w:val="16"/>
                <w:lang w:val="en-CA" w:eastAsia="en-CA"/>
              </w:rPr>
            </w:pPr>
            <w:r w:rsidRPr="00E2441A">
              <w:rPr>
                <w:sz w:val="16"/>
                <w:szCs w:val="16"/>
                <w:lang w:val="en-CA" w:eastAsia="en-CA"/>
              </w:rPr>
              <w:t>205,498</w:t>
            </w:r>
          </w:p>
        </w:tc>
        <w:tc>
          <w:tcPr>
            <w:tcW w:w="856" w:type="dxa"/>
            <w:tcBorders>
              <w:top w:val="nil"/>
              <w:left w:val="nil"/>
              <w:bottom w:val="single" w:sz="4" w:space="0" w:color="auto"/>
              <w:right w:val="single" w:sz="4" w:space="0" w:color="auto"/>
            </w:tcBorders>
            <w:shd w:val="clear" w:color="auto" w:fill="auto"/>
            <w:hideMark/>
          </w:tcPr>
          <w:p w14:paraId="143082D3" w14:textId="77777777" w:rsidR="008E597D" w:rsidRPr="00E2441A" w:rsidRDefault="008E597D" w:rsidP="00F84FC8">
            <w:pPr>
              <w:jc w:val="right"/>
              <w:rPr>
                <w:sz w:val="16"/>
                <w:szCs w:val="16"/>
                <w:lang w:val="en-CA" w:eastAsia="en-CA"/>
              </w:rPr>
            </w:pPr>
            <w:r w:rsidRPr="00E2441A">
              <w:rPr>
                <w:sz w:val="16"/>
                <w:szCs w:val="16"/>
                <w:lang w:val="en-CA" w:eastAsia="en-CA"/>
              </w:rPr>
              <w:t>216,356</w:t>
            </w:r>
          </w:p>
        </w:tc>
        <w:tc>
          <w:tcPr>
            <w:tcW w:w="856" w:type="dxa"/>
            <w:tcBorders>
              <w:top w:val="nil"/>
              <w:left w:val="nil"/>
              <w:bottom w:val="single" w:sz="4" w:space="0" w:color="auto"/>
              <w:right w:val="single" w:sz="4" w:space="0" w:color="auto"/>
            </w:tcBorders>
            <w:shd w:val="clear" w:color="auto" w:fill="auto"/>
            <w:hideMark/>
          </w:tcPr>
          <w:p w14:paraId="24179785" w14:textId="77777777" w:rsidR="008E597D" w:rsidRPr="00E2441A" w:rsidRDefault="008E597D" w:rsidP="00F84FC8">
            <w:pPr>
              <w:jc w:val="right"/>
              <w:rPr>
                <w:sz w:val="16"/>
                <w:szCs w:val="16"/>
                <w:lang w:val="en-CA" w:eastAsia="en-CA"/>
              </w:rPr>
            </w:pPr>
            <w:r w:rsidRPr="00E2441A">
              <w:rPr>
                <w:sz w:val="16"/>
                <w:szCs w:val="16"/>
                <w:lang w:val="en-CA" w:eastAsia="en-CA"/>
              </w:rPr>
              <w:t>178,550</w:t>
            </w:r>
          </w:p>
        </w:tc>
        <w:tc>
          <w:tcPr>
            <w:tcW w:w="856" w:type="dxa"/>
            <w:tcBorders>
              <w:top w:val="single" w:sz="4" w:space="0" w:color="auto"/>
              <w:left w:val="nil"/>
              <w:bottom w:val="single" w:sz="4" w:space="0" w:color="auto"/>
              <w:right w:val="single" w:sz="4" w:space="0" w:color="auto"/>
            </w:tcBorders>
            <w:shd w:val="clear" w:color="000000" w:fill="auto"/>
            <w:hideMark/>
          </w:tcPr>
          <w:p w14:paraId="381C8C01" w14:textId="77777777" w:rsidR="008E597D" w:rsidRPr="00E2441A" w:rsidRDefault="008E597D" w:rsidP="00F84FC8">
            <w:pPr>
              <w:jc w:val="right"/>
              <w:rPr>
                <w:sz w:val="16"/>
                <w:szCs w:val="16"/>
                <w:lang w:val="en-CA" w:eastAsia="en-CA"/>
              </w:rPr>
            </w:pPr>
            <w:r w:rsidRPr="00E2441A">
              <w:rPr>
                <w:sz w:val="16"/>
                <w:szCs w:val="16"/>
                <w:lang w:val="en-CA" w:eastAsia="en-CA"/>
              </w:rPr>
              <w:t>180,873</w:t>
            </w:r>
          </w:p>
        </w:tc>
        <w:tc>
          <w:tcPr>
            <w:tcW w:w="914" w:type="dxa"/>
            <w:tcBorders>
              <w:top w:val="single" w:sz="4" w:space="0" w:color="auto"/>
              <w:left w:val="nil"/>
              <w:bottom w:val="single" w:sz="4" w:space="0" w:color="auto"/>
              <w:right w:val="single" w:sz="4" w:space="0" w:color="auto"/>
            </w:tcBorders>
            <w:shd w:val="clear" w:color="000000" w:fill="auto"/>
          </w:tcPr>
          <w:p w14:paraId="3A33CF2A" w14:textId="77777777" w:rsidR="008E597D" w:rsidRPr="00E2441A" w:rsidRDefault="008E597D" w:rsidP="00F84FC8">
            <w:pPr>
              <w:jc w:val="right"/>
              <w:rPr>
                <w:sz w:val="16"/>
                <w:szCs w:val="16"/>
                <w:lang w:val="en-CA" w:eastAsia="en-CA"/>
              </w:rPr>
            </w:pPr>
            <w:r w:rsidRPr="00E2441A">
              <w:rPr>
                <w:sz w:val="16"/>
                <w:szCs w:val="16"/>
                <w:lang w:val="en-CA" w:eastAsia="en-CA"/>
              </w:rPr>
              <w:t>151,281</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709F5F10" w14:textId="77777777" w:rsidR="008E597D" w:rsidRPr="00E2441A" w:rsidRDefault="008E597D" w:rsidP="00F84FC8">
            <w:pPr>
              <w:jc w:val="right"/>
              <w:rPr>
                <w:sz w:val="16"/>
                <w:szCs w:val="16"/>
                <w:lang w:val="en-CA" w:eastAsia="en-CA"/>
              </w:rPr>
            </w:pPr>
            <w:r w:rsidRPr="00E2441A">
              <w:rPr>
                <w:sz w:val="16"/>
                <w:szCs w:val="16"/>
                <w:lang w:val="en-CA" w:eastAsia="en-CA"/>
              </w:rPr>
              <w:t>185,000</w:t>
            </w:r>
          </w:p>
        </w:tc>
        <w:tc>
          <w:tcPr>
            <w:tcW w:w="903" w:type="dxa"/>
            <w:tcBorders>
              <w:top w:val="single" w:sz="4" w:space="0" w:color="auto"/>
              <w:left w:val="nil"/>
              <w:bottom w:val="single" w:sz="4" w:space="0" w:color="auto"/>
              <w:right w:val="single" w:sz="4" w:space="0" w:color="auto"/>
            </w:tcBorders>
            <w:shd w:val="clear" w:color="000000" w:fill="auto"/>
          </w:tcPr>
          <w:p w14:paraId="2D0EDCBA" w14:textId="77777777" w:rsidR="008E597D" w:rsidRPr="00E2441A" w:rsidRDefault="008E597D" w:rsidP="00F84FC8">
            <w:pPr>
              <w:jc w:val="right"/>
              <w:rPr>
                <w:sz w:val="16"/>
                <w:szCs w:val="16"/>
                <w:lang w:val="en-CA" w:eastAsia="en-CA"/>
              </w:rPr>
            </w:pPr>
            <w:r w:rsidRPr="00E2441A">
              <w:rPr>
                <w:sz w:val="16"/>
                <w:szCs w:val="16"/>
                <w:lang w:val="en-CA" w:eastAsia="en-CA"/>
              </w:rPr>
              <w:t>38,481</w:t>
            </w:r>
          </w:p>
        </w:tc>
        <w:tc>
          <w:tcPr>
            <w:tcW w:w="915" w:type="dxa"/>
            <w:tcBorders>
              <w:top w:val="single" w:sz="4" w:space="0" w:color="auto"/>
              <w:left w:val="nil"/>
              <w:bottom w:val="single" w:sz="4" w:space="0" w:color="auto"/>
              <w:right w:val="single" w:sz="4" w:space="0" w:color="auto"/>
            </w:tcBorders>
            <w:shd w:val="clear" w:color="000000" w:fill="auto"/>
          </w:tcPr>
          <w:p w14:paraId="2E36A569" w14:textId="77777777" w:rsidR="008E597D" w:rsidRPr="00E2441A" w:rsidRDefault="008E597D" w:rsidP="00F84FC8">
            <w:pPr>
              <w:jc w:val="right"/>
              <w:rPr>
                <w:sz w:val="16"/>
                <w:szCs w:val="16"/>
                <w:lang w:val="en-CA" w:eastAsia="en-CA"/>
              </w:rPr>
            </w:pPr>
            <w:r w:rsidRPr="00E2441A">
              <w:rPr>
                <w:sz w:val="16"/>
                <w:szCs w:val="16"/>
                <w:lang w:val="en-CA" w:eastAsia="en-CA"/>
              </w:rPr>
              <w:t>200,000</w:t>
            </w:r>
          </w:p>
        </w:tc>
      </w:tr>
      <w:tr w:rsidR="00E2441A" w:rsidRPr="00E2441A" w14:paraId="67C1A9D5" w14:textId="77777777" w:rsidTr="00F84FC8">
        <w:trPr>
          <w:trHeight w:val="79"/>
        </w:trPr>
        <w:tc>
          <w:tcPr>
            <w:tcW w:w="3575" w:type="dxa"/>
            <w:tcBorders>
              <w:top w:val="nil"/>
              <w:left w:val="single" w:sz="4" w:space="0" w:color="auto"/>
              <w:bottom w:val="single" w:sz="4" w:space="0" w:color="auto"/>
              <w:right w:val="single" w:sz="4" w:space="0" w:color="auto"/>
            </w:tcBorders>
            <w:shd w:val="clear" w:color="auto" w:fill="auto"/>
            <w:hideMark/>
          </w:tcPr>
          <w:p w14:paraId="6D31F150" w14:textId="77777777" w:rsidR="008E597D" w:rsidRPr="00E2441A" w:rsidRDefault="008E597D" w:rsidP="00F84FC8">
            <w:pPr>
              <w:jc w:val="left"/>
              <w:rPr>
                <w:sz w:val="16"/>
                <w:szCs w:val="16"/>
                <w:lang w:val="en-CA" w:eastAsia="en-CA"/>
              </w:rPr>
            </w:pPr>
            <w:r w:rsidRPr="00E2441A">
              <w:rPr>
                <w:sz w:val="16"/>
                <w:szCs w:val="16"/>
                <w:lang w:val="en-CA" w:eastAsia="en-CA"/>
              </w:rPr>
              <w:t>Space (rent and common costs)</w:t>
            </w:r>
          </w:p>
        </w:tc>
        <w:tc>
          <w:tcPr>
            <w:tcW w:w="856" w:type="dxa"/>
            <w:tcBorders>
              <w:top w:val="nil"/>
              <w:left w:val="nil"/>
              <w:bottom w:val="single" w:sz="4" w:space="0" w:color="auto"/>
              <w:right w:val="single" w:sz="4" w:space="0" w:color="auto"/>
            </w:tcBorders>
            <w:shd w:val="clear" w:color="auto" w:fill="auto"/>
            <w:hideMark/>
          </w:tcPr>
          <w:p w14:paraId="30037EA7" w14:textId="77777777" w:rsidR="008E597D" w:rsidRPr="00E2441A" w:rsidRDefault="008E597D" w:rsidP="00F84FC8">
            <w:pPr>
              <w:jc w:val="right"/>
              <w:rPr>
                <w:sz w:val="16"/>
                <w:szCs w:val="16"/>
                <w:lang w:val="en-CA" w:eastAsia="en-CA"/>
              </w:rPr>
            </w:pPr>
            <w:r w:rsidRPr="00E2441A">
              <w:rPr>
                <w:sz w:val="16"/>
                <w:szCs w:val="16"/>
                <w:lang w:val="en-CA" w:eastAsia="en-CA"/>
              </w:rPr>
              <w:t>47,232</w:t>
            </w:r>
          </w:p>
        </w:tc>
        <w:tc>
          <w:tcPr>
            <w:tcW w:w="856" w:type="dxa"/>
            <w:tcBorders>
              <w:top w:val="nil"/>
              <w:left w:val="nil"/>
              <w:bottom w:val="single" w:sz="4" w:space="0" w:color="auto"/>
              <w:right w:val="single" w:sz="4" w:space="0" w:color="auto"/>
            </w:tcBorders>
            <w:shd w:val="clear" w:color="auto" w:fill="auto"/>
            <w:hideMark/>
          </w:tcPr>
          <w:p w14:paraId="111EA3F6" w14:textId="77777777" w:rsidR="008E597D" w:rsidRPr="00E2441A" w:rsidRDefault="008E597D" w:rsidP="00F84FC8">
            <w:pPr>
              <w:jc w:val="right"/>
              <w:rPr>
                <w:sz w:val="16"/>
                <w:szCs w:val="16"/>
                <w:lang w:val="en-CA" w:eastAsia="en-CA"/>
              </w:rPr>
            </w:pPr>
            <w:r w:rsidRPr="00E2441A">
              <w:rPr>
                <w:sz w:val="16"/>
                <w:szCs w:val="16"/>
                <w:lang w:val="en-CA" w:eastAsia="en-CA"/>
              </w:rPr>
              <w:t>55,607</w:t>
            </w:r>
          </w:p>
        </w:tc>
        <w:tc>
          <w:tcPr>
            <w:tcW w:w="856" w:type="dxa"/>
            <w:tcBorders>
              <w:top w:val="nil"/>
              <w:left w:val="nil"/>
              <w:bottom w:val="single" w:sz="4" w:space="0" w:color="auto"/>
              <w:right w:val="single" w:sz="4" w:space="0" w:color="auto"/>
            </w:tcBorders>
            <w:shd w:val="clear" w:color="auto" w:fill="auto"/>
            <w:hideMark/>
          </w:tcPr>
          <w:p w14:paraId="5F84DF4B" w14:textId="77777777" w:rsidR="008E597D" w:rsidRPr="00E2441A" w:rsidRDefault="008E597D" w:rsidP="00F84FC8">
            <w:pPr>
              <w:jc w:val="right"/>
              <w:rPr>
                <w:sz w:val="16"/>
                <w:szCs w:val="16"/>
                <w:lang w:val="en-CA" w:eastAsia="en-CA"/>
              </w:rPr>
            </w:pPr>
            <w:r w:rsidRPr="00E2441A">
              <w:rPr>
                <w:sz w:val="16"/>
                <w:szCs w:val="16"/>
                <w:lang w:val="en-CA" w:eastAsia="en-CA"/>
              </w:rPr>
              <w:t>56,906</w:t>
            </w:r>
          </w:p>
        </w:tc>
        <w:tc>
          <w:tcPr>
            <w:tcW w:w="856" w:type="dxa"/>
            <w:tcBorders>
              <w:top w:val="nil"/>
              <w:left w:val="nil"/>
              <w:bottom w:val="single" w:sz="4" w:space="0" w:color="auto"/>
              <w:right w:val="single" w:sz="4" w:space="0" w:color="auto"/>
            </w:tcBorders>
            <w:shd w:val="clear" w:color="auto" w:fill="auto"/>
            <w:hideMark/>
          </w:tcPr>
          <w:p w14:paraId="077732AA" w14:textId="77777777" w:rsidR="008E597D" w:rsidRPr="00E2441A" w:rsidRDefault="008E597D" w:rsidP="00F84FC8">
            <w:pPr>
              <w:jc w:val="right"/>
              <w:rPr>
                <w:sz w:val="16"/>
                <w:szCs w:val="16"/>
                <w:lang w:val="en-CA" w:eastAsia="en-CA"/>
              </w:rPr>
            </w:pPr>
            <w:r w:rsidRPr="00E2441A">
              <w:rPr>
                <w:sz w:val="16"/>
                <w:szCs w:val="16"/>
                <w:lang w:val="en-CA" w:eastAsia="en-CA"/>
              </w:rPr>
              <w:t>44,130</w:t>
            </w:r>
          </w:p>
        </w:tc>
        <w:tc>
          <w:tcPr>
            <w:tcW w:w="856" w:type="dxa"/>
            <w:tcBorders>
              <w:top w:val="nil"/>
              <w:left w:val="nil"/>
              <w:bottom w:val="single" w:sz="4" w:space="0" w:color="auto"/>
              <w:right w:val="single" w:sz="4" w:space="0" w:color="auto"/>
            </w:tcBorders>
            <w:shd w:val="clear" w:color="auto" w:fill="auto"/>
            <w:hideMark/>
          </w:tcPr>
          <w:p w14:paraId="02DF6540" w14:textId="77777777" w:rsidR="008E597D" w:rsidRPr="00E2441A" w:rsidRDefault="008E597D" w:rsidP="00F84FC8">
            <w:pPr>
              <w:jc w:val="right"/>
              <w:rPr>
                <w:sz w:val="16"/>
                <w:szCs w:val="16"/>
                <w:lang w:val="en-CA" w:eastAsia="en-CA"/>
              </w:rPr>
            </w:pPr>
            <w:r w:rsidRPr="00E2441A">
              <w:rPr>
                <w:sz w:val="16"/>
                <w:szCs w:val="16"/>
                <w:lang w:val="en-CA" w:eastAsia="en-CA"/>
              </w:rPr>
              <w:t>434</w:t>
            </w:r>
          </w:p>
        </w:tc>
        <w:tc>
          <w:tcPr>
            <w:tcW w:w="856" w:type="dxa"/>
            <w:tcBorders>
              <w:top w:val="nil"/>
              <w:left w:val="nil"/>
              <w:bottom w:val="single" w:sz="4" w:space="0" w:color="auto"/>
              <w:right w:val="single" w:sz="4" w:space="0" w:color="auto"/>
            </w:tcBorders>
            <w:shd w:val="clear" w:color="auto" w:fill="auto"/>
            <w:hideMark/>
          </w:tcPr>
          <w:p w14:paraId="4F3BF249" w14:textId="77777777" w:rsidR="008E597D" w:rsidRPr="00E2441A" w:rsidRDefault="008E597D" w:rsidP="00F84FC8">
            <w:pPr>
              <w:jc w:val="right"/>
              <w:rPr>
                <w:sz w:val="16"/>
                <w:szCs w:val="16"/>
                <w:lang w:val="en-CA" w:eastAsia="en-CA"/>
              </w:rPr>
            </w:pPr>
            <w:r w:rsidRPr="00E2441A">
              <w:rPr>
                <w:sz w:val="16"/>
                <w:szCs w:val="16"/>
                <w:lang w:val="en-CA" w:eastAsia="en-CA"/>
              </w:rPr>
              <w:t>1,027</w:t>
            </w:r>
          </w:p>
        </w:tc>
        <w:tc>
          <w:tcPr>
            <w:tcW w:w="856" w:type="dxa"/>
            <w:tcBorders>
              <w:top w:val="nil"/>
              <w:left w:val="nil"/>
              <w:bottom w:val="single" w:sz="4" w:space="0" w:color="auto"/>
              <w:right w:val="single" w:sz="4" w:space="0" w:color="auto"/>
            </w:tcBorders>
            <w:shd w:val="clear" w:color="auto" w:fill="auto"/>
            <w:hideMark/>
          </w:tcPr>
          <w:p w14:paraId="49CAB08A"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single" w:sz="4" w:space="0" w:color="auto"/>
              <w:left w:val="nil"/>
              <w:bottom w:val="single" w:sz="4" w:space="0" w:color="auto"/>
              <w:right w:val="single" w:sz="4" w:space="0" w:color="auto"/>
            </w:tcBorders>
            <w:shd w:val="clear" w:color="000000" w:fill="auto"/>
            <w:hideMark/>
          </w:tcPr>
          <w:p w14:paraId="7FE37CB0"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914" w:type="dxa"/>
            <w:tcBorders>
              <w:top w:val="single" w:sz="4" w:space="0" w:color="auto"/>
              <w:left w:val="nil"/>
              <w:bottom w:val="single" w:sz="4" w:space="0" w:color="auto"/>
              <w:right w:val="single" w:sz="4" w:space="0" w:color="auto"/>
            </w:tcBorders>
            <w:shd w:val="clear" w:color="000000" w:fill="auto"/>
          </w:tcPr>
          <w:p w14:paraId="553374FB"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321BA391"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03" w:type="dxa"/>
            <w:tcBorders>
              <w:top w:val="single" w:sz="4" w:space="0" w:color="auto"/>
              <w:left w:val="nil"/>
              <w:bottom w:val="single" w:sz="4" w:space="0" w:color="auto"/>
              <w:right w:val="single" w:sz="4" w:space="0" w:color="auto"/>
            </w:tcBorders>
            <w:shd w:val="clear" w:color="000000" w:fill="auto"/>
          </w:tcPr>
          <w:p w14:paraId="695EB81B"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5" w:type="dxa"/>
            <w:tcBorders>
              <w:top w:val="single" w:sz="4" w:space="0" w:color="auto"/>
              <w:left w:val="nil"/>
              <w:bottom w:val="single" w:sz="4" w:space="0" w:color="auto"/>
              <w:right w:val="single" w:sz="4" w:space="0" w:color="auto"/>
            </w:tcBorders>
            <w:shd w:val="clear" w:color="000000" w:fill="auto"/>
          </w:tcPr>
          <w:p w14:paraId="71C9DA1E"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6D463EC1" w14:textId="77777777" w:rsidTr="00F84FC8">
        <w:trPr>
          <w:trHeight w:val="47"/>
        </w:trPr>
        <w:tc>
          <w:tcPr>
            <w:tcW w:w="3575" w:type="dxa"/>
            <w:tcBorders>
              <w:top w:val="nil"/>
              <w:left w:val="single" w:sz="4" w:space="0" w:color="auto"/>
              <w:bottom w:val="single" w:sz="4" w:space="0" w:color="auto"/>
              <w:right w:val="single" w:sz="4" w:space="0" w:color="auto"/>
            </w:tcBorders>
            <w:shd w:val="clear" w:color="auto" w:fill="auto"/>
            <w:hideMark/>
          </w:tcPr>
          <w:p w14:paraId="0B9D30D1" w14:textId="77777777" w:rsidR="008E597D" w:rsidRPr="00E2441A" w:rsidRDefault="008E597D" w:rsidP="00F84FC8">
            <w:pPr>
              <w:jc w:val="left"/>
              <w:rPr>
                <w:sz w:val="16"/>
                <w:szCs w:val="16"/>
                <w:lang w:val="en-CA" w:eastAsia="en-CA"/>
              </w:rPr>
            </w:pPr>
            <w:r w:rsidRPr="00E2441A">
              <w:rPr>
                <w:sz w:val="16"/>
                <w:szCs w:val="16"/>
                <w:lang w:val="en-CA" w:eastAsia="en-CA"/>
              </w:rPr>
              <w:t>Equipment supplies and other costs (computers, supplies, etc.)</w:t>
            </w:r>
          </w:p>
        </w:tc>
        <w:tc>
          <w:tcPr>
            <w:tcW w:w="856" w:type="dxa"/>
            <w:tcBorders>
              <w:top w:val="nil"/>
              <w:left w:val="nil"/>
              <w:bottom w:val="single" w:sz="4" w:space="0" w:color="auto"/>
              <w:right w:val="single" w:sz="4" w:space="0" w:color="auto"/>
            </w:tcBorders>
            <w:shd w:val="clear" w:color="auto" w:fill="auto"/>
            <w:hideMark/>
          </w:tcPr>
          <w:p w14:paraId="28666CA3" w14:textId="77777777" w:rsidR="008E597D" w:rsidRPr="00E2441A" w:rsidRDefault="008E597D" w:rsidP="00F84FC8">
            <w:pPr>
              <w:jc w:val="right"/>
              <w:rPr>
                <w:sz w:val="16"/>
                <w:szCs w:val="16"/>
                <w:lang w:val="en-CA" w:eastAsia="en-CA"/>
              </w:rPr>
            </w:pPr>
            <w:r w:rsidRPr="00E2441A">
              <w:rPr>
                <w:sz w:val="16"/>
                <w:szCs w:val="16"/>
                <w:lang w:val="en-CA" w:eastAsia="en-CA"/>
              </w:rPr>
              <w:t>52,953</w:t>
            </w:r>
          </w:p>
        </w:tc>
        <w:tc>
          <w:tcPr>
            <w:tcW w:w="856" w:type="dxa"/>
            <w:tcBorders>
              <w:top w:val="nil"/>
              <w:left w:val="nil"/>
              <w:bottom w:val="single" w:sz="4" w:space="0" w:color="auto"/>
              <w:right w:val="single" w:sz="4" w:space="0" w:color="auto"/>
            </w:tcBorders>
            <w:shd w:val="clear" w:color="auto" w:fill="auto"/>
            <w:hideMark/>
          </w:tcPr>
          <w:p w14:paraId="7C627138" w14:textId="77777777" w:rsidR="008E597D" w:rsidRPr="00E2441A" w:rsidRDefault="008E597D" w:rsidP="00F84FC8">
            <w:pPr>
              <w:jc w:val="right"/>
              <w:rPr>
                <w:sz w:val="16"/>
                <w:szCs w:val="16"/>
                <w:lang w:val="en-CA" w:eastAsia="en-CA"/>
              </w:rPr>
            </w:pPr>
            <w:r w:rsidRPr="00E2441A">
              <w:rPr>
                <w:sz w:val="16"/>
                <w:szCs w:val="16"/>
                <w:lang w:val="en-CA" w:eastAsia="en-CA"/>
              </w:rPr>
              <w:t>92,303</w:t>
            </w:r>
          </w:p>
        </w:tc>
        <w:tc>
          <w:tcPr>
            <w:tcW w:w="856" w:type="dxa"/>
            <w:tcBorders>
              <w:top w:val="nil"/>
              <w:left w:val="nil"/>
              <w:bottom w:val="single" w:sz="4" w:space="0" w:color="auto"/>
              <w:right w:val="single" w:sz="4" w:space="0" w:color="auto"/>
            </w:tcBorders>
            <w:shd w:val="clear" w:color="auto" w:fill="auto"/>
            <w:hideMark/>
          </w:tcPr>
          <w:p w14:paraId="679E6089" w14:textId="77777777" w:rsidR="008E597D" w:rsidRPr="00E2441A" w:rsidRDefault="008E597D" w:rsidP="00F84FC8">
            <w:pPr>
              <w:jc w:val="right"/>
              <w:rPr>
                <w:sz w:val="16"/>
                <w:szCs w:val="16"/>
                <w:lang w:val="en-CA" w:eastAsia="en-CA"/>
              </w:rPr>
            </w:pPr>
            <w:r w:rsidRPr="00E2441A">
              <w:rPr>
                <w:sz w:val="16"/>
                <w:szCs w:val="16"/>
                <w:lang w:val="en-CA" w:eastAsia="en-CA"/>
              </w:rPr>
              <w:t>31,169</w:t>
            </w:r>
          </w:p>
        </w:tc>
        <w:tc>
          <w:tcPr>
            <w:tcW w:w="856" w:type="dxa"/>
            <w:tcBorders>
              <w:top w:val="nil"/>
              <w:left w:val="nil"/>
              <w:bottom w:val="single" w:sz="4" w:space="0" w:color="auto"/>
              <w:right w:val="single" w:sz="4" w:space="0" w:color="auto"/>
            </w:tcBorders>
            <w:shd w:val="clear" w:color="auto" w:fill="auto"/>
            <w:hideMark/>
          </w:tcPr>
          <w:p w14:paraId="41EA56E3" w14:textId="77777777" w:rsidR="008E597D" w:rsidRPr="00E2441A" w:rsidRDefault="008E597D" w:rsidP="00F84FC8">
            <w:pPr>
              <w:jc w:val="right"/>
              <w:rPr>
                <w:sz w:val="16"/>
                <w:szCs w:val="16"/>
                <w:lang w:val="en-CA" w:eastAsia="en-CA"/>
              </w:rPr>
            </w:pPr>
            <w:r w:rsidRPr="00E2441A">
              <w:rPr>
                <w:sz w:val="16"/>
                <w:szCs w:val="16"/>
                <w:lang w:val="en-CA" w:eastAsia="en-CA"/>
              </w:rPr>
              <w:t>55,508</w:t>
            </w:r>
          </w:p>
        </w:tc>
        <w:tc>
          <w:tcPr>
            <w:tcW w:w="856" w:type="dxa"/>
            <w:tcBorders>
              <w:top w:val="nil"/>
              <w:left w:val="nil"/>
              <w:bottom w:val="single" w:sz="4" w:space="0" w:color="auto"/>
              <w:right w:val="single" w:sz="4" w:space="0" w:color="auto"/>
            </w:tcBorders>
            <w:shd w:val="clear" w:color="auto" w:fill="auto"/>
            <w:hideMark/>
          </w:tcPr>
          <w:p w14:paraId="56142A9D" w14:textId="77777777" w:rsidR="008E597D" w:rsidRPr="00E2441A" w:rsidRDefault="008E597D" w:rsidP="00F84FC8">
            <w:pPr>
              <w:jc w:val="right"/>
              <w:rPr>
                <w:sz w:val="16"/>
                <w:szCs w:val="16"/>
                <w:lang w:val="en-CA" w:eastAsia="en-CA"/>
              </w:rPr>
            </w:pPr>
            <w:r w:rsidRPr="00E2441A">
              <w:rPr>
                <w:sz w:val="16"/>
                <w:szCs w:val="16"/>
                <w:lang w:val="en-CA" w:eastAsia="en-CA"/>
              </w:rPr>
              <w:t>19,618</w:t>
            </w:r>
          </w:p>
        </w:tc>
        <w:tc>
          <w:tcPr>
            <w:tcW w:w="856" w:type="dxa"/>
            <w:tcBorders>
              <w:top w:val="nil"/>
              <w:left w:val="nil"/>
              <w:bottom w:val="single" w:sz="4" w:space="0" w:color="auto"/>
              <w:right w:val="single" w:sz="4" w:space="0" w:color="auto"/>
            </w:tcBorders>
            <w:shd w:val="clear" w:color="auto" w:fill="auto"/>
            <w:hideMark/>
          </w:tcPr>
          <w:p w14:paraId="5EB3B54E" w14:textId="77777777" w:rsidR="008E597D" w:rsidRPr="00E2441A" w:rsidRDefault="008E597D" w:rsidP="00F84FC8">
            <w:pPr>
              <w:jc w:val="right"/>
              <w:rPr>
                <w:sz w:val="16"/>
                <w:szCs w:val="16"/>
                <w:lang w:val="en-CA" w:eastAsia="en-CA"/>
              </w:rPr>
            </w:pPr>
            <w:r w:rsidRPr="00E2441A">
              <w:rPr>
                <w:sz w:val="16"/>
                <w:szCs w:val="16"/>
                <w:lang w:val="en-CA" w:eastAsia="en-CA"/>
              </w:rPr>
              <w:t>33,178</w:t>
            </w:r>
          </w:p>
        </w:tc>
        <w:tc>
          <w:tcPr>
            <w:tcW w:w="856" w:type="dxa"/>
            <w:tcBorders>
              <w:top w:val="nil"/>
              <w:left w:val="nil"/>
              <w:bottom w:val="single" w:sz="4" w:space="0" w:color="auto"/>
              <w:right w:val="single" w:sz="4" w:space="0" w:color="auto"/>
            </w:tcBorders>
            <w:shd w:val="clear" w:color="auto" w:fill="auto"/>
            <w:hideMark/>
          </w:tcPr>
          <w:p w14:paraId="2F3F5D3C" w14:textId="77777777" w:rsidR="008E597D" w:rsidRPr="00E2441A" w:rsidRDefault="008E597D" w:rsidP="00F84FC8">
            <w:pPr>
              <w:jc w:val="right"/>
              <w:rPr>
                <w:sz w:val="16"/>
                <w:szCs w:val="16"/>
                <w:lang w:val="en-CA" w:eastAsia="en-CA"/>
              </w:rPr>
            </w:pPr>
            <w:r w:rsidRPr="00E2441A">
              <w:rPr>
                <w:sz w:val="16"/>
                <w:szCs w:val="16"/>
                <w:lang w:val="en-CA" w:eastAsia="en-CA"/>
              </w:rPr>
              <w:t>262</w:t>
            </w:r>
          </w:p>
        </w:tc>
        <w:tc>
          <w:tcPr>
            <w:tcW w:w="856" w:type="dxa"/>
            <w:tcBorders>
              <w:top w:val="single" w:sz="4" w:space="0" w:color="auto"/>
              <w:left w:val="nil"/>
              <w:bottom w:val="single" w:sz="4" w:space="0" w:color="auto"/>
              <w:right w:val="single" w:sz="4" w:space="0" w:color="auto"/>
            </w:tcBorders>
            <w:shd w:val="clear" w:color="000000" w:fill="auto"/>
            <w:hideMark/>
          </w:tcPr>
          <w:p w14:paraId="2CE88FDA" w14:textId="77777777" w:rsidR="008E597D" w:rsidRPr="00E2441A" w:rsidRDefault="008E597D" w:rsidP="00F84FC8">
            <w:pPr>
              <w:jc w:val="right"/>
              <w:rPr>
                <w:sz w:val="16"/>
                <w:szCs w:val="16"/>
                <w:lang w:val="en-CA" w:eastAsia="en-CA"/>
              </w:rPr>
            </w:pPr>
            <w:r w:rsidRPr="00E2441A">
              <w:rPr>
                <w:sz w:val="16"/>
                <w:szCs w:val="16"/>
                <w:lang w:val="en-CA" w:eastAsia="en-CA"/>
              </w:rPr>
              <w:t>1,637</w:t>
            </w:r>
          </w:p>
        </w:tc>
        <w:tc>
          <w:tcPr>
            <w:tcW w:w="914" w:type="dxa"/>
            <w:tcBorders>
              <w:top w:val="single" w:sz="4" w:space="0" w:color="auto"/>
              <w:left w:val="nil"/>
              <w:bottom w:val="single" w:sz="4" w:space="0" w:color="auto"/>
              <w:right w:val="single" w:sz="4" w:space="0" w:color="auto"/>
            </w:tcBorders>
            <w:shd w:val="clear" w:color="000000" w:fill="auto"/>
          </w:tcPr>
          <w:p w14:paraId="70E37BDA"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62135C58" w14:textId="77777777" w:rsidR="008E597D" w:rsidRPr="00E2441A" w:rsidRDefault="008E597D" w:rsidP="00F84FC8">
            <w:pPr>
              <w:jc w:val="right"/>
              <w:rPr>
                <w:sz w:val="16"/>
                <w:szCs w:val="16"/>
                <w:lang w:val="en-CA" w:eastAsia="en-CA"/>
              </w:rPr>
            </w:pPr>
            <w:r w:rsidRPr="00E2441A">
              <w:rPr>
                <w:sz w:val="16"/>
                <w:szCs w:val="16"/>
                <w:lang w:val="en-CA" w:eastAsia="en-CA"/>
              </w:rPr>
              <w:t>10,000</w:t>
            </w:r>
          </w:p>
        </w:tc>
        <w:tc>
          <w:tcPr>
            <w:tcW w:w="903" w:type="dxa"/>
            <w:tcBorders>
              <w:top w:val="single" w:sz="4" w:space="0" w:color="auto"/>
              <w:left w:val="nil"/>
              <w:bottom w:val="single" w:sz="4" w:space="0" w:color="auto"/>
              <w:right w:val="single" w:sz="4" w:space="0" w:color="auto"/>
            </w:tcBorders>
            <w:shd w:val="clear" w:color="000000" w:fill="auto"/>
          </w:tcPr>
          <w:p w14:paraId="1BCA8971"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5" w:type="dxa"/>
            <w:tcBorders>
              <w:top w:val="single" w:sz="4" w:space="0" w:color="auto"/>
              <w:left w:val="nil"/>
              <w:bottom w:val="single" w:sz="4" w:space="0" w:color="auto"/>
              <w:right w:val="single" w:sz="4" w:space="0" w:color="auto"/>
            </w:tcBorders>
            <w:shd w:val="clear" w:color="000000" w:fill="auto"/>
          </w:tcPr>
          <w:p w14:paraId="440775FD"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2B725BFD" w14:textId="77777777" w:rsidTr="00F84FC8">
        <w:trPr>
          <w:trHeight w:val="47"/>
        </w:trPr>
        <w:tc>
          <w:tcPr>
            <w:tcW w:w="3575" w:type="dxa"/>
            <w:tcBorders>
              <w:top w:val="nil"/>
              <w:left w:val="single" w:sz="4" w:space="0" w:color="auto"/>
              <w:bottom w:val="single" w:sz="4" w:space="0" w:color="auto"/>
              <w:right w:val="single" w:sz="4" w:space="0" w:color="auto"/>
            </w:tcBorders>
            <w:shd w:val="clear" w:color="auto" w:fill="auto"/>
            <w:hideMark/>
          </w:tcPr>
          <w:p w14:paraId="3AE255C5" w14:textId="77777777" w:rsidR="008E597D" w:rsidRPr="00E2441A" w:rsidRDefault="008E597D" w:rsidP="00F84FC8">
            <w:pPr>
              <w:jc w:val="left"/>
              <w:rPr>
                <w:sz w:val="16"/>
                <w:szCs w:val="16"/>
                <w:lang w:val="en-CA" w:eastAsia="en-CA"/>
              </w:rPr>
            </w:pPr>
            <w:r w:rsidRPr="00E2441A">
              <w:rPr>
                <w:sz w:val="16"/>
                <w:szCs w:val="16"/>
                <w:lang w:val="en-CA" w:eastAsia="en-CA"/>
              </w:rPr>
              <w:t>Contractual services (firms)</w:t>
            </w:r>
          </w:p>
        </w:tc>
        <w:tc>
          <w:tcPr>
            <w:tcW w:w="856" w:type="dxa"/>
            <w:tcBorders>
              <w:top w:val="nil"/>
              <w:left w:val="nil"/>
              <w:bottom w:val="single" w:sz="4" w:space="0" w:color="auto"/>
              <w:right w:val="single" w:sz="4" w:space="0" w:color="auto"/>
            </w:tcBorders>
            <w:shd w:val="clear" w:color="auto" w:fill="auto"/>
            <w:hideMark/>
          </w:tcPr>
          <w:p w14:paraId="18013086" w14:textId="77777777" w:rsidR="008E597D" w:rsidRPr="00E2441A" w:rsidRDefault="008E597D" w:rsidP="00F84FC8">
            <w:pPr>
              <w:jc w:val="right"/>
              <w:rPr>
                <w:sz w:val="16"/>
                <w:szCs w:val="16"/>
                <w:lang w:val="en-CA" w:eastAsia="en-CA"/>
              </w:rPr>
            </w:pPr>
            <w:r w:rsidRPr="00E2441A">
              <w:rPr>
                <w:sz w:val="16"/>
                <w:szCs w:val="16"/>
                <w:lang w:val="en-CA" w:eastAsia="en-CA"/>
              </w:rPr>
              <w:t>47,491</w:t>
            </w:r>
          </w:p>
        </w:tc>
        <w:tc>
          <w:tcPr>
            <w:tcW w:w="856" w:type="dxa"/>
            <w:tcBorders>
              <w:top w:val="nil"/>
              <w:left w:val="nil"/>
              <w:bottom w:val="single" w:sz="4" w:space="0" w:color="auto"/>
              <w:right w:val="single" w:sz="4" w:space="0" w:color="auto"/>
            </w:tcBorders>
            <w:shd w:val="clear" w:color="auto" w:fill="auto"/>
            <w:hideMark/>
          </w:tcPr>
          <w:p w14:paraId="00AF42E0" w14:textId="77777777" w:rsidR="008E597D" w:rsidRPr="00E2441A" w:rsidRDefault="008E597D" w:rsidP="00F84FC8">
            <w:pPr>
              <w:jc w:val="right"/>
              <w:rPr>
                <w:sz w:val="16"/>
                <w:szCs w:val="16"/>
                <w:lang w:val="en-CA" w:eastAsia="en-CA"/>
              </w:rPr>
            </w:pPr>
            <w:r w:rsidRPr="00E2441A">
              <w:rPr>
                <w:sz w:val="16"/>
                <w:szCs w:val="16"/>
                <w:lang w:val="en-CA" w:eastAsia="en-CA"/>
              </w:rPr>
              <w:t>25,769</w:t>
            </w:r>
          </w:p>
        </w:tc>
        <w:tc>
          <w:tcPr>
            <w:tcW w:w="856" w:type="dxa"/>
            <w:tcBorders>
              <w:top w:val="nil"/>
              <w:left w:val="nil"/>
              <w:bottom w:val="single" w:sz="4" w:space="0" w:color="auto"/>
              <w:right w:val="single" w:sz="4" w:space="0" w:color="auto"/>
            </w:tcBorders>
            <w:shd w:val="clear" w:color="auto" w:fill="auto"/>
            <w:hideMark/>
          </w:tcPr>
          <w:p w14:paraId="5EA535B5" w14:textId="77777777" w:rsidR="008E597D" w:rsidRPr="00E2441A" w:rsidRDefault="008E597D" w:rsidP="00F84FC8">
            <w:pPr>
              <w:jc w:val="right"/>
              <w:rPr>
                <w:sz w:val="16"/>
                <w:szCs w:val="16"/>
                <w:lang w:val="en-CA" w:eastAsia="en-CA"/>
              </w:rPr>
            </w:pPr>
            <w:r w:rsidRPr="00E2441A">
              <w:rPr>
                <w:sz w:val="16"/>
                <w:szCs w:val="16"/>
                <w:lang w:val="en-CA" w:eastAsia="en-CA"/>
              </w:rPr>
              <w:t>13,389</w:t>
            </w:r>
          </w:p>
        </w:tc>
        <w:tc>
          <w:tcPr>
            <w:tcW w:w="856" w:type="dxa"/>
            <w:tcBorders>
              <w:top w:val="nil"/>
              <w:left w:val="nil"/>
              <w:bottom w:val="single" w:sz="4" w:space="0" w:color="auto"/>
              <w:right w:val="single" w:sz="4" w:space="0" w:color="auto"/>
            </w:tcBorders>
            <w:shd w:val="clear" w:color="auto" w:fill="auto"/>
            <w:hideMark/>
          </w:tcPr>
          <w:p w14:paraId="030A52A6" w14:textId="77777777" w:rsidR="008E597D" w:rsidRPr="00E2441A" w:rsidRDefault="008E597D" w:rsidP="00F84FC8">
            <w:pPr>
              <w:jc w:val="right"/>
              <w:rPr>
                <w:sz w:val="16"/>
                <w:szCs w:val="16"/>
                <w:lang w:val="en-CA" w:eastAsia="en-CA"/>
              </w:rPr>
            </w:pPr>
            <w:r w:rsidRPr="00E2441A">
              <w:rPr>
                <w:sz w:val="16"/>
                <w:szCs w:val="16"/>
                <w:lang w:val="en-CA" w:eastAsia="en-CA"/>
              </w:rPr>
              <w:t>14,828</w:t>
            </w:r>
          </w:p>
        </w:tc>
        <w:tc>
          <w:tcPr>
            <w:tcW w:w="856" w:type="dxa"/>
            <w:tcBorders>
              <w:top w:val="nil"/>
              <w:left w:val="nil"/>
              <w:bottom w:val="single" w:sz="4" w:space="0" w:color="auto"/>
              <w:right w:val="single" w:sz="4" w:space="0" w:color="auto"/>
            </w:tcBorders>
            <w:shd w:val="clear" w:color="auto" w:fill="auto"/>
            <w:hideMark/>
          </w:tcPr>
          <w:p w14:paraId="3E116CD7" w14:textId="77777777" w:rsidR="008E597D" w:rsidRPr="00E2441A" w:rsidRDefault="008E597D" w:rsidP="00F84FC8">
            <w:pPr>
              <w:jc w:val="right"/>
              <w:rPr>
                <w:sz w:val="16"/>
                <w:szCs w:val="16"/>
                <w:lang w:val="en-CA" w:eastAsia="en-CA"/>
              </w:rPr>
            </w:pPr>
            <w:r w:rsidRPr="00E2441A">
              <w:rPr>
                <w:sz w:val="16"/>
                <w:szCs w:val="16"/>
                <w:lang w:val="en-CA" w:eastAsia="en-CA"/>
              </w:rPr>
              <w:t>49,989</w:t>
            </w:r>
          </w:p>
        </w:tc>
        <w:tc>
          <w:tcPr>
            <w:tcW w:w="856" w:type="dxa"/>
            <w:tcBorders>
              <w:top w:val="nil"/>
              <w:left w:val="nil"/>
              <w:bottom w:val="single" w:sz="4" w:space="0" w:color="auto"/>
              <w:right w:val="single" w:sz="4" w:space="0" w:color="auto"/>
            </w:tcBorders>
            <w:shd w:val="clear" w:color="auto" w:fill="auto"/>
            <w:hideMark/>
          </w:tcPr>
          <w:p w14:paraId="3D895956" w14:textId="77777777" w:rsidR="008E597D" w:rsidRPr="00E2441A" w:rsidRDefault="008E597D" w:rsidP="00F84FC8">
            <w:pPr>
              <w:jc w:val="right"/>
              <w:rPr>
                <w:sz w:val="16"/>
                <w:szCs w:val="16"/>
                <w:lang w:val="en-CA" w:eastAsia="en-CA"/>
              </w:rPr>
            </w:pPr>
            <w:r w:rsidRPr="00E2441A">
              <w:rPr>
                <w:sz w:val="16"/>
                <w:szCs w:val="16"/>
                <w:lang w:val="en-CA" w:eastAsia="en-CA"/>
              </w:rPr>
              <w:t>96,839</w:t>
            </w:r>
          </w:p>
        </w:tc>
        <w:tc>
          <w:tcPr>
            <w:tcW w:w="856" w:type="dxa"/>
            <w:tcBorders>
              <w:top w:val="nil"/>
              <w:left w:val="nil"/>
              <w:bottom w:val="single" w:sz="4" w:space="0" w:color="auto"/>
              <w:right w:val="single" w:sz="4" w:space="0" w:color="auto"/>
            </w:tcBorders>
            <w:shd w:val="clear" w:color="auto" w:fill="auto"/>
            <w:hideMark/>
          </w:tcPr>
          <w:p w14:paraId="593511EE" w14:textId="77777777" w:rsidR="008E597D" w:rsidRPr="00E2441A" w:rsidRDefault="008E597D" w:rsidP="00F84FC8">
            <w:pPr>
              <w:jc w:val="right"/>
              <w:rPr>
                <w:sz w:val="16"/>
                <w:szCs w:val="16"/>
                <w:lang w:val="en-CA" w:eastAsia="en-CA"/>
              </w:rPr>
            </w:pPr>
            <w:r w:rsidRPr="00E2441A">
              <w:rPr>
                <w:sz w:val="16"/>
                <w:szCs w:val="16"/>
                <w:lang w:val="en-CA" w:eastAsia="en-CA"/>
              </w:rPr>
              <w:t>189,400</w:t>
            </w:r>
          </w:p>
        </w:tc>
        <w:tc>
          <w:tcPr>
            <w:tcW w:w="856" w:type="dxa"/>
            <w:tcBorders>
              <w:top w:val="single" w:sz="4" w:space="0" w:color="auto"/>
              <w:left w:val="nil"/>
              <w:bottom w:val="single" w:sz="4" w:space="0" w:color="auto"/>
              <w:right w:val="single" w:sz="4" w:space="0" w:color="auto"/>
            </w:tcBorders>
            <w:shd w:val="clear" w:color="000000" w:fill="auto"/>
            <w:hideMark/>
          </w:tcPr>
          <w:p w14:paraId="63FDC18F" w14:textId="77777777" w:rsidR="008E597D" w:rsidRPr="00E2441A" w:rsidRDefault="008E597D" w:rsidP="00F84FC8">
            <w:pPr>
              <w:jc w:val="right"/>
              <w:rPr>
                <w:sz w:val="16"/>
                <w:szCs w:val="16"/>
                <w:lang w:val="en-CA" w:eastAsia="en-CA"/>
              </w:rPr>
            </w:pPr>
            <w:r w:rsidRPr="00E2441A">
              <w:rPr>
                <w:sz w:val="16"/>
                <w:szCs w:val="16"/>
                <w:lang w:val="en-CA" w:eastAsia="en-CA"/>
              </w:rPr>
              <w:t>73,389</w:t>
            </w:r>
          </w:p>
        </w:tc>
        <w:tc>
          <w:tcPr>
            <w:tcW w:w="914" w:type="dxa"/>
            <w:tcBorders>
              <w:top w:val="single" w:sz="4" w:space="0" w:color="auto"/>
              <w:left w:val="nil"/>
              <w:bottom w:val="single" w:sz="4" w:space="0" w:color="auto"/>
              <w:right w:val="single" w:sz="4" w:space="0" w:color="auto"/>
            </w:tcBorders>
            <w:shd w:val="clear" w:color="000000" w:fill="auto"/>
          </w:tcPr>
          <w:p w14:paraId="18F76C95" w14:textId="77777777" w:rsidR="008E597D" w:rsidRPr="00E2441A" w:rsidRDefault="008E597D" w:rsidP="00F84FC8">
            <w:pPr>
              <w:jc w:val="right"/>
              <w:rPr>
                <w:sz w:val="16"/>
                <w:szCs w:val="16"/>
                <w:lang w:val="en-CA" w:eastAsia="en-CA"/>
              </w:rPr>
            </w:pPr>
            <w:r w:rsidRPr="00E2441A">
              <w:rPr>
                <w:sz w:val="16"/>
                <w:szCs w:val="16"/>
                <w:lang w:val="en-CA" w:eastAsia="en-CA"/>
              </w:rPr>
              <w:t>38,983</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670D5D9A" w14:textId="77777777" w:rsidR="008E597D" w:rsidRPr="00E2441A" w:rsidRDefault="008E597D" w:rsidP="00F84FC8">
            <w:pPr>
              <w:jc w:val="right"/>
              <w:rPr>
                <w:sz w:val="16"/>
                <w:szCs w:val="16"/>
                <w:lang w:val="en-CA" w:eastAsia="en-CA"/>
              </w:rPr>
            </w:pPr>
            <w:r w:rsidRPr="00E2441A">
              <w:rPr>
                <w:sz w:val="16"/>
                <w:szCs w:val="16"/>
                <w:lang w:val="en-CA" w:eastAsia="en-CA"/>
              </w:rPr>
              <w:t>100,000</w:t>
            </w:r>
          </w:p>
        </w:tc>
        <w:tc>
          <w:tcPr>
            <w:tcW w:w="903" w:type="dxa"/>
            <w:tcBorders>
              <w:top w:val="single" w:sz="4" w:space="0" w:color="auto"/>
              <w:left w:val="nil"/>
              <w:bottom w:val="single" w:sz="4" w:space="0" w:color="auto"/>
              <w:right w:val="single" w:sz="4" w:space="0" w:color="auto"/>
            </w:tcBorders>
            <w:shd w:val="clear" w:color="000000" w:fill="auto"/>
          </w:tcPr>
          <w:p w14:paraId="06CCD61C" w14:textId="77777777" w:rsidR="008E597D" w:rsidRPr="00E2441A" w:rsidRDefault="008E597D" w:rsidP="00F84FC8">
            <w:pPr>
              <w:jc w:val="right"/>
              <w:rPr>
                <w:sz w:val="16"/>
                <w:szCs w:val="16"/>
                <w:lang w:val="en-CA" w:eastAsia="en-CA"/>
              </w:rPr>
            </w:pPr>
            <w:r w:rsidRPr="00E2441A">
              <w:rPr>
                <w:sz w:val="16"/>
                <w:szCs w:val="16"/>
                <w:lang w:val="en-CA" w:eastAsia="en-CA"/>
              </w:rPr>
              <w:t>50,249</w:t>
            </w:r>
          </w:p>
        </w:tc>
        <w:tc>
          <w:tcPr>
            <w:tcW w:w="915" w:type="dxa"/>
            <w:tcBorders>
              <w:top w:val="single" w:sz="4" w:space="0" w:color="auto"/>
              <w:left w:val="nil"/>
              <w:bottom w:val="single" w:sz="4" w:space="0" w:color="auto"/>
              <w:right w:val="single" w:sz="4" w:space="0" w:color="auto"/>
            </w:tcBorders>
            <w:shd w:val="clear" w:color="000000" w:fill="auto"/>
          </w:tcPr>
          <w:p w14:paraId="7B3E98A1" w14:textId="77777777" w:rsidR="008E597D" w:rsidRPr="00E2441A" w:rsidRDefault="008E597D" w:rsidP="00F84FC8">
            <w:pPr>
              <w:jc w:val="right"/>
              <w:rPr>
                <w:sz w:val="16"/>
                <w:szCs w:val="16"/>
                <w:lang w:val="en-CA" w:eastAsia="en-CA"/>
              </w:rPr>
            </w:pPr>
            <w:r w:rsidRPr="00E2441A">
              <w:rPr>
                <w:sz w:val="16"/>
                <w:szCs w:val="16"/>
                <w:lang w:val="en-CA" w:eastAsia="en-CA"/>
              </w:rPr>
              <w:t>85,000</w:t>
            </w:r>
          </w:p>
        </w:tc>
      </w:tr>
      <w:tr w:rsidR="00E2441A" w:rsidRPr="00E2441A" w14:paraId="7DEDBE41" w14:textId="77777777" w:rsidTr="00F84FC8">
        <w:trPr>
          <w:trHeight w:val="131"/>
        </w:trPr>
        <w:tc>
          <w:tcPr>
            <w:tcW w:w="3575" w:type="dxa"/>
            <w:tcBorders>
              <w:top w:val="nil"/>
              <w:left w:val="single" w:sz="4" w:space="0" w:color="auto"/>
              <w:bottom w:val="single" w:sz="4" w:space="0" w:color="auto"/>
              <w:right w:val="single" w:sz="4" w:space="0" w:color="auto"/>
            </w:tcBorders>
            <w:shd w:val="clear" w:color="auto" w:fill="auto"/>
            <w:hideMark/>
          </w:tcPr>
          <w:p w14:paraId="5D3FCA5B" w14:textId="77777777" w:rsidR="008E597D" w:rsidRPr="00E2441A" w:rsidRDefault="008E597D" w:rsidP="00F84FC8">
            <w:pPr>
              <w:jc w:val="left"/>
              <w:rPr>
                <w:sz w:val="16"/>
                <w:szCs w:val="16"/>
                <w:lang w:val="en-CA" w:eastAsia="en-CA"/>
              </w:rPr>
            </w:pPr>
            <w:r w:rsidRPr="00E2441A">
              <w:rPr>
                <w:sz w:val="16"/>
                <w:szCs w:val="16"/>
                <w:lang w:val="en-CA" w:eastAsia="en-CA"/>
              </w:rPr>
              <w:t>Reimbursement of central services for core unit staff</w:t>
            </w:r>
          </w:p>
        </w:tc>
        <w:tc>
          <w:tcPr>
            <w:tcW w:w="856" w:type="dxa"/>
            <w:tcBorders>
              <w:top w:val="nil"/>
              <w:left w:val="nil"/>
              <w:bottom w:val="single" w:sz="4" w:space="0" w:color="auto"/>
              <w:right w:val="single" w:sz="4" w:space="0" w:color="auto"/>
            </w:tcBorders>
            <w:shd w:val="clear" w:color="auto" w:fill="auto"/>
            <w:hideMark/>
          </w:tcPr>
          <w:p w14:paraId="7342EFE7" w14:textId="77777777" w:rsidR="008E597D" w:rsidRPr="00E2441A" w:rsidRDefault="008E597D" w:rsidP="00F84FC8">
            <w:pPr>
              <w:jc w:val="right"/>
              <w:rPr>
                <w:sz w:val="16"/>
                <w:szCs w:val="16"/>
                <w:lang w:val="en-CA" w:eastAsia="en-CA"/>
              </w:rPr>
            </w:pPr>
            <w:r w:rsidRPr="00E2441A">
              <w:rPr>
                <w:sz w:val="16"/>
                <w:szCs w:val="16"/>
                <w:lang w:val="en-CA" w:eastAsia="en-CA"/>
              </w:rPr>
              <w:t>123,160</w:t>
            </w:r>
          </w:p>
        </w:tc>
        <w:tc>
          <w:tcPr>
            <w:tcW w:w="856" w:type="dxa"/>
            <w:tcBorders>
              <w:top w:val="nil"/>
              <w:left w:val="nil"/>
              <w:bottom w:val="single" w:sz="4" w:space="0" w:color="auto"/>
              <w:right w:val="single" w:sz="4" w:space="0" w:color="auto"/>
            </w:tcBorders>
            <w:shd w:val="clear" w:color="auto" w:fill="auto"/>
            <w:hideMark/>
          </w:tcPr>
          <w:p w14:paraId="69FA71DE" w14:textId="77777777" w:rsidR="008E597D" w:rsidRPr="00E2441A" w:rsidRDefault="008E597D" w:rsidP="00F84FC8">
            <w:pPr>
              <w:jc w:val="right"/>
              <w:rPr>
                <w:sz w:val="16"/>
                <w:szCs w:val="16"/>
                <w:lang w:val="en-CA" w:eastAsia="en-CA"/>
              </w:rPr>
            </w:pPr>
            <w:r w:rsidRPr="00E2441A">
              <w:rPr>
                <w:sz w:val="16"/>
                <w:szCs w:val="16"/>
                <w:lang w:val="en-CA" w:eastAsia="en-CA"/>
              </w:rPr>
              <w:t>156,762</w:t>
            </w:r>
          </w:p>
        </w:tc>
        <w:tc>
          <w:tcPr>
            <w:tcW w:w="856" w:type="dxa"/>
            <w:tcBorders>
              <w:top w:val="nil"/>
              <w:left w:val="nil"/>
              <w:bottom w:val="single" w:sz="4" w:space="0" w:color="auto"/>
              <w:right w:val="single" w:sz="4" w:space="0" w:color="auto"/>
            </w:tcBorders>
            <w:shd w:val="clear" w:color="auto" w:fill="auto"/>
            <w:hideMark/>
          </w:tcPr>
          <w:p w14:paraId="47EF42B7" w14:textId="77777777" w:rsidR="008E597D" w:rsidRPr="00E2441A" w:rsidRDefault="008E597D" w:rsidP="00F84FC8">
            <w:pPr>
              <w:jc w:val="right"/>
              <w:rPr>
                <w:sz w:val="16"/>
                <w:szCs w:val="16"/>
                <w:lang w:val="en-CA" w:eastAsia="en-CA"/>
              </w:rPr>
            </w:pPr>
            <w:r w:rsidRPr="00E2441A">
              <w:rPr>
                <w:sz w:val="16"/>
                <w:szCs w:val="16"/>
                <w:lang w:val="en-CA" w:eastAsia="en-CA"/>
              </w:rPr>
              <w:t>113,539</w:t>
            </w:r>
          </w:p>
        </w:tc>
        <w:tc>
          <w:tcPr>
            <w:tcW w:w="856" w:type="dxa"/>
            <w:tcBorders>
              <w:top w:val="nil"/>
              <w:left w:val="nil"/>
              <w:bottom w:val="single" w:sz="4" w:space="0" w:color="auto"/>
              <w:right w:val="single" w:sz="4" w:space="0" w:color="auto"/>
            </w:tcBorders>
            <w:shd w:val="clear" w:color="auto" w:fill="auto"/>
            <w:hideMark/>
          </w:tcPr>
          <w:p w14:paraId="40DF43FE" w14:textId="77777777" w:rsidR="008E597D" w:rsidRPr="00E2441A" w:rsidRDefault="008E597D" w:rsidP="00F84FC8">
            <w:pPr>
              <w:jc w:val="right"/>
              <w:rPr>
                <w:sz w:val="16"/>
                <w:szCs w:val="16"/>
                <w:lang w:val="en-CA" w:eastAsia="en-CA"/>
              </w:rPr>
            </w:pPr>
            <w:r w:rsidRPr="00E2441A">
              <w:rPr>
                <w:sz w:val="16"/>
                <w:szCs w:val="16"/>
                <w:lang w:val="en-CA" w:eastAsia="en-CA"/>
              </w:rPr>
              <w:t>90,624</w:t>
            </w:r>
          </w:p>
        </w:tc>
        <w:tc>
          <w:tcPr>
            <w:tcW w:w="856" w:type="dxa"/>
            <w:tcBorders>
              <w:top w:val="nil"/>
              <w:left w:val="nil"/>
              <w:bottom w:val="single" w:sz="4" w:space="0" w:color="auto"/>
              <w:right w:val="single" w:sz="4" w:space="0" w:color="auto"/>
            </w:tcBorders>
            <w:shd w:val="clear" w:color="auto" w:fill="auto"/>
            <w:hideMark/>
          </w:tcPr>
          <w:p w14:paraId="50403520" w14:textId="77777777" w:rsidR="008E597D" w:rsidRPr="00E2441A" w:rsidRDefault="008E597D" w:rsidP="00F84FC8">
            <w:pPr>
              <w:jc w:val="right"/>
              <w:rPr>
                <w:sz w:val="16"/>
                <w:szCs w:val="16"/>
                <w:lang w:val="en-CA" w:eastAsia="en-CA"/>
              </w:rPr>
            </w:pPr>
            <w:r w:rsidRPr="00E2441A">
              <w:rPr>
                <w:sz w:val="16"/>
                <w:szCs w:val="16"/>
                <w:lang w:val="en-CA" w:eastAsia="en-CA"/>
              </w:rPr>
              <w:t>210,909</w:t>
            </w:r>
          </w:p>
        </w:tc>
        <w:tc>
          <w:tcPr>
            <w:tcW w:w="856" w:type="dxa"/>
            <w:tcBorders>
              <w:top w:val="nil"/>
              <w:left w:val="nil"/>
              <w:bottom w:val="single" w:sz="4" w:space="0" w:color="auto"/>
              <w:right w:val="single" w:sz="4" w:space="0" w:color="auto"/>
            </w:tcBorders>
            <w:shd w:val="clear" w:color="auto" w:fill="auto"/>
            <w:hideMark/>
          </w:tcPr>
          <w:p w14:paraId="4A42DBE6" w14:textId="77777777" w:rsidR="008E597D" w:rsidRPr="00E2441A" w:rsidRDefault="008E597D" w:rsidP="00F84FC8">
            <w:pPr>
              <w:jc w:val="right"/>
              <w:rPr>
                <w:sz w:val="16"/>
                <w:szCs w:val="16"/>
                <w:lang w:val="en-CA" w:eastAsia="en-CA"/>
              </w:rPr>
            </w:pPr>
            <w:r w:rsidRPr="00E2441A">
              <w:rPr>
                <w:sz w:val="16"/>
                <w:szCs w:val="16"/>
                <w:lang w:val="en-CA" w:eastAsia="en-CA"/>
              </w:rPr>
              <w:t>225,643</w:t>
            </w:r>
          </w:p>
        </w:tc>
        <w:tc>
          <w:tcPr>
            <w:tcW w:w="856" w:type="dxa"/>
            <w:tcBorders>
              <w:top w:val="nil"/>
              <w:left w:val="nil"/>
              <w:bottom w:val="single" w:sz="4" w:space="0" w:color="auto"/>
              <w:right w:val="single" w:sz="4" w:space="0" w:color="auto"/>
            </w:tcBorders>
            <w:shd w:val="clear" w:color="auto" w:fill="auto"/>
            <w:hideMark/>
          </w:tcPr>
          <w:p w14:paraId="01FAE724" w14:textId="77777777" w:rsidR="008E597D" w:rsidRPr="00E2441A" w:rsidRDefault="008E597D" w:rsidP="00F84FC8">
            <w:pPr>
              <w:jc w:val="right"/>
              <w:rPr>
                <w:sz w:val="16"/>
                <w:szCs w:val="16"/>
                <w:lang w:val="en-CA" w:eastAsia="en-CA"/>
              </w:rPr>
            </w:pPr>
            <w:r w:rsidRPr="00E2441A">
              <w:rPr>
                <w:sz w:val="16"/>
                <w:szCs w:val="16"/>
                <w:lang w:val="en-CA" w:eastAsia="en-CA"/>
              </w:rPr>
              <w:t>210,378</w:t>
            </w:r>
          </w:p>
        </w:tc>
        <w:tc>
          <w:tcPr>
            <w:tcW w:w="856" w:type="dxa"/>
            <w:tcBorders>
              <w:top w:val="single" w:sz="4" w:space="0" w:color="auto"/>
              <w:left w:val="nil"/>
              <w:bottom w:val="single" w:sz="4" w:space="0" w:color="auto"/>
              <w:right w:val="single" w:sz="4" w:space="0" w:color="auto"/>
            </w:tcBorders>
            <w:shd w:val="clear" w:color="000000" w:fill="auto"/>
            <w:hideMark/>
          </w:tcPr>
          <w:p w14:paraId="118208BA" w14:textId="77777777" w:rsidR="008E597D" w:rsidRPr="00E2441A" w:rsidRDefault="008E597D" w:rsidP="00F84FC8">
            <w:pPr>
              <w:jc w:val="right"/>
              <w:rPr>
                <w:sz w:val="16"/>
                <w:szCs w:val="16"/>
                <w:lang w:val="en-CA" w:eastAsia="en-CA"/>
              </w:rPr>
            </w:pPr>
            <w:r w:rsidRPr="00E2441A">
              <w:rPr>
                <w:sz w:val="16"/>
                <w:szCs w:val="16"/>
                <w:lang w:val="en-CA" w:eastAsia="en-CA"/>
              </w:rPr>
              <w:t>245,946</w:t>
            </w:r>
          </w:p>
        </w:tc>
        <w:tc>
          <w:tcPr>
            <w:tcW w:w="914" w:type="dxa"/>
            <w:tcBorders>
              <w:top w:val="single" w:sz="4" w:space="0" w:color="auto"/>
              <w:left w:val="nil"/>
              <w:bottom w:val="single" w:sz="4" w:space="0" w:color="auto"/>
              <w:right w:val="single" w:sz="4" w:space="0" w:color="auto"/>
            </w:tcBorders>
            <w:shd w:val="clear" w:color="000000" w:fill="auto"/>
          </w:tcPr>
          <w:p w14:paraId="44958756" w14:textId="77777777" w:rsidR="008E597D" w:rsidRPr="00E2441A" w:rsidRDefault="008E597D" w:rsidP="00F84FC8">
            <w:pPr>
              <w:jc w:val="right"/>
              <w:rPr>
                <w:sz w:val="16"/>
                <w:szCs w:val="16"/>
                <w:lang w:val="en-CA" w:eastAsia="en-CA"/>
              </w:rPr>
            </w:pPr>
            <w:r w:rsidRPr="00E2441A">
              <w:rPr>
                <w:sz w:val="16"/>
                <w:szCs w:val="16"/>
                <w:lang w:val="en-CA" w:eastAsia="en-CA"/>
              </w:rPr>
              <w:t>249,954</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3775CED3" w14:textId="77777777" w:rsidR="008E597D" w:rsidRPr="00E2441A" w:rsidRDefault="008E597D" w:rsidP="00F84FC8">
            <w:pPr>
              <w:jc w:val="right"/>
              <w:rPr>
                <w:sz w:val="16"/>
                <w:szCs w:val="16"/>
                <w:lang w:val="en-CA" w:eastAsia="en-CA"/>
              </w:rPr>
            </w:pPr>
            <w:r w:rsidRPr="00E2441A">
              <w:rPr>
                <w:sz w:val="16"/>
                <w:szCs w:val="16"/>
                <w:lang w:val="en-CA" w:eastAsia="en-CA"/>
              </w:rPr>
              <w:t>240,000</w:t>
            </w:r>
          </w:p>
        </w:tc>
        <w:tc>
          <w:tcPr>
            <w:tcW w:w="903" w:type="dxa"/>
            <w:tcBorders>
              <w:top w:val="single" w:sz="4" w:space="0" w:color="auto"/>
              <w:left w:val="nil"/>
              <w:bottom w:val="single" w:sz="4" w:space="0" w:color="auto"/>
              <w:right w:val="single" w:sz="4" w:space="0" w:color="auto"/>
            </w:tcBorders>
            <w:shd w:val="clear" w:color="000000" w:fill="auto"/>
          </w:tcPr>
          <w:p w14:paraId="3D8C53A9" w14:textId="77777777" w:rsidR="008E597D" w:rsidRPr="00E2441A" w:rsidRDefault="008E597D" w:rsidP="00F84FC8">
            <w:pPr>
              <w:jc w:val="right"/>
              <w:rPr>
                <w:sz w:val="16"/>
                <w:szCs w:val="16"/>
                <w:lang w:val="en-CA" w:eastAsia="en-CA"/>
              </w:rPr>
            </w:pPr>
            <w:r w:rsidRPr="00E2441A">
              <w:rPr>
                <w:sz w:val="16"/>
                <w:szCs w:val="16"/>
                <w:lang w:val="en-CA" w:eastAsia="en-CA"/>
              </w:rPr>
              <w:t>212,643</w:t>
            </w:r>
          </w:p>
        </w:tc>
        <w:tc>
          <w:tcPr>
            <w:tcW w:w="915" w:type="dxa"/>
            <w:tcBorders>
              <w:top w:val="single" w:sz="4" w:space="0" w:color="auto"/>
              <w:left w:val="nil"/>
              <w:bottom w:val="single" w:sz="4" w:space="0" w:color="auto"/>
              <w:right w:val="single" w:sz="4" w:space="0" w:color="auto"/>
            </w:tcBorders>
            <w:shd w:val="clear" w:color="000000" w:fill="auto"/>
          </w:tcPr>
          <w:p w14:paraId="4B726085" w14:textId="77777777" w:rsidR="008E597D" w:rsidRPr="00E2441A" w:rsidRDefault="008E597D" w:rsidP="00F84FC8">
            <w:pPr>
              <w:jc w:val="right"/>
              <w:rPr>
                <w:sz w:val="16"/>
                <w:szCs w:val="16"/>
                <w:lang w:val="en-CA" w:eastAsia="en-CA"/>
              </w:rPr>
            </w:pPr>
            <w:r w:rsidRPr="00E2441A">
              <w:rPr>
                <w:sz w:val="16"/>
                <w:szCs w:val="16"/>
                <w:lang w:val="en-CA" w:eastAsia="en-CA"/>
              </w:rPr>
              <w:t>215,000</w:t>
            </w:r>
          </w:p>
        </w:tc>
      </w:tr>
      <w:tr w:rsidR="00E2441A" w:rsidRPr="00E2441A" w14:paraId="65DD4F79" w14:textId="77777777" w:rsidTr="00F84FC8">
        <w:trPr>
          <w:trHeight w:val="47"/>
        </w:trPr>
        <w:tc>
          <w:tcPr>
            <w:tcW w:w="3575" w:type="dxa"/>
            <w:tcBorders>
              <w:top w:val="nil"/>
              <w:left w:val="single" w:sz="4" w:space="0" w:color="auto"/>
              <w:bottom w:val="single" w:sz="4" w:space="0" w:color="auto"/>
              <w:right w:val="single" w:sz="4" w:space="0" w:color="auto"/>
            </w:tcBorders>
            <w:shd w:val="clear" w:color="auto" w:fill="auto"/>
            <w:hideMark/>
          </w:tcPr>
          <w:p w14:paraId="24A8D20E" w14:textId="77777777" w:rsidR="008E597D" w:rsidRPr="00E2441A" w:rsidRDefault="008E597D" w:rsidP="00F84FC8">
            <w:pPr>
              <w:jc w:val="left"/>
              <w:rPr>
                <w:sz w:val="16"/>
                <w:szCs w:val="16"/>
                <w:lang w:val="en-CA" w:eastAsia="en-CA"/>
              </w:rPr>
            </w:pPr>
            <w:r w:rsidRPr="00E2441A">
              <w:rPr>
                <w:sz w:val="16"/>
                <w:szCs w:val="16"/>
                <w:lang w:val="en-CA" w:eastAsia="en-CA"/>
              </w:rPr>
              <w:t>Adjustments (+ = underuse and - = overrun)</w:t>
            </w:r>
          </w:p>
        </w:tc>
        <w:tc>
          <w:tcPr>
            <w:tcW w:w="856" w:type="dxa"/>
            <w:tcBorders>
              <w:top w:val="nil"/>
              <w:left w:val="nil"/>
              <w:bottom w:val="single" w:sz="4" w:space="0" w:color="auto"/>
              <w:right w:val="single" w:sz="4" w:space="0" w:color="auto"/>
            </w:tcBorders>
            <w:shd w:val="clear" w:color="auto" w:fill="auto"/>
            <w:hideMark/>
          </w:tcPr>
          <w:p w14:paraId="7B8F2219"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3D1C1012"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78A14718"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5E316BA3"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856" w:type="dxa"/>
            <w:tcBorders>
              <w:top w:val="nil"/>
              <w:left w:val="nil"/>
              <w:bottom w:val="single" w:sz="4" w:space="0" w:color="auto"/>
              <w:right w:val="single" w:sz="4" w:space="0" w:color="auto"/>
            </w:tcBorders>
            <w:shd w:val="clear" w:color="auto" w:fill="auto"/>
            <w:hideMark/>
          </w:tcPr>
          <w:p w14:paraId="28FB393D"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48CF97A6" w14:textId="77777777" w:rsidR="008E597D" w:rsidRPr="00E2441A" w:rsidRDefault="008E597D" w:rsidP="00F84FC8">
            <w:pPr>
              <w:jc w:val="right"/>
              <w:rPr>
                <w:sz w:val="16"/>
                <w:szCs w:val="16"/>
                <w:lang w:val="en-CA" w:eastAsia="en-CA"/>
              </w:rPr>
            </w:pPr>
            <w:r w:rsidRPr="00E2441A">
              <w:rPr>
                <w:sz w:val="16"/>
                <w:szCs w:val="16"/>
                <w:lang w:val="en-CA" w:eastAsia="en-CA"/>
              </w:rPr>
              <w:t>62,476</w:t>
            </w:r>
          </w:p>
        </w:tc>
        <w:tc>
          <w:tcPr>
            <w:tcW w:w="856" w:type="dxa"/>
            <w:tcBorders>
              <w:top w:val="nil"/>
              <w:left w:val="nil"/>
              <w:bottom w:val="single" w:sz="4" w:space="0" w:color="auto"/>
              <w:right w:val="single" w:sz="4" w:space="0" w:color="auto"/>
            </w:tcBorders>
            <w:shd w:val="clear" w:color="auto" w:fill="auto"/>
            <w:hideMark/>
          </w:tcPr>
          <w:p w14:paraId="5EF9A7E0" w14:textId="77777777" w:rsidR="008E597D" w:rsidRPr="00E2441A" w:rsidRDefault="008E597D" w:rsidP="00F84FC8">
            <w:pPr>
              <w:jc w:val="right"/>
              <w:rPr>
                <w:sz w:val="16"/>
                <w:szCs w:val="16"/>
                <w:lang w:val="en-CA" w:eastAsia="en-CA"/>
              </w:rPr>
            </w:pPr>
            <w:r w:rsidRPr="00E2441A">
              <w:rPr>
                <w:sz w:val="16"/>
                <w:szCs w:val="16"/>
                <w:lang w:val="en-CA" w:eastAsia="en-CA"/>
              </w:rPr>
              <w:t>60,070</w:t>
            </w:r>
          </w:p>
        </w:tc>
        <w:tc>
          <w:tcPr>
            <w:tcW w:w="856" w:type="dxa"/>
            <w:tcBorders>
              <w:top w:val="single" w:sz="4" w:space="0" w:color="auto"/>
              <w:left w:val="nil"/>
              <w:bottom w:val="single" w:sz="4" w:space="0" w:color="auto"/>
              <w:right w:val="single" w:sz="4" w:space="0" w:color="auto"/>
            </w:tcBorders>
            <w:shd w:val="clear" w:color="000000" w:fill="auto"/>
            <w:hideMark/>
          </w:tcPr>
          <w:p w14:paraId="2AAA1DC9" w14:textId="77777777" w:rsidR="008E597D" w:rsidRPr="00E2441A" w:rsidRDefault="008E597D" w:rsidP="00F84FC8">
            <w:pPr>
              <w:jc w:val="right"/>
              <w:rPr>
                <w:sz w:val="16"/>
                <w:szCs w:val="16"/>
                <w:lang w:val="en-CA" w:eastAsia="en-CA"/>
              </w:rPr>
            </w:pPr>
            <w:r w:rsidRPr="00E2441A">
              <w:rPr>
                <w:sz w:val="16"/>
                <w:szCs w:val="16"/>
                <w:lang w:val="en-CA" w:eastAsia="en-CA"/>
              </w:rPr>
              <w:t>6,940</w:t>
            </w:r>
          </w:p>
        </w:tc>
        <w:tc>
          <w:tcPr>
            <w:tcW w:w="914" w:type="dxa"/>
            <w:tcBorders>
              <w:top w:val="single" w:sz="4" w:space="0" w:color="auto"/>
              <w:left w:val="nil"/>
              <w:bottom w:val="single" w:sz="4" w:space="0" w:color="auto"/>
              <w:right w:val="single" w:sz="4" w:space="0" w:color="auto"/>
            </w:tcBorders>
            <w:shd w:val="clear" w:color="000000" w:fill="auto"/>
          </w:tcPr>
          <w:p w14:paraId="5B456097" w14:textId="77777777" w:rsidR="008E597D" w:rsidRPr="00E2441A" w:rsidRDefault="008E597D" w:rsidP="00F84FC8">
            <w:pPr>
              <w:jc w:val="right"/>
              <w:rPr>
                <w:sz w:val="16"/>
                <w:szCs w:val="16"/>
                <w:lang w:val="en-CA" w:eastAsia="en-CA"/>
              </w:rPr>
            </w:pPr>
            <w:r w:rsidRPr="00E2441A">
              <w:rPr>
                <w:sz w:val="16"/>
                <w:szCs w:val="16"/>
                <w:lang w:val="en-CA" w:eastAsia="en-CA"/>
              </w:rPr>
              <w:t>43,894</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0F976005"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03" w:type="dxa"/>
            <w:tcBorders>
              <w:top w:val="single" w:sz="4" w:space="0" w:color="auto"/>
              <w:left w:val="nil"/>
              <w:bottom w:val="single" w:sz="4" w:space="0" w:color="auto"/>
              <w:right w:val="single" w:sz="4" w:space="0" w:color="auto"/>
            </w:tcBorders>
            <w:shd w:val="clear" w:color="000000" w:fill="auto"/>
          </w:tcPr>
          <w:p w14:paraId="3D4B4727"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5" w:type="dxa"/>
            <w:tcBorders>
              <w:top w:val="single" w:sz="4" w:space="0" w:color="auto"/>
              <w:left w:val="nil"/>
              <w:bottom w:val="single" w:sz="4" w:space="0" w:color="auto"/>
              <w:right w:val="single" w:sz="4" w:space="0" w:color="auto"/>
            </w:tcBorders>
            <w:shd w:val="clear" w:color="000000" w:fill="auto"/>
          </w:tcPr>
          <w:p w14:paraId="0BF58ADF"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35FA4AC4" w14:textId="77777777" w:rsidTr="00F84FC8">
        <w:trPr>
          <w:trHeight w:val="47"/>
        </w:trPr>
        <w:tc>
          <w:tcPr>
            <w:tcW w:w="3575" w:type="dxa"/>
            <w:tcBorders>
              <w:top w:val="nil"/>
              <w:left w:val="single" w:sz="4" w:space="0" w:color="auto"/>
              <w:bottom w:val="single" w:sz="4" w:space="0" w:color="auto"/>
              <w:right w:val="single" w:sz="4" w:space="0" w:color="auto"/>
            </w:tcBorders>
            <w:shd w:val="clear" w:color="auto" w:fill="auto"/>
            <w:hideMark/>
          </w:tcPr>
          <w:p w14:paraId="763EB337" w14:textId="77777777" w:rsidR="008E597D" w:rsidRPr="00E2441A" w:rsidRDefault="008E597D" w:rsidP="00F84FC8">
            <w:pPr>
              <w:jc w:val="left"/>
              <w:rPr>
                <w:sz w:val="16"/>
                <w:szCs w:val="16"/>
                <w:lang w:val="en-CA" w:eastAsia="en-CA"/>
              </w:rPr>
            </w:pPr>
            <w:r w:rsidRPr="00E2441A">
              <w:rPr>
                <w:sz w:val="16"/>
                <w:szCs w:val="16"/>
                <w:lang w:val="en-CA" w:eastAsia="en-CA"/>
              </w:rPr>
              <w:t>Return of funds (- = returned funds)</w:t>
            </w:r>
          </w:p>
        </w:tc>
        <w:tc>
          <w:tcPr>
            <w:tcW w:w="856" w:type="dxa"/>
            <w:tcBorders>
              <w:top w:val="nil"/>
              <w:left w:val="nil"/>
              <w:bottom w:val="single" w:sz="4" w:space="0" w:color="auto"/>
              <w:right w:val="single" w:sz="4" w:space="0" w:color="auto"/>
            </w:tcBorders>
            <w:shd w:val="clear" w:color="auto" w:fill="auto"/>
            <w:hideMark/>
          </w:tcPr>
          <w:p w14:paraId="5E6E3226" w14:textId="77777777" w:rsidR="008E597D" w:rsidRPr="00E2441A" w:rsidRDefault="008E597D" w:rsidP="00F84FC8">
            <w:pPr>
              <w:jc w:val="right"/>
              <w:rPr>
                <w:sz w:val="16"/>
                <w:szCs w:val="16"/>
                <w:lang w:val="en-CA" w:eastAsia="en-CA"/>
              </w:rPr>
            </w:pPr>
            <w:r w:rsidRPr="00E2441A">
              <w:rPr>
                <w:sz w:val="16"/>
                <w:szCs w:val="16"/>
                <w:lang w:val="en-CA" w:eastAsia="en-CA"/>
              </w:rPr>
              <w:t>-390,685</w:t>
            </w:r>
          </w:p>
        </w:tc>
        <w:tc>
          <w:tcPr>
            <w:tcW w:w="856" w:type="dxa"/>
            <w:tcBorders>
              <w:top w:val="nil"/>
              <w:left w:val="nil"/>
              <w:bottom w:val="single" w:sz="4" w:space="0" w:color="auto"/>
              <w:right w:val="single" w:sz="4" w:space="0" w:color="auto"/>
            </w:tcBorders>
            <w:shd w:val="clear" w:color="auto" w:fill="auto"/>
            <w:hideMark/>
          </w:tcPr>
          <w:p w14:paraId="4486CEAB" w14:textId="77777777" w:rsidR="008E597D" w:rsidRPr="00E2441A" w:rsidRDefault="008E597D" w:rsidP="00F84FC8">
            <w:pPr>
              <w:jc w:val="right"/>
              <w:rPr>
                <w:sz w:val="16"/>
                <w:szCs w:val="16"/>
                <w:lang w:val="en-CA" w:eastAsia="en-CA"/>
              </w:rPr>
            </w:pPr>
            <w:r w:rsidRPr="00E2441A">
              <w:rPr>
                <w:sz w:val="16"/>
                <w:szCs w:val="16"/>
                <w:lang w:val="en-CA" w:eastAsia="en-CA"/>
              </w:rPr>
              <w:t>-3,981</w:t>
            </w:r>
          </w:p>
        </w:tc>
        <w:tc>
          <w:tcPr>
            <w:tcW w:w="856" w:type="dxa"/>
            <w:tcBorders>
              <w:top w:val="nil"/>
              <w:left w:val="nil"/>
              <w:bottom w:val="single" w:sz="4" w:space="0" w:color="auto"/>
              <w:right w:val="single" w:sz="4" w:space="0" w:color="auto"/>
            </w:tcBorders>
            <w:shd w:val="clear" w:color="auto" w:fill="auto"/>
            <w:hideMark/>
          </w:tcPr>
          <w:p w14:paraId="02B3616C" w14:textId="77777777" w:rsidR="008E597D" w:rsidRPr="00E2441A" w:rsidRDefault="008E597D" w:rsidP="00F84FC8">
            <w:pPr>
              <w:jc w:val="right"/>
              <w:rPr>
                <w:sz w:val="16"/>
                <w:szCs w:val="16"/>
                <w:lang w:val="en-CA" w:eastAsia="en-CA"/>
              </w:rPr>
            </w:pPr>
            <w:r w:rsidRPr="00E2441A">
              <w:rPr>
                <w:sz w:val="16"/>
                <w:szCs w:val="16"/>
                <w:lang w:val="en-CA" w:eastAsia="en-CA"/>
              </w:rPr>
              <w:t>-414,405</w:t>
            </w:r>
          </w:p>
        </w:tc>
        <w:tc>
          <w:tcPr>
            <w:tcW w:w="856" w:type="dxa"/>
            <w:tcBorders>
              <w:top w:val="nil"/>
              <w:left w:val="nil"/>
              <w:bottom w:val="single" w:sz="4" w:space="0" w:color="auto"/>
              <w:right w:val="single" w:sz="4" w:space="0" w:color="auto"/>
            </w:tcBorders>
            <w:shd w:val="clear" w:color="auto" w:fill="auto"/>
            <w:hideMark/>
          </w:tcPr>
          <w:p w14:paraId="36AD23E8" w14:textId="77777777" w:rsidR="008E597D" w:rsidRPr="00E2441A" w:rsidRDefault="008E597D" w:rsidP="00F84FC8">
            <w:pPr>
              <w:jc w:val="right"/>
              <w:rPr>
                <w:sz w:val="16"/>
                <w:szCs w:val="16"/>
                <w:lang w:val="en-CA" w:eastAsia="en-CA"/>
              </w:rPr>
            </w:pPr>
            <w:r w:rsidRPr="00E2441A">
              <w:rPr>
                <w:sz w:val="16"/>
                <w:szCs w:val="16"/>
                <w:lang w:val="en-CA" w:eastAsia="en-CA"/>
              </w:rPr>
              <w:t>-341,953</w:t>
            </w:r>
          </w:p>
        </w:tc>
        <w:tc>
          <w:tcPr>
            <w:tcW w:w="856" w:type="dxa"/>
            <w:tcBorders>
              <w:top w:val="nil"/>
              <w:left w:val="nil"/>
              <w:bottom w:val="single" w:sz="4" w:space="0" w:color="auto"/>
              <w:right w:val="single" w:sz="4" w:space="0" w:color="auto"/>
            </w:tcBorders>
            <w:shd w:val="clear" w:color="auto" w:fill="auto"/>
            <w:hideMark/>
          </w:tcPr>
          <w:p w14:paraId="2B47538D" w14:textId="77777777" w:rsidR="008E597D" w:rsidRPr="00E2441A" w:rsidRDefault="008E597D" w:rsidP="00F84FC8">
            <w:pPr>
              <w:jc w:val="right"/>
              <w:rPr>
                <w:sz w:val="16"/>
                <w:szCs w:val="16"/>
                <w:lang w:val="en-CA" w:eastAsia="en-CA"/>
              </w:rPr>
            </w:pPr>
            <w:r w:rsidRPr="00E2441A">
              <w:rPr>
                <w:sz w:val="16"/>
                <w:szCs w:val="16"/>
                <w:lang w:val="en-CA" w:eastAsia="en-CA"/>
              </w:rPr>
              <w:t>-411,441</w:t>
            </w:r>
          </w:p>
        </w:tc>
        <w:tc>
          <w:tcPr>
            <w:tcW w:w="856" w:type="dxa"/>
            <w:tcBorders>
              <w:top w:val="nil"/>
              <w:left w:val="nil"/>
              <w:bottom w:val="single" w:sz="4" w:space="0" w:color="auto"/>
              <w:right w:val="single" w:sz="4" w:space="0" w:color="auto"/>
            </w:tcBorders>
            <w:shd w:val="clear" w:color="auto" w:fill="auto"/>
            <w:hideMark/>
          </w:tcPr>
          <w:p w14:paraId="6A5D11A6" w14:textId="77777777" w:rsidR="008E597D" w:rsidRPr="00E2441A" w:rsidRDefault="008E597D" w:rsidP="00F84FC8">
            <w:pPr>
              <w:jc w:val="right"/>
              <w:rPr>
                <w:sz w:val="16"/>
                <w:szCs w:val="16"/>
                <w:lang w:val="en-CA" w:eastAsia="en-CA"/>
              </w:rPr>
            </w:pPr>
            <w:r w:rsidRPr="00E2441A">
              <w:rPr>
                <w:sz w:val="16"/>
                <w:szCs w:val="16"/>
                <w:lang w:val="en-CA" w:eastAsia="en-CA"/>
              </w:rPr>
              <w:t>-62,476</w:t>
            </w:r>
          </w:p>
        </w:tc>
        <w:tc>
          <w:tcPr>
            <w:tcW w:w="856" w:type="dxa"/>
            <w:tcBorders>
              <w:top w:val="nil"/>
              <w:left w:val="nil"/>
              <w:bottom w:val="single" w:sz="4" w:space="0" w:color="auto"/>
              <w:right w:val="single" w:sz="4" w:space="0" w:color="auto"/>
            </w:tcBorders>
            <w:shd w:val="clear" w:color="auto" w:fill="auto"/>
            <w:hideMark/>
          </w:tcPr>
          <w:p w14:paraId="0F7B0DCF" w14:textId="77777777" w:rsidR="008E597D" w:rsidRPr="00E2441A" w:rsidRDefault="008E597D" w:rsidP="00F84FC8">
            <w:pPr>
              <w:jc w:val="right"/>
              <w:rPr>
                <w:sz w:val="16"/>
                <w:szCs w:val="16"/>
                <w:lang w:val="en-CA" w:eastAsia="en-CA"/>
              </w:rPr>
            </w:pPr>
            <w:r w:rsidRPr="00E2441A">
              <w:rPr>
                <w:sz w:val="16"/>
                <w:szCs w:val="16"/>
                <w:lang w:val="en-CA" w:eastAsia="en-CA"/>
              </w:rPr>
              <w:t>-60,070</w:t>
            </w:r>
          </w:p>
        </w:tc>
        <w:tc>
          <w:tcPr>
            <w:tcW w:w="856" w:type="dxa"/>
            <w:tcBorders>
              <w:top w:val="single" w:sz="4" w:space="0" w:color="auto"/>
              <w:left w:val="nil"/>
              <w:bottom w:val="single" w:sz="4" w:space="0" w:color="auto"/>
              <w:right w:val="single" w:sz="4" w:space="0" w:color="auto"/>
            </w:tcBorders>
            <w:shd w:val="clear" w:color="000000" w:fill="auto"/>
            <w:hideMark/>
          </w:tcPr>
          <w:p w14:paraId="7ECD8561" w14:textId="77777777" w:rsidR="008E597D" w:rsidRPr="00E2441A" w:rsidRDefault="008E597D" w:rsidP="00F84FC8">
            <w:pPr>
              <w:jc w:val="right"/>
              <w:rPr>
                <w:sz w:val="16"/>
                <w:szCs w:val="16"/>
                <w:lang w:val="en-CA" w:eastAsia="en-CA"/>
              </w:rPr>
            </w:pPr>
            <w:r w:rsidRPr="00E2441A">
              <w:rPr>
                <w:sz w:val="16"/>
                <w:szCs w:val="16"/>
                <w:lang w:val="en-CA" w:eastAsia="en-CA"/>
              </w:rPr>
              <w:t>-6,940</w:t>
            </w:r>
          </w:p>
        </w:tc>
        <w:tc>
          <w:tcPr>
            <w:tcW w:w="914" w:type="dxa"/>
            <w:tcBorders>
              <w:top w:val="single" w:sz="4" w:space="0" w:color="auto"/>
              <w:left w:val="nil"/>
              <w:bottom w:val="single" w:sz="4" w:space="0" w:color="auto"/>
              <w:right w:val="single" w:sz="4" w:space="0" w:color="auto"/>
            </w:tcBorders>
            <w:shd w:val="clear" w:color="000000" w:fill="auto"/>
          </w:tcPr>
          <w:p w14:paraId="2D82C982" w14:textId="77777777" w:rsidR="008E597D" w:rsidRPr="00E2441A" w:rsidRDefault="008E597D" w:rsidP="00F84FC8">
            <w:pPr>
              <w:jc w:val="right"/>
              <w:rPr>
                <w:sz w:val="16"/>
                <w:szCs w:val="16"/>
                <w:lang w:val="en-CA" w:eastAsia="en-CA"/>
              </w:rPr>
            </w:pPr>
            <w:r w:rsidRPr="00E2441A">
              <w:rPr>
                <w:sz w:val="16"/>
                <w:szCs w:val="16"/>
                <w:lang w:val="en-CA" w:eastAsia="en-CA"/>
              </w:rPr>
              <w:t>-43,894</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0D795007"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03" w:type="dxa"/>
            <w:tcBorders>
              <w:top w:val="single" w:sz="4" w:space="0" w:color="auto"/>
              <w:left w:val="nil"/>
              <w:bottom w:val="single" w:sz="4" w:space="0" w:color="auto"/>
              <w:right w:val="single" w:sz="4" w:space="0" w:color="auto"/>
            </w:tcBorders>
            <w:shd w:val="clear" w:color="000000" w:fill="auto"/>
          </w:tcPr>
          <w:p w14:paraId="01FFE12E"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5" w:type="dxa"/>
            <w:tcBorders>
              <w:top w:val="single" w:sz="4" w:space="0" w:color="auto"/>
              <w:left w:val="nil"/>
              <w:bottom w:val="single" w:sz="4" w:space="0" w:color="auto"/>
              <w:right w:val="single" w:sz="4" w:space="0" w:color="auto"/>
            </w:tcBorders>
            <w:shd w:val="clear" w:color="000000" w:fill="auto"/>
          </w:tcPr>
          <w:p w14:paraId="506E63DF"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67A6FEDD" w14:textId="77777777" w:rsidTr="00F84FC8">
        <w:trPr>
          <w:trHeight w:val="47"/>
        </w:trPr>
        <w:tc>
          <w:tcPr>
            <w:tcW w:w="3575" w:type="dxa"/>
            <w:tcBorders>
              <w:top w:val="nil"/>
              <w:left w:val="single" w:sz="4" w:space="0" w:color="auto"/>
              <w:bottom w:val="single" w:sz="4" w:space="0" w:color="auto"/>
              <w:right w:val="single" w:sz="4" w:space="0" w:color="auto"/>
            </w:tcBorders>
            <w:shd w:val="clear" w:color="auto" w:fill="auto"/>
            <w:hideMark/>
          </w:tcPr>
          <w:p w14:paraId="5E130922" w14:textId="77777777" w:rsidR="008E597D" w:rsidRPr="00E2441A" w:rsidRDefault="008E597D" w:rsidP="00F84FC8">
            <w:pPr>
              <w:jc w:val="left"/>
              <w:rPr>
                <w:b/>
                <w:bCs/>
                <w:sz w:val="16"/>
                <w:szCs w:val="16"/>
                <w:lang w:val="en-CA" w:eastAsia="en-CA"/>
              </w:rPr>
            </w:pPr>
            <w:r w:rsidRPr="00E2441A">
              <w:rPr>
                <w:b/>
                <w:bCs/>
                <w:sz w:val="16"/>
                <w:szCs w:val="16"/>
                <w:lang w:val="en-CA" w:eastAsia="en-CA"/>
              </w:rPr>
              <w:t>A. Sub-total core unit costs</w:t>
            </w:r>
          </w:p>
        </w:tc>
        <w:tc>
          <w:tcPr>
            <w:tcW w:w="856" w:type="dxa"/>
            <w:tcBorders>
              <w:top w:val="nil"/>
              <w:left w:val="nil"/>
              <w:bottom w:val="single" w:sz="4" w:space="0" w:color="auto"/>
              <w:right w:val="single" w:sz="4" w:space="0" w:color="auto"/>
            </w:tcBorders>
            <w:shd w:val="clear" w:color="auto" w:fill="auto"/>
            <w:hideMark/>
          </w:tcPr>
          <w:p w14:paraId="1B524594" w14:textId="77777777" w:rsidR="008E597D" w:rsidRPr="00E2441A" w:rsidRDefault="008E597D" w:rsidP="00F84FC8">
            <w:pPr>
              <w:ind w:left="-117"/>
              <w:jc w:val="right"/>
              <w:rPr>
                <w:b/>
                <w:bCs/>
                <w:sz w:val="16"/>
                <w:szCs w:val="16"/>
                <w:lang w:val="en-CA" w:eastAsia="en-CA"/>
              </w:rPr>
            </w:pPr>
            <w:r w:rsidRPr="00E2441A">
              <w:rPr>
                <w:b/>
                <w:bCs/>
                <w:sz w:val="16"/>
                <w:szCs w:val="16"/>
                <w:lang w:val="en-CA" w:eastAsia="en-CA"/>
              </w:rPr>
              <w:t>931,630</w:t>
            </w:r>
          </w:p>
        </w:tc>
        <w:tc>
          <w:tcPr>
            <w:tcW w:w="856" w:type="dxa"/>
            <w:tcBorders>
              <w:top w:val="nil"/>
              <w:left w:val="nil"/>
              <w:bottom w:val="single" w:sz="4" w:space="0" w:color="auto"/>
              <w:right w:val="single" w:sz="4" w:space="0" w:color="auto"/>
            </w:tcBorders>
            <w:shd w:val="clear" w:color="auto" w:fill="auto"/>
            <w:hideMark/>
          </w:tcPr>
          <w:p w14:paraId="3E440BA4" w14:textId="77777777" w:rsidR="008E597D" w:rsidRPr="00E2441A" w:rsidRDefault="008E597D" w:rsidP="00F84FC8">
            <w:pPr>
              <w:jc w:val="right"/>
              <w:rPr>
                <w:b/>
                <w:bCs/>
                <w:sz w:val="16"/>
                <w:szCs w:val="16"/>
                <w:lang w:val="en-CA" w:eastAsia="en-CA"/>
              </w:rPr>
            </w:pPr>
            <w:r w:rsidRPr="00E2441A">
              <w:rPr>
                <w:b/>
                <w:bCs/>
                <w:sz w:val="16"/>
                <w:szCs w:val="16"/>
                <w:lang w:val="en-CA" w:eastAsia="en-CA"/>
              </w:rPr>
              <w:t>1,716,681</w:t>
            </w:r>
          </w:p>
        </w:tc>
        <w:tc>
          <w:tcPr>
            <w:tcW w:w="856" w:type="dxa"/>
            <w:tcBorders>
              <w:top w:val="nil"/>
              <w:left w:val="nil"/>
              <w:bottom w:val="single" w:sz="4" w:space="0" w:color="auto"/>
              <w:right w:val="single" w:sz="4" w:space="0" w:color="auto"/>
            </w:tcBorders>
            <w:shd w:val="clear" w:color="auto" w:fill="auto"/>
            <w:hideMark/>
          </w:tcPr>
          <w:p w14:paraId="537F7A5A" w14:textId="77777777" w:rsidR="008E597D" w:rsidRPr="00E2441A" w:rsidRDefault="008E597D" w:rsidP="00F84FC8">
            <w:pPr>
              <w:jc w:val="right"/>
              <w:rPr>
                <w:b/>
                <w:bCs/>
                <w:sz w:val="16"/>
                <w:szCs w:val="16"/>
                <w:lang w:val="en-CA" w:eastAsia="en-CA"/>
              </w:rPr>
            </w:pPr>
            <w:r w:rsidRPr="00E2441A">
              <w:rPr>
                <w:b/>
                <w:bCs/>
                <w:sz w:val="16"/>
                <w:szCs w:val="16"/>
                <w:lang w:val="en-CA" w:eastAsia="en-CA"/>
              </w:rPr>
              <w:t>896,190</w:t>
            </w:r>
          </w:p>
        </w:tc>
        <w:tc>
          <w:tcPr>
            <w:tcW w:w="856" w:type="dxa"/>
            <w:tcBorders>
              <w:top w:val="nil"/>
              <w:left w:val="nil"/>
              <w:bottom w:val="single" w:sz="4" w:space="0" w:color="auto"/>
              <w:right w:val="single" w:sz="4" w:space="0" w:color="auto"/>
            </w:tcBorders>
            <w:shd w:val="clear" w:color="auto" w:fill="auto"/>
            <w:hideMark/>
          </w:tcPr>
          <w:p w14:paraId="5C85BE7D" w14:textId="77777777" w:rsidR="008E597D" w:rsidRPr="00E2441A" w:rsidRDefault="008E597D" w:rsidP="00F84FC8">
            <w:pPr>
              <w:jc w:val="right"/>
              <w:rPr>
                <w:b/>
                <w:bCs/>
                <w:sz w:val="16"/>
                <w:szCs w:val="16"/>
                <w:lang w:val="en-CA" w:eastAsia="en-CA"/>
              </w:rPr>
            </w:pPr>
            <w:r w:rsidRPr="00E2441A">
              <w:rPr>
                <w:b/>
                <w:bCs/>
                <w:sz w:val="16"/>
                <w:szCs w:val="16"/>
                <w:lang w:val="en-CA" w:eastAsia="en-CA"/>
              </w:rPr>
              <w:t>1,041,094</w:t>
            </w:r>
          </w:p>
        </w:tc>
        <w:tc>
          <w:tcPr>
            <w:tcW w:w="856" w:type="dxa"/>
            <w:tcBorders>
              <w:top w:val="nil"/>
              <w:left w:val="nil"/>
              <w:bottom w:val="single" w:sz="4" w:space="0" w:color="auto"/>
              <w:right w:val="single" w:sz="4" w:space="0" w:color="auto"/>
            </w:tcBorders>
            <w:shd w:val="clear" w:color="auto" w:fill="auto"/>
            <w:hideMark/>
          </w:tcPr>
          <w:p w14:paraId="11E99B8D" w14:textId="77777777" w:rsidR="008E597D" w:rsidRPr="00E2441A" w:rsidRDefault="008E597D" w:rsidP="00F84FC8">
            <w:pPr>
              <w:jc w:val="right"/>
              <w:rPr>
                <w:b/>
                <w:bCs/>
                <w:sz w:val="16"/>
                <w:szCs w:val="16"/>
                <w:lang w:val="en-CA" w:eastAsia="en-CA"/>
              </w:rPr>
            </w:pPr>
            <w:r w:rsidRPr="00E2441A">
              <w:rPr>
                <w:b/>
                <w:bCs/>
                <w:sz w:val="16"/>
                <w:szCs w:val="16"/>
                <w:lang w:val="en-CA" w:eastAsia="en-CA"/>
              </w:rPr>
              <w:t>902,118</w:t>
            </w:r>
          </w:p>
        </w:tc>
        <w:tc>
          <w:tcPr>
            <w:tcW w:w="856" w:type="dxa"/>
            <w:tcBorders>
              <w:top w:val="nil"/>
              <w:left w:val="nil"/>
              <w:bottom w:val="single" w:sz="4" w:space="0" w:color="auto"/>
              <w:right w:val="single" w:sz="4" w:space="0" w:color="auto"/>
            </w:tcBorders>
            <w:shd w:val="clear" w:color="auto" w:fill="auto"/>
            <w:hideMark/>
          </w:tcPr>
          <w:p w14:paraId="4A013767" w14:textId="77777777" w:rsidR="008E597D" w:rsidRPr="00E2441A" w:rsidRDefault="008E597D" w:rsidP="00F84FC8">
            <w:pPr>
              <w:jc w:val="right"/>
              <w:rPr>
                <w:b/>
                <w:bCs/>
                <w:sz w:val="16"/>
                <w:szCs w:val="16"/>
                <w:lang w:val="en-CA" w:eastAsia="en-CA"/>
              </w:rPr>
            </w:pPr>
            <w:r w:rsidRPr="00E2441A">
              <w:rPr>
                <w:b/>
                <w:bCs/>
                <w:sz w:val="16"/>
                <w:szCs w:val="16"/>
                <w:lang w:val="en-CA" w:eastAsia="en-CA"/>
              </w:rPr>
              <w:t>1,662,524</w:t>
            </w:r>
          </w:p>
        </w:tc>
        <w:tc>
          <w:tcPr>
            <w:tcW w:w="856" w:type="dxa"/>
            <w:tcBorders>
              <w:top w:val="nil"/>
              <w:left w:val="nil"/>
              <w:bottom w:val="single" w:sz="4" w:space="0" w:color="auto"/>
              <w:right w:val="single" w:sz="4" w:space="0" w:color="auto"/>
            </w:tcBorders>
            <w:shd w:val="clear" w:color="auto" w:fill="auto"/>
            <w:hideMark/>
          </w:tcPr>
          <w:p w14:paraId="2BB759B0" w14:textId="77777777" w:rsidR="008E597D" w:rsidRPr="00E2441A" w:rsidRDefault="008E597D" w:rsidP="00F84FC8">
            <w:pPr>
              <w:jc w:val="right"/>
              <w:rPr>
                <w:b/>
                <w:bCs/>
                <w:sz w:val="16"/>
                <w:szCs w:val="16"/>
                <w:lang w:val="en-CA" w:eastAsia="en-CA"/>
              </w:rPr>
            </w:pPr>
            <w:r w:rsidRPr="00E2441A">
              <w:rPr>
                <w:b/>
                <w:bCs/>
                <w:sz w:val="16"/>
                <w:szCs w:val="16"/>
                <w:lang w:val="en-CA" w:eastAsia="en-CA"/>
              </w:rPr>
              <w:t>1,664,930</w:t>
            </w:r>
          </w:p>
        </w:tc>
        <w:tc>
          <w:tcPr>
            <w:tcW w:w="856" w:type="dxa"/>
            <w:tcBorders>
              <w:top w:val="single" w:sz="4" w:space="0" w:color="auto"/>
              <w:left w:val="nil"/>
              <w:bottom w:val="single" w:sz="4" w:space="0" w:color="auto"/>
              <w:right w:val="single" w:sz="4" w:space="0" w:color="auto"/>
            </w:tcBorders>
            <w:shd w:val="clear" w:color="000000" w:fill="auto"/>
            <w:hideMark/>
          </w:tcPr>
          <w:p w14:paraId="33F884AA" w14:textId="77777777" w:rsidR="008E597D" w:rsidRPr="00E2441A" w:rsidRDefault="008E597D" w:rsidP="00F84FC8">
            <w:pPr>
              <w:jc w:val="right"/>
              <w:rPr>
                <w:b/>
                <w:bCs/>
                <w:sz w:val="16"/>
                <w:szCs w:val="16"/>
                <w:lang w:val="en-CA" w:eastAsia="en-CA"/>
              </w:rPr>
            </w:pPr>
            <w:r w:rsidRPr="00E2441A">
              <w:rPr>
                <w:b/>
                <w:bCs/>
                <w:sz w:val="16"/>
                <w:szCs w:val="16"/>
                <w:lang w:val="en-CA" w:eastAsia="en-CA"/>
              </w:rPr>
              <w:t>1,728,060</w:t>
            </w:r>
          </w:p>
        </w:tc>
        <w:tc>
          <w:tcPr>
            <w:tcW w:w="914" w:type="dxa"/>
            <w:tcBorders>
              <w:top w:val="single" w:sz="4" w:space="0" w:color="auto"/>
              <w:left w:val="nil"/>
              <w:bottom w:val="single" w:sz="4" w:space="0" w:color="auto"/>
              <w:right w:val="single" w:sz="4" w:space="0" w:color="auto"/>
            </w:tcBorders>
            <w:shd w:val="clear" w:color="000000" w:fill="auto"/>
          </w:tcPr>
          <w:p w14:paraId="60062B6C" w14:textId="77777777" w:rsidR="008E597D" w:rsidRPr="00E2441A" w:rsidRDefault="008E597D" w:rsidP="00F84FC8">
            <w:pPr>
              <w:ind w:left="-162" w:firstLine="162"/>
              <w:jc w:val="right"/>
              <w:rPr>
                <w:b/>
                <w:bCs/>
                <w:sz w:val="16"/>
                <w:szCs w:val="16"/>
                <w:lang w:val="en-CA" w:eastAsia="en-CA"/>
              </w:rPr>
            </w:pPr>
            <w:r w:rsidRPr="00E2441A">
              <w:rPr>
                <w:b/>
                <w:bCs/>
                <w:sz w:val="16"/>
                <w:szCs w:val="16"/>
                <w:lang w:val="en-CA" w:eastAsia="en-CA"/>
              </w:rPr>
              <w:t>1,691,106</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67BCBAE1" w14:textId="77777777" w:rsidR="008E597D" w:rsidRPr="00E2441A" w:rsidRDefault="008E597D" w:rsidP="00F84FC8">
            <w:pPr>
              <w:ind w:left="-162" w:firstLine="162"/>
              <w:jc w:val="right"/>
              <w:rPr>
                <w:b/>
                <w:bCs/>
                <w:sz w:val="16"/>
                <w:szCs w:val="16"/>
                <w:lang w:val="en-CA" w:eastAsia="en-CA"/>
              </w:rPr>
            </w:pPr>
            <w:r w:rsidRPr="00E2441A">
              <w:rPr>
                <w:b/>
                <w:bCs/>
                <w:sz w:val="16"/>
                <w:szCs w:val="16"/>
                <w:lang w:val="en-CA" w:eastAsia="en-CA"/>
              </w:rPr>
              <w:t>1,735,000</w:t>
            </w:r>
          </w:p>
        </w:tc>
        <w:tc>
          <w:tcPr>
            <w:tcW w:w="903" w:type="dxa"/>
            <w:tcBorders>
              <w:top w:val="single" w:sz="4" w:space="0" w:color="auto"/>
              <w:left w:val="nil"/>
              <w:bottom w:val="single" w:sz="4" w:space="0" w:color="auto"/>
              <w:right w:val="single" w:sz="4" w:space="0" w:color="auto"/>
            </w:tcBorders>
            <w:shd w:val="clear" w:color="000000" w:fill="auto"/>
          </w:tcPr>
          <w:p w14:paraId="4E5A321D" w14:textId="77777777" w:rsidR="008E597D" w:rsidRPr="00E2441A" w:rsidRDefault="008E597D" w:rsidP="00F84FC8">
            <w:pPr>
              <w:ind w:left="-106"/>
              <w:jc w:val="right"/>
              <w:rPr>
                <w:b/>
                <w:bCs/>
                <w:sz w:val="16"/>
                <w:szCs w:val="16"/>
                <w:lang w:val="en-CA" w:eastAsia="en-CA"/>
              </w:rPr>
            </w:pPr>
            <w:r w:rsidRPr="00E2441A">
              <w:rPr>
                <w:b/>
                <w:bCs/>
                <w:sz w:val="16"/>
                <w:szCs w:val="16"/>
                <w:lang w:val="en-CA" w:eastAsia="en-CA"/>
              </w:rPr>
              <w:t>1,292,944</w:t>
            </w:r>
          </w:p>
        </w:tc>
        <w:tc>
          <w:tcPr>
            <w:tcW w:w="915" w:type="dxa"/>
            <w:tcBorders>
              <w:top w:val="single" w:sz="4" w:space="0" w:color="auto"/>
              <w:left w:val="nil"/>
              <w:bottom w:val="single" w:sz="4" w:space="0" w:color="auto"/>
              <w:right w:val="single" w:sz="4" w:space="0" w:color="auto"/>
            </w:tcBorders>
            <w:shd w:val="clear" w:color="000000" w:fill="auto"/>
          </w:tcPr>
          <w:p w14:paraId="75415D58" w14:textId="77777777" w:rsidR="008E597D" w:rsidRPr="00E2441A" w:rsidRDefault="008E597D" w:rsidP="00F84FC8">
            <w:pPr>
              <w:ind w:left="-168" w:firstLine="60"/>
              <w:jc w:val="right"/>
              <w:rPr>
                <w:b/>
                <w:bCs/>
                <w:sz w:val="16"/>
                <w:szCs w:val="16"/>
                <w:lang w:val="en-CA" w:eastAsia="en-CA"/>
              </w:rPr>
            </w:pPr>
            <w:r w:rsidRPr="00E2441A">
              <w:rPr>
                <w:b/>
                <w:bCs/>
                <w:sz w:val="16"/>
                <w:szCs w:val="16"/>
                <w:lang w:val="en-CA" w:eastAsia="en-CA"/>
              </w:rPr>
              <w:t>1,735,000</w:t>
            </w:r>
          </w:p>
        </w:tc>
      </w:tr>
      <w:tr w:rsidR="00E2441A" w:rsidRPr="00E2441A" w14:paraId="7EA1FBFA" w14:textId="77777777" w:rsidTr="00F84FC8">
        <w:trPr>
          <w:trHeight w:val="181"/>
        </w:trPr>
        <w:tc>
          <w:tcPr>
            <w:tcW w:w="14124" w:type="dxa"/>
            <w:gridSpan w:val="13"/>
            <w:tcBorders>
              <w:top w:val="single" w:sz="4" w:space="0" w:color="auto"/>
              <w:left w:val="single" w:sz="4" w:space="0" w:color="auto"/>
              <w:bottom w:val="single" w:sz="4" w:space="0" w:color="auto"/>
              <w:right w:val="single" w:sz="4" w:space="0" w:color="auto"/>
            </w:tcBorders>
          </w:tcPr>
          <w:p w14:paraId="0C8C54E8" w14:textId="77777777" w:rsidR="008E597D" w:rsidRPr="00E2441A" w:rsidRDefault="008E597D" w:rsidP="00F84FC8">
            <w:pPr>
              <w:jc w:val="left"/>
              <w:rPr>
                <w:b/>
                <w:bCs/>
                <w:sz w:val="16"/>
                <w:szCs w:val="16"/>
                <w:lang w:val="en-CA" w:eastAsia="en-CA"/>
              </w:rPr>
            </w:pPr>
            <w:r w:rsidRPr="00E2441A">
              <w:rPr>
                <w:b/>
                <w:bCs/>
                <w:sz w:val="16"/>
                <w:szCs w:val="16"/>
                <w:lang w:val="en-CA" w:eastAsia="en-CA"/>
              </w:rPr>
              <w:t>B. Agency support costs/implementation</w:t>
            </w:r>
          </w:p>
        </w:tc>
      </w:tr>
      <w:tr w:rsidR="00E2441A" w:rsidRPr="00E2441A" w14:paraId="4D2D3A97" w14:textId="77777777" w:rsidTr="00F84FC8">
        <w:trPr>
          <w:trHeight w:val="47"/>
        </w:trPr>
        <w:tc>
          <w:tcPr>
            <w:tcW w:w="3575" w:type="dxa"/>
            <w:tcBorders>
              <w:top w:val="nil"/>
              <w:left w:val="single" w:sz="4" w:space="0" w:color="auto"/>
              <w:bottom w:val="single" w:sz="4" w:space="0" w:color="auto"/>
              <w:right w:val="single" w:sz="4" w:space="0" w:color="auto"/>
            </w:tcBorders>
            <w:shd w:val="clear" w:color="auto" w:fill="auto"/>
            <w:hideMark/>
          </w:tcPr>
          <w:p w14:paraId="274CB2C3" w14:textId="77777777" w:rsidR="008E597D" w:rsidRPr="00E2441A" w:rsidRDefault="008E597D" w:rsidP="00F84FC8">
            <w:pPr>
              <w:jc w:val="left"/>
              <w:rPr>
                <w:sz w:val="16"/>
                <w:szCs w:val="16"/>
                <w:lang w:val="en-CA" w:eastAsia="en-CA"/>
              </w:rPr>
            </w:pPr>
            <w:r w:rsidRPr="00E2441A">
              <w:rPr>
                <w:sz w:val="16"/>
                <w:szCs w:val="16"/>
                <w:lang w:val="en-CA" w:eastAsia="en-CA"/>
              </w:rPr>
              <w:t>Reimbursement of country offices and national execution, including overheads</w:t>
            </w:r>
          </w:p>
        </w:tc>
        <w:tc>
          <w:tcPr>
            <w:tcW w:w="856" w:type="dxa"/>
            <w:tcBorders>
              <w:top w:val="nil"/>
              <w:left w:val="nil"/>
              <w:bottom w:val="single" w:sz="4" w:space="0" w:color="auto"/>
              <w:right w:val="single" w:sz="4" w:space="0" w:color="auto"/>
            </w:tcBorders>
            <w:shd w:val="clear" w:color="auto" w:fill="auto"/>
            <w:hideMark/>
          </w:tcPr>
          <w:p w14:paraId="4472AFF1" w14:textId="77777777" w:rsidR="008E597D" w:rsidRPr="00E2441A" w:rsidRDefault="008E597D" w:rsidP="00F84FC8">
            <w:pPr>
              <w:jc w:val="right"/>
              <w:rPr>
                <w:sz w:val="16"/>
                <w:szCs w:val="16"/>
                <w:lang w:val="en-CA" w:eastAsia="en-CA"/>
              </w:rPr>
            </w:pPr>
            <w:r w:rsidRPr="00E2441A">
              <w:rPr>
                <w:sz w:val="16"/>
                <w:szCs w:val="16"/>
                <w:lang w:val="en-CA" w:eastAsia="en-CA"/>
              </w:rPr>
              <w:t>1,725,528</w:t>
            </w:r>
          </w:p>
        </w:tc>
        <w:tc>
          <w:tcPr>
            <w:tcW w:w="856" w:type="dxa"/>
            <w:tcBorders>
              <w:top w:val="nil"/>
              <w:left w:val="nil"/>
              <w:bottom w:val="single" w:sz="4" w:space="0" w:color="auto"/>
              <w:right w:val="single" w:sz="4" w:space="0" w:color="auto"/>
            </w:tcBorders>
            <w:shd w:val="clear" w:color="auto" w:fill="auto"/>
            <w:hideMark/>
          </w:tcPr>
          <w:p w14:paraId="7ED486DD" w14:textId="77777777" w:rsidR="008E597D" w:rsidRPr="00E2441A" w:rsidRDefault="008E597D" w:rsidP="00F84FC8">
            <w:pPr>
              <w:jc w:val="right"/>
              <w:rPr>
                <w:sz w:val="16"/>
                <w:szCs w:val="16"/>
                <w:lang w:val="en-CA" w:eastAsia="en-CA"/>
              </w:rPr>
            </w:pPr>
            <w:r w:rsidRPr="00E2441A">
              <w:rPr>
                <w:sz w:val="16"/>
                <w:szCs w:val="16"/>
                <w:lang w:val="en-CA" w:eastAsia="en-CA"/>
              </w:rPr>
              <w:t>1,829,418</w:t>
            </w:r>
          </w:p>
        </w:tc>
        <w:tc>
          <w:tcPr>
            <w:tcW w:w="856" w:type="dxa"/>
            <w:tcBorders>
              <w:top w:val="nil"/>
              <w:left w:val="nil"/>
              <w:bottom w:val="single" w:sz="4" w:space="0" w:color="auto"/>
              <w:right w:val="single" w:sz="4" w:space="0" w:color="auto"/>
            </w:tcBorders>
            <w:shd w:val="clear" w:color="auto" w:fill="auto"/>
            <w:hideMark/>
          </w:tcPr>
          <w:p w14:paraId="3A46D614" w14:textId="77777777" w:rsidR="008E597D" w:rsidRPr="00E2441A" w:rsidRDefault="008E597D" w:rsidP="00F84FC8">
            <w:pPr>
              <w:jc w:val="right"/>
              <w:rPr>
                <w:sz w:val="16"/>
                <w:szCs w:val="16"/>
                <w:lang w:val="en-CA" w:eastAsia="en-CA"/>
              </w:rPr>
            </w:pPr>
            <w:r w:rsidRPr="00E2441A">
              <w:rPr>
                <w:sz w:val="16"/>
                <w:szCs w:val="16"/>
                <w:lang w:val="en-CA" w:eastAsia="en-CA"/>
              </w:rPr>
              <w:t>1,611,939</w:t>
            </w:r>
          </w:p>
        </w:tc>
        <w:tc>
          <w:tcPr>
            <w:tcW w:w="856" w:type="dxa"/>
            <w:tcBorders>
              <w:top w:val="nil"/>
              <w:left w:val="nil"/>
              <w:bottom w:val="single" w:sz="4" w:space="0" w:color="auto"/>
              <w:right w:val="single" w:sz="4" w:space="0" w:color="auto"/>
            </w:tcBorders>
            <w:shd w:val="clear" w:color="auto" w:fill="auto"/>
            <w:hideMark/>
          </w:tcPr>
          <w:p w14:paraId="4A8F989A" w14:textId="77777777" w:rsidR="008E597D" w:rsidRPr="00E2441A" w:rsidRDefault="008E597D" w:rsidP="00F84FC8">
            <w:pPr>
              <w:jc w:val="right"/>
              <w:rPr>
                <w:sz w:val="16"/>
                <w:szCs w:val="16"/>
                <w:lang w:val="en-CA" w:eastAsia="en-CA"/>
              </w:rPr>
            </w:pPr>
            <w:r w:rsidRPr="00E2441A">
              <w:rPr>
                <w:sz w:val="16"/>
                <w:szCs w:val="16"/>
                <w:lang w:val="en-CA" w:eastAsia="en-CA"/>
              </w:rPr>
              <w:t>1,298,103</w:t>
            </w:r>
          </w:p>
        </w:tc>
        <w:tc>
          <w:tcPr>
            <w:tcW w:w="856" w:type="dxa"/>
            <w:tcBorders>
              <w:top w:val="nil"/>
              <w:left w:val="nil"/>
              <w:bottom w:val="single" w:sz="4" w:space="0" w:color="auto"/>
              <w:right w:val="single" w:sz="4" w:space="0" w:color="auto"/>
            </w:tcBorders>
            <w:shd w:val="clear" w:color="auto" w:fill="auto"/>
            <w:hideMark/>
          </w:tcPr>
          <w:p w14:paraId="01DE35E6" w14:textId="77777777" w:rsidR="008E597D" w:rsidRPr="00E2441A" w:rsidRDefault="008E597D" w:rsidP="00F84FC8">
            <w:pPr>
              <w:jc w:val="right"/>
              <w:rPr>
                <w:sz w:val="16"/>
                <w:szCs w:val="16"/>
                <w:lang w:val="en-CA" w:eastAsia="en-CA"/>
              </w:rPr>
            </w:pPr>
            <w:r w:rsidRPr="00E2441A">
              <w:rPr>
                <w:sz w:val="16"/>
                <w:szCs w:val="16"/>
                <w:lang w:val="en-CA" w:eastAsia="en-CA"/>
              </w:rPr>
              <w:t>1,210,733</w:t>
            </w:r>
          </w:p>
        </w:tc>
        <w:tc>
          <w:tcPr>
            <w:tcW w:w="856" w:type="dxa"/>
            <w:tcBorders>
              <w:top w:val="nil"/>
              <w:left w:val="nil"/>
              <w:bottom w:val="single" w:sz="4" w:space="0" w:color="auto"/>
              <w:right w:val="single" w:sz="4" w:space="0" w:color="auto"/>
            </w:tcBorders>
            <w:shd w:val="clear" w:color="auto" w:fill="auto"/>
            <w:hideMark/>
          </w:tcPr>
          <w:p w14:paraId="44C665E3" w14:textId="77777777" w:rsidR="008E597D" w:rsidRPr="00E2441A" w:rsidRDefault="008E597D" w:rsidP="00F84FC8">
            <w:pPr>
              <w:jc w:val="right"/>
              <w:rPr>
                <w:sz w:val="16"/>
                <w:szCs w:val="16"/>
                <w:lang w:val="en-CA" w:eastAsia="en-CA"/>
              </w:rPr>
            </w:pPr>
            <w:r w:rsidRPr="00E2441A">
              <w:rPr>
                <w:sz w:val="16"/>
                <w:szCs w:val="16"/>
                <w:lang w:val="en-CA" w:eastAsia="en-CA"/>
              </w:rPr>
              <w:t>1,249,361</w:t>
            </w:r>
          </w:p>
        </w:tc>
        <w:tc>
          <w:tcPr>
            <w:tcW w:w="856" w:type="dxa"/>
            <w:tcBorders>
              <w:top w:val="nil"/>
              <w:left w:val="nil"/>
              <w:bottom w:val="single" w:sz="4" w:space="0" w:color="auto"/>
              <w:right w:val="single" w:sz="4" w:space="0" w:color="auto"/>
            </w:tcBorders>
            <w:shd w:val="clear" w:color="auto" w:fill="auto"/>
            <w:hideMark/>
          </w:tcPr>
          <w:p w14:paraId="0A3F8B30" w14:textId="77777777" w:rsidR="008E597D" w:rsidRPr="00E2441A" w:rsidRDefault="008E597D" w:rsidP="00F84FC8">
            <w:pPr>
              <w:jc w:val="right"/>
              <w:rPr>
                <w:sz w:val="16"/>
                <w:szCs w:val="16"/>
                <w:lang w:val="en-CA" w:eastAsia="en-CA"/>
              </w:rPr>
            </w:pPr>
            <w:r w:rsidRPr="00E2441A">
              <w:rPr>
                <w:sz w:val="16"/>
                <w:szCs w:val="16"/>
                <w:lang w:val="en-CA" w:eastAsia="en-CA"/>
              </w:rPr>
              <w:t>1,491,814</w:t>
            </w:r>
          </w:p>
        </w:tc>
        <w:tc>
          <w:tcPr>
            <w:tcW w:w="856" w:type="dxa"/>
            <w:tcBorders>
              <w:top w:val="nil"/>
              <w:left w:val="nil"/>
              <w:bottom w:val="single" w:sz="4" w:space="0" w:color="auto"/>
              <w:right w:val="single" w:sz="4" w:space="0" w:color="auto"/>
            </w:tcBorders>
            <w:shd w:val="clear" w:color="000000" w:fill="auto"/>
            <w:hideMark/>
          </w:tcPr>
          <w:p w14:paraId="42CB7320" w14:textId="77777777" w:rsidR="008E597D" w:rsidRPr="00E2441A" w:rsidRDefault="008E597D" w:rsidP="00F84FC8">
            <w:pPr>
              <w:jc w:val="right"/>
              <w:rPr>
                <w:sz w:val="16"/>
                <w:szCs w:val="16"/>
                <w:lang w:val="en-CA" w:eastAsia="en-CA"/>
              </w:rPr>
            </w:pPr>
            <w:r w:rsidRPr="00E2441A">
              <w:rPr>
                <w:sz w:val="16"/>
                <w:szCs w:val="16"/>
                <w:lang w:val="en-CA" w:eastAsia="en-CA"/>
              </w:rPr>
              <w:t>2,114,429</w:t>
            </w:r>
          </w:p>
        </w:tc>
        <w:tc>
          <w:tcPr>
            <w:tcW w:w="914" w:type="dxa"/>
            <w:tcBorders>
              <w:top w:val="single" w:sz="4" w:space="0" w:color="auto"/>
              <w:left w:val="nil"/>
              <w:bottom w:val="single" w:sz="4" w:space="0" w:color="auto"/>
              <w:right w:val="single" w:sz="4" w:space="0" w:color="auto"/>
            </w:tcBorders>
            <w:shd w:val="clear" w:color="000000" w:fill="auto"/>
          </w:tcPr>
          <w:p w14:paraId="120C5F6E" w14:textId="77777777" w:rsidR="008E597D" w:rsidRPr="00E2441A" w:rsidRDefault="008E597D" w:rsidP="00F84FC8">
            <w:pPr>
              <w:jc w:val="right"/>
              <w:rPr>
                <w:sz w:val="16"/>
                <w:szCs w:val="16"/>
                <w:lang w:val="en-CA" w:eastAsia="en-CA"/>
              </w:rPr>
            </w:pPr>
            <w:r w:rsidRPr="00E2441A">
              <w:rPr>
                <w:sz w:val="16"/>
                <w:szCs w:val="16"/>
                <w:lang w:val="en-CA" w:eastAsia="en-CA"/>
              </w:rPr>
              <w:t>1,258,437</w:t>
            </w:r>
          </w:p>
        </w:tc>
        <w:tc>
          <w:tcPr>
            <w:tcW w:w="969" w:type="dxa"/>
            <w:tcBorders>
              <w:top w:val="nil"/>
              <w:left w:val="single" w:sz="4" w:space="0" w:color="auto"/>
              <w:bottom w:val="single" w:sz="4" w:space="0" w:color="auto"/>
              <w:right w:val="single" w:sz="4" w:space="0" w:color="auto"/>
            </w:tcBorders>
            <w:shd w:val="clear" w:color="000000" w:fill="auto"/>
          </w:tcPr>
          <w:p w14:paraId="7FB5B967" w14:textId="77777777" w:rsidR="008E597D" w:rsidRPr="00E2441A" w:rsidRDefault="008E597D" w:rsidP="00F84FC8">
            <w:pPr>
              <w:jc w:val="right"/>
              <w:rPr>
                <w:sz w:val="16"/>
                <w:szCs w:val="16"/>
                <w:lang w:val="en-CA" w:eastAsia="en-CA"/>
              </w:rPr>
            </w:pPr>
            <w:r w:rsidRPr="00E2441A">
              <w:rPr>
                <w:sz w:val="16"/>
                <w:szCs w:val="16"/>
                <w:lang w:val="en-CA" w:eastAsia="en-CA"/>
              </w:rPr>
              <w:t>2,000,000</w:t>
            </w:r>
          </w:p>
        </w:tc>
        <w:tc>
          <w:tcPr>
            <w:tcW w:w="903" w:type="dxa"/>
            <w:tcBorders>
              <w:top w:val="nil"/>
              <w:left w:val="nil"/>
              <w:bottom w:val="single" w:sz="4" w:space="0" w:color="auto"/>
              <w:right w:val="single" w:sz="4" w:space="0" w:color="auto"/>
            </w:tcBorders>
            <w:shd w:val="clear" w:color="000000" w:fill="auto"/>
          </w:tcPr>
          <w:p w14:paraId="79969854" w14:textId="77777777" w:rsidR="008E597D" w:rsidRPr="00E2441A" w:rsidRDefault="008E597D" w:rsidP="00F84FC8">
            <w:pPr>
              <w:jc w:val="right"/>
              <w:rPr>
                <w:sz w:val="16"/>
                <w:szCs w:val="16"/>
                <w:lang w:val="en-CA" w:eastAsia="en-CA"/>
              </w:rPr>
            </w:pPr>
            <w:r w:rsidRPr="00E2441A">
              <w:rPr>
                <w:sz w:val="16"/>
                <w:szCs w:val="16"/>
                <w:lang w:val="en-CA" w:eastAsia="en-CA"/>
              </w:rPr>
              <w:t>1,300,000</w:t>
            </w:r>
          </w:p>
        </w:tc>
        <w:tc>
          <w:tcPr>
            <w:tcW w:w="915" w:type="dxa"/>
            <w:tcBorders>
              <w:top w:val="nil"/>
              <w:left w:val="nil"/>
              <w:bottom w:val="single" w:sz="4" w:space="0" w:color="auto"/>
              <w:right w:val="single" w:sz="4" w:space="0" w:color="auto"/>
            </w:tcBorders>
            <w:shd w:val="clear" w:color="000000" w:fill="auto"/>
          </w:tcPr>
          <w:p w14:paraId="215ECEB8" w14:textId="77777777" w:rsidR="008E597D" w:rsidRPr="00E2441A" w:rsidRDefault="008E597D" w:rsidP="00F84FC8">
            <w:pPr>
              <w:ind w:left="-114"/>
              <w:jc w:val="right"/>
              <w:rPr>
                <w:sz w:val="16"/>
                <w:szCs w:val="16"/>
                <w:lang w:val="en-CA" w:eastAsia="en-CA"/>
              </w:rPr>
            </w:pPr>
            <w:r w:rsidRPr="00E2441A">
              <w:rPr>
                <w:sz w:val="16"/>
                <w:szCs w:val="16"/>
                <w:lang w:val="en-CA" w:eastAsia="en-CA"/>
              </w:rPr>
              <w:t>2,000,000</w:t>
            </w:r>
          </w:p>
        </w:tc>
      </w:tr>
      <w:tr w:rsidR="00E2441A" w:rsidRPr="00E2441A" w14:paraId="6D8154F4" w14:textId="77777777" w:rsidTr="00F84FC8">
        <w:trPr>
          <w:trHeight w:val="153"/>
        </w:trPr>
        <w:tc>
          <w:tcPr>
            <w:tcW w:w="3575" w:type="dxa"/>
            <w:tcBorders>
              <w:top w:val="nil"/>
              <w:left w:val="single" w:sz="4" w:space="0" w:color="auto"/>
              <w:bottom w:val="single" w:sz="4" w:space="0" w:color="auto"/>
              <w:right w:val="single" w:sz="4" w:space="0" w:color="auto"/>
            </w:tcBorders>
            <w:shd w:val="clear" w:color="auto" w:fill="auto"/>
            <w:hideMark/>
          </w:tcPr>
          <w:p w14:paraId="5B2D9336" w14:textId="77777777" w:rsidR="008E597D" w:rsidRPr="00E2441A" w:rsidRDefault="008E597D" w:rsidP="00F84FC8">
            <w:pPr>
              <w:jc w:val="left"/>
              <w:rPr>
                <w:sz w:val="16"/>
                <w:szCs w:val="16"/>
                <w:lang w:val="en-CA" w:eastAsia="en-CA"/>
              </w:rPr>
            </w:pPr>
            <w:r w:rsidRPr="00E2441A">
              <w:rPr>
                <w:sz w:val="16"/>
                <w:szCs w:val="16"/>
                <w:lang w:val="en-CA" w:eastAsia="en-CA"/>
              </w:rPr>
              <w:t>Executing agency support cost (internal), including overheads</w:t>
            </w:r>
          </w:p>
        </w:tc>
        <w:tc>
          <w:tcPr>
            <w:tcW w:w="856" w:type="dxa"/>
            <w:tcBorders>
              <w:top w:val="nil"/>
              <w:left w:val="nil"/>
              <w:bottom w:val="single" w:sz="4" w:space="0" w:color="auto"/>
              <w:right w:val="single" w:sz="4" w:space="0" w:color="auto"/>
            </w:tcBorders>
            <w:shd w:val="clear" w:color="auto" w:fill="auto"/>
            <w:hideMark/>
          </w:tcPr>
          <w:p w14:paraId="7E756F15"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7A336B1E"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856" w:type="dxa"/>
            <w:tcBorders>
              <w:top w:val="nil"/>
              <w:left w:val="nil"/>
              <w:bottom w:val="single" w:sz="4" w:space="0" w:color="auto"/>
              <w:right w:val="single" w:sz="4" w:space="0" w:color="auto"/>
            </w:tcBorders>
            <w:shd w:val="clear" w:color="auto" w:fill="auto"/>
            <w:hideMark/>
          </w:tcPr>
          <w:p w14:paraId="21A14CB8"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4408FB32"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856" w:type="dxa"/>
            <w:tcBorders>
              <w:top w:val="nil"/>
              <w:left w:val="nil"/>
              <w:bottom w:val="single" w:sz="4" w:space="0" w:color="auto"/>
              <w:right w:val="single" w:sz="4" w:space="0" w:color="auto"/>
            </w:tcBorders>
            <w:shd w:val="clear" w:color="auto" w:fill="auto"/>
            <w:hideMark/>
          </w:tcPr>
          <w:p w14:paraId="27998A87"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48641CF5"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43B7BA85"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single" w:sz="4" w:space="0" w:color="auto"/>
              <w:left w:val="nil"/>
              <w:bottom w:val="single" w:sz="4" w:space="0" w:color="auto"/>
              <w:right w:val="single" w:sz="4" w:space="0" w:color="auto"/>
            </w:tcBorders>
            <w:shd w:val="clear" w:color="000000" w:fill="auto"/>
            <w:hideMark/>
          </w:tcPr>
          <w:p w14:paraId="7A7B6025"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4" w:type="dxa"/>
            <w:tcBorders>
              <w:top w:val="single" w:sz="4" w:space="0" w:color="auto"/>
              <w:left w:val="nil"/>
              <w:bottom w:val="single" w:sz="4" w:space="0" w:color="auto"/>
              <w:right w:val="single" w:sz="4" w:space="0" w:color="auto"/>
            </w:tcBorders>
            <w:shd w:val="clear" w:color="000000" w:fill="auto"/>
          </w:tcPr>
          <w:p w14:paraId="6A2477DB"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1416F5B0"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03" w:type="dxa"/>
            <w:tcBorders>
              <w:top w:val="single" w:sz="4" w:space="0" w:color="auto"/>
              <w:left w:val="nil"/>
              <w:bottom w:val="single" w:sz="4" w:space="0" w:color="auto"/>
              <w:right w:val="single" w:sz="4" w:space="0" w:color="auto"/>
            </w:tcBorders>
            <w:shd w:val="clear" w:color="000000" w:fill="auto"/>
          </w:tcPr>
          <w:p w14:paraId="4FDC0E58"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5" w:type="dxa"/>
            <w:tcBorders>
              <w:top w:val="single" w:sz="4" w:space="0" w:color="auto"/>
              <w:left w:val="nil"/>
              <w:bottom w:val="single" w:sz="4" w:space="0" w:color="auto"/>
              <w:right w:val="single" w:sz="4" w:space="0" w:color="auto"/>
            </w:tcBorders>
            <w:shd w:val="clear" w:color="000000" w:fill="auto"/>
          </w:tcPr>
          <w:p w14:paraId="481F22A8"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463BB418" w14:textId="77777777" w:rsidTr="00F84FC8">
        <w:trPr>
          <w:trHeight w:val="47"/>
        </w:trPr>
        <w:tc>
          <w:tcPr>
            <w:tcW w:w="3575" w:type="dxa"/>
            <w:tcBorders>
              <w:top w:val="nil"/>
              <w:left w:val="single" w:sz="4" w:space="0" w:color="auto"/>
              <w:bottom w:val="single" w:sz="4" w:space="0" w:color="auto"/>
              <w:right w:val="single" w:sz="4" w:space="0" w:color="auto"/>
            </w:tcBorders>
            <w:shd w:val="clear" w:color="auto" w:fill="auto"/>
            <w:hideMark/>
          </w:tcPr>
          <w:p w14:paraId="15A51140" w14:textId="77777777" w:rsidR="008E597D" w:rsidRPr="00E2441A" w:rsidRDefault="008E597D" w:rsidP="00F84FC8">
            <w:pPr>
              <w:jc w:val="left"/>
              <w:rPr>
                <w:sz w:val="16"/>
                <w:szCs w:val="16"/>
                <w:lang w:val="en-CA" w:eastAsia="en-CA"/>
              </w:rPr>
            </w:pPr>
            <w:r w:rsidRPr="00E2441A">
              <w:rPr>
                <w:sz w:val="16"/>
                <w:szCs w:val="16"/>
                <w:lang w:val="en-CA" w:eastAsia="en-CA"/>
              </w:rPr>
              <w:t>Financial intermediaries, including overheads</w:t>
            </w:r>
          </w:p>
        </w:tc>
        <w:tc>
          <w:tcPr>
            <w:tcW w:w="856" w:type="dxa"/>
            <w:tcBorders>
              <w:top w:val="nil"/>
              <w:left w:val="nil"/>
              <w:bottom w:val="single" w:sz="4" w:space="0" w:color="auto"/>
              <w:right w:val="single" w:sz="4" w:space="0" w:color="auto"/>
            </w:tcBorders>
            <w:shd w:val="clear" w:color="auto" w:fill="auto"/>
            <w:hideMark/>
          </w:tcPr>
          <w:p w14:paraId="78937A6C" w14:textId="77777777" w:rsidR="008E597D" w:rsidRPr="00E2441A" w:rsidRDefault="008E597D" w:rsidP="00F84FC8">
            <w:pPr>
              <w:jc w:val="right"/>
              <w:rPr>
                <w:sz w:val="16"/>
                <w:szCs w:val="16"/>
                <w:lang w:val="en-CA" w:eastAsia="en-CA"/>
              </w:rPr>
            </w:pPr>
            <w:r w:rsidRPr="00E2441A">
              <w:rPr>
                <w:sz w:val="16"/>
                <w:szCs w:val="16"/>
                <w:lang w:val="en-CA" w:eastAsia="en-CA"/>
              </w:rPr>
              <w:t>160,777</w:t>
            </w:r>
          </w:p>
        </w:tc>
        <w:tc>
          <w:tcPr>
            <w:tcW w:w="856" w:type="dxa"/>
            <w:tcBorders>
              <w:top w:val="nil"/>
              <w:left w:val="nil"/>
              <w:bottom w:val="single" w:sz="4" w:space="0" w:color="auto"/>
              <w:right w:val="single" w:sz="4" w:space="0" w:color="auto"/>
            </w:tcBorders>
            <w:shd w:val="clear" w:color="auto" w:fill="auto"/>
            <w:hideMark/>
          </w:tcPr>
          <w:p w14:paraId="4CCC6796" w14:textId="77777777" w:rsidR="008E597D" w:rsidRPr="00E2441A" w:rsidRDefault="008E597D" w:rsidP="00F84FC8">
            <w:pPr>
              <w:jc w:val="right"/>
              <w:rPr>
                <w:sz w:val="16"/>
                <w:szCs w:val="16"/>
                <w:lang w:val="en-CA" w:eastAsia="en-CA"/>
              </w:rPr>
            </w:pPr>
            <w:r w:rsidRPr="00E2441A">
              <w:rPr>
                <w:sz w:val="16"/>
                <w:szCs w:val="16"/>
                <w:lang w:val="en-CA" w:eastAsia="en-CA"/>
              </w:rPr>
              <w:t>121,740</w:t>
            </w:r>
          </w:p>
        </w:tc>
        <w:tc>
          <w:tcPr>
            <w:tcW w:w="856" w:type="dxa"/>
            <w:tcBorders>
              <w:top w:val="nil"/>
              <w:left w:val="nil"/>
              <w:bottom w:val="single" w:sz="4" w:space="0" w:color="auto"/>
              <w:right w:val="single" w:sz="4" w:space="0" w:color="auto"/>
            </w:tcBorders>
            <w:shd w:val="clear" w:color="auto" w:fill="auto"/>
            <w:hideMark/>
          </w:tcPr>
          <w:p w14:paraId="58AEC420" w14:textId="77777777" w:rsidR="008E597D" w:rsidRPr="00E2441A" w:rsidRDefault="008E597D" w:rsidP="00F84FC8">
            <w:pPr>
              <w:jc w:val="right"/>
              <w:rPr>
                <w:sz w:val="16"/>
                <w:szCs w:val="16"/>
                <w:lang w:val="en-CA" w:eastAsia="en-CA"/>
              </w:rPr>
            </w:pPr>
            <w:r w:rsidRPr="00E2441A">
              <w:rPr>
                <w:sz w:val="16"/>
                <w:szCs w:val="16"/>
                <w:lang w:val="en-CA" w:eastAsia="en-CA"/>
              </w:rPr>
              <w:t>10,000</w:t>
            </w:r>
          </w:p>
        </w:tc>
        <w:tc>
          <w:tcPr>
            <w:tcW w:w="856" w:type="dxa"/>
            <w:tcBorders>
              <w:top w:val="nil"/>
              <w:left w:val="nil"/>
              <w:bottom w:val="single" w:sz="4" w:space="0" w:color="auto"/>
              <w:right w:val="single" w:sz="4" w:space="0" w:color="auto"/>
            </w:tcBorders>
            <w:shd w:val="clear" w:color="auto" w:fill="auto"/>
            <w:hideMark/>
          </w:tcPr>
          <w:p w14:paraId="43A6E946"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7550009D"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19346D3D"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0B4F8DB6"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single" w:sz="4" w:space="0" w:color="auto"/>
              <w:left w:val="nil"/>
              <w:bottom w:val="single" w:sz="4" w:space="0" w:color="auto"/>
              <w:right w:val="single" w:sz="4" w:space="0" w:color="auto"/>
            </w:tcBorders>
            <w:shd w:val="clear" w:color="000000" w:fill="auto"/>
            <w:hideMark/>
          </w:tcPr>
          <w:p w14:paraId="05FC3CB6"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4" w:type="dxa"/>
            <w:tcBorders>
              <w:top w:val="single" w:sz="4" w:space="0" w:color="auto"/>
              <w:left w:val="nil"/>
              <w:bottom w:val="single" w:sz="4" w:space="0" w:color="auto"/>
              <w:right w:val="single" w:sz="4" w:space="0" w:color="auto"/>
            </w:tcBorders>
            <w:shd w:val="clear" w:color="000000" w:fill="auto"/>
          </w:tcPr>
          <w:p w14:paraId="38B1D16F"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18BC5576"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03" w:type="dxa"/>
            <w:tcBorders>
              <w:top w:val="single" w:sz="4" w:space="0" w:color="auto"/>
              <w:left w:val="nil"/>
              <w:bottom w:val="single" w:sz="4" w:space="0" w:color="auto"/>
              <w:right w:val="single" w:sz="4" w:space="0" w:color="auto"/>
            </w:tcBorders>
            <w:shd w:val="clear" w:color="000000" w:fill="auto"/>
          </w:tcPr>
          <w:p w14:paraId="0C2743F2"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5" w:type="dxa"/>
            <w:tcBorders>
              <w:top w:val="single" w:sz="4" w:space="0" w:color="auto"/>
              <w:left w:val="nil"/>
              <w:bottom w:val="single" w:sz="4" w:space="0" w:color="auto"/>
              <w:right w:val="single" w:sz="4" w:space="0" w:color="auto"/>
            </w:tcBorders>
            <w:shd w:val="clear" w:color="000000" w:fill="auto"/>
          </w:tcPr>
          <w:p w14:paraId="5966579B"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746D2F35" w14:textId="77777777" w:rsidTr="00F84FC8">
        <w:trPr>
          <w:trHeight w:val="147"/>
        </w:trPr>
        <w:tc>
          <w:tcPr>
            <w:tcW w:w="3575" w:type="dxa"/>
            <w:tcBorders>
              <w:top w:val="nil"/>
              <w:left w:val="single" w:sz="4" w:space="0" w:color="auto"/>
              <w:bottom w:val="single" w:sz="4" w:space="0" w:color="auto"/>
              <w:right w:val="single" w:sz="4" w:space="0" w:color="auto"/>
            </w:tcBorders>
            <w:shd w:val="clear" w:color="auto" w:fill="auto"/>
            <w:hideMark/>
          </w:tcPr>
          <w:p w14:paraId="7B78CDF0" w14:textId="77777777" w:rsidR="008E597D" w:rsidRPr="00E2441A" w:rsidRDefault="008E597D" w:rsidP="00F84FC8">
            <w:pPr>
              <w:jc w:val="left"/>
              <w:rPr>
                <w:sz w:val="16"/>
                <w:szCs w:val="16"/>
                <w:lang w:val="en-CA" w:eastAsia="en-CA"/>
              </w:rPr>
            </w:pPr>
            <w:r w:rsidRPr="00E2441A">
              <w:rPr>
                <w:sz w:val="16"/>
                <w:szCs w:val="16"/>
                <w:lang w:val="en-CA" w:eastAsia="en-CA"/>
              </w:rPr>
              <w:t>Reimbursement of central services for core unit staff (including overhead)</w:t>
            </w:r>
          </w:p>
        </w:tc>
        <w:tc>
          <w:tcPr>
            <w:tcW w:w="856" w:type="dxa"/>
            <w:tcBorders>
              <w:top w:val="nil"/>
              <w:left w:val="nil"/>
              <w:bottom w:val="single" w:sz="4" w:space="0" w:color="auto"/>
              <w:right w:val="single" w:sz="4" w:space="0" w:color="auto"/>
            </w:tcBorders>
            <w:shd w:val="clear" w:color="auto" w:fill="auto"/>
            <w:hideMark/>
          </w:tcPr>
          <w:p w14:paraId="64816C7E"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542C04CD"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37C0FCF2"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01B4ACE7"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0B59DD5B"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118DB1D3" w14:textId="77777777" w:rsidR="008E597D" w:rsidRPr="00E2441A" w:rsidRDefault="008E597D" w:rsidP="00F84FC8">
            <w:pPr>
              <w:jc w:val="lef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03EB93E2" w14:textId="77777777" w:rsidR="008E597D" w:rsidRPr="00E2441A" w:rsidRDefault="008E597D" w:rsidP="00F84FC8">
            <w:pPr>
              <w:jc w:val="left"/>
              <w:rPr>
                <w:sz w:val="16"/>
                <w:szCs w:val="16"/>
                <w:lang w:val="en-CA" w:eastAsia="en-CA"/>
              </w:rPr>
            </w:pPr>
            <w:r w:rsidRPr="00E2441A">
              <w:rPr>
                <w:sz w:val="16"/>
                <w:szCs w:val="16"/>
                <w:lang w:val="en-CA" w:eastAsia="en-CA"/>
              </w:rPr>
              <w:t> </w:t>
            </w:r>
          </w:p>
        </w:tc>
        <w:tc>
          <w:tcPr>
            <w:tcW w:w="856" w:type="dxa"/>
            <w:tcBorders>
              <w:top w:val="single" w:sz="4" w:space="0" w:color="auto"/>
              <w:left w:val="nil"/>
              <w:bottom w:val="single" w:sz="4" w:space="0" w:color="auto"/>
              <w:right w:val="single" w:sz="4" w:space="0" w:color="auto"/>
            </w:tcBorders>
            <w:shd w:val="clear" w:color="000000" w:fill="auto"/>
            <w:hideMark/>
          </w:tcPr>
          <w:p w14:paraId="7F94FE15"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14" w:type="dxa"/>
            <w:tcBorders>
              <w:top w:val="single" w:sz="4" w:space="0" w:color="auto"/>
              <w:left w:val="nil"/>
              <w:bottom w:val="single" w:sz="4" w:space="0" w:color="auto"/>
              <w:right w:val="single" w:sz="4" w:space="0" w:color="auto"/>
            </w:tcBorders>
            <w:shd w:val="clear" w:color="000000" w:fill="auto"/>
          </w:tcPr>
          <w:p w14:paraId="11E45DEF" w14:textId="77777777" w:rsidR="008E597D" w:rsidRPr="00E2441A" w:rsidRDefault="008E597D" w:rsidP="00F84FC8">
            <w:pPr>
              <w:jc w:val="right"/>
              <w:rPr>
                <w:sz w:val="16"/>
                <w:szCs w:val="16"/>
                <w:lang w:val="en-CA" w:eastAsia="en-CA"/>
              </w:rPr>
            </w:pP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00F46415" w14:textId="77777777" w:rsidR="008E597D" w:rsidRPr="00E2441A" w:rsidRDefault="008E597D" w:rsidP="00F84FC8">
            <w:pPr>
              <w:jc w:val="right"/>
              <w:rPr>
                <w:sz w:val="16"/>
                <w:szCs w:val="16"/>
                <w:lang w:val="en-CA" w:eastAsia="en-CA"/>
              </w:rPr>
            </w:pPr>
          </w:p>
        </w:tc>
        <w:tc>
          <w:tcPr>
            <w:tcW w:w="903" w:type="dxa"/>
            <w:tcBorders>
              <w:top w:val="single" w:sz="4" w:space="0" w:color="auto"/>
              <w:left w:val="nil"/>
              <w:bottom w:val="single" w:sz="4" w:space="0" w:color="auto"/>
              <w:right w:val="single" w:sz="4" w:space="0" w:color="auto"/>
            </w:tcBorders>
            <w:shd w:val="clear" w:color="000000" w:fill="auto"/>
          </w:tcPr>
          <w:p w14:paraId="3AB02D55" w14:textId="77777777" w:rsidR="008E597D" w:rsidRPr="00E2441A" w:rsidRDefault="008E597D" w:rsidP="00F84FC8">
            <w:pPr>
              <w:jc w:val="right"/>
              <w:rPr>
                <w:sz w:val="16"/>
                <w:szCs w:val="16"/>
                <w:lang w:val="en-CA" w:eastAsia="en-CA"/>
              </w:rPr>
            </w:pPr>
          </w:p>
        </w:tc>
        <w:tc>
          <w:tcPr>
            <w:tcW w:w="915" w:type="dxa"/>
            <w:tcBorders>
              <w:top w:val="single" w:sz="4" w:space="0" w:color="auto"/>
              <w:left w:val="nil"/>
              <w:bottom w:val="single" w:sz="4" w:space="0" w:color="auto"/>
              <w:right w:val="single" w:sz="4" w:space="0" w:color="auto"/>
            </w:tcBorders>
            <w:shd w:val="clear" w:color="000000" w:fill="auto"/>
          </w:tcPr>
          <w:p w14:paraId="13C7D619" w14:textId="77777777" w:rsidR="008E597D" w:rsidRPr="00E2441A" w:rsidRDefault="008E597D" w:rsidP="00F84FC8">
            <w:pPr>
              <w:jc w:val="right"/>
              <w:rPr>
                <w:sz w:val="16"/>
                <w:szCs w:val="16"/>
                <w:lang w:val="en-CA" w:eastAsia="en-CA"/>
              </w:rPr>
            </w:pPr>
          </w:p>
        </w:tc>
      </w:tr>
      <w:tr w:rsidR="00E2441A" w:rsidRPr="00E2441A" w14:paraId="7EA5E239" w14:textId="77777777" w:rsidTr="00F84FC8">
        <w:trPr>
          <w:trHeight w:val="58"/>
        </w:trPr>
        <w:tc>
          <w:tcPr>
            <w:tcW w:w="3575" w:type="dxa"/>
            <w:tcBorders>
              <w:top w:val="nil"/>
              <w:left w:val="single" w:sz="4" w:space="0" w:color="auto"/>
              <w:bottom w:val="single" w:sz="4" w:space="0" w:color="auto"/>
              <w:right w:val="single" w:sz="4" w:space="0" w:color="auto"/>
            </w:tcBorders>
            <w:shd w:val="clear" w:color="auto" w:fill="auto"/>
            <w:hideMark/>
          </w:tcPr>
          <w:p w14:paraId="1BB8F1F4" w14:textId="77777777" w:rsidR="008E597D" w:rsidRPr="00E2441A" w:rsidRDefault="008E597D" w:rsidP="00F84FC8">
            <w:pPr>
              <w:jc w:val="left"/>
              <w:rPr>
                <w:sz w:val="16"/>
                <w:szCs w:val="16"/>
                <w:lang w:val="en-CA" w:eastAsia="en-CA"/>
              </w:rPr>
            </w:pPr>
            <w:r w:rsidRPr="00E2441A">
              <w:rPr>
                <w:sz w:val="16"/>
                <w:szCs w:val="16"/>
                <w:lang w:val="en-CA" w:eastAsia="en-CA"/>
              </w:rPr>
              <w:t>Cost recovery</w:t>
            </w:r>
          </w:p>
        </w:tc>
        <w:tc>
          <w:tcPr>
            <w:tcW w:w="856" w:type="dxa"/>
            <w:tcBorders>
              <w:top w:val="nil"/>
              <w:left w:val="nil"/>
              <w:bottom w:val="single" w:sz="4" w:space="0" w:color="auto"/>
              <w:right w:val="single" w:sz="4" w:space="0" w:color="auto"/>
            </w:tcBorders>
            <w:shd w:val="clear" w:color="auto" w:fill="auto"/>
            <w:hideMark/>
          </w:tcPr>
          <w:p w14:paraId="2126CE1F"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68BE42BE"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661357CD"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0F1C3914"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856" w:type="dxa"/>
            <w:tcBorders>
              <w:top w:val="nil"/>
              <w:left w:val="nil"/>
              <w:bottom w:val="single" w:sz="4" w:space="0" w:color="auto"/>
              <w:right w:val="single" w:sz="4" w:space="0" w:color="auto"/>
            </w:tcBorders>
            <w:shd w:val="clear" w:color="auto" w:fill="auto"/>
            <w:hideMark/>
          </w:tcPr>
          <w:p w14:paraId="48C6736E"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00472186"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43DDCDFF"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single" w:sz="4" w:space="0" w:color="auto"/>
              <w:left w:val="nil"/>
              <w:bottom w:val="single" w:sz="4" w:space="0" w:color="auto"/>
              <w:right w:val="single" w:sz="4" w:space="0" w:color="auto"/>
            </w:tcBorders>
            <w:shd w:val="clear" w:color="000000" w:fill="auto"/>
            <w:hideMark/>
          </w:tcPr>
          <w:p w14:paraId="2F3491F2"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4" w:type="dxa"/>
            <w:tcBorders>
              <w:top w:val="single" w:sz="4" w:space="0" w:color="auto"/>
              <w:left w:val="nil"/>
              <w:bottom w:val="single" w:sz="4" w:space="0" w:color="auto"/>
              <w:right w:val="single" w:sz="4" w:space="0" w:color="auto"/>
            </w:tcBorders>
            <w:shd w:val="clear" w:color="000000" w:fill="auto"/>
          </w:tcPr>
          <w:p w14:paraId="0ECFBEC5"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52D6347A"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03" w:type="dxa"/>
            <w:tcBorders>
              <w:top w:val="single" w:sz="4" w:space="0" w:color="auto"/>
              <w:left w:val="nil"/>
              <w:bottom w:val="single" w:sz="4" w:space="0" w:color="auto"/>
              <w:right w:val="single" w:sz="4" w:space="0" w:color="auto"/>
            </w:tcBorders>
            <w:shd w:val="clear" w:color="000000" w:fill="auto"/>
          </w:tcPr>
          <w:p w14:paraId="7EA80CE6"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5" w:type="dxa"/>
            <w:tcBorders>
              <w:top w:val="single" w:sz="4" w:space="0" w:color="auto"/>
              <w:left w:val="nil"/>
              <w:bottom w:val="single" w:sz="4" w:space="0" w:color="auto"/>
              <w:right w:val="single" w:sz="4" w:space="0" w:color="auto"/>
            </w:tcBorders>
            <w:shd w:val="clear" w:color="000000" w:fill="auto"/>
          </w:tcPr>
          <w:p w14:paraId="1003D8EE"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6E0429B9" w14:textId="77777777" w:rsidTr="00F84FC8">
        <w:trPr>
          <w:trHeight w:val="47"/>
        </w:trPr>
        <w:tc>
          <w:tcPr>
            <w:tcW w:w="3575" w:type="dxa"/>
            <w:tcBorders>
              <w:top w:val="nil"/>
              <w:left w:val="single" w:sz="4" w:space="0" w:color="auto"/>
              <w:bottom w:val="single" w:sz="4" w:space="0" w:color="auto"/>
              <w:right w:val="single" w:sz="4" w:space="0" w:color="auto"/>
            </w:tcBorders>
            <w:shd w:val="clear" w:color="auto" w:fill="auto"/>
            <w:hideMark/>
          </w:tcPr>
          <w:p w14:paraId="3CE494A7" w14:textId="77777777" w:rsidR="008E597D" w:rsidRPr="00E2441A" w:rsidRDefault="008E597D" w:rsidP="00F84FC8">
            <w:pPr>
              <w:jc w:val="left"/>
              <w:rPr>
                <w:sz w:val="16"/>
                <w:szCs w:val="16"/>
                <w:lang w:val="en-CA" w:eastAsia="en-CA"/>
              </w:rPr>
            </w:pPr>
            <w:r w:rsidRPr="00E2441A">
              <w:rPr>
                <w:sz w:val="16"/>
                <w:szCs w:val="16"/>
                <w:lang w:val="en-CA" w:eastAsia="en-CA"/>
              </w:rPr>
              <w:t>Adjustments (+ = overrun and - = underuse)</w:t>
            </w:r>
          </w:p>
        </w:tc>
        <w:tc>
          <w:tcPr>
            <w:tcW w:w="856" w:type="dxa"/>
            <w:tcBorders>
              <w:top w:val="nil"/>
              <w:left w:val="nil"/>
              <w:bottom w:val="single" w:sz="4" w:space="0" w:color="auto"/>
              <w:right w:val="single" w:sz="4" w:space="0" w:color="auto"/>
            </w:tcBorders>
            <w:shd w:val="clear" w:color="auto" w:fill="auto"/>
            <w:hideMark/>
          </w:tcPr>
          <w:p w14:paraId="28278C88"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10470A49"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106253EF"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273AC141" w14:textId="77777777" w:rsidR="008E597D" w:rsidRPr="00E2441A" w:rsidRDefault="008E597D" w:rsidP="00F84FC8">
            <w:pPr>
              <w:jc w:val="right"/>
              <w:rPr>
                <w:sz w:val="16"/>
                <w:szCs w:val="16"/>
                <w:lang w:val="en-CA" w:eastAsia="en-CA"/>
              </w:rPr>
            </w:pPr>
            <w:r w:rsidRPr="00E2441A">
              <w:rPr>
                <w:sz w:val="16"/>
                <w:szCs w:val="16"/>
                <w:lang w:val="en-CA" w:eastAsia="en-CA"/>
              </w:rPr>
              <w:t>0 </w:t>
            </w:r>
          </w:p>
        </w:tc>
        <w:tc>
          <w:tcPr>
            <w:tcW w:w="856" w:type="dxa"/>
            <w:tcBorders>
              <w:top w:val="nil"/>
              <w:left w:val="nil"/>
              <w:bottom w:val="single" w:sz="4" w:space="0" w:color="auto"/>
              <w:right w:val="single" w:sz="4" w:space="0" w:color="auto"/>
            </w:tcBorders>
            <w:shd w:val="clear" w:color="auto" w:fill="auto"/>
            <w:hideMark/>
          </w:tcPr>
          <w:p w14:paraId="1414B4C1"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7967174B"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nil"/>
              <w:left w:val="nil"/>
              <w:bottom w:val="single" w:sz="4" w:space="0" w:color="auto"/>
              <w:right w:val="single" w:sz="4" w:space="0" w:color="auto"/>
            </w:tcBorders>
            <w:shd w:val="clear" w:color="auto" w:fill="auto"/>
            <w:hideMark/>
          </w:tcPr>
          <w:p w14:paraId="02F58785"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856" w:type="dxa"/>
            <w:tcBorders>
              <w:top w:val="single" w:sz="4" w:space="0" w:color="auto"/>
              <w:left w:val="nil"/>
              <w:bottom w:val="single" w:sz="4" w:space="0" w:color="auto"/>
              <w:right w:val="single" w:sz="4" w:space="0" w:color="auto"/>
            </w:tcBorders>
            <w:shd w:val="clear" w:color="000000" w:fill="auto"/>
            <w:hideMark/>
          </w:tcPr>
          <w:p w14:paraId="205CA2C1"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4" w:type="dxa"/>
            <w:tcBorders>
              <w:top w:val="single" w:sz="4" w:space="0" w:color="auto"/>
              <w:left w:val="nil"/>
              <w:bottom w:val="single" w:sz="4" w:space="0" w:color="auto"/>
              <w:right w:val="single" w:sz="4" w:space="0" w:color="auto"/>
            </w:tcBorders>
            <w:shd w:val="clear" w:color="000000" w:fill="auto"/>
          </w:tcPr>
          <w:p w14:paraId="1CDC8AC1"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53C3C0EA"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03" w:type="dxa"/>
            <w:tcBorders>
              <w:top w:val="single" w:sz="4" w:space="0" w:color="auto"/>
              <w:left w:val="nil"/>
              <w:bottom w:val="single" w:sz="4" w:space="0" w:color="auto"/>
              <w:right w:val="single" w:sz="4" w:space="0" w:color="auto"/>
            </w:tcBorders>
            <w:shd w:val="clear" w:color="000000" w:fill="auto"/>
          </w:tcPr>
          <w:p w14:paraId="17CCB0B2" w14:textId="77777777" w:rsidR="008E597D" w:rsidRPr="00E2441A" w:rsidRDefault="008E597D" w:rsidP="00F84FC8">
            <w:pPr>
              <w:jc w:val="right"/>
              <w:rPr>
                <w:sz w:val="16"/>
                <w:szCs w:val="16"/>
                <w:lang w:val="en-CA" w:eastAsia="en-CA"/>
              </w:rPr>
            </w:pPr>
            <w:r w:rsidRPr="00E2441A">
              <w:rPr>
                <w:sz w:val="16"/>
                <w:szCs w:val="16"/>
                <w:lang w:val="en-CA" w:eastAsia="en-CA"/>
              </w:rPr>
              <w:t>0</w:t>
            </w:r>
          </w:p>
        </w:tc>
        <w:tc>
          <w:tcPr>
            <w:tcW w:w="915" w:type="dxa"/>
            <w:tcBorders>
              <w:top w:val="single" w:sz="4" w:space="0" w:color="auto"/>
              <w:left w:val="nil"/>
              <w:bottom w:val="single" w:sz="4" w:space="0" w:color="auto"/>
              <w:right w:val="single" w:sz="4" w:space="0" w:color="auto"/>
            </w:tcBorders>
            <w:shd w:val="clear" w:color="000000" w:fill="auto"/>
          </w:tcPr>
          <w:p w14:paraId="22A34E6B" w14:textId="77777777" w:rsidR="008E597D" w:rsidRPr="00E2441A" w:rsidRDefault="008E597D" w:rsidP="00F84FC8">
            <w:pPr>
              <w:jc w:val="right"/>
              <w:rPr>
                <w:sz w:val="16"/>
                <w:szCs w:val="16"/>
                <w:lang w:val="en-CA" w:eastAsia="en-CA"/>
              </w:rPr>
            </w:pPr>
            <w:r w:rsidRPr="00E2441A">
              <w:rPr>
                <w:sz w:val="16"/>
                <w:szCs w:val="16"/>
                <w:lang w:val="en-CA" w:eastAsia="en-CA"/>
              </w:rPr>
              <w:t>0</w:t>
            </w:r>
          </w:p>
        </w:tc>
      </w:tr>
      <w:tr w:rsidR="00E2441A" w:rsidRPr="00E2441A" w14:paraId="3B74CD84" w14:textId="77777777" w:rsidTr="00F84FC8">
        <w:trPr>
          <w:trHeight w:val="47"/>
        </w:trPr>
        <w:tc>
          <w:tcPr>
            <w:tcW w:w="3575" w:type="dxa"/>
            <w:tcBorders>
              <w:top w:val="nil"/>
              <w:left w:val="single" w:sz="4" w:space="0" w:color="auto"/>
              <w:bottom w:val="single" w:sz="4" w:space="0" w:color="auto"/>
              <w:right w:val="single" w:sz="4" w:space="0" w:color="auto"/>
            </w:tcBorders>
            <w:shd w:val="clear" w:color="auto" w:fill="auto"/>
            <w:hideMark/>
          </w:tcPr>
          <w:p w14:paraId="30C189A8" w14:textId="77777777" w:rsidR="008E597D" w:rsidRPr="00E2441A" w:rsidRDefault="008E597D" w:rsidP="00F84FC8">
            <w:pPr>
              <w:jc w:val="left"/>
              <w:rPr>
                <w:sz w:val="16"/>
                <w:szCs w:val="16"/>
                <w:lang w:val="en-CA" w:eastAsia="en-CA"/>
              </w:rPr>
            </w:pPr>
            <w:r w:rsidRPr="00E2441A">
              <w:rPr>
                <w:sz w:val="16"/>
                <w:szCs w:val="16"/>
                <w:lang w:val="en-CA" w:eastAsia="en-CA"/>
              </w:rPr>
              <w:t>Project costs (- = to be deducted and thus removed)</w:t>
            </w:r>
          </w:p>
        </w:tc>
        <w:tc>
          <w:tcPr>
            <w:tcW w:w="856" w:type="dxa"/>
            <w:tcBorders>
              <w:top w:val="nil"/>
              <w:left w:val="nil"/>
              <w:bottom w:val="single" w:sz="4" w:space="0" w:color="auto"/>
              <w:right w:val="single" w:sz="4" w:space="0" w:color="auto"/>
            </w:tcBorders>
            <w:shd w:val="clear" w:color="auto" w:fill="auto"/>
            <w:hideMark/>
          </w:tcPr>
          <w:p w14:paraId="0BCAB7CB"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7AF99E57"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553C6744"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095278B1"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3BECE1BD"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099CD56C"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60B447D4"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856" w:type="dxa"/>
            <w:tcBorders>
              <w:top w:val="single" w:sz="4" w:space="0" w:color="auto"/>
              <w:left w:val="nil"/>
              <w:bottom w:val="single" w:sz="4" w:space="0" w:color="auto"/>
              <w:right w:val="single" w:sz="4" w:space="0" w:color="auto"/>
            </w:tcBorders>
            <w:shd w:val="clear" w:color="000000" w:fill="auto"/>
            <w:hideMark/>
          </w:tcPr>
          <w:p w14:paraId="7F3487AC" w14:textId="77777777" w:rsidR="008E597D" w:rsidRPr="00E2441A" w:rsidRDefault="008E597D" w:rsidP="00F84FC8">
            <w:pPr>
              <w:jc w:val="right"/>
              <w:rPr>
                <w:sz w:val="16"/>
                <w:szCs w:val="16"/>
                <w:lang w:val="en-CA" w:eastAsia="en-CA"/>
              </w:rPr>
            </w:pPr>
            <w:r w:rsidRPr="00E2441A">
              <w:rPr>
                <w:sz w:val="16"/>
                <w:szCs w:val="16"/>
                <w:lang w:val="en-CA" w:eastAsia="en-CA"/>
              </w:rPr>
              <w:t> </w:t>
            </w:r>
          </w:p>
        </w:tc>
        <w:tc>
          <w:tcPr>
            <w:tcW w:w="914" w:type="dxa"/>
            <w:tcBorders>
              <w:top w:val="single" w:sz="4" w:space="0" w:color="auto"/>
              <w:left w:val="nil"/>
              <w:bottom w:val="single" w:sz="4" w:space="0" w:color="auto"/>
              <w:right w:val="single" w:sz="4" w:space="0" w:color="auto"/>
            </w:tcBorders>
            <w:shd w:val="clear" w:color="000000" w:fill="auto"/>
          </w:tcPr>
          <w:p w14:paraId="1D45D4C3" w14:textId="77777777" w:rsidR="008E597D" w:rsidRPr="00E2441A" w:rsidRDefault="008E597D" w:rsidP="00F84FC8">
            <w:pPr>
              <w:jc w:val="right"/>
              <w:rPr>
                <w:sz w:val="16"/>
                <w:szCs w:val="16"/>
                <w:lang w:val="en-CA" w:eastAsia="en-CA"/>
              </w:rPr>
            </w:pP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1AFFF94F" w14:textId="77777777" w:rsidR="008E597D" w:rsidRPr="00E2441A" w:rsidRDefault="008E597D" w:rsidP="00F84FC8">
            <w:pPr>
              <w:jc w:val="right"/>
              <w:rPr>
                <w:sz w:val="16"/>
                <w:szCs w:val="16"/>
                <w:lang w:val="en-CA" w:eastAsia="en-CA"/>
              </w:rPr>
            </w:pPr>
          </w:p>
        </w:tc>
        <w:tc>
          <w:tcPr>
            <w:tcW w:w="903" w:type="dxa"/>
            <w:tcBorders>
              <w:top w:val="single" w:sz="4" w:space="0" w:color="auto"/>
              <w:left w:val="nil"/>
              <w:bottom w:val="single" w:sz="4" w:space="0" w:color="auto"/>
              <w:right w:val="single" w:sz="4" w:space="0" w:color="auto"/>
            </w:tcBorders>
            <w:shd w:val="clear" w:color="000000" w:fill="auto"/>
          </w:tcPr>
          <w:p w14:paraId="690C1594" w14:textId="77777777" w:rsidR="008E597D" w:rsidRPr="00E2441A" w:rsidRDefault="008E597D" w:rsidP="00F84FC8">
            <w:pPr>
              <w:jc w:val="right"/>
              <w:rPr>
                <w:sz w:val="16"/>
                <w:szCs w:val="16"/>
                <w:lang w:val="en-CA" w:eastAsia="en-CA"/>
              </w:rPr>
            </w:pPr>
          </w:p>
        </w:tc>
        <w:tc>
          <w:tcPr>
            <w:tcW w:w="915" w:type="dxa"/>
            <w:tcBorders>
              <w:top w:val="single" w:sz="4" w:space="0" w:color="auto"/>
              <w:left w:val="nil"/>
              <w:bottom w:val="single" w:sz="4" w:space="0" w:color="auto"/>
              <w:right w:val="single" w:sz="4" w:space="0" w:color="auto"/>
            </w:tcBorders>
            <w:shd w:val="clear" w:color="000000" w:fill="auto"/>
          </w:tcPr>
          <w:p w14:paraId="0FA4AC5B" w14:textId="77777777" w:rsidR="008E597D" w:rsidRPr="00E2441A" w:rsidRDefault="008E597D" w:rsidP="00F84FC8">
            <w:pPr>
              <w:jc w:val="right"/>
              <w:rPr>
                <w:sz w:val="16"/>
                <w:szCs w:val="16"/>
                <w:lang w:val="en-CA" w:eastAsia="en-CA"/>
              </w:rPr>
            </w:pPr>
          </w:p>
        </w:tc>
      </w:tr>
      <w:tr w:rsidR="00E2441A" w:rsidRPr="00E2441A" w14:paraId="7B0677FE" w14:textId="77777777" w:rsidTr="00F84FC8">
        <w:trPr>
          <w:trHeight w:val="47"/>
        </w:trPr>
        <w:tc>
          <w:tcPr>
            <w:tcW w:w="3575" w:type="dxa"/>
            <w:tcBorders>
              <w:top w:val="nil"/>
              <w:left w:val="single" w:sz="4" w:space="0" w:color="auto"/>
              <w:bottom w:val="single" w:sz="4" w:space="0" w:color="auto"/>
              <w:right w:val="single" w:sz="4" w:space="0" w:color="auto"/>
            </w:tcBorders>
            <w:shd w:val="clear" w:color="auto" w:fill="auto"/>
            <w:hideMark/>
          </w:tcPr>
          <w:p w14:paraId="0AFD0C1C" w14:textId="77777777" w:rsidR="008E597D" w:rsidRPr="00E2441A" w:rsidRDefault="008E597D" w:rsidP="00F84FC8">
            <w:pPr>
              <w:ind w:right="-107"/>
              <w:jc w:val="left"/>
              <w:rPr>
                <w:b/>
                <w:bCs/>
                <w:sz w:val="16"/>
                <w:szCs w:val="16"/>
                <w:lang w:val="en-CA" w:eastAsia="en-CA"/>
              </w:rPr>
            </w:pPr>
            <w:r w:rsidRPr="00E2441A">
              <w:rPr>
                <w:b/>
                <w:bCs/>
                <w:sz w:val="16"/>
                <w:szCs w:val="16"/>
                <w:lang w:val="en-CA" w:eastAsia="en-CA"/>
              </w:rPr>
              <w:t>B. Sub-total agency support costs/ implementation costs</w:t>
            </w:r>
          </w:p>
        </w:tc>
        <w:tc>
          <w:tcPr>
            <w:tcW w:w="856" w:type="dxa"/>
            <w:tcBorders>
              <w:top w:val="nil"/>
              <w:left w:val="nil"/>
              <w:bottom w:val="single" w:sz="4" w:space="0" w:color="auto"/>
              <w:right w:val="single" w:sz="4" w:space="0" w:color="auto"/>
            </w:tcBorders>
            <w:shd w:val="clear" w:color="auto" w:fill="auto"/>
            <w:hideMark/>
          </w:tcPr>
          <w:p w14:paraId="28C648C4" w14:textId="77777777" w:rsidR="008E597D" w:rsidRPr="00E2441A" w:rsidRDefault="008E597D" w:rsidP="00F84FC8">
            <w:pPr>
              <w:jc w:val="right"/>
              <w:rPr>
                <w:b/>
                <w:bCs/>
                <w:sz w:val="16"/>
                <w:szCs w:val="16"/>
                <w:lang w:val="en-CA" w:eastAsia="en-CA"/>
              </w:rPr>
            </w:pPr>
            <w:r w:rsidRPr="00E2441A">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59E262B0" w14:textId="77777777" w:rsidR="008E597D" w:rsidRPr="00E2441A" w:rsidRDefault="008E597D" w:rsidP="00F84FC8">
            <w:pPr>
              <w:jc w:val="right"/>
              <w:rPr>
                <w:b/>
                <w:bCs/>
                <w:sz w:val="16"/>
                <w:szCs w:val="16"/>
                <w:lang w:val="en-CA" w:eastAsia="en-CA"/>
              </w:rPr>
            </w:pPr>
            <w:r w:rsidRPr="00E2441A">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5CF0F1D2" w14:textId="77777777" w:rsidR="008E597D" w:rsidRPr="00E2441A" w:rsidRDefault="008E597D" w:rsidP="00F84FC8">
            <w:pPr>
              <w:jc w:val="right"/>
              <w:rPr>
                <w:b/>
                <w:bCs/>
                <w:sz w:val="16"/>
                <w:szCs w:val="16"/>
                <w:lang w:val="en-CA" w:eastAsia="en-CA"/>
              </w:rPr>
            </w:pPr>
            <w:r w:rsidRPr="00E2441A">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2279F71B" w14:textId="77777777" w:rsidR="008E597D" w:rsidRPr="00E2441A" w:rsidRDefault="008E597D" w:rsidP="00F84FC8">
            <w:pPr>
              <w:jc w:val="right"/>
              <w:rPr>
                <w:b/>
                <w:bCs/>
                <w:sz w:val="16"/>
                <w:szCs w:val="16"/>
                <w:lang w:val="en-CA" w:eastAsia="en-CA"/>
              </w:rPr>
            </w:pPr>
            <w:r w:rsidRPr="00E2441A">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3C099D47" w14:textId="77777777" w:rsidR="008E597D" w:rsidRPr="00E2441A" w:rsidRDefault="008E597D" w:rsidP="00F84FC8">
            <w:pPr>
              <w:jc w:val="right"/>
              <w:rPr>
                <w:b/>
                <w:bCs/>
                <w:sz w:val="16"/>
                <w:szCs w:val="16"/>
                <w:lang w:val="en-CA" w:eastAsia="en-CA"/>
              </w:rPr>
            </w:pPr>
            <w:r w:rsidRPr="00E2441A">
              <w:rPr>
                <w:b/>
                <w:bCs/>
                <w:sz w:val="16"/>
                <w:szCs w:val="16"/>
                <w:lang w:val="en-CA" w:eastAsia="en-CA"/>
              </w:rPr>
              <w:t> </w:t>
            </w:r>
          </w:p>
        </w:tc>
        <w:tc>
          <w:tcPr>
            <w:tcW w:w="856" w:type="dxa"/>
            <w:tcBorders>
              <w:top w:val="nil"/>
              <w:left w:val="nil"/>
              <w:bottom w:val="single" w:sz="4" w:space="0" w:color="auto"/>
              <w:right w:val="single" w:sz="4" w:space="0" w:color="auto"/>
            </w:tcBorders>
            <w:shd w:val="clear" w:color="auto" w:fill="auto"/>
            <w:hideMark/>
          </w:tcPr>
          <w:p w14:paraId="57E377CC" w14:textId="77777777" w:rsidR="008E597D" w:rsidRPr="00E2441A" w:rsidRDefault="008E597D" w:rsidP="00F84FC8">
            <w:pPr>
              <w:jc w:val="right"/>
              <w:rPr>
                <w:b/>
                <w:bCs/>
                <w:sz w:val="16"/>
                <w:szCs w:val="16"/>
                <w:lang w:val="en-CA" w:eastAsia="en-CA"/>
              </w:rPr>
            </w:pPr>
            <w:r w:rsidRPr="00E2441A">
              <w:rPr>
                <w:b/>
                <w:bCs/>
                <w:sz w:val="16"/>
                <w:szCs w:val="16"/>
                <w:lang w:val="en-CA" w:eastAsia="en-CA"/>
              </w:rPr>
              <w:t>1,249,361</w:t>
            </w:r>
          </w:p>
        </w:tc>
        <w:tc>
          <w:tcPr>
            <w:tcW w:w="856" w:type="dxa"/>
            <w:tcBorders>
              <w:top w:val="nil"/>
              <w:left w:val="nil"/>
              <w:bottom w:val="single" w:sz="4" w:space="0" w:color="auto"/>
              <w:right w:val="single" w:sz="4" w:space="0" w:color="auto"/>
            </w:tcBorders>
            <w:shd w:val="clear" w:color="auto" w:fill="auto"/>
            <w:hideMark/>
          </w:tcPr>
          <w:p w14:paraId="4C77A021" w14:textId="77777777" w:rsidR="008E597D" w:rsidRPr="00E2441A" w:rsidRDefault="008E597D" w:rsidP="00F84FC8">
            <w:pPr>
              <w:jc w:val="right"/>
              <w:rPr>
                <w:b/>
                <w:bCs/>
                <w:sz w:val="16"/>
                <w:szCs w:val="16"/>
                <w:lang w:val="en-CA" w:eastAsia="en-CA"/>
              </w:rPr>
            </w:pPr>
            <w:r w:rsidRPr="00E2441A">
              <w:rPr>
                <w:b/>
                <w:bCs/>
                <w:sz w:val="16"/>
                <w:szCs w:val="16"/>
                <w:lang w:val="en-CA" w:eastAsia="en-CA"/>
              </w:rPr>
              <w:t>1,491,814</w:t>
            </w:r>
          </w:p>
        </w:tc>
        <w:tc>
          <w:tcPr>
            <w:tcW w:w="856" w:type="dxa"/>
            <w:tcBorders>
              <w:top w:val="single" w:sz="4" w:space="0" w:color="auto"/>
              <w:left w:val="nil"/>
              <w:bottom w:val="single" w:sz="4" w:space="0" w:color="auto"/>
              <w:right w:val="single" w:sz="4" w:space="0" w:color="auto"/>
            </w:tcBorders>
            <w:shd w:val="clear" w:color="000000" w:fill="auto"/>
            <w:hideMark/>
          </w:tcPr>
          <w:p w14:paraId="2446F5B8" w14:textId="77777777" w:rsidR="008E597D" w:rsidRPr="00E2441A" w:rsidRDefault="008E597D" w:rsidP="00F84FC8">
            <w:pPr>
              <w:jc w:val="right"/>
              <w:rPr>
                <w:b/>
                <w:bCs/>
                <w:sz w:val="16"/>
                <w:szCs w:val="16"/>
                <w:lang w:val="en-CA" w:eastAsia="en-CA"/>
              </w:rPr>
            </w:pPr>
            <w:r w:rsidRPr="00E2441A">
              <w:rPr>
                <w:b/>
                <w:bCs/>
                <w:sz w:val="16"/>
                <w:szCs w:val="16"/>
                <w:lang w:val="en-CA" w:eastAsia="en-CA"/>
              </w:rPr>
              <w:t>2,114,429</w:t>
            </w:r>
          </w:p>
        </w:tc>
        <w:tc>
          <w:tcPr>
            <w:tcW w:w="914" w:type="dxa"/>
            <w:tcBorders>
              <w:top w:val="single" w:sz="4" w:space="0" w:color="auto"/>
              <w:left w:val="nil"/>
              <w:bottom w:val="single" w:sz="4" w:space="0" w:color="auto"/>
              <w:right w:val="single" w:sz="4" w:space="0" w:color="auto"/>
            </w:tcBorders>
            <w:shd w:val="clear" w:color="000000" w:fill="auto"/>
          </w:tcPr>
          <w:p w14:paraId="514D649E" w14:textId="77777777" w:rsidR="008E597D" w:rsidRPr="00E2441A" w:rsidRDefault="008E597D" w:rsidP="00F84FC8">
            <w:pPr>
              <w:jc w:val="right"/>
              <w:rPr>
                <w:b/>
                <w:bCs/>
                <w:sz w:val="16"/>
                <w:szCs w:val="16"/>
                <w:lang w:val="en-CA" w:eastAsia="en-CA"/>
              </w:rPr>
            </w:pPr>
            <w:r w:rsidRPr="00E2441A">
              <w:rPr>
                <w:b/>
                <w:bCs/>
                <w:sz w:val="16"/>
                <w:szCs w:val="16"/>
                <w:lang w:val="en-CA" w:eastAsia="en-CA"/>
              </w:rPr>
              <w:t>1,258,437</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2119D3E6" w14:textId="77777777" w:rsidR="008E597D" w:rsidRPr="00E2441A" w:rsidRDefault="008E597D" w:rsidP="00F84FC8">
            <w:pPr>
              <w:jc w:val="right"/>
              <w:rPr>
                <w:b/>
                <w:bCs/>
                <w:sz w:val="16"/>
                <w:szCs w:val="16"/>
                <w:lang w:val="en-CA" w:eastAsia="en-CA"/>
              </w:rPr>
            </w:pPr>
            <w:r w:rsidRPr="00E2441A">
              <w:rPr>
                <w:b/>
                <w:sz w:val="16"/>
                <w:szCs w:val="16"/>
                <w:lang w:val="en-CA" w:eastAsia="en-CA"/>
              </w:rPr>
              <w:t>2,000,000</w:t>
            </w:r>
          </w:p>
        </w:tc>
        <w:tc>
          <w:tcPr>
            <w:tcW w:w="903" w:type="dxa"/>
            <w:tcBorders>
              <w:top w:val="single" w:sz="4" w:space="0" w:color="auto"/>
              <w:left w:val="nil"/>
              <w:bottom w:val="single" w:sz="4" w:space="0" w:color="auto"/>
              <w:right w:val="single" w:sz="4" w:space="0" w:color="auto"/>
            </w:tcBorders>
            <w:shd w:val="clear" w:color="000000" w:fill="auto"/>
          </w:tcPr>
          <w:p w14:paraId="76E2D181" w14:textId="77777777" w:rsidR="008E597D" w:rsidRPr="00E2441A" w:rsidRDefault="008E597D" w:rsidP="00F84FC8">
            <w:pPr>
              <w:ind w:left="-106"/>
              <w:jc w:val="right"/>
              <w:rPr>
                <w:b/>
                <w:bCs/>
                <w:sz w:val="16"/>
                <w:szCs w:val="16"/>
                <w:lang w:val="en-CA" w:eastAsia="en-CA"/>
              </w:rPr>
            </w:pPr>
            <w:r w:rsidRPr="00E2441A">
              <w:rPr>
                <w:b/>
                <w:sz w:val="16"/>
                <w:szCs w:val="16"/>
                <w:lang w:val="en-CA" w:eastAsia="en-CA"/>
              </w:rPr>
              <w:t>1,300,000</w:t>
            </w:r>
          </w:p>
        </w:tc>
        <w:tc>
          <w:tcPr>
            <w:tcW w:w="915" w:type="dxa"/>
            <w:tcBorders>
              <w:top w:val="single" w:sz="4" w:space="0" w:color="auto"/>
              <w:left w:val="nil"/>
              <w:bottom w:val="single" w:sz="4" w:space="0" w:color="auto"/>
              <w:right w:val="single" w:sz="4" w:space="0" w:color="auto"/>
            </w:tcBorders>
            <w:shd w:val="clear" w:color="000000" w:fill="auto"/>
          </w:tcPr>
          <w:p w14:paraId="768C2F7B" w14:textId="77777777" w:rsidR="008E597D" w:rsidRPr="00E2441A" w:rsidRDefault="008E597D" w:rsidP="00F84FC8">
            <w:pPr>
              <w:ind w:left="-108"/>
              <w:jc w:val="right"/>
              <w:rPr>
                <w:b/>
                <w:bCs/>
                <w:sz w:val="16"/>
                <w:szCs w:val="16"/>
                <w:lang w:val="en-CA" w:eastAsia="en-CA"/>
              </w:rPr>
            </w:pPr>
            <w:r w:rsidRPr="00E2441A">
              <w:rPr>
                <w:b/>
                <w:bCs/>
                <w:sz w:val="16"/>
                <w:szCs w:val="16"/>
                <w:lang w:val="en-CA" w:eastAsia="en-CA"/>
              </w:rPr>
              <w:t>2,000,000</w:t>
            </w:r>
          </w:p>
        </w:tc>
      </w:tr>
      <w:tr w:rsidR="00E2441A" w:rsidRPr="00E2441A" w14:paraId="2569AB16" w14:textId="77777777" w:rsidTr="00F84FC8">
        <w:trPr>
          <w:trHeight w:val="58"/>
        </w:trPr>
        <w:tc>
          <w:tcPr>
            <w:tcW w:w="3575" w:type="dxa"/>
            <w:tcBorders>
              <w:top w:val="single" w:sz="4" w:space="0" w:color="auto"/>
              <w:left w:val="single" w:sz="4" w:space="0" w:color="auto"/>
              <w:bottom w:val="single" w:sz="4" w:space="0" w:color="auto"/>
              <w:right w:val="single" w:sz="4" w:space="0" w:color="auto"/>
            </w:tcBorders>
            <w:shd w:val="clear" w:color="auto" w:fill="auto"/>
            <w:hideMark/>
          </w:tcPr>
          <w:p w14:paraId="42364448" w14:textId="77777777" w:rsidR="008E597D" w:rsidRPr="00E2441A" w:rsidRDefault="008E597D" w:rsidP="00F84FC8">
            <w:pPr>
              <w:jc w:val="left"/>
              <w:rPr>
                <w:b/>
                <w:bCs/>
                <w:sz w:val="16"/>
                <w:szCs w:val="16"/>
                <w:lang w:val="en-CA" w:eastAsia="en-CA"/>
              </w:rPr>
            </w:pPr>
            <w:r w:rsidRPr="00E2441A">
              <w:rPr>
                <w:b/>
                <w:bCs/>
                <w:sz w:val="16"/>
                <w:szCs w:val="16"/>
                <w:lang w:val="en-CA" w:eastAsia="en-CA"/>
              </w:rPr>
              <w:t>Grand total (A + B)</w:t>
            </w:r>
          </w:p>
        </w:tc>
        <w:tc>
          <w:tcPr>
            <w:tcW w:w="856" w:type="dxa"/>
            <w:tcBorders>
              <w:top w:val="single" w:sz="4" w:space="0" w:color="auto"/>
              <w:left w:val="nil"/>
              <w:bottom w:val="single" w:sz="4" w:space="0" w:color="auto"/>
              <w:right w:val="single" w:sz="4" w:space="0" w:color="auto"/>
            </w:tcBorders>
            <w:shd w:val="clear" w:color="auto" w:fill="auto"/>
            <w:hideMark/>
          </w:tcPr>
          <w:p w14:paraId="36E6657C" w14:textId="77777777" w:rsidR="008E597D" w:rsidRPr="00E2441A" w:rsidRDefault="008E597D" w:rsidP="00F84FC8">
            <w:pPr>
              <w:ind w:left="-117"/>
              <w:jc w:val="right"/>
              <w:rPr>
                <w:b/>
                <w:bCs/>
                <w:sz w:val="16"/>
                <w:szCs w:val="16"/>
                <w:lang w:val="en-CA" w:eastAsia="en-CA"/>
              </w:rPr>
            </w:pPr>
            <w:r w:rsidRPr="00E2441A">
              <w:rPr>
                <w:b/>
                <w:bCs/>
                <w:sz w:val="16"/>
                <w:szCs w:val="16"/>
                <w:lang w:val="en-CA" w:eastAsia="en-CA"/>
              </w:rPr>
              <w:t>2,817,935</w:t>
            </w:r>
          </w:p>
        </w:tc>
        <w:tc>
          <w:tcPr>
            <w:tcW w:w="856" w:type="dxa"/>
            <w:tcBorders>
              <w:top w:val="single" w:sz="4" w:space="0" w:color="auto"/>
              <w:left w:val="nil"/>
              <w:bottom w:val="single" w:sz="4" w:space="0" w:color="auto"/>
              <w:right w:val="single" w:sz="4" w:space="0" w:color="auto"/>
            </w:tcBorders>
            <w:shd w:val="clear" w:color="auto" w:fill="auto"/>
            <w:hideMark/>
          </w:tcPr>
          <w:p w14:paraId="3FD00C08" w14:textId="77777777" w:rsidR="008E597D" w:rsidRPr="00E2441A" w:rsidRDefault="008E597D" w:rsidP="00F84FC8">
            <w:pPr>
              <w:ind w:left="-202"/>
              <w:jc w:val="right"/>
              <w:rPr>
                <w:b/>
                <w:bCs/>
                <w:sz w:val="16"/>
                <w:szCs w:val="16"/>
                <w:lang w:val="en-CA" w:eastAsia="en-CA"/>
              </w:rPr>
            </w:pPr>
            <w:r w:rsidRPr="00E2441A">
              <w:rPr>
                <w:b/>
                <w:bCs/>
                <w:sz w:val="16"/>
                <w:szCs w:val="16"/>
                <w:lang w:val="en-CA" w:eastAsia="en-CA"/>
              </w:rPr>
              <w:t>3,667,839</w:t>
            </w:r>
          </w:p>
        </w:tc>
        <w:tc>
          <w:tcPr>
            <w:tcW w:w="856" w:type="dxa"/>
            <w:tcBorders>
              <w:top w:val="single" w:sz="4" w:space="0" w:color="auto"/>
              <w:left w:val="nil"/>
              <w:bottom w:val="single" w:sz="4" w:space="0" w:color="auto"/>
              <w:right w:val="single" w:sz="4" w:space="0" w:color="auto"/>
            </w:tcBorders>
            <w:shd w:val="clear" w:color="auto" w:fill="auto"/>
            <w:hideMark/>
          </w:tcPr>
          <w:p w14:paraId="2B6A5B69" w14:textId="77777777" w:rsidR="008E597D" w:rsidRPr="00E2441A" w:rsidRDefault="008E597D" w:rsidP="00F84FC8">
            <w:pPr>
              <w:jc w:val="right"/>
              <w:rPr>
                <w:b/>
                <w:bCs/>
                <w:sz w:val="16"/>
                <w:szCs w:val="16"/>
                <w:lang w:val="en-CA" w:eastAsia="en-CA"/>
              </w:rPr>
            </w:pPr>
            <w:r w:rsidRPr="00E2441A">
              <w:rPr>
                <w:b/>
                <w:bCs/>
                <w:sz w:val="16"/>
                <w:szCs w:val="16"/>
                <w:lang w:val="en-CA" w:eastAsia="en-CA"/>
              </w:rPr>
              <w:t>2,518,129</w:t>
            </w:r>
          </w:p>
        </w:tc>
        <w:tc>
          <w:tcPr>
            <w:tcW w:w="856" w:type="dxa"/>
            <w:tcBorders>
              <w:top w:val="single" w:sz="4" w:space="0" w:color="auto"/>
              <w:left w:val="nil"/>
              <w:bottom w:val="single" w:sz="4" w:space="0" w:color="auto"/>
              <w:right w:val="single" w:sz="4" w:space="0" w:color="auto"/>
            </w:tcBorders>
            <w:shd w:val="clear" w:color="auto" w:fill="auto"/>
            <w:hideMark/>
          </w:tcPr>
          <w:p w14:paraId="2A419015" w14:textId="77777777" w:rsidR="008E597D" w:rsidRPr="00E2441A" w:rsidRDefault="008E597D" w:rsidP="00F84FC8">
            <w:pPr>
              <w:jc w:val="right"/>
              <w:rPr>
                <w:b/>
                <w:bCs/>
                <w:sz w:val="16"/>
                <w:szCs w:val="16"/>
                <w:lang w:val="en-CA" w:eastAsia="en-CA"/>
              </w:rPr>
            </w:pPr>
            <w:r w:rsidRPr="00E2441A">
              <w:rPr>
                <w:b/>
                <w:bCs/>
                <w:sz w:val="16"/>
                <w:szCs w:val="16"/>
                <w:lang w:val="en-CA" w:eastAsia="en-CA"/>
              </w:rPr>
              <w:t>2,339,197</w:t>
            </w:r>
          </w:p>
        </w:tc>
        <w:tc>
          <w:tcPr>
            <w:tcW w:w="856" w:type="dxa"/>
            <w:tcBorders>
              <w:top w:val="single" w:sz="4" w:space="0" w:color="auto"/>
              <w:left w:val="nil"/>
              <w:bottom w:val="single" w:sz="4" w:space="0" w:color="auto"/>
              <w:right w:val="single" w:sz="4" w:space="0" w:color="auto"/>
            </w:tcBorders>
            <w:shd w:val="clear" w:color="auto" w:fill="auto"/>
            <w:hideMark/>
          </w:tcPr>
          <w:p w14:paraId="30412D4D" w14:textId="77777777" w:rsidR="008E597D" w:rsidRPr="00E2441A" w:rsidRDefault="008E597D" w:rsidP="00F84FC8">
            <w:pPr>
              <w:ind w:left="-99" w:firstLine="99"/>
              <w:jc w:val="right"/>
              <w:rPr>
                <w:b/>
                <w:bCs/>
                <w:sz w:val="16"/>
                <w:szCs w:val="16"/>
                <w:lang w:val="en-CA" w:eastAsia="en-CA"/>
              </w:rPr>
            </w:pPr>
            <w:r w:rsidRPr="00E2441A">
              <w:rPr>
                <w:b/>
                <w:bCs/>
                <w:sz w:val="16"/>
                <w:szCs w:val="16"/>
                <w:lang w:val="en-CA" w:eastAsia="en-CA"/>
              </w:rPr>
              <w:t>2,112,851</w:t>
            </w:r>
          </w:p>
        </w:tc>
        <w:tc>
          <w:tcPr>
            <w:tcW w:w="856" w:type="dxa"/>
            <w:tcBorders>
              <w:top w:val="single" w:sz="4" w:space="0" w:color="auto"/>
              <w:left w:val="nil"/>
              <w:bottom w:val="single" w:sz="4" w:space="0" w:color="auto"/>
              <w:right w:val="single" w:sz="4" w:space="0" w:color="auto"/>
            </w:tcBorders>
            <w:shd w:val="clear" w:color="auto" w:fill="auto"/>
            <w:hideMark/>
          </w:tcPr>
          <w:p w14:paraId="4F73BB3D" w14:textId="77777777" w:rsidR="008E597D" w:rsidRPr="00E2441A" w:rsidRDefault="008E597D" w:rsidP="00F84FC8">
            <w:pPr>
              <w:jc w:val="right"/>
              <w:rPr>
                <w:b/>
                <w:bCs/>
                <w:sz w:val="16"/>
                <w:szCs w:val="16"/>
                <w:lang w:val="en-CA" w:eastAsia="en-CA"/>
              </w:rPr>
            </w:pPr>
            <w:r w:rsidRPr="00E2441A">
              <w:rPr>
                <w:b/>
                <w:bCs/>
                <w:sz w:val="16"/>
                <w:szCs w:val="16"/>
                <w:lang w:val="en-CA" w:eastAsia="en-CA"/>
              </w:rPr>
              <w:t>2,911,885</w:t>
            </w:r>
          </w:p>
        </w:tc>
        <w:tc>
          <w:tcPr>
            <w:tcW w:w="856" w:type="dxa"/>
            <w:tcBorders>
              <w:top w:val="single" w:sz="4" w:space="0" w:color="auto"/>
              <w:left w:val="nil"/>
              <w:bottom w:val="single" w:sz="4" w:space="0" w:color="auto"/>
              <w:right w:val="single" w:sz="4" w:space="0" w:color="auto"/>
            </w:tcBorders>
            <w:shd w:val="clear" w:color="auto" w:fill="auto"/>
            <w:hideMark/>
          </w:tcPr>
          <w:p w14:paraId="25E2EBF4" w14:textId="77777777" w:rsidR="008E597D" w:rsidRPr="00E2441A" w:rsidRDefault="008E597D" w:rsidP="00F84FC8">
            <w:pPr>
              <w:jc w:val="right"/>
              <w:rPr>
                <w:b/>
                <w:bCs/>
                <w:sz w:val="16"/>
                <w:szCs w:val="16"/>
                <w:lang w:val="en-CA" w:eastAsia="en-CA"/>
              </w:rPr>
            </w:pPr>
            <w:r w:rsidRPr="00E2441A">
              <w:rPr>
                <w:b/>
                <w:bCs/>
                <w:sz w:val="16"/>
                <w:szCs w:val="16"/>
                <w:lang w:val="en-CA" w:eastAsia="en-CA"/>
              </w:rPr>
              <w:t>3,156,744</w:t>
            </w:r>
          </w:p>
        </w:tc>
        <w:tc>
          <w:tcPr>
            <w:tcW w:w="856" w:type="dxa"/>
            <w:tcBorders>
              <w:top w:val="single" w:sz="4" w:space="0" w:color="auto"/>
              <w:left w:val="nil"/>
              <w:bottom w:val="single" w:sz="4" w:space="0" w:color="auto"/>
              <w:right w:val="single" w:sz="4" w:space="0" w:color="auto"/>
            </w:tcBorders>
            <w:shd w:val="clear" w:color="000000" w:fill="auto"/>
            <w:hideMark/>
          </w:tcPr>
          <w:p w14:paraId="0D82AC7C" w14:textId="77777777" w:rsidR="008E597D" w:rsidRPr="00E2441A" w:rsidRDefault="008E597D" w:rsidP="00F84FC8">
            <w:pPr>
              <w:jc w:val="right"/>
              <w:rPr>
                <w:b/>
                <w:bCs/>
                <w:sz w:val="16"/>
                <w:szCs w:val="16"/>
                <w:lang w:val="en-CA" w:eastAsia="en-CA"/>
              </w:rPr>
            </w:pPr>
            <w:r w:rsidRPr="00E2441A">
              <w:rPr>
                <w:b/>
                <w:bCs/>
                <w:sz w:val="16"/>
                <w:szCs w:val="16"/>
                <w:lang w:val="en-CA" w:eastAsia="en-CA"/>
              </w:rPr>
              <w:t>3,842,489</w:t>
            </w:r>
          </w:p>
        </w:tc>
        <w:tc>
          <w:tcPr>
            <w:tcW w:w="914" w:type="dxa"/>
            <w:tcBorders>
              <w:top w:val="single" w:sz="4" w:space="0" w:color="auto"/>
              <w:left w:val="nil"/>
              <w:bottom w:val="single" w:sz="4" w:space="0" w:color="auto"/>
              <w:right w:val="single" w:sz="4" w:space="0" w:color="auto"/>
            </w:tcBorders>
            <w:shd w:val="clear" w:color="000000" w:fill="auto"/>
          </w:tcPr>
          <w:p w14:paraId="691FD767" w14:textId="77777777" w:rsidR="008E597D" w:rsidRPr="00E2441A" w:rsidRDefault="008E597D" w:rsidP="00F84FC8">
            <w:pPr>
              <w:ind w:left="-162" w:firstLine="162"/>
              <w:jc w:val="right"/>
              <w:rPr>
                <w:b/>
                <w:bCs/>
                <w:sz w:val="16"/>
                <w:szCs w:val="16"/>
                <w:lang w:val="en-CA" w:eastAsia="en-CA"/>
              </w:rPr>
            </w:pPr>
            <w:r w:rsidRPr="00E2441A">
              <w:rPr>
                <w:b/>
                <w:bCs/>
                <w:sz w:val="16"/>
                <w:szCs w:val="16"/>
                <w:lang w:val="en-CA" w:eastAsia="en-CA"/>
              </w:rPr>
              <w:t>2,949,544</w:t>
            </w:r>
          </w:p>
        </w:tc>
        <w:tc>
          <w:tcPr>
            <w:tcW w:w="969" w:type="dxa"/>
            <w:tcBorders>
              <w:top w:val="single" w:sz="4" w:space="0" w:color="auto"/>
              <w:left w:val="single" w:sz="4" w:space="0" w:color="auto"/>
              <w:bottom w:val="single" w:sz="4" w:space="0" w:color="auto"/>
              <w:right w:val="single" w:sz="4" w:space="0" w:color="auto"/>
            </w:tcBorders>
            <w:shd w:val="clear" w:color="000000" w:fill="auto"/>
          </w:tcPr>
          <w:p w14:paraId="059779C4" w14:textId="77777777" w:rsidR="008E597D" w:rsidRPr="00E2441A" w:rsidRDefault="008E597D" w:rsidP="00F84FC8">
            <w:pPr>
              <w:ind w:left="-162" w:firstLine="162"/>
              <w:jc w:val="right"/>
              <w:rPr>
                <w:b/>
                <w:bCs/>
                <w:sz w:val="16"/>
                <w:szCs w:val="16"/>
                <w:lang w:val="en-CA" w:eastAsia="en-CA"/>
              </w:rPr>
            </w:pPr>
            <w:r w:rsidRPr="00E2441A">
              <w:rPr>
                <w:b/>
                <w:bCs/>
                <w:sz w:val="16"/>
                <w:szCs w:val="16"/>
                <w:lang w:val="en-CA" w:eastAsia="en-CA"/>
              </w:rPr>
              <w:t>3,735,000</w:t>
            </w:r>
          </w:p>
        </w:tc>
        <w:tc>
          <w:tcPr>
            <w:tcW w:w="903" w:type="dxa"/>
            <w:tcBorders>
              <w:top w:val="single" w:sz="4" w:space="0" w:color="auto"/>
              <w:left w:val="nil"/>
              <w:bottom w:val="single" w:sz="4" w:space="0" w:color="auto"/>
              <w:right w:val="single" w:sz="4" w:space="0" w:color="auto"/>
            </w:tcBorders>
            <w:shd w:val="clear" w:color="000000" w:fill="auto"/>
          </w:tcPr>
          <w:p w14:paraId="1F270489" w14:textId="77777777" w:rsidR="008E597D" w:rsidRPr="00E2441A" w:rsidRDefault="008E597D" w:rsidP="00F84FC8">
            <w:pPr>
              <w:ind w:left="-106" w:hanging="106"/>
              <w:jc w:val="right"/>
              <w:rPr>
                <w:b/>
                <w:bCs/>
                <w:sz w:val="16"/>
                <w:szCs w:val="16"/>
                <w:lang w:val="en-CA" w:eastAsia="en-CA"/>
              </w:rPr>
            </w:pPr>
            <w:r w:rsidRPr="00E2441A">
              <w:rPr>
                <w:b/>
                <w:bCs/>
                <w:sz w:val="16"/>
                <w:szCs w:val="16"/>
                <w:lang w:val="en-CA" w:eastAsia="en-CA"/>
              </w:rPr>
              <w:t>2,592,944</w:t>
            </w:r>
          </w:p>
        </w:tc>
        <w:tc>
          <w:tcPr>
            <w:tcW w:w="915" w:type="dxa"/>
            <w:tcBorders>
              <w:top w:val="single" w:sz="4" w:space="0" w:color="auto"/>
              <w:left w:val="nil"/>
              <w:bottom w:val="single" w:sz="4" w:space="0" w:color="auto"/>
              <w:right w:val="single" w:sz="4" w:space="0" w:color="auto"/>
            </w:tcBorders>
            <w:shd w:val="clear" w:color="000000" w:fill="auto"/>
          </w:tcPr>
          <w:p w14:paraId="36E5B551" w14:textId="77777777" w:rsidR="008E597D" w:rsidRPr="00E2441A" w:rsidRDefault="008E597D" w:rsidP="00F84FC8">
            <w:pPr>
              <w:ind w:left="-168"/>
              <w:jc w:val="right"/>
              <w:rPr>
                <w:b/>
                <w:bCs/>
                <w:sz w:val="16"/>
                <w:szCs w:val="16"/>
                <w:lang w:val="en-CA" w:eastAsia="en-CA"/>
              </w:rPr>
            </w:pPr>
            <w:r w:rsidRPr="00E2441A">
              <w:rPr>
                <w:b/>
                <w:bCs/>
                <w:sz w:val="16"/>
                <w:szCs w:val="16"/>
                <w:lang w:val="en-CA" w:eastAsia="en-CA"/>
              </w:rPr>
              <w:t>3,735,000</w:t>
            </w:r>
          </w:p>
        </w:tc>
      </w:tr>
      <w:tr w:rsidR="00E2441A" w:rsidRPr="00E2441A" w14:paraId="6C08A84F" w14:textId="77777777" w:rsidTr="00E34591">
        <w:trPr>
          <w:trHeight w:val="58"/>
        </w:trPr>
        <w:tc>
          <w:tcPr>
            <w:tcW w:w="14124"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F6EE309" w14:textId="3F9CA191" w:rsidR="004B7A65" w:rsidRPr="00E2441A" w:rsidRDefault="004B7A65" w:rsidP="004B7A65">
            <w:pPr>
              <w:jc w:val="left"/>
              <w:rPr>
                <w:b/>
                <w:bCs/>
                <w:sz w:val="16"/>
                <w:szCs w:val="16"/>
                <w:lang w:val="en-CA" w:eastAsia="en-CA"/>
              </w:rPr>
            </w:pPr>
            <w:r w:rsidRPr="00E2441A">
              <w:rPr>
                <w:b/>
                <w:bCs/>
                <w:sz w:val="16"/>
                <w:szCs w:val="16"/>
                <w:lang w:val="en-CA" w:eastAsia="en-CA"/>
              </w:rPr>
              <w:t>Assessment of availability of income</w:t>
            </w:r>
            <w:r w:rsidRPr="00E2441A">
              <w:rPr>
                <w:b/>
                <w:bCs/>
                <w:sz w:val="16"/>
                <w:szCs w:val="16"/>
              </w:rPr>
              <w:t xml:space="preserve"> </w:t>
            </w:r>
          </w:p>
        </w:tc>
      </w:tr>
      <w:tr w:rsidR="00E2441A" w:rsidRPr="00E2441A" w14:paraId="7F22C83E" w14:textId="77777777" w:rsidTr="00F84FC8">
        <w:trPr>
          <w:trHeight w:val="58"/>
        </w:trPr>
        <w:tc>
          <w:tcPr>
            <w:tcW w:w="3575" w:type="dxa"/>
            <w:tcBorders>
              <w:top w:val="nil"/>
              <w:left w:val="single" w:sz="4" w:space="0" w:color="auto"/>
              <w:bottom w:val="single" w:sz="4" w:space="0" w:color="auto"/>
              <w:right w:val="single" w:sz="4" w:space="0" w:color="auto"/>
            </w:tcBorders>
            <w:shd w:val="clear" w:color="auto" w:fill="auto"/>
            <w:vAlign w:val="center"/>
          </w:tcPr>
          <w:p w14:paraId="232DC8F3" w14:textId="29D27C12" w:rsidR="008E597D" w:rsidRPr="00E2441A" w:rsidRDefault="008E597D" w:rsidP="00F84FC8">
            <w:pPr>
              <w:jc w:val="left"/>
              <w:rPr>
                <w:b/>
                <w:bCs/>
                <w:sz w:val="16"/>
                <w:szCs w:val="16"/>
                <w:lang w:val="en-CA" w:eastAsia="en-CA"/>
              </w:rPr>
            </w:pPr>
            <w:r w:rsidRPr="00E2441A">
              <w:rPr>
                <w:sz w:val="16"/>
                <w:szCs w:val="16"/>
                <w:lang w:val="en-CA" w:eastAsia="en-CA"/>
              </w:rPr>
              <w:t>Net agency support costs plus core unit costs</w:t>
            </w:r>
            <w:r w:rsidR="00680ADF" w:rsidRPr="00E2441A">
              <w:rPr>
                <w:sz w:val="16"/>
                <w:szCs w:val="16"/>
                <w:lang w:val="en-CA" w:eastAsia="en-CA"/>
              </w:rPr>
              <w:t>*</w:t>
            </w:r>
          </w:p>
        </w:tc>
        <w:tc>
          <w:tcPr>
            <w:tcW w:w="856" w:type="dxa"/>
            <w:tcBorders>
              <w:top w:val="nil"/>
              <w:left w:val="nil"/>
              <w:bottom w:val="single" w:sz="4" w:space="0" w:color="auto"/>
              <w:right w:val="single" w:sz="4" w:space="0" w:color="auto"/>
            </w:tcBorders>
            <w:shd w:val="clear" w:color="auto" w:fill="auto"/>
            <w:vAlign w:val="center"/>
          </w:tcPr>
          <w:p w14:paraId="2E82DBA2" w14:textId="77777777" w:rsidR="008E597D" w:rsidRPr="00E2441A" w:rsidRDefault="008E597D" w:rsidP="00F84FC8">
            <w:pPr>
              <w:ind w:left="-117"/>
              <w:jc w:val="right"/>
              <w:rPr>
                <w:b/>
                <w:bCs/>
                <w:sz w:val="16"/>
                <w:szCs w:val="16"/>
                <w:lang w:val="en-CA" w:eastAsia="en-CA"/>
              </w:rPr>
            </w:pPr>
            <w:r w:rsidRPr="00E2441A">
              <w:rPr>
                <w:sz w:val="16"/>
                <w:szCs w:val="16"/>
              </w:rPr>
              <w:t>5,039,703</w:t>
            </w:r>
          </w:p>
        </w:tc>
        <w:tc>
          <w:tcPr>
            <w:tcW w:w="856" w:type="dxa"/>
            <w:tcBorders>
              <w:top w:val="nil"/>
              <w:left w:val="nil"/>
              <w:bottom w:val="single" w:sz="4" w:space="0" w:color="auto"/>
              <w:right w:val="single" w:sz="4" w:space="0" w:color="auto"/>
            </w:tcBorders>
            <w:shd w:val="clear" w:color="auto" w:fill="auto"/>
            <w:vAlign w:val="center"/>
          </w:tcPr>
          <w:p w14:paraId="6D30A905" w14:textId="77777777" w:rsidR="008E597D" w:rsidRPr="00E2441A" w:rsidRDefault="008E597D" w:rsidP="00F84FC8">
            <w:pPr>
              <w:ind w:left="-202"/>
              <w:jc w:val="right"/>
              <w:rPr>
                <w:b/>
                <w:bCs/>
                <w:sz w:val="16"/>
                <w:szCs w:val="16"/>
                <w:lang w:val="en-CA" w:eastAsia="en-CA"/>
              </w:rPr>
            </w:pPr>
            <w:r w:rsidRPr="00E2441A">
              <w:rPr>
                <w:sz w:val="16"/>
                <w:szCs w:val="16"/>
              </w:rPr>
              <w:t>2,136,706</w:t>
            </w:r>
          </w:p>
        </w:tc>
        <w:tc>
          <w:tcPr>
            <w:tcW w:w="856" w:type="dxa"/>
            <w:tcBorders>
              <w:top w:val="nil"/>
              <w:left w:val="nil"/>
              <w:bottom w:val="single" w:sz="4" w:space="0" w:color="auto"/>
              <w:right w:val="single" w:sz="4" w:space="0" w:color="auto"/>
            </w:tcBorders>
            <w:shd w:val="clear" w:color="auto" w:fill="auto"/>
            <w:vAlign w:val="center"/>
          </w:tcPr>
          <w:p w14:paraId="7ED1167B" w14:textId="77777777" w:rsidR="008E597D" w:rsidRPr="00E2441A" w:rsidRDefault="008E597D" w:rsidP="00F84FC8">
            <w:pPr>
              <w:jc w:val="right"/>
              <w:rPr>
                <w:b/>
                <w:bCs/>
                <w:sz w:val="16"/>
                <w:szCs w:val="16"/>
                <w:lang w:val="en-CA" w:eastAsia="en-CA"/>
              </w:rPr>
            </w:pPr>
            <w:r w:rsidRPr="00E2441A">
              <w:rPr>
                <w:sz w:val="16"/>
                <w:szCs w:val="16"/>
              </w:rPr>
              <w:t>4,142,704</w:t>
            </w:r>
          </w:p>
        </w:tc>
        <w:tc>
          <w:tcPr>
            <w:tcW w:w="856" w:type="dxa"/>
            <w:tcBorders>
              <w:top w:val="nil"/>
              <w:left w:val="nil"/>
              <w:bottom w:val="single" w:sz="4" w:space="0" w:color="auto"/>
              <w:right w:val="single" w:sz="4" w:space="0" w:color="auto"/>
            </w:tcBorders>
            <w:shd w:val="clear" w:color="auto" w:fill="auto"/>
            <w:vAlign w:val="center"/>
          </w:tcPr>
          <w:p w14:paraId="36585BA7" w14:textId="77777777" w:rsidR="008E597D" w:rsidRPr="00E2441A" w:rsidRDefault="008E597D" w:rsidP="00F84FC8">
            <w:pPr>
              <w:jc w:val="right"/>
              <w:rPr>
                <w:b/>
                <w:bCs/>
                <w:sz w:val="16"/>
                <w:szCs w:val="16"/>
                <w:lang w:val="en-CA" w:eastAsia="en-CA"/>
              </w:rPr>
            </w:pPr>
            <w:r w:rsidRPr="00E2441A">
              <w:rPr>
                <w:sz w:val="16"/>
                <w:szCs w:val="16"/>
              </w:rPr>
              <w:t>2,975,314</w:t>
            </w:r>
          </w:p>
        </w:tc>
        <w:tc>
          <w:tcPr>
            <w:tcW w:w="856" w:type="dxa"/>
            <w:tcBorders>
              <w:top w:val="nil"/>
              <w:left w:val="nil"/>
              <w:bottom w:val="single" w:sz="4" w:space="0" w:color="auto"/>
              <w:right w:val="single" w:sz="4" w:space="0" w:color="auto"/>
            </w:tcBorders>
            <w:shd w:val="clear" w:color="auto" w:fill="auto"/>
            <w:vAlign w:val="center"/>
          </w:tcPr>
          <w:p w14:paraId="76C0EFF4" w14:textId="77777777" w:rsidR="008E597D" w:rsidRPr="00E2441A" w:rsidRDefault="008E597D" w:rsidP="00F84FC8">
            <w:pPr>
              <w:ind w:left="-99" w:firstLine="99"/>
              <w:jc w:val="right"/>
              <w:rPr>
                <w:b/>
                <w:bCs/>
                <w:sz w:val="16"/>
                <w:szCs w:val="16"/>
                <w:lang w:val="en-CA" w:eastAsia="en-CA"/>
              </w:rPr>
            </w:pPr>
            <w:r w:rsidRPr="00E2441A">
              <w:rPr>
                <w:sz w:val="16"/>
                <w:szCs w:val="16"/>
              </w:rPr>
              <w:t>5,458,181</w:t>
            </w:r>
          </w:p>
        </w:tc>
        <w:tc>
          <w:tcPr>
            <w:tcW w:w="856" w:type="dxa"/>
            <w:tcBorders>
              <w:top w:val="nil"/>
              <w:left w:val="nil"/>
              <w:bottom w:val="single" w:sz="4" w:space="0" w:color="auto"/>
              <w:right w:val="single" w:sz="4" w:space="0" w:color="auto"/>
            </w:tcBorders>
            <w:shd w:val="clear" w:color="auto" w:fill="auto"/>
            <w:vAlign w:val="center"/>
          </w:tcPr>
          <w:p w14:paraId="62C25F1F" w14:textId="77777777" w:rsidR="008E597D" w:rsidRPr="00E2441A" w:rsidRDefault="008E597D" w:rsidP="00F84FC8">
            <w:pPr>
              <w:jc w:val="right"/>
              <w:rPr>
                <w:b/>
                <w:bCs/>
                <w:sz w:val="16"/>
                <w:szCs w:val="16"/>
                <w:lang w:val="en-CA" w:eastAsia="en-CA"/>
              </w:rPr>
            </w:pPr>
            <w:r w:rsidRPr="00E2441A">
              <w:rPr>
                <w:sz w:val="16"/>
                <w:szCs w:val="16"/>
              </w:rPr>
              <w:t>2,551,615</w:t>
            </w:r>
          </w:p>
        </w:tc>
        <w:tc>
          <w:tcPr>
            <w:tcW w:w="856" w:type="dxa"/>
            <w:tcBorders>
              <w:top w:val="nil"/>
              <w:left w:val="nil"/>
              <w:bottom w:val="single" w:sz="4" w:space="0" w:color="auto"/>
              <w:right w:val="single" w:sz="4" w:space="0" w:color="auto"/>
            </w:tcBorders>
            <w:shd w:val="clear" w:color="auto" w:fill="auto"/>
            <w:vAlign w:val="center"/>
          </w:tcPr>
          <w:p w14:paraId="55C80F4A" w14:textId="77777777" w:rsidR="008E597D" w:rsidRPr="00E2441A" w:rsidRDefault="008E597D" w:rsidP="00F84FC8">
            <w:pPr>
              <w:jc w:val="right"/>
              <w:rPr>
                <w:b/>
                <w:bCs/>
                <w:sz w:val="16"/>
                <w:szCs w:val="16"/>
                <w:lang w:val="en-CA" w:eastAsia="en-CA"/>
              </w:rPr>
            </w:pPr>
            <w:r w:rsidRPr="00E2441A">
              <w:rPr>
                <w:sz w:val="16"/>
                <w:szCs w:val="16"/>
              </w:rPr>
              <w:t>1,882,431</w:t>
            </w:r>
          </w:p>
        </w:tc>
        <w:tc>
          <w:tcPr>
            <w:tcW w:w="856" w:type="dxa"/>
            <w:tcBorders>
              <w:top w:val="single" w:sz="4" w:space="0" w:color="auto"/>
              <w:left w:val="nil"/>
              <w:bottom w:val="single" w:sz="4" w:space="0" w:color="auto"/>
              <w:right w:val="single" w:sz="4" w:space="0" w:color="auto"/>
            </w:tcBorders>
            <w:shd w:val="clear" w:color="000000" w:fill="auto"/>
            <w:vAlign w:val="center"/>
          </w:tcPr>
          <w:p w14:paraId="76FF5A5A" w14:textId="77777777" w:rsidR="008E597D" w:rsidRPr="00E2441A" w:rsidRDefault="008E597D" w:rsidP="00F84FC8">
            <w:pPr>
              <w:jc w:val="right"/>
              <w:rPr>
                <w:b/>
                <w:bCs/>
                <w:sz w:val="16"/>
                <w:szCs w:val="16"/>
                <w:lang w:val="en-CA" w:eastAsia="en-CA"/>
              </w:rPr>
            </w:pPr>
            <w:r w:rsidRPr="00E2441A">
              <w:rPr>
                <w:sz w:val="16"/>
                <w:szCs w:val="16"/>
              </w:rPr>
              <w:t>3,295,636</w:t>
            </w:r>
          </w:p>
        </w:tc>
        <w:tc>
          <w:tcPr>
            <w:tcW w:w="914" w:type="dxa"/>
            <w:tcBorders>
              <w:top w:val="single" w:sz="4" w:space="0" w:color="auto"/>
              <w:left w:val="nil"/>
              <w:bottom w:val="single" w:sz="4" w:space="0" w:color="auto"/>
              <w:right w:val="single" w:sz="4" w:space="0" w:color="auto"/>
            </w:tcBorders>
            <w:shd w:val="clear" w:color="000000" w:fill="auto"/>
            <w:vAlign w:val="center"/>
          </w:tcPr>
          <w:p w14:paraId="3D3A320C" w14:textId="77777777" w:rsidR="008E597D" w:rsidRPr="00E2441A" w:rsidRDefault="008E597D" w:rsidP="00F84FC8">
            <w:pPr>
              <w:ind w:left="-162" w:firstLine="162"/>
              <w:jc w:val="right"/>
              <w:rPr>
                <w:b/>
                <w:bCs/>
                <w:sz w:val="16"/>
                <w:szCs w:val="16"/>
                <w:lang w:val="en-CA" w:eastAsia="en-CA"/>
              </w:rPr>
            </w:pPr>
            <w:r w:rsidRPr="00E2441A">
              <w:rPr>
                <w:sz w:val="16"/>
                <w:szCs w:val="16"/>
              </w:rPr>
              <w:t>1,958,493</w:t>
            </w:r>
          </w:p>
        </w:tc>
        <w:tc>
          <w:tcPr>
            <w:tcW w:w="969" w:type="dxa"/>
            <w:tcBorders>
              <w:top w:val="single" w:sz="4" w:space="0" w:color="auto"/>
              <w:left w:val="single" w:sz="4" w:space="0" w:color="auto"/>
              <w:bottom w:val="single" w:sz="4" w:space="0" w:color="auto"/>
              <w:right w:val="single" w:sz="4" w:space="0" w:color="auto"/>
            </w:tcBorders>
            <w:shd w:val="clear" w:color="000000" w:fill="auto"/>
            <w:vAlign w:val="center"/>
          </w:tcPr>
          <w:p w14:paraId="7C9EB9DE" w14:textId="77777777" w:rsidR="008E597D" w:rsidRPr="00E2441A" w:rsidRDefault="008E597D" w:rsidP="00F84FC8">
            <w:pPr>
              <w:ind w:left="-162" w:firstLine="162"/>
              <w:jc w:val="right"/>
              <w:rPr>
                <w:b/>
                <w:bCs/>
                <w:sz w:val="16"/>
                <w:szCs w:val="16"/>
                <w:lang w:val="en-CA" w:eastAsia="en-CA"/>
              </w:rPr>
            </w:pPr>
            <w:r w:rsidRPr="00E2441A">
              <w:rPr>
                <w:sz w:val="16"/>
                <w:szCs w:val="16"/>
              </w:rPr>
              <w:t>1,905,591</w:t>
            </w:r>
          </w:p>
        </w:tc>
        <w:tc>
          <w:tcPr>
            <w:tcW w:w="903" w:type="dxa"/>
            <w:tcBorders>
              <w:top w:val="single" w:sz="4" w:space="0" w:color="auto"/>
              <w:left w:val="nil"/>
              <w:bottom w:val="single" w:sz="4" w:space="0" w:color="auto"/>
              <w:right w:val="single" w:sz="4" w:space="0" w:color="auto"/>
            </w:tcBorders>
            <w:shd w:val="clear" w:color="000000" w:fill="auto"/>
          </w:tcPr>
          <w:p w14:paraId="704D6CBC" w14:textId="77777777" w:rsidR="008E597D" w:rsidRPr="00E2441A" w:rsidRDefault="008E597D" w:rsidP="00F84FC8">
            <w:pPr>
              <w:ind w:left="-106" w:hanging="106"/>
              <w:jc w:val="right"/>
              <w:rPr>
                <w:b/>
                <w:bCs/>
                <w:sz w:val="16"/>
                <w:szCs w:val="16"/>
                <w:lang w:val="en-CA" w:eastAsia="en-CA"/>
              </w:rPr>
            </w:pPr>
          </w:p>
        </w:tc>
        <w:tc>
          <w:tcPr>
            <w:tcW w:w="915" w:type="dxa"/>
            <w:tcBorders>
              <w:top w:val="single" w:sz="4" w:space="0" w:color="auto"/>
              <w:left w:val="nil"/>
              <w:bottom w:val="single" w:sz="4" w:space="0" w:color="auto"/>
              <w:right w:val="single" w:sz="4" w:space="0" w:color="auto"/>
            </w:tcBorders>
            <w:shd w:val="clear" w:color="000000" w:fill="auto"/>
          </w:tcPr>
          <w:p w14:paraId="6551687F" w14:textId="77777777" w:rsidR="008E597D" w:rsidRPr="00E2441A" w:rsidRDefault="008E597D" w:rsidP="00F84FC8">
            <w:pPr>
              <w:ind w:left="-168"/>
              <w:jc w:val="right"/>
              <w:rPr>
                <w:b/>
                <w:bCs/>
                <w:sz w:val="16"/>
                <w:szCs w:val="16"/>
                <w:lang w:val="en-CA" w:eastAsia="en-CA"/>
              </w:rPr>
            </w:pPr>
          </w:p>
        </w:tc>
      </w:tr>
      <w:tr w:rsidR="00E2441A" w:rsidRPr="00E2441A" w14:paraId="34CA4640" w14:textId="77777777" w:rsidTr="00F84FC8">
        <w:trPr>
          <w:trHeight w:val="58"/>
        </w:trPr>
        <w:tc>
          <w:tcPr>
            <w:tcW w:w="3575" w:type="dxa"/>
            <w:tcBorders>
              <w:top w:val="nil"/>
              <w:left w:val="single" w:sz="4" w:space="0" w:color="auto"/>
              <w:bottom w:val="single" w:sz="4" w:space="0" w:color="auto"/>
              <w:right w:val="single" w:sz="4" w:space="0" w:color="auto"/>
            </w:tcBorders>
            <w:shd w:val="clear" w:color="auto" w:fill="auto"/>
            <w:vAlign w:val="center"/>
          </w:tcPr>
          <w:p w14:paraId="7468F93E" w14:textId="77777777" w:rsidR="008E597D" w:rsidRPr="00E2441A" w:rsidRDefault="008E597D" w:rsidP="00F84FC8">
            <w:pPr>
              <w:jc w:val="left"/>
              <w:rPr>
                <w:b/>
                <w:bCs/>
                <w:sz w:val="16"/>
                <w:szCs w:val="16"/>
                <w:lang w:val="en-CA" w:eastAsia="en-CA"/>
              </w:rPr>
            </w:pPr>
            <w:r w:rsidRPr="00E2441A">
              <w:rPr>
                <w:sz w:val="16"/>
                <w:szCs w:val="16"/>
                <w:lang w:val="en-CA" w:eastAsia="en-CA"/>
              </w:rPr>
              <w:t>Total administrative cost</w:t>
            </w:r>
          </w:p>
        </w:tc>
        <w:tc>
          <w:tcPr>
            <w:tcW w:w="856" w:type="dxa"/>
            <w:tcBorders>
              <w:top w:val="nil"/>
              <w:left w:val="nil"/>
              <w:bottom w:val="single" w:sz="4" w:space="0" w:color="auto"/>
              <w:right w:val="single" w:sz="4" w:space="0" w:color="auto"/>
            </w:tcBorders>
            <w:shd w:val="clear" w:color="auto" w:fill="auto"/>
            <w:vAlign w:val="center"/>
          </w:tcPr>
          <w:p w14:paraId="7A2EB023" w14:textId="77777777" w:rsidR="008E597D" w:rsidRPr="00E2441A" w:rsidRDefault="008E597D" w:rsidP="00F84FC8">
            <w:pPr>
              <w:ind w:left="-117"/>
              <w:jc w:val="right"/>
              <w:rPr>
                <w:b/>
                <w:bCs/>
                <w:sz w:val="16"/>
                <w:szCs w:val="16"/>
                <w:lang w:val="en-CA" w:eastAsia="en-CA"/>
              </w:rPr>
            </w:pPr>
            <w:r w:rsidRPr="00E2441A">
              <w:rPr>
                <w:sz w:val="16"/>
                <w:szCs w:val="16"/>
              </w:rPr>
              <w:t>2,817,935</w:t>
            </w:r>
          </w:p>
        </w:tc>
        <w:tc>
          <w:tcPr>
            <w:tcW w:w="856" w:type="dxa"/>
            <w:tcBorders>
              <w:top w:val="nil"/>
              <w:left w:val="nil"/>
              <w:bottom w:val="single" w:sz="4" w:space="0" w:color="auto"/>
              <w:right w:val="single" w:sz="4" w:space="0" w:color="auto"/>
            </w:tcBorders>
            <w:shd w:val="clear" w:color="auto" w:fill="auto"/>
            <w:vAlign w:val="center"/>
          </w:tcPr>
          <w:p w14:paraId="6C282F37" w14:textId="77777777" w:rsidR="008E597D" w:rsidRPr="00E2441A" w:rsidRDefault="008E597D" w:rsidP="00F84FC8">
            <w:pPr>
              <w:ind w:left="-202"/>
              <w:jc w:val="right"/>
              <w:rPr>
                <w:b/>
                <w:bCs/>
                <w:sz w:val="16"/>
                <w:szCs w:val="16"/>
                <w:lang w:val="en-CA" w:eastAsia="en-CA"/>
              </w:rPr>
            </w:pPr>
            <w:r w:rsidRPr="00E2441A">
              <w:rPr>
                <w:sz w:val="16"/>
                <w:szCs w:val="16"/>
              </w:rPr>
              <w:t>3,667,839</w:t>
            </w:r>
          </w:p>
        </w:tc>
        <w:tc>
          <w:tcPr>
            <w:tcW w:w="856" w:type="dxa"/>
            <w:tcBorders>
              <w:top w:val="nil"/>
              <w:left w:val="nil"/>
              <w:bottom w:val="single" w:sz="4" w:space="0" w:color="auto"/>
              <w:right w:val="single" w:sz="4" w:space="0" w:color="auto"/>
            </w:tcBorders>
            <w:shd w:val="clear" w:color="auto" w:fill="auto"/>
            <w:vAlign w:val="center"/>
          </w:tcPr>
          <w:p w14:paraId="5CA83E99" w14:textId="77777777" w:rsidR="008E597D" w:rsidRPr="00E2441A" w:rsidRDefault="008E597D" w:rsidP="00F84FC8">
            <w:pPr>
              <w:jc w:val="right"/>
              <w:rPr>
                <w:b/>
                <w:bCs/>
                <w:sz w:val="16"/>
                <w:szCs w:val="16"/>
                <w:lang w:val="en-CA" w:eastAsia="en-CA"/>
              </w:rPr>
            </w:pPr>
            <w:r w:rsidRPr="00E2441A">
              <w:rPr>
                <w:sz w:val="16"/>
                <w:szCs w:val="16"/>
              </w:rPr>
              <w:t>2,518,129</w:t>
            </w:r>
          </w:p>
        </w:tc>
        <w:tc>
          <w:tcPr>
            <w:tcW w:w="856" w:type="dxa"/>
            <w:tcBorders>
              <w:top w:val="nil"/>
              <w:left w:val="nil"/>
              <w:bottom w:val="single" w:sz="4" w:space="0" w:color="auto"/>
              <w:right w:val="single" w:sz="4" w:space="0" w:color="auto"/>
            </w:tcBorders>
            <w:shd w:val="clear" w:color="auto" w:fill="auto"/>
            <w:vAlign w:val="center"/>
          </w:tcPr>
          <w:p w14:paraId="3D7669E5" w14:textId="77777777" w:rsidR="008E597D" w:rsidRPr="00E2441A" w:rsidRDefault="008E597D" w:rsidP="00F84FC8">
            <w:pPr>
              <w:jc w:val="right"/>
              <w:rPr>
                <w:b/>
                <w:bCs/>
                <w:sz w:val="16"/>
                <w:szCs w:val="16"/>
                <w:lang w:val="en-CA" w:eastAsia="en-CA"/>
              </w:rPr>
            </w:pPr>
            <w:r w:rsidRPr="00E2441A">
              <w:rPr>
                <w:sz w:val="16"/>
                <w:szCs w:val="16"/>
              </w:rPr>
              <w:t>2,339,197</w:t>
            </w:r>
          </w:p>
        </w:tc>
        <w:tc>
          <w:tcPr>
            <w:tcW w:w="856" w:type="dxa"/>
            <w:tcBorders>
              <w:top w:val="nil"/>
              <w:left w:val="nil"/>
              <w:bottom w:val="single" w:sz="4" w:space="0" w:color="auto"/>
              <w:right w:val="single" w:sz="4" w:space="0" w:color="auto"/>
            </w:tcBorders>
            <w:shd w:val="clear" w:color="auto" w:fill="auto"/>
            <w:vAlign w:val="center"/>
          </w:tcPr>
          <w:p w14:paraId="02C948C4" w14:textId="77777777" w:rsidR="008E597D" w:rsidRPr="00E2441A" w:rsidRDefault="008E597D" w:rsidP="00F84FC8">
            <w:pPr>
              <w:ind w:left="-99" w:firstLine="99"/>
              <w:jc w:val="right"/>
              <w:rPr>
                <w:b/>
                <w:bCs/>
                <w:sz w:val="16"/>
                <w:szCs w:val="16"/>
                <w:lang w:val="en-CA" w:eastAsia="en-CA"/>
              </w:rPr>
            </w:pPr>
            <w:r w:rsidRPr="00E2441A">
              <w:rPr>
                <w:sz w:val="16"/>
                <w:szCs w:val="16"/>
              </w:rPr>
              <w:t>2,112,851</w:t>
            </w:r>
          </w:p>
        </w:tc>
        <w:tc>
          <w:tcPr>
            <w:tcW w:w="856" w:type="dxa"/>
            <w:tcBorders>
              <w:top w:val="nil"/>
              <w:left w:val="nil"/>
              <w:bottom w:val="single" w:sz="4" w:space="0" w:color="auto"/>
              <w:right w:val="single" w:sz="4" w:space="0" w:color="auto"/>
            </w:tcBorders>
            <w:shd w:val="clear" w:color="auto" w:fill="auto"/>
            <w:vAlign w:val="center"/>
          </w:tcPr>
          <w:p w14:paraId="7EF9411F" w14:textId="77777777" w:rsidR="008E597D" w:rsidRPr="00E2441A" w:rsidRDefault="008E597D" w:rsidP="00F84FC8">
            <w:pPr>
              <w:jc w:val="right"/>
              <w:rPr>
                <w:b/>
                <w:bCs/>
                <w:sz w:val="16"/>
                <w:szCs w:val="16"/>
                <w:lang w:val="en-CA" w:eastAsia="en-CA"/>
              </w:rPr>
            </w:pPr>
            <w:r w:rsidRPr="00E2441A">
              <w:rPr>
                <w:sz w:val="16"/>
                <w:szCs w:val="16"/>
              </w:rPr>
              <w:t>2,911,885</w:t>
            </w:r>
          </w:p>
        </w:tc>
        <w:tc>
          <w:tcPr>
            <w:tcW w:w="856" w:type="dxa"/>
            <w:tcBorders>
              <w:top w:val="nil"/>
              <w:left w:val="nil"/>
              <w:bottom w:val="single" w:sz="4" w:space="0" w:color="auto"/>
              <w:right w:val="single" w:sz="4" w:space="0" w:color="auto"/>
            </w:tcBorders>
            <w:shd w:val="clear" w:color="auto" w:fill="auto"/>
            <w:vAlign w:val="center"/>
          </w:tcPr>
          <w:p w14:paraId="3B442BC4" w14:textId="77777777" w:rsidR="008E597D" w:rsidRPr="00E2441A" w:rsidRDefault="008E597D" w:rsidP="00F84FC8">
            <w:pPr>
              <w:ind w:left="-173"/>
              <w:jc w:val="right"/>
              <w:rPr>
                <w:b/>
                <w:bCs/>
                <w:sz w:val="16"/>
                <w:szCs w:val="16"/>
                <w:lang w:val="en-CA" w:eastAsia="en-CA"/>
              </w:rPr>
            </w:pPr>
            <w:r w:rsidRPr="00E2441A">
              <w:rPr>
                <w:sz w:val="16"/>
                <w:szCs w:val="16"/>
              </w:rPr>
              <w:t>3,156,744</w:t>
            </w:r>
          </w:p>
        </w:tc>
        <w:tc>
          <w:tcPr>
            <w:tcW w:w="856" w:type="dxa"/>
            <w:tcBorders>
              <w:top w:val="single" w:sz="4" w:space="0" w:color="auto"/>
              <w:left w:val="nil"/>
              <w:bottom w:val="single" w:sz="4" w:space="0" w:color="auto"/>
              <w:right w:val="single" w:sz="4" w:space="0" w:color="auto"/>
            </w:tcBorders>
            <w:shd w:val="clear" w:color="000000" w:fill="auto"/>
            <w:vAlign w:val="center"/>
          </w:tcPr>
          <w:p w14:paraId="414FBF2B" w14:textId="77777777" w:rsidR="008E597D" w:rsidRPr="00E2441A" w:rsidRDefault="008E597D" w:rsidP="00F84FC8">
            <w:pPr>
              <w:jc w:val="right"/>
              <w:rPr>
                <w:b/>
                <w:bCs/>
                <w:sz w:val="16"/>
                <w:szCs w:val="16"/>
                <w:lang w:val="en-CA" w:eastAsia="en-CA"/>
              </w:rPr>
            </w:pPr>
            <w:r w:rsidRPr="00E2441A">
              <w:rPr>
                <w:sz w:val="16"/>
                <w:szCs w:val="16"/>
              </w:rPr>
              <w:t>3,842,489</w:t>
            </w:r>
          </w:p>
        </w:tc>
        <w:tc>
          <w:tcPr>
            <w:tcW w:w="914" w:type="dxa"/>
            <w:tcBorders>
              <w:top w:val="single" w:sz="4" w:space="0" w:color="auto"/>
              <w:left w:val="nil"/>
              <w:bottom w:val="single" w:sz="4" w:space="0" w:color="auto"/>
              <w:right w:val="single" w:sz="4" w:space="0" w:color="auto"/>
            </w:tcBorders>
            <w:shd w:val="clear" w:color="000000" w:fill="auto"/>
            <w:vAlign w:val="center"/>
          </w:tcPr>
          <w:p w14:paraId="2B659A9B" w14:textId="77777777" w:rsidR="008E597D" w:rsidRPr="00E2441A" w:rsidRDefault="008E597D" w:rsidP="00F84FC8">
            <w:pPr>
              <w:ind w:left="-162" w:firstLine="162"/>
              <w:jc w:val="right"/>
              <w:rPr>
                <w:b/>
                <w:bCs/>
                <w:sz w:val="16"/>
                <w:szCs w:val="16"/>
                <w:lang w:val="en-CA" w:eastAsia="en-CA"/>
              </w:rPr>
            </w:pPr>
            <w:r w:rsidRPr="00E2441A">
              <w:rPr>
                <w:sz w:val="16"/>
                <w:szCs w:val="16"/>
              </w:rPr>
              <w:t>2,949,544</w:t>
            </w:r>
          </w:p>
        </w:tc>
        <w:tc>
          <w:tcPr>
            <w:tcW w:w="969" w:type="dxa"/>
            <w:tcBorders>
              <w:top w:val="single" w:sz="4" w:space="0" w:color="auto"/>
              <w:left w:val="single" w:sz="4" w:space="0" w:color="auto"/>
              <w:bottom w:val="single" w:sz="4" w:space="0" w:color="auto"/>
              <w:right w:val="single" w:sz="4" w:space="0" w:color="auto"/>
            </w:tcBorders>
            <w:shd w:val="clear" w:color="000000" w:fill="auto"/>
            <w:vAlign w:val="center"/>
          </w:tcPr>
          <w:p w14:paraId="73E8F8CF" w14:textId="77777777" w:rsidR="008E597D" w:rsidRPr="00E2441A" w:rsidRDefault="008E597D" w:rsidP="00F84FC8">
            <w:pPr>
              <w:ind w:left="-162" w:firstLine="162"/>
              <w:jc w:val="right"/>
              <w:rPr>
                <w:b/>
                <w:bCs/>
                <w:sz w:val="16"/>
                <w:szCs w:val="16"/>
                <w:lang w:val="en-CA" w:eastAsia="en-CA"/>
              </w:rPr>
            </w:pPr>
            <w:r w:rsidRPr="00E2441A">
              <w:rPr>
                <w:sz w:val="16"/>
                <w:szCs w:val="16"/>
              </w:rPr>
              <w:t>2,592,944</w:t>
            </w:r>
          </w:p>
        </w:tc>
        <w:tc>
          <w:tcPr>
            <w:tcW w:w="903" w:type="dxa"/>
            <w:tcBorders>
              <w:top w:val="single" w:sz="4" w:space="0" w:color="auto"/>
              <w:left w:val="nil"/>
              <w:bottom w:val="single" w:sz="4" w:space="0" w:color="auto"/>
              <w:right w:val="single" w:sz="4" w:space="0" w:color="auto"/>
            </w:tcBorders>
            <w:shd w:val="clear" w:color="000000" w:fill="auto"/>
          </w:tcPr>
          <w:p w14:paraId="4B9E087F" w14:textId="77777777" w:rsidR="008E597D" w:rsidRPr="00E2441A" w:rsidRDefault="008E597D" w:rsidP="00F84FC8">
            <w:pPr>
              <w:ind w:left="-106" w:hanging="106"/>
              <w:jc w:val="right"/>
              <w:rPr>
                <w:b/>
                <w:bCs/>
                <w:sz w:val="16"/>
                <w:szCs w:val="16"/>
                <w:lang w:val="en-CA" w:eastAsia="en-CA"/>
              </w:rPr>
            </w:pPr>
          </w:p>
        </w:tc>
        <w:tc>
          <w:tcPr>
            <w:tcW w:w="915" w:type="dxa"/>
            <w:tcBorders>
              <w:top w:val="single" w:sz="4" w:space="0" w:color="auto"/>
              <w:left w:val="nil"/>
              <w:bottom w:val="single" w:sz="4" w:space="0" w:color="auto"/>
              <w:right w:val="single" w:sz="4" w:space="0" w:color="auto"/>
            </w:tcBorders>
            <w:shd w:val="clear" w:color="000000" w:fill="auto"/>
          </w:tcPr>
          <w:p w14:paraId="08B8CE2D" w14:textId="77777777" w:rsidR="008E597D" w:rsidRPr="00E2441A" w:rsidRDefault="008E597D" w:rsidP="00F84FC8">
            <w:pPr>
              <w:ind w:left="-168"/>
              <w:jc w:val="right"/>
              <w:rPr>
                <w:b/>
                <w:bCs/>
                <w:sz w:val="16"/>
                <w:szCs w:val="16"/>
                <w:lang w:val="en-CA" w:eastAsia="en-CA"/>
              </w:rPr>
            </w:pPr>
          </w:p>
        </w:tc>
      </w:tr>
      <w:tr w:rsidR="00E2441A" w:rsidRPr="00E2441A" w14:paraId="249832EA" w14:textId="77777777" w:rsidTr="00F84FC8">
        <w:trPr>
          <w:trHeight w:val="58"/>
        </w:trPr>
        <w:tc>
          <w:tcPr>
            <w:tcW w:w="3575" w:type="dxa"/>
            <w:tcBorders>
              <w:top w:val="nil"/>
              <w:left w:val="single" w:sz="4" w:space="0" w:color="auto"/>
              <w:bottom w:val="single" w:sz="4" w:space="0" w:color="auto"/>
              <w:right w:val="single" w:sz="4" w:space="0" w:color="auto"/>
            </w:tcBorders>
            <w:shd w:val="clear" w:color="auto" w:fill="auto"/>
            <w:vAlign w:val="center"/>
          </w:tcPr>
          <w:p w14:paraId="4EF5DE0A" w14:textId="6BACB8A9" w:rsidR="008E597D" w:rsidRPr="00E2441A" w:rsidRDefault="008E597D" w:rsidP="00530922">
            <w:pPr>
              <w:jc w:val="left"/>
              <w:rPr>
                <w:b/>
                <w:bCs/>
                <w:sz w:val="16"/>
                <w:szCs w:val="16"/>
                <w:lang w:val="en-CA" w:eastAsia="en-CA"/>
              </w:rPr>
            </w:pPr>
            <w:r w:rsidRPr="00E2441A">
              <w:rPr>
                <w:sz w:val="16"/>
                <w:szCs w:val="16"/>
                <w:lang w:val="en-CA" w:eastAsia="en-CA"/>
              </w:rPr>
              <w:t>Balance per year</w:t>
            </w:r>
          </w:p>
        </w:tc>
        <w:tc>
          <w:tcPr>
            <w:tcW w:w="856" w:type="dxa"/>
            <w:tcBorders>
              <w:top w:val="nil"/>
              <w:left w:val="nil"/>
              <w:bottom w:val="single" w:sz="4" w:space="0" w:color="auto"/>
              <w:right w:val="single" w:sz="4" w:space="0" w:color="auto"/>
            </w:tcBorders>
            <w:shd w:val="clear" w:color="auto" w:fill="auto"/>
            <w:vAlign w:val="center"/>
          </w:tcPr>
          <w:p w14:paraId="495408D6" w14:textId="77777777" w:rsidR="008E597D" w:rsidRPr="00E2441A" w:rsidRDefault="008E597D" w:rsidP="00F84FC8">
            <w:pPr>
              <w:ind w:left="-117"/>
              <w:jc w:val="right"/>
              <w:rPr>
                <w:b/>
                <w:bCs/>
                <w:sz w:val="16"/>
                <w:szCs w:val="16"/>
                <w:lang w:val="en-CA" w:eastAsia="en-CA"/>
              </w:rPr>
            </w:pPr>
            <w:r w:rsidRPr="00E2441A">
              <w:rPr>
                <w:sz w:val="16"/>
                <w:szCs w:val="16"/>
              </w:rPr>
              <w:t>2,221,768</w:t>
            </w:r>
          </w:p>
        </w:tc>
        <w:tc>
          <w:tcPr>
            <w:tcW w:w="856" w:type="dxa"/>
            <w:tcBorders>
              <w:top w:val="nil"/>
              <w:left w:val="nil"/>
              <w:bottom w:val="single" w:sz="4" w:space="0" w:color="auto"/>
              <w:right w:val="single" w:sz="4" w:space="0" w:color="auto"/>
            </w:tcBorders>
            <w:shd w:val="clear" w:color="auto" w:fill="auto"/>
            <w:vAlign w:val="center"/>
          </w:tcPr>
          <w:p w14:paraId="37E3E677" w14:textId="77777777" w:rsidR="008E597D" w:rsidRPr="00E2441A" w:rsidRDefault="008E597D" w:rsidP="00F84FC8">
            <w:pPr>
              <w:ind w:left="-202"/>
              <w:jc w:val="right"/>
              <w:rPr>
                <w:b/>
                <w:bCs/>
                <w:sz w:val="16"/>
                <w:szCs w:val="16"/>
                <w:lang w:val="en-CA" w:eastAsia="en-CA"/>
              </w:rPr>
            </w:pPr>
            <w:r w:rsidRPr="00E2441A">
              <w:rPr>
                <w:sz w:val="16"/>
                <w:szCs w:val="16"/>
              </w:rPr>
              <w:t>-1,531,133</w:t>
            </w:r>
          </w:p>
        </w:tc>
        <w:tc>
          <w:tcPr>
            <w:tcW w:w="856" w:type="dxa"/>
            <w:tcBorders>
              <w:top w:val="nil"/>
              <w:left w:val="nil"/>
              <w:bottom w:val="single" w:sz="4" w:space="0" w:color="auto"/>
              <w:right w:val="single" w:sz="4" w:space="0" w:color="auto"/>
            </w:tcBorders>
            <w:shd w:val="clear" w:color="auto" w:fill="auto"/>
            <w:vAlign w:val="center"/>
          </w:tcPr>
          <w:p w14:paraId="3D0D2C36" w14:textId="77777777" w:rsidR="008E597D" w:rsidRPr="00E2441A" w:rsidRDefault="008E597D" w:rsidP="00F84FC8">
            <w:pPr>
              <w:jc w:val="right"/>
              <w:rPr>
                <w:b/>
                <w:bCs/>
                <w:sz w:val="16"/>
                <w:szCs w:val="16"/>
                <w:lang w:val="en-CA" w:eastAsia="en-CA"/>
              </w:rPr>
            </w:pPr>
            <w:r w:rsidRPr="00E2441A">
              <w:rPr>
                <w:sz w:val="16"/>
                <w:szCs w:val="16"/>
              </w:rPr>
              <w:t>1,624,575</w:t>
            </w:r>
          </w:p>
        </w:tc>
        <w:tc>
          <w:tcPr>
            <w:tcW w:w="856" w:type="dxa"/>
            <w:tcBorders>
              <w:top w:val="nil"/>
              <w:left w:val="nil"/>
              <w:bottom w:val="single" w:sz="4" w:space="0" w:color="auto"/>
              <w:right w:val="single" w:sz="4" w:space="0" w:color="auto"/>
            </w:tcBorders>
            <w:shd w:val="clear" w:color="auto" w:fill="auto"/>
            <w:vAlign w:val="center"/>
          </w:tcPr>
          <w:p w14:paraId="3D65EA4F" w14:textId="77777777" w:rsidR="008E597D" w:rsidRPr="00E2441A" w:rsidRDefault="008E597D" w:rsidP="00F84FC8">
            <w:pPr>
              <w:jc w:val="right"/>
              <w:rPr>
                <w:b/>
                <w:bCs/>
                <w:sz w:val="16"/>
                <w:szCs w:val="16"/>
                <w:lang w:val="en-CA" w:eastAsia="en-CA"/>
              </w:rPr>
            </w:pPr>
            <w:r w:rsidRPr="00E2441A">
              <w:rPr>
                <w:sz w:val="16"/>
                <w:szCs w:val="16"/>
              </w:rPr>
              <w:t>636,117</w:t>
            </w:r>
          </w:p>
        </w:tc>
        <w:tc>
          <w:tcPr>
            <w:tcW w:w="856" w:type="dxa"/>
            <w:tcBorders>
              <w:top w:val="nil"/>
              <w:left w:val="nil"/>
              <w:bottom w:val="single" w:sz="4" w:space="0" w:color="auto"/>
              <w:right w:val="single" w:sz="4" w:space="0" w:color="auto"/>
            </w:tcBorders>
            <w:shd w:val="clear" w:color="auto" w:fill="auto"/>
            <w:vAlign w:val="center"/>
          </w:tcPr>
          <w:p w14:paraId="09DAB89C" w14:textId="77777777" w:rsidR="008E597D" w:rsidRPr="00E2441A" w:rsidRDefault="008E597D" w:rsidP="00F84FC8">
            <w:pPr>
              <w:ind w:left="-99" w:firstLine="99"/>
              <w:jc w:val="right"/>
              <w:rPr>
                <w:b/>
                <w:bCs/>
                <w:sz w:val="16"/>
                <w:szCs w:val="16"/>
                <w:lang w:val="en-CA" w:eastAsia="en-CA"/>
              </w:rPr>
            </w:pPr>
            <w:r w:rsidRPr="00E2441A">
              <w:rPr>
                <w:sz w:val="16"/>
                <w:szCs w:val="16"/>
              </w:rPr>
              <w:t>3,345,330</w:t>
            </w:r>
          </w:p>
        </w:tc>
        <w:tc>
          <w:tcPr>
            <w:tcW w:w="856" w:type="dxa"/>
            <w:tcBorders>
              <w:top w:val="nil"/>
              <w:left w:val="nil"/>
              <w:bottom w:val="single" w:sz="4" w:space="0" w:color="auto"/>
              <w:right w:val="single" w:sz="4" w:space="0" w:color="auto"/>
            </w:tcBorders>
            <w:shd w:val="clear" w:color="auto" w:fill="auto"/>
            <w:vAlign w:val="center"/>
          </w:tcPr>
          <w:p w14:paraId="26E8FF55" w14:textId="77777777" w:rsidR="008E597D" w:rsidRPr="00E2441A" w:rsidRDefault="008E597D" w:rsidP="00F84FC8">
            <w:pPr>
              <w:jc w:val="right"/>
              <w:rPr>
                <w:b/>
                <w:bCs/>
                <w:sz w:val="16"/>
                <w:szCs w:val="16"/>
                <w:lang w:val="en-CA" w:eastAsia="en-CA"/>
              </w:rPr>
            </w:pPr>
            <w:r w:rsidRPr="00E2441A">
              <w:rPr>
                <w:sz w:val="16"/>
                <w:szCs w:val="16"/>
              </w:rPr>
              <w:t>-360,270</w:t>
            </w:r>
          </w:p>
        </w:tc>
        <w:tc>
          <w:tcPr>
            <w:tcW w:w="856" w:type="dxa"/>
            <w:tcBorders>
              <w:top w:val="nil"/>
              <w:left w:val="nil"/>
              <w:bottom w:val="single" w:sz="4" w:space="0" w:color="auto"/>
              <w:right w:val="single" w:sz="4" w:space="0" w:color="auto"/>
            </w:tcBorders>
            <w:shd w:val="clear" w:color="auto" w:fill="auto"/>
            <w:vAlign w:val="center"/>
          </w:tcPr>
          <w:p w14:paraId="53981E5E" w14:textId="77777777" w:rsidR="008E597D" w:rsidRPr="00E2441A" w:rsidRDefault="008E597D" w:rsidP="00F84FC8">
            <w:pPr>
              <w:ind w:left="-173"/>
              <w:jc w:val="right"/>
              <w:rPr>
                <w:b/>
                <w:bCs/>
                <w:sz w:val="16"/>
                <w:szCs w:val="16"/>
                <w:lang w:val="en-CA" w:eastAsia="en-CA"/>
              </w:rPr>
            </w:pPr>
            <w:r w:rsidRPr="00E2441A">
              <w:rPr>
                <w:sz w:val="16"/>
                <w:szCs w:val="16"/>
              </w:rPr>
              <w:t>-1,274,313</w:t>
            </w:r>
          </w:p>
        </w:tc>
        <w:tc>
          <w:tcPr>
            <w:tcW w:w="856" w:type="dxa"/>
            <w:tcBorders>
              <w:top w:val="single" w:sz="4" w:space="0" w:color="auto"/>
              <w:left w:val="nil"/>
              <w:bottom w:val="single" w:sz="4" w:space="0" w:color="auto"/>
              <w:right w:val="single" w:sz="4" w:space="0" w:color="auto"/>
            </w:tcBorders>
            <w:shd w:val="clear" w:color="000000" w:fill="auto"/>
            <w:vAlign w:val="center"/>
          </w:tcPr>
          <w:p w14:paraId="0DD1E8B9" w14:textId="77777777" w:rsidR="008E597D" w:rsidRPr="00E2441A" w:rsidRDefault="008E597D" w:rsidP="00F84FC8">
            <w:pPr>
              <w:jc w:val="right"/>
              <w:rPr>
                <w:b/>
                <w:bCs/>
                <w:sz w:val="16"/>
                <w:szCs w:val="16"/>
                <w:lang w:val="en-CA" w:eastAsia="en-CA"/>
              </w:rPr>
            </w:pPr>
            <w:r w:rsidRPr="00E2441A">
              <w:rPr>
                <w:sz w:val="16"/>
                <w:szCs w:val="16"/>
              </w:rPr>
              <w:t>-546,853</w:t>
            </w:r>
          </w:p>
        </w:tc>
        <w:tc>
          <w:tcPr>
            <w:tcW w:w="914" w:type="dxa"/>
            <w:tcBorders>
              <w:top w:val="single" w:sz="4" w:space="0" w:color="auto"/>
              <w:left w:val="nil"/>
              <w:bottom w:val="single" w:sz="4" w:space="0" w:color="auto"/>
              <w:right w:val="single" w:sz="4" w:space="0" w:color="auto"/>
            </w:tcBorders>
            <w:shd w:val="clear" w:color="000000" w:fill="auto"/>
            <w:vAlign w:val="center"/>
          </w:tcPr>
          <w:p w14:paraId="48D9BC40" w14:textId="77777777" w:rsidR="008E597D" w:rsidRPr="00E2441A" w:rsidRDefault="008E597D" w:rsidP="00F84FC8">
            <w:pPr>
              <w:ind w:left="-162" w:firstLine="162"/>
              <w:jc w:val="right"/>
              <w:rPr>
                <w:b/>
                <w:bCs/>
                <w:sz w:val="16"/>
                <w:szCs w:val="16"/>
                <w:lang w:val="en-CA" w:eastAsia="en-CA"/>
              </w:rPr>
            </w:pPr>
            <w:r w:rsidRPr="00E2441A">
              <w:rPr>
                <w:sz w:val="16"/>
                <w:szCs w:val="16"/>
              </w:rPr>
              <w:t>-991,051</w:t>
            </w:r>
          </w:p>
        </w:tc>
        <w:tc>
          <w:tcPr>
            <w:tcW w:w="969" w:type="dxa"/>
            <w:tcBorders>
              <w:top w:val="single" w:sz="4" w:space="0" w:color="auto"/>
              <w:left w:val="single" w:sz="4" w:space="0" w:color="auto"/>
              <w:bottom w:val="single" w:sz="4" w:space="0" w:color="auto"/>
              <w:right w:val="single" w:sz="4" w:space="0" w:color="auto"/>
            </w:tcBorders>
            <w:shd w:val="clear" w:color="000000" w:fill="auto"/>
            <w:vAlign w:val="center"/>
          </w:tcPr>
          <w:p w14:paraId="6417C22F" w14:textId="77777777" w:rsidR="008E597D" w:rsidRPr="00E2441A" w:rsidRDefault="008E597D" w:rsidP="00F84FC8">
            <w:pPr>
              <w:ind w:left="-162" w:firstLine="162"/>
              <w:jc w:val="right"/>
              <w:rPr>
                <w:b/>
                <w:bCs/>
                <w:sz w:val="16"/>
                <w:szCs w:val="16"/>
                <w:lang w:val="en-CA" w:eastAsia="en-CA"/>
              </w:rPr>
            </w:pPr>
            <w:r w:rsidRPr="00E2441A">
              <w:rPr>
                <w:sz w:val="16"/>
                <w:szCs w:val="16"/>
              </w:rPr>
              <w:t>-687,353</w:t>
            </w:r>
          </w:p>
        </w:tc>
        <w:tc>
          <w:tcPr>
            <w:tcW w:w="903" w:type="dxa"/>
            <w:tcBorders>
              <w:top w:val="single" w:sz="4" w:space="0" w:color="auto"/>
              <w:left w:val="nil"/>
              <w:bottom w:val="single" w:sz="4" w:space="0" w:color="auto"/>
              <w:right w:val="single" w:sz="4" w:space="0" w:color="auto"/>
            </w:tcBorders>
            <w:shd w:val="clear" w:color="000000" w:fill="auto"/>
          </w:tcPr>
          <w:p w14:paraId="7E81643B" w14:textId="77777777" w:rsidR="008E597D" w:rsidRPr="00E2441A" w:rsidRDefault="008E597D" w:rsidP="00F84FC8">
            <w:pPr>
              <w:ind w:left="-106" w:hanging="106"/>
              <w:jc w:val="right"/>
              <w:rPr>
                <w:b/>
                <w:bCs/>
                <w:sz w:val="16"/>
                <w:szCs w:val="16"/>
                <w:lang w:val="en-CA" w:eastAsia="en-CA"/>
              </w:rPr>
            </w:pPr>
          </w:p>
        </w:tc>
        <w:tc>
          <w:tcPr>
            <w:tcW w:w="915" w:type="dxa"/>
            <w:tcBorders>
              <w:top w:val="single" w:sz="4" w:space="0" w:color="auto"/>
              <w:left w:val="nil"/>
              <w:bottom w:val="single" w:sz="4" w:space="0" w:color="auto"/>
              <w:right w:val="single" w:sz="4" w:space="0" w:color="auto"/>
            </w:tcBorders>
            <w:shd w:val="clear" w:color="000000" w:fill="auto"/>
          </w:tcPr>
          <w:p w14:paraId="44EF1F7F" w14:textId="77777777" w:rsidR="008E597D" w:rsidRPr="00E2441A" w:rsidRDefault="008E597D" w:rsidP="00F84FC8">
            <w:pPr>
              <w:ind w:left="-168"/>
              <w:jc w:val="right"/>
              <w:rPr>
                <w:b/>
                <w:bCs/>
                <w:sz w:val="16"/>
                <w:szCs w:val="16"/>
                <w:lang w:val="en-CA" w:eastAsia="en-CA"/>
              </w:rPr>
            </w:pPr>
          </w:p>
        </w:tc>
      </w:tr>
      <w:tr w:rsidR="00E2441A" w:rsidRPr="00E2441A" w14:paraId="17F08DC0" w14:textId="77777777" w:rsidTr="00F84FC8">
        <w:trPr>
          <w:trHeight w:val="58"/>
        </w:trPr>
        <w:tc>
          <w:tcPr>
            <w:tcW w:w="3575" w:type="dxa"/>
            <w:tcBorders>
              <w:top w:val="nil"/>
              <w:left w:val="single" w:sz="4" w:space="0" w:color="auto"/>
              <w:bottom w:val="single" w:sz="4" w:space="0" w:color="auto"/>
              <w:right w:val="single" w:sz="4" w:space="0" w:color="auto"/>
            </w:tcBorders>
            <w:shd w:val="clear" w:color="auto" w:fill="auto"/>
            <w:vAlign w:val="center"/>
          </w:tcPr>
          <w:p w14:paraId="7DE6046F" w14:textId="3D8595E3" w:rsidR="008E597D" w:rsidRPr="00E2441A" w:rsidRDefault="008E597D" w:rsidP="00F84FC8">
            <w:pPr>
              <w:jc w:val="left"/>
              <w:rPr>
                <w:b/>
                <w:bCs/>
                <w:sz w:val="16"/>
                <w:szCs w:val="16"/>
                <w:lang w:val="en-CA" w:eastAsia="en-CA"/>
              </w:rPr>
            </w:pPr>
            <w:r w:rsidRPr="00E2441A">
              <w:rPr>
                <w:sz w:val="16"/>
                <w:szCs w:val="16"/>
                <w:lang w:val="en-CA" w:eastAsia="en-CA"/>
              </w:rPr>
              <w:t>Running balance</w:t>
            </w:r>
            <w:r w:rsidR="00530922" w:rsidRPr="00E2441A">
              <w:rPr>
                <w:sz w:val="16"/>
                <w:szCs w:val="16"/>
                <w:lang w:val="en-CA" w:eastAsia="en-CA"/>
              </w:rPr>
              <w:t>**</w:t>
            </w:r>
          </w:p>
        </w:tc>
        <w:tc>
          <w:tcPr>
            <w:tcW w:w="856" w:type="dxa"/>
            <w:tcBorders>
              <w:top w:val="nil"/>
              <w:left w:val="nil"/>
              <w:bottom w:val="single" w:sz="4" w:space="0" w:color="auto"/>
              <w:right w:val="single" w:sz="4" w:space="0" w:color="auto"/>
            </w:tcBorders>
            <w:shd w:val="clear" w:color="auto" w:fill="auto"/>
            <w:vAlign w:val="center"/>
          </w:tcPr>
          <w:p w14:paraId="7C4516D3" w14:textId="77777777" w:rsidR="008E597D" w:rsidRPr="00E2441A" w:rsidRDefault="008E597D" w:rsidP="00F84FC8">
            <w:pPr>
              <w:ind w:left="-117"/>
              <w:jc w:val="right"/>
              <w:rPr>
                <w:b/>
                <w:bCs/>
                <w:sz w:val="16"/>
                <w:szCs w:val="16"/>
                <w:lang w:val="en-CA" w:eastAsia="en-CA"/>
              </w:rPr>
            </w:pPr>
            <w:r w:rsidRPr="00E2441A">
              <w:rPr>
                <w:sz w:val="16"/>
                <w:szCs w:val="16"/>
              </w:rPr>
              <w:t>1,524,331</w:t>
            </w:r>
          </w:p>
        </w:tc>
        <w:tc>
          <w:tcPr>
            <w:tcW w:w="856" w:type="dxa"/>
            <w:tcBorders>
              <w:top w:val="nil"/>
              <w:left w:val="nil"/>
              <w:bottom w:val="single" w:sz="4" w:space="0" w:color="auto"/>
              <w:right w:val="single" w:sz="4" w:space="0" w:color="auto"/>
            </w:tcBorders>
            <w:shd w:val="clear" w:color="auto" w:fill="auto"/>
            <w:vAlign w:val="center"/>
          </w:tcPr>
          <w:p w14:paraId="01898A47" w14:textId="77777777" w:rsidR="008E597D" w:rsidRPr="00E2441A" w:rsidRDefault="008E597D" w:rsidP="00F84FC8">
            <w:pPr>
              <w:ind w:left="-202"/>
              <w:jc w:val="right"/>
              <w:rPr>
                <w:b/>
                <w:bCs/>
                <w:sz w:val="16"/>
                <w:szCs w:val="16"/>
                <w:lang w:val="en-CA" w:eastAsia="en-CA"/>
              </w:rPr>
            </w:pPr>
            <w:r w:rsidRPr="00E2441A">
              <w:rPr>
                <w:sz w:val="16"/>
                <w:szCs w:val="16"/>
              </w:rPr>
              <w:t>-6,802</w:t>
            </w:r>
          </w:p>
        </w:tc>
        <w:tc>
          <w:tcPr>
            <w:tcW w:w="856" w:type="dxa"/>
            <w:tcBorders>
              <w:top w:val="nil"/>
              <w:left w:val="nil"/>
              <w:bottom w:val="single" w:sz="4" w:space="0" w:color="auto"/>
              <w:right w:val="single" w:sz="4" w:space="0" w:color="auto"/>
            </w:tcBorders>
            <w:shd w:val="clear" w:color="auto" w:fill="auto"/>
            <w:vAlign w:val="center"/>
          </w:tcPr>
          <w:p w14:paraId="148A6F62" w14:textId="77777777" w:rsidR="008E597D" w:rsidRPr="00E2441A" w:rsidRDefault="008E597D" w:rsidP="00F84FC8">
            <w:pPr>
              <w:jc w:val="right"/>
              <w:rPr>
                <w:b/>
                <w:bCs/>
                <w:sz w:val="16"/>
                <w:szCs w:val="16"/>
                <w:lang w:val="en-CA" w:eastAsia="en-CA"/>
              </w:rPr>
            </w:pPr>
            <w:r w:rsidRPr="00E2441A">
              <w:rPr>
                <w:sz w:val="16"/>
                <w:szCs w:val="16"/>
              </w:rPr>
              <w:t>1,617,773</w:t>
            </w:r>
          </w:p>
        </w:tc>
        <w:tc>
          <w:tcPr>
            <w:tcW w:w="856" w:type="dxa"/>
            <w:tcBorders>
              <w:top w:val="nil"/>
              <w:left w:val="nil"/>
              <w:bottom w:val="single" w:sz="4" w:space="0" w:color="auto"/>
              <w:right w:val="single" w:sz="4" w:space="0" w:color="auto"/>
            </w:tcBorders>
            <w:shd w:val="clear" w:color="auto" w:fill="auto"/>
            <w:vAlign w:val="center"/>
          </w:tcPr>
          <w:p w14:paraId="1DDFAED0" w14:textId="77777777" w:rsidR="008E597D" w:rsidRPr="00E2441A" w:rsidRDefault="008E597D" w:rsidP="00F84FC8">
            <w:pPr>
              <w:jc w:val="right"/>
              <w:rPr>
                <w:b/>
                <w:bCs/>
                <w:sz w:val="16"/>
                <w:szCs w:val="16"/>
                <w:lang w:val="en-CA" w:eastAsia="en-CA"/>
              </w:rPr>
            </w:pPr>
            <w:r w:rsidRPr="00E2441A">
              <w:rPr>
                <w:sz w:val="16"/>
                <w:szCs w:val="16"/>
              </w:rPr>
              <w:t>2,253,890</w:t>
            </w:r>
          </w:p>
        </w:tc>
        <w:tc>
          <w:tcPr>
            <w:tcW w:w="856" w:type="dxa"/>
            <w:tcBorders>
              <w:top w:val="nil"/>
              <w:left w:val="nil"/>
              <w:bottom w:val="single" w:sz="4" w:space="0" w:color="auto"/>
              <w:right w:val="single" w:sz="4" w:space="0" w:color="auto"/>
            </w:tcBorders>
            <w:shd w:val="clear" w:color="auto" w:fill="auto"/>
            <w:vAlign w:val="center"/>
          </w:tcPr>
          <w:p w14:paraId="294226FC" w14:textId="77777777" w:rsidR="008E597D" w:rsidRPr="00E2441A" w:rsidRDefault="008E597D" w:rsidP="00F84FC8">
            <w:pPr>
              <w:ind w:left="-99" w:firstLine="99"/>
              <w:jc w:val="right"/>
              <w:rPr>
                <w:b/>
                <w:bCs/>
                <w:sz w:val="16"/>
                <w:szCs w:val="16"/>
                <w:lang w:val="en-CA" w:eastAsia="en-CA"/>
              </w:rPr>
            </w:pPr>
            <w:r w:rsidRPr="00E2441A">
              <w:rPr>
                <w:sz w:val="16"/>
                <w:szCs w:val="16"/>
              </w:rPr>
              <w:t>5,599,220</w:t>
            </w:r>
          </w:p>
        </w:tc>
        <w:tc>
          <w:tcPr>
            <w:tcW w:w="856" w:type="dxa"/>
            <w:tcBorders>
              <w:top w:val="nil"/>
              <w:left w:val="nil"/>
              <w:bottom w:val="single" w:sz="4" w:space="0" w:color="auto"/>
              <w:right w:val="single" w:sz="4" w:space="0" w:color="auto"/>
            </w:tcBorders>
            <w:shd w:val="clear" w:color="auto" w:fill="auto"/>
            <w:vAlign w:val="center"/>
          </w:tcPr>
          <w:p w14:paraId="69DE6354" w14:textId="77777777" w:rsidR="008E597D" w:rsidRPr="00E2441A" w:rsidRDefault="008E597D" w:rsidP="00F84FC8">
            <w:pPr>
              <w:jc w:val="right"/>
              <w:rPr>
                <w:b/>
                <w:bCs/>
                <w:sz w:val="16"/>
                <w:szCs w:val="16"/>
                <w:lang w:val="en-CA" w:eastAsia="en-CA"/>
              </w:rPr>
            </w:pPr>
            <w:r w:rsidRPr="00E2441A">
              <w:rPr>
                <w:sz w:val="16"/>
                <w:szCs w:val="16"/>
              </w:rPr>
              <w:t>5,238,950</w:t>
            </w:r>
          </w:p>
        </w:tc>
        <w:tc>
          <w:tcPr>
            <w:tcW w:w="856" w:type="dxa"/>
            <w:tcBorders>
              <w:top w:val="nil"/>
              <w:left w:val="nil"/>
              <w:bottom w:val="single" w:sz="4" w:space="0" w:color="auto"/>
              <w:right w:val="single" w:sz="4" w:space="0" w:color="auto"/>
            </w:tcBorders>
            <w:shd w:val="clear" w:color="auto" w:fill="auto"/>
            <w:vAlign w:val="center"/>
          </w:tcPr>
          <w:p w14:paraId="1395848B" w14:textId="77777777" w:rsidR="008E597D" w:rsidRPr="00E2441A" w:rsidRDefault="008E597D" w:rsidP="00F84FC8">
            <w:pPr>
              <w:jc w:val="right"/>
              <w:rPr>
                <w:b/>
                <w:bCs/>
                <w:sz w:val="16"/>
                <w:szCs w:val="16"/>
                <w:lang w:val="en-CA" w:eastAsia="en-CA"/>
              </w:rPr>
            </w:pPr>
            <w:r w:rsidRPr="00E2441A">
              <w:rPr>
                <w:sz w:val="16"/>
                <w:szCs w:val="16"/>
              </w:rPr>
              <w:t>3,964,637</w:t>
            </w:r>
          </w:p>
        </w:tc>
        <w:tc>
          <w:tcPr>
            <w:tcW w:w="856" w:type="dxa"/>
            <w:tcBorders>
              <w:top w:val="single" w:sz="4" w:space="0" w:color="auto"/>
              <w:left w:val="nil"/>
              <w:bottom w:val="single" w:sz="4" w:space="0" w:color="auto"/>
              <w:right w:val="single" w:sz="4" w:space="0" w:color="auto"/>
            </w:tcBorders>
            <w:shd w:val="clear" w:color="000000" w:fill="auto"/>
            <w:vAlign w:val="center"/>
          </w:tcPr>
          <w:p w14:paraId="6A0A7D65" w14:textId="77777777" w:rsidR="008E597D" w:rsidRPr="00E2441A" w:rsidRDefault="008E597D" w:rsidP="00F84FC8">
            <w:pPr>
              <w:jc w:val="right"/>
              <w:rPr>
                <w:b/>
                <w:bCs/>
                <w:sz w:val="16"/>
                <w:szCs w:val="16"/>
                <w:lang w:val="en-CA" w:eastAsia="en-CA"/>
              </w:rPr>
            </w:pPr>
            <w:r w:rsidRPr="00E2441A">
              <w:rPr>
                <w:sz w:val="16"/>
                <w:szCs w:val="16"/>
              </w:rPr>
              <w:t>3,417,784</w:t>
            </w:r>
          </w:p>
        </w:tc>
        <w:tc>
          <w:tcPr>
            <w:tcW w:w="914" w:type="dxa"/>
            <w:tcBorders>
              <w:top w:val="single" w:sz="4" w:space="0" w:color="auto"/>
              <w:left w:val="nil"/>
              <w:bottom w:val="single" w:sz="4" w:space="0" w:color="auto"/>
              <w:right w:val="single" w:sz="4" w:space="0" w:color="auto"/>
            </w:tcBorders>
            <w:shd w:val="clear" w:color="000000" w:fill="auto"/>
            <w:vAlign w:val="center"/>
          </w:tcPr>
          <w:p w14:paraId="2F796EAC" w14:textId="77777777" w:rsidR="008E597D" w:rsidRPr="00E2441A" w:rsidRDefault="008E597D" w:rsidP="00F84FC8">
            <w:pPr>
              <w:ind w:left="-162" w:firstLine="162"/>
              <w:jc w:val="right"/>
              <w:rPr>
                <w:b/>
                <w:bCs/>
                <w:sz w:val="16"/>
                <w:szCs w:val="16"/>
                <w:lang w:val="en-CA" w:eastAsia="en-CA"/>
              </w:rPr>
            </w:pPr>
            <w:r w:rsidRPr="00E2441A">
              <w:rPr>
                <w:sz w:val="16"/>
                <w:szCs w:val="16"/>
              </w:rPr>
              <w:t>2,426,733</w:t>
            </w:r>
          </w:p>
        </w:tc>
        <w:tc>
          <w:tcPr>
            <w:tcW w:w="969" w:type="dxa"/>
            <w:tcBorders>
              <w:top w:val="single" w:sz="4" w:space="0" w:color="auto"/>
              <w:left w:val="single" w:sz="4" w:space="0" w:color="auto"/>
              <w:bottom w:val="single" w:sz="4" w:space="0" w:color="auto"/>
              <w:right w:val="single" w:sz="4" w:space="0" w:color="auto"/>
            </w:tcBorders>
            <w:shd w:val="clear" w:color="000000" w:fill="auto"/>
            <w:vAlign w:val="center"/>
          </w:tcPr>
          <w:p w14:paraId="6097944C" w14:textId="77777777" w:rsidR="008E597D" w:rsidRPr="00E2441A" w:rsidRDefault="008E597D" w:rsidP="00F84FC8">
            <w:pPr>
              <w:ind w:left="-162" w:firstLine="162"/>
              <w:jc w:val="right"/>
              <w:rPr>
                <w:b/>
                <w:bCs/>
                <w:sz w:val="16"/>
                <w:szCs w:val="16"/>
                <w:lang w:val="en-CA" w:eastAsia="en-CA"/>
              </w:rPr>
            </w:pPr>
            <w:r w:rsidRPr="00E2441A">
              <w:rPr>
                <w:sz w:val="16"/>
                <w:szCs w:val="16"/>
              </w:rPr>
              <w:t>1,739,380</w:t>
            </w:r>
          </w:p>
        </w:tc>
        <w:tc>
          <w:tcPr>
            <w:tcW w:w="903" w:type="dxa"/>
            <w:tcBorders>
              <w:top w:val="single" w:sz="4" w:space="0" w:color="auto"/>
              <w:left w:val="nil"/>
              <w:bottom w:val="single" w:sz="4" w:space="0" w:color="auto"/>
              <w:right w:val="single" w:sz="4" w:space="0" w:color="auto"/>
            </w:tcBorders>
            <w:shd w:val="clear" w:color="000000" w:fill="auto"/>
          </w:tcPr>
          <w:p w14:paraId="32212351" w14:textId="77777777" w:rsidR="008E597D" w:rsidRPr="00E2441A" w:rsidRDefault="008E597D" w:rsidP="00F84FC8">
            <w:pPr>
              <w:ind w:left="-106" w:hanging="106"/>
              <w:jc w:val="right"/>
              <w:rPr>
                <w:b/>
                <w:bCs/>
                <w:sz w:val="16"/>
                <w:szCs w:val="16"/>
                <w:lang w:val="en-CA" w:eastAsia="en-CA"/>
              </w:rPr>
            </w:pPr>
          </w:p>
        </w:tc>
        <w:tc>
          <w:tcPr>
            <w:tcW w:w="915" w:type="dxa"/>
            <w:tcBorders>
              <w:top w:val="single" w:sz="4" w:space="0" w:color="auto"/>
              <w:left w:val="nil"/>
              <w:bottom w:val="single" w:sz="4" w:space="0" w:color="auto"/>
              <w:right w:val="single" w:sz="4" w:space="0" w:color="auto"/>
            </w:tcBorders>
            <w:shd w:val="clear" w:color="000000" w:fill="auto"/>
          </w:tcPr>
          <w:p w14:paraId="3C54AFFF" w14:textId="77777777" w:rsidR="008E597D" w:rsidRPr="00E2441A" w:rsidRDefault="008E597D" w:rsidP="00F84FC8">
            <w:pPr>
              <w:ind w:left="-168"/>
              <w:jc w:val="right"/>
              <w:rPr>
                <w:b/>
                <w:bCs/>
                <w:sz w:val="16"/>
                <w:szCs w:val="16"/>
                <w:lang w:val="en-CA" w:eastAsia="en-CA"/>
              </w:rPr>
            </w:pPr>
          </w:p>
        </w:tc>
      </w:tr>
    </w:tbl>
    <w:p w14:paraId="027AB680" w14:textId="69647966" w:rsidR="008E597D" w:rsidRPr="00E2441A" w:rsidRDefault="008E597D" w:rsidP="008E597D">
      <w:pPr>
        <w:keepNext/>
        <w:keepLines/>
        <w:rPr>
          <w:caps/>
          <w:sz w:val="16"/>
          <w:szCs w:val="16"/>
          <w:lang w:val="en-CA"/>
        </w:rPr>
      </w:pPr>
      <w:r w:rsidRPr="00E2441A">
        <w:rPr>
          <w:sz w:val="16"/>
          <w:szCs w:val="16"/>
          <w:lang w:val="en-CA"/>
        </w:rPr>
        <w:t>* For 2020, including agency support costs approved at the 85</w:t>
      </w:r>
      <w:r w:rsidRPr="00E2441A">
        <w:rPr>
          <w:sz w:val="16"/>
          <w:szCs w:val="16"/>
          <w:vertAlign w:val="superscript"/>
          <w:lang w:val="en-CA"/>
        </w:rPr>
        <w:t>th</w:t>
      </w:r>
      <w:r w:rsidRPr="00E2441A">
        <w:rPr>
          <w:sz w:val="16"/>
          <w:szCs w:val="16"/>
          <w:lang w:val="en-CA"/>
        </w:rPr>
        <w:t xml:space="preserve"> meeting, and the value of agency </w:t>
      </w:r>
      <w:r w:rsidR="00680ADF" w:rsidRPr="00E2441A">
        <w:rPr>
          <w:sz w:val="16"/>
          <w:szCs w:val="16"/>
          <w:lang w:val="en-CA"/>
        </w:rPr>
        <w:t xml:space="preserve">support costs </w:t>
      </w:r>
      <w:r w:rsidRPr="00E2441A">
        <w:rPr>
          <w:sz w:val="16"/>
          <w:szCs w:val="16"/>
          <w:lang w:val="en-CA"/>
        </w:rPr>
        <w:t>and core unit costs from submissions to the 86</w:t>
      </w:r>
      <w:r w:rsidRPr="00E2441A">
        <w:rPr>
          <w:sz w:val="16"/>
          <w:szCs w:val="16"/>
          <w:vertAlign w:val="superscript"/>
          <w:lang w:val="en-CA"/>
        </w:rPr>
        <w:t>th</w:t>
      </w:r>
      <w:r w:rsidRPr="00E2441A">
        <w:rPr>
          <w:sz w:val="16"/>
          <w:szCs w:val="16"/>
          <w:lang w:val="en-CA"/>
        </w:rPr>
        <w:t> meeting.</w:t>
      </w:r>
    </w:p>
    <w:p w14:paraId="38B8055F" w14:textId="5414EA41" w:rsidR="008E597D" w:rsidRPr="00E2441A" w:rsidRDefault="008E597D" w:rsidP="008E597D">
      <w:pPr>
        <w:keepNext/>
        <w:keepLines/>
        <w:rPr>
          <w:sz w:val="16"/>
          <w:szCs w:val="16"/>
          <w:lang w:val="en-CA"/>
        </w:rPr>
      </w:pPr>
      <w:r w:rsidRPr="00E2441A">
        <w:rPr>
          <w:sz w:val="16"/>
          <w:szCs w:val="16"/>
          <w:lang w:val="en-CA"/>
        </w:rPr>
        <w:t>** Excludes any balance from years prior to 2002.</w:t>
      </w:r>
    </w:p>
    <w:p w14:paraId="06B2E230" w14:textId="77777777" w:rsidR="008E597D" w:rsidRPr="00E2441A" w:rsidRDefault="008E597D" w:rsidP="004E7F9C">
      <w:pPr>
        <w:rPr>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85409" w:rsidRPr="00E2441A" w14:paraId="3F141187" w14:textId="77777777" w:rsidTr="00102988">
        <w:trPr>
          <w:jc w:val="center"/>
        </w:trPr>
        <w:tc>
          <w:tcPr>
            <w:tcW w:w="1915" w:type="dxa"/>
          </w:tcPr>
          <w:p w14:paraId="179BF94C" w14:textId="77777777" w:rsidR="00E85409" w:rsidRPr="00E2441A" w:rsidRDefault="00E85409" w:rsidP="00F84FC8"/>
        </w:tc>
        <w:tc>
          <w:tcPr>
            <w:tcW w:w="1915" w:type="dxa"/>
          </w:tcPr>
          <w:p w14:paraId="55B79261" w14:textId="77777777" w:rsidR="00E85409" w:rsidRPr="00E2441A" w:rsidRDefault="00E85409" w:rsidP="00F84FC8"/>
        </w:tc>
        <w:tc>
          <w:tcPr>
            <w:tcW w:w="1915" w:type="dxa"/>
            <w:tcBorders>
              <w:bottom w:val="single" w:sz="4" w:space="0" w:color="auto"/>
            </w:tcBorders>
          </w:tcPr>
          <w:p w14:paraId="7E776ECC" w14:textId="77777777" w:rsidR="00E85409" w:rsidRPr="00E2441A" w:rsidRDefault="00E85409" w:rsidP="00F84FC8"/>
        </w:tc>
        <w:tc>
          <w:tcPr>
            <w:tcW w:w="1915" w:type="dxa"/>
          </w:tcPr>
          <w:p w14:paraId="46E286F6" w14:textId="77777777" w:rsidR="00E85409" w:rsidRPr="00E2441A" w:rsidRDefault="00E85409" w:rsidP="00F84FC8"/>
        </w:tc>
        <w:tc>
          <w:tcPr>
            <w:tcW w:w="1916" w:type="dxa"/>
          </w:tcPr>
          <w:p w14:paraId="7B607922" w14:textId="77777777" w:rsidR="00E85409" w:rsidRPr="00E2441A" w:rsidRDefault="00E85409" w:rsidP="00F84FC8"/>
        </w:tc>
      </w:tr>
    </w:tbl>
    <w:p w14:paraId="7FF12B66" w14:textId="7551AA66" w:rsidR="00E85409" w:rsidRPr="00E2441A" w:rsidRDefault="00E85409" w:rsidP="004E7F9C">
      <w:pPr>
        <w:rPr>
          <w:lang w:val="en-CA"/>
        </w:rPr>
      </w:pPr>
    </w:p>
    <w:sectPr w:rsidR="00E85409" w:rsidRPr="00E2441A" w:rsidSect="001A5241">
      <w:headerReference w:type="even" r:id="rId15"/>
      <w:headerReference w:type="default" r:id="rId16"/>
      <w:headerReference w:type="first" r:id="rId17"/>
      <w:footerReference w:type="first" r:id="rId18"/>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B29D1" w14:textId="77777777" w:rsidR="004770A2" w:rsidRDefault="004770A2" w:rsidP="004A504B">
      <w:r>
        <w:separator/>
      </w:r>
    </w:p>
  </w:endnote>
  <w:endnote w:type="continuationSeparator" w:id="0">
    <w:p w14:paraId="045BB206" w14:textId="77777777" w:rsidR="004770A2" w:rsidRDefault="004770A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AEF1" w14:textId="453301B7" w:rsidR="00A2261F" w:rsidRPr="0033525D" w:rsidRDefault="00A2261F">
    <w:pPr>
      <w:jc w:val="center"/>
    </w:pPr>
    <w:r>
      <w:fldChar w:fldCharType="begin"/>
    </w:r>
    <w:r>
      <w:instrText xml:space="preserve"> PAGE </w:instrText>
    </w:r>
    <w:r>
      <w:fldChar w:fldCharType="separate"/>
    </w:r>
    <w:r w:rsidR="00A338B7">
      <w:rPr>
        <w:noProof/>
      </w:rPr>
      <w:t>8</w:t>
    </w:r>
    <w:r>
      <w:rPr>
        <w:noProof/>
      </w:rPr>
      <w:fldChar w:fldCharType="end"/>
    </w:r>
  </w:p>
  <w:p w14:paraId="580322F9" w14:textId="77777777" w:rsidR="00A2261F" w:rsidRDefault="00A2261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8597" w14:textId="3054620A" w:rsidR="00A2261F" w:rsidRPr="0033525D" w:rsidRDefault="00A2261F">
    <w:pPr>
      <w:jc w:val="center"/>
    </w:pPr>
    <w:r>
      <w:fldChar w:fldCharType="begin"/>
    </w:r>
    <w:r>
      <w:instrText xml:space="preserve"> PAGE </w:instrText>
    </w:r>
    <w:r>
      <w:fldChar w:fldCharType="separate"/>
    </w:r>
    <w:r w:rsidR="00A338B7">
      <w:rPr>
        <w:noProof/>
      </w:rPr>
      <w:t>7</w:t>
    </w:r>
    <w:r>
      <w:rPr>
        <w:noProof/>
      </w:rPr>
      <w:fldChar w:fldCharType="end"/>
    </w:r>
  </w:p>
  <w:p w14:paraId="58AFB25E" w14:textId="77777777" w:rsidR="00A2261F" w:rsidRDefault="00A2261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0705" w14:textId="77777777" w:rsidR="00A2261F" w:rsidRDefault="00A2261F" w:rsidP="001B4FA8">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1C141697" w14:textId="37EEF228" w:rsidR="00A2261F" w:rsidRPr="00A2261F" w:rsidRDefault="00A2261F" w:rsidP="001B4FA8">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A2261F">
      <w:rPr>
        <w:sz w:val="18"/>
        <w:szCs w:val="18"/>
        <w:lang w:val="fr-CA"/>
      </w:rPr>
      <w:t>.</w:t>
    </w:r>
  </w:p>
  <w:p w14:paraId="49B3618B" w14:textId="77777777" w:rsidR="00A2261F" w:rsidRPr="00A2261F" w:rsidRDefault="00A2261F"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D57A" w14:textId="64F9C9F6" w:rsidR="00A2261F" w:rsidRPr="0033525D" w:rsidRDefault="00A2261F" w:rsidP="001A5241">
    <w:pPr>
      <w:jc w:val="center"/>
    </w:pPr>
    <w:r>
      <w:fldChar w:fldCharType="begin"/>
    </w:r>
    <w:r>
      <w:instrText xml:space="preserve"> PAGE </w:instrText>
    </w:r>
    <w:r>
      <w:fldChar w:fldCharType="separate"/>
    </w:r>
    <w:r w:rsidR="00A338B7">
      <w:rPr>
        <w:noProof/>
      </w:rPr>
      <w:t>1</w:t>
    </w:r>
    <w:r>
      <w:rPr>
        <w:noProof/>
      </w:rPr>
      <w:fldChar w:fldCharType="end"/>
    </w:r>
  </w:p>
  <w:p w14:paraId="320E9C7C" w14:textId="77777777" w:rsidR="00A2261F" w:rsidRPr="001A5241" w:rsidRDefault="00A2261F" w:rsidP="001A52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BAB51" w14:textId="77777777" w:rsidR="004770A2" w:rsidRDefault="004770A2" w:rsidP="004A504B">
      <w:r>
        <w:separator/>
      </w:r>
    </w:p>
  </w:footnote>
  <w:footnote w:type="continuationSeparator" w:id="0">
    <w:p w14:paraId="577904FD" w14:textId="77777777" w:rsidR="004770A2" w:rsidRDefault="004770A2" w:rsidP="004A504B">
      <w:r>
        <w:continuationSeparator/>
      </w:r>
    </w:p>
  </w:footnote>
  <w:footnote w:id="1">
    <w:p w14:paraId="1374BAC9" w14:textId="77777777" w:rsidR="00A2261F" w:rsidRPr="00A2261F" w:rsidRDefault="00A2261F" w:rsidP="0095112C">
      <w:pPr>
        <w:pStyle w:val="FootnoteText"/>
        <w:rPr>
          <w:lang w:val="fr-CA"/>
        </w:rPr>
      </w:pPr>
      <w:r>
        <w:rPr>
          <w:rStyle w:val="FootnoteReference"/>
        </w:rPr>
        <w:footnoteRef/>
      </w:r>
      <w:r w:rsidRPr="00A2261F">
        <w:rPr>
          <w:lang w:val="fr-CA"/>
        </w:rPr>
        <w:t xml:space="preserve"> </w:t>
      </w:r>
      <w:r w:rsidRPr="004226D8">
        <w:rPr>
          <w:lang w:val="fr-FR"/>
        </w:rPr>
        <w:t>À cause du coronavirus (COVID-19)</w:t>
      </w:r>
    </w:p>
  </w:footnote>
  <w:footnote w:id="2">
    <w:p w14:paraId="6B7A6E94" w14:textId="26EF5F48" w:rsidR="00A2261F" w:rsidRDefault="00A2261F" w:rsidP="005B382D">
      <w:pPr>
        <w:pStyle w:val="Heading1"/>
        <w:numPr>
          <w:ilvl w:val="0"/>
          <w:numId w:val="0"/>
        </w:numPr>
        <w:spacing w:after="0"/>
        <w:rPr>
          <w:sz w:val="20"/>
          <w:szCs w:val="20"/>
          <w:lang w:val="fr-FR"/>
        </w:rPr>
      </w:pPr>
      <w:r w:rsidRPr="00E2441A">
        <w:rPr>
          <w:rStyle w:val="FootnoteReference"/>
        </w:rPr>
        <w:footnoteRef/>
      </w:r>
      <w:r w:rsidRPr="00A2261F">
        <w:rPr>
          <w:lang w:val="fr-CA"/>
        </w:rPr>
        <w:t xml:space="preserve"> </w:t>
      </w:r>
      <w:r w:rsidRPr="001C3991">
        <w:rPr>
          <w:sz w:val="20"/>
          <w:szCs w:val="20"/>
          <w:lang w:val="fr-FR"/>
        </w:rPr>
        <w:t xml:space="preserve">L’allocation des coûts administratifs du PNUD, de l’ONUDI et de la Banque mondiale a été modifiée en novembre 1998 (décision 26/41), passant d’un tarif fixe de 13 pour cent </w:t>
      </w:r>
      <w:r>
        <w:rPr>
          <w:sz w:val="20"/>
          <w:szCs w:val="20"/>
          <w:lang w:val="fr-FR"/>
        </w:rPr>
        <w:t xml:space="preserve">s’appliquant à tous les projets </w:t>
      </w:r>
      <w:r w:rsidRPr="001C3991">
        <w:rPr>
          <w:sz w:val="20"/>
          <w:szCs w:val="20"/>
          <w:lang w:val="fr-FR"/>
        </w:rPr>
        <w:t>à un barème progressif.</w:t>
      </w:r>
      <w:r w:rsidRPr="00A2261F">
        <w:rPr>
          <w:sz w:val="20"/>
          <w:szCs w:val="20"/>
          <w:lang w:val="fr-CA"/>
        </w:rPr>
        <w:t xml:space="preserve"> </w:t>
      </w:r>
      <w:r w:rsidRPr="001C3991">
        <w:rPr>
          <w:sz w:val="20"/>
          <w:szCs w:val="20"/>
          <w:lang w:val="fr-FR"/>
        </w:rPr>
        <w:t>Les coûts ont été modifiés à nouveau en décembre 2002, afin d’adopter un barème inférieur comprenant une subvention de base de 1,5 million $US par agence (décision 38/68). La plupart des agences ont connu une augmentation annuelle depuis la 46</w:t>
      </w:r>
      <w:r w:rsidRPr="001C3991">
        <w:rPr>
          <w:sz w:val="20"/>
          <w:szCs w:val="20"/>
          <w:vertAlign w:val="superscript"/>
          <w:lang w:val="fr-FR"/>
        </w:rPr>
        <w:t>e</w:t>
      </w:r>
      <w:r w:rsidRPr="001C3991">
        <w:rPr>
          <w:sz w:val="20"/>
          <w:szCs w:val="20"/>
          <w:lang w:val="fr-FR"/>
        </w:rPr>
        <w:t xml:space="preserve"> réunion.</w:t>
      </w:r>
      <w:r w:rsidRPr="00A2261F">
        <w:rPr>
          <w:sz w:val="20"/>
          <w:szCs w:val="20"/>
          <w:lang w:val="fr-CA"/>
        </w:rPr>
        <w:t xml:space="preserve"> </w:t>
      </w:r>
      <w:r w:rsidRPr="001C3991">
        <w:rPr>
          <w:sz w:val="20"/>
          <w:szCs w:val="20"/>
          <w:lang w:val="fr-FR"/>
        </w:rPr>
        <w:t>Le</w:t>
      </w:r>
      <w:r>
        <w:rPr>
          <w:sz w:val="20"/>
          <w:szCs w:val="20"/>
          <w:lang w:val="fr-FR"/>
        </w:rPr>
        <w:t xml:space="preserve"> </w:t>
      </w:r>
      <w:r w:rsidRPr="001C3991">
        <w:rPr>
          <w:sz w:val="20"/>
          <w:szCs w:val="20"/>
          <w:lang w:val="fr-FR"/>
        </w:rPr>
        <w:t>Secrétariat a été chargé aux termes de la décision 41/94(d) de réaliser une évaluation annuelle du régime des coûts administratifs.</w:t>
      </w:r>
      <w:r w:rsidRPr="00A2261F">
        <w:rPr>
          <w:sz w:val="20"/>
          <w:szCs w:val="20"/>
          <w:lang w:val="fr-CA"/>
        </w:rPr>
        <w:t xml:space="preserve"> </w:t>
      </w:r>
      <w:r w:rsidRPr="005B382D">
        <w:rPr>
          <w:sz w:val="20"/>
          <w:szCs w:val="20"/>
          <w:lang w:val="fr-FR"/>
        </w:rPr>
        <w:t>La décision 56/41 a étendu l’application de la décision 38/68 et de son régime de coûts administratifs à la période triennale 2009-2011.</w:t>
      </w:r>
      <w:r w:rsidRPr="00A2261F">
        <w:rPr>
          <w:sz w:val="20"/>
          <w:szCs w:val="20"/>
          <w:lang w:val="fr-CA"/>
        </w:rPr>
        <w:t xml:space="preserve"> </w:t>
      </w:r>
      <w:r w:rsidRPr="005B382D">
        <w:rPr>
          <w:sz w:val="20"/>
          <w:szCs w:val="20"/>
          <w:lang w:val="fr-FR"/>
        </w:rPr>
        <w:t>Lors de sa 67</w:t>
      </w:r>
      <w:r w:rsidRPr="005B382D">
        <w:rPr>
          <w:sz w:val="20"/>
          <w:szCs w:val="20"/>
          <w:vertAlign w:val="superscript"/>
          <w:lang w:val="fr-FR"/>
        </w:rPr>
        <w:t>e</w:t>
      </w:r>
      <w:r w:rsidRPr="005B382D">
        <w:rPr>
          <w:sz w:val="20"/>
          <w:szCs w:val="20"/>
          <w:lang w:val="fr-FR"/>
        </w:rPr>
        <w:t xml:space="preserve"> réunion, le Comité exécutif a décidé d’appliquer un nouveau régime de coûts administratifs pour la période triennale 2012-2014 pour le PNUD, l’ONUDI et la Banque mondiale, qui comprenait un financement annuel de base pour lequel une augmentation annuelle allant jusqu’à 0,7</w:t>
      </w:r>
      <w:r>
        <w:rPr>
          <w:sz w:val="20"/>
          <w:szCs w:val="20"/>
          <w:lang w:val="fr-FR"/>
        </w:rPr>
        <w:t xml:space="preserve"> pour cent</w:t>
      </w:r>
      <w:r w:rsidRPr="005B382D">
        <w:rPr>
          <w:sz w:val="20"/>
          <w:szCs w:val="20"/>
          <w:lang w:val="fr-FR"/>
        </w:rPr>
        <w:t xml:space="preserve"> pourrait faire l’objet d’un examen annuel</w:t>
      </w:r>
      <w:r>
        <w:rPr>
          <w:sz w:val="20"/>
          <w:szCs w:val="20"/>
          <w:lang w:val="fr-FR"/>
        </w:rPr>
        <w:t>,</w:t>
      </w:r>
      <w:r w:rsidRPr="005B382D">
        <w:rPr>
          <w:sz w:val="20"/>
          <w:szCs w:val="20"/>
          <w:lang w:val="fr-FR"/>
        </w:rPr>
        <w:t xml:space="preserve"> et d’appliquer les coûts d’appui d’agence</w:t>
      </w:r>
      <w:r>
        <w:rPr>
          <w:sz w:val="20"/>
          <w:szCs w:val="20"/>
          <w:lang w:val="fr-FR"/>
        </w:rPr>
        <w:t xml:space="preserve"> </w:t>
      </w:r>
      <w:r w:rsidRPr="005B382D">
        <w:rPr>
          <w:sz w:val="20"/>
          <w:szCs w:val="20"/>
          <w:lang w:val="fr-FR"/>
        </w:rPr>
        <w:t>suivants sur la base du financement par agence : un coût d’appui de base de 7 pour cent pour les projets dont le coût est supérieur à 250 000 $US, ainsi que pour les projets de renforcement des institutions et la préparation de projets ; des coûts d’appui d’agence de 9 pour cent pour les projets ayant un coût inférieur ou égal à</w:t>
      </w:r>
      <w:r>
        <w:rPr>
          <w:sz w:val="20"/>
          <w:szCs w:val="20"/>
          <w:lang w:val="fr-FR"/>
        </w:rPr>
        <w:t xml:space="preserve"> </w:t>
      </w:r>
      <w:r w:rsidRPr="005B382D">
        <w:rPr>
          <w:sz w:val="20"/>
          <w:szCs w:val="20"/>
          <w:lang w:val="fr-FR"/>
        </w:rPr>
        <w:t>250 000 $US et des coûts d’appui d’agence ne dépassant pas 6,5 pour cent, à déterminer au cas par cas, pour les projets du secteur de la production (décision 67/15 b)).</w:t>
      </w:r>
      <w:r w:rsidRPr="00A2261F">
        <w:rPr>
          <w:sz w:val="20"/>
          <w:szCs w:val="20"/>
          <w:lang w:val="fr-CA"/>
        </w:rPr>
        <w:t xml:space="preserve"> </w:t>
      </w:r>
      <w:r w:rsidRPr="005B382D">
        <w:rPr>
          <w:sz w:val="20"/>
          <w:szCs w:val="20"/>
          <w:lang w:val="fr-FR"/>
        </w:rPr>
        <w:t>À sa 73</w:t>
      </w:r>
      <w:r w:rsidRPr="005B382D">
        <w:rPr>
          <w:sz w:val="20"/>
          <w:szCs w:val="20"/>
          <w:vertAlign w:val="superscript"/>
          <w:lang w:val="fr-FR"/>
        </w:rPr>
        <w:t>e</w:t>
      </w:r>
      <w:r w:rsidRPr="005B382D">
        <w:rPr>
          <w:sz w:val="20"/>
          <w:szCs w:val="20"/>
          <w:lang w:val="fr-FR"/>
        </w:rPr>
        <w:t xml:space="preserve"> réunion, le Comité exécutif a décidé d’appliquer le régime de coûts administratifs existant aux agences bilatérales et d’exécution au cours de la période triennale 2015-2017, et d’examiner le régime de coûts administratifs et son budget de financement des coûts de base lors la première réunion de 2017 (décision 73/62(b) et (c)).</w:t>
      </w:r>
      <w:r w:rsidRPr="00A2261F">
        <w:rPr>
          <w:sz w:val="20"/>
          <w:szCs w:val="20"/>
          <w:lang w:val="fr-CA"/>
        </w:rPr>
        <w:t xml:space="preserve"> </w:t>
      </w:r>
      <w:r w:rsidRPr="005B382D">
        <w:rPr>
          <w:sz w:val="20"/>
          <w:szCs w:val="20"/>
          <w:lang w:val="fr-FR"/>
        </w:rPr>
        <w:t>À sa 79</w:t>
      </w:r>
      <w:r w:rsidRPr="005B382D">
        <w:rPr>
          <w:sz w:val="20"/>
          <w:szCs w:val="20"/>
          <w:vertAlign w:val="superscript"/>
          <w:lang w:val="fr-FR"/>
        </w:rPr>
        <w:t>e</w:t>
      </w:r>
      <w:r w:rsidRPr="005B382D">
        <w:rPr>
          <w:sz w:val="20"/>
          <w:szCs w:val="20"/>
          <w:lang w:val="fr-FR"/>
        </w:rPr>
        <w:t xml:space="preserve"> réunion, le Comité exécutif a décidé d’appliquer le régime de coûts administratifs existant aux agences d’exécution au cours de la période triennale 2018-2020</w:t>
      </w:r>
      <w:r>
        <w:rPr>
          <w:sz w:val="20"/>
          <w:szCs w:val="20"/>
          <w:lang w:val="fr-FR"/>
        </w:rPr>
        <w:t>,</w:t>
      </w:r>
      <w:r w:rsidRPr="005B382D">
        <w:rPr>
          <w:sz w:val="20"/>
          <w:szCs w:val="20"/>
          <w:lang w:val="fr-FR"/>
        </w:rPr>
        <w:t xml:space="preserve"> et de demander au PNUD, à l’ONUDI et à la Banque mondiale de présenter leur rapport annuel sur les coûts de base en utilisant le modèle de rapport révisé (décision 79/41(c) et (e)).</w:t>
      </w:r>
    </w:p>
    <w:p w14:paraId="482709B3" w14:textId="77777777" w:rsidR="00BA7BEC" w:rsidRPr="00BA7BEC" w:rsidRDefault="00BA7BEC" w:rsidP="00BA7BEC">
      <w:pPr>
        <w:rPr>
          <w:lang w:val="fr-FR"/>
        </w:rPr>
      </w:pPr>
    </w:p>
  </w:footnote>
  <w:footnote w:id="3">
    <w:p w14:paraId="1B749B8F" w14:textId="602D9355" w:rsidR="00A2261F" w:rsidRPr="00A2261F" w:rsidRDefault="00A2261F" w:rsidP="008E597D">
      <w:pPr>
        <w:pStyle w:val="FootnoteText"/>
        <w:rPr>
          <w:lang w:val="fr-CA"/>
        </w:rPr>
      </w:pPr>
      <w:r w:rsidRPr="00E2441A">
        <w:rPr>
          <w:rStyle w:val="FootnoteReference"/>
        </w:rPr>
        <w:footnoteRef/>
      </w:r>
      <w:r w:rsidRPr="00A2261F">
        <w:rPr>
          <w:lang w:val="fr-CA"/>
        </w:rPr>
        <w:t xml:space="preserve"> </w:t>
      </w:r>
      <w:r w:rsidRPr="005B382D">
        <w:rPr>
          <w:lang w:val="fr-FR"/>
        </w:rPr>
        <w:t xml:space="preserve">Annexe XVIII </w:t>
      </w:r>
      <w:r>
        <w:rPr>
          <w:lang w:val="fr-FR"/>
        </w:rPr>
        <w:t>au</w:t>
      </w:r>
      <w:r w:rsidRPr="005B382D">
        <w:rPr>
          <w:lang w:val="fr-FR"/>
        </w:rPr>
        <w:t xml:space="preserve"> document UNEP/OzL.Pro/ExCom/79/51</w:t>
      </w:r>
    </w:p>
  </w:footnote>
  <w:footnote w:id="4">
    <w:p w14:paraId="12BBE6D5" w14:textId="0D90747A" w:rsidR="00A2261F" w:rsidRPr="00A2261F" w:rsidRDefault="00A2261F" w:rsidP="008E597D">
      <w:pPr>
        <w:pStyle w:val="FootnoteText"/>
        <w:rPr>
          <w:lang w:val="fr-CA"/>
        </w:rPr>
      </w:pPr>
      <w:r w:rsidRPr="00E2441A">
        <w:rPr>
          <w:rStyle w:val="FootnoteReference"/>
        </w:rPr>
        <w:footnoteRef/>
      </w:r>
      <w:r w:rsidRPr="00A2261F">
        <w:rPr>
          <w:lang w:val="fr-CA"/>
        </w:rPr>
        <w:t xml:space="preserve"> </w:t>
      </w:r>
      <w:r w:rsidRPr="005B382D">
        <w:rPr>
          <w:lang w:val="fr-FR"/>
        </w:rPr>
        <w:t>Au cours des huit dernières années, le niveau des coûts de base a connu à cinq reprises un dépassement supérieur à 800 00 $US : 837 220 $US en 2012, 849 676 $US en 2013, 929 036 $US en 2017, 1 053 880 $US en 2018 et 904 918 $US en 2019. En 2020, le PNUD connaîtra un dépassement de 803</w:t>
      </w:r>
      <w:r>
        <w:rPr>
          <w:lang w:val="fr-FR"/>
        </w:rPr>
        <w:t> </w:t>
      </w:r>
      <w:r w:rsidRPr="005B382D">
        <w:rPr>
          <w:lang w:val="fr-FR"/>
        </w:rPr>
        <w:t>638</w:t>
      </w:r>
      <w:r>
        <w:rPr>
          <w:lang w:val="fr-FR"/>
        </w:rPr>
        <w:t> $US</w:t>
      </w:r>
      <w:r w:rsidRPr="005B382D">
        <w:rPr>
          <w:lang w:val="fr-FR"/>
        </w:rPr>
        <w:t xml:space="preserve"> (environ 38 pour cent supérieur au montant budgété).</w:t>
      </w:r>
    </w:p>
  </w:footnote>
  <w:footnote w:id="5">
    <w:p w14:paraId="16E66041" w14:textId="01D569E3" w:rsidR="00A2261F" w:rsidRPr="00A2261F" w:rsidRDefault="00A2261F" w:rsidP="008E597D">
      <w:pPr>
        <w:pStyle w:val="FootnoteText"/>
        <w:rPr>
          <w:lang w:val="fr-CA"/>
        </w:rPr>
      </w:pPr>
      <w:r w:rsidRPr="00E2441A">
        <w:rPr>
          <w:rStyle w:val="FootnoteReference"/>
        </w:rPr>
        <w:footnoteRef/>
      </w:r>
      <w:r w:rsidRPr="00A2261F">
        <w:rPr>
          <w:lang w:val="fr-CA"/>
        </w:rPr>
        <w:t xml:space="preserve"> </w:t>
      </w:r>
      <w:r w:rsidRPr="001B4FA8">
        <w:rPr>
          <w:rFonts w:cs="Arial"/>
          <w:lang w:val="fr-FR"/>
        </w:rPr>
        <w:t>L’ONUDI n’a jamais eu un système de comptabilité approprié par centre de coûts qui pourrait faciliter les rapports basés sur les données réel</w:t>
      </w:r>
      <w:r>
        <w:rPr>
          <w:rFonts w:cs="Arial"/>
          <w:lang w:val="fr-FR"/>
        </w:rPr>
        <w:t>le</w:t>
      </w:r>
      <w:r w:rsidRPr="001B4FA8">
        <w:rPr>
          <w:rFonts w:cs="Arial"/>
          <w:lang w:val="fr-FR"/>
        </w:rPr>
        <w:t>s avec une piste de vérification.</w:t>
      </w:r>
      <w:r w:rsidRPr="00A2261F">
        <w:rPr>
          <w:rFonts w:cs="Arial"/>
          <w:lang w:val="fr-CA"/>
        </w:rPr>
        <w:t xml:space="preserve"> </w:t>
      </w:r>
      <w:r w:rsidRPr="001B4FA8">
        <w:rPr>
          <w:rFonts w:cs="Arial"/>
          <w:lang w:val="fr-FR"/>
        </w:rPr>
        <w:t xml:space="preserve">L’ONUDI a indiqué qu’une harmonisation a été mise en place en 2017 pour mettre en évidence le total des coûts administratifs, y compris ceux qui selon la méthodologie de l’ONUDI ont pu être définis comme </w:t>
      </w:r>
      <w:bookmarkStart w:id="0" w:name="WfCopyCase"/>
      <w:r>
        <w:rPr>
          <w:rFonts w:cs="Arial"/>
          <w:lang w:val="fr-FR"/>
        </w:rPr>
        <w:t>d’</w:t>
      </w:r>
      <w:r w:rsidRPr="001B4FA8">
        <w:rPr>
          <w:rFonts w:cs="Arial"/>
          <w:lang w:val="fr-FR"/>
        </w:rPr>
        <w:t>éventuels coûts administratifs</w:t>
      </w:r>
      <w:bookmarkEnd w:id="0"/>
      <w:r w:rsidRPr="001B4FA8">
        <w:rPr>
          <w:rFonts w:cs="Arial"/>
          <w:lang w:val="fr-FR"/>
        </w:rPr>
        <w:t xml:space="preserve"> </w:t>
      </w:r>
      <w:r>
        <w:rPr>
          <w:rFonts w:cs="Arial"/>
          <w:lang w:val="fr-FR"/>
        </w:rPr>
        <w:t>relatifs aux</w:t>
      </w:r>
      <w:r w:rsidRPr="001B4FA8">
        <w:rPr>
          <w:rFonts w:cs="Arial"/>
          <w:lang w:val="fr-FR"/>
        </w:rPr>
        <w:t xml:space="preserve"> projet</w:t>
      </w:r>
      <w:r>
        <w:rPr>
          <w:rFonts w:cs="Arial"/>
          <w:lang w:val="fr-FR"/>
        </w:rPr>
        <w:t>s</w:t>
      </w:r>
      <w:r w:rsidRPr="001B4FA8">
        <w:rPr>
          <w:rFonts w:cs="Arial"/>
          <w:lang w:val="fr-FR"/>
        </w:rPr>
        <w:t>.</w:t>
      </w:r>
    </w:p>
  </w:footnote>
  <w:footnote w:id="6">
    <w:p w14:paraId="7977D7A7" w14:textId="734BCC4E" w:rsidR="00A2261F" w:rsidRPr="00A2261F" w:rsidRDefault="00A2261F" w:rsidP="001B4FA8">
      <w:pPr>
        <w:pStyle w:val="FootnoteText"/>
        <w:rPr>
          <w:lang w:val="fr-CA"/>
        </w:rPr>
      </w:pPr>
      <w:r w:rsidRPr="00E2441A">
        <w:rPr>
          <w:rStyle w:val="FootnoteReference"/>
        </w:rPr>
        <w:footnoteRef/>
      </w:r>
      <w:r w:rsidRPr="00A2261F">
        <w:rPr>
          <w:lang w:val="fr-CA"/>
        </w:rPr>
        <w:t xml:space="preserve"> </w:t>
      </w:r>
      <w:r w:rsidRPr="001B4FA8">
        <w:rPr>
          <w:lang w:val="fr-FR"/>
        </w:rPr>
        <w:t xml:space="preserve">L’ONUDI a été invitée à </w:t>
      </w:r>
      <w:r w:rsidRPr="000A5DDC">
        <w:rPr>
          <w:lang w:val="fr-FR"/>
        </w:rPr>
        <w:t>présenter l’hypothèse concernant son modèle de coûts</w:t>
      </w:r>
      <w:r w:rsidRPr="001B4FA8">
        <w:rPr>
          <w:lang w:val="fr-FR"/>
        </w:rPr>
        <w:t xml:space="preserve"> administratifs et </w:t>
      </w:r>
      <w:r>
        <w:rPr>
          <w:lang w:val="fr-FR"/>
        </w:rPr>
        <w:t xml:space="preserve">de fournir dans </w:t>
      </w:r>
      <w:r w:rsidRPr="001B4FA8">
        <w:rPr>
          <w:lang w:val="fr-FR"/>
        </w:rPr>
        <w:t xml:space="preserve">ses futures demandes de financement des coûts de base des renseignements sur les coûts administratifs qui permettraient de </w:t>
      </w:r>
      <w:r>
        <w:rPr>
          <w:lang w:val="fr-FR"/>
        </w:rPr>
        <w:t xml:space="preserve">faire une distinction entre </w:t>
      </w:r>
      <w:r w:rsidRPr="001B4FA8">
        <w:rPr>
          <w:lang w:val="fr-FR"/>
        </w:rPr>
        <w:t xml:space="preserve">les activités liées au projet </w:t>
      </w:r>
      <w:r>
        <w:rPr>
          <w:lang w:val="fr-FR"/>
        </w:rPr>
        <w:t>et l</w:t>
      </w:r>
      <w:r w:rsidRPr="001B4FA8">
        <w:rPr>
          <w:lang w:val="fr-FR"/>
        </w:rPr>
        <w:t>es coûts administratifs.</w:t>
      </w:r>
      <w:r w:rsidRPr="00A2261F">
        <w:rPr>
          <w:lang w:val="fr-CA"/>
        </w:rPr>
        <w:t xml:space="preserve"> </w:t>
      </w:r>
      <w:r w:rsidRPr="001B4FA8">
        <w:rPr>
          <w:lang w:val="fr-FR"/>
        </w:rPr>
        <w:t xml:space="preserve">Ultérieurement, </w:t>
      </w:r>
      <w:r>
        <w:rPr>
          <w:lang w:val="fr-FR"/>
        </w:rPr>
        <w:t xml:space="preserve">par </w:t>
      </w:r>
      <w:r w:rsidRPr="001B4FA8">
        <w:rPr>
          <w:lang w:val="fr-FR"/>
        </w:rPr>
        <w:t>la décision 59/28(c), le Comité exécutif a pris note de la méthodologie utilisée pour identifier les coûts relatifs aux projets dans le rapport annuel de l’ONUDI sur les coûts administratifs (UNEP/OzL.Pro/ExCom/60/51).</w:t>
      </w:r>
      <w:r w:rsidRPr="00A2261F">
        <w:rPr>
          <w:lang w:val="fr-CA"/>
        </w:rPr>
        <w:t xml:space="preserve"> </w:t>
      </w:r>
    </w:p>
  </w:footnote>
  <w:footnote w:id="7">
    <w:p w14:paraId="337FA076" w14:textId="1BEC3EF7" w:rsidR="00A2261F" w:rsidRPr="00A2261F" w:rsidRDefault="00A2261F" w:rsidP="001B4FA8">
      <w:pPr>
        <w:pStyle w:val="FootnoteText"/>
        <w:rPr>
          <w:lang w:val="fr-CA"/>
        </w:rPr>
      </w:pPr>
      <w:r w:rsidRPr="00E2441A">
        <w:rPr>
          <w:rStyle w:val="FootnoteReference"/>
        </w:rPr>
        <w:footnoteRef/>
      </w:r>
      <w:r w:rsidRPr="00A2261F">
        <w:rPr>
          <w:lang w:val="fr-CA"/>
        </w:rPr>
        <w:t xml:space="preserve"> </w:t>
      </w:r>
      <w:r w:rsidRPr="001B4FA8">
        <w:rPr>
          <w:lang w:val="fr-FR"/>
        </w:rPr>
        <w:t xml:space="preserve">Pour la Banque mondiale, ce poste budgétaire signifie que les coûts d’appui au projet reçus pour les projets approuvés sont </w:t>
      </w:r>
      <w:r>
        <w:rPr>
          <w:lang w:val="fr-FR"/>
        </w:rPr>
        <w:t>affect</w:t>
      </w:r>
      <w:r w:rsidRPr="001B4FA8">
        <w:rPr>
          <w:lang w:val="fr-FR"/>
        </w:rPr>
        <w:t>és aux équipes des projets aux fins de supervision et de gestion.</w:t>
      </w:r>
      <w:r w:rsidRPr="00A2261F">
        <w:rPr>
          <w:lang w:val="fr-CA"/>
        </w:rPr>
        <w:t xml:space="preserve"> </w:t>
      </w:r>
      <w:r w:rsidRPr="001B4FA8">
        <w:rPr>
          <w:lang w:val="fr-FR"/>
        </w:rPr>
        <w:t xml:space="preserve">Les équipes de projets sont </w:t>
      </w:r>
      <w:r>
        <w:rPr>
          <w:lang w:val="fr-FR"/>
        </w:rPr>
        <w:t>reli</w:t>
      </w:r>
      <w:r w:rsidRPr="001B4FA8">
        <w:rPr>
          <w:lang w:val="fr-FR"/>
        </w:rPr>
        <w:t>ées aux « Régions », c’est-à-dire l’organe de fonctionnement de la Banque mondiale.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684A" w14:textId="7C27B366" w:rsidR="00A2261F" w:rsidRPr="0033525D" w:rsidRDefault="00490287">
    <w:fldSimple w:instr=" DOCPROPERTY &quot;Document number&quot;  \* MERGEFORMAT ">
      <w:r w:rsidR="00A2261F">
        <w:t>UNEP/OzL.Pro/ExCom/86/37</w:t>
      </w:r>
    </w:fldSimple>
  </w:p>
  <w:p w14:paraId="10F8974F" w14:textId="77777777" w:rsidR="00A2261F" w:rsidRPr="0033525D" w:rsidRDefault="00A2261F"/>
  <w:p w14:paraId="2BD15C8F" w14:textId="77777777" w:rsidR="00A2261F" w:rsidRPr="0033525D" w:rsidRDefault="00A2261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A4C8" w14:textId="7B07CDDE" w:rsidR="00A2261F" w:rsidRPr="0033525D" w:rsidRDefault="00490287">
    <w:pPr>
      <w:jc w:val="right"/>
    </w:pPr>
    <w:fldSimple w:instr=" DOCPROPERTY &quot;Document number&quot;  \* MERGEFORMAT ">
      <w:r w:rsidR="00A2261F">
        <w:t>UNEP/OzL.Pro/ExCom/86/37</w:t>
      </w:r>
    </w:fldSimple>
  </w:p>
  <w:p w14:paraId="4D1E5629" w14:textId="77777777" w:rsidR="00A2261F" w:rsidRPr="0033525D" w:rsidRDefault="00A2261F"/>
  <w:p w14:paraId="1FDC4401" w14:textId="77777777" w:rsidR="00A2261F" w:rsidRPr="0033525D" w:rsidRDefault="00A2261F">
    <w:pPr>
      <w:pStyle w:val="Header"/>
    </w:pPr>
  </w:p>
  <w:p w14:paraId="60299D6C" w14:textId="77777777" w:rsidR="00A2261F" w:rsidRDefault="00A2261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EA6B" w14:textId="2414EDFB" w:rsidR="00A2261F" w:rsidRPr="0033525D" w:rsidRDefault="00490287">
    <w:fldSimple w:instr=" DOCPROPERTY &quot;Document number&quot;  \* MERGEFORMAT ">
      <w:r w:rsidR="00A2261F">
        <w:t>UNEP/OzL.Pro/ExCom/86/37</w:t>
      </w:r>
    </w:fldSimple>
  </w:p>
  <w:p w14:paraId="5492D86C" w14:textId="77777777" w:rsidR="00A2261F" w:rsidRPr="0033525D" w:rsidRDefault="00A2261F" w:rsidP="001A5241">
    <w:pPr>
      <w:jc w:val="left"/>
    </w:pPr>
    <w:r>
      <w:t>Annex I</w:t>
    </w:r>
  </w:p>
  <w:p w14:paraId="20859801" w14:textId="77777777" w:rsidR="00A2261F" w:rsidRPr="0033525D" w:rsidRDefault="00A2261F"/>
  <w:p w14:paraId="40252000" w14:textId="77777777" w:rsidR="00A2261F" w:rsidRPr="0033525D" w:rsidRDefault="00A2261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7704" w14:textId="11D925DC" w:rsidR="00A2261F" w:rsidRPr="0033525D" w:rsidRDefault="00490287">
    <w:pPr>
      <w:jc w:val="right"/>
    </w:pPr>
    <w:fldSimple w:instr=" DOCPROPERTY &quot;Document number&quot;  \* MERGEFORMAT ">
      <w:r w:rsidR="00A2261F">
        <w:t>UNEP/OzL.Pro/ExCom/86/37</w:t>
      </w:r>
    </w:fldSimple>
  </w:p>
  <w:p w14:paraId="4462C346" w14:textId="77777777" w:rsidR="00A2261F" w:rsidRPr="0033525D" w:rsidRDefault="00A2261F" w:rsidP="001A5241">
    <w:pPr>
      <w:jc w:val="right"/>
    </w:pPr>
    <w:r>
      <w:t>Annex I</w:t>
    </w:r>
  </w:p>
  <w:p w14:paraId="1BEA20C9" w14:textId="77777777" w:rsidR="00A2261F" w:rsidRPr="0033525D" w:rsidRDefault="00A2261F">
    <w:pPr>
      <w:pStyle w:val="Header"/>
    </w:pPr>
  </w:p>
  <w:p w14:paraId="7FF87603" w14:textId="77777777" w:rsidR="00A2261F" w:rsidRDefault="00A2261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A686" w14:textId="30600CAD" w:rsidR="00A2261F" w:rsidRPr="0033525D" w:rsidRDefault="00490287" w:rsidP="001A5241">
    <w:pPr>
      <w:jc w:val="right"/>
    </w:pPr>
    <w:fldSimple w:instr=" DOCPROPERTY &quot;Document number&quot;  \* MERGEFORMAT ">
      <w:r w:rsidR="00A2261F">
        <w:t>UNEP/OzL.Pro/ExCom/86/37</w:t>
      </w:r>
    </w:fldSimple>
  </w:p>
  <w:p w14:paraId="5D2D498E" w14:textId="77777777" w:rsidR="00A2261F" w:rsidRPr="0033525D" w:rsidRDefault="00A2261F" w:rsidP="001A5241">
    <w:pPr>
      <w:jc w:val="right"/>
    </w:pPr>
    <w:r>
      <w:t>Annex I</w:t>
    </w:r>
  </w:p>
  <w:p w14:paraId="2D6BB57D" w14:textId="77777777" w:rsidR="00A2261F" w:rsidRDefault="00A2261F" w:rsidP="001A524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6A255F2"/>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F707BC2"/>
    <w:multiLevelType w:val="hybridMultilevel"/>
    <w:tmpl w:val="1DC69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 w:name="WfID" w:val="B8019D25"/>
    <w:docVar w:name="WfLastSegment" w:val="7732"/>
    <w:docVar w:name="WfProtection" w:val="1"/>
    <w:docVar w:name="WfSegPar" w:val="00010 -1 0 0 0 0 0 0"/>
    <w:docVar w:name="WfSetup" w:val="C:\Users\Catherine\AppData\Roaming\Microsoft\Word\OPSTARTEN\wordfast.ini"/>
    <w:docVar w:name="WfStyles" w:val="271 WfIntNo docCells=11A ,C:\Users\Catherine\Documents\Montreal 86\F8637.docx, | ,,0 Heading 0,1 / 1.1 / 1.1.1,1 / a / i,3D-effecten voor tabel 1,3D-effecten voor tabel 2,3D-effecten voor tabel 3,Artikel/sectie,Ballontekst,Bloktekst,Datum,Decision,Eenvoudige tabel 1,Eenvoudige tabel 2,Eenvoudige tabel 3,Eigentijdse tabel,Elegante tabel,Geen lijst,Header4;Para 4,Klassieke tabel 1,Klassieke tabel 2,Klassieke tabel 3,Klassieke tabel 4,Kleurrijke tabel 1,Kleurrijke tabel 2,Kleurrijke tabel 3,Kop 1;Para (1);Heading 1 Char;Heading 1 Char3 Char;Heading 1 Char Char1 Char;Heading 1 Char1 Char Char1 Char;Heading 1 Char Char Char Char1 Char1;Para (1) Char Char Char Char1 Char;Heading 1 Char3 Char Char Char Char1 Char;Heading 1 Char3;Heading1,Kop 2;SubPara (a);Heading 2 Char3;Heading 2 Char Char2;Heading 2 Char1 Char Char1;SubPara (a) Char Char Char1;Heading 2 Char Char Char Char1;Heading 2 Char1 Char Char Char Char1;SubPara (a) Char1 Char Char Char Char1;Heading 2 Char;Heading 2 Char1,Kop 3;Char;Heading 3 Char;Char Char;Heading 3 Char1;Heading 3 Char Char;Char Char Char;Char Char1;Heading 3 Char1 Char;Heading 3 Char Char Char;Char Char Char Char;Char Char1 Char;Heading 3 Char2;Char Char2;Char Char Char1;Heading 3 Char Char1,Kop 4;Heading 11;para 4;Título 41;heading 4;Heading 41;标题 41,Kop 5,Kop 6,Kop 7,Kop 8,Kop 9,Koptekst,Lijstalinea,Ondertitel,Onderwerp van opmerking,Platte tekst 3,Platte tekst inspringen 3,Professionele tabel,Standaard,Standaardalinea-lettertype,Standaardtabel,Style Header4Para 4 + Left:  0&quot; First line:  0&quot;,sub-title,Tabelkolommen 1,Tabelkolommen 2,Tabelkolommen 3,Tabelkolommen 4,Tabelkolommen 5,Tabellijst 1,Tabellijst 2,Tabellijst 3,Tabellijst 4,Tabellijst 5,Tabellijst 6,Tabellijst 7,Tabellijst 8,Tabelraster,Tabelraster 1,Tabelraster 2,Tabelraster 3,Tabelraster 4,Tabelraster 5,Tabelraster 6,Tabelraster 7,Tabelraster 8,Tabelthema,Tekst opmerking,Tekst van tijdelijke aanduiding,Tekst zonder opmaak,Titel,Title1,tw4winMark,Verfijnde tabel 1,Verfijnde tabel 2,Verwijzing opmerking,Voetnootmarkering;16 Point;Superscript 6 Point;Footnote text;Footnote Text1;Footnote Text2,Voetnoottekst;Char1;Char1 Char Char; Char1; Char1 Char Char;Fußnotentextf,Voettekst,Webtabel 1,Webtabel 2,Webtabel 3,"/>
  </w:docVars>
  <w:rsids>
    <w:rsidRoot w:val="006B528D"/>
    <w:rsid w:val="00000FED"/>
    <w:rsid w:val="0000434E"/>
    <w:rsid w:val="000120BE"/>
    <w:rsid w:val="000211A9"/>
    <w:rsid w:val="00031260"/>
    <w:rsid w:val="00035447"/>
    <w:rsid w:val="0003681A"/>
    <w:rsid w:val="000372B7"/>
    <w:rsid w:val="000403BB"/>
    <w:rsid w:val="00046E85"/>
    <w:rsid w:val="00050F6E"/>
    <w:rsid w:val="00061EC2"/>
    <w:rsid w:val="00080ED0"/>
    <w:rsid w:val="00083741"/>
    <w:rsid w:val="00085B8F"/>
    <w:rsid w:val="00090481"/>
    <w:rsid w:val="000A0C09"/>
    <w:rsid w:val="000A3826"/>
    <w:rsid w:val="000A5DDC"/>
    <w:rsid w:val="000A6C26"/>
    <w:rsid w:val="000B6249"/>
    <w:rsid w:val="000D52A4"/>
    <w:rsid w:val="000D6D27"/>
    <w:rsid w:val="000E07BC"/>
    <w:rsid w:val="000F0C19"/>
    <w:rsid w:val="000F1CD4"/>
    <w:rsid w:val="000F4103"/>
    <w:rsid w:val="000F70A7"/>
    <w:rsid w:val="00102988"/>
    <w:rsid w:val="00113CCA"/>
    <w:rsid w:val="00122F25"/>
    <w:rsid w:val="00123D68"/>
    <w:rsid w:val="00135980"/>
    <w:rsid w:val="00164719"/>
    <w:rsid w:val="00166FC4"/>
    <w:rsid w:val="001677AC"/>
    <w:rsid w:val="001718B2"/>
    <w:rsid w:val="001804EA"/>
    <w:rsid w:val="00190A61"/>
    <w:rsid w:val="001A3342"/>
    <w:rsid w:val="001A3E3D"/>
    <w:rsid w:val="001A5241"/>
    <w:rsid w:val="001A7049"/>
    <w:rsid w:val="001B1E40"/>
    <w:rsid w:val="001B4FA8"/>
    <w:rsid w:val="001C3991"/>
    <w:rsid w:val="001C5FB3"/>
    <w:rsid w:val="001C764E"/>
    <w:rsid w:val="001D1DE0"/>
    <w:rsid w:val="001D7F78"/>
    <w:rsid w:val="001E1052"/>
    <w:rsid w:val="001E21B1"/>
    <w:rsid w:val="001E2F93"/>
    <w:rsid w:val="001E4554"/>
    <w:rsid w:val="001E61E5"/>
    <w:rsid w:val="001F2159"/>
    <w:rsid w:val="00210B8B"/>
    <w:rsid w:val="00214863"/>
    <w:rsid w:val="00214C5C"/>
    <w:rsid w:val="002156B4"/>
    <w:rsid w:val="002161D2"/>
    <w:rsid w:val="00217F4F"/>
    <w:rsid w:val="002223AD"/>
    <w:rsid w:val="00224FCD"/>
    <w:rsid w:val="00253222"/>
    <w:rsid w:val="00262847"/>
    <w:rsid w:val="00281BB2"/>
    <w:rsid w:val="0028295C"/>
    <w:rsid w:val="00292702"/>
    <w:rsid w:val="002B254E"/>
    <w:rsid w:val="002B72E9"/>
    <w:rsid w:val="002C05E2"/>
    <w:rsid w:val="002C7998"/>
    <w:rsid w:val="002D704C"/>
    <w:rsid w:val="002E5E13"/>
    <w:rsid w:val="002E7BBF"/>
    <w:rsid w:val="002F1E53"/>
    <w:rsid w:val="002F2CAA"/>
    <w:rsid w:val="0030052C"/>
    <w:rsid w:val="003306E1"/>
    <w:rsid w:val="003320E4"/>
    <w:rsid w:val="0033525D"/>
    <w:rsid w:val="003414F3"/>
    <w:rsid w:val="00342537"/>
    <w:rsid w:val="00350A49"/>
    <w:rsid w:val="0035613E"/>
    <w:rsid w:val="0035739B"/>
    <w:rsid w:val="00363EE9"/>
    <w:rsid w:val="00366FB4"/>
    <w:rsid w:val="00376128"/>
    <w:rsid w:val="00376AD7"/>
    <w:rsid w:val="0037742E"/>
    <w:rsid w:val="00377D56"/>
    <w:rsid w:val="0038245A"/>
    <w:rsid w:val="003840E6"/>
    <w:rsid w:val="00385CFC"/>
    <w:rsid w:val="0039337A"/>
    <w:rsid w:val="00396067"/>
    <w:rsid w:val="003A3189"/>
    <w:rsid w:val="003A3CA7"/>
    <w:rsid w:val="003B33BD"/>
    <w:rsid w:val="003B569D"/>
    <w:rsid w:val="003C3C0E"/>
    <w:rsid w:val="003D42A6"/>
    <w:rsid w:val="003D4F21"/>
    <w:rsid w:val="003D4FAC"/>
    <w:rsid w:val="003E24AE"/>
    <w:rsid w:val="003E7906"/>
    <w:rsid w:val="003F30F7"/>
    <w:rsid w:val="003F3C50"/>
    <w:rsid w:val="00406A6A"/>
    <w:rsid w:val="00406B22"/>
    <w:rsid w:val="004328A7"/>
    <w:rsid w:val="00434C74"/>
    <w:rsid w:val="004455C5"/>
    <w:rsid w:val="00456EB4"/>
    <w:rsid w:val="004718F3"/>
    <w:rsid w:val="00475040"/>
    <w:rsid w:val="004770A2"/>
    <w:rsid w:val="00490287"/>
    <w:rsid w:val="00493D40"/>
    <w:rsid w:val="004967B6"/>
    <w:rsid w:val="004A504B"/>
    <w:rsid w:val="004A5DC7"/>
    <w:rsid w:val="004A6911"/>
    <w:rsid w:val="004B54E0"/>
    <w:rsid w:val="004B7384"/>
    <w:rsid w:val="004B7A65"/>
    <w:rsid w:val="004C4269"/>
    <w:rsid w:val="004D6236"/>
    <w:rsid w:val="004D7F90"/>
    <w:rsid w:val="004E4DBB"/>
    <w:rsid w:val="004E4E41"/>
    <w:rsid w:val="004E7F9C"/>
    <w:rsid w:val="004F3493"/>
    <w:rsid w:val="004F5143"/>
    <w:rsid w:val="00512B09"/>
    <w:rsid w:val="005206FE"/>
    <w:rsid w:val="005220ED"/>
    <w:rsid w:val="00526D42"/>
    <w:rsid w:val="00530922"/>
    <w:rsid w:val="00533796"/>
    <w:rsid w:val="00537343"/>
    <w:rsid w:val="00555D75"/>
    <w:rsid w:val="00560DF0"/>
    <w:rsid w:val="0056759C"/>
    <w:rsid w:val="0059513E"/>
    <w:rsid w:val="005A6D9F"/>
    <w:rsid w:val="005B382D"/>
    <w:rsid w:val="005B48FF"/>
    <w:rsid w:val="005C2708"/>
    <w:rsid w:val="005D339D"/>
    <w:rsid w:val="005D363F"/>
    <w:rsid w:val="00600767"/>
    <w:rsid w:val="00604C15"/>
    <w:rsid w:val="0060762E"/>
    <w:rsid w:val="006158D5"/>
    <w:rsid w:val="00625D83"/>
    <w:rsid w:val="006307FA"/>
    <w:rsid w:val="00636875"/>
    <w:rsid w:val="006623E7"/>
    <w:rsid w:val="00662B80"/>
    <w:rsid w:val="00670F6C"/>
    <w:rsid w:val="00680ADF"/>
    <w:rsid w:val="006852C7"/>
    <w:rsid w:val="006852CE"/>
    <w:rsid w:val="00692D14"/>
    <w:rsid w:val="006A02FF"/>
    <w:rsid w:val="006A0E91"/>
    <w:rsid w:val="006B528D"/>
    <w:rsid w:val="006B65C7"/>
    <w:rsid w:val="006B716D"/>
    <w:rsid w:val="006C1727"/>
    <w:rsid w:val="006C32FD"/>
    <w:rsid w:val="006C39CE"/>
    <w:rsid w:val="006C495F"/>
    <w:rsid w:val="006D0FCC"/>
    <w:rsid w:val="006D21F5"/>
    <w:rsid w:val="006D6B79"/>
    <w:rsid w:val="006E126D"/>
    <w:rsid w:val="006E1FC3"/>
    <w:rsid w:val="00702EAF"/>
    <w:rsid w:val="00704CE9"/>
    <w:rsid w:val="0070616B"/>
    <w:rsid w:val="00706295"/>
    <w:rsid w:val="00706FDA"/>
    <w:rsid w:val="00711F9A"/>
    <w:rsid w:val="00713810"/>
    <w:rsid w:val="007303A5"/>
    <w:rsid w:val="00730B3E"/>
    <w:rsid w:val="0073420B"/>
    <w:rsid w:val="0074760E"/>
    <w:rsid w:val="00752589"/>
    <w:rsid w:val="00754ABA"/>
    <w:rsid w:val="007633AF"/>
    <w:rsid w:val="00784A90"/>
    <w:rsid w:val="007A1546"/>
    <w:rsid w:val="007A228C"/>
    <w:rsid w:val="007A368E"/>
    <w:rsid w:val="007A5868"/>
    <w:rsid w:val="007B04CE"/>
    <w:rsid w:val="007B1A81"/>
    <w:rsid w:val="007B6871"/>
    <w:rsid w:val="007B7A2F"/>
    <w:rsid w:val="007C319D"/>
    <w:rsid w:val="007C3D33"/>
    <w:rsid w:val="007D294A"/>
    <w:rsid w:val="007D47D2"/>
    <w:rsid w:val="007D6EC0"/>
    <w:rsid w:val="007D7E1D"/>
    <w:rsid w:val="0080062B"/>
    <w:rsid w:val="00800AA5"/>
    <w:rsid w:val="008077FD"/>
    <w:rsid w:val="00810690"/>
    <w:rsid w:val="00821F9F"/>
    <w:rsid w:val="00831979"/>
    <w:rsid w:val="008329B6"/>
    <w:rsid w:val="00837A73"/>
    <w:rsid w:val="00846631"/>
    <w:rsid w:val="00850EC3"/>
    <w:rsid w:val="00851352"/>
    <w:rsid w:val="00857077"/>
    <w:rsid w:val="00863230"/>
    <w:rsid w:val="00865BD0"/>
    <w:rsid w:val="008717D8"/>
    <w:rsid w:val="0087215C"/>
    <w:rsid w:val="00875D25"/>
    <w:rsid w:val="00880E35"/>
    <w:rsid w:val="00885897"/>
    <w:rsid w:val="008875FE"/>
    <w:rsid w:val="00887F8E"/>
    <w:rsid w:val="008918E9"/>
    <w:rsid w:val="00892B57"/>
    <w:rsid w:val="00896234"/>
    <w:rsid w:val="00897E43"/>
    <w:rsid w:val="008C14EF"/>
    <w:rsid w:val="008C5738"/>
    <w:rsid w:val="008C7EAD"/>
    <w:rsid w:val="008D00A0"/>
    <w:rsid w:val="008D0CFE"/>
    <w:rsid w:val="008D6152"/>
    <w:rsid w:val="008E3056"/>
    <w:rsid w:val="008E3BFD"/>
    <w:rsid w:val="008E597D"/>
    <w:rsid w:val="008E63C4"/>
    <w:rsid w:val="008E6D16"/>
    <w:rsid w:val="008F0F81"/>
    <w:rsid w:val="008F27BF"/>
    <w:rsid w:val="009142EC"/>
    <w:rsid w:val="009154C3"/>
    <w:rsid w:val="00922323"/>
    <w:rsid w:val="00923540"/>
    <w:rsid w:val="00925D40"/>
    <w:rsid w:val="00926767"/>
    <w:rsid w:val="0093080E"/>
    <w:rsid w:val="009319A7"/>
    <w:rsid w:val="009361D5"/>
    <w:rsid w:val="009428A4"/>
    <w:rsid w:val="0095112C"/>
    <w:rsid w:val="009569FE"/>
    <w:rsid w:val="009659F4"/>
    <w:rsid w:val="00970D60"/>
    <w:rsid w:val="009818D1"/>
    <w:rsid w:val="00983C94"/>
    <w:rsid w:val="009908C4"/>
    <w:rsid w:val="0099390E"/>
    <w:rsid w:val="009960E5"/>
    <w:rsid w:val="009A7ADC"/>
    <w:rsid w:val="009B32E1"/>
    <w:rsid w:val="009C19B7"/>
    <w:rsid w:val="009C5ABB"/>
    <w:rsid w:val="009D7C51"/>
    <w:rsid w:val="009E196C"/>
    <w:rsid w:val="009F36BF"/>
    <w:rsid w:val="00A04479"/>
    <w:rsid w:val="00A111B6"/>
    <w:rsid w:val="00A2261F"/>
    <w:rsid w:val="00A26D27"/>
    <w:rsid w:val="00A338B7"/>
    <w:rsid w:val="00A376EE"/>
    <w:rsid w:val="00A42A99"/>
    <w:rsid w:val="00A5151A"/>
    <w:rsid w:val="00A57E0A"/>
    <w:rsid w:val="00A823F6"/>
    <w:rsid w:val="00A8719E"/>
    <w:rsid w:val="00AA0A89"/>
    <w:rsid w:val="00AA6429"/>
    <w:rsid w:val="00AC01AA"/>
    <w:rsid w:val="00AC4F72"/>
    <w:rsid w:val="00AE745A"/>
    <w:rsid w:val="00AF741A"/>
    <w:rsid w:val="00B01ADB"/>
    <w:rsid w:val="00B04161"/>
    <w:rsid w:val="00B056F9"/>
    <w:rsid w:val="00B11E3D"/>
    <w:rsid w:val="00B17E82"/>
    <w:rsid w:val="00B4155C"/>
    <w:rsid w:val="00B4575A"/>
    <w:rsid w:val="00B575BA"/>
    <w:rsid w:val="00B71608"/>
    <w:rsid w:val="00B76429"/>
    <w:rsid w:val="00B956D4"/>
    <w:rsid w:val="00B97446"/>
    <w:rsid w:val="00BA7432"/>
    <w:rsid w:val="00BA7BEC"/>
    <w:rsid w:val="00BB2764"/>
    <w:rsid w:val="00BB46CF"/>
    <w:rsid w:val="00BC1AA0"/>
    <w:rsid w:val="00BC2495"/>
    <w:rsid w:val="00BC7EB9"/>
    <w:rsid w:val="00BD2643"/>
    <w:rsid w:val="00BD56B1"/>
    <w:rsid w:val="00BD6558"/>
    <w:rsid w:val="00BF2F76"/>
    <w:rsid w:val="00BF3022"/>
    <w:rsid w:val="00BF3214"/>
    <w:rsid w:val="00BF5573"/>
    <w:rsid w:val="00C04E69"/>
    <w:rsid w:val="00C15867"/>
    <w:rsid w:val="00C20783"/>
    <w:rsid w:val="00C2296D"/>
    <w:rsid w:val="00C22A06"/>
    <w:rsid w:val="00C23155"/>
    <w:rsid w:val="00C256C7"/>
    <w:rsid w:val="00C25F1C"/>
    <w:rsid w:val="00C40C41"/>
    <w:rsid w:val="00C41C04"/>
    <w:rsid w:val="00C45885"/>
    <w:rsid w:val="00C50F22"/>
    <w:rsid w:val="00C57971"/>
    <w:rsid w:val="00C65BD7"/>
    <w:rsid w:val="00C66DA2"/>
    <w:rsid w:val="00C76BA4"/>
    <w:rsid w:val="00C83A48"/>
    <w:rsid w:val="00C84380"/>
    <w:rsid w:val="00C85865"/>
    <w:rsid w:val="00C85E85"/>
    <w:rsid w:val="00C877DA"/>
    <w:rsid w:val="00CA2EAE"/>
    <w:rsid w:val="00CA4AC1"/>
    <w:rsid w:val="00CB0316"/>
    <w:rsid w:val="00CB0B11"/>
    <w:rsid w:val="00CB426A"/>
    <w:rsid w:val="00CB5354"/>
    <w:rsid w:val="00CC1930"/>
    <w:rsid w:val="00CC3C9E"/>
    <w:rsid w:val="00CC6A14"/>
    <w:rsid w:val="00CC70A3"/>
    <w:rsid w:val="00CD4442"/>
    <w:rsid w:val="00CD53C3"/>
    <w:rsid w:val="00CD574E"/>
    <w:rsid w:val="00CE4C22"/>
    <w:rsid w:val="00CF41EC"/>
    <w:rsid w:val="00CF5D04"/>
    <w:rsid w:val="00D04DE4"/>
    <w:rsid w:val="00D063F1"/>
    <w:rsid w:val="00D1445F"/>
    <w:rsid w:val="00D14F22"/>
    <w:rsid w:val="00D4741C"/>
    <w:rsid w:val="00D515E9"/>
    <w:rsid w:val="00D561D1"/>
    <w:rsid w:val="00D57918"/>
    <w:rsid w:val="00D73DC6"/>
    <w:rsid w:val="00D74C1A"/>
    <w:rsid w:val="00D754C1"/>
    <w:rsid w:val="00D76E76"/>
    <w:rsid w:val="00D77393"/>
    <w:rsid w:val="00D77A35"/>
    <w:rsid w:val="00D81B3E"/>
    <w:rsid w:val="00D90C70"/>
    <w:rsid w:val="00D90E49"/>
    <w:rsid w:val="00D96ADE"/>
    <w:rsid w:val="00DA0CE2"/>
    <w:rsid w:val="00DC6A10"/>
    <w:rsid w:val="00DD08EB"/>
    <w:rsid w:val="00DD58DA"/>
    <w:rsid w:val="00DE5033"/>
    <w:rsid w:val="00DE657E"/>
    <w:rsid w:val="00DF056F"/>
    <w:rsid w:val="00DF1315"/>
    <w:rsid w:val="00DF42A3"/>
    <w:rsid w:val="00DF4704"/>
    <w:rsid w:val="00E024AA"/>
    <w:rsid w:val="00E11A1C"/>
    <w:rsid w:val="00E15C77"/>
    <w:rsid w:val="00E2441A"/>
    <w:rsid w:val="00E250F1"/>
    <w:rsid w:val="00E34591"/>
    <w:rsid w:val="00E3550D"/>
    <w:rsid w:val="00E37CC1"/>
    <w:rsid w:val="00E418D5"/>
    <w:rsid w:val="00E52838"/>
    <w:rsid w:val="00E614E0"/>
    <w:rsid w:val="00E73F7F"/>
    <w:rsid w:val="00E85409"/>
    <w:rsid w:val="00EA393F"/>
    <w:rsid w:val="00EA429F"/>
    <w:rsid w:val="00EA44F7"/>
    <w:rsid w:val="00EA4F9E"/>
    <w:rsid w:val="00EA63CA"/>
    <w:rsid w:val="00EA6D3B"/>
    <w:rsid w:val="00EB00AD"/>
    <w:rsid w:val="00EB136C"/>
    <w:rsid w:val="00EB480E"/>
    <w:rsid w:val="00EB5EC6"/>
    <w:rsid w:val="00EB7FC9"/>
    <w:rsid w:val="00ED0490"/>
    <w:rsid w:val="00ED27E8"/>
    <w:rsid w:val="00ED7137"/>
    <w:rsid w:val="00EF06EA"/>
    <w:rsid w:val="00EF5993"/>
    <w:rsid w:val="00F0463E"/>
    <w:rsid w:val="00F21088"/>
    <w:rsid w:val="00F327E7"/>
    <w:rsid w:val="00F35746"/>
    <w:rsid w:val="00F447C7"/>
    <w:rsid w:val="00F4576C"/>
    <w:rsid w:val="00F459B4"/>
    <w:rsid w:val="00F5211B"/>
    <w:rsid w:val="00F554A9"/>
    <w:rsid w:val="00F71462"/>
    <w:rsid w:val="00F716FD"/>
    <w:rsid w:val="00F80355"/>
    <w:rsid w:val="00F84FC8"/>
    <w:rsid w:val="00F87C43"/>
    <w:rsid w:val="00F95C6F"/>
    <w:rsid w:val="00FA357E"/>
    <w:rsid w:val="00FB0C81"/>
    <w:rsid w:val="00FC2200"/>
    <w:rsid w:val="00FC2540"/>
    <w:rsid w:val="00FF0204"/>
    <w:rsid w:val="00FF3AED"/>
    <w:rsid w:val="00FF6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CF624"/>
  <w15:docId w15:val="{6F206527-37B2-48BB-84AC-2AFB63E6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Heading 2 Char1"/>
    <w:basedOn w:val="Normal"/>
    <w:next w:val="Normal"/>
    <w:link w:val="Heading2Char2"/>
    <w:uiPriority w:val="9"/>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 Char1, Char1 Char Char,Fußnotentextf"/>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6E126D"/>
    <w:rPr>
      <w:lang w:val="en-GB"/>
    </w:rPr>
  </w:style>
  <w:style w:type="character" w:styleId="FootnoteReference">
    <w:name w:val="footnote reference"/>
    <w:aliases w:val="16 Point,Superscript 6 Point,Footnote text,Footnote Text1,Footnote Text2"/>
    <w:basedOn w:val="DefaultParagraphFont"/>
    <w:uiPriority w:val="99"/>
    <w:unhideWhenUsed/>
    <w:rsid w:val="006E126D"/>
    <w:rPr>
      <w:vertAlign w:val="superscript"/>
    </w:rPr>
  </w:style>
  <w:style w:type="character" w:customStyle="1" w:styleId="Heading2Char2">
    <w:name w:val="Heading 2 Char2"/>
    <w:aliases w:val="SubPara (a) Char,Heading 2 Char3 Char,Heading 2 Char Char2 Char,Heading 2 Char1 Char Char1 Char,SubPara (a) Char Char Char1 Char,Heading 2 Char Char Char Char1 Char,Heading 2 Char1 Char Char Char Char1 Char,Heading 2 Char Char"/>
    <w:link w:val="Heading2"/>
    <w:uiPriority w:val="9"/>
    <w:rsid w:val="008E597D"/>
    <w:rPr>
      <w:sz w:val="22"/>
      <w:szCs w:val="22"/>
      <w:lang w:val="en-GB"/>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uiPriority w:val="9"/>
    <w:locked/>
    <w:rsid w:val="008E597D"/>
    <w:rPr>
      <w:sz w:val="22"/>
      <w:szCs w:val="22"/>
      <w:lang w:val="en-GB"/>
    </w:rPr>
  </w:style>
  <w:style w:type="paragraph" w:styleId="ListParagraph">
    <w:name w:val="List Paragraph"/>
    <w:basedOn w:val="Normal"/>
    <w:uiPriority w:val="34"/>
    <w:qFormat/>
    <w:rsid w:val="00C877DA"/>
    <w:pPr>
      <w:ind w:left="720"/>
      <w:contextualSpacing/>
    </w:pPr>
  </w:style>
  <w:style w:type="character" w:customStyle="1" w:styleId="tw4winMark">
    <w:name w:val="tw4winMark"/>
    <w:basedOn w:val="DefaultParagraphFont"/>
    <w:rsid w:val="00FA357E"/>
    <w:rPr>
      <w:rFonts w:ascii="Courier New" w:hAnsi="Courier New" w:cs="Courier New"/>
      <w:b w:val="0"/>
      <w:i w:val="0"/>
      <w:caps/>
      <w:dstrike w:val="0"/>
      <w:noProof/>
      <w:vanish/>
      <w:color w:val="800080"/>
      <w:spacing w:val="0"/>
      <w:kern w:val="30"/>
      <w:sz w:val="18"/>
      <w:effect w:val="none"/>
      <w:vertAlign w:val="subscript"/>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UNEP/OzL.Pro/ExCom/86/37</Document_x0020_Number>
    <Posted_x0020_after_x0020_IAP xmlns="5ee7b459-7658-46de-b3a9-b270cabc2a0e">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DB906-EA3A-419D-9F11-FD09B5483B84}"/>
</file>

<file path=customXml/itemProps2.xml><?xml version="1.0" encoding="utf-8"?>
<ds:datastoreItem xmlns:ds="http://schemas.openxmlformats.org/officeDocument/2006/customXml" ds:itemID="{39258160-BF10-44BB-B8B6-9AC0CBD59CCF}"/>
</file>

<file path=customXml/itemProps3.xml><?xml version="1.0" encoding="utf-8"?>
<ds:datastoreItem xmlns:ds="http://schemas.openxmlformats.org/officeDocument/2006/customXml" ds:itemID="{7D98F9E9-C38C-4F90-8574-F6762DD4D47B}"/>
</file>

<file path=customXml/itemProps4.xml><?xml version="1.0" encoding="utf-8"?>
<ds:datastoreItem xmlns:ds="http://schemas.openxmlformats.org/officeDocument/2006/customXml" ds:itemID="{2C17BA36-4CCD-4E81-98CC-059B32CAF0FD}"/>
</file>

<file path=docProps/app.xml><?xml version="1.0" encoding="utf-8"?>
<Properties xmlns="http://schemas.openxmlformats.org/officeDocument/2006/extended-properties" xmlns:vt="http://schemas.openxmlformats.org/officeDocument/2006/docPropsVTypes">
  <Template>Eec86G</Template>
  <TotalTime>1030</TotalTime>
  <Pages>1</Pages>
  <Words>5910</Words>
  <Characters>33687</Characters>
  <Application>Microsoft Office Word</Application>
  <DocSecurity>0</DocSecurity>
  <Lines>280</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Coûts de base du PNUD, de l’ONUDI et de la Banque mondiale pour l’année 2021</vt:lpstr>
      <vt:lpstr>2021 core unit costs for UNDP, UNIDO and the World Bank</vt:lpstr>
    </vt:vector>
  </TitlesOfParts>
  <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Coûts de base du PNUD, de l’ONUDI et de la Banque mondiale pour l’année 2021</dc:title>
  <dc:creator>Laura Duong</dc:creator>
  <cp:lastModifiedBy>HB</cp:lastModifiedBy>
  <cp:revision>27</cp:revision>
  <cp:lastPrinted>2020-10-28T12:12:00Z</cp:lastPrinted>
  <dcterms:created xsi:type="dcterms:W3CDTF">2020-10-24T06:36:00Z</dcterms:created>
  <dcterms:modified xsi:type="dcterms:W3CDTF">2020-11-10T05:47:00Z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UNEP/OzL.Pro/ExCom/86/37</vt:lpwstr>
  </property>
  <property fmtid="{D5CDD505-2E9C-101B-9397-08002B2CF9AE}" pid="3" name="Revision date">
    <vt:lpwstr>10/20/2020</vt:lpwstr>
  </property>
  <property fmtid="{D5CDD505-2E9C-101B-9397-08002B2CF9AE}" pid="4" name="ContentTypeId">
    <vt:lpwstr>0x01010021475DA1A9724F448487545E7E03A732</vt:lpwstr>
  </property>
</Properties>
</file>