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227F4F" w:rsidRPr="00CC6E10" w14:paraId="279D520A" w14:textId="77777777" w:rsidTr="00FD4690">
        <w:trPr>
          <w:trHeight w:val="720"/>
        </w:trPr>
        <w:tc>
          <w:tcPr>
            <w:tcW w:w="5490" w:type="dxa"/>
            <w:gridSpan w:val="2"/>
            <w:tcBorders>
              <w:bottom w:val="single" w:sz="18" w:space="0" w:color="auto"/>
            </w:tcBorders>
          </w:tcPr>
          <w:p w14:paraId="76DEA80B" w14:textId="77777777" w:rsidR="00227F4F" w:rsidRPr="00CC6E10" w:rsidRDefault="00227F4F" w:rsidP="00FD46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CC6E10">
              <w:rPr>
                <w:rFonts w:ascii="Univers" w:hAnsi="Univers"/>
                <w:b/>
                <w:sz w:val="28"/>
                <w:szCs w:val="28"/>
              </w:rPr>
              <w:t>UNITED</w:t>
            </w:r>
            <w:r w:rsidRPr="00CC6E10">
              <w:rPr>
                <w:rFonts w:ascii="Univers" w:hAnsi="Univers"/>
                <w:b/>
                <w:sz w:val="28"/>
                <w:szCs w:val="28"/>
              </w:rPr>
              <w:br/>
              <w:t>NATIONS</w:t>
            </w:r>
          </w:p>
        </w:tc>
        <w:tc>
          <w:tcPr>
            <w:tcW w:w="4590" w:type="dxa"/>
            <w:tcBorders>
              <w:bottom w:val="single" w:sz="18" w:space="0" w:color="auto"/>
            </w:tcBorders>
          </w:tcPr>
          <w:p w14:paraId="56E19851" w14:textId="77777777" w:rsidR="00227F4F" w:rsidRPr="00CC6E10" w:rsidRDefault="00227F4F" w:rsidP="00FD4690">
            <w:pPr>
              <w:jc w:val="right"/>
              <w:rPr>
                <w:sz w:val="52"/>
                <w:szCs w:val="52"/>
              </w:rPr>
            </w:pPr>
            <w:r w:rsidRPr="00CC6E10">
              <w:rPr>
                <w:rFonts w:ascii="Univers Bold" w:hAnsi="Univers Bold"/>
                <w:b/>
                <w:sz w:val="72"/>
              </w:rPr>
              <w:t>EP</w:t>
            </w:r>
          </w:p>
        </w:tc>
      </w:tr>
      <w:tr w:rsidR="00227F4F" w:rsidRPr="00CC6E10" w14:paraId="390D04E5" w14:textId="77777777" w:rsidTr="00FD4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96111B6" w14:textId="77777777" w:rsidR="00227F4F" w:rsidRPr="00CC6E10" w:rsidRDefault="007B3D87" w:rsidP="00FD4690">
            <w:pPr>
              <w:spacing w:before="120"/>
            </w:pPr>
            <w:r w:rsidRPr="00CC6E10">
              <w:rPr>
                <w:noProof/>
                <w:lang w:eastAsia="en-CA"/>
              </w:rPr>
              <mc:AlternateContent>
                <mc:Choice Requires="wpg">
                  <w:drawing>
                    <wp:anchor distT="0" distB="0" distL="114300" distR="114300" simplePos="0" relativeHeight="251660288" behindDoc="0" locked="0" layoutInCell="1" allowOverlap="1" wp14:anchorId="4D2688EC" wp14:editId="5A5FB287">
                      <wp:simplePos x="0" y="0"/>
                      <wp:positionH relativeFrom="column">
                        <wp:posOffset>15240</wp:posOffset>
                      </wp:positionH>
                      <wp:positionV relativeFrom="paragraph">
                        <wp:posOffset>48895</wp:posOffset>
                      </wp:positionV>
                      <wp:extent cx="857250" cy="1622425"/>
                      <wp:effectExtent l="0" t="0" r="0" b="0"/>
                      <wp:wrapNone/>
                      <wp:docPr id="1" name="Group 1"/>
                      <wp:cNvGraphicFramePr/>
                      <a:graphic xmlns:a="http://schemas.openxmlformats.org/drawingml/2006/main">
                        <a:graphicData uri="http://schemas.microsoft.com/office/word/2010/wordprocessingGroup">
                          <wpg:wgp>
                            <wpg:cNvGrpSpPr/>
                            <wpg:grpSpPr>
                              <a:xfrm>
                                <a:off x="0" y="0"/>
                                <a:ext cx="857250" cy="1622425"/>
                                <a:chOff x="0" y="0"/>
                                <a:chExt cx="857250" cy="162242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19050" y="77470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77836460" id="Group 1" o:spid="_x0000_s1026" style="position:absolute;margin-left:1.2pt;margin-top:3.85pt;width:67.5pt;height:127.75pt;z-index:251660288" coordsize="8572,1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KrimAIAANIHAAAOAAAAZHJzL2Uyb0RvYy54bWzUVdlu2zAQfC/QfyD0&#10;nkiWk9gVYgdFc6BAmhpt8wE0RUlExAMkbTl/3yElO4ldtEWAosiD5eWxu7OzQ/L8YiNbsubWCa1m&#10;yeg4SwhXTJdC1bPk/sf10TQhzlNV0lYrPkseuUsu5u/fnXem4LludFtySxBEuaIzs6Tx3hRp6ljD&#10;JXXH2nCFxUpbST2Gtk5LSztEl22aZ9lZ2mlbGqsZdw6zl/1iMo/xq4oz/7WqHPeknSXA5uPXxu8y&#10;fNP5OS1qS00j2ACDvgKFpEIh6S7UJfWUrKw4CCUFs9rpyh8zLVNdVYLxWAOqGWV71dxYvTKxlrro&#10;arOjCdTu8fTqsOxuvbBElOhdQhSVaFHMSkaBms7UBXbcWPPdLOwwUfejUO2msjL8ow6yiaQ+7kjl&#10;G08YJqenk/wU1DMsjc7y/CQ/7VlnDVpz4Maaq987ptu0aUC3A2MEK/AbOIJ1wNGftQQvv7I8GYLI&#10;v4ohqX1YmSO001AvlqIV/jFKE40LoNR6IdjC9oMnuvMt3VgNSQkmSu4YtHl/d7UIFAXv4NC701De&#10;rWYPjij9qaGq5h+dgcBD67A7fbk9Dl/kXrbCXIu2DQ0L9lAlEu6J6RdE9UK91GwlufL9ybO8RcFa&#10;uUYYlxBbcLnkEJL9XEJLDKfeQ03GCuX7hjvLvgEvsNLCecs9a4JZAdMwj97uFmIBT5hDdQ4iJMvu&#10;iy4RmK68jkduT4SjD1mQG9Q2mZxMsuGI79Q4nuLa6NU4PZlAmpG7raZAsnX+hmtJgoFiADhmoetb&#10;F6AD4nZLAK90oHRLfwA4dAJ4+w7CeDOiHO+Lcvy2dYgz9d902GtwX355Pobk4mU4GWfT6T+VX7wh&#10;8XBE1Q6PXHiZno9hP3+K5z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NRXrc3AAAAAcBAAAPAAAAZHJzL2Rvd25yZXYueG1sTI5LS8NAFIX3gv9huII7O3loIzGT&#10;Uoq6KoKtIO5uM7dJaOZOyEyT9N87XenyPDjnK1az6cRIg2stK4gXEQjiyuqWawVf+7eHZxDOI2vs&#10;LJOCCzlYlbc3BebaTvxJ487XIoywy1FB432fS+mqhgy6he2JQ3a0g0Ef5FBLPeAUxk0nkyhaSoMt&#10;h4cGe9o0VJ12Z6PgfcJpncav4/Z03Fx+9k8f39uYlLq/m9cvIDzN/q8MV/yADmVgOtgzayc6Bclj&#10;KCrIMhDXNM2CPgR7mSYgy0L+5y9/AQAA//8DAFBLAwQKAAAAAAAAACEAfhWsvxIGAAASBgAAFAAA&#10;AGRycy9tZWRpYS9pbWFnZTEucG5niVBORw0KGgoAAAANSUhEUgAAAMAAAACqAQMAAADBfdJ4AAAA&#10;AXNSR0IArs4c6QAAAARnQU1BAACxjwv8YQUAAAAgY0hSTQAAeiYAAICEAAD6AAAAgOgAAHUwAADq&#10;YAAAOpgAABdwnLpRPAAAAAZQTFRFAAAA////pdmf3QAAAAlwSFlzAAAh1QAAIdUBBJy0nQAABWlJ&#10;REFUWMPN1z1uHDcUAGCOJxBdBKFKF4KI3CClCifMUZIbpHQhLGezRrbcI+goprABXOoIpqBCpbhQ&#10;YQZhyLwfcn60q94LJBbm2yH53uPfivLKR3zr8HASkonCnIJQnDj5xm0Z5EnoM7T0Gdu0C8gydoV7&#10;kQuIMkjoBR+6BQTlTRYEfjUHr29bI9GYGTjzRsLIKCK1m+DTsBLCeo5wux0hWwFDUlETPO9HSLmD&#10;v/okA8n9CDH30L9Y9fyOH+GQeEDrTP8G2+A+Kh50gTeLiiPs4xXFlgyO2H0wDTbhV6Fr9uG9ixH6&#10;IGqgmNtw1iBLL1RNPzxL3S8Vkpyq9wX+Gy4bKKfnxQuXliGq7aKqSZsGi/lRitYMQdsl3I2wfF6e&#10;FIN/CVhLApMXnTxN4BedPFf46uxydoayqfChW0A0DI/O98sAFcOdc5xCUXOf+luG9UAPIPfcZO4Y&#10;bja8ZAYh6toRDPpPnlzwvJZl+J3hI7UQEXgU7keErHkteQQOyJ9X0K2L2kkgSGYwPFj8aG6VgbpI&#10;DJL//krQj33X3jNBNKqGhx8OcSDQehpUHZZ7IDBP+HcFqownuLR3PNret2EFhHBZdjxaGSt8jRU0&#10;Z0qlmq3ndI+gk+YwdK6BHDJDNBwG7g0USIQlj+AblBpItAzOcnwTGIbBcnwEtC40gyhzsDhNCC5F&#10;DXyELBm6WiYaLpYq9wjxol8ARttvEN71tX4UOeWkY5AVKFeUkzVCeqfqpOpDg4HgvOZQyHHOuS3A&#10;9bnhHEp22kkRVueWoM34CSgJoi1QSm9QReRVR2tlXDYbzKL6ArBcTvj5L2oAI/89gvQaZH0jklHP&#10;1Fv7dLjdGoTdAxawSsYSxmK0SPqGgCVTbaNl2LeSl1r0aFcA6mbDIOtawMlwbQAwJM9f9Q2SEbCd&#10;9+MTVwHm4BwsL1CcPgh9bsCzBEEFAlmBJwOBtyJ36TSUGaQGEjc9MYKaAVRQXKsGcYQBYDiGLNcI&#10;709AB+BGkBP0CO/0SyhnCB6BJqcMbTc5k7g+TsBfCmf7W3MEHxHS25+PQX9CuH4JT38bgNX317Wm&#10;DD1u6taIYsW1PQJ4WuwQX8LO4Z3AOIA0AeR6d5sQPOw+S1APCPoEPEYAFQDyBJBS+RggwG2EK8QC&#10;snzyABuEMgF8S95hadfpGApVkM7aCWAkslAFLcIwFgohUwUNrjM31hyilYlAH0PECnoV62xQbd3g&#10;vQ1ALqAjwAqGHgEHpBsoR9BF9YnyTpO6J9A4GURUN7zp110rKjjnoObiQwVTj4mocHFB/t7DPS+3&#10;00CXFC9hzHgUXqjPlBMCU/6JF3RAluEHvaec2EzxHeL7jsCdwR6PodtC8d3HK75l+F45CgTbg+/e&#10;xj8UQegQIkOPN7rfNEHqdo4mEHYE391EZ3FUuYidgwmPrQy4y/ZxnQmsk3gtGnocgYUzIshETZlI&#10;gLcW1+HhAQcgXz+K9JgI3AckLvJQDgS7ssca0l6j8QuHsifYl+eAO/0dXyyjesQdTND1Ns4u8/B2&#10;qpHbBUBzoUYOX5lt/HDyDhw53PHzDBzUy3BKRJdnVzJnMUwEqIKZAWxVuJ0IPpeGCdaRTqN6AM/u&#10;g3DXkBVgFl6ZESSlmG+vQnw3Qr6s5wIfGuNpV9JPfM2h/7l6fSr8ej/C/JeSr2fPdAtt1+fM96IR&#10;Bmxh1peYmhbai3qNmgGu2jd1V5oDvqC8GkS7dTI80+Zjt5/rypkNF9vI+sAXVT0C30eiTTaI1r9o&#10;XXc4KdryHIGO2i0GObRQRBttyQqnWGw/UaaUJBjnYSrkBPhbKNoT4OtbR4C/0LI+AZR2dQLUvCgz&#10;yKq19xL0K8Cfp9egfBvwP1tZ93s3t5HAAAAAAElFTkSuQmCCUEsDBAoAAAAAAAAAIQDgid0cbQkA&#10;AG0JAAAUAAAAZHJzL21lZGlhL2ltYWdlMi5wbmeJUE5HDQoaCgAAAA1JSERSAAAAxgAAALABAwAA&#10;AG4ug8IAAAABc1JHQgCuzhzpAAAABGdBTUEAALGPC/xhBQAAACBjSFJNAAB6JgAAgIQAAPoAAACA&#10;6AAAdTAAAOpgAAA6mAAAF3CculE8AAAABlBMVEUAAAD///+l2Z/dAAAACXBIWXMAACHVAAAh1QEE&#10;nLSdAAAIxElEQVRYw83XT28bxxUA8Dcem+MDy1WRQwhY5ajoF5CRQxmU1ahogfRU9NhbGegDhIIP&#10;ZRDWuyyN6CKUPfZgRMdec8zNozAIVcCweuypGWKN6GIgw6hIV/B6X9+b2ZVlRz71UgWkGf64M2/f&#10;/Nk3gG/4K+H/S3z6BnEA+lqpAEBcK04WFSSvyzf0grTAQrwuc/qosEDM0lelop6dIXleUHP/uSKF&#10;QZzSP6grifj8irgUK0XyTKNFvLgiNg2XFQ/C3ZbppTyid8eN0nWlxtJcyg7FesyypDdFeFZLNRH8&#10;Bck5vc2oy/NayrEMcfP9cLOVXNdSeBUDAIgJF0UtnsRzegA4BINQpFGcS3DFl4wLSLndbFLLsf0R&#10;LugHukBLrwTtwDTyLv0vAkVQyhNcot3UUaZ2n5rgXKenGWCOrpFZllO3nnKdfuOBgnGdJIqcLigY&#10;F+6HYvD46aXMDuiCWZASjEs/a6kg38lErXSVBKlAf24e1vK13EwW85AElmSunygZpTVKDpYeG9Hz&#10;pYzyRcvpeb7iAUyeV9AyB6uZNCyHyhq9piR4oOTQa+Fy+ShKdt8UBzSjAJKUb9XfE0csbQVlyoMs&#10;ilKcZwLX/k4tLRZKAmf0FokvkumcpGq3aaRILMVW3LKU2FI1QqNLc1OSVHACaTmR04Mgt9Ua10tK&#10;As/rAZjyvghStiHJMV8UPK9pAEBXBhoxS1zkPuaaBE12PIvyhyUe+FXM9W1aXDr7RS3LOc6LX9Z5&#10;o/kzt4KlaMv5HHWp4kz8E4sTU5aOSnTVjA8NvcTTT2vpkBiSI5apk7j8ay2bPUPpodYymtzgBC6f&#10;1NJlKRY0OwRWG78VmJ+KLMj2Dq339Qpd15qyP6FhODuOMhykF7jyOC3KpBgbSNf5Koqd4Brz4n5S&#10;oPTV21m6Xq0hSDYmWZYTU+AqR23Ttb8IkmQFzeWDqk+9+SXecWnhU5JqrOCCZI6C10KCiTeFN0Fa&#10;gtpCTdOXpVLfmaLQQTq1HPBo6+oWmjJKvyPP8bQy4RqrSHQ5SeAZSZuW/5zkhyQnCoMoeArVoK2o&#10;/zKt+ljkmcIHeEQiSDZv0zQ4opRO0s/eA0krbF7dl1HeOqMGsPyNAQ27KTVQ7Ygo75BQWFKDAjDf&#10;cjhCfAFVB+4tWbw4pE0EtGOBKHtLNBdoIfy1HS4rk81IWpDTxzXLbZLukG57x8oHJGLBwjt8my8K&#10;sstyQ8yo4XXJfdDagl+zDNVNqKRkOWdJua9/4BnubEeRLLTtQYhig6S33SERSs2rlEXwGoZtlm6Q&#10;j1lyEski/s2yudmGCg4V5TO/sCBSlpKlQ4K1rEn4qSXpM0mX5bHK4u3/7ZGLH6Cn+iwnSRSxOPKX&#10;sk2S/S7h1lZW/J1FhdbkFVmSqIKFI5B+k+5uHOTLXZAskkVLx7L9Nt/Pn+nLG8/qqI1gcdtvsXyy&#10;CzdbxXXy8FfQTlgeUq6NsAPA0fbd0yq1/3ovg+QvFHH/pWyQGNs5c0MNUaqfC0tLr7+xT5K19tz7&#10;X7F8yJKxDDZGPFla97z9PT+BLmjuvJtZWlm9DU/zAOR+edjhcV0HyZ4BfgKOugR58ULDFo3rmubo&#10;fjZ9DDgXJBqoBDCWx5UXxr5lOZgGESVNemhNkaf/vpWHgLNjdxZkzFuYJNEk6iHg4tjtPe2AqO6y&#10;3OR8lu87Rdk5zu1e6ICfEsNuSk2XK9fhXDdCD1WwWyndXOHcJss9+o/lIEy3dM7iB5Q3947d57lJ&#10;rXkB8JWu0gvn+yw/s/s8Raof0+TdAurlj2vnRyT+jv2QZTJO7cpBRbvg2hWOJbFjlnGpjx9ZMaF9&#10;6dxdcK69suN/kuyjOum1YECSu48ykkLZyQnJHma7tOL6vAu6j8L+Ju3kA5JlCBru8i7o7rOUwj75&#10;gMLmBzLExJEIFnBPfhpKN152tPcvafefsFTgvjbUkKnlBctYBhmeac/XhH6UocfHcMSCsJX3Ku4n&#10;rJ6fGI294UiRPM+28jly10FGWleD4ZDlhd3I5/ToFVHGPcOScGxuY7XknSDKYDMtx8NdzeJ5WuUU&#10;XIig18Vi7DJ+1pdjcDmuoJWEqFsbVE25LOWoB+D20W8ls5CDFj/RHZyz9MCNsBghJYv+kgWunBNn&#10;LEnmxlyLFWrNSZpRqr1a8p0q6wap16EWI6HHnPVJFOcGJk8wRk2xzTMqTFikdz2zPOACrkv76CSl&#10;5lO+U5yWQ63nXEHylrlR7ejMlXynmJUjqn58LQJ7RqyKIHZnlHxpuEZiUXiYityHesfq0Q9sysUl&#10;C1V8lchdEJf4m8NQkLIYXH0rzkJ20Cnf2g5FLG/nKeZPxSmEusrLotVNueZbIxfyy8eyilJA0Wob&#10;fmCukYoDTNqSivYokxuKk0NiFWW4K32s0koYSPkx90cRUHk16CobpYKeFJ9jnKJUgo/7KovVIEJL&#10;Ci7sslARr3w/gbq2zKSEcCSxXEUvXL8DdaVqhcgmXF+vWZQdbUJd9zqYZjtJLaW2oy7UtTJVJpmZ&#10;1VKk2WgbmmodhNWuFovgh6KWIxKqF6JQZvyuqmXphEsoOSxUOgiXJbWsaNkpKjZYaGCEg52mjjcZ&#10;1fiOc03JK6WDsqn9lacUFpKEzweSBqw5L9B+SG2BppHjqWr18WXU1HiciDQ8nma2bM4loGJmeRbQ&#10;4eDIN1HTV1X8BR9vnEZooqb0a7g8/lnj+MAXxYHMTCNZFRqNQgvUXco0FOC10ALduDwxyji0UXgG&#10;NMfCqh1ib85m8U6w+ZV6KdnLUyZvCvrKSQ8uz5wuTK2Xp0NeHGEqUc7j5c1ZM8OmDqFTlnn15Mpb&#10;9uaVU20tBpvKIHR/eiXqsBUo2r7DRVdii9XWpK35g3TmlajpG29k2MhejZo7sLSsoQmiOQdDfNB5&#10;kzWJaqKm9jXNxTLxTXIbKemHhaaTaRknw2tn9JQP0Fl9r1fFhldRn/qvyrS+Dr8nHJI310gVzsj6&#10;GuEFFN9el/DzayV0EZr83jXpmyT+JW8U/J/kv7pTGFLfDSCtAAAAAElFTkSuQmCCUEsBAi0AFAAG&#10;AAgAAAAhALGCZ7YKAQAAEwIAABMAAAAAAAAAAAAAAAAAAAAAAFtDb250ZW50X1R5cGVzXS54bWxQ&#10;SwECLQAUAAYACAAAACEAOP0h/9YAAACUAQAACwAAAAAAAAAAAAAAAAA7AQAAX3JlbHMvLnJlbHNQ&#10;SwECLQAUAAYACAAAACEAfAyq4pgCAADSBwAADgAAAAAAAAAAAAAAAAA6AgAAZHJzL2Uyb0RvYy54&#10;bWxQSwECLQAUAAYACAAAACEALmzwAMUAAAClAQAAGQAAAAAAAAAAAAAAAAD+BAAAZHJzL19yZWxz&#10;L2Uyb0RvYy54bWwucmVsc1BLAQItABQABgAIAAAAIQCNRXrc3AAAAAcBAAAPAAAAAAAAAAAAAAAA&#10;APoFAABkcnMvZG93bnJldi54bWxQSwECLQAKAAAAAAAAACEAfhWsvxIGAAASBgAAFAAAAAAAAAAA&#10;AAAAAAADBwAAZHJzL21lZGlhL2ltYWdlMS5wbmdQSwECLQAKAAAAAAAAACEA4IndHG0JAABtCQAA&#10;FAAAAAAAAAAAAAAAAABHDQAAZHJzL21lZGlhL2ltYWdlMi5wbmdQSwUGAAAAAAcABwC+AQAA5h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190;top:7747;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BF16947" w14:textId="77777777" w:rsidR="00227F4F" w:rsidRPr="00CC6E10" w:rsidRDefault="00227F4F" w:rsidP="00FD46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CC6E10">
              <w:rPr>
                <w:rFonts w:ascii="Univers" w:hAnsi="Univers"/>
                <w:b/>
                <w:sz w:val="32"/>
              </w:rPr>
              <w:t>United Nations</w:t>
            </w:r>
          </w:p>
          <w:p w14:paraId="7760B3CA" w14:textId="77777777" w:rsidR="00227F4F" w:rsidRPr="00CC6E10" w:rsidRDefault="00227F4F" w:rsidP="00FD46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CC6E10">
              <w:rPr>
                <w:rFonts w:ascii="Univers" w:hAnsi="Univers"/>
                <w:b/>
                <w:sz w:val="32"/>
              </w:rPr>
              <w:t>Environment</w:t>
            </w:r>
          </w:p>
          <w:p w14:paraId="53DE34E8" w14:textId="77777777" w:rsidR="00227F4F" w:rsidRPr="00CC6E10" w:rsidRDefault="00227F4F" w:rsidP="00FD46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CC6E10">
              <w:rPr>
                <w:rFonts w:ascii="Univers" w:hAnsi="Univers"/>
                <w:b/>
                <w:sz w:val="32"/>
              </w:rPr>
              <w:t>Programme</w:t>
            </w:r>
          </w:p>
          <w:p w14:paraId="0EA0911C" w14:textId="77777777" w:rsidR="00227F4F" w:rsidRPr="00CC6E10" w:rsidRDefault="00227F4F" w:rsidP="00FD4690">
            <w:pPr>
              <w:spacing w:before="720"/>
              <w:ind w:left="158"/>
            </w:pPr>
          </w:p>
        </w:tc>
        <w:tc>
          <w:tcPr>
            <w:tcW w:w="4590" w:type="dxa"/>
            <w:tcBorders>
              <w:top w:val="nil"/>
              <w:left w:val="nil"/>
              <w:bottom w:val="single" w:sz="36" w:space="0" w:color="auto"/>
              <w:right w:val="nil"/>
            </w:tcBorders>
          </w:tcPr>
          <w:p w14:paraId="40EB9712" w14:textId="77777777" w:rsidR="00227F4F" w:rsidRPr="00CC6E10" w:rsidRDefault="00227F4F" w:rsidP="00FD4690">
            <w:r w:rsidRPr="00CC6E10">
              <w:t>Distr.</w:t>
            </w:r>
          </w:p>
          <w:p w14:paraId="290F5459" w14:textId="6A5CE1B4" w:rsidR="00227F4F" w:rsidRPr="00CC6E10" w:rsidRDefault="00DF7088" w:rsidP="00FD4690">
            <w:r>
              <w:t>GENERAL</w:t>
            </w:r>
          </w:p>
          <w:p w14:paraId="4C23A6C2" w14:textId="77777777" w:rsidR="00227F4F" w:rsidRPr="00CC6E10" w:rsidRDefault="00227F4F" w:rsidP="00FD4690"/>
          <w:p w14:paraId="0EC144CF" w14:textId="77777777" w:rsidR="00227F4F" w:rsidRPr="00CC6E10" w:rsidRDefault="00227F4F" w:rsidP="00FD4690"/>
          <w:p w14:paraId="277974FE" w14:textId="77777777" w:rsidR="00227F4F" w:rsidRPr="00CC6E10" w:rsidRDefault="00823628" w:rsidP="00FD4690">
            <w:r>
              <w:fldChar w:fldCharType="begin"/>
            </w:r>
            <w:r>
              <w:instrText xml:space="preserve"> DOCPROPERTY "Document number"  \* MERGEFORMAT </w:instrText>
            </w:r>
            <w:r>
              <w:fldChar w:fldCharType="separate"/>
            </w:r>
            <w:r w:rsidR="00367CC5">
              <w:t>UNEP/</w:t>
            </w:r>
            <w:proofErr w:type="spellStart"/>
            <w:r w:rsidR="00367CC5">
              <w:t>OzL.Pro</w:t>
            </w:r>
            <w:proofErr w:type="spellEnd"/>
            <w:r w:rsidR="00367CC5">
              <w:t>/ExCom/87/55</w:t>
            </w:r>
            <w:r>
              <w:fldChar w:fldCharType="end"/>
            </w:r>
          </w:p>
          <w:p w14:paraId="798A0C29" w14:textId="3B16CB96" w:rsidR="00227F4F" w:rsidRPr="00CC6E10" w:rsidRDefault="00227F4F" w:rsidP="00FD4690">
            <w:r w:rsidRPr="00CC6E10">
              <w:fldChar w:fldCharType="begin"/>
            </w:r>
            <w:r w:rsidRPr="00CC6E10">
              <w:instrText xml:space="preserve"> DOCPROPERTY "Revision date" \@ "d MMMM YYYY"  \* MERGEFORMAT </w:instrText>
            </w:r>
            <w:r w:rsidRPr="00CC6E10">
              <w:fldChar w:fldCharType="separate"/>
            </w:r>
            <w:r w:rsidR="00030369">
              <w:t>24 June 2021</w:t>
            </w:r>
            <w:r w:rsidRPr="00CC6E10">
              <w:fldChar w:fldCharType="end"/>
            </w:r>
          </w:p>
          <w:p w14:paraId="40018392" w14:textId="77777777" w:rsidR="00227F4F" w:rsidRPr="00CC6E10" w:rsidRDefault="00227F4F" w:rsidP="00FD4690">
            <w:pPr>
              <w:rPr>
                <w:caps/>
              </w:rPr>
            </w:pPr>
          </w:p>
          <w:p w14:paraId="1521497D" w14:textId="77777777" w:rsidR="00227F4F" w:rsidRPr="00CC6E10" w:rsidRDefault="00227F4F" w:rsidP="00FD4690">
            <w:r w:rsidRPr="00CC6E10">
              <w:t>ORIGINAL: ENGLISH</w:t>
            </w:r>
          </w:p>
        </w:tc>
      </w:tr>
    </w:tbl>
    <w:p w14:paraId="43819FC8" w14:textId="77777777" w:rsidR="00CC6E10" w:rsidRPr="00CC6E10" w:rsidRDefault="00227F4F" w:rsidP="00CC6E10">
      <w:pPr>
        <w:jc w:val="left"/>
      </w:pPr>
      <w:r w:rsidRPr="00CC6E10">
        <w:t>EXECUTIVE COMMITTEE OF</w:t>
      </w:r>
      <w:r w:rsidRPr="00CC6E10">
        <w:br/>
        <w:t xml:space="preserve">  THE MULTILATERAL FUND FOR THE</w:t>
      </w:r>
      <w:r w:rsidRPr="00CC6E10">
        <w:br/>
        <w:t xml:space="preserve">  IMPLEMENTATION OF THE MONTREAL PROTOCOL</w:t>
      </w:r>
      <w:r w:rsidRPr="00CC6E10">
        <w:br/>
      </w:r>
      <w:r w:rsidR="00CC6E10" w:rsidRPr="00CC6E10">
        <w:t>Eighty-seventh Meeting</w:t>
      </w:r>
    </w:p>
    <w:p w14:paraId="5EDB8649" w14:textId="24B02270" w:rsidR="00CC6E10" w:rsidRPr="00CC6E10" w:rsidRDefault="00CC6E10" w:rsidP="00CC6E10">
      <w:pPr>
        <w:jc w:val="left"/>
      </w:pPr>
      <w:r w:rsidRPr="00CC6E10">
        <w:t>Montreal, 28 June-2 July 2021</w:t>
      </w:r>
      <w:r w:rsidR="00DF7088">
        <w:rPr>
          <w:rStyle w:val="FootnoteReference"/>
        </w:rPr>
        <w:footnoteReference w:id="1"/>
      </w:r>
    </w:p>
    <w:p w14:paraId="4B6BC5EB" w14:textId="77777777" w:rsidR="00E125FB" w:rsidRPr="00CC6E10" w:rsidRDefault="00E125FB" w:rsidP="00E125FB">
      <w:pPr>
        <w:jc w:val="left"/>
      </w:pPr>
    </w:p>
    <w:p w14:paraId="0094AC7B" w14:textId="791284EC" w:rsidR="00AC3935" w:rsidRDefault="00AC3935">
      <w:pPr>
        <w:rPr>
          <w:color w:val="000000"/>
          <w:shd w:val="clear" w:color="auto" w:fill="FFFFFF"/>
        </w:rPr>
      </w:pPr>
    </w:p>
    <w:p w14:paraId="56825515" w14:textId="77777777" w:rsidR="00FD1307" w:rsidRPr="00CC6E10" w:rsidRDefault="00FD1307">
      <w:pPr>
        <w:rPr>
          <w:color w:val="000000"/>
          <w:shd w:val="clear" w:color="auto" w:fill="FFFFFF"/>
        </w:rPr>
      </w:pPr>
    </w:p>
    <w:p w14:paraId="62A99D09" w14:textId="14012805" w:rsidR="00A154B9" w:rsidRPr="00A154B9" w:rsidRDefault="00DF7088" w:rsidP="00A154B9">
      <w:pPr>
        <w:jc w:val="center"/>
        <w:rPr>
          <w:b/>
        </w:rPr>
      </w:pPr>
      <w:bookmarkStart w:id="0" w:name="_Hlk75454525"/>
      <w:r w:rsidRPr="00A154B9">
        <w:rPr>
          <w:b/>
        </w:rPr>
        <w:t>REPORT ON THE PROGRESS MADE ON THE RECRUITMENT PROCESS FOR THE POSITION OF CHIEF OFFICER OF THE SECRETARIAT OF THE MULTILATERAL FUND (DECISION 86/2(H))</w:t>
      </w:r>
      <w:bookmarkEnd w:id="0"/>
    </w:p>
    <w:p w14:paraId="1FFA3E82" w14:textId="77777777" w:rsidR="00A154B9" w:rsidRPr="00A154B9" w:rsidRDefault="00A154B9" w:rsidP="00A154B9">
      <w:pPr>
        <w:rPr>
          <w:b/>
        </w:rPr>
      </w:pPr>
    </w:p>
    <w:p w14:paraId="68411489" w14:textId="3156D2A5" w:rsidR="00E6352D" w:rsidRDefault="00A154B9" w:rsidP="0098726C">
      <w:pPr>
        <w:pStyle w:val="Heading1"/>
        <w:rPr>
          <w:lang w:val="en-GB"/>
        </w:rPr>
      </w:pPr>
      <w:r w:rsidRPr="00A154B9">
        <w:rPr>
          <w:lang w:val="en-GB"/>
        </w:rPr>
        <w:t xml:space="preserve">At </w:t>
      </w:r>
      <w:r w:rsidR="00FD1307">
        <w:rPr>
          <w:lang w:val="en-GB"/>
        </w:rPr>
        <w:t xml:space="preserve">its </w:t>
      </w:r>
      <w:r w:rsidRPr="00A154B9">
        <w:rPr>
          <w:lang w:val="en-GB"/>
        </w:rPr>
        <w:t>86</w:t>
      </w:r>
      <w:r w:rsidRPr="00A154B9">
        <w:rPr>
          <w:vertAlign w:val="superscript"/>
          <w:lang w:val="en-GB"/>
        </w:rPr>
        <w:t>th</w:t>
      </w:r>
      <w:r w:rsidRPr="00A154B9">
        <w:rPr>
          <w:lang w:val="en-GB"/>
        </w:rPr>
        <w:t xml:space="preserve"> meeting, the Executive Committee decided</w:t>
      </w:r>
      <w:r w:rsidR="00E6352D">
        <w:rPr>
          <w:lang w:val="en-GB"/>
        </w:rPr>
        <w:t>:</w:t>
      </w:r>
    </w:p>
    <w:p w14:paraId="04D44B58" w14:textId="0B6914C5" w:rsidR="00E6352D" w:rsidRPr="00913B9A" w:rsidRDefault="00EB214D" w:rsidP="00EB214D">
      <w:pPr>
        <w:pStyle w:val="Heading2"/>
        <w:numPr>
          <w:ilvl w:val="0"/>
          <w:numId w:val="0"/>
        </w:numPr>
        <w:ind w:left="1440" w:hanging="720"/>
      </w:pPr>
      <w:r>
        <w:t>“(e)</w:t>
      </w:r>
      <w:r>
        <w:tab/>
      </w:r>
      <w:r w:rsidR="00E6352D" w:rsidRPr="00913B9A">
        <w:t>To approve the vacancy announcement for the post of the fourth Chief Officer as contained in Annex I to the</w:t>
      </w:r>
      <w:r w:rsidR="00FD1307">
        <w:t xml:space="preserve"> </w:t>
      </w:r>
      <w:r w:rsidR="00E6352D" w:rsidRPr="00913B9A">
        <w:t>report</w:t>
      </w:r>
      <w:r w:rsidR="00FD1307">
        <w:t xml:space="preserve"> of the 86</w:t>
      </w:r>
      <w:r w:rsidR="00FD1307" w:rsidRPr="00FD1307">
        <w:rPr>
          <w:vertAlign w:val="superscript"/>
        </w:rPr>
        <w:t>th</w:t>
      </w:r>
      <w:r w:rsidR="00FD1307">
        <w:t xml:space="preserve"> meeting</w:t>
      </w:r>
      <w:r w:rsidR="00E6352D" w:rsidRPr="00913B9A">
        <w:t>;</w:t>
      </w:r>
    </w:p>
    <w:p w14:paraId="5F5B3121" w14:textId="77777777" w:rsidR="00E6352D" w:rsidRPr="00913B9A" w:rsidRDefault="00E6352D" w:rsidP="00EB214D">
      <w:pPr>
        <w:pStyle w:val="Heading2"/>
      </w:pPr>
      <w:r w:rsidRPr="00913B9A">
        <w:t>To request UNEP to launch the vacancy announcement referred to in sub-paragraph (e) above, in the United Nations Inspira human resources gateway and to facilitate the selection process;</w:t>
      </w:r>
    </w:p>
    <w:p w14:paraId="4878A7BD" w14:textId="77777777" w:rsidR="00E6352D" w:rsidRPr="00913B9A" w:rsidRDefault="00E6352D" w:rsidP="00E6352D">
      <w:pPr>
        <w:pStyle w:val="Heading2"/>
        <w:keepNext/>
        <w:widowControl/>
        <w:tabs>
          <w:tab w:val="clear" w:pos="0"/>
        </w:tabs>
      </w:pPr>
      <w:r w:rsidRPr="00913B9A">
        <w:t>To establish a selection panel consisting of three members representing Article 5 Parties, three members representing non-Article 5 Parties, and two representatives of UNEP, including the Executive Secretary of the Ozone Secretariat, that would review all applications, interview leading candidates and make a recommendation, on the understanding that:</w:t>
      </w:r>
    </w:p>
    <w:p w14:paraId="57C7D4F3" w14:textId="77777777" w:rsidR="00E6352D" w:rsidRPr="00913B9A" w:rsidRDefault="00E6352D" w:rsidP="00E6352D">
      <w:pPr>
        <w:pStyle w:val="Heading3"/>
        <w:rPr>
          <w:rFonts w:eastAsiaTheme="minorHAnsi"/>
        </w:rPr>
      </w:pPr>
      <w:r w:rsidRPr="00913B9A">
        <w:t xml:space="preserve">The Secretariat would work with Executive Committee members </w:t>
      </w:r>
      <w:proofErr w:type="spellStart"/>
      <w:r w:rsidRPr="00913B9A">
        <w:t>intersessionally</w:t>
      </w:r>
      <w:proofErr w:type="spellEnd"/>
      <w:r w:rsidRPr="00913B9A">
        <w:t xml:space="preserve"> to identify the three representatives of Article 5 Parties and the three representatives of non-Article 5 Parties, which would include the Chair of the Executive Committee, to serve on the selection panel;</w:t>
      </w:r>
    </w:p>
    <w:p w14:paraId="28415F92" w14:textId="77777777" w:rsidR="00E6352D" w:rsidRPr="00913B9A" w:rsidRDefault="00E6352D" w:rsidP="00E6352D">
      <w:pPr>
        <w:pStyle w:val="Heading3"/>
      </w:pPr>
      <w:r w:rsidRPr="00913B9A">
        <w:t>The Executive Committee would decide on the composition of the selection panel at its 87</w:t>
      </w:r>
      <w:r w:rsidRPr="00913B9A">
        <w:rPr>
          <w:vertAlign w:val="superscript"/>
        </w:rPr>
        <w:t>th</w:t>
      </w:r>
      <w:r w:rsidRPr="00913B9A">
        <w:t xml:space="preserve"> meeting;</w:t>
      </w:r>
    </w:p>
    <w:p w14:paraId="6EFC3017" w14:textId="77777777" w:rsidR="00E6352D" w:rsidRPr="00913B9A" w:rsidRDefault="00E6352D" w:rsidP="00E6352D">
      <w:pPr>
        <w:pStyle w:val="Heading3"/>
      </w:pPr>
      <w:r w:rsidRPr="00913B9A">
        <w:t>The selection panel would be co-chaired by a representative of UNEP and the Chair of the Executive Committee in 2021 in his capacity as first reporting officer;</w:t>
      </w:r>
    </w:p>
    <w:p w14:paraId="5BCDCA34" w14:textId="77777777" w:rsidR="00E6352D" w:rsidRPr="00913B9A" w:rsidRDefault="00E6352D" w:rsidP="00E6352D">
      <w:pPr>
        <w:pStyle w:val="Heading3"/>
        <w:keepNext/>
        <w:widowControl/>
      </w:pPr>
      <w:r w:rsidRPr="00913B9A">
        <w:lastRenderedPageBreak/>
        <w:t>UNEP would assist the selection panel throughout the process of selecting the candidates and would provide a briefing on the use of the established interviewing method within the United Nations; and</w:t>
      </w:r>
    </w:p>
    <w:p w14:paraId="00D323CE" w14:textId="2FE86B0B" w:rsidR="00E6352D" w:rsidRPr="00913B9A" w:rsidRDefault="00E6352D" w:rsidP="00FD1307">
      <w:pPr>
        <w:pStyle w:val="Heading2"/>
        <w:tabs>
          <w:tab w:val="clear" w:pos="0"/>
        </w:tabs>
      </w:pPr>
      <w:r w:rsidRPr="00913B9A">
        <w:t>To request the Secretariat to report on the progress made on the recruitment process at the 87</w:t>
      </w:r>
      <w:r w:rsidRPr="00913B9A">
        <w:rPr>
          <w:vertAlign w:val="superscript"/>
        </w:rPr>
        <w:t>th</w:t>
      </w:r>
      <w:r w:rsidRPr="00913B9A">
        <w:t> meeting.</w:t>
      </w:r>
      <w:r w:rsidR="00EB214D">
        <w:t>” (decision 86/2)</w:t>
      </w:r>
    </w:p>
    <w:p w14:paraId="6BFA859A" w14:textId="590ADF85" w:rsidR="00EB214D" w:rsidRDefault="00FD1307" w:rsidP="0098726C">
      <w:pPr>
        <w:pStyle w:val="Heading1"/>
      </w:pPr>
      <w:r>
        <w:rPr>
          <w:lang w:val="en-GB"/>
        </w:rPr>
        <w:t xml:space="preserve"> </w:t>
      </w:r>
      <w:r w:rsidR="00A154B9" w:rsidRPr="00A154B9">
        <w:t xml:space="preserve">The </w:t>
      </w:r>
      <w:r w:rsidR="00EB214D">
        <w:t xml:space="preserve">present </w:t>
      </w:r>
      <w:r w:rsidR="00A154B9" w:rsidRPr="00A154B9">
        <w:t xml:space="preserve">document </w:t>
      </w:r>
      <w:r w:rsidR="00A14D39">
        <w:t xml:space="preserve">is </w:t>
      </w:r>
      <w:r w:rsidR="00EB214D">
        <w:t xml:space="preserve">prepared in response to decision 86/2(h). It </w:t>
      </w:r>
      <w:r w:rsidR="00A14D39">
        <w:t>comprise</w:t>
      </w:r>
      <w:r w:rsidR="00EB214D">
        <w:t>s</w:t>
      </w:r>
      <w:r w:rsidR="00A14D39">
        <w:t xml:space="preserve"> </w:t>
      </w:r>
      <w:r>
        <w:t xml:space="preserve">the following </w:t>
      </w:r>
      <w:r w:rsidR="00CB523F">
        <w:t>four</w:t>
      </w:r>
      <w:r w:rsidR="00A154B9" w:rsidRPr="00A154B9">
        <w:t xml:space="preserve"> </w:t>
      </w:r>
      <w:r w:rsidR="00EB214D">
        <w:t>parts</w:t>
      </w:r>
      <w:r>
        <w:t>:</w:t>
      </w:r>
    </w:p>
    <w:p w14:paraId="61887A74" w14:textId="651C5D80" w:rsidR="00EB214D" w:rsidRDefault="00A154B9" w:rsidP="00FD1307">
      <w:pPr>
        <w:ind w:firstLine="720"/>
      </w:pPr>
      <w:r w:rsidRPr="00A154B9">
        <w:t>I</w:t>
      </w:r>
      <w:r w:rsidR="00EB214D">
        <w:t>:</w:t>
      </w:r>
      <w:r w:rsidR="00EB214D">
        <w:tab/>
        <w:t>U</w:t>
      </w:r>
      <w:r w:rsidRPr="00A154B9">
        <w:t xml:space="preserve">pdate of the </w:t>
      </w:r>
      <w:r w:rsidR="00A14D39">
        <w:t xml:space="preserve">job opening (JO) </w:t>
      </w:r>
      <w:r w:rsidRPr="00A154B9">
        <w:t>status</w:t>
      </w:r>
    </w:p>
    <w:p w14:paraId="4AB299BC" w14:textId="699BAA16" w:rsidR="00EB214D" w:rsidRDefault="00A154B9" w:rsidP="00FD1307">
      <w:pPr>
        <w:ind w:firstLine="720"/>
      </w:pPr>
      <w:r w:rsidRPr="00A154B9">
        <w:t>II</w:t>
      </w:r>
      <w:r w:rsidR="00EB214D">
        <w:t>:</w:t>
      </w:r>
      <w:r w:rsidR="00EB214D">
        <w:tab/>
      </w:r>
      <w:r w:rsidR="00AB3979">
        <w:t>Establishment of</w:t>
      </w:r>
      <w:r w:rsidR="00FD1307">
        <w:t xml:space="preserve"> </w:t>
      </w:r>
      <w:r w:rsidRPr="00A154B9">
        <w:t>the selection panel</w:t>
      </w:r>
    </w:p>
    <w:p w14:paraId="60240119" w14:textId="071AE436" w:rsidR="000B0DDE" w:rsidRDefault="00A154B9" w:rsidP="00FD1307">
      <w:pPr>
        <w:ind w:firstLine="720"/>
      </w:pPr>
      <w:r w:rsidRPr="00A154B9">
        <w:t>III</w:t>
      </w:r>
      <w:r w:rsidR="00EB214D">
        <w:t>:</w:t>
      </w:r>
      <w:r w:rsidR="00EB214D">
        <w:tab/>
        <w:t>T</w:t>
      </w:r>
      <w:r w:rsidRPr="00A154B9">
        <w:t xml:space="preserve">entative timeline </w:t>
      </w:r>
      <w:r w:rsidR="00CB523F">
        <w:t>of the recruitment process</w:t>
      </w:r>
    </w:p>
    <w:p w14:paraId="361B3F64" w14:textId="0DB97E10" w:rsidR="00A154B9" w:rsidRPr="009457BE" w:rsidRDefault="000B0DDE" w:rsidP="00FD1307">
      <w:pPr>
        <w:ind w:firstLine="720"/>
      </w:pPr>
      <w:r w:rsidRPr="009457BE">
        <w:t>R</w:t>
      </w:r>
      <w:r w:rsidR="00A154B9" w:rsidRPr="009457BE">
        <w:t>ecommendations</w:t>
      </w:r>
    </w:p>
    <w:p w14:paraId="4E5BA89C" w14:textId="77777777" w:rsidR="00A154B9" w:rsidRPr="009457BE" w:rsidRDefault="00A154B9" w:rsidP="00A154B9"/>
    <w:p w14:paraId="2D6034E0" w14:textId="1D03D731" w:rsidR="00A154B9" w:rsidRDefault="00A154B9" w:rsidP="00A154B9">
      <w:r w:rsidRPr="00A154B9">
        <w:rPr>
          <w:b/>
        </w:rPr>
        <w:t>P</w:t>
      </w:r>
      <w:r w:rsidR="00DF7088">
        <w:rPr>
          <w:b/>
        </w:rPr>
        <w:t>art</w:t>
      </w:r>
      <w:r w:rsidRPr="00A154B9">
        <w:rPr>
          <w:b/>
        </w:rPr>
        <w:t xml:space="preserve"> I: </w:t>
      </w:r>
      <w:r w:rsidR="000B0DDE">
        <w:rPr>
          <w:b/>
        </w:rPr>
        <w:t>Update of the JO status</w:t>
      </w:r>
    </w:p>
    <w:p w14:paraId="37B8E42D" w14:textId="77777777" w:rsidR="004D182E" w:rsidRPr="00A154B9" w:rsidRDefault="004D182E" w:rsidP="00A154B9"/>
    <w:p w14:paraId="5ED944CC" w14:textId="7FEDA4D9" w:rsidR="00A154B9" w:rsidRPr="00A154B9" w:rsidRDefault="0098726C" w:rsidP="0098726C">
      <w:pPr>
        <w:pStyle w:val="Heading1"/>
      </w:pPr>
      <w:r>
        <w:t>A</w:t>
      </w:r>
      <w:r w:rsidR="00A154B9" w:rsidRPr="00A154B9">
        <w:t xml:space="preserve">s a follow up to decision </w:t>
      </w:r>
      <w:r w:rsidR="00654AB7" w:rsidRPr="00A154B9">
        <w:t>8</w:t>
      </w:r>
      <w:r w:rsidR="00654AB7">
        <w:t>6</w:t>
      </w:r>
      <w:r w:rsidR="00A154B9" w:rsidRPr="00A154B9">
        <w:t xml:space="preserve">/2(g), a request to launch the post in </w:t>
      </w:r>
      <w:r w:rsidR="000B0DDE">
        <w:t>I</w:t>
      </w:r>
      <w:r w:rsidR="00A154B9" w:rsidRPr="00A154B9">
        <w:t>nspira was initiated by the Office of the Executive Director (OED) shortly after the 86</w:t>
      </w:r>
      <w:r w:rsidR="00A154B9" w:rsidRPr="00A154B9">
        <w:rPr>
          <w:vertAlign w:val="superscript"/>
        </w:rPr>
        <w:t>th</w:t>
      </w:r>
      <w:r w:rsidR="00A154B9" w:rsidRPr="00A154B9">
        <w:t xml:space="preserve"> meeting</w:t>
      </w:r>
      <w:r w:rsidR="00A14D39">
        <w:t>.</w:t>
      </w:r>
      <w:r w:rsidR="006C2007" w:rsidRPr="00A154B9">
        <w:t xml:space="preserve"> </w:t>
      </w:r>
      <w:r w:rsidR="00FD1307">
        <w:t>T</w:t>
      </w:r>
      <w:r w:rsidR="00A154B9" w:rsidRPr="00A154B9">
        <w:t>he job description was submitted for reclassification by the Office of Human Resources Management (OHRM) in New York to confirm the level and the title of the post and to be in line with the recently approved U</w:t>
      </w:r>
      <w:r w:rsidR="000B0DDE">
        <w:t>nited Nations</w:t>
      </w:r>
      <w:r w:rsidR="00A154B9" w:rsidRPr="00A154B9">
        <w:t xml:space="preserve"> standards on competencies. The </w:t>
      </w:r>
      <w:r w:rsidR="00BE6548">
        <w:t>JO</w:t>
      </w:r>
      <w:r w:rsidR="00BE6548" w:rsidRPr="00A154B9">
        <w:t xml:space="preserve"> </w:t>
      </w:r>
      <w:r w:rsidR="00A154B9" w:rsidRPr="00A154B9">
        <w:t>of the post of the Chief Officer</w:t>
      </w:r>
      <w:r w:rsidR="002E60C1">
        <w:t>, attached as Annex I</w:t>
      </w:r>
      <w:r w:rsidR="000B0DDE">
        <w:t xml:space="preserve"> to the present document</w:t>
      </w:r>
      <w:r w:rsidR="002E60C1">
        <w:t xml:space="preserve">, </w:t>
      </w:r>
      <w:r w:rsidR="00A154B9" w:rsidRPr="00A154B9">
        <w:t xml:space="preserve">was launched in </w:t>
      </w:r>
      <w:r w:rsidR="000B0DDE">
        <w:t>I</w:t>
      </w:r>
      <w:r w:rsidR="00A154B9" w:rsidRPr="00A154B9">
        <w:t>nspira on 20 June 2021, with a closing date of</w:t>
      </w:r>
      <w:r w:rsidR="00FD1307">
        <w:t xml:space="preserve"> </w:t>
      </w:r>
      <w:r w:rsidR="00A154B9" w:rsidRPr="00A154B9">
        <w:t>3 August 2021</w:t>
      </w:r>
      <w:r w:rsidR="005C7DA3">
        <w:t>.</w:t>
      </w:r>
    </w:p>
    <w:p w14:paraId="0ABCDB42" w14:textId="397976CC" w:rsidR="00A154B9" w:rsidRDefault="00A154B9" w:rsidP="00A154B9">
      <w:pPr>
        <w:rPr>
          <w:b/>
        </w:rPr>
      </w:pPr>
      <w:r w:rsidRPr="00A154B9">
        <w:rPr>
          <w:b/>
        </w:rPr>
        <w:t>P</w:t>
      </w:r>
      <w:r w:rsidR="00DF7088">
        <w:rPr>
          <w:b/>
        </w:rPr>
        <w:t>art</w:t>
      </w:r>
      <w:r w:rsidRPr="00A154B9">
        <w:rPr>
          <w:b/>
        </w:rPr>
        <w:t xml:space="preserve"> II: Establishment of the </w:t>
      </w:r>
      <w:r w:rsidR="00DF7088">
        <w:rPr>
          <w:b/>
        </w:rPr>
        <w:t>s</w:t>
      </w:r>
      <w:r w:rsidRPr="00A154B9">
        <w:rPr>
          <w:b/>
        </w:rPr>
        <w:t xml:space="preserve">election </w:t>
      </w:r>
      <w:r w:rsidR="00DF7088">
        <w:rPr>
          <w:b/>
        </w:rPr>
        <w:t>p</w:t>
      </w:r>
      <w:r w:rsidRPr="00A154B9">
        <w:rPr>
          <w:b/>
        </w:rPr>
        <w:t xml:space="preserve">anel </w:t>
      </w:r>
    </w:p>
    <w:p w14:paraId="0A34337E" w14:textId="77777777" w:rsidR="00A154B9" w:rsidRPr="00A154B9" w:rsidRDefault="00A154B9" w:rsidP="00A154B9"/>
    <w:p w14:paraId="461885B4" w14:textId="03CF3C17" w:rsidR="004D182E" w:rsidRDefault="00A154B9" w:rsidP="00A154B9">
      <w:pPr>
        <w:rPr>
          <w:u w:val="single"/>
        </w:rPr>
      </w:pPr>
      <w:r w:rsidRPr="00FF7232">
        <w:rPr>
          <w:u w:val="single"/>
        </w:rPr>
        <w:t>Nomination of non</w:t>
      </w:r>
      <w:r w:rsidR="00AB3979">
        <w:rPr>
          <w:u w:val="single"/>
        </w:rPr>
        <w:t>-</w:t>
      </w:r>
      <w:r w:rsidRPr="00FF7232">
        <w:rPr>
          <w:u w:val="single"/>
        </w:rPr>
        <w:t xml:space="preserve">Article 5 members </w:t>
      </w:r>
      <w:r w:rsidR="002B60A8" w:rsidRPr="00FF7232">
        <w:rPr>
          <w:u w:val="single"/>
        </w:rPr>
        <w:t xml:space="preserve">and Article 5 members </w:t>
      </w:r>
      <w:r w:rsidRPr="00FF7232">
        <w:rPr>
          <w:u w:val="single"/>
        </w:rPr>
        <w:t>in the selection panel</w:t>
      </w:r>
    </w:p>
    <w:p w14:paraId="0FA82B50" w14:textId="134CD56C" w:rsidR="00A154B9" w:rsidRPr="00FF7232" w:rsidRDefault="00A154B9" w:rsidP="00A154B9">
      <w:pPr>
        <w:rPr>
          <w:u w:val="single"/>
        </w:rPr>
      </w:pPr>
    </w:p>
    <w:p w14:paraId="683A381D" w14:textId="3A105C33" w:rsidR="00A154B9" w:rsidRDefault="00A154B9" w:rsidP="0098726C">
      <w:pPr>
        <w:pStyle w:val="Heading1"/>
      </w:pPr>
      <w:r w:rsidRPr="00A154B9">
        <w:t xml:space="preserve">As a follow-up to decision 86/2, on 1 June 2021, the Chief Officer </w:t>
      </w:r>
      <w:r w:rsidR="00FD1307">
        <w:t xml:space="preserve">kindly </w:t>
      </w:r>
      <w:proofErr w:type="spellStart"/>
      <w:r w:rsidR="00FD1307">
        <w:t>requeted</w:t>
      </w:r>
      <w:proofErr w:type="spellEnd"/>
      <w:r w:rsidR="00FD1307">
        <w:t xml:space="preserve"> the assistance from the Chair and the </w:t>
      </w:r>
      <w:r w:rsidR="00875B89">
        <w:t>Vice-Chair</w:t>
      </w:r>
      <w:r w:rsidR="00BB7785">
        <w:t xml:space="preserve"> of the Executive</w:t>
      </w:r>
      <w:r w:rsidR="00FD1307">
        <w:t xml:space="preserve"> Committee</w:t>
      </w:r>
      <w:r w:rsidR="00875B89">
        <w:t>, in identifying the representatives to serve on the selection panel and provide the names by 12 June 2021. Subsequent</w:t>
      </w:r>
      <w:r w:rsidR="001A4ABB">
        <w:t>ly</w:t>
      </w:r>
      <w:r w:rsidR="00875B89">
        <w:t>,</w:t>
      </w:r>
      <w:r w:rsidR="00FD1307">
        <w:t xml:space="preserve">  </w:t>
      </w:r>
      <w:r w:rsidRPr="00A154B9">
        <w:t>the Secretariat received nominations</w:t>
      </w:r>
      <w:r w:rsidR="00875B89">
        <w:t xml:space="preserve"> of Ms. </w:t>
      </w:r>
      <w:r w:rsidR="00875B89" w:rsidRPr="00A154B9">
        <w:t xml:space="preserve">Annie Gabriel </w:t>
      </w:r>
      <w:r w:rsidR="00875B89">
        <w:t xml:space="preserve">(Australia) </w:t>
      </w:r>
      <w:r w:rsidR="00875B89" w:rsidRPr="00A154B9">
        <w:t>and Mr</w:t>
      </w:r>
      <w:r w:rsidR="00BB7785">
        <w:t>.</w:t>
      </w:r>
      <w:r w:rsidR="00875B89" w:rsidRPr="00A154B9">
        <w:t xml:space="preserve"> John Thompson</w:t>
      </w:r>
      <w:r w:rsidR="00875B89">
        <w:t xml:space="preserve"> (United States of America)</w:t>
      </w:r>
      <w:r w:rsidRPr="00A154B9">
        <w:t xml:space="preserve"> through the Chair</w:t>
      </w:r>
      <w:r w:rsidR="00BB7785">
        <w:t xml:space="preserve"> on </w:t>
      </w:r>
      <w:r w:rsidR="00BB7785" w:rsidRPr="00A154B9">
        <w:t>16 June 2021</w:t>
      </w:r>
      <w:r w:rsidR="00BB7785">
        <w:t>, and</w:t>
      </w:r>
      <w:r w:rsidR="00FD1307">
        <w:t xml:space="preserve"> </w:t>
      </w:r>
      <w:r w:rsidR="00BB7785" w:rsidRPr="00A154B9">
        <w:t xml:space="preserve">Mrs. Liana </w:t>
      </w:r>
      <w:proofErr w:type="spellStart"/>
      <w:r w:rsidR="00BB7785" w:rsidRPr="00A154B9">
        <w:t>Ghahramanyan</w:t>
      </w:r>
      <w:proofErr w:type="spellEnd"/>
      <w:r w:rsidR="00BB7785">
        <w:t xml:space="preserve"> (Armenia)</w:t>
      </w:r>
      <w:r w:rsidR="00BB7785" w:rsidRPr="00A154B9">
        <w:t xml:space="preserve">, Mr. Li </w:t>
      </w:r>
      <w:proofErr w:type="spellStart"/>
      <w:r w:rsidR="00BB7785" w:rsidRPr="00A154B9">
        <w:t>Yonghong</w:t>
      </w:r>
      <w:proofErr w:type="spellEnd"/>
      <w:r w:rsidR="00BB7785" w:rsidRPr="00A154B9">
        <w:t xml:space="preserve"> </w:t>
      </w:r>
      <w:r w:rsidR="00BB7785">
        <w:t xml:space="preserve">(China) </w:t>
      </w:r>
      <w:r w:rsidR="00BB7785" w:rsidRPr="00A154B9">
        <w:t xml:space="preserve">and </w:t>
      </w:r>
      <w:r w:rsidR="00BB7785">
        <w:t xml:space="preserve">Ms. Erika </w:t>
      </w:r>
      <w:proofErr w:type="spellStart"/>
      <w:r w:rsidR="00BB7785">
        <w:t>Spiess</w:t>
      </w:r>
      <w:proofErr w:type="spellEnd"/>
      <w:r w:rsidR="00BB7785" w:rsidRPr="00A154B9" w:rsidDel="00875B89">
        <w:t xml:space="preserve"> </w:t>
      </w:r>
      <w:r w:rsidR="00BB7785">
        <w:t>(Paraguay) through the Vice</w:t>
      </w:r>
      <w:r w:rsidR="00BB7785">
        <w:noBreakHyphen/>
        <w:t xml:space="preserve">Chair on 23 June 2021, to serve on the panel </w:t>
      </w:r>
      <w:r w:rsidRPr="00A154B9">
        <w:t xml:space="preserve">after </w:t>
      </w:r>
      <w:r w:rsidR="00BB7785">
        <w:t xml:space="preserve">their </w:t>
      </w:r>
      <w:r w:rsidRPr="00A154B9">
        <w:t>consult</w:t>
      </w:r>
      <w:r w:rsidR="00875B89">
        <w:t xml:space="preserve">ation </w:t>
      </w:r>
      <w:r w:rsidR="00BB7785">
        <w:t xml:space="preserve">and reaching agreement </w:t>
      </w:r>
      <w:r w:rsidR="00875B89">
        <w:t xml:space="preserve">with </w:t>
      </w:r>
      <w:r w:rsidRPr="00A154B9">
        <w:t>non</w:t>
      </w:r>
      <w:r w:rsidR="00BB7785">
        <w:noBreakHyphen/>
      </w:r>
      <w:r w:rsidRPr="00A154B9">
        <w:t>Article</w:t>
      </w:r>
      <w:r w:rsidR="00FD1307">
        <w:t xml:space="preserve"> </w:t>
      </w:r>
      <w:r w:rsidRPr="00A154B9">
        <w:t>5 members</w:t>
      </w:r>
      <w:r w:rsidR="00BB7785">
        <w:t xml:space="preserve"> and Article 5 members, respectively.</w:t>
      </w:r>
      <w:r w:rsidR="00FD1307">
        <w:t xml:space="preserve"> </w:t>
      </w:r>
    </w:p>
    <w:p w14:paraId="1ABCA98B" w14:textId="0C197406" w:rsidR="00A154B9" w:rsidRDefault="00A154B9" w:rsidP="00A154B9">
      <w:pPr>
        <w:rPr>
          <w:u w:val="single"/>
        </w:rPr>
      </w:pPr>
      <w:r w:rsidRPr="00FF7232">
        <w:rPr>
          <w:u w:val="single"/>
        </w:rPr>
        <w:t>Nomination of the two UNEP representatives</w:t>
      </w:r>
    </w:p>
    <w:p w14:paraId="0F14C439" w14:textId="77777777" w:rsidR="004D182E" w:rsidRPr="00FF7232" w:rsidRDefault="004D182E" w:rsidP="00A154B9">
      <w:pPr>
        <w:rPr>
          <w:u w:val="single"/>
        </w:rPr>
      </w:pPr>
    </w:p>
    <w:p w14:paraId="52C10433" w14:textId="5D0D4A4D" w:rsidR="00A154B9" w:rsidRDefault="00A154B9" w:rsidP="0098726C">
      <w:pPr>
        <w:pStyle w:val="Heading1"/>
      </w:pPr>
      <w:r w:rsidRPr="00A154B9">
        <w:t>As a follow-up to deci</w:t>
      </w:r>
      <w:r w:rsidR="00A14D39">
        <w:t>sion 86/2(g), o</w:t>
      </w:r>
      <w:r w:rsidR="00BB7785">
        <w:t>n</w:t>
      </w:r>
      <w:r w:rsidR="00A14D39">
        <w:t xml:space="preserve"> 18 M</w:t>
      </w:r>
      <w:r w:rsidRPr="00A154B9">
        <w:t xml:space="preserve">ay 2021, the Chief Officer </w:t>
      </w:r>
      <w:r w:rsidR="00F442E5">
        <w:t xml:space="preserve">wrote to </w:t>
      </w:r>
      <w:r w:rsidRPr="00A154B9">
        <w:t xml:space="preserve">the UNEP Executive Director, </w:t>
      </w:r>
      <w:proofErr w:type="spellStart"/>
      <w:r w:rsidRPr="00A154B9">
        <w:t>Ms</w:t>
      </w:r>
      <w:proofErr w:type="spellEnd"/>
      <w:r w:rsidRPr="00A154B9">
        <w:t xml:space="preserve"> Inger Anderson, </w:t>
      </w:r>
      <w:r w:rsidR="00F442E5">
        <w:t xml:space="preserve">requesting </w:t>
      </w:r>
      <w:r w:rsidRPr="00A154B9">
        <w:t xml:space="preserve">the name of </w:t>
      </w:r>
      <w:r w:rsidR="00F442E5">
        <w:t>a</w:t>
      </w:r>
      <w:r w:rsidRPr="00A154B9">
        <w:t xml:space="preserve"> UNEP representative</w:t>
      </w:r>
      <w:r w:rsidR="00F442E5">
        <w:t>, in addition to the Executive Secretary of the Ozone Secretariat,</w:t>
      </w:r>
      <w:r w:rsidRPr="00A154B9">
        <w:t xml:space="preserve"> </w:t>
      </w:r>
      <w:r w:rsidR="00F442E5">
        <w:t xml:space="preserve">who </w:t>
      </w:r>
      <w:r w:rsidRPr="00A154B9">
        <w:t xml:space="preserve">would participate in the selection panel. The reply from the Executive Director of 28 </w:t>
      </w:r>
      <w:r w:rsidR="007012F7">
        <w:t>M</w:t>
      </w:r>
      <w:r w:rsidRPr="00A154B9">
        <w:t>ay 2021</w:t>
      </w:r>
      <w:r w:rsidR="00F442E5">
        <w:t xml:space="preserve"> indicating </w:t>
      </w:r>
      <w:r w:rsidR="008232E9">
        <w:t>her</w:t>
      </w:r>
      <w:r w:rsidR="00F442E5">
        <w:t xml:space="preserve"> joining as co-chair of the panel and confirming that Ms. Meg Seki’s participation as Executive Secretary of the Ozone Secretariat</w:t>
      </w:r>
      <w:r w:rsidR="008232E9">
        <w:t>,</w:t>
      </w:r>
      <w:r w:rsidR="00FD1307">
        <w:t xml:space="preserve"> </w:t>
      </w:r>
      <w:r w:rsidRPr="00A154B9">
        <w:t xml:space="preserve">is attached as Annex </w:t>
      </w:r>
      <w:r w:rsidR="00AC4AFF">
        <w:t>II</w:t>
      </w:r>
      <w:r w:rsidRPr="00A154B9">
        <w:t xml:space="preserve"> of th</w:t>
      </w:r>
      <w:r w:rsidR="00F442E5">
        <w:t>e present</w:t>
      </w:r>
      <w:r w:rsidRPr="00A154B9">
        <w:t xml:space="preserve"> document.</w:t>
      </w:r>
    </w:p>
    <w:p w14:paraId="724DAB7B" w14:textId="29493187" w:rsidR="00A154B9" w:rsidRPr="00A154B9" w:rsidRDefault="00A154B9" w:rsidP="00A154B9">
      <w:pPr>
        <w:rPr>
          <w:b/>
        </w:rPr>
      </w:pPr>
      <w:r w:rsidRPr="00A154B9">
        <w:rPr>
          <w:b/>
        </w:rPr>
        <w:t>P</w:t>
      </w:r>
      <w:r w:rsidR="00DF7088">
        <w:rPr>
          <w:b/>
        </w:rPr>
        <w:t>art</w:t>
      </w:r>
      <w:r w:rsidRPr="00A154B9">
        <w:rPr>
          <w:b/>
        </w:rPr>
        <w:t xml:space="preserve"> III: Tentative timeline of the recruitment process </w:t>
      </w:r>
    </w:p>
    <w:p w14:paraId="28B88353" w14:textId="77777777" w:rsidR="00AC0640" w:rsidRPr="00AC0640" w:rsidRDefault="00AC0640" w:rsidP="00AC0640"/>
    <w:p w14:paraId="1E16F844" w14:textId="20BD1B8A" w:rsidR="00AC0640" w:rsidRPr="00AC0640" w:rsidRDefault="00AC0640" w:rsidP="0098726C">
      <w:pPr>
        <w:pStyle w:val="Heading1"/>
      </w:pPr>
      <w:r w:rsidRPr="00AC0640">
        <w:t xml:space="preserve">Based on the </w:t>
      </w:r>
      <w:r w:rsidR="009143FA">
        <w:t>JO</w:t>
      </w:r>
      <w:r w:rsidRPr="00AC0640">
        <w:t xml:space="preserve"> deadline of application of 3 August 2021</w:t>
      </w:r>
      <w:r w:rsidR="004D182E">
        <w:t>, a</w:t>
      </w:r>
      <w:r w:rsidR="008232E9">
        <w:t>n</w:t>
      </w:r>
      <w:r w:rsidR="004D182E">
        <w:t xml:space="preserve"> indicative timeline is </w:t>
      </w:r>
      <w:r w:rsidR="008232E9">
        <w:t>suggested</w:t>
      </w:r>
      <w:r w:rsidR="004D182E">
        <w:t xml:space="preserve"> below:</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60"/>
      </w:tblGrid>
      <w:tr w:rsidR="00C52D00" w:rsidRPr="00C52D00" w14:paraId="767CC502" w14:textId="77777777" w:rsidTr="00C52D00">
        <w:tc>
          <w:tcPr>
            <w:tcW w:w="1980" w:type="dxa"/>
          </w:tcPr>
          <w:p w14:paraId="59D0B12B" w14:textId="77777777" w:rsidR="00C52D00" w:rsidRPr="00C52D00" w:rsidRDefault="00C52D00" w:rsidP="00C52D00">
            <w:pPr>
              <w:pStyle w:val="ListParagraph"/>
              <w:numPr>
                <w:ilvl w:val="0"/>
                <w:numId w:val="24"/>
              </w:numPr>
              <w:spacing w:after="240"/>
              <w:ind w:left="159" w:hanging="159"/>
            </w:pPr>
            <w:r w:rsidRPr="00C52D00">
              <w:t>3/08/2021:</w:t>
            </w:r>
          </w:p>
        </w:tc>
        <w:tc>
          <w:tcPr>
            <w:tcW w:w="6660" w:type="dxa"/>
          </w:tcPr>
          <w:p w14:paraId="3629A3C6" w14:textId="77777777" w:rsidR="00C52D00" w:rsidRPr="00C52D00" w:rsidRDefault="00C52D00" w:rsidP="00C52D00">
            <w:pPr>
              <w:spacing w:after="240"/>
            </w:pPr>
            <w:r w:rsidRPr="00C52D00">
              <w:t xml:space="preserve">Closing date of the JO </w:t>
            </w:r>
          </w:p>
        </w:tc>
      </w:tr>
      <w:tr w:rsidR="00C52D00" w:rsidRPr="00C52D00" w14:paraId="574049C0" w14:textId="77777777" w:rsidTr="00C52D00">
        <w:tc>
          <w:tcPr>
            <w:tcW w:w="1980" w:type="dxa"/>
          </w:tcPr>
          <w:p w14:paraId="2B9ED504" w14:textId="77777777" w:rsidR="00C52D00" w:rsidRPr="00C52D00" w:rsidRDefault="00C52D00" w:rsidP="00C52D00">
            <w:pPr>
              <w:pStyle w:val="ListParagraph"/>
              <w:numPr>
                <w:ilvl w:val="0"/>
                <w:numId w:val="24"/>
              </w:numPr>
              <w:spacing w:after="240"/>
              <w:ind w:left="159" w:hanging="159"/>
            </w:pPr>
            <w:r w:rsidRPr="00C52D00">
              <w:lastRenderedPageBreak/>
              <w:t>15/08/2021:</w:t>
            </w:r>
          </w:p>
        </w:tc>
        <w:tc>
          <w:tcPr>
            <w:tcW w:w="6660" w:type="dxa"/>
          </w:tcPr>
          <w:p w14:paraId="075EB487" w14:textId="77777777" w:rsidR="00C52D00" w:rsidRPr="00C52D00" w:rsidRDefault="00C52D00" w:rsidP="00C52D00">
            <w:pPr>
              <w:spacing w:after="240"/>
            </w:pPr>
            <w:r w:rsidRPr="00C52D00">
              <w:t>Release by OHRM of the complete list of applicants available from Inspira (2 weeks)</w:t>
            </w:r>
          </w:p>
        </w:tc>
      </w:tr>
      <w:tr w:rsidR="00C52D00" w:rsidRPr="00C52D00" w14:paraId="08A5187A" w14:textId="77777777" w:rsidTr="00C52D00">
        <w:tc>
          <w:tcPr>
            <w:tcW w:w="1980" w:type="dxa"/>
          </w:tcPr>
          <w:p w14:paraId="585A391E" w14:textId="77777777" w:rsidR="00C52D00" w:rsidRPr="00C52D00" w:rsidRDefault="00C52D00" w:rsidP="00C52D00">
            <w:pPr>
              <w:pStyle w:val="ListParagraph"/>
              <w:numPr>
                <w:ilvl w:val="0"/>
                <w:numId w:val="24"/>
              </w:numPr>
              <w:spacing w:after="240"/>
              <w:ind w:left="159" w:hanging="159"/>
            </w:pPr>
            <w:r w:rsidRPr="00C52D00">
              <w:t>31/08/2021:</w:t>
            </w:r>
          </w:p>
        </w:tc>
        <w:tc>
          <w:tcPr>
            <w:tcW w:w="6660" w:type="dxa"/>
          </w:tcPr>
          <w:p w14:paraId="184E2318" w14:textId="77777777" w:rsidR="00C52D00" w:rsidRPr="00C52D00" w:rsidRDefault="00C52D00" w:rsidP="00C52D00">
            <w:pPr>
              <w:spacing w:after="240"/>
            </w:pPr>
            <w:r w:rsidRPr="00C52D00">
              <w:t xml:space="preserve">Hiring manager to review the all list and release of the long list (2 weeks) </w:t>
            </w:r>
          </w:p>
        </w:tc>
      </w:tr>
      <w:tr w:rsidR="00C52D00" w:rsidRPr="00C52D00" w14:paraId="0EC4552A" w14:textId="77777777" w:rsidTr="00C52D00">
        <w:tc>
          <w:tcPr>
            <w:tcW w:w="1980" w:type="dxa"/>
          </w:tcPr>
          <w:p w14:paraId="40A8C21C" w14:textId="77777777" w:rsidR="00C52D00" w:rsidRPr="00C52D00" w:rsidRDefault="00C52D00" w:rsidP="00C52D00">
            <w:pPr>
              <w:pStyle w:val="ListParagraph"/>
              <w:numPr>
                <w:ilvl w:val="0"/>
                <w:numId w:val="24"/>
              </w:numPr>
              <w:spacing w:after="240"/>
              <w:ind w:left="159" w:hanging="159"/>
            </w:pPr>
            <w:r w:rsidRPr="00C52D00">
              <w:t>14/09/2021:</w:t>
            </w:r>
          </w:p>
        </w:tc>
        <w:tc>
          <w:tcPr>
            <w:tcW w:w="6660" w:type="dxa"/>
          </w:tcPr>
          <w:p w14:paraId="252B7215" w14:textId="77777777" w:rsidR="00C52D00" w:rsidRPr="00C52D00" w:rsidRDefault="00C52D00" w:rsidP="00C52D00">
            <w:pPr>
              <w:spacing w:after="240"/>
            </w:pPr>
            <w:r w:rsidRPr="00C52D00">
              <w:t xml:space="preserve">Intersessional consultations of the selection panel, and composition of the interview list (modalities to be decided) </w:t>
            </w:r>
          </w:p>
        </w:tc>
      </w:tr>
      <w:tr w:rsidR="00C52D00" w:rsidRPr="00C52D00" w14:paraId="228823FF" w14:textId="77777777" w:rsidTr="00C52D00">
        <w:tc>
          <w:tcPr>
            <w:tcW w:w="1980" w:type="dxa"/>
          </w:tcPr>
          <w:p w14:paraId="1D03F551" w14:textId="77777777" w:rsidR="00C52D00" w:rsidRPr="00C52D00" w:rsidRDefault="00C52D00" w:rsidP="00C52D00">
            <w:pPr>
              <w:pStyle w:val="ListParagraph"/>
              <w:numPr>
                <w:ilvl w:val="0"/>
                <w:numId w:val="24"/>
              </w:numPr>
              <w:spacing w:after="240"/>
              <w:ind w:left="159" w:hanging="159"/>
            </w:pPr>
            <w:r w:rsidRPr="00C52D00">
              <w:t xml:space="preserve">15/09/2021: </w:t>
            </w:r>
          </w:p>
        </w:tc>
        <w:tc>
          <w:tcPr>
            <w:tcW w:w="6660" w:type="dxa"/>
          </w:tcPr>
          <w:p w14:paraId="3BE6DBB9" w14:textId="77777777" w:rsidR="00C52D00" w:rsidRPr="00C52D00" w:rsidRDefault="00C52D00" w:rsidP="00C52D00">
            <w:pPr>
              <w:spacing w:after="240"/>
            </w:pPr>
            <w:r w:rsidRPr="00C52D00">
              <w:t xml:space="preserve">Invitation for interviews be sent out to candidates with one week notice and one hour training on competency based interviews to the panel prior to the interviews </w:t>
            </w:r>
          </w:p>
        </w:tc>
      </w:tr>
      <w:tr w:rsidR="00C52D00" w:rsidRPr="00C52D00" w14:paraId="53136B1B" w14:textId="77777777" w:rsidTr="00C52D00">
        <w:tc>
          <w:tcPr>
            <w:tcW w:w="1980" w:type="dxa"/>
          </w:tcPr>
          <w:p w14:paraId="5BD9B4AB" w14:textId="77777777" w:rsidR="00C52D00" w:rsidRPr="00C52D00" w:rsidRDefault="00C52D00" w:rsidP="00C52D00">
            <w:pPr>
              <w:pStyle w:val="ListParagraph"/>
              <w:numPr>
                <w:ilvl w:val="0"/>
                <w:numId w:val="24"/>
              </w:numPr>
              <w:spacing w:after="240"/>
              <w:ind w:left="159" w:hanging="159"/>
            </w:pPr>
            <w:r w:rsidRPr="00C52D00">
              <w:t>4- 6/10/2021:</w:t>
            </w:r>
          </w:p>
        </w:tc>
        <w:tc>
          <w:tcPr>
            <w:tcW w:w="6660" w:type="dxa"/>
          </w:tcPr>
          <w:p w14:paraId="49F4E574" w14:textId="77777777" w:rsidR="00C52D00" w:rsidRPr="00C52D00" w:rsidRDefault="00C52D00" w:rsidP="00C52D00">
            <w:pPr>
              <w:spacing w:after="240"/>
            </w:pPr>
            <w:r w:rsidRPr="00C52D00">
              <w:t>Interviews (2-3 days depending on number of shortlisted candidates)</w:t>
            </w:r>
          </w:p>
        </w:tc>
      </w:tr>
      <w:tr w:rsidR="00C52D00" w:rsidRPr="00C52D00" w14:paraId="671F9F6E" w14:textId="77777777" w:rsidTr="00C52D00">
        <w:tc>
          <w:tcPr>
            <w:tcW w:w="1980" w:type="dxa"/>
          </w:tcPr>
          <w:p w14:paraId="2B00CE17" w14:textId="77777777" w:rsidR="00C52D00" w:rsidRPr="00C52D00" w:rsidRDefault="00C52D00" w:rsidP="00C52D00">
            <w:pPr>
              <w:pStyle w:val="ListParagraph"/>
              <w:numPr>
                <w:ilvl w:val="0"/>
                <w:numId w:val="24"/>
              </w:numPr>
              <w:spacing w:after="240"/>
              <w:ind w:left="159" w:hanging="159"/>
            </w:pPr>
            <w:r w:rsidRPr="00C52D00">
              <w:t>13/10/2021:</w:t>
            </w:r>
          </w:p>
        </w:tc>
        <w:tc>
          <w:tcPr>
            <w:tcW w:w="6660" w:type="dxa"/>
          </w:tcPr>
          <w:p w14:paraId="58EF15AE" w14:textId="77777777" w:rsidR="00C52D00" w:rsidRPr="00C52D00" w:rsidRDefault="00C52D00" w:rsidP="00C52D00">
            <w:pPr>
              <w:spacing w:after="240"/>
            </w:pPr>
            <w:r w:rsidRPr="00C52D00">
              <w:t>Deadline to submit the panel report with recommendation to the Senior Review Group (1 week)</w:t>
            </w:r>
          </w:p>
        </w:tc>
      </w:tr>
      <w:tr w:rsidR="00C52D00" w:rsidRPr="00C52D00" w14:paraId="2EA4D8E6" w14:textId="77777777" w:rsidTr="00C52D00">
        <w:tc>
          <w:tcPr>
            <w:tcW w:w="1980" w:type="dxa"/>
          </w:tcPr>
          <w:p w14:paraId="43343C64" w14:textId="464ADAB0" w:rsidR="00C52D00" w:rsidRPr="00C52D00" w:rsidRDefault="00C52D00" w:rsidP="00C52D00">
            <w:pPr>
              <w:pStyle w:val="ListParagraph"/>
              <w:numPr>
                <w:ilvl w:val="0"/>
                <w:numId w:val="24"/>
              </w:numPr>
              <w:spacing w:after="240"/>
              <w:ind w:left="159" w:hanging="159"/>
            </w:pPr>
            <w:r w:rsidRPr="00C52D00">
              <w:t>15-18/11/2021:</w:t>
            </w:r>
          </w:p>
        </w:tc>
        <w:tc>
          <w:tcPr>
            <w:tcW w:w="6660" w:type="dxa"/>
          </w:tcPr>
          <w:p w14:paraId="45FDA4B7" w14:textId="77777777" w:rsidR="00C52D00" w:rsidRPr="00C52D00" w:rsidRDefault="00C52D00" w:rsidP="00C52D00">
            <w:pPr>
              <w:spacing w:after="240"/>
            </w:pPr>
            <w:r w:rsidRPr="00C52D00">
              <w:t>Report on progress to the 88</w:t>
            </w:r>
            <w:r w:rsidRPr="00C52D00">
              <w:rPr>
                <w:vertAlign w:val="superscript"/>
              </w:rPr>
              <w:t>th</w:t>
            </w:r>
            <w:r w:rsidRPr="00C52D00">
              <w:t xml:space="preserve"> meeting </w:t>
            </w:r>
          </w:p>
        </w:tc>
      </w:tr>
    </w:tbl>
    <w:p w14:paraId="04DC47AD" w14:textId="11D64FA2" w:rsidR="00AC0640" w:rsidRPr="00AC0640" w:rsidRDefault="00AC0640" w:rsidP="0098726C">
      <w:pPr>
        <w:pStyle w:val="Heading1"/>
      </w:pPr>
      <w:r w:rsidRPr="00AC0640">
        <w:t>A</w:t>
      </w:r>
      <w:r>
        <w:t>s a follow-up to decision 86/2(</w:t>
      </w:r>
      <w:r w:rsidRPr="00AC0640">
        <w:t>g)</w:t>
      </w:r>
      <w:r w:rsidR="00CB523F">
        <w:t>(iv),</w:t>
      </w:r>
      <w:r w:rsidRPr="00AC0640">
        <w:t xml:space="preserve"> </w:t>
      </w:r>
      <w:r>
        <w:t xml:space="preserve">the </w:t>
      </w:r>
      <w:r w:rsidRPr="00AC0640">
        <w:t>UNEP E</w:t>
      </w:r>
      <w:r>
        <w:t>xecutive Director</w:t>
      </w:r>
      <w:r w:rsidR="00CB523F">
        <w:t>, in the same letter of 28 May 2021</w:t>
      </w:r>
      <w:r>
        <w:t xml:space="preserve"> ad</w:t>
      </w:r>
      <w:r w:rsidRPr="00AC0640">
        <w:t>vised that Mr.</w:t>
      </w:r>
      <w:r w:rsidR="00FD1307">
        <w:t xml:space="preserve"> </w:t>
      </w:r>
      <w:r w:rsidR="00CB523F">
        <w:t xml:space="preserve">Rafael </w:t>
      </w:r>
      <w:r w:rsidRPr="00AC0640">
        <w:t>Peralta</w:t>
      </w:r>
      <w:r w:rsidR="00C52D00">
        <w:t>, Chief of Staff,</w:t>
      </w:r>
      <w:r w:rsidRPr="00AC0640">
        <w:t xml:space="preserve"> would assist the selection panel throughout the process of selecting the candidates and would provide a briefing on the use of the established interviewing method within the United Nations. </w:t>
      </w:r>
    </w:p>
    <w:p w14:paraId="28A1706D" w14:textId="77777777" w:rsidR="00AC0640" w:rsidRPr="00AC0640" w:rsidRDefault="00AC0640" w:rsidP="00AC0640"/>
    <w:p w14:paraId="5462D805" w14:textId="5BF785F2" w:rsidR="00A154B9" w:rsidRDefault="00CB523F" w:rsidP="00A154B9">
      <w:pPr>
        <w:rPr>
          <w:b/>
        </w:rPr>
      </w:pPr>
      <w:r>
        <w:rPr>
          <w:b/>
        </w:rPr>
        <w:t>Reco</w:t>
      </w:r>
      <w:r w:rsidR="00A154B9" w:rsidRPr="00A154B9">
        <w:rPr>
          <w:b/>
        </w:rPr>
        <w:t>mmendations</w:t>
      </w:r>
    </w:p>
    <w:p w14:paraId="6F060A29" w14:textId="77777777" w:rsidR="00AC0640" w:rsidRPr="00A154B9" w:rsidRDefault="00AC0640" w:rsidP="00A154B9"/>
    <w:p w14:paraId="55C0B8A2" w14:textId="2116D0B7" w:rsidR="00A154B9" w:rsidRDefault="00A154B9" w:rsidP="0098726C">
      <w:pPr>
        <w:pStyle w:val="Heading1"/>
      </w:pPr>
      <w:r w:rsidRPr="00A154B9">
        <w:t>The Executive Committee may wish to:</w:t>
      </w:r>
    </w:p>
    <w:p w14:paraId="15907216" w14:textId="642B3154" w:rsidR="00380AD6" w:rsidRDefault="00B36D4F" w:rsidP="0098726C">
      <w:pPr>
        <w:pStyle w:val="Heading2"/>
        <w:numPr>
          <w:ilvl w:val="1"/>
          <w:numId w:val="25"/>
        </w:numPr>
      </w:pPr>
      <w:r>
        <w:t>Note</w:t>
      </w:r>
      <w:r w:rsidR="003900A5">
        <w:t>:</w:t>
      </w:r>
    </w:p>
    <w:p w14:paraId="0DC63519" w14:textId="41DA8827" w:rsidR="007F4F1E" w:rsidRPr="00FD1307" w:rsidRDefault="00E6352D" w:rsidP="0098726C">
      <w:pPr>
        <w:pStyle w:val="Heading3"/>
      </w:pPr>
      <w:r w:rsidRPr="00FD1307">
        <w:t>The report on the progress made on the recruitment process for the position of chief officer of the secretariat of the multilateral fund (decision 86/2(h)) contained in d</w:t>
      </w:r>
      <w:r w:rsidR="00A154B9" w:rsidRPr="00FD1307">
        <w:t>ocument UNEP/</w:t>
      </w:r>
      <w:proofErr w:type="spellStart"/>
      <w:r w:rsidR="00A154B9" w:rsidRPr="00FD1307">
        <w:t>OzL.Pro</w:t>
      </w:r>
      <w:proofErr w:type="spellEnd"/>
      <w:r w:rsidR="00A154B9" w:rsidRPr="00FD1307">
        <w:t>/ExCom/8</w:t>
      </w:r>
      <w:r w:rsidR="00F515D7" w:rsidRPr="00FD1307">
        <w:t>7</w:t>
      </w:r>
      <w:r w:rsidR="00A154B9" w:rsidRPr="00FD1307">
        <w:t xml:space="preserve">/55; </w:t>
      </w:r>
    </w:p>
    <w:p w14:paraId="6933CF5E" w14:textId="77A627F1" w:rsidR="00B36D4F" w:rsidRDefault="00CB523F" w:rsidP="0098726C">
      <w:pPr>
        <w:pStyle w:val="Heading3"/>
      </w:pPr>
      <w:r>
        <w:t xml:space="preserve">The </w:t>
      </w:r>
      <w:r w:rsidR="00180AB8">
        <w:t>Job Opening</w:t>
      </w:r>
      <w:r w:rsidR="00A154B9" w:rsidRPr="00A154B9">
        <w:t xml:space="preserve"> for the post of </w:t>
      </w:r>
      <w:r w:rsidR="00E6352D">
        <w:t xml:space="preserve">fourth </w:t>
      </w:r>
      <w:r w:rsidR="00A154B9" w:rsidRPr="00A154B9">
        <w:t xml:space="preserve">Chief Officer with a closing date of </w:t>
      </w:r>
      <w:r w:rsidR="00180AB8">
        <w:t>3</w:t>
      </w:r>
      <w:r w:rsidR="0098726C">
        <w:t> </w:t>
      </w:r>
      <w:r w:rsidR="00A154B9" w:rsidRPr="00A154B9">
        <w:t>August 2021</w:t>
      </w:r>
      <w:r w:rsidR="00B36D4F">
        <w:t xml:space="preserve"> as contained in Annex I</w:t>
      </w:r>
      <w:r>
        <w:t xml:space="preserve"> to the present document</w:t>
      </w:r>
      <w:r w:rsidR="00A154B9" w:rsidRPr="00A154B9">
        <w:t>;</w:t>
      </w:r>
    </w:p>
    <w:p w14:paraId="7E6CDF6A" w14:textId="3C573858" w:rsidR="004D182E" w:rsidRPr="00A154B9" w:rsidRDefault="003900A5" w:rsidP="0098726C">
      <w:pPr>
        <w:pStyle w:val="Heading3"/>
      </w:pPr>
      <w:r>
        <w:t>T</w:t>
      </w:r>
      <w:r w:rsidR="00A154B9" w:rsidRPr="00A154B9">
        <w:t xml:space="preserve">he </w:t>
      </w:r>
      <w:r w:rsidR="00E6352D">
        <w:t xml:space="preserve">reply from the </w:t>
      </w:r>
      <w:r w:rsidR="00A154B9" w:rsidRPr="00A154B9">
        <w:t>Executive Director to the Chief Officer of 18 May 2021 regarding the two UNEP representatives in the selection panel;</w:t>
      </w:r>
    </w:p>
    <w:p w14:paraId="2BED962A" w14:textId="34D7A2F4" w:rsidR="004D182E" w:rsidRPr="00A154B9" w:rsidRDefault="00A154B9" w:rsidP="0098726C">
      <w:pPr>
        <w:pStyle w:val="Heading2"/>
      </w:pPr>
      <w:r w:rsidRPr="00A154B9">
        <w:t>Approve the establishment of a selection panel</w:t>
      </w:r>
      <w:r w:rsidR="007F4F1E">
        <w:t xml:space="preserve"> composed of Ms</w:t>
      </w:r>
      <w:r w:rsidR="00FF7232">
        <w:t>.</w:t>
      </w:r>
      <w:r w:rsidR="007F4F1E">
        <w:t xml:space="preserve"> Annie Gabriel (</w:t>
      </w:r>
      <w:r w:rsidR="00713F90">
        <w:t>Australia</w:t>
      </w:r>
      <w:r w:rsidR="007F4F1E">
        <w:t>)</w:t>
      </w:r>
      <w:r w:rsidR="00713F90">
        <w:t xml:space="preserve">, </w:t>
      </w:r>
      <w:r w:rsidR="007F4F1E">
        <w:t xml:space="preserve"> Mr. Alain Wilmart</w:t>
      </w:r>
      <w:r w:rsidR="00CB523F">
        <w:t xml:space="preserve">, </w:t>
      </w:r>
      <w:r w:rsidR="006617BA">
        <w:t>Co-</w:t>
      </w:r>
      <w:r w:rsidR="00CB523F">
        <w:t>Chair</w:t>
      </w:r>
      <w:r w:rsidR="007F4F1E">
        <w:t xml:space="preserve"> (</w:t>
      </w:r>
      <w:r w:rsidRPr="00A154B9">
        <w:t>Belgium</w:t>
      </w:r>
      <w:r w:rsidR="007F4F1E">
        <w:t>)</w:t>
      </w:r>
      <w:r w:rsidRPr="00A154B9">
        <w:t xml:space="preserve">, </w:t>
      </w:r>
      <w:r w:rsidR="007F4F1E">
        <w:rPr>
          <w:rFonts w:ascii="TimesNewRoman" w:hAnsi="TimesNewRoman" w:cs="TimesNewRoman"/>
        </w:rPr>
        <w:t>Mr. John Thompson (</w:t>
      </w:r>
      <w:r w:rsidRPr="00A154B9">
        <w:t>United States of America</w:t>
      </w:r>
      <w:r w:rsidR="007F4F1E">
        <w:t>)</w:t>
      </w:r>
      <w:r w:rsidRPr="00A154B9">
        <w:t xml:space="preserve"> </w:t>
      </w:r>
      <w:r w:rsidR="00713F90">
        <w:t xml:space="preserve">representing </w:t>
      </w:r>
      <w:r w:rsidRPr="00A154B9">
        <w:t>non-Article 5 countries, and</w:t>
      </w:r>
      <w:r w:rsidR="00713F90">
        <w:t xml:space="preserve"> </w:t>
      </w:r>
      <w:r w:rsidR="00B36D4F" w:rsidRPr="00B36D4F">
        <w:t xml:space="preserve">Mrs. Liana </w:t>
      </w:r>
      <w:proofErr w:type="spellStart"/>
      <w:r w:rsidR="00B36D4F" w:rsidRPr="00B36D4F">
        <w:t>Ghahramanyan</w:t>
      </w:r>
      <w:proofErr w:type="spellEnd"/>
      <w:r w:rsidR="007F4F1E">
        <w:t xml:space="preserve"> (Armenia), </w:t>
      </w:r>
      <w:r w:rsidR="00B36D4F" w:rsidRPr="00B36D4F">
        <w:t xml:space="preserve">Mr. Li </w:t>
      </w:r>
      <w:proofErr w:type="spellStart"/>
      <w:r w:rsidR="00B36D4F" w:rsidRPr="00B36D4F">
        <w:t>Yonghong</w:t>
      </w:r>
      <w:proofErr w:type="spellEnd"/>
      <w:r w:rsidR="00B36D4F" w:rsidRPr="00B36D4F">
        <w:t xml:space="preserve"> </w:t>
      </w:r>
      <w:r w:rsidR="00B36D4F">
        <w:t>(</w:t>
      </w:r>
      <w:r w:rsidR="00713F90">
        <w:t>China</w:t>
      </w:r>
      <w:r w:rsidR="00B36D4F">
        <w:t>)</w:t>
      </w:r>
      <w:r w:rsidR="00713F90">
        <w:t xml:space="preserve"> and </w:t>
      </w:r>
      <w:r w:rsidR="00B36D4F" w:rsidRPr="00B36D4F">
        <w:t xml:space="preserve">Ms. Erika </w:t>
      </w:r>
      <w:proofErr w:type="spellStart"/>
      <w:r w:rsidR="00B36D4F" w:rsidRPr="00B36D4F">
        <w:t>Spiess</w:t>
      </w:r>
      <w:proofErr w:type="spellEnd"/>
      <w:r w:rsidR="00B36D4F" w:rsidRPr="00B36D4F">
        <w:t xml:space="preserve"> </w:t>
      </w:r>
      <w:r w:rsidR="007F4F1E">
        <w:t>(</w:t>
      </w:r>
      <w:r w:rsidR="00713F90">
        <w:t>Paraguay</w:t>
      </w:r>
      <w:r w:rsidR="007F4F1E">
        <w:t>)</w:t>
      </w:r>
      <w:r w:rsidRPr="00A154B9">
        <w:t>, r</w:t>
      </w:r>
      <w:r w:rsidR="00B36D4F">
        <w:t xml:space="preserve">epresenting Article 5 countries; </w:t>
      </w:r>
      <w:r w:rsidRPr="00A154B9">
        <w:t xml:space="preserve">and </w:t>
      </w:r>
      <w:proofErr w:type="spellStart"/>
      <w:r w:rsidRPr="00A154B9">
        <w:t>M</w:t>
      </w:r>
      <w:r w:rsidR="007F4F1E">
        <w:t>s</w:t>
      </w:r>
      <w:proofErr w:type="spellEnd"/>
      <w:r w:rsidR="007F4F1E">
        <w:t xml:space="preserve"> Inger And</w:t>
      </w:r>
      <w:r w:rsidR="00F515D7">
        <w:t>erson</w:t>
      </w:r>
      <w:r w:rsidR="006617BA">
        <w:t>, Co-</w:t>
      </w:r>
      <w:r w:rsidR="007F4F1E">
        <w:t>Chair</w:t>
      </w:r>
      <w:r w:rsidR="006617BA">
        <w:t xml:space="preserve"> </w:t>
      </w:r>
      <w:r w:rsidRPr="00A154B9">
        <w:t>and M</w:t>
      </w:r>
      <w:r w:rsidR="00F515D7">
        <w:t>s. Me</w:t>
      </w:r>
      <w:r w:rsidR="006C2007">
        <w:t>g</w:t>
      </w:r>
      <w:r w:rsidR="00F515D7">
        <w:t xml:space="preserve"> Seki</w:t>
      </w:r>
      <w:r w:rsidR="006617BA">
        <w:t xml:space="preserve"> (Ozone Secretariat), representing</w:t>
      </w:r>
      <w:r w:rsidR="00FD1307">
        <w:t xml:space="preserve"> </w:t>
      </w:r>
      <w:r w:rsidRPr="00A154B9">
        <w:t>UNEP;</w:t>
      </w:r>
    </w:p>
    <w:p w14:paraId="7731E0F1" w14:textId="60020901" w:rsidR="00A154B9" w:rsidRPr="00A154B9" w:rsidRDefault="003900A5" w:rsidP="0098726C">
      <w:pPr>
        <w:pStyle w:val="Heading2"/>
      </w:pPr>
      <w:r>
        <w:t>R</w:t>
      </w:r>
      <w:r w:rsidR="007F4F1E">
        <w:t xml:space="preserve">equest the members of the selection panel to work intersessionally on the matters within its purview, including the definition of the selection process, the dates for the interview virtually and the assessment matrix for attributing scores to candidates </w:t>
      </w:r>
      <w:r w:rsidR="00A154B9" w:rsidRPr="00A154B9">
        <w:t>and</w:t>
      </w:r>
      <w:r>
        <w:t>;</w:t>
      </w:r>
      <w:r w:rsidR="00A154B9" w:rsidRPr="00A154B9">
        <w:t xml:space="preserve"> </w:t>
      </w:r>
    </w:p>
    <w:p w14:paraId="56622E48" w14:textId="4F9331AC" w:rsidR="007D03B6" w:rsidRDefault="00A154B9" w:rsidP="0098726C">
      <w:pPr>
        <w:pStyle w:val="Heading2"/>
      </w:pPr>
      <w:r w:rsidRPr="00A154B9">
        <w:t>Request the selection panel to report through the Chair of the Executive Committee to the 88</w:t>
      </w:r>
      <w:r w:rsidRPr="00A154B9">
        <w:rPr>
          <w:vertAlign w:val="superscript"/>
        </w:rPr>
        <w:t>th</w:t>
      </w:r>
      <w:r w:rsidRPr="00A154B9">
        <w:t xml:space="preserve"> meeting </w:t>
      </w:r>
      <w:r w:rsidR="006617BA">
        <w:t>o</w:t>
      </w:r>
      <w:r w:rsidRPr="00A154B9">
        <w:t>n progress made on the selection process of the Chief Office</w:t>
      </w:r>
      <w:r w:rsidR="00B36D4F">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80AD6" w14:paraId="385DFE2A" w14:textId="77777777" w:rsidTr="00AC4959">
        <w:tc>
          <w:tcPr>
            <w:tcW w:w="1871" w:type="dxa"/>
          </w:tcPr>
          <w:p w14:paraId="61812288" w14:textId="77777777" w:rsidR="00380AD6" w:rsidRDefault="00380AD6" w:rsidP="00AC4959"/>
        </w:tc>
        <w:tc>
          <w:tcPr>
            <w:tcW w:w="1872" w:type="dxa"/>
          </w:tcPr>
          <w:p w14:paraId="32169399" w14:textId="77777777" w:rsidR="00380AD6" w:rsidRDefault="00380AD6" w:rsidP="00AC4959"/>
        </w:tc>
        <w:tc>
          <w:tcPr>
            <w:tcW w:w="1872" w:type="dxa"/>
            <w:tcBorders>
              <w:bottom w:val="single" w:sz="4" w:space="0" w:color="auto"/>
            </w:tcBorders>
          </w:tcPr>
          <w:p w14:paraId="27292668" w14:textId="77777777" w:rsidR="00380AD6" w:rsidRDefault="00380AD6" w:rsidP="00AC4959"/>
        </w:tc>
        <w:tc>
          <w:tcPr>
            <w:tcW w:w="1872" w:type="dxa"/>
          </w:tcPr>
          <w:p w14:paraId="70B324BE" w14:textId="77777777" w:rsidR="00380AD6" w:rsidRDefault="00380AD6" w:rsidP="00AC4959"/>
        </w:tc>
        <w:tc>
          <w:tcPr>
            <w:tcW w:w="1873" w:type="dxa"/>
          </w:tcPr>
          <w:p w14:paraId="2395795F" w14:textId="77777777" w:rsidR="00380AD6" w:rsidRDefault="00380AD6" w:rsidP="00AC4959"/>
        </w:tc>
      </w:tr>
    </w:tbl>
    <w:p w14:paraId="19DE7115" w14:textId="77777777" w:rsidR="007D03B6" w:rsidRDefault="007D03B6" w:rsidP="004E7F9C"/>
    <w:sectPr w:rsidR="007D03B6"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ED58" w14:textId="77777777" w:rsidR="0036313B" w:rsidRDefault="0036313B" w:rsidP="004A504B">
      <w:r>
        <w:separator/>
      </w:r>
    </w:p>
  </w:endnote>
  <w:endnote w:type="continuationSeparator" w:id="0">
    <w:p w14:paraId="2704A002" w14:textId="77777777" w:rsidR="0036313B" w:rsidRDefault="0036313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1C5B" w14:textId="594CE9A6" w:rsidR="00DC6A10" w:rsidRPr="0033525D" w:rsidRDefault="005A68C5">
    <w:pPr>
      <w:jc w:val="center"/>
    </w:pPr>
    <w:r>
      <w:fldChar w:fldCharType="begin"/>
    </w:r>
    <w:r w:rsidR="00FF1B8E">
      <w:instrText xml:space="preserve"> PAGE </w:instrText>
    </w:r>
    <w:r>
      <w:fldChar w:fldCharType="separate"/>
    </w:r>
    <w:r w:rsidR="001A4AB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58A9" w14:textId="1DCC22EB" w:rsidR="00DC6A10" w:rsidRPr="0033525D" w:rsidRDefault="005A68C5">
    <w:pPr>
      <w:jc w:val="center"/>
    </w:pPr>
    <w:r>
      <w:fldChar w:fldCharType="begin"/>
    </w:r>
    <w:r w:rsidR="00FF1B8E">
      <w:instrText xml:space="preserve"> PAGE </w:instrText>
    </w:r>
    <w:r>
      <w:fldChar w:fldCharType="separate"/>
    </w:r>
    <w:r w:rsidR="001A4ABB">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93CB" w14:textId="362833C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A3A05" w14:textId="77777777" w:rsidR="0036313B" w:rsidRDefault="0036313B" w:rsidP="004A504B">
      <w:r>
        <w:separator/>
      </w:r>
    </w:p>
  </w:footnote>
  <w:footnote w:type="continuationSeparator" w:id="0">
    <w:p w14:paraId="588A4D5A" w14:textId="77777777" w:rsidR="0036313B" w:rsidRDefault="0036313B" w:rsidP="004A504B">
      <w:r>
        <w:continuationSeparator/>
      </w:r>
    </w:p>
  </w:footnote>
  <w:footnote w:id="1">
    <w:p w14:paraId="1425E095" w14:textId="719D67D0" w:rsidR="00DF7088" w:rsidRPr="00DF7088" w:rsidRDefault="00DF7088">
      <w:pPr>
        <w:pStyle w:val="FootnoteText"/>
        <w:rPr>
          <w:lang w:val="en-US"/>
        </w:rPr>
      </w:pPr>
      <w:r>
        <w:rPr>
          <w:rStyle w:val="FootnoteReference"/>
        </w:rPr>
        <w:footnoteRef/>
      </w:r>
      <w:r>
        <w:t xml:space="preserve"> </w:t>
      </w:r>
      <w:r w:rsidRPr="00701683">
        <w:t>Online meetings and an intersessional approval process will be held in June and July 2021 due to coronavirus disease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F7C5" w14:textId="77777777" w:rsidR="00DC6A10" w:rsidRPr="0033525D" w:rsidRDefault="00823628">
    <w:r>
      <w:fldChar w:fldCharType="begin"/>
    </w:r>
    <w:r>
      <w:instrText xml:space="preserve"> DOCPROPERTY "Document number"  \* MERGEFORMAT </w:instrText>
    </w:r>
    <w:r>
      <w:fldChar w:fldCharType="separate"/>
    </w:r>
    <w:r w:rsidR="00096CAF">
      <w:t>UNEP/</w:t>
    </w:r>
    <w:proofErr w:type="spellStart"/>
    <w:r w:rsidR="00096CAF">
      <w:t>OzL.Pro</w:t>
    </w:r>
    <w:proofErr w:type="spellEnd"/>
    <w:r w:rsidR="00096CAF">
      <w:t>/ExCom/87/55</w:t>
    </w:r>
    <w:r>
      <w:fldChar w:fldCharType="end"/>
    </w:r>
  </w:p>
  <w:p w14:paraId="0340F34C" w14:textId="77777777" w:rsidR="00DC6A10" w:rsidRPr="0033525D" w:rsidRDefault="00DC6A10"/>
  <w:p w14:paraId="6DC25CF5" w14:textId="77777777" w:rsidR="00DC6A10" w:rsidRPr="0033525D" w:rsidRDefault="00DC6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8CCB" w14:textId="77777777" w:rsidR="00DC6A10" w:rsidRPr="0033525D" w:rsidRDefault="00823628">
    <w:pPr>
      <w:jc w:val="right"/>
    </w:pPr>
    <w:r>
      <w:fldChar w:fldCharType="begin"/>
    </w:r>
    <w:r>
      <w:instrText xml:space="preserve"> DOCPROPERTY "Document number"  \* MERGEFORMAT </w:instrText>
    </w:r>
    <w:r>
      <w:fldChar w:fldCharType="separate"/>
    </w:r>
    <w:r w:rsidR="00096CAF">
      <w:t>UNEP/</w:t>
    </w:r>
    <w:proofErr w:type="spellStart"/>
    <w:r w:rsidR="00096CAF">
      <w:t>OzL.Pro</w:t>
    </w:r>
    <w:proofErr w:type="spellEnd"/>
    <w:r w:rsidR="00096CAF">
      <w:t>/ExCom/87/55</w:t>
    </w:r>
    <w:r>
      <w:fldChar w:fldCharType="end"/>
    </w:r>
  </w:p>
  <w:p w14:paraId="3A960749" w14:textId="77777777" w:rsidR="00DC6A10" w:rsidRPr="0033525D" w:rsidRDefault="00DC6A10"/>
  <w:p w14:paraId="28A2568F"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EC2750"/>
    <w:lvl w:ilvl="0">
      <w:start w:val="1"/>
      <w:numFmt w:val="decimal"/>
      <w:pStyle w:val="Heading1"/>
      <w:lvlText w:val="%1."/>
      <w:lvlJc w:val="left"/>
      <w:pPr>
        <w:tabs>
          <w:tab w:val="num" w:pos="0"/>
        </w:tabs>
        <w:ind w:left="0" w:firstLine="0"/>
      </w:pPr>
      <w:rPr>
        <w:rFonts w:hint="default"/>
      </w:rPr>
    </w:lvl>
    <w:lvl w:ilvl="1">
      <w:start w:val="6"/>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9B46C0F"/>
    <w:multiLevelType w:val="hybridMultilevel"/>
    <w:tmpl w:val="89A2A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696BF9"/>
    <w:multiLevelType w:val="hybridMultilevel"/>
    <w:tmpl w:val="DFE8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C4436D"/>
    <w:multiLevelType w:val="hybridMultilevel"/>
    <w:tmpl w:val="C02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0D73490"/>
    <w:multiLevelType w:val="hybridMultilevel"/>
    <w:tmpl w:val="C430DE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C8D0626A">
      <w:start w:val="1"/>
      <w:numFmt w:val="lowerLetter"/>
      <w:lvlText w:val="(%3)"/>
      <w:lvlJc w:val="left"/>
      <w:pPr>
        <w:ind w:left="2340" w:hanging="360"/>
      </w:pPr>
      <w:rPr>
        <w:rFonts w:ascii="Times New Roman" w:eastAsia="Times New Roman" w:hAnsi="Times New Roman" w:cs="Times New Roman"/>
      </w:rPr>
    </w:lvl>
    <w:lvl w:ilvl="3" w:tplc="E2CEA9D8">
      <w:start w:val="1"/>
      <w:numFmt w:val="low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7"/>
  </w:num>
  <w:num w:numId="19">
    <w:abstractNumId w:val="19"/>
  </w:num>
  <w:num w:numId="20">
    <w:abstractNumId w:val="12"/>
  </w:num>
  <w:num w:numId="21">
    <w:abstractNumId w:val="18"/>
  </w:num>
  <w:num w:numId="22">
    <w:abstractNumId w:val="15"/>
  </w:num>
  <w:num w:numId="23">
    <w:abstractNumId w:val="13"/>
  </w:num>
  <w:num w:numId="24">
    <w:abstractNumId w:val="14"/>
  </w:num>
  <w:num w:numId="2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Axt7A0MTFS0lEKTi0uzszPAymwrAUAcSqk2ywAAAA="/>
  </w:docVars>
  <w:rsids>
    <w:rsidRoot w:val="00A154B9"/>
    <w:rsid w:val="00000FED"/>
    <w:rsid w:val="0000434E"/>
    <w:rsid w:val="00027178"/>
    <w:rsid w:val="00030369"/>
    <w:rsid w:val="00031260"/>
    <w:rsid w:val="0003681A"/>
    <w:rsid w:val="00044767"/>
    <w:rsid w:val="0005157E"/>
    <w:rsid w:val="000554FD"/>
    <w:rsid w:val="000565EB"/>
    <w:rsid w:val="00065D34"/>
    <w:rsid w:val="00072B13"/>
    <w:rsid w:val="00080ED0"/>
    <w:rsid w:val="00085B8F"/>
    <w:rsid w:val="00087AFC"/>
    <w:rsid w:val="00090481"/>
    <w:rsid w:val="00091A22"/>
    <w:rsid w:val="00096CAF"/>
    <w:rsid w:val="000B0DDE"/>
    <w:rsid w:val="000E07BC"/>
    <w:rsid w:val="000F1CD4"/>
    <w:rsid w:val="000F4103"/>
    <w:rsid w:val="000F70A7"/>
    <w:rsid w:val="001049B8"/>
    <w:rsid w:val="00123EA2"/>
    <w:rsid w:val="00131BBD"/>
    <w:rsid w:val="00135980"/>
    <w:rsid w:val="00145D47"/>
    <w:rsid w:val="00154357"/>
    <w:rsid w:val="00164719"/>
    <w:rsid w:val="00166FC4"/>
    <w:rsid w:val="001677AC"/>
    <w:rsid w:val="00180AB8"/>
    <w:rsid w:val="00190A61"/>
    <w:rsid w:val="001A113A"/>
    <w:rsid w:val="001A3342"/>
    <w:rsid w:val="001A3E3D"/>
    <w:rsid w:val="001A4ABB"/>
    <w:rsid w:val="001B1E40"/>
    <w:rsid w:val="001C764E"/>
    <w:rsid w:val="001E1052"/>
    <w:rsid w:val="001E21B1"/>
    <w:rsid w:val="001E2CEB"/>
    <w:rsid w:val="001E2F93"/>
    <w:rsid w:val="001E61E5"/>
    <w:rsid w:val="001F2159"/>
    <w:rsid w:val="00203CA8"/>
    <w:rsid w:val="00227F4F"/>
    <w:rsid w:val="0024191C"/>
    <w:rsid w:val="00253222"/>
    <w:rsid w:val="00262E06"/>
    <w:rsid w:val="00291880"/>
    <w:rsid w:val="002B60A8"/>
    <w:rsid w:val="002B72E9"/>
    <w:rsid w:val="002E1D44"/>
    <w:rsid w:val="002E345E"/>
    <w:rsid w:val="002E60C1"/>
    <w:rsid w:val="002F2075"/>
    <w:rsid w:val="002F6E3D"/>
    <w:rsid w:val="002F7B5C"/>
    <w:rsid w:val="0030065C"/>
    <w:rsid w:val="00311465"/>
    <w:rsid w:val="003306E1"/>
    <w:rsid w:val="003320E4"/>
    <w:rsid w:val="0033525D"/>
    <w:rsid w:val="003414F3"/>
    <w:rsid w:val="0035613E"/>
    <w:rsid w:val="0036313B"/>
    <w:rsid w:val="00363EE9"/>
    <w:rsid w:val="00367CC5"/>
    <w:rsid w:val="00376128"/>
    <w:rsid w:val="0037742E"/>
    <w:rsid w:val="00380AD6"/>
    <w:rsid w:val="0038245A"/>
    <w:rsid w:val="003900A5"/>
    <w:rsid w:val="0039337A"/>
    <w:rsid w:val="00396605"/>
    <w:rsid w:val="003A3189"/>
    <w:rsid w:val="003B3973"/>
    <w:rsid w:val="003B3AB8"/>
    <w:rsid w:val="003B569D"/>
    <w:rsid w:val="003C3C0E"/>
    <w:rsid w:val="003D4FAC"/>
    <w:rsid w:val="003D6F6F"/>
    <w:rsid w:val="003E7906"/>
    <w:rsid w:val="003F3C50"/>
    <w:rsid w:val="0040042A"/>
    <w:rsid w:val="00406A6A"/>
    <w:rsid w:val="00406B22"/>
    <w:rsid w:val="00432279"/>
    <w:rsid w:val="004328A7"/>
    <w:rsid w:val="00434C74"/>
    <w:rsid w:val="00450AA6"/>
    <w:rsid w:val="00456EB4"/>
    <w:rsid w:val="00470584"/>
    <w:rsid w:val="004718F3"/>
    <w:rsid w:val="00475040"/>
    <w:rsid w:val="00487573"/>
    <w:rsid w:val="00493D40"/>
    <w:rsid w:val="004A504B"/>
    <w:rsid w:val="004A6911"/>
    <w:rsid w:val="004B54E0"/>
    <w:rsid w:val="004B7384"/>
    <w:rsid w:val="004C4269"/>
    <w:rsid w:val="004D182E"/>
    <w:rsid w:val="004D6236"/>
    <w:rsid w:val="004D7C74"/>
    <w:rsid w:val="004E2F62"/>
    <w:rsid w:val="004E4C07"/>
    <w:rsid w:val="004E4DBB"/>
    <w:rsid w:val="004E7F9C"/>
    <w:rsid w:val="004F3493"/>
    <w:rsid w:val="00501C21"/>
    <w:rsid w:val="00512B09"/>
    <w:rsid w:val="00513FD5"/>
    <w:rsid w:val="00555D75"/>
    <w:rsid w:val="00560DF0"/>
    <w:rsid w:val="005830D3"/>
    <w:rsid w:val="005A68C5"/>
    <w:rsid w:val="005B48FF"/>
    <w:rsid w:val="005B58B2"/>
    <w:rsid w:val="005C7A40"/>
    <w:rsid w:val="005C7DA3"/>
    <w:rsid w:val="00600A67"/>
    <w:rsid w:val="006012A7"/>
    <w:rsid w:val="006141C1"/>
    <w:rsid w:val="006158D5"/>
    <w:rsid w:val="00625D83"/>
    <w:rsid w:val="00654AB7"/>
    <w:rsid w:val="006617BA"/>
    <w:rsid w:val="006623E7"/>
    <w:rsid w:val="00662B80"/>
    <w:rsid w:val="00664079"/>
    <w:rsid w:val="006852C7"/>
    <w:rsid w:val="00687328"/>
    <w:rsid w:val="006A7948"/>
    <w:rsid w:val="006C1727"/>
    <w:rsid w:val="006C2007"/>
    <w:rsid w:val="006C32FD"/>
    <w:rsid w:val="006D0FCC"/>
    <w:rsid w:val="006E0D57"/>
    <w:rsid w:val="006F6061"/>
    <w:rsid w:val="006F7E21"/>
    <w:rsid w:val="007012F7"/>
    <w:rsid w:val="0070616B"/>
    <w:rsid w:val="00706FDA"/>
    <w:rsid w:val="00711F9A"/>
    <w:rsid w:val="00713810"/>
    <w:rsid w:val="00713F90"/>
    <w:rsid w:val="00721640"/>
    <w:rsid w:val="007303A5"/>
    <w:rsid w:val="00730B3E"/>
    <w:rsid w:val="0073420B"/>
    <w:rsid w:val="007357BE"/>
    <w:rsid w:val="0074760E"/>
    <w:rsid w:val="00754ABA"/>
    <w:rsid w:val="00760F9F"/>
    <w:rsid w:val="007715DA"/>
    <w:rsid w:val="00772373"/>
    <w:rsid w:val="007A1546"/>
    <w:rsid w:val="007A228C"/>
    <w:rsid w:val="007A368E"/>
    <w:rsid w:val="007A5868"/>
    <w:rsid w:val="007B04CE"/>
    <w:rsid w:val="007B3D87"/>
    <w:rsid w:val="007B598C"/>
    <w:rsid w:val="007B6871"/>
    <w:rsid w:val="007C1C13"/>
    <w:rsid w:val="007C3D33"/>
    <w:rsid w:val="007C4332"/>
    <w:rsid w:val="007D03B6"/>
    <w:rsid w:val="007D294A"/>
    <w:rsid w:val="007D47D2"/>
    <w:rsid w:val="007D6EC0"/>
    <w:rsid w:val="007D7E1D"/>
    <w:rsid w:val="007F4F1E"/>
    <w:rsid w:val="007F616E"/>
    <w:rsid w:val="008063BA"/>
    <w:rsid w:val="0081133E"/>
    <w:rsid w:val="00813B1D"/>
    <w:rsid w:val="00817E31"/>
    <w:rsid w:val="008232E9"/>
    <w:rsid w:val="00823628"/>
    <w:rsid w:val="00831367"/>
    <w:rsid w:val="00863230"/>
    <w:rsid w:val="00870045"/>
    <w:rsid w:val="008717D8"/>
    <w:rsid w:val="0087215C"/>
    <w:rsid w:val="00875B89"/>
    <w:rsid w:val="00876DF5"/>
    <w:rsid w:val="00877F04"/>
    <w:rsid w:val="008875FE"/>
    <w:rsid w:val="00887F8E"/>
    <w:rsid w:val="00895385"/>
    <w:rsid w:val="00896234"/>
    <w:rsid w:val="00897E43"/>
    <w:rsid w:val="008C4731"/>
    <w:rsid w:val="008C5738"/>
    <w:rsid w:val="008C736A"/>
    <w:rsid w:val="008C7EAD"/>
    <w:rsid w:val="008D6152"/>
    <w:rsid w:val="008F0F81"/>
    <w:rsid w:val="009143FA"/>
    <w:rsid w:val="00923540"/>
    <w:rsid w:val="00926767"/>
    <w:rsid w:val="00931D86"/>
    <w:rsid w:val="009361D5"/>
    <w:rsid w:val="00943014"/>
    <w:rsid w:val="0094377F"/>
    <w:rsid w:val="009457BE"/>
    <w:rsid w:val="00952A41"/>
    <w:rsid w:val="009659F4"/>
    <w:rsid w:val="00970D60"/>
    <w:rsid w:val="0098608C"/>
    <w:rsid w:val="0098726C"/>
    <w:rsid w:val="00987D3D"/>
    <w:rsid w:val="00994D39"/>
    <w:rsid w:val="009A7ADC"/>
    <w:rsid w:val="009B1CB9"/>
    <w:rsid w:val="009C19B7"/>
    <w:rsid w:val="009C401F"/>
    <w:rsid w:val="009D05F7"/>
    <w:rsid w:val="009D7C51"/>
    <w:rsid w:val="009F36BF"/>
    <w:rsid w:val="00A111B6"/>
    <w:rsid w:val="00A14D39"/>
    <w:rsid w:val="00A154B9"/>
    <w:rsid w:val="00A42A99"/>
    <w:rsid w:val="00A47530"/>
    <w:rsid w:val="00A5151A"/>
    <w:rsid w:val="00A56E91"/>
    <w:rsid w:val="00A72D4F"/>
    <w:rsid w:val="00A80DF0"/>
    <w:rsid w:val="00A823F6"/>
    <w:rsid w:val="00A852F9"/>
    <w:rsid w:val="00A870D6"/>
    <w:rsid w:val="00A924D8"/>
    <w:rsid w:val="00A92663"/>
    <w:rsid w:val="00AA0A89"/>
    <w:rsid w:val="00AB0DE7"/>
    <w:rsid w:val="00AB3979"/>
    <w:rsid w:val="00AB7364"/>
    <w:rsid w:val="00AC01AA"/>
    <w:rsid w:val="00AC0640"/>
    <w:rsid w:val="00AC3935"/>
    <w:rsid w:val="00AC4AFF"/>
    <w:rsid w:val="00AC4F72"/>
    <w:rsid w:val="00AD50AA"/>
    <w:rsid w:val="00AF741A"/>
    <w:rsid w:val="00B04161"/>
    <w:rsid w:val="00B056F9"/>
    <w:rsid w:val="00B10BA2"/>
    <w:rsid w:val="00B11E3D"/>
    <w:rsid w:val="00B13355"/>
    <w:rsid w:val="00B17E82"/>
    <w:rsid w:val="00B36D4F"/>
    <w:rsid w:val="00B43BA3"/>
    <w:rsid w:val="00B55263"/>
    <w:rsid w:val="00B575BA"/>
    <w:rsid w:val="00B76429"/>
    <w:rsid w:val="00B829BD"/>
    <w:rsid w:val="00B84E8E"/>
    <w:rsid w:val="00B86702"/>
    <w:rsid w:val="00B87FD8"/>
    <w:rsid w:val="00B956D4"/>
    <w:rsid w:val="00BA0D38"/>
    <w:rsid w:val="00BA7432"/>
    <w:rsid w:val="00BA7BEF"/>
    <w:rsid w:val="00BB7785"/>
    <w:rsid w:val="00BC1AA0"/>
    <w:rsid w:val="00BC7EB9"/>
    <w:rsid w:val="00BD2643"/>
    <w:rsid w:val="00BD42C2"/>
    <w:rsid w:val="00BD6558"/>
    <w:rsid w:val="00BE08BF"/>
    <w:rsid w:val="00BE6548"/>
    <w:rsid w:val="00BF3214"/>
    <w:rsid w:val="00BF5FA0"/>
    <w:rsid w:val="00C15867"/>
    <w:rsid w:val="00C2296D"/>
    <w:rsid w:val="00C23155"/>
    <w:rsid w:val="00C30C86"/>
    <w:rsid w:val="00C40C41"/>
    <w:rsid w:val="00C43175"/>
    <w:rsid w:val="00C45885"/>
    <w:rsid w:val="00C50F22"/>
    <w:rsid w:val="00C52D00"/>
    <w:rsid w:val="00C57971"/>
    <w:rsid w:val="00C76BA4"/>
    <w:rsid w:val="00C83A48"/>
    <w:rsid w:val="00C85865"/>
    <w:rsid w:val="00C85E85"/>
    <w:rsid w:val="00CA2EAE"/>
    <w:rsid w:val="00CA4AC1"/>
    <w:rsid w:val="00CB0316"/>
    <w:rsid w:val="00CB0B11"/>
    <w:rsid w:val="00CB523F"/>
    <w:rsid w:val="00CB5354"/>
    <w:rsid w:val="00CC6A14"/>
    <w:rsid w:val="00CC6E10"/>
    <w:rsid w:val="00CC70A3"/>
    <w:rsid w:val="00CD53C3"/>
    <w:rsid w:val="00CD574E"/>
    <w:rsid w:val="00CE4C22"/>
    <w:rsid w:val="00CF41EC"/>
    <w:rsid w:val="00CF5D04"/>
    <w:rsid w:val="00D039B1"/>
    <w:rsid w:val="00D04DE4"/>
    <w:rsid w:val="00D063F1"/>
    <w:rsid w:val="00D14F22"/>
    <w:rsid w:val="00D24723"/>
    <w:rsid w:val="00D42237"/>
    <w:rsid w:val="00D42750"/>
    <w:rsid w:val="00D4718A"/>
    <w:rsid w:val="00D50D20"/>
    <w:rsid w:val="00D57918"/>
    <w:rsid w:val="00D620FF"/>
    <w:rsid w:val="00D731B5"/>
    <w:rsid w:val="00D73DC6"/>
    <w:rsid w:val="00D74C1A"/>
    <w:rsid w:val="00D754C1"/>
    <w:rsid w:val="00D77A35"/>
    <w:rsid w:val="00D81B3E"/>
    <w:rsid w:val="00D90C70"/>
    <w:rsid w:val="00D90E49"/>
    <w:rsid w:val="00DA166F"/>
    <w:rsid w:val="00DC6A10"/>
    <w:rsid w:val="00DE1D5E"/>
    <w:rsid w:val="00DE3F39"/>
    <w:rsid w:val="00DE657E"/>
    <w:rsid w:val="00DF4704"/>
    <w:rsid w:val="00DF7088"/>
    <w:rsid w:val="00E024AA"/>
    <w:rsid w:val="00E06673"/>
    <w:rsid w:val="00E125FB"/>
    <w:rsid w:val="00E154A5"/>
    <w:rsid w:val="00E16D12"/>
    <w:rsid w:val="00E250F1"/>
    <w:rsid w:val="00E3550D"/>
    <w:rsid w:val="00E50035"/>
    <w:rsid w:val="00E614E0"/>
    <w:rsid w:val="00E6352D"/>
    <w:rsid w:val="00E73F7F"/>
    <w:rsid w:val="00EA2887"/>
    <w:rsid w:val="00EA429F"/>
    <w:rsid w:val="00EA4F9E"/>
    <w:rsid w:val="00EA6D3B"/>
    <w:rsid w:val="00EB00AD"/>
    <w:rsid w:val="00EB03E7"/>
    <w:rsid w:val="00EB136C"/>
    <w:rsid w:val="00EB214D"/>
    <w:rsid w:val="00EB480E"/>
    <w:rsid w:val="00EB5EC6"/>
    <w:rsid w:val="00EB7FC9"/>
    <w:rsid w:val="00ED7137"/>
    <w:rsid w:val="00EF65CE"/>
    <w:rsid w:val="00F036EB"/>
    <w:rsid w:val="00F04EEC"/>
    <w:rsid w:val="00F1248E"/>
    <w:rsid w:val="00F21088"/>
    <w:rsid w:val="00F2351E"/>
    <w:rsid w:val="00F327E7"/>
    <w:rsid w:val="00F32A5F"/>
    <w:rsid w:val="00F35746"/>
    <w:rsid w:val="00F36371"/>
    <w:rsid w:val="00F442E5"/>
    <w:rsid w:val="00F447C7"/>
    <w:rsid w:val="00F515D7"/>
    <w:rsid w:val="00F554A9"/>
    <w:rsid w:val="00F632A1"/>
    <w:rsid w:val="00F716FD"/>
    <w:rsid w:val="00F721B6"/>
    <w:rsid w:val="00F80355"/>
    <w:rsid w:val="00FA31C1"/>
    <w:rsid w:val="00FB0C81"/>
    <w:rsid w:val="00FC2200"/>
    <w:rsid w:val="00FC2540"/>
    <w:rsid w:val="00FD1307"/>
    <w:rsid w:val="00FE3364"/>
    <w:rsid w:val="00FF0204"/>
    <w:rsid w:val="00FF0B73"/>
    <w:rsid w:val="00FF1B8E"/>
    <w:rsid w:val="00FF3AED"/>
    <w:rsid w:val="00FF72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0E98"/>
  <w15:docId w15:val="{63089891-B3BB-40EA-B4D5-92E4D4A4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F6061"/>
    <w:rPr>
      <w:sz w:val="20"/>
      <w:szCs w:val="20"/>
    </w:rPr>
  </w:style>
  <w:style w:type="character" w:customStyle="1" w:styleId="FootnoteTextChar">
    <w:name w:val="Footnote Text Char"/>
    <w:basedOn w:val="DefaultParagraphFont"/>
    <w:link w:val="FootnoteText"/>
    <w:uiPriority w:val="99"/>
    <w:semiHidden/>
    <w:rsid w:val="006F6061"/>
    <w:rPr>
      <w:lang w:val="en-GB"/>
    </w:rPr>
  </w:style>
  <w:style w:type="character" w:styleId="FootnoteReference">
    <w:name w:val="footnote reference"/>
    <w:basedOn w:val="DefaultParagraphFont"/>
    <w:uiPriority w:val="99"/>
    <w:semiHidden/>
    <w:unhideWhenUsed/>
    <w:rsid w:val="006F6061"/>
    <w:rPr>
      <w:vertAlign w:val="superscript"/>
    </w:rPr>
  </w:style>
  <w:style w:type="paragraph" w:styleId="ListParagraph">
    <w:name w:val="List Paragraph"/>
    <w:basedOn w:val="Normal"/>
    <w:uiPriority w:val="34"/>
    <w:qFormat/>
    <w:rsid w:val="00A154B9"/>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94D39"/>
    <w:rPr>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qFormat/>
    <w:rsid w:val="00994D39"/>
    <w:rPr>
      <w:sz w:val="22"/>
      <w:szCs w:val="22"/>
      <w:lang w:val="en-CA"/>
    </w:rPr>
  </w:style>
  <w:style w:type="character" w:styleId="Hyperlink">
    <w:name w:val="Hyperlink"/>
    <w:basedOn w:val="DefaultParagraphFont"/>
    <w:uiPriority w:val="99"/>
    <w:semiHidden/>
    <w:unhideWhenUsed/>
    <w:rsid w:val="000515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40117">
      <w:bodyDiv w:val="1"/>
      <w:marLeft w:val="0"/>
      <w:marRight w:val="0"/>
      <w:marTop w:val="0"/>
      <w:marBottom w:val="0"/>
      <w:divBdr>
        <w:top w:val="none" w:sz="0" w:space="0" w:color="auto"/>
        <w:left w:val="none" w:sz="0" w:space="0" w:color="auto"/>
        <w:bottom w:val="none" w:sz="0" w:space="0" w:color="auto"/>
        <w:right w:val="none" w:sz="0" w:space="0" w:color="auto"/>
      </w:divBdr>
    </w:div>
    <w:div w:id="154070779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UNEP/OzL.Pro/ExCom/87/55</Document_x0020_Number>
    <DocumentType xmlns="64e33b30-101d-41de-b951-961aab25ea29">Pre-session</DocumentType>
  </documentManagement>
</p:properties>
</file>

<file path=customXml/itemProps1.xml><?xml version="1.0" encoding="utf-8"?>
<ds:datastoreItem xmlns:ds="http://schemas.openxmlformats.org/officeDocument/2006/customXml" ds:itemID="{961F2B95-28CE-45CA-8206-C15B956AB1B6}"/>
</file>

<file path=customXml/itemProps2.xml><?xml version="1.0" encoding="utf-8"?>
<ds:datastoreItem xmlns:ds="http://schemas.openxmlformats.org/officeDocument/2006/customXml" ds:itemID="{50684E5D-031F-4AF8-92BC-6F78F8E8141B}"/>
</file>

<file path=customXml/itemProps3.xml><?xml version="1.0" encoding="utf-8"?>
<ds:datastoreItem xmlns:ds="http://schemas.openxmlformats.org/officeDocument/2006/customXml" ds:itemID="{961DCD9C-F982-4840-B296-E502AD7CD52F}"/>
</file>

<file path=customXml/itemProps4.xml><?xml version="1.0" encoding="utf-8"?>
<ds:datastoreItem xmlns:ds="http://schemas.openxmlformats.org/officeDocument/2006/customXml" ds:itemID="{3DD4E61D-3A8F-461F-9BF3-349C0F6B6072}"/>
</file>

<file path=docProps/app.xml><?xml version="1.0" encoding="utf-8"?>
<Properties xmlns="http://schemas.openxmlformats.org/officeDocument/2006/extended-properties" xmlns:vt="http://schemas.openxmlformats.org/officeDocument/2006/docPropsVTypes">
  <Template>Normal</Template>
  <TotalTime>6</TotalTime>
  <Pages>4</Pages>
  <Words>1111</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progress made on the recruitment process for the position of Chief Officer of the Secretariat of the Multilateral Fund (decision 86/2(h)) (part 1)</dc:title>
  <dc:creator>Bouthena Bendahmane</dc:creator>
  <cp:lastModifiedBy>Elina Yuen</cp:lastModifiedBy>
  <cp:revision>4</cp:revision>
  <cp:lastPrinted>2021-06-24T02:16:00Z</cp:lastPrinted>
  <dcterms:created xsi:type="dcterms:W3CDTF">2021-06-25T01:32:00Z</dcterms:created>
  <dcterms:modified xsi:type="dcterms:W3CDTF">2021-06-25T11:14:00Z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UNEP/OzL.Pro/ExCom/87/55</vt:lpwstr>
  </property>
  <property fmtid="{D5CDD505-2E9C-101B-9397-08002B2CF9AE}" pid="3" name="Revision date">
    <vt:lpwstr>24/6/2021</vt:lpwstr>
  </property>
  <property fmtid="{D5CDD505-2E9C-101B-9397-08002B2CF9AE}" pid="4" name="ContentTypeId">
    <vt:lpwstr>0x010100656C6B23EE95AB4DB098A66C463B3437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