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75A5D01B" w14:textId="77777777">
        <w:trPr>
          <w:trHeight w:val="720"/>
        </w:trPr>
        <w:tc>
          <w:tcPr>
            <w:tcW w:w="4410" w:type="dxa"/>
            <w:gridSpan w:val="2"/>
            <w:tcBorders>
              <w:bottom w:val="single" w:sz="18" w:space="0" w:color="auto"/>
            </w:tcBorders>
          </w:tcPr>
          <w:p w14:paraId="28EB58E3"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67BDC119"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3234C6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752D933E" w14:textId="77777777"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4BC33ADA" wp14:editId="1BB58D5F">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1EFD36A0" wp14:editId="73256C0B">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7076A00A" w14:textId="77777777" w:rsidR="007E5D09" w:rsidRDefault="00E1360E">
            <w:pPr>
              <w:spacing w:before="120"/>
              <w:jc w:val="left"/>
              <w:rPr>
                <w:lang w:val="en-US"/>
              </w:rPr>
            </w:pPr>
            <w:r>
              <w:rPr>
                <w:lang w:val="en-US"/>
              </w:rPr>
              <w:t>GENERAL</w:t>
            </w:r>
          </w:p>
          <w:p w14:paraId="11E69CD7" w14:textId="77777777" w:rsidR="007E5D09" w:rsidRDefault="007E5D09">
            <w:pPr>
              <w:spacing w:before="120"/>
              <w:jc w:val="left"/>
              <w:rPr>
                <w:lang w:val="en-US"/>
              </w:rPr>
            </w:pPr>
          </w:p>
          <w:p w14:paraId="571BABA9" w14:textId="6E5074B0" w:rsidR="007E5D09" w:rsidRPr="00C163EF" w:rsidRDefault="00CB7D80">
            <w:pPr>
              <w:rPr>
                <w:lang w:val="en-US"/>
              </w:rPr>
            </w:pPr>
            <w:r>
              <w:fldChar w:fldCharType="begin"/>
            </w:r>
            <w:r>
              <w:instrText xml:space="preserve"> DOCPROPERTY "Document number"  \* MERGEFORMAT </w:instrText>
            </w:r>
            <w:r>
              <w:fldChar w:fldCharType="separate"/>
            </w:r>
            <w:r w:rsidR="0047702B">
              <w:t>UNEP/OzL.Pro/ExCom/88/18</w:t>
            </w:r>
            <w:r>
              <w:fldChar w:fldCharType="end"/>
            </w:r>
          </w:p>
          <w:p w14:paraId="5B955E24" w14:textId="77777777" w:rsidR="00662A73" w:rsidRPr="003F73BA" w:rsidRDefault="00662A73" w:rsidP="00C163EF">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A443A3">
              <w:rPr>
                <w:lang w:val="en-US"/>
              </w:rPr>
              <w:t>10</w:t>
            </w:r>
            <w:r w:rsidR="00A443A3" w:rsidRPr="00A443A3">
              <w:t xml:space="preserve"> </w:t>
            </w:r>
            <w:r w:rsidR="00C163EF">
              <w:rPr>
                <w:lang w:val="en-US"/>
              </w:rPr>
              <w:t>November</w:t>
            </w:r>
            <w:r w:rsidR="00A443A3" w:rsidRPr="00A443A3">
              <w:t xml:space="preserve"> 2021</w:t>
            </w:r>
            <w:r>
              <w:fldChar w:fldCharType="end"/>
            </w:r>
          </w:p>
          <w:p w14:paraId="0C496C90" w14:textId="77777777" w:rsidR="00662A73" w:rsidRDefault="00662A73">
            <w:pPr>
              <w:spacing w:before="120"/>
              <w:jc w:val="left"/>
              <w:rPr>
                <w:rtl/>
                <w:lang w:val="en-US" w:bidi="ar-AE"/>
              </w:rPr>
            </w:pPr>
          </w:p>
          <w:p w14:paraId="77D68FD9" w14:textId="77777777" w:rsidR="007E5D09" w:rsidRDefault="00E1360E">
            <w:pPr>
              <w:spacing w:before="120"/>
              <w:jc w:val="left"/>
              <w:rPr>
                <w:lang w:val="en-US"/>
              </w:rPr>
            </w:pPr>
            <w:r>
              <w:rPr>
                <w:lang w:val="en-US"/>
              </w:rPr>
              <w:t>ARABIC</w:t>
            </w:r>
          </w:p>
          <w:p w14:paraId="7D59793B"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6C8CC0F2"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6ED2EF22"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2D2CE8DC"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2EEDFCFD"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7B0F512B" w14:textId="77777777" w:rsidR="007E5D09" w:rsidRDefault="007E5D09">
            <w:pPr>
              <w:rPr>
                <w:caps/>
                <w:lang w:val="en-US"/>
              </w:rPr>
            </w:pPr>
          </w:p>
          <w:p w14:paraId="15A9E7F8" w14:textId="77777777" w:rsidR="007E5D09" w:rsidRDefault="007E5D09">
            <w:pPr>
              <w:rPr>
                <w:lang w:val="en-US"/>
              </w:rPr>
            </w:pPr>
          </w:p>
        </w:tc>
      </w:tr>
    </w:tbl>
    <w:p w14:paraId="2DB49E13" w14:textId="77777777" w:rsidR="007E5D09" w:rsidRDefault="007E5D09">
      <w:pPr>
        <w:pStyle w:val="Caption"/>
        <w:spacing w:line="200" w:lineRule="exact"/>
        <w:ind w:left="187" w:right="187" w:hanging="187"/>
        <w:jc w:val="both"/>
        <w:rPr>
          <w:rFonts w:cs="Akhbar MT"/>
          <w:b/>
          <w:bCs/>
          <w:sz w:val="28"/>
          <w:szCs w:val="28"/>
          <w:rtl/>
        </w:rPr>
      </w:pPr>
    </w:p>
    <w:p w14:paraId="0521105A"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607D112E"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3908EC4D" w14:textId="77777777" w:rsidR="007E5D09" w:rsidRPr="00A755B6" w:rsidRDefault="00E1360E" w:rsidP="0035441C">
      <w:pPr>
        <w:bidi/>
        <w:ind w:left="4"/>
        <w:jc w:val="lowKashida"/>
        <w:rPr>
          <w:sz w:val="28"/>
          <w:szCs w:val="28"/>
          <w:rtl/>
          <w:lang w:val="en-US" w:eastAsia="en-CA"/>
        </w:rPr>
      </w:pPr>
      <w:r w:rsidRPr="00A755B6">
        <w:rPr>
          <w:sz w:val="28"/>
          <w:szCs w:val="28"/>
          <w:rtl/>
          <w:lang w:val="en-US" w:eastAsia="en-CA"/>
        </w:rPr>
        <w:t xml:space="preserve">الاجتمــــــاع </w:t>
      </w:r>
      <w:r w:rsidR="0035441C">
        <w:rPr>
          <w:rFonts w:hint="cs"/>
          <w:sz w:val="28"/>
          <w:szCs w:val="28"/>
          <w:rtl/>
          <w:lang w:val="en-US" w:eastAsia="en-CA"/>
        </w:rPr>
        <w:t>الثامن</w:t>
      </w:r>
      <w:r w:rsidR="006F2A2C" w:rsidRPr="00A755B6">
        <w:rPr>
          <w:rFonts w:hint="cs"/>
          <w:sz w:val="28"/>
          <w:szCs w:val="28"/>
          <w:rtl/>
          <w:lang w:val="en-US" w:eastAsia="en-CA"/>
        </w:rPr>
        <w:t xml:space="preserve"> </w:t>
      </w:r>
      <w:r w:rsidR="00786775" w:rsidRPr="00A755B6">
        <w:rPr>
          <w:rFonts w:hint="cs"/>
          <w:sz w:val="28"/>
          <w:szCs w:val="28"/>
          <w:rtl/>
          <w:lang w:val="en-US" w:eastAsia="en-CA"/>
        </w:rPr>
        <w:t>و</w:t>
      </w:r>
      <w:r w:rsidRPr="00A755B6">
        <w:rPr>
          <w:rFonts w:hint="cs"/>
          <w:sz w:val="28"/>
          <w:szCs w:val="28"/>
          <w:rtl/>
          <w:lang w:val="en-US" w:eastAsia="en-CA"/>
        </w:rPr>
        <w:t>الثمانون</w:t>
      </w:r>
    </w:p>
    <w:p w14:paraId="265E109A" w14:textId="77777777" w:rsidR="007E5D09" w:rsidRDefault="00E1360E" w:rsidP="007D141D">
      <w:pPr>
        <w:pStyle w:val="0Heading0"/>
        <w:bidi/>
        <w:ind w:left="4"/>
        <w:rPr>
          <w:rFonts w:cs="Arabic Transparent"/>
          <w:sz w:val="28"/>
          <w:szCs w:val="28"/>
          <w:lang w:bidi="ar-DZ"/>
        </w:rPr>
      </w:pPr>
      <w:r w:rsidRPr="00A755B6">
        <w:rPr>
          <w:rFonts w:hint="cs"/>
          <w:sz w:val="28"/>
          <w:szCs w:val="28"/>
          <w:rtl/>
        </w:rPr>
        <w:t>مونتريال</w:t>
      </w:r>
      <w:r w:rsidRPr="00A755B6">
        <w:rPr>
          <w:sz w:val="28"/>
          <w:szCs w:val="28"/>
          <w:rtl/>
        </w:rPr>
        <w:t>،</w:t>
      </w:r>
      <w:r w:rsidR="00C0337B" w:rsidRPr="00A755B6">
        <w:rPr>
          <w:rFonts w:hint="cs"/>
          <w:sz w:val="28"/>
          <w:szCs w:val="28"/>
          <w:rtl/>
        </w:rPr>
        <w:t xml:space="preserve">  من </w:t>
      </w:r>
      <w:r w:rsidR="00A755B6" w:rsidRPr="00A755B6">
        <w:rPr>
          <w:rFonts w:hint="cs"/>
          <w:sz w:val="28"/>
          <w:szCs w:val="28"/>
          <w:rtl/>
        </w:rPr>
        <w:t xml:space="preserve">15 </w:t>
      </w:r>
      <w:r w:rsidR="002B535E">
        <w:rPr>
          <w:rFonts w:hint="cs"/>
          <w:sz w:val="28"/>
          <w:szCs w:val="28"/>
          <w:rtl/>
        </w:rPr>
        <w:t>إلى</w:t>
      </w:r>
      <w:r w:rsidR="00A755B6" w:rsidRPr="00A755B6">
        <w:rPr>
          <w:rFonts w:hint="cs"/>
          <w:sz w:val="28"/>
          <w:szCs w:val="28"/>
          <w:rtl/>
        </w:rPr>
        <w:t xml:space="preserve"> 19 نوفمب</w:t>
      </w:r>
      <w:r w:rsidR="007D141D">
        <w:rPr>
          <w:rFonts w:hint="cs"/>
          <w:sz w:val="28"/>
          <w:szCs w:val="28"/>
          <w:rtl/>
        </w:rPr>
        <w:t>ر</w:t>
      </w:r>
      <w:r w:rsidR="006F2A2C" w:rsidRPr="00A755B6">
        <w:rPr>
          <w:rFonts w:asciiTheme="majorBidi" w:hAnsiTheme="majorBidi" w:cstheme="majorBidi" w:hint="cs"/>
          <w:sz w:val="28"/>
          <w:szCs w:val="28"/>
          <w:rtl/>
          <w:lang w:bidi="ar-SY"/>
        </w:rPr>
        <w:t>/</w:t>
      </w:r>
      <w:r w:rsidR="006F2A2C" w:rsidRPr="00A755B6">
        <w:rPr>
          <w:rFonts w:hint="cs"/>
          <w:sz w:val="28"/>
          <w:szCs w:val="28"/>
          <w:rtl/>
        </w:rPr>
        <w:t xml:space="preserve"> </w:t>
      </w:r>
      <w:r w:rsidR="00A755B6" w:rsidRPr="00A755B6">
        <w:rPr>
          <w:rFonts w:ascii="Arial" w:hAnsi="Arial" w:cs="Arial"/>
          <w:color w:val="474747"/>
          <w:sz w:val="28"/>
          <w:szCs w:val="28"/>
          <w:rtl/>
          <w:lang w:val="en-US"/>
        </w:rPr>
        <w:t>تشرين الثاني</w:t>
      </w:r>
      <w:r w:rsidR="006F2A2C" w:rsidRPr="00DB2568">
        <w:rPr>
          <w:rFonts w:hint="cs"/>
          <w:sz w:val="28"/>
          <w:szCs w:val="28"/>
          <w:rtl/>
        </w:rPr>
        <w:t xml:space="preserve"> </w:t>
      </w:r>
      <w:r w:rsidR="00C0337B">
        <w:rPr>
          <w:rFonts w:asciiTheme="majorBidi" w:hAnsiTheme="majorBidi" w:cstheme="majorBidi" w:hint="cs"/>
          <w:sz w:val="26"/>
          <w:szCs w:val="26"/>
          <w:rtl/>
          <w:lang w:bidi="ar-SY"/>
        </w:rPr>
        <w:t xml:space="preserve">2021 </w:t>
      </w:r>
      <w:r w:rsidR="00C0337B">
        <w:rPr>
          <w:rStyle w:val="FootnoteReference"/>
          <w:rFonts w:asciiTheme="majorBidi" w:hAnsiTheme="majorBidi" w:cstheme="majorBidi"/>
          <w:sz w:val="26"/>
          <w:szCs w:val="26"/>
          <w:rtl/>
          <w:lang w:bidi="ar-SY"/>
        </w:rPr>
        <w:footnoteReference w:id="1"/>
      </w:r>
    </w:p>
    <w:p w14:paraId="01AFBA7E" w14:textId="7C07DE09" w:rsidR="00A443A3" w:rsidRDefault="00A443A3" w:rsidP="00A443A3">
      <w:pPr>
        <w:bidi/>
        <w:jc w:val="center"/>
        <w:rPr>
          <w:b/>
          <w:bCs/>
          <w:szCs w:val="24"/>
          <w:lang w:bidi="ar-SA"/>
        </w:rPr>
      </w:pPr>
    </w:p>
    <w:p w14:paraId="54DE09F6" w14:textId="77777777" w:rsidR="006972C6" w:rsidRDefault="006972C6" w:rsidP="006972C6">
      <w:pPr>
        <w:bidi/>
        <w:jc w:val="center"/>
        <w:rPr>
          <w:b/>
          <w:bCs/>
          <w:szCs w:val="24"/>
          <w:rtl/>
          <w:lang w:bidi="ar-SA"/>
        </w:rPr>
      </w:pPr>
    </w:p>
    <w:p w14:paraId="4D921F62" w14:textId="77777777" w:rsidR="00C163EF" w:rsidRDefault="00C163EF" w:rsidP="00A443A3">
      <w:pPr>
        <w:bidi/>
        <w:jc w:val="center"/>
        <w:rPr>
          <w:b/>
          <w:bCs/>
          <w:szCs w:val="24"/>
          <w:rtl/>
          <w:lang w:bidi="ar-SA"/>
        </w:rPr>
      </w:pPr>
    </w:p>
    <w:p w14:paraId="79CAC180" w14:textId="45B1AE40" w:rsidR="00A443A3" w:rsidRDefault="00A443A3" w:rsidP="00C163EF">
      <w:pPr>
        <w:bidi/>
        <w:jc w:val="center"/>
        <w:rPr>
          <w:b/>
          <w:bCs/>
          <w:sz w:val="32"/>
          <w:szCs w:val="32"/>
          <w:lang w:bidi="ar-SA"/>
        </w:rPr>
      </w:pPr>
      <w:r w:rsidRPr="00551B3C">
        <w:rPr>
          <w:b/>
          <w:bCs/>
          <w:sz w:val="32"/>
          <w:szCs w:val="32"/>
          <w:rtl/>
          <w:lang w:bidi="ar-SA"/>
        </w:rPr>
        <w:t>تقارير عن المشر</w:t>
      </w:r>
      <w:r w:rsidRPr="00551B3C">
        <w:rPr>
          <w:rFonts w:hint="cs"/>
          <w:b/>
          <w:bCs/>
          <w:sz w:val="32"/>
          <w:szCs w:val="32"/>
          <w:rtl/>
          <w:lang w:bidi="ar-SA"/>
        </w:rPr>
        <w:t>و</w:t>
      </w:r>
      <w:r w:rsidRPr="00551B3C">
        <w:rPr>
          <w:b/>
          <w:bCs/>
          <w:sz w:val="32"/>
          <w:szCs w:val="32"/>
          <w:rtl/>
          <w:lang w:bidi="ar-SA"/>
        </w:rPr>
        <w:t>ع</w:t>
      </w:r>
      <w:r w:rsidRPr="00551B3C">
        <w:rPr>
          <w:rFonts w:hint="cs"/>
          <w:b/>
          <w:bCs/>
          <w:sz w:val="32"/>
          <w:szCs w:val="32"/>
          <w:rtl/>
          <w:lang w:bidi="ar-SA"/>
        </w:rPr>
        <w:t>ات</w:t>
      </w:r>
      <w:r w:rsidRPr="00551B3C">
        <w:rPr>
          <w:b/>
          <w:bCs/>
          <w:sz w:val="32"/>
          <w:szCs w:val="32"/>
          <w:rtl/>
          <w:lang w:bidi="ar-SA"/>
        </w:rPr>
        <w:t xml:space="preserve"> </w:t>
      </w:r>
      <w:r w:rsidRPr="00551B3C">
        <w:rPr>
          <w:rFonts w:hint="cs"/>
          <w:b/>
          <w:bCs/>
          <w:sz w:val="32"/>
          <w:szCs w:val="32"/>
          <w:rtl/>
          <w:lang w:bidi="ar-SA"/>
        </w:rPr>
        <w:t>المحدد لها شروط إبلاغ</w:t>
      </w:r>
      <w:r w:rsidRPr="00551B3C">
        <w:rPr>
          <w:b/>
          <w:bCs/>
          <w:sz w:val="32"/>
          <w:szCs w:val="32"/>
          <w:rtl/>
          <w:lang w:bidi="ar-SA"/>
        </w:rPr>
        <w:t xml:space="preserve"> </w:t>
      </w:r>
      <w:r w:rsidRPr="00551B3C">
        <w:rPr>
          <w:rFonts w:hint="cs"/>
          <w:b/>
          <w:bCs/>
          <w:sz w:val="32"/>
          <w:szCs w:val="32"/>
          <w:rtl/>
          <w:lang w:bidi="ar-SA"/>
        </w:rPr>
        <w:t>معينة</w:t>
      </w:r>
    </w:p>
    <w:p w14:paraId="4C769C00" w14:textId="77777777" w:rsidR="006972C6" w:rsidRPr="00551B3C" w:rsidRDefault="006972C6" w:rsidP="006972C6">
      <w:pPr>
        <w:bidi/>
        <w:jc w:val="center"/>
        <w:rPr>
          <w:b/>
          <w:bCs/>
          <w:sz w:val="32"/>
          <w:szCs w:val="32"/>
          <w:lang w:bidi="ar-SA"/>
        </w:rPr>
      </w:pPr>
    </w:p>
    <w:p w14:paraId="726E469B" w14:textId="77777777" w:rsidR="00A443A3" w:rsidRPr="001F32DA" w:rsidRDefault="00A443A3" w:rsidP="00A443A3">
      <w:pPr>
        <w:bidi/>
        <w:rPr>
          <w:szCs w:val="24"/>
          <w:lang w:bidi="ar-SA"/>
        </w:rPr>
      </w:pPr>
    </w:p>
    <w:p w14:paraId="0B9792EF" w14:textId="77777777" w:rsidR="00A443A3" w:rsidRPr="00551B3C" w:rsidRDefault="00A443A3" w:rsidP="006972C6">
      <w:pPr>
        <w:pStyle w:val="ListParagraph"/>
        <w:numPr>
          <w:ilvl w:val="0"/>
          <w:numId w:val="10"/>
        </w:numPr>
        <w:bidi/>
        <w:ind w:left="4" w:firstLine="0"/>
        <w:rPr>
          <w:sz w:val="26"/>
          <w:szCs w:val="26"/>
          <w:lang w:bidi="ar-SA"/>
        </w:rPr>
      </w:pPr>
      <w:r w:rsidRPr="006D2621">
        <w:rPr>
          <w:szCs w:val="24"/>
          <w:rtl/>
          <w:lang w:bidi="ar-SA"/>
        </w:rPr>
        <w:t xml:space="preserve"> </w:t>
      </w:r>
      <w:r w:rsidRPr="00551B3C">
        <w:rPr>
          <w:sz w:val="26"/>
          <w:szCs w:val="26"/>
          <w:rtl/>
          <w:lang w:bidi="ar-SA"/>
        </w:rPr>
        <w:t xml:space="preserve">تعرض </w:t>
      </w:r>
      <w:r w:rsidRPr="00551B3C">
        <w:rPr>
          <w:rFonts w:hint="cs"/>
          <w:sz w:val="26"/>
          <w:szCs w:val="26"/>
          <w:rtl/>
          <w:lang w:bidi="ar-SA"/>
        </w:rPr>
        <w:t xml:space="preserve">هذه </w:t>
      </w:r>
      <w:r w:rsidRPr="00551B3C">
        <w:rPr>
          <w:sz w:val="26"/>
          <w:szCs w:val="26"/>
          <w:rtl/>
          <w:lang w:bidi="ar-SA"/>
        </w:rPr>
        <w:t>الوثيقة تقارير عن المشروعات</w:t>
      </w:r>
      <w:r w:rsidRPr="00551B3C">
        <w:rPr>
          <w:rFonts w:hint="cs"/>
          <w:b/>
          <w:bCs/>
          <w:sz w:val="26"/>
          <w:szCs w:val="26"/>
          <w:rtl/>
          <w:lang w:bidi="ar-SA"/>
        </w:rPr>
        <w:t xml:space="preserve"> </w:t>
      </w:r>
      <w:r w:rsidRPr="00551B3C">
        <w:rPr>
          <w:rFonts w:hint="cs"/>
          <w:sz w:val="26"/>
          <w:szCs w:val="26"/>
          <w:rtl/>
          <w:lang w:bidi="ar-SA"/>
        </w:rPr>
        <w:t>المحدد لها شروط إبلاغ</w:t>
      </w:r>
      <w:r w:rsidRPr="00551B3C">
        <w:rPr>
          <w:sz w:val="26"/>
          <w:szCs w:val="26"/>
          <w:rtl/>
          <w:lang w:bidi="ar-SA"/>
        </w:rPr>
        <w:t xml:space="preserve"> </w:t>
      </w:r>
      <w:r w:rsidRPr="00551B3C">
        <w:rPr>
          <w:rFonts w:hint="cs"/>
          <w:sz w:val="26"/>
          <w:szCs w:val="26"/>
          <w:rtl/>
          <w:lang w:bidi="ar-SA"/>
        </w:rPr>
        <w:t>معينة</w:t>
      </w:r>
      <w:r w:rsidRPr="00551B3C">
        <w:rPr>
          <w:sz w:val="26"/>
          <w:szCs w:val="26"/>
          <w:rtl/>
          <w:lang w:bidi="ar-SA"/>
        </w:rPr>
        <w:t xml:space="preserve"> التي </w:t>
      </w:r>
      <w:r w:rsidRPr="00551B3C">
        <w:rPr>
          <w:rFonts w:hint="cs"/>
          <w:sz w:val="26"/>
          <w:szCs w:val="26"/>
          <w:rtl/>
          <w:lang w:bidi="ar-SA"/>
        </w:rPr>
        <w:t>قدمت</w:t>
      </w:r>
      <w:r w:rsidRPr="00551B3C">
        <w:rPr>
          <w:sz w:val="26"/>
          <w:szCs w:val="26"/>
          <w:rtl/>
          <w:lang w:bidi="ar-SA"/>
        </w:rPr>
        <w:t xml:space="preserve"> إلى الاجتماع الحالي. </w:t>
      </w:r>
      <w:r w:rsidRPr="00551B3C">
        <w:rPr>
          <w:rFonts w:hint="cs"/>
          <w:sz w:val="26"/>
          <w:szCs w:val="26"/>
          <w:rtl/>
          <w:lang w:bidi="ar-SA"/>
        </w:rPr>
        <w:t>و</w:t>
      </w:r>
      <w:r w:rsidRPr="00551B3C">
        <w:rPr>
          <w:sz w:val="26"/>
          <w:szCs w:val="26"/>
          <w:rtl/>
          <w:lang w:bidi="ar-SA"/>
        </w:rPr>
        <w:t>طلب تمديد تواريخ الإنجاز إلى ما بعد 31 ديسمبر/ كانون الأول 2022 للمرحل</w:t>
      </w:r>
      <w:r w:rsidRPr="00551B3C">
        <w:rPr>
          <w:rFonts w:hint="cs"/>
          <w:sz w:val="26"/>
          <w:szCs w:val="26"/>
          <w:rtl/>
          <w:lang w:bidi="ar-SA"/>
        </w:rPr>
        <w:t>تين</w:t>
      </w:r>
      <w:r w:rsidRPr="00551B3C">
        <w:rPr>
          <w:sz w:val="26"/>
          <w:szCs w:val="26"/>
          <w:rtl/>
          <w:lang w:bidi="ar-SA"/>
        </w:rPr>
        <w:t xml:space="preserve"> الأولى </w:t>
      </w:r>
      <w:r w:rsidRPr="00551B3C">
        <w:rPr>
          <w:rFonts w:hint="cs"/>
          <w:sz w:val="26"/>
          <w:szCs w:val="26"/>
          <w:rtl/>
          <w:lang w:bidi="ar-SA"/>
        </w:rPr>
        <w:t>و</w:t>
      </w:r>
      <w:r w:rsidRPr="00551B3C">
        <w:rPr>
          <w:sz w:val="26"/>
          <w:szCs w:val="26"/>
          <w:rtl/>
          <w:lang w:bidi="ar-SA"/>
        </w:rPr>
        <w:t xml:space="preserve">الثانية من خطط إدارة </w:t>
      </w:r>
      <w:r w:rsidRPr="00551B3C">
        <w:rPr>
          <w:rFonts w:hint="cs"/>
          <w:sz w:val="26"/>
          <w:szCs w:val="26"/>
          <w:rtl/>
          <w:lang w:bidi="ar-SA"/>
        </w:rPr>
        <w:t xml:space="preserve">إزالة المواد الهيدروكلوروفلوروكربونية </w:t>
      </w:r>
      <w:r w:rsidRPr="00551B3C">
        <w:rPr>
          <w:sz w:val="26"/>
          <w:szCs w:val="26"/>
          <w:rtl/>
          <w:lang w:bidi="ar-SA"/>
        </w:rPr>
        <w:t>هو جزء من هذه الوثيقة</w:t>
      </w:r>
      <w:r w:rsidRPr="00551B3C">
        <w:rPr>
          <w:rFonts w:hint="cs"/>
          <w:sz w:val="26"/>
          <w:szCs w:val="26"/>
          <w:rtl/>
          <w:lang w:bidi="ar-SA"/>
        </w:rPr>
        <w:t xml:space="preserve"> أيضا</w:t>
      </w:r>
      <w:r w:rsidRPr="00551B3C">
        <w:rPr>
          <w:sz w:val="26"/>
          <w:szCs w:val="26"/>
          <w:rtl/>
          <w:lang w:bidi="ar-SA"/>
        </w:rPr>
        <w:t xml:space="preserve">. بالإضافة إلى ذلك، تم تضمين التقارير التي </w:t>
      </w:r>
      <w:r w:rsidRPr="00551B3C">
        <w:rPr>
          <w:rFonts w:hint="cs"/>
          <w:sz w:val="26"/>
          <w:szCs w:val="26"/>
          <w:rtl/>
          <w:lang w:bidi="ar-SA"/>
        </w:rPr>
        <w:t>قدمت</w:t>
      </w:r>
      <w:r w:rsidRPr="00551B3C">
        <w:rPr>
          <w:sz w:val="26"/>
          <w:szCs w:val="26"/>
          <w:rtl/>
          <w:lang w:bidi="ar-SA"/>
        </w:rPr>
        <w:t xml:space="preserve"> للنظر فيها </w:t>
      </w:r>
      <w:r w:rsidRPr="00551B3C">
        <w:rPr>
          <w:rFonts w:hint="cs"/>
          <w:sz w:val="26"/>
          <w:szCs w:val="26"/>
          <w:rtl/>
          <w:lang w:bidi="ar-SA"/>
        </w:rPr>
        <w:t>بصفة</w:t>
      </w:r>
      <w:r w:rsidRPr="00551B3C">
        <w:rPr>
          <w:sz w:val="26"/>
          <w:szCs w:val="26"/>
          <w:rtl/>
          <w:lang w:bidi="ar-SA"/>
        </w:rPr>
        <w:t xml:space="preserve"> فردي</w:t>
      </w:r>
      <w:r w:rsidRPr="00551B3C">
        <w:rPr>
          <w:rFonts w:hint="cs"/>
          <w:sz w:val="26"/>
          <w:szCs w:val="26"/>
          <w:rtl/>
          <w:lang w:bidi="ar-SA"/>
        </w:rPr>
        <w:t>ة</w:t>
      </w:r>
      <w:r w:rsidRPr="00551B3C">
        <w:rPr>
          <w:sz w:val="26"/>
          <w:szCs w:val="26"/>
          <w:rtl/>
          <w:lang w:bidi="ar-SA"/>
        </w:rPr>
        <w:t xml:space="preserve"> منذ الاجتماع الخامس والثمانين ولكن لم يتم النظر فيها وفقًا للإجراءات المتفق عليها لعقد اجتماعات اللجنة التنفيذية أثناء جائحة</w:t>
      </w:r>
      <w:r w:rsidRPr="00551B3C">
        <w:rPr>
          <w:rFonts w:hint="cs"/>
          <w:sz w:val="26"/>
          <w:szCs w:val="26"/>
          <w:rtl/>
          <w:lang w:bidi="ar-SA"/>
        </w:rPr>
        <w:t xml:space="preserve"> كوفيد-19</w:t>
      </w:r>
      <w:r w:rsidRPr="00551B3C">
        <w:rPr>
          <w:sz w:val="26"/>
          <w:szCs w:val="26"/>
          <w:rtl/>
          <w:lang w:bidi="ar-SA"/>
        </w:rPr>
        <w:t xml:space="preserve"> في هذه الوثيقة أيضًا.</w:t>
      </w:r>
    </w:p>
    <w:p w14:paraId="50ECA095" w14:textId="77777777" w:rsidR="00A443A3" w:rsidRPr="00551B3C" w:rsidRDefault="00A443A3" w:rsidP="00A443A3">
      <w:pPr>
        <w:pStyle w:val="ListParagraph"/>
        <w:bidi/>
        <w:ind w:left="360"/>
        <w:rPr>
          <w:sz w:val="26"/>
          <w:szCs w:val="26"/>
          <w:lang w:bidi="ar-SA"/>
        </w:rPr>
      </w:pPr>
    </w:p>
    <w:p w14:paraId="20D95217" w14:textId="77777777" w:rsidR="00A443A3" w:rsidRPr="00551B3C" w:rsidRDefault="00A443A3" w:rsidP="006972C6">
      <w:pPr>
        <w:pStyle w:val="ListParagraph"/>
        <w:numPr>
          <w:ilvl w:val="0"/>
          <w:numId w:val="10"/>
        </w:numPr>
        <w:bidi/>
        <w:ind w:left="4" w:firstLine="0"/>
        <w:rPr>
          <w:sz w:val="26"/>
          <w:szCs w:val="26"/>
          <w:lang w:bidi="ar-SA"/>
        </w:rPr>
      </w:pPr>
      <w:r w:rsidRPr="00551B3C">
        <w:rPr>
          <w:sz w:val="26"/>
          <w:szCs w:val="26"/>
          <w:rtl/>
          <w:lang w:bidi="ar-SA"/>
        </w:rPr>
        <w:t xml:space="preserve">تتألف الوثيقة من </w:t>
      </w:r>
      <w:r w:rsidRPr="006972C6">
        <w:rPr>
          <w:szCs w:val="24"/>
          <w:rtl/>
          <w:lang w:bidi="ar-SA"/>
        </w:rPr>
        <w:t>الأقسام</w:t>
      </w:r>
      <w:r w:rsidRPr="00551B3C">
        <w:rPr>
          <w:sz w:val="26"/>
          <w:szCs w:val="26"/>
          <w:rtl/>
          <w:lang w:bidi="ar-SA"/>
        </w:rPr>
        <w:t xml:space="preserve"> الأربعة التالية:</w:t>
      </w:r>
    </w:p>
    <w:p w14:paraId="4C2F0DA7" w14:textId="77777777" w:rsidR="00A443A3" w:rsidRPr="00551B3C" w:rsidRDefault="00A443A3" w:rsidP="00A443A3">
      <w:pPr>
        <w:bidi/>
        <w:rPr>
          <w:sz w:val="26"/>
          <w:szCs w:val="26"/>
          <w:rtl/>
          <w:lang w:bidi="ar-SA"/>
        </w:rPr>
      </w:pPr>
    </w:p>
    <w:p w14:paraId="442B9C94" w14:textId="77777777" w:rsidR="00A443A3" w:rsidRPr="00551B3C" w:rsidRDefault="00A443A3" w:rsidP="00A443A3">
      <w:pPr>
        <w:bidi/>
        <w:ind w:left="1440" w:hanging="1440"/>
        <w:rPr>
          <w:sz w:val="26"/>
          <w:szCs w:val="26"/>
          <w:rtl/>
          <w:lang w:bidi="ar-SA"/>
        </w:rPr>
      </w:pPr>
      <w:r w:rsidRPr="00551B3C">
        <w:rPr>
          <w:sz w:val="26"/>
          <w:szCs w:val="26"/>
          <w:rtl/>
          <w:lang w:bidi="ar-SA"/>
        </w:rPr>
        <w:t xml:space="preserve">القسم الأول: </w:t>
      </w:r>
      <w:r w:rsidRPr="00551B3C">
        <w:rPr>
          <w:rFonts w:hint="cs"/>
          <w:sz w:val="26"/>
          <w:szCs w:val="26"/>
          <w:rtl/>
          <w:lang w:bidi="ar-SA"/>
        </w:rPr>
        <w:tab/>
      </w:r>
      <w:r w:rsidRPr="00551B3C">
        <w:rPr>
          <w:sz w:val="26"/>
          <w:szCs w:val="26"/>
          <w:rtl/>
          <w:lang w:bidi="ar-SA"/>
        </w:rPr>
        <w:t xml:space="preserve">تقارير عن </w:t>
      </w:r>
      <w:r w:rsidRPr="00551B3C">
        <w:rPr>
          <w:rFonts w:hint="cs"/>
          <w:sz w:val="26"/>
          <w:szCs w:val="26"/>
          <w:rtl/>
          <w:lang w:bidi="ar-SA"/>
        </w:rPr>
        <w:t>ال</w:t>
      </w:r>
      <w:r w:rsidRPr="00551B3C">
        <w:rPr>
          <w:sz w:val="26"/>
          <w:szCs w:val="26"/>
          <w:rtl/>
          <w:lang w:bidi="ar-SA"/>
        </w:rPr>
        <w:t xml:space="preserve">مشروعات </w:t>
      </w:r>
      <w:r w:rsidRPr="00551B3C">
        <w:rPr>
          <w:rFonts w:hint="cs"/>
          <w:sz w:val="26"/>
          <w:szCs w:val="26"/>
          <w:rtl/>
          <w:lang w:bidi="ar-SA"/>
        </w:rPr>
        <w:t>المحدد لها شروط</w:t>
      </w:r>
      <w:r w:rsidRPr="00551B3C">
        <w:rPr>
          <w:sz w:val="26"/>
          <w:szCs w:val="26"/>
          <w:rtl/>
          <w:lang w:bidi="ar-SA"/>
        </w:rPr>
        <w:t xml:space="preserve"> إبلاغ </w:t>
      </w:r>
      <w:r w:rsidRPr="00551B3C">
        <w:rPr>
          <w:rFonts w:hint="cs"/>
          <w:sz w:val="26"/>
          <w:szCs w:val="26"/>
          <w:rtl/>
          <w:lang w:bidi="ar-SA"/>
        </w:rPr>
        <w:t>معينة</w:t>
      </w:r>
      <w:r w:rsidRPr="00551B3C">
        <w:rPr>
          <w:sz w:val="26"/>
          <w:szCs w:val="26"/>
          <w:rtl/>
          <w:lang w:bidi="ar-SA"/>
        </w:rPr>
        <w:t xml:space="preserve"> </w:t>
      </w:r>
      <w:r w:rsidRPr="00551B3C">
        <w:rPr>
          <w:rFonts w:hint="cs"/>
          <w:sz w:val="26"/>
          <w:szCs w:val="26"/>
          <w:rtl/>
          <w:lang w:bidi="ar-SA"/>
        </w:rPr>
        <w:t xml:space="preserve">التي </w:t>
      </w:r>
      <w:r w:rsidRPr="00551B3C">
        <w:rPr>
          <w:sz w:val="26"/>
          <w:szCs w:val="26"/>
          <w:rtl/>
          <w:lang w:bidi="ar-SA"/>
        </w:rPr>
        <w:t xml:space="preserve">لا توجد بشأنها سياسة أو تكاليف أو </w:t>
      </w:r>
      <w:r w:rsidRPr="00551B3C">
        <w:rPr>
          <w:rFonts w:hint="cs"/>
          <w:sz w:val="26"/>
          <w:szCs w:val="26"/>
          <w:rtl/>
          <w:lang w:bidi="ar-SA"/>
        </w:rPr>
        <w:t>مسائل</w:t>
      </w:r>
      <w:r w:rsidRPr="00551B3C">
        <w:rPr>
          <w:sz w:val="26"/>
          <w:szCs w:val="26"/>
          <w:rtl/>
          <w:lang w:bidi="ar-SA"/>
        </w:rPr>
        <w:t xml:space="preserve"> أخرى معلقة، والتي قد ترغب اللجنة التنفيذية في اتخاذ قرار بشأنها على أساس توصيات الأمانة دون مزيد من المناقشة ("الموافقة الشم</w:t>
      </w:r>
      <w:r w:rsidRPr="00551B3C">
        <w:rPr>
          <w:rFonts w:hint="cs"/>
          <w:sz w:val="26"/>
          <w:szCs w:val="26"/>
          <w:rtl/>
          <w:lang w:bidi="ar-SA"/>
        </w:rPr>
        <w:t>و</w:t>
      </w:r>
      <w:r w:rsidRPr="00551B3C">
        <w:rPr>
          <w:sz w:val="26"/>
          <w:szCs w:val="26"/>
          <w:rtl/>
          <w:lang w:bidi="ar-SA"/>
        </w:rPr>
        <w:t>ل</w:t>
      </w:r>
      <w:r w:rsidRPr="00551B3C">
        <w:rPr>
          <w:rFonts w:hint="cs"/>
          <w:sz w:val="26"/>
          <w:szCs w:val="26"/>
          <w:rtl/>
          <w:lang w:bidi="ar-SA"/>
        </w:rPr>
        <w:t>ي</w:t>
      </w:r>
      <w:r w:rsidRPr="00551B3C">
        <w:rPr>
          <w:sz w:val="26"/>
          <w:szCs w:val="26"/>
          <w:rtl/>
          <w:lang w:bidi="ar-SA"/>
        </w:rPr>
        <w:t xml:space="preserve">ة"). سيقدم تقرير اجتماع اللجنة التنفيذية كل تقرير وارد في هذا القسم على حدة، إلى جانب القرار </w:t>
      </w:r>
      <w:r w:rsidRPr="00551B3C">
        <w:rPr>
          <w:rFonts w:hint="cs"/>
          <w:sz w:val="26"/>
          <w:szCs w:val="26"/>
          <w:rtl/>
          <w:lang w:bidi="ar-SA"/>
        </w:rPr>
        <w:t>المعتمد من</w:t>
      </w:r>
      <w:r w:rsidRPr="00551B3C">
        <w:rPr>
          <w:sz w:val="26"/>
          <w:szCs w:val="26"/>
          <w:rtl/>
          <w:lang w:bidi="ar-SA"/>
        </w:rPr>
        <w:t xml:space="preserve"> اللجنة</w:t>
      </w:r>
    </w:p>
    <w:p w14:paraId="5822BC98" w14:textId="77777777" w:rsidR="00A443A3" w:rsidRPr="00551B3C" w:rsidRDefault="00A443A3" w:rsidP="00A443A3">
      <w:pPr>
        <w:bidi/>
        <w:rPr>
          <w:sz w:val="26"/>
          <w:szCs w:val="26"/>
          <w:lang w:bidi="ar-SA"/>
        </w:rPr>
      </w:pPr>
    </w:p>
    <w:p w14:paraId="47AA0376" w14:textId="77777777" w:rsidR="00A443A3" w:rsidRPr="00551B3C" w:rsidRDefault="00A443A3" w:rsidP="00A443A3">
      <w:pPr>
        <w:bidi/>
        <w:rPr>
          <w:sz w:val="26"/>
          <w:szCs w:val="26"/>
          <w:lang w:bidi="ar-SA"/>
        </w:rPr>
      </w:pPr>
      <w:r w:rsidRPr="00551B3C">
        <w:rPr>
          <w:sz w:val="26"/>
          <w:szCs w:val="26"/>
          <w:rtl/>
          <w:lang w:bidi="ar-SA"/>
        </w:rPr>
        <w:t xml:space="preserve">القسم الثاني: </w:t>
      </w:r>
      <w:r w:rsidRPr="00551B3C">
        <w:rPr>
          <w:rFonts w:hint="cs"/>
          <w:sz w:val="26"/>
          <w:szCs w:val="26"/>
          <w:rtl/>
          <w:lang w:bidi="ar-SA"/>
        </w:rPr>
        <w:tab/>
      </w:r>
      <w:r w:rsidRPr="00551B3C">
        <w:rPr>
          <w:sz w:val="26"/>
          <w:szCs w:val="26"/>
          <w:rtl/>
          <w:lang w:bidi="ar-SA"/>
        </w:rPr>
        <w:t>تقارير عن المشر</w:t>
      </w:r>
      <w:r w:rsidRPr="00551B3C">
        <w:rPr>
          <w:rFonts w:hint="cs"/>
          <w:sz w:val="26"/>
          <w:szCs w:val="26"/>
          <w:rtl/>
          <w:lang w:bidi="ar-SA"/>
        </w:rPr>
        <w:t>و</w:t>
      </w:r>
      <w:r w:rsidRPr="00551B3C">
        <w:rPr>
          <w:sz w:val="26"/>
          <w:szCs w:val="26"/>
          <w:rtl/>
          <w:lang w:bidi="ar-SA"/>
        </w:rPr>
        <w:t>ع</w:t>
      </w:r>
      <w:r w:rsidRPr="00551B3C">
        <w:rPr>
          <w:rFonts w:hint="cs"/>
          <w:sz w:val="26"/>
          <w:szCs w:val="26"/>
          <w:rtl/>
          <w:lang w:bidi="ar-SA"/>
        </w:rPr>
        <w:t>ات</w:t>
      </w:r>
      <w:r w:rsidRPr="00551B3C">
        <w:rPr>
          <w:sz w:val="26"/>
          <w:szCs w:val="26"/>
          <w:rtl/>
          <w:lang w:bidi="ar-SA"/>
        </w:rPr>
        <w:t xml:space="preserve"> </w:t>
      </w:r>
      <w:r w:rsidRPr="00551B3C">
        <w:rPr>
          <w:rFonts w:hint="cs"/>
          <w:sz w:val="26"/>
          <w:szCs w:val="26"/>
          <w:rtl/>
          <w:lang w:bidi="ar-SA"/>
        </w:rPr>
        <w:t>المحدد لها شروط</w:t>
      </w:r>
      <w:r w:rsidRPr="00551B3C">
        <w:rPr>
          <w:sz w:val="26"/>
          <w:szCs w:val="26"/>
          <w:rtl/>
          <w:lang w:bidi="ar-SA"/>
        </w:rPr>
        <w:t xml:space="preserve"> إبلاغ </w:t>
      </w:r>
      <w:r w:rsidRPr="00551B3C">
        <w:rPr>
          <w:rFonts w:hint="cs"/>
          <w:sz w:val="26"/>
          <w:szCs w:val="26"/>
          <w:rtl/>
          <w:lang w:bidi="ar-SA"/>
        </w:rPr>
        <w:t>معينة</w:t>
      </w:r>
      <w:r w:rsidRPr="00551B3C">
        <w:rPr>
          <w:sz w:val="26"/>
          <w:szCs w:val="26"/>
          <w:rtl/>
          <w:lang w:bidi="ar-SA"/>
        </w:rPr>
        <w:t xml:space="preserve"> </w:t>
      </w:r>
      <w:r w:rsidRPr="00551B3C">
        <w:rPr>
          <w:rFonts w:hint="cs"/>
          <w:sz w:val="26"/>
          <w:szCs w:val="26"/>
          <w:rtl/>
          <w:lang w:bidi="ar-SA"/>
        </w:rPr>
        <w:t>كي تنظر فيها</w:t>
      </w:r>
      <w:r w:rsidRPr="00551B3C">
        <w:rPr>
          <w:sz w:val="26"/>
          <w:szCs w:val="26"/>
          <w:rtl/>
          <w:lang w:bidi="ar-SA"/>
        </w:rPr>
        <w:t xml:space="preserve"> اللجنة التنفيذية</w:t>
      </w:r>
      <w:r w:rsidRPr="00551B3C">
        <w:rPr>
          <w:rFonts w:hint="cs"/>
          <w:sz w:val="26"/>
          <w:szCs w:val="26"/>
          <w:rtl/>
          <w:lang w:bidi="ar-SA"/>
        </w:rPr>
        <w:t xml:space="preserve"> بصفة فردية</w:t>
      </w:r>
    </w:p>
    <w:p w14:paraId="6053A373" w14:textId="77777777" w:rsidR="00A443A3" w:rsidRPr="00551B3C" w:rsidRDefault="00A443A3" w:rsidP="00A443A3">
      <w:pPr>
        <w:bidi/>
        <w:rPr>
          <w:sz w:val="26"/>
          <w:szCs w:val="26"/>
          <w:rtl/>
          <w:lang w:bidi="ar-SA"/>
        </w:rPr>
      </w:pPr>
    </w:p>
    <w:p w14:paraId="03B26DF7" w14:textId="77777777" w:rsidR="00A443A3" w:rsidRPr="00551B3C" w:rsidRDefault="00A443A3" w:rsidP="00A443A3">
      <w:pPr>
        <w:bidi/>
        <w:ind w:left="1440" w:hanging="1440"/>
        <w:rPr>
          <w:sz w:val="26"/>
          <w:szCs w:val="26"/>
          <w:lang w:bidi="ar-SA"/>
        </w:rPr>
      </w:pPr>
      <w:r w:rsidRPr="00551B3C">
        <w:rPr>
          <w:sz w:val="26"/>
          <w:szCs w:val="26"/>
          <w:rtl/>
          <w:lang w:bidi="ar-SA"/>
        </w:rPr>
        <w:t>القسم الثالث</w:t>
      </w:r>
      <w:r w:rsidRPr="00551B3C">
        <w:rPr>
          <w:rFonts w:hint="cs"/>
          <w:sz w:val="26"/>
          <w:szCs w:val="26"/>
          <w:rtl/>
          <w:lang w:bidi="ar-SA"/>
        </w:rPr>
        <w:t>:</w:t>
      </w:r>
      <w:r w:rsidRPr="00551B3C">
        <w:rPr>
          <w:rFonts w:hint="cs"/>
          <w:sz w:val="26"/>
          <w:szCs w:val="26"/>
          <w:rtl/>
          <w:lang w:bidi="ar-SA"/>
        </w:rPr>
        <w:tab/>
        <w:t xml:space="preserve">طلبات </w:t>
      </w:r>
      <w:r w:rsidRPr="00551B3C">
        <w:rPr>
          <w:sz w:val="26"/>
          <w:szCs w:val="26"/>
          <w:rtl/>
          <w:lang w:bidi="ar-SA"/>
        </w:rPr>
        <w:t xml:space="preserve">لتمديد تواريخ </w:t>
      </w:r>
      <w:r w:rsidRPr="00551B3C">
        <w:rPr>
          <w:rFonts w:hint="cs"/>
          <w:sz w:val="26"/>
          <w:szCs w:val="26"/>
          <w:rtl/>
          <w:lang w:bidi="ar-SA"/>
        </w:rPr>
        <w:t>إنجاز</w:t>
      </w:r>
      <w:r w:rsidRPr="00551B3C">
        <w:rPr>
          <w:sz w:val="26"/>
          <w:szCs w:val="26"/>
          <w:rtl/>
          <w:lang w:bidi="ar-SA"/>
        </w:rPr>
        <w:t xml:space="preserve"> المرحلة الأولى / المرحلة الثانية من خطط إدارة إزالة المواد الهيدروكلوروفلوروكربونية إلى ما بعد 31 ديسمبر/ كانون الأول 2022</w:t>
      </w:r>
    </w:p>
    <w:p w14:paraId="6F314185" w14:textId="77777777" w:rsidR="00A443A3" w:rsidRPr="00551B3C" w:rsidRDefault="00A443A3" w:rsidP="00A443A3">
      <w:pPr>
        <w:bidi/>
        <w:rPr>
          <w:sz w:val="26"/>
          <w:szCs w:val="26"/>
          <w:rtl/>
          <w:lang w:bidi="ar-SA"/>
        </w:rPr>
      </w:pPr>
    </w:p>
    <w:p w14:paraId="4FAB6C46" w14:textId="77777777" w:rsidR="00A443A3" w:rsidRPr="00551B3C" w:rsidRDefault="00A443A3" w:rsidP="009D6C67">
      <w:pPr>
        <w:bidi/>
        <w:ind w:left="1440" w:hanging="1440"/>
        <w:rPr>
          <w:sz w:val="26"/>
          <w:szCs w:val="26"/>
          <w:rtl/>
          <w:lang w:bidi="ar-SA"/>
        </w:rPr>
      </w:pPr>
      <w:r w:rsidRPr="00551B3C">
        <w:rPr>
          <w:sz w:val="26"/>
          <w:szCs w:val="26"/>
          <w:rtl/>
          <w:lang w:bidi="ar-SA"/>
        </w:rPr>
        <w:lastRenderedPageBreak/>
        <w:t xml:space="preserve">الإضافة الأولى: </w:t>
      </w:r>
      <w:r w:rsidRPr="00551B3C">
        <w:rPr>
          <w:rFonts w:hint="cs"/>
          <w:sz w:val="26"/>
          <w:szCs w:val="26"/>
          <w:rtl/>
          <w:lang w:bidi="ar-SA"/>
        </w:rPr>
        <w:tab/>
      </w:r>
      <w:r w:rsidRPr="00551B3C">
        <w:rPr>
          <w:sz w:val="26"/>
          <w:szCs w:val="26"/>
          <w:rtl/>
          <w:lang w:bidi="ar-SA"/>
        </w:rPr>
        <w:t>تتكون من خمسة تقارير تتعلق بالصين:</w:t>
      </w:r>
      <w:r w:rsidRPr="00551B3C">
        <w:rPr>
          <w:rStyle w:val="FootnoteReference"/>
          <w:sz w:val="26"/>
          <w:szCs w:val="26"/>
          <w:rtl/>
          <w:lang w:bidi="ar-SA"/>
        </w:rPr>
        <w:footnoteReference w:id="2"/>
      </w:r>
      <w:r w:rsidRPr="00551B3C">
        <w:rPr>
          <w:sz w:val="26"/>
          <w:szCs w:val="26"/>
          <w:rtl/>
          <w:lang w:bidi="ar-SA"/>
        </w:rPr>
        <w:t xml:space="preserve"> تقارير المراجعة المالية لإنتاج </w:t>
      </w:r>
      <w:r w:rsidR="00555E2C" w:rsidRPr="00551B3C">
        <w:rPr>
          <w:rFonts w:hint="cs"/>
          <w:sz w:val="26"/>
          <w:szCs w:val="26"/>
          <w:rtl/>
          <w:lang w:bidi="ar-SA"/>
        </w:rPr>
        <w:t xml:space="preserve">الكلوروفلوروكربون </w:t>
      </w:r>
      <w:r w:rsidRPr="00551B3C">
        <w:rPr>
          <w:sz w:val="26"/>
          <w:szCs w:val="26"/>
          <w:rtl/>
          <w:lang w:bidi="ar-SA"/>
        </w:rPr>
        <w:t>والهالون ورغوة البولي يوريثان وعامل التصنيع الثاني</w:t>
      </w:r>
      <w:r w:rsidR="00555E2C" w:rsidRPr="00551B3C">
        <w:rPr>
          <w:sz w:val="26"/>
          <w:szCs w:val="26"/>
          <w:rtl/>
          <w:lang w:bidi="ar-SA"/>
        </w:rPr>
        <w:t xml:space="preserve"> و</w:t>
      </w:r>
      <w:r w:rsidR="00555E2C" w:rsidRPr="00551B3C">
        <w:rPr>
          <w:rFonts w:hint="cs"/>
          <w:sz w:val="26"/>
          <w:szCs w:val="26"/>
          <w:rtl/>
          <w:lang w:bidi="ar-SA"/>
        </w:rPr>
        <w:t xml:space="preserve">قطاعي </w:t>
      </w:r>
      <w:r w:rsidR="00555E2C" w:rsidRPr="00551B3C">
        <w:rPr>
          <w:sz w:val="26"/>
          <w:szCs w:val="26"/>
          <w:rtl/>
          <w:lang w:bidi="ar-SA"/>
        </w:rPr>
        <w:t xml:space="preserve">خدمة التبريد </w:t>
      </w:r>
      <w:r w:rsidR="00555E2C" w:rsidRPr="00551B3C">
        <w:rPr>
          <w:rFonts w:hint="cs"/>
          <w:sz w:val="26"/>
          <w:szCs w:val="26"/>
          <w:rtl/>
          <w:lang w:bidi="ar-SA"/>
        </w:rPr>
        <w:t>و</w:t>
      </w:r>
      <w:r w:rsidR="00555E2C" w:rsidRPr="00551B3C">
        <w:rPr>
          <w:sz w:val="26"/>
          <w:szCs w:val="26"/>
          <w:rtl/>
          <w:lang w:bidi="ar-SA"/>
        </w:rPr>
        <w:t>المذيبات</w:t>
      </w:r>
      <w:r w:rsidRPr="00551B3C">
        <w:rPr>
          <w:sz w:val="26"/>
          <w:szCs w:val="26"/>
          <w:rtl/>
          <w:lang w:bidi="ar-SA"/>
        </w:rPr>
        <w:t xml:space="preserve">؛ </w:t>
      </w:r>
      <w:r w:rsidR="00555E2C" w:rsidRPr="00551B3C">
        <w:rPr>
          <w:rFonts w:hint="cs"/>
          <w:sz w:val="26"/>
          <w:szCs w:val="26"/>
          <w:rtl/>
          <w:lang w:bidi="ar-SA"/>
        </w:rPr>
        <w:t>و</w:t>
      </w:r>
      <w:r w:rsidRPr="00551B3C">
        <w:rPr>
          <w:sz w:val="26"/>
          <w:szCs w:val="26"/>
          <w:rtl/>
          <w:lang w:bidi="ar-SA"/>
        </w:rPr>
        <w:t>تقرير عن التقدم المحرز في تنفيذ الأنش</w:t>
      </w:r>
      <w:r w:rsidR="00555E2C" w:rsidRPr="00551B3C">
        <w:rPr>
          <w:sz w:val="26"/>
          <w:szCs w:val="26"/>
          <w:rtl/>
          <w:lang w:bidi="ar-SA"/>
        </w:rPr>
        <w:t xml:space="preserve">طة </w:t>
      </w:r>
      <w:r w:rsidR="00555E2C" w:rsidRPr="00551B3C">
        <w:rPr>
          <w:rFonts w:hint="cs"/>
          <w:sz w:val="26"/>
          <w:szCs w:val="26"/>
          <w:rtl/>
          <w:lang w:bidi="ar-SA"/>
        </w:rPr>
        <w:t>المذكورة</w:t>
      </w:r>
      <w:r w:rsidR="00555E2C" w:rsidRPr="00551B3C">
        <w:rPr>
          <w:sz w:val="26"/>
          <w:szCs w:val="26"/>
          <w:rtl/>
          <w:lang w:bidi="ar-SA"/>
        </w:rPr>
        <w:t xml:space="preserve"> في المقرر 83/41 (هـ)</w:t>
      </w:r>
      <w:r w:rsidRPr="00551B3C">
        <w:rPr>
          <w:sz w:val="26"/>
          <w:szCs w:val="26"/>
          <w:rtl/>
          <w:lang w:bidi="ar-SA"/>
        </w:rPr>
        <w:t xml:space="preserve">؛ </w:t>
      </w:r>
      <w:r w:rsidR="00555E2C" w:rsidRPr="00551B3C">
        <w:rPr>
          <w:rFonts w:hint="cs"/>
          <w:sz w:val="26"/>
          <w:szCs w:val="26"/>
          <w:rtl/>
          <w:lang w:bidi="ar-SA"/>
        </w:rPr>
        <w:t>و</w:t>
      </w:r>
      <w:r w:rsidRPr="00551B3C">
        <w:rPr>
          <w:sz w:val="26"/>
          <w:szCs w:val="26"/>
          <w:rtl/>
          <w:lang w:bidi="ar-SA"/>
        </w:rPr>
        <w:t xml:space="preserve">دراسة لتحديد الظروف التنظيمية </w:t>
      </w:r>
      <w:r w:rsidR="00555E2C" w:rsidRPr="00551B3C">
        <w:rPr>
          <w:rFonts w:hint="cs"/>
          <w:sz w:val="26"/>
          <w:szCs w:val="26"/>
          <w:rtl/>
          <w:lang w:bidi="ar-SA"/>
        </w:rPr>
        <w:t>أ</w:t>
      </w:r>
      <w:r w:rsidRPr="00551B3C">
        <w:rPr>
          <w:sz w:val="26"/>
          <w:szCs w:val="26"/>
          <w:rtl/>
          <w:lang w:bidi="ar-SA"/>
        </w:rPr>
        <w:t>و</w:t>
      </w:r>
      <w:r w:rsidR="00555E2C" w:rsidRPr="00551B3C">
        <w:rPr>
          <w:rFonts w:hint="cs"/>
          <w:sz w:val="26"/>
          <w:szCs w:val="26"/>
          <w:rtl/>
          <w:lang w:bidi="ar-SA"/>
        </w:rPr>
        <w:t xml:space="preserve"> </w:t>
      </w:r>
      <w:r w:rsidRPr="00551B3C">
        <w:rPr>
          <w:sz w:val="26"/>
          <w:szCs w:val="26"/>
          <w:rtl/>
          <w:lang w:bidi="ar-SA"/>
        </w:rPr>
        <w:t xml:space="preserve">التنفيذية </w:t>
      </w:r>
      <w:r w:rsidR="00555E2C" w:rsidRPr="00551B3C">
        <w:rPr>
          <w:rFonts w:hint="cs"/>
          <w:sz w:val="26"/>
          <w:szCs w:val="26"/>
          <w:rtl/>
          <w:lang w:bidi="ar-SA"/>
        </w:rPr>
        <w:t>أ</w:t>
      </w:r>
      <w:r w:rsidRPr="00551B3C">
        <w:rPr>
          <w:sz w:val="26"/>
          <w:szCs w:val="26"/>
          <w:rtl/>
          <w:lang w:bidi="ar-SA"/>
        </w:rPr>
        <w:t>و</w:t>
      </w:r>
      <w:r w:rsidR="00555E2C" w:rsidRPr="00551B3C">
        <w:rPr>
          <w:rFonts w:hint="cs"/>
          <w:sz w:val="26"/>
          <w:szCs w:val="26"/>
          <w:rtl/>
          <w:lang w:bidi="ar-SA"/>
        </w:rPr>
        <w:t xml:space="preserve"> </w:t>
      </w:r>
      <w:r w:rsidRPr="00551B3C">
        <w:rPr>
          <w:sz w:val="26"/>
          <w:szCs w:val="26"/>
          <w:rtl/>
          <w:lang w:bidi="ar-SA"/>
        </w:rPr>
        <w:t xml:space="preserve">السياساتية أو السوقية التي قد تكون أدت إلى الإنتاج والاستخدام غير القانونيين </w:t>
      </w:r>
      <w:r w:rsidR="00555E2C" w:rsidRPr="00551B3C">
        <w:rPr>
          <w:rFonts w:hint="cs"/>
          <w:sz w:val="26"/>
          <w:szCs w:val="26"/>
          <w:rtl/>
          <w:lang w:bidi="ar-SA"/>
        </w:rPr>
        <w:t>للكلوروفلوروكربون-</w:t>
      </w:r>
      <w:r w:rsidRPr="00551B3C">
        <w:rPr>
          <w:sz w:val="26"/>
          <w:szCs w:val="26"/>
          <w:rtl/>
          <w:lang w:bidi="ar-SA"/>
        </w:rPr>
        <w:t xml:space="preserve"> 11 </w:t>
      </w:r>
      <w:r w:rsidR="00555E2C" w:rsidRPr="00551B3C">
        <w:rPr>
          <w:rFonts w:hint="cs"/>
          <w:sz w:val="26"/>
          <w:szCs w:val="26"/>
          <w:rtl/>
          <w:lang w:bidi="ar-SA"/>
        </w:rPr>
        <w:t>و الكلوفلوروكربون</w:t>
      </w:r>
      <w:r w:rsidR="00555E2C" w:rsidRPr="00551B3C">
        <w:rPr>
          <w:sz w:val="26"/>
          <w:szCs w:val="26"/>
          <w:rtl/>
          <w:lang w:bidi="ar-SA"/>
        </w:rPr>
        <w:t>- 12 (المقرر 83/41 (د))</w:t>
      </w:r>
      <w:r w:rsidRPr="00551B3C">
        <w:rPr>
          <w:sz w:val="26"/>
          <w:szCs w:val="26"/>
          <w:rtl/>
          <w:lang w:bidi="ar-SA"/>
        </w:rPr>
        <w:t xml:space="preserve">؛ </w:t>
      </w:r>
      <w:r w:rsidR="00555E2C" w:rsidRPr="00551B3C">
        <w:rPr>
          <w:rFonts w:hint="cs"/>
          <w:sz w:val="26"/>
          <w:szCs w:val="26"/>
          <w:rtl/>
          <w:lang w:bidi="ar-SA"/>
        </w:rPr>
        <w:t>و</w:t>
      </w:r>
      <w:r w:rsidRPr="00551B3C">
        <w:rPr>
          <w:sz w:val="26"/>
          <w:szCs w:val="26"/>
          <w:rtl/>
          <w:lang w:bidi="ar-SA"/>
        </w:rPr>
        <w:t xml:space="preserve">تقرير محدث عن إنتاج رابع كلوريد </w:t>
      </w:r>
      <w:r w:rsidR="00555E2C" w:rsidRPr="00551B3C">
        <w:rPr>
          <w:sz w:val="26"/>
          <w:szCs w:val="26"/>
          <w:rtl/>
          <w:lang w:bidi="ar-SA"/>
        </w:rPr>
        <w:t>الكربون واستخداماته كمواد وسيطة</w:t>
      </w:r>
      <w:r w:rsidRPr="00551B3C">
        <w:rPr>
          <w:sz w:val="26"/>
          <w:szCs w:val="26"/>
          <w:rtl/>
          <w:lang w:bidi="ar-SA"/>
        </w:rPr>
        <w:t xml:space="preserve">؛ والخطة القطاعية </w:t>
      </w:r>
      <w:r w:rsidR="00555E2C" w:rsidRPr="00551B3C">
        <w:rPr>
          <w:rFonts w:hint="cs"/>
          <w:sz w:val="26"/>
          <w:szCs w:val="26"/>
          <w:rtl/>
          <w:lang w:bidi="ar-SA"/>
        </w:rPr>
        <w:t>لإزالة</w:t>
      </w:r>
      <w:r w:rsidRPr="00551B3C">
        <w:rPr>
          <w:sz w:val="26"/>
          <w:szCs w:val="26"/>
          <w:rtl/>
          <w:lang w:bidi="ar-SA"/>
        </w:rPr>
        <w:t xml:space="preserve"> إنتاج بروميد الميثيل</w:t>
      </w:r>
    </w:p>
    <w:p w14:paraId="7E659510" w14:textId="77777777" w:rsidR="00A443A3" w:rsidRPr="00551B3C" w:rsidRDefault="00A443A3" w:rsidP="00A443A3">
      <w:pPr>
        <w:bidi/>
        <w:rPr>
          <w:sz w:val="26"/>
          <w:szCs w:val="26"/>
          <w:rtl/>
          <w:lang w:bidi="ar-SA"/>
        </w:rPr>
      </w:pPr>
    </w:p>
    <w:p w14:paraId="1A148CA3" w14:textId="77777777" w:rsidR="00A443A3" w:rsidRPr="00551B3C" w:rsidRDefault="00A443A3" w:rsidP="00555E2C">
      <w:pPr>
        <w:bidi/>
        <w:rPr>
          <w:sz w:val="26"/>
          <w:szCs w:val="26"/>
          <w:rtl/>
          <w:lang w:bidi="ar-SA"/>
        </w:rPr>
      </w:pPr>
      <w:r w:rsidRPr="00551B3C">
        <w:rPr>
          <w:sz w:val="26"/>
          <w:szCs w:val="26"/>
          <w:rtl/>
          <w:lang w:bidi="ar-SA"/>
        </w:rPr>
        <w:t xml:space="preserve">تقارير عن </w:t>
      </w:r>
      <w:r w:rsidR="00555E2C" w:rsidRPr="00551B3C">
        <w:rPr>
          <w:sz w:val="26"/>
          <w:szCs w:val="26"/>
          <w:rtl/>
          <w:lang w:bidi="ar-SA"/>
        </w:rPr>
        <w:t>المشر</w:t>
      </w:r>
      <w:r w:rsidR="00555E2C" w:rsidRPr="00551B3C">
        <w:rPr>
          <w:rFonts w:hint="cs"/>
          <w:sz w:val="26"/>
          <w:szCs w:val="26"/>
          <w:rtl/>
          <w:lang w:bidi="ar-SA"/>
        </w:rPr>
        <w:t>و</w:t>
      </w:r>
      <w:r w:rsidRPr="00551B3C">
        <w:rPr>
          <w:sz w:val="26"/>
          <w:szCs w:val="26"/>
          <w:rtl/>
          <w:lang w:bidi="ar-SA"/>
        </w:rPr>
        <w:t>ع</w:t>
      </w:r>
      <w:r w:rsidR="00555E2C" w:rsidRPr="00551B3C">
        <w:rPr>
          <w:rFonts w:hint="cs"/>
          <w:sz w:val="26"/>
          <w:szCs w:val="26"/>
          <w:rtl/>
          <w:lang w:bidi="ar-SA"/>
        </w:rPr>
        <w:t>ات</w:t>
      </w:r>
      <w:r w:rsidRPr="00551B3C">
        <w:rPr>
          <w:sz w:val="26"/>
          <w:szCs w:val="26"/>
          <w:rtl/>
          <w:lang w:bidi="ar-SA"/>
        </w:rPr>
        <w:t xml:space="preserve"> </w:t>
      </w:r>
      <w:r w:rsidR="00555E2C" w:rsidRPr="00551B3C">
        <w:rPr>
          <w:rFonts w:hint="cs"/>
          <w:sz w:val="26"/>
          <w:szCs w:val="26"/>
          <w:rtl/>
          <w:lang w:bidi="ar-SA"/>
        </w:rPr>
        <w:t>المحدد لها شروط إبلاغ</w:t>
      </w:r>
      <w:r w:rsidRPr="00551B3C">
        <w:rPr>
          <w:sz w:val="26"/>
          <w:szCs w:val="26"/>
          <w:rtl/>
          <w:lang w:bidi="ar-SA"/>
        </w:rPr>
        <w:t xml:space="preserve"> </w:t>
      </w:r>
      <w:r w:rsidR="00555E2C" w:rsidRPr="00551B3C">
        <w:rPr>
          <w:rFonts w:hint="cs"/>
          <w:sz w:val="26"/>
          <w:szCs w:val="26"/>
          <w:rtl/>
          <w:lang w:bidi="ar-SA"/>
        </w:rPr>
        <w:t>معينة</w:t>
      </w:r>
    </w:p>
    <w:p w14:paraId="21640C94" w14:textId="77777777" w:rsidR="00555E2C" w:rsidRPr="00551B3C" w:rsidRDefault="00555E2C" w:rsidP="00555E2C">
      <w:pPr>
        <w:bidi/>
        <w:rPr>
          <w:sz w:val="26"/>
          <w:szCs w:val="26"/>
          <w:lang w:bidi="ar-SA"/>
        </w:rPr>
      </w:pPr>
    </w:p>
    <w:p w14:paraId="1643488F" w14:textId="77777777" w:rsidR="00A443A3" w:rsidRPr="00551B3C" w:rsidRDefault="00A443A3" w:rsidP="006972C6">
      <w:pPr>
        <w:pStyle w:val="ListParagraph"/>
        <w:numPr>
          <w:ilvl w:val="0"/>
          <w:numId w:val="10"/>
        </w:numPr>
        <w:bidi/>
        <w:ind w:left="4" w:firstLine="0"/>
        <w:rPr>
          <w:sz w:val="26"/>
          <w:szCs w:val="26"/>
          <w:rtl/>
          <w:lang w:bidi="ar-SA"/>
        </w:rPr>
      </w:pPr>
      <w:r w:rsidRPr="00551B3C">
        <w:rPr>
          <w:sz w:val="26"/>
          <w:szCs w:val="26"/>
          <w:rtl/>
          <w:lang w:bidi="ar-SA"/>
        </w:rPr>
        <w:t>يسرد ا</w:t>
      </w:r>
      <w:r w:rsidR="00A71354" w:rsidRPr="00551B3C">
        <w:rPr>
          <w:sz w:val="26"/>
          <w:szCs w:val="26"/>
          <w:rtl/>
          <w:lang w:bidi="ar-SA"/>
        </w:rPr>
        <w:t xml:space="preserve">لجدول 1 التقارير المتعلقة </w:t>
      </w:r>
      <w:r w:rsidR="00A71354" w:rsidRPr="00551B3C">
        <w:rPr>
          <w:rFonts w:hint="cs"/>
          <w:sz w:val="26"/>
          <w:szCs w:val="26"/>
          <w:rtl/>
          <w:lang w:bidi="ar-SA"/>
        </w:rPr>
        <w:t>ب</w:t>
      </w:r>
      <w:r w:rsidR="00A71354" w:rsidRPr="00551B3C">
        <w:rPr>
          <w:sz w:val="26"/>
          <w:szCs w:val="26"/>
          <w:rtl/>
          <w:lang w:bidi="ar-SA"/>
        </w:rPr>
        <w:t>المشر</w:t>
      </w:r>
      <w:r w:rsidR="00A71354" w:rsidRPr="00551B3C">
        <w:rPr>
          <w:rFonts w:hint="cs"/>
          <w:sz w:val="26"/>
          <w:szCs w:val="26"/>
          <w:rtl/>
          <w:lang w:bidi="ar-SA"/>
        </w:rPr>
        <w:t>و</w:t>
      </w:r>
      <w:r w:rsidR="00A71354" w:rsidRPr="00551B3C">
        <w:rPr>
          <w:sz w:val="26"/>
          <w:szCs w:val="26"/>
          <w:rtl/>
          <w:lang w:bidi="ar-SA"/>
        </w:rPr>
        <w:t>ع</w:t>
      </w:r>
      <w:r w:rsidR="00A71354" w:rsidRPr="00551B3C">
        <w:rPr>
          <w:rFonts w:hint="cs"/>
          <w:sz w:val="26"/>
          <w:szCs w:val="26"/>
          <w:rtl/>
          <w:lang w:bidi="ar-SA"/>
        </w:rPr>
        <w:t>ات</w:t>
      </w:r>
      <w:r w:rsidR="00A71354" w:rsidRPr="00551B3C">
        <w:rPr>
          <w:sz w:val="26"/>
          <w:szCs w:val="26"/>
          <w:rtl/>
          <w:lang w:bidi="ar-SA"/>
        </w:rPr>
        <w:t xml:space="preserve"> </w:t>
      </w:r>
      <w:r w:rsidR="00A71354" w:rsidRPr="00551B3C">
        <w:rPr>
          <w:rFonts w:hint="cs"/>
          <w:sz w:val="26"/>
          <w:szCs w:val="26"/>
          <w:rtl/>
          <w:lang w:bidi="ar-SA"/>
        </w:rPr>
        <w:t>المحدد لها شروط إبلاغ</w:t>
      </w:r>
      <w:r w:rsidR="00A71354" w:rsidRPr="00551B3C">
        <w:rPr>
          <w:sz w:val="26"/>
          <w:szCs w:val="26"/>
          <w:rtl/>
          <w:lang w:bidi="ar-SA"/>
        </w:rPr>
        <w:t xml:space="preserve"> </w:t>
      </w:r>
      <w:r w:rsidR="00A71354" w:rsidRPr="00551B3C">
        <w:rPr>
          <w:rFonts w:hint="cs"/>
          <w:sz w:val="26"/>
          <w:szCs w:val="26"/>
          <w:rtl/>
          <w:lang w:bidi="ar-SA"/>
        </w:rPr>
        <w:t>معينة</w:t>
      </w:r>
      <w:r w:rsidR="00A71354" w:rsidRPr="00551B3C">
        <w:rPr>
          <w:sz w:val="26"/>
          <w:szCs w:val="26"/>
          <w:rtl/>
          <w:lang w:bidi="ar-SA"/>
        </w:rPr>
        <w:t xml:space="preserve"> </w:t>
      </w:r>
      <w:r w:rsidRPr="00551B3C">
        <w:rPr>
          <w:sz w:val="26"/>
          <w:szCs w:val="26"/>
          <w:rtl/>
          <w:lang w:bidi="ar-SA"/>
        </w:rPr>
        <w:t>المقدمة إلى الاجتماع الثامن وا</w:t>
      </w:r>
      <w:r w:rsidR="00A71354" w:rsidRPr="00551B3C">
        <w:rPr>
          <w:sz w:val="26"/>
          <w:szCs w:val="26"/>
          <w:rtl/>
          <w:lang w:bidi="ar-SA"/>
        </w:rPr>
        <w:t xml:space="preserve">لثمانين </w:t>
      </w:r>
      <w:r w:rsidR="00F06AF4" w:rsidRPr="006972C6">
        <w:rPr>
          <w:rFonts w:hint="cs"/>
          <w:szCs w:val="24"/>
          <w:rtl/>
          <w:lang w:bidi="ar-SA"/>
        </w:rPr>
        <w:t>الموصي</w:t>
      </w:r>
      <w:r w:rsidR="00A71354" w:rsidRPr="00551B3C">
        <w:rPr>
          <w:sz w:val="26"/>
          <w:szCs w:val="26"/>
          <w:rtl/>
          <w:lang w:bidi="ar-SA"/>
        </w:rPr>
        <w:t xml:space="preserve"> بها للموافقة الش</w:t>
      </w:r>
      <w:r w:rsidRPr="00551B3C">
        <w:rPr>
          <w:sz w:val="26"/>
          <w:szCs w:val="26"/>
          <w:rtl/>
          <w:lang w:bidi="ar-SA"/>
        </w:rPr>
        <w:t>م</w:t>
      </w:r>
      <w:r w:rsidR="00A71354" w:rsidRPr="00551B3C">
        <w:rPr>
          <w:rFonts w:hint="cs"/>
          <w:sz w:val="26"/>
          <w:szCs w:val="26"/>
          <w:rtl/>
          <w:lang w:bidi="ar-SA"/>
        </w:rPr>
        <w:t>و</w:t>
      </w:r>
      <w:r w:rsidRPr="00551B3C">
        <w:rPr>
          <w:sz w:val="26"/>
          <w:szCs w:val="26"/>
          <w:rtl/>
          <w:lang w:bidi="ar-SA"/>
        </w:rPr>
        <w:t>ل</w:t>
      </w:r>
      <w:r w:rsidR="00A71354" w:rsidRPr="00551B3C">
        <w:rPr>
          <w:rFonts w:hint="cs"/>
          <w:sz w:val="26"/>
          <w:szCs w:val="26"/>
          <w:rtl/>
          <w:lang w:bidi="ar-SA"/>
        </w:rPr>
        <w:t>ي</w:t>
      </w:r>
      <w:r w:rsidRPr="00551B3C">
        <w:rPr>
          <w:sz w:val="26"/>
          <w:szCs w:val="26"/>
          <w:rtl/>
          <w:lang w:bidi="ar-SA"/>
        </w:rPr>
        <w:t>ة.</w:t>
      </w:r>
    </w:p>
    <w:p w14:paraId="2E4351AB" w14:textId="77777777" w:rsidR="00A443A3" w:rsidRPr="00551B3C" w:rsidRDefault="00A443A3" w:rsidP="00A443A3">
      <w:pPr>
        <w:bidi/>
        <w:rPr>
          <w:sz w:val="26"/>
          <w:szCs w:val="26"/>
          <w:lang w:bidi="ar-SA"/>
        </w:rPr>
      </w:pPr>
    </w:p>
    <w:p w14:paraId="67A0DE0B" w14:textId="77777777" w:rsidR="00A443A3" w:rsidRPr="00551B3C" w:rsidRDefault="00F06AF4" w:rsidP="00F06AF4">
      <w:pPr>
        <w:bidi/>
        <w:rPr>
          <w:b/>
          <w:bCs/>
          <w:sz w:val="26"/>
          <w:szCs w:val="26"/>
          <w:rtl/>
          <w:lang w:bidi="ar-SA"/>
        </w:rPr>
      </w:pPr>
      <w:r w:rsidRPr="00551B3C">
        <w:rPr>
          <w:b/>
          <w:bCs/>
          <w:sz w:val="26"/>
          <w:szCs w:val="26"/>
          <w:rtl/>
          <w:lang w:bidi="ar-SA"/>
        </w:rPr>
        <w:t>الجدول 1</w:t>
      </w:r>
      <w:r w:rsidRPr="00551B3C">
        <w:rPr>
          <w:rFonts w:hint="cs"/>
          <w:b/>
          <w:bCs/>
          <w:sz w:val="26"/>
          <w:szCs w:val="26"/>
          <w:rtl/>
          <w:lang w:bidi="ar-SA"/>
        </w:rPr>
        <w:t>-</w:t>
      </w:r>
      <w:r w:rsidR="00A443A3" w:rsidRPr="00551B3C">
        <w:rPr>
          <w:b/>
          <w:bCs/>
          <w:sz w:val="26"/>
          <w:szCs w:val="26"/>
          <w:rtl/>
          <w:lang w:bidi="ar-SA"/>
        </w:rPr>
        <w:t xml:space="preserve"> تقارير عن </w:t>
      </w:r>
      <w:r w:rsidRPr="00551B3C">
        <w:rPr>
          <w:b/>
          <w:bCs/>
          <w:sz w:val="26"/>
          <w:szCs w:val="26"/>
          <w:rtl/>
          <w:lang w:bidi="ar-SA"/>
        </w:rPr>
        <w:t>المشر</w:t>
      </w:r>
      <w:r w:rsidRPr="00551B3C">
        <w:rPr>
          <w:rFonts w:hint="cs"/>
          <w:b/>
          <w:bCs/>
          <w:sz w:val="26"/>
          <w:szCs w:val="26"/>
          <w:rtl/>
          <w:lang w:bidi="ar-SA"/>
        </w:rPr>
        <w:t>و</w:t>
      </w:r>
      <w:r w:rsidRPr="00551B3C">
        <w:rPr>
          <w:b/>
          <w:bCs/>
          <w:sz w:val="26"/>
          <w:szCs w:val="26"/>
          <w:rtl/>
          <w:lang w:bidi="ar-SA"/>
        </w:rPr>
        <w:t>ع</w:t>
      </w:r>
      <w:r w:rsidRPr="00551B3C">
        <w:rPr>
          <w:rFonts w:hint="cs"/>
          <w:b/>
          <w:bCs/>
          <w:sz w:val="26"/>
          <w:szCs w:val="26"/>
          <w:rtl/>
          <w:lang w:bidi="ar-SA"/>
        </w:rPr>
        <w:t>ات</w:t>
      </w:r>
      <w:r w:rsidRPr="00551B3C">
        <w:rPr>
          <w:b/>
          <w:bCs/>
          <w:sz w:val="26"/>
          <w:szCs w:val="26"/>
          <w:rtl/>
          <w:lang w:bidi="ar-SA"/>
        </w:rPr>
        <w:t xml:space="preserve"> </w:t>
      </w:r>
      <w:r w:rsidRPr="00551B3C">
        <w:rPr>
          <w:rFonts w:hint="cs"/>
          <w:b/>
          <w:bCs/>
          <w:sz w:val="26"/>
          <w:szCs w:val="26"/>
          <w:rtl/>
          <w:lang w:bidi="ar-SA"/>
        </w:rPr>
        <w:t>المحدد لها شروط إبلاغ</w:t>
      </w:r>
      <w:r w:rsidRPr="00551B3C">
        <w:rPr>
          <w:b/>
          <w:bCs/>
          <w:sz w:val="26"/>
          <w:szCs w:val="26"/>
          <w:rtl/>
          <w:lang w:bidi="ar-SA"/>
        </w:rPr>
        <w:t xml:space="preserve"> </w:t>
      </w:r>
      <w:r w:rsidRPr="00551B3C">
        <w:rPr>
          <w:rFonts w:hint="cs"/>
          <w:b/>
          <w:bCs/>
          <w:sz w:val="26"/>
          <w:szCs w:val="26"/>
          <w:rtl/>
          <w:lang w:bidi="ar-SA"/>
        </w:rPr>
        <w:t>معينة</w:t>
      </w:r>
      <w:r w:rsidRPr="00551B3C">
        <w:rPr>
          <w:b/>
          <w:bCs/>
          <w:sz w:val="26"/>
          <w:szCs w:val="26"/>
          <w:rtl/>
          <w:lang w:bidi="ar-SA"/>
        </w:rPr>
        <w:t xml:space="preserve"> </w:t>
      </w:r>
      <w:r w:rsidRPr="00551B3C">
        <w:rPr>
          <w:rFonts w:hint="cs"/>
          <w:b/>
          <w:bCs/>
          <w:sz w:val="26"/>
          <w:szCs w:val="26"/>
          <w:rtl/>
          <w:lang w:bidi="ar-SA"/>
        </w:rPr>
        <w:t>الموصي</w:t>
      </w:r>
      <w:r w:rsidR="00A443A3" w:rsidRPr="00551B3C">
        <w:rPr>
          <w:b/>
          <w:bCs/>
          <w:sz w:val="26"/>
          <w:szCs w:val="26"/>
          <w:rtl/>
          <w:lang w:bidi="ar-SA"/>
        </w:rPr>
        <w:t xml:space="preserve"> بها للموافقة الشاملة</w:t>
      </w:r>
    </w:p>
    <w:tbl>
      <w:tblPr>
        <w:tblStyle w:val="TableGrid"/>
        <w:bidiVisual/>
        <w:tblW w:w="5048" w:type="pct"/>
        <w:tblLook w:val="04A0" w:firstRow="1" w:lastRow="0" w:firstColumn="1" w:lastColumn="0" w:noHBand="0" w:noVBand="1"/>
      </w:tblPr>
      <w:tblGrid>
        <w:gridCol w:w="1435"/>
        <w:gridCol w:w="6661"/>
        <w:gridCol w:w="1344"/>
      </w:tblGrid>
      <w:tr w:rsidR="00A443A3" w:rsidRPr="003D07CB" w14:paraId="4C99BA9F" w14:textId="77777777" w:rsidTr="00F06AF4">
        <w:trPr>
          <w:tblHeader/>
        </w:trPr>
        <w:tc>
          <w:tcPr>
            <w:tcW w:w="760" w:type="pct"/>
          </w:tcPr>
          <w:p w14:paraId="21732C6E" w14:textId="77777777" w:rsidR="00A443A3" w:rsidRPr="00F06AF4" w:rsidRDefault="00F06AF4" w:rsidP="00F06AF4">
            <w:pPr>
              <w:keepNext/>
              <w:bidi/>
              <w:jc w:val="center"/>
              <w:rPr>
                <w:bCs/>
                <w:sz w:val="20"/>
              </w:rPr>
            </w:pPr>
            <w:r w:rsidRPr="00F06AF4">
              <w:rPr>
                <w:rFonts w:hint="cs"/>
                <w:bCs/>
                <w:sz w:val="20"/>
                <w:rtl/>
              </w:rPr>
              <w:t>البلد</w:t>
            </w:r>
          </w:p>
        </w:tc>
        <w:tc>
          <w:tcPr>
            <w:tcW w:w="3528" w:type="pct"/>
          </w:tcPr>
          <w:p w14:paraId="5A7C4908" w14:textId="77777777" w:rsidR="00A443A3" w:rsidRPr="00F06AF4" w:rsidRDefault="00F06AF4" w:rsidP="00F06AF4">
            <w:pPr>
              <w:keepNext/>
              <w:bidi/>
              <w:jc w:val="center"/>
              <w:rPr>
                <w:bCs/>
                <w:sz w:val="20"/>
              </w:rPr>
            </w:pPr>
            <w:r w:rsidRPr="00F06AF4">
              <w:rPr>
                <w:rFonts w:hint="cs"/>
                <w:bCs/>
                <w:sz w:val="20"/>
                <w:rtl/>
              </w:rPr>
              <w:t>عنوان المشروع</w:t>
            </w:r>
          </w:p>
        </w:tc>
        <w:tc>
          <w:tcPr>
            <w:tcW w:w="712" w:type="pct"/>
          </w:tcPr>
          <w:p w14:paraId="6D0AA646" w14:textId="77777777" w:rsidR="00A443A3" w:rsidRPr="00F06AF4" w:rsidRDefault="00F06AF4" w:rsidP="00F06AF4">
            <w:pPr>
              <w:keepNext/>
              <w:bidi/>
              <w:jc w:val="center"/>
              <w:rPr>
                <w:bCs/>
                <w:sz w:val="20"/>
              </w:rPr>
            </w:pPr>
            <w:r w:rsidRPr="00F06AF4">
              <w:rPr>
                <w:rFonts w:hint="cs"/>
                <w:bCs/>
                <w:sz w:val="20"/>
                <w:rtl/>
              </w:rPr>
              <w:t>الفقرات</w:t>
            </w:r>
          </w:p>
        </w:tc>
      </w:tr>
      <w:tr w:rsidR="00A443A3" w:rsidRPr="003D07CB" w14:paraId="555A23E3" w14:textId="77777777" w:rsidTr="00F06AF4">
        <w:tc>
          <w:tcPr>
            <w:tcW w:w="5000" w:type="pct"/>
            <w:gridSpan w:val="3"/>
          </w:tcPr>
          <w:p w14:paraId="409954E1" w14:textId="77777777" w:rsidR="0073624F" w:rsidRPr="0073624F" w:rsidRDefault="0073624F" w:rsidP="0073624F">
            <w:pPr>
              <w:bidi/>
              <w:rPr>
                <w:bCs/>
                <w:sz w:val="20"/>
                <w:rtl/>
                <w:lang w:val="en-US" w:bidi="ar-SA"/>
              </w:rPr>
            </w:pPr>
            <w:r>
              <w:rPr>
                <w:rFonts w:hint="cs"/>
                <w:bCs/>
                <w:sz w:val="20"/>
                <w:rtl/>
                <w:lang w:val="en-US" w:bidi="ar-SA"/>
              </w:rPr>
              <w:t>تقارير متعلقة بخطط إدارة إزالة المواد الهيدروكلوروفلوروكربونية</w:t>
            </w:r>
          </w:p>
        </w:tc>
      </w:tr>
      <w:tr w:rsidR="00A443A3" w:rsidRPr="003D07CB" w14:paraId="5C0F2801" w14:textId="77777777" w:rsidTr="00F06AF4">
        <w:tc>
          <w:tcPr>
            <w:tcW w:w="760" w:type="pct"/>
            <w:shd w:val="clear" w:color="auto" w:fill="auto"/>
          </w:tcPr>
          <w:p w14:paraId="7E1FA7BC" w14:textId="77777777" w:rsidR="00A443A3" w:rsidRPr="003D07CB" w:rsidRDefault="0073624F" w:rsidP="0073624F">
            <w:pPr>
              <w:bidi/>
              <w:jc w:val="left"/>
              <w:rPr>
                <w:sz w:val="20"/>
              </w:rPr>
            </w:pPr>
            <w:r>
              <w:rPr>
                <w:rFonts w:hint="cs"/>
                <w:sz w:val="20"/>
                <w:rtl/>
              </w:rPr>
              <w:t>الأرجنتين</w:t>
            </w:r>
          </w:p>
        </w:tc>
        <w:tc>
          <w:tcPr>
            <w:tcW w:w="3528" w:type="pct"/>
            <w:vAlign w:val="center"/>
          </w:tcPr>
          <w:p w14:paraId="1F72C332" w14:textId="77777777" w:rsidR="0073624F" w:rsidRPr="0073624F" w:rsidRDefault="00435076" w:rsidP="00000494">
            <w:pPr>
              <w:bidi/>
              <w:jc w:val="left"/>
              <w:rPr>
                <w:sz w:val="20"/>
                <w:rtl/>
                <w:lang w:val="en-US" w:bidi="ar-SA"/>
              </w:rPr>
            </w:pPr>
            <w:r w:rsidRPr="00435076">
              <w:rPr>
                <w:sz w:val="20"/>
                <w:rtl/>
                <w:lang w:val="en-US" w:bidi="ar-SA"/>
              </w:rPr>
              <w:t xml:space="preserve">خطة </w:t>
            </w:r>
            <w:r w:rsidR="00000494" w:rsidRPr="00000494">
              <w:rPr>
                <w:rFonts w:hint="cs"/>
                <w:b/>
                <w:sz w:val="20"/>
                <w:rtl/>
                <w:lang w:val="en-US" w:bidi="ar-SA"/>
              </w:rPr>
              <w:t>إدارة إزالة المواد الهيدروكلوروفلوروكربونية</w:t>
            </w:r>
            <w:r w:rsidR="00000494" w:rsidRPr="00435076">
              <w:rPr>
                <w:sz w:val="20"/>
                <w:rtl/>
                <w:lang w:val="en-US" w:bidi="ar-SA"/>
              </w:rPr>
              <w:t xml:space="preserve"> </w:t>
            </w:r>
            <w:r w:rsidRPr="00435076">
              <w:rPr>
                <w:sz w:val="20"/>
                <w:rtl/>
                <w:lang w:val="en-US" w:bidi="ar-SA"/>
              </w:rPr>
              <w:t xml:space="preserve">(المرحلة الثانية - تحديث </w:t>
            </w:r>
            <w:r w:rsidR="00000494">
              <w:rPr>
                <w:rFonts w:hint="cs"/>
                <w:sz w:val="20"/>
                <w:rtl/>
                <w:lang w:val="en-US" w:bidi="ar-SA"/>
              </w:rPr>
              <w:t xml:space="preserve">بشأن </w:t>
            </w:r>
            <w:r w:rsidRPr="00435076">
              <w:rPr>
                <w:sz w:val="20"/>
                <w:rtl/>
                <w:lang w:val="en-US" w:bidi="ar-SA"/>
              </w:rPr>
              <w:t xml:space="preserve">الجدوى المالية </w:t>
            </w:r>
            <w:r w:rsidR="00000494">
              <w:rPr>
                <w:rFonts w:hint="cs"/>
                <w:sz w:val="20"/>
                <w:rtl/>
                <w:lang w:val="en-US" w:bidi="ar-SA"/>
              </w:rPr>
              <w:t>لشركة</w:t>
            </w:r>
            <w:r w:rsidRPr="00435076">
              <w:rPr>
                <w:sz w:val="20"/>
                <w:rtl/>
                <w:lang w:val="en-US" w:bidi="ar-SA"/>
              </w:rPr>
              <w:t xml:space="preserve"> </w:t>
            </w:r>
            <w:r w:rsidRPr="00435076">
              <w:rPr>
                <w:sz w:val="20"/>
                <w:lang w:val="en-US" w:bidi="ar-SA"/>
              </w:rPr>
              <w:t>Celpack</w:t>
            </w:r>
            <w:r w:rsidRPr="00435076">
              <w:rPr>
                <w:sz w:val="20"/>
                <w:rtl/>
                <w:lang w:val="en-US" w:bidi="ar-SA"/>
              </w:rPr>
              <w:t>)</w:t>
            </w:r>
          </w:p>
        </w:tc>
        <w:tc>
          <w:tcPr>
            <w:tcW w:w="712" w:type="pct"/>
            <w:vAlign w:val="center"/>
          </w:tcPr>
          <w:p w14:paraId="10B71E39" w14:textId="77777777" w:rsidR="00A443A3" w:rsidRPr="003D07CB" w:rsidRDefault="00272D89" w:rsidP="00272D89">
            <w:pPr>
              <w:bidi/>
              <w:jc w:val="center"/>
              <w:rPr>
                <w:sz w:val="20"/>
                <w:rtl/>
                <w:lang w:bidi="ar-SA"/>
              </w:rPr>
            </w:pPr>
            <w:r>
              <w:rPr>
                <w:rFonts w:hint="cs"/>
                <w:sz w:val="20"/>
                <w:rtl/>
              </w:rPr>
              <w:t>5 - 9</w:t>
            </w:r>
          </w:p>
        </w:tc>
      </w:tr>
      <w:tr w:rsidR="00A443A3" w:rsidRPr="003D07CB" w14:paraId="37AAA9E3" w14:textId="77777777" w:rsidTr="00F06AF4">
        <w:tc>
          <w:tcPr>
            <w:tcW w:w="760" w:type="pct"/>
            <w:shd w:val="clear" w:color="auto" w:fill="auto"/>
          </w:tcPr>
          <w:p w14:paraId="4C7E8A26" w14:textId="77777777" w:rsidR="00A443A3" w:rsidRPr="003D07CB" w:rsidRDefault="0073624F" w:rsidP="0073624F">
            <w:pPr>
              <w:bidi/>
              <w:jc w:val="left"/>
              <w:rPr>
                <w:color w:val="000000"/>
                <w:sz w:val="20"/>
              </w:rPr>
            </w:pPr>
            <w:r>
              <w:rPr>
                <w:rFonts w:hint="cs"/>
                <w:color w:val="000000"/>
                <w:sz w:val="20"/>
                <w:rtl/>
              </w:rPr>
              <w:t>كوت ديفوار</w:t>
            </w:r>
          </w:p>
        </w:tc>
        <w:tc>
          <w:tcPr>
            <w:tcW w:w="3528" w:type="pct"/>
            <w:vAlign w:val="center"/>
          </w:tcPr>
          <w:p w14:paraId="2D86C134" w14:textId="77777777" w:rsidR="00435076" w:rsidRPr="00435076" w:rsidRDefault="00435076" w:rsidP="00E24492">
            <w:pPr>
              <w:bidi/>
              <w:jc w:val="left"/>
              <w:rPr>
                <w:color w:val="000000"/>
                <w:sz w:val="20"/>
                <w:rtl/>
                <w:lang w:val="en-US" w:bidi="ar-SA"/>
              </w:rPr>
            </w:pPr>
            <w:r w:rsidRPr="00435076">
              <w:rPr>
                <w:color w:val="000000"/>
                <w:sz w:val="20"/>
                <w:rtl/>
                <w:lang w:val="en-US" w:bidi="ar-SA"/>
              </w:rPr>
              <w:t xml:space="preserve">خطة </w:t>
            </w:r>
            <w:r w:rsidR="00E24492" w:rsidRPr="00000494">
              <w:rPr>
                <w:rFonts w:hint="cs"/>
                <w:b/>
                <w:sz w:val="20"/>
                <w:rtl/>
                <w:lang w:val="en-US" w:bidi="ar-SA"/>
              </w:rPr>
              <w:t>إدارة إزالة المواد الهيدروكلوروفلوروكربونية</w:t>
            </w:r>
            <w:r w:rsidR="00E24492" w:rsidRPr="00435076">
              <w:rPr>
                <w:sz w:val="20"/>
                <w:rtl/>
                <w:lang w:val="en-US" w:bidi="ar-SA"/>
              </w:rPr>
              <w:t xml:space="preserve"> </w:t>
            </w:r>
            <w:r w:rsidRPr="00435076">
              <w:rPr>
                <w:color w:val="000000"/>
                <w:sz w:val="20"/>
                <w:rtl/>
                <w:lang w:val="en-US" w:bidi="ar-SA"/>
              </w:rPr>
              <w:t>(المرحلة الأولى - تقرير عن اعتماد المرسوم الوزاري المشترك ("</w:t>
            </w:r>
            <w:r w:rsidRPr="00435076">
              <w:rPr>
                <w:color w:val="000000"/>
                <w:sz w:val="20"/>
                <w:lang w:val="en-US" w:bidi="ar-SA"/>
              </w:rPr>
              <w:t>arrêté interministériel</w:t>
            </w:r>
            <w:r w:rsidRPr="00435076">
              <w:rPr>
                <w:color w:val="000000"/>
                <w:sz w:val="20"/>
                <w:rtl/>
                <w:lang w:val="en-US" w:bidi="ar-SA"/>
              </w:rPr>
              <w:t xml:space="preserve">") لتنظيم استيراد وتصدير وعبور وإعادة تصدير </w:t>
            </w:r>
            <w:r w:rsidR="00E24492">
              <w:rPr>
                <w:color w:val="000000"/>
                <w:sz w:val="20"/>
                <w:rtl/>
                <w:lang w:val="en-US" w:bidi="ar-SA"/>
              </w:rPr>
              <w:t>وتجارة المواد المستنفدة للأوزون</w:t>
            </w:r>
            <w:r w:rsidRPr="00435076">
              <w:rPr>
                <w:color w:val="000000"/>
                <w:sz w:val="20"/>
                <w:rtl/>
                <w:lang w:val="en-US" w:bidi="ar-SA"/>
              </w:rPr>
              <w:t>، وتدابير أخرى بشأن تعزيز نظم ال</w:t>
            </w:r>
            <w:r w:rsidR="00E24492">
              <w:rPr>
                <w:color w:val="000000"/>
                <w:sz w:val="20"/>
                <w:rtl/>
                <w:lang w:val="en-US" w:bidi="ar-SA"/>
              </w:rPr>
              <w:t xml:space="preserve">رصد والإبلاغ المتعلقة </w:t>
            </w:r>
            <w:r w:rsidR="00E24492">
              <w:rPr>
                <w:rFonts w:hint="cs"/>
                <w:color w:val="000000"/>
                <w:sz w:val="20"/>
                <w:rtl/>
                <w:lang w:val="en-US" w:bidi="ar-SA"/>
              </w:rPr>
              <w:t>ب</w:t>
            </w:r>
            <w:r w:rsidRPr="00435076">
              <w:rPr>
                <w:color w:val="000000"/>
                <w:sz w:val="20"/>
                <w:rtl/>
                <w:lang w:val="en-US" w:bidi="ar-SA"/>
              </w:rPr>
              <w:t xml:space="preserve">استيراد وتصدير </w:t>
            </w:r>
            <w:r w:rsidR="00E24492" w:rsidRPr="00000494">
              <w:rPr>
                <w:rFonts w:hint="cs"/>
                <w:b/>
                <w:sz w:val="20"/>
                <w:rtl/>
                <w:lang w:val="en-US" w:bidi="ar-SA"/>
              </w:rPr>
              <w:t>المواد الهيدروكلوروفلوروكربونية</w:t>
            </w:r>
            <w:r w:rsidRPr="00435076">
              <w:rPr>
                <w:color w:val="000000"/>
                <w:sz w:val="20"/>
                <w:rtl/>
                <w:lang w:val="en-US" w:bidi="ar-SA"/>
              </w:rPr>
              <w:t>)</w:t>
            </w:r>
            <w:r w:rsidR="00E24492">
              <w:rPr>
                <w:rFonts w:hint="cs"/>
                <w:color w:val="000000"/>
                <w:sz w:val="20"/>
                <w:rtl/>
                <w:lang w:val="en-US" w:bidi="ar-SA"/>
              </w:rPr>
              <w:t xml:space="preserve"> </w:t>
            </w:r>
          </w:p>
        </w:tc>
        <w:tc>
          <w:tcPr>
            <w:tcW w:w="712" w:type="pct"/>
            <w:vAlign w:val="center"/>
          </w:tcPr>
          <w:p w14:paraId="25AEA2DC" w14:textId="77777777" w:rsidR="00A443A3" w:rsidRPr="00272D89" w:rsidRDefault="00272D89" w:rsidP="00922AE2">
            <w:pPr>
              <w:jc w:val="center"/>
              <w:rPr>
                <w:sz w:val="20"/>
                <w:lang w:val="en-US"/>
              </w:rPr>
            </w:pPr>
            <w:r>
              <w:rPr>
                <w:sz w:val="20"/>
              </w:rPr>
              <w:t>10 - 13</w:t>
            </w:r>
          </w:p>
        </w:tc>
      </w:tr>
      <w:tr w:rsidR="00A443A3" w:rsidRPr="003D07CB" w14:paraId="39F0F5AC" w14:textId="77777777" w:rsidTr="00F06AF4">
        <w:tc>
          <w:tcPr>
            <w:tcW w:w="760" w:type="pct"/>
            <w:shd w:val="clear" w:color="auto" w:fill="auto"/>
          </w:tcPr>
          <w:p w14:paraId="29444CBF" w14:textId="77777777" w:rsidR="00A443A3" w:rsidRPr="003D07CB" w:rsidRDefault="0073624F" w:rsidP="0073624F">
            <w:pPr>
              <w:bidi/>
              <w:jc w:val="left"/>
              <w:rPr>
                <w:color w:val="000000"/>
                <w:sz w:val="20"/>
              </w:rPr>
            </w:pPr>
            <w:r>
              <w:rPr>
                <w:rFonts w:hint="cs"/>
                <w:color w:val="000000"/>
                <w:sz w:val="20"/>
                <w:rtl/>
              </w:rPr>
              <w:t>غانا</w:t>
            </w:r>
          </w:p>
        </w:tc>
        <w:tc>
          <w:tcPr>
            <w:tcW w:w="3528" w:type="pct"/>
            <w:vAlign w:val="center"/>
          </w:tcPr>
          <w:p w14:paraId="3C4108B7" w14:textId="77777777" w:rsidR="00AD069F" w:rsidRPr="00AD069F" w:rsidRDefault="00AD069F" w:rsidP="00AD069F">
            <w:pPr>
              <w:bidi/>
              <w:jc w:val="left"/>
              <w:rPr>
                <w:color w:val="000000"/>
                <w:sz w:val="20"/>
                <w:rtl/>
                <w:lang w:val="en-US" w:bidi="ar-SA"/>
              </w:rPr>
            </w:pPr>
            <w:r w:rsidRPr="00AD069F">
              <w:rPr>
                <w:color w:val="000000"/>
                <w:sz w:val="20"/>
                <w:rtl/>
                <w:lang w:val="en-US" w:bidi="ar-SA"/>
              </w:rPr>
              <w:t xml:space="preserve">خطة إدارة </w:t>
            </w:r>
            <w:r w:rsidR="00BD0B4C" w:rsidRPr="00000494">
              <w:rPr>
                <w:rFonts w:hint="cs"/>
                <w:b/>
                <w:sz w:val="20"/>
                <w:rtl/>
                <w:lang w:val="en-US" w:bidi="ar-SA"/>
              </w:rPr>
              <w:t>إزالة المواد الهيدروكلوروفلوروكربونية</w:t>
            </w:r>
            <w:r w:rsidR="00BD0B4C" w:rsidRPr="00435076">
              <w:rPr>
                <w:sz w:val="20"/>
                <w:rtl/>
                <w:lang w:val="en-US" w:bidi="ar-SA"/>
              </w:rPr>
              <w:t xml:space="preserve"> </w:t>
            </w:r>
            <w:r w:rsidRPr="00AD069F">
              <w:rPr>
                <w:color w:val="000000"/>
                <w:sz w:val="20"/>
                <w:rtl/>
                <w:lang w:val="en-US" w:bidi="ar-SA"/>
              </w:rPr>
              <w:t>(المرحلة الأولى - تقرير مرحلي)</w:t>
            </w:r>
          </w:p>
        </w:tc>
        <w:tc>
          <w:tcPr>
            <w:tcW w:w="712" w:type="pct"/>
            <w:vAlign w:val="center"/>
          </w:tcPr>
          <w:p w14:paraId="25F81957" w14:textId="77777777" w:rsidR="00A443A3" w:rsidRPr="003D07CB" w:rsidRDefault="00272D89" w:rsidP="00272D89">
            <w:pPr>
              <w:bidi/>
              <w:jc w:val="center"/>
              <w:rPr>
                <w:sz w:val="20"/>
              </w:rPr>
            </w:pPr>
            <w:r>
              <w:rPr>
                <w:rFonts w:hint="cs"/>
                <w:sz w:val="20"/>
                <w:rtl/>
              </w:rPr>
              <w:t>14 - 24</w:t>
            </w:r>
          </w:p>
        </w:tc>
      </w:tr>
      <w:tr w:rsidR="00A443A3" w:rsidRPr="003D07CB" w14:paraId="6405E11D" w14:textId="77777777" w:rsidTr="00F06AF4">
        <w:tc>
          <w:tcPr>
            <w:tcW w:w="760" w:type="pct"/>
            <w:shd w:val="clear" w:color="auto" w:fill="auto"/>
          </w:tcPr>
          <w:p w14:paraId="6C0DA3DE" w14:textId="77777777" w:rsidR="00A443A3" w:rsidRPr="003D07CB" w:rsidRDefault="0073624F" w:rsidP="0073624F">
            <w:pPr>
              <w:bidi/>
              <w:jc w:val="left"/>
              <w:rPr>
                <w:color w:val="000000"/>
                <w:sz w:val="20"/>
              </w:rPr>
            </w:pPr>
            <w:r>
              <w:rPr>
                <w:rFonts w:hint="cs"/>
                <w:color w:val="000000"/>
                <w:sz w:val="20"/>
                <w:rtl/>
              </w:rPr>
              <w:t>هندوراس</w:t>
            </w:r>
          </w:p>
        </w:tc>
        <w:tc>
          <w:tcPr>
            <w:tcW w:w="3528" w:type="pct"/>
            <w:vAlign w:val="center"/>
          </w:tcPr>
          <w:p w14:paraId="62547A6D" w14:textId="77777777" w:rsidR="00C625E7" w:rsidRPr="00C625E7" w:rsidRDefault="00C625E7" w:rsidP="00BD0B4C">
            <w:pPr>
              <w:bidi/>
              <w:jc w:val="left"/>
              <w:rPr>
                <w:color w:val="000000"/>
                <w:sz w:val="20"/>
                <w:rtl/>
                <w:lang w:val="en-US" w:bidi="ar-SA"/>
              </w:rPr>
            </w:pPr>
            <w:r w:rsidRPr="00C625E7">
              <w:rPr>
                <w:color w:val="000000"/>
                <w:sz w:val="20"/>
                <w:rtl/>
                <w:lang w:val="en-US" w:bidi="ar-SA"/>
              </w:rPr>
              <w:t xml:space="preserve">خطة إدارة </w:t>
            </w:r>
            <w:r w:rsidR="00BD0B4C" w:rsidRPr="00000494">
              <w:rPr>
                <w:rFonts w:hint="cs"/>
                <w:b/>
                <w:sz w:val="20"/>
                <w:rtl/>
                <w:lang w:val="en-US" w:bidi="ar-SA"/>
              </w:rPr>
              <w:t>إزالة المواد الهيدروكلوروفلوروكربونية</w:t>
            </w:r>
            <w:r w:rsidR="00BD0B4C" w:rsidRPr="00435076">
              <w:rPr>
                <w:sz w:val="20"/>
                <w:rtl/>
                <w:lang w:val="en-US" w:bidi="ar-SA"/>
              </w:rPr>
              <w:t xml:space="preserve"> </w:t>
            </w:r>
            <w:r w:rsidRPr="00C625E7">
              <w:rPr>
                <w:color w:val="000000"/>
                <w:sz w:val="20"/>
                <w:rtl/>
                <w:lang w:val="en-US" w:bidi="ar-SA"/>
              </w:rPr>
              <w:t xml:space="preserve">(المرحلة الأولى - تحديث </w:t>
            </w:r>
            <w:r w:rsidR="00BD0B4C">
              <w:rPr>
                <w:rFonts w:hint="cs"/>
                <w:color w:val="000000"/>
                <w:sz w:val="20"/>
                <w:rtl/>
                <w:lang w:val="en-US" w:bidi="ar-SA"/>
              </w:rPr>
              <w:t>بشأن</w:t>
            </w:r>
            <w:r w:rsidRPr="00C625E7">
              <w:rPr>
                <w:color w:val="000000"/>
                <w:sz w:val="20"/>
                <w:rtl/>
                <w:lang w:val="en-US" w:bidi="ar-SA"/>
              </w:rPr>
              <w:t xml:space="preserve"> التقدم المحرز نحو تنفيذ التوصيات الواردة في تقرير التحقق)</w:t>
            </w:r>
          </w:p>
        </w:tc>
        <w:tc>
          <w:tcPr>
            <w:tcW w:w="712" w:type="pct"/>
            <w:vAlign w:val="center"/>
          </w:tcPr>
          <w:p w14:paraId="5DE98E53" w14:textId="77777777" w:rsidR="00A443A3" w:rsidRPr="003D07CB" w:rsidRDefault="00272D89" w:rsidP="00272D89">
            <w:pPr>
              <w:bidi/>
              <w:jc w:val="center"/>
              <w:rPr>
                <w:sz w:val="20"/>
              </w:rPr>
            </w:pPr>
            <w:r>
              <w:rPr>
                <w:rFonts w:hint="cs"/>
                <w:sz w:val="20"/>
                <w:rtl/>
              </w:rPr>
              <w:t>25 - 32</w:t>
            </w:r>
          </w:p>
        </w:tc>
      </w:tr>
      <w:tr w:rsidR="00A443A3" w:rsidRPr="003D07CB" w14:paraId="586BFD99" w14:textId="77777777" w:rsidTr="00F06AF4">
        <w:tc>
          <w:tcPr>
            <w:tcW w:w="760" w:type="pct"/>
            <w:shd w:val="clear" w:color="auto" w:fill="auto"/>
          </w:tcPr>
          <w:p w14:paraId="509A0301" w14:textId="77777777" w:rsidR="00A443A3" w:rsidRPr="003D07CB" w:rsidRDefault="0073624F" w:rsidP="0073624F">
            <w:pPr>
              <w:bidi/>
              <w:jc w:val="left"/>
              <w:rPr>
                <w:color w:val="000000"/>
                <w:sz w:val="20"/>
              </w:rPr>
            </w:pPr>
            <w:r>
              <w:rPr>
                <w:rFonts w:hint="cs"/>
                <w:color w:val="000000"/>
                <w:sz w:val="20"/>
                <w:rtl/>
              </w:rPr>
              <w:t>جامايكا</w:t>
            </w:r>
          </w:p>
        </w:tc>
        <w:tc>
          <w:tcPr>
            <w:tcW w:w="3528" w:type="pct"/>
            <w:vAlign w:val="center"/>
          </w:tcPr>
          <w:p w14:paraId="3F7225AA" w14:textId="77777777" w:rsidR="00C625E7" w:rsidRPr="00C625E7" w:rsidRDefault="00C625E7" w:rsidP="00BD0B4C">
            <w:pPr>
              <w:bidi/>
              <w:jc w:val="left"/>
              <w:rPr>
                <w:color w:val="000000"/>
                <w:sz w:val="20"/>
                <w:rtl/>
                <w:lang w:val="en-US" w:bidi="ar-SA"/>
              </w:rPr>
            </w:pPr>
            <w:r w:rsidRPr="00C625E7">
              <w:rPr>
                <w:color w:val="000000"/>
                <w:sz w:val="20"/>
                <w:rtl/>
                <w:lang w:val="en-US" w:bidi="ar-SA"/>
              </w:rPr>
              <w:t xml:space="preserve">خطة إدارة </w:t>
            </w:r>
            <w:r w:rsidR="00BD0B4C" w:rsidRPr="00000494">
              <w:rPr>
                <w:rFonts w:hint="cs"/>
                <w:b/>
                <w:sz w:val="20"/>
                <w:rtl/>
                <w:lang w:val="en-US" w:bidi="ar-SA"/>
              </w:rPr>
              <w:t>إزالة المواد الهيدروكلوروفلوروكربونية</w:t>
            </w:r>
            <w:r w:rsidR="00BD0B4C" w:rsidRPr="00435076">
              <w:rPr>
                <w:sz w:val="20"/>
                <w:rtl/>
                <w:lang w:val="en-US" w:bidi="ar-SA"/>
              </w:rPr>
              <w:t xml:space="preserve"> </w:t>
            </w:r>
            <w:r w:rsidRPr="00C625E7">
              <w:rPr>
                <w:color w:val="000000"/>
                <w:sz w:val="20"/>
                <w:rtl/>
                <w:lang w:val="en-US" w:bidi="ar-SA"/>
              </w:rPr>
              <w:t xml:space="preserve">(المرحلة الثانية - تحديث </w:t>
            </w:r>
            <w:r w:rsidR="00BD0B4C">
              <w:rPr>
                <w:rFonts w:hint="cs"/>
                <w:color w:val="000000"/>
                <w:sz w:val="20"/>
                <w:rtl/>
                <w:lang w:val="en-US" w:bidi="ar-SA"/>
              </w:rPr>
              <w:t>بشأن</w:t>
            </w:r>
            <w:r w:rsidRPr="00C625E7">
              <w:rPr>
                <w:color w:val="000000"/>
                <w:sz w:val="20"/>
                <w:rtl/>
                <w:lang w:val="en-US" w:bidi="ar-SA"/>
              </w:rPr>
              <w:t xml:space="preserve"> حالة تنفيذ تدابير تعزيز نظام التراخيص والحصص ورصد استهلاك </w:t>
            </w:r>
            <w:r w:rsidR="00BD0B4C">
              <w:rPr>
                <w:rFonts w:hint="cs"/>
                <w:color w:val="000000"/>
                <w:sz w:val="20"/>
                <w:rtl/>
                <w:lang w:val="en-US" w:bidi="ar-SA"/>
              </w:rPr>
              <w:t>الهيدروكلوروفلوروكربون</w:t>
            </w:r>
            <w:r w:rsidRPr="00C625E7">
              <w:rPr>
                <w:color w:val="000000"/>
                <w:sz w:val="20"/>
                <w:rtl/>
                <w:lang w:val="en-US" w:bidi="ar-SA"/>
              </w:rPr>
              <w:t xml:space="preserve"> والإبلاغ عنه </w:t>
            </w:r>
            <w:r w:rsidR="00BD0B4C" w:rsidRPr="00C625E7">
              <w:rPr>
                <w:rFonts w:hint="cs"/>
                <w:color w:val="000000"/>
                <w:sz w:val="20"/>
                <w:rtl/>
                <w:lang w:val="en-US" w:bidi="ar-SA"/>
              </w:rPr>
              <w:t>الموصي</w:t>
            </w:r>
            <w:r w:rsidRPr="00C625E7">
              <w:rPr>
                <w:color w:val="000000"/>
                <w:sz w:val="20"/>
                <w:rtl/>
                <w:lang w:val="en-US" w:bidi="ar-SA"/>
              </w:rPr>
              <w:t xml:space="preserve"> به</w:t>
            </w:r>
            <w:r w:rsidR="00BD0B4C">
              <w:rPr>
                <w:rFonts w:hint="cs"/>
                <w:color w:val="000000"/>
                <w:sz w:val="20"/>
                <w:rtl/>
                <w:lang w:val="en-US" w:bidi="ar-SA"/>
              </w:rPr>
              <w:t>ا</w:t>
            </w:r>
            <w:r w:rsidRPr="00C625E7">
              <w:rPr>
                <w:color w:val="000000"/>
                <w:sz w:val="20"/>
                <w:rtl/>
                <w:lang w:val="en-US" w:bidi="ar-SA"/>
              </w:rPr>
              <w:t xml:space="preserve"> في تقرير التحقق)</w:t>
            </w:r>
          </w:p>
        </w:tc>
        <w:tc>
          <w:tcPr>
            <w:tcW w:w="712" w:type="pct"/>
            <w:vAlign w:val="center"/>
          </w:tcPr>
          <w:p w14:paraId="191BBE9B" w14:textId="77777777" w:rsidR="00A443A3" w:rsidRPr="003D07CB" w:rsidRDefault="00272D89" w:rsidP="00272D89">
            <w:pPr>
              <w:bidi/>
              <w:jc w:val="center"/>
              <w:rPr>
                <w:sz w:val="20"/>
              </w:rPr>
            </w:pPr>
            <w:r>
              <w:rPr>
                <w:rFonts w:hint="cs"/>
                <w:sz w:val="20"/>
                <w:rtl/>
              </w:rPr>
              <w:t>33 - 38</w:t>
            </w:r>
          </w:p>
        </w:tc>
      </w:tr>
      <w:tr w:rsidR="00A443A3" w:rsidRPr="003D07CB" w14:paraId="597A6A22" w14:textId="77777777" w:rsidTr="00F06AF4">
        <w:tc>
          <w:tcPr>
            <w:tcW w:w="760" w:type="pct"/>
            <w:shd w:val="clear" w:color="auto" w:fill="auto"/>
          </w:tcPr>
          <w:p w14:paraId="41ECC6C0" w14:textId="77777777" w:rsidR="00A443A3" w:rsidRPr="003D07CB" w:rsidRDefault="0073624F" w:rsidP="0073624F">
            <w:pPr>
              <w:bidi/>
              <w:jc w:val="left"/>
              <w:rPr>
                <w:sz w:val="20"/>
              </w:rPr>
            </w:pPr>
            <w:r>
              <w:rPr>
                <w:rFonts w:hint="cs"/>
                <w:sz w:val="20"/>
                <w:rtl/>
              </w:rPr>
              <w:t>كينيا</w:t>
            </w:r>
          </w:p>
        </w:tc>
        <w:tc>
          <w:tcPr>
            <w:tcW w:w="3528" w:type="pct"/>
            <w:vAlign w:val="center"/>
          </w:tcPr>
          <w:p w14:paraId="33918A5E" w14:textId="77777777" w:rsidR="008F785E" w:rsidRPr="008F785E" w:rsidRDefault="008F785E" w:rsidP="00BD0B4C">
            <w:pPr>
              <w:bidi/>
              <w:jc w:val="left"/>
              <w:rPr>
                <w:sz w:val="20"/>
                <w:rtl/>
                <w:lang w:val="en-US" w:bidi="ar-SA"/>
              </w:rPr>
            </w:pPr>
            <w:r w:rsidRPr="008F785E">
              <w:rPr>
                <w:sz w:val="20"/>
                <w:rtl/>
                <w:lang w:val="en-US" w:bidi="ar-SA"/>
              </w:rPr>
              <w:t xml:space="preserve">خطة إدارة </w:t>
            </w:r>
            <w:r w:rsidR="00BD0B4C" w:rsidRPr="00000494">
              <w:rPr>
                <w:rFonts w:hint="cs"/>
                <w:b/>
                <w:sz w:val="20"/>
                <w:rtl/>
                <w:lang w:val="en-US" w:bidi="ar-SA"/>
              </w:rPr>
              <w:t>إزالة المواد الهيدروكلوروفلوروكربونية</w:t>
            </w:r>
            <w:r w:rsidR="00BD0B4C" w:rsidRPr="00435076">
              <w:rPr>
                <w:sz w:val="20"/>
                <w:rtl/>
                <w:lang w:val="en-US" w:bidi="ar-SA"/>
              </w:rPr>
              <w:t xml:space="preserve"> </w:t>
            </w:r>
            <w:r w:rsidR="00BD0B4C">
              <w:rPr>
                <w:sz w:val="20"/>
                <w:rtl/>
                <w:lang w:val="en-US" w:bidi="ar-SA"/>
              </w:rPr>
              <w:t>(المرحلة الثانية</w:t>
            </w:r>
            <w:r w:rsidRPr="008F785E">
              <w:rPr>
                <w:sz w:val="20"/>
                <w:rtl/>
                <w:lang w:val="en-US" w:bidi="ar-SA"/>
              </w:rPr>
              <w:t xml:space="preserve">، الشريحة الثانية - تحديث </w:t>
            </w:r>
            <w:r w:rsidR="00BD0B4C">
              <w:rPr>
                <w:rFonts w:hint="cs"/>
                <w:sz w:val="20"/>
                <w:rtl/>
                <w:lang w:val="en-US" w:bidi="ar-SA"/>
              </w:rPr>
              <w:t>بشأن</w:t>
            </w:r>
            <w:r w:rsidR="00BD0B4C">
              <w:rPr>
                <w:sz w:val="20"/>
                <w:rtl/>
                <w:lang w:val="en-US" w:bidi="ar-SA"/>
              </w:rPr>
              <w:t xml:space="preserve"> حالة تنفيذ </w:t>
            </w:r>
            <w:r w:rsidR="00BD0B4C">
              <w:rPr>
                <w:rFonts w:hint="cs"/>
                <w:sz w:val="20"/>
                <w:rtl/>
                <w:lang w:val="en-US" w:bidi="ar-SA"/>
              </w:rPr>
              <w:t>ال</w:t>
            </w:r>
            <w:r w:rsidRPr="008F785E">
              <w:rPr>
                <w:sz w:val="20"/>
                <w:rtl/>
                <w:lang w:val="en-US" w:bidi="ar-SA"/>
              </w:rPr>
              <w:t>أنشطة ل</w:t>
            </w:r>
            <w:r w:rsidR="00BD0B4C">
              <w:rPr>
                <w:sz w:val="20"/>
                <w:rtl/>
                <w:lang w:val="en-US" w:bidi="ar-SA"/>
              </w:rPr>
              <w:t>تعزيز الرصد والإبلاغ عن أنظمة تراخيص و</w:t>
            </w:r>
            <w:r w:rsidRPr="008F785E">
              <w:rPr>
                <w:sz w:val="20"/>
                <w:rtl/>
                <w:lang w:val="en-US" w:bidi="ar-SA"/>
              </w:rPr>
              <w:t xml:space="preserve">حصص الخاصة </w:t>
            </w:r>
            <w:r w:rsidR="00BD0B4C">
              <w:rPr>
                <w:rFonts w:hint="cs"/>
                <w:color w:val="000000"/>
                <w:sz w:val="20"/>
                <w:rtl/>
                <w:lang w:val="en-US" w:bidi="ar-SA"/>
              </w:rPr>
              <w:t>الهيدروكلوروفلوروكربون</w:t>
            </w:r>
            <w:r w:rsidRPr="008F785E">
              <w:rPr>
                <w:sz w:val="20"/>
                <w:rtl/>
                <w:lang w:val="en-US" w:bidi="ar-SA"/>
              </w:rPr>
              <w:t xml:space="preserve"> </w:t>
            </w:r>
            <w:r w:rsidR="00BD0B4C" w:rsidRPr="008F785E">
              <w:rPr>
                <w:rFonts w:hint="cs"/>
                <w:sz w:val="20"/>
                <w:rtl/>
                <w:lang w:val="en-US" w:bidi="ar-SA"/>
              </w:rPr>
              <w:t>الموصي</w:t>
            </w:r>
            <w:r w:rsidRPr="008F785E">
              <w:rPr>
                <w:sz w:val="20"/>
                <w:rtl/>
                <w:lang w:val="en-US" w:bidi="ar-SA"/>
              </w:rPr>
              <w:t xml:space="preserve"> بها في تقرير التحقق)</w:t>
            </w:r>
          </w:p>
        </w:tc>
        <w:tc>
          <w:tcPr>
            <w:tcW w:w="712" w:type="pct"/>
            <w:vAlign w:val="center"/>
          </w:tcPr>
          <w:p w14:paraId="71761116" w14:textId="77777777" w:rsidR="00A443A3" w:rsidRPr="003D07CB" w:rsidRDefault="00272D89" w:rsidP="00272D89">
            <w:pPr>
              <w:bidi/>
              <w:jc w:val="center"/>
              <w:rPr>
                <w:sz w:val="20"/>
              </w:rPr>
            </w:pPr>
            <w:r>
              <w:rPr>
                <w:rFonts w:hint="cs"/>
                <w:sz w:val="20"/>
                <w:rtl/>
              </w:rPr>
              <w:t>39 - 47</w:t>
            </w:r>
          </w:p>
        </w:tc>
      </w:tr>
      <w:tr w:rsidR="00A443A3" w:rsidRPr="003D07CB" w14:paraId="35A3E5C2" w14:textId="77777777" w:rsidTr="00F06AF4">
        <w:tc>
          <w:tcPr>
            <w:tcW w:w="760" w:type="pct"/>
            <w:shd w:val="clear" w:color="auto" w:fill="auto"/>
          </w:tcPr>
          <w:p w14:paraId="48467EFB" w14:textId="77777777" w:rsidR="00A443A3" w:rsidRPr="003D07CB" w:rsidRDefault="0073624F" w:rsidP="0073624F">
            <w:pPr>
              <w:bidi/>
              <w:jc w:val="left"/>
              <w:rPr>
                <w:sz w:val="20"/>
              </w:rPr>
            </w:pPr>
            <w:r>
              <w:rPr>
                <w:rFonts w:hint="cs"/>
                <w:sz w:val="20"/>
                <w:rtl/>
              </w:rPr>
              <w:t>المكسيك</w:t>
            </w:r>
          </w:p>
        </w:tc>
        <w:tc>
          <w:tcPr>
            <w:tcW w:w="3528" w:type="pct"/>
            <w:vAlign w:val="center"/>
          </w:tcPr>
          <w:p w14:paraId="53823AD9" w14:textId="77777777" w:rsidR="008F785E" w:rsidRPr="008F785E" w:rsidRDefault="008F785E" w:rsidP="00BD0B4C">
            <w:pPr>
              <w:bidi/>
              <w:jc w:val="left"/>
              <w:rPr>
                <w:sz w:val="20"/>
                <w:lang w:val="en-US"/>
              </w:rPr>
            </w:pPr>
            <w:r w:rsidRPr="008F785E">
              <w:rPr>
                <w:sz w:val="20"/>
                <w:rtl/>
                <w:lang w:val="en-US"/>
              </w:rPr>
              <w:t xml:space="preserve">خطة إدارة </w:t>
            </w:r>
            <w:r w:rsidR="00BD0B4C" w:rsidRPr="00000494">
              <w:rPr>
                <w:rFonts w:hint="cs"/>
                <w:b/>
                <w:sz w:val="20"/>
                <w:rtl/>
                <w:lang w:val="en-US" w:bidi="ar-SA"/>
              </w:rPr>
              <w:t>إزالة المواد الهيدروكلوروفلوروكربونية</w:t>
            </w:r>
            <w:r w:rsidR="00BD0B4C" w:rsidRPr="00435076">
              <w:rPr>
                <w:sz w:val="20"/>
                <w:rtl/>
                <w:lang w:val="en-US" w:bidi="ar-SA"/>
              </w:rPr>
              <w:t xml:space="preserve"> </w:t>
            </w:r>
            <w:r w:rsidRPr="008F785E">
              <w:rPr>
                <w:sz w:val="20"/>
                <w:rtl/>
                <w:lang w:val="en-US"/>
              </w:rPr>
              <w:t>(المرحلة الأولى - تقرير مرحلي</w:t>
            </w:r>
            <w:r w:rsidR="001E139A">
              <w:rPr>
                <w:sz w:val="20"/>
                <w:lang w:val="en-US"/>
              </w:rPr>
              <w:t>(</w:t>
            </w:r>
          </w:p>
        </w:tc>
        <w:tc>
          <w:tcPr>
            <w:tcW w:w="712" w:type="pct"/>
            <w:vAlign w:val="center"/>
          </w:tcPr>
          <w:p w14:paraId="4618849A" w14:textId="77777777" w:rsidR="00A443A3" w:rsidRPr="003D07CB" w:rsidRDefault="00272D89" w:rsidP="00272D89">
            <w:pPr>
              <w:bidi/>
              <w:jc w:val="center"/>
              <w:rPr>
                <w:sz w:val="20"/>
              </w:rPr>
            </w:pPr>
            <w:r>
              <w:rPr>
                <w:rFonts w:hint="cs"/>
                <w:sz w:val="20"/>
                <w:rtl/>
              </w:rPr>
              <w:t>48 - 53</w:t>
            </w:r>
          </w:p>
        </w:tc>
      </w:tr>
      <w:tr w:rsidR="00A443A3" w:rsidRPr="003D07CB" w14:paraId="2FE9D918" w14:textId="77777777" w:rsidTr="00F06AF4">
        <w:tc>
          <w:tcPr>
            <w:tcW w:w="760" w:type="pct"/>
            <w:shd w:val="clear" w:color="auto" w:fill="auto"/>
          </w:tcPr>
          <w:p w14:paraId="6BB206D6" w14:textId="77777777" w:rsidR="00A443A3" w:rsidRPr="003D07CB" w:rsidRDefault="0073624F" w:rsidP="0073624F">
            <w:pPr>
              <w:bidi/>
              <w:jc w:val="left"/>
              <w:rPr>
                <w:sz w:val="20"/>
              </w:rPr>
            </w:pPr>
            <w:r>
              <w:rPr>
                <w:rFonts w:hint="cs"/>
                <w:sz w:val="20"/>
                <w:rtl/>
              </w:rPr>
              <w:t>سانت لوسيا</w:t>
            </w:r>
          </w:p>
        </w:tc>
        <w:tc>
          <w:tcPr>
            <w:tcW w:w="3528" w:type="pct"/>
            <w:vAlign w:val="center"/>
          </w:tcPr>
          <w:p w14:paraId="27BD24E6" w14:textId="77777777" w:rsidR="008F785E" w:rsidRPr="003D07CB" w:rsidRDefault="008F785E" w:rsidP="00FD7C4C">
            <w:pPr>
              <w:bidi/>
              <w:jc w:val="left"/>
              <w:rPr>
                <w:sz w:val="20"/>
                <w:rtl/>
                <w:lang w:bidi="ar-SA"/>
              </w:rPr>
            </w:pPr>
            <w:r w:rsidRPr="008F785E">
              <w:rPr>
                <w:sz w:val="20"/>
                <w:rtl/>
                <w:lang w:bidi="ar-SA"/>
              </w:rPr>
              <w:t xml:space="preserve">خطة إدارة </w:t>
            </w:r>
            <w:r w:rsidR="001E139A" w:rsidRPr="00000494">
              <w:rPr>
                <w:rFonts w:hint="cs"/>
                <w:b/>
                <w:sz w:val="20"/>
                <w:rtl/>
                <w:lang w:val="en-US" w:bidi="ar-SA"/>
              </w:rPr>
              <w:t>إزالة المواد الهيدروكلوروفلوروكربونية</w:t>
            </w:r>
            <w:r w:rsidR="001E139A" w:rsidRPr="00435076">
              <w:rPr>
                <w:sz w:val="20"/>
                <w:rtl/>
                <w:lang w:val="en-US" w:bidi="ar-SA"/>
              </w:rPr>
              <w:t xml:space="preserve"> </w:t>
            </w:r>
            <w:r w:rsidR="00FD7C4C">
              <w:rPr>
                <w:sz w:val="20"/>
                <w:rtl/>
                <w:lang w:bidi="ar-SA"/>
              </w:rPr>
              <w:t>(المرحلة الأولى</w:t>
            </w:r>
            <w:r w:rsidRPr="008F785E">
              <w:rPr>
                <w:sz w:val="20"/>
                <w:rtl/>
                <w:lang w:bidi="ar-SA"/>
              </w:rPr>
              <w:t xml:space="preserve">، الشريحة الخامسة - تحديث </w:t>
            </w:r>
            <w:r w:rsidR="00FD7C4C">
              <w:rPr>
                <w:rFonts w:hint="cs"/>
                <w:sz w:val="20"/>
                <w:rtl/>
                <w:lang w:bidi="ar-SA"/>
              </w:rPr>
              <w:t>بشأن</w:t>
            </w:r>
            <w:r w:rsidR="00FD7C4C">
              <w:rPr>
                <w:sz w:val="20"/>
                <w:rtl/>
                <w:lang w:bidi="ar-SA"/>
              </w:rPr>
              <w:t xml:space="preserve"> حالة توقيع اتفاق</w:t>
            </w:r>
            <w:r w:rsidRPr="008F785E">
              <w:rPr>
                <w:sz w:val="20"/>
                <w:rtl/>
                <w:lang w:bidi="ar-SA"/>
              </w:rPr>
              <w:t xml:space="preserve"> التمويل صغير الحجم  وصرف الدفعة الأولى </w:t>
            </w:r>
            <w:r w:rsidR="00FD7C4C">
              <w:rPr>
                <w:rFonts w:hint="cs"/>
                <w:sz w:val="20"/>
                <w:rtl/>
                <w:lang w:bidi="ar-SA"/>
              </w:rPr>
              <w:t>بموجب هذا الاتفاق</w:t>
            </w:r>
            <w:r w:rsidRPr="008F785E">
              <w:rPr>
                <w:sz w:val="20"/>
                <w:rtl/>
                <w:lang w:bidi="ar-SA"/>
              </w:rPr>
              <w:t>)</w:t>
            </w:r>
          </w:p>
        </w:tc>
        <w:tc>
          <w:tcPr>
            <w:tcW w:w="712" w:type="pct"/>
            <w:vAlign w:val="center"/>
          </w:tcPr>
          <w:p w14:paraId="1E3D476D" w14:textId="77777777" w:rsidR="00A443A3" w:rsidRPr="003D07CB" w:rsidRDefault="00272D89" w:rsidP="00272D89">
            <w:pPr>
              <w:bidi/>
              <w:jc w:val="center"/>
              <w:rPr>
                <w:sz w:val="20"/>
              </w:rPr>
            </w:pPr>
            <w:r>
              <w:rPr>
                <w:rFonts w:hint="cs"/>
                <w:sz w:val="20"/>
                <w:rtl/>
              </w:rPr>
              <w:t>54 - 59</w:t>
            </w:r>
          </w:p>
        </w:tc>
      </w:tr>
      <w:tr w:rsidR="00A443A3" w:rsidRPr="003D07CB" w14:paraId="628674EE" w14:textId="77777777" w:rsidTr="00F06AF4">
        <w:tc>
          <w:tcPr>
            <w:tcW w:w="760" w:type="pct"/>
            <w:shd w:val="clear" w:color="auto" w:fill="auto"/>
          </w:tcPr>
          <w:p w14:paraId="393A45E9" w14:textId="77777777" w:rsidR="00A443A3" w:rsidRPr="003D07CB" w:rsidRDefault="0073624F" w:rsidP="0073624F">
            <w:pPr>
              <w:bidi/>
              <w:jc w:val="left"/>
              <w:rPr>
                <w:sz w:val="20"/>
              </w:rPr>
            </w:pPr>
            <w:r>
              <w:rPr>
                <w:rFonts w:hint="cs"/>
                <w:sz w:val="20"/>
                <w:rtl/>
              </w:rPr>
              <w:t>ليبيا</w:t>
            </w:r>
          </w:p>
        </w:tc>
        <w:tc>
          <w:tcPr>
            <w:tcW w:w="3528" w:type="pct"/>
            <w:vAlign w:val="center"/>
          </w:tcPr>
          <w:p w14:paraId="0B98CD78" w14:textId="77777777" w:rsidR="0029546C" w:rsidRPr="0029546C" w:rsidRDefault="0029546C" w:rsidP="0029546C">
            <w:pPr>
              <w:bidi/>
              <w:jc w:val="left"/>
              <w:rPr>
                <w:sz w:val="20"/>
                <w:rtl/>
                <w:lang w:val="en-US" w:bidi="ar-SA"/>
              </w:rPr>
            </w:pPr>
            <w:r w:rsidRPr="0029546C">
              <w:rPr>
                <w:sz w:val="20"/>
                <w:rtl/>
                <w:lang w:val="en-US" w:bidi="ar-SA"/>
              </w:rPr>
              <w:t xml:space="preserve">خطة إدارة </w:t>
            </w:r>
            <w:r w:rsidR="00FD7C4C" w:rsidRPr="00000494">
              <w:rPr>
                <w:rFonts w:hint="cs"/>
                <w:b/>
                <w:sz w:val="20"/>
                <w:rtl/>
                <w:lang w:val="en-US" w:bidi="ar-SA"/>
              </w:rPr>
              <w:t>إزالة المواد الهيدروكلوروفلوروكربونية</w:t>
            </w:r>
            <w:r w:rsidR="00FD7C4C" w:rsidRPr="00435076">
              <w:rPr>
                <w:sz w:val="20"/>
                <w:rtl/>
                <w:lang w:val="en-US" w:bidi="ar-SA"/>
              </w:rPr>
              <w:t xml:space="preserve"> </w:t>
            </w:r>
            <w:r w:rsidRPr="0029546C">
              <w:rPr>
                <w:sz w:val="20"/>
                <w:rtl/>
                <w:lang w:val="en-US" w:bidi="ar-SA"/>
              </w:rPr>
              <w:t>(المرحلة الأولى - تقرير مرحلي)</w:t>
            </w:r>
          </w:p>
        </w:tc>
        <w:tc>
          <w:tcPr>
            <w:tcW w:w="712" w:type="pct"/>
            <w:vAlign w:val="center"/>
          </w:tcPr>
          <w:p w14:paraId="000F3590" w14:textId="77777777" w:rsidR="00A443A3" w:rsidRPr="003D07CB" w:rsidRDefault="00272D89" w:rsidP="00272D89">
            <w:pPr>
              <w:bidi/>
              <w:jc w:val="center"/>
              <w:rPr>
                <w:sz w:val="20"/>
              </w:rPr>
            </w:pPr>
            <w:r>
              <w:rPr>
                <w:rFonts w:hint="cs"/>
                <w:sz w:val="20"/>
                <w:rtl/>
              </w:rPr>
              <w:t>60 - 77</w:t>
            </w:r>
          </w:p>
        </w:tc>
      </w:tr>
      <w:tr w:rsidR="00A443A3" w:rsidRPr="003D07CB" w14:paraId="290398EE" w14:textId="77777777" w:rsidTr="00F06AF4">
        <w:tc>
          <w:tcPr>
            <w:tcW w:w="760" w:type="pct"/>
            <w:shd w:val="clear" w:color="auto" w:fill="auto"/>
          </w:tcPr>
          <w:p w14:paraId="5B40C153" w14:textId="77777777" w:rsidR="00A443A3" w:rsidRPr="003D07CB" w:rsidRDefault="0073624F" w:rsidP="0073624F">
            <w:pPr>
              <w:bidi/>
              <w:jc w:val="left"/>
              <w:rPr>
                <w:sz w:val="20"/>
              </w:rPr>
            </w:pPr>
            <w:r>
              <w:rPr>
                <w:rFonts w:hint="cs"/>
                <w:sz w:val="20"/>
                <w:rtl/>
              </w:rPr>
              <w:t>سانت فنسنت وجزر غرينادين</w:t>
            </w:r>
          </w:p>
        </w:tc>
        <w:tc>
          <w:tcPr>
            <w:tcW w:w="3528" w:type="pct"/>
            <w:vAlign w:val="center"/>
          </w:tcPr>
          <w:p w14:paraId="5E458616" w14:textId="77777777" w:rsidR="00445667" w:rsidRPr="00445667" w:rsidRDefault="00445667" w:rsidP="00445667">
            <w:pPr>
              <w:bidi/>
              <w:jc w:val="left"/>
              <w:rPr>
                <w:sz w:val="20"/>
                <w:rtl/>
                <w:lang w:val="en-US" w:bidi="ar-SA"/>
              </w:rPr>
            </w:pPr>
            <w:r w:rsidRPr="00445667">
              <w:rPr>
                <w:sz w:val="20"/>
                <w:rtl/>
                <w:lang w:val="en-US" w:bidi="ar-SA"/>
              </w:rPr>
              <w:t xml:space="preserve">خطة إدارة </w:t>
            </w:r>
            <w:r w:rsidR="00984856" w:rsidRPr="00000494">
              <w:rPr>
                <w:rFonts w:hint="cs"/>
                <w:b/>
                <w:sz w:val="20"/>
                <w:rtl/>
                <w:lang w:val="en-US" w:bidi="ar-SA"/>
              </w:rPr>
              <w:t>إزالة المواد الهيدروكلوروفلوروكربونية</w:t>
            </w:r>
            <w:r w:rsidR="00984856" w:rsidRPr="00435076">
              <w:rPr>
                <w:sz w:val="20"/>
                <w:rtl/>
                <w:lang w:val="en-US" w:bidi="ar-SA"/>
              </w:rPr>
              <w:t xml:space="preserve"> </w:t>
            </w:r>
            <w:r w:rsidRPr="00445667">
              <w:rPr>
                <w:sz w:val="20"/>
                <w:rtl/>
                <w:lang w:val="en-US" w:bidi="ar-SA"/>
              </w:rPr>
              <w:t>(تقرير عن التقدم المحرز في تحسين نظام التراخيص والحصص وتعزيز قدرة الجمارك على مراقبة الواردات)</w:t>
            </w:r>
            <w:r w:rsidR="00984856">
              <w:rPr>
                <w:rFonts w:hint="cs"/>
                <w:sz w:val="20"/>
                <w:rtl/>
                <w:lang w:val="en-US" w:bidi="ar-SA"/>
              </w:rPr>
              <w:t xml:space="preserve"> </w:t>
            </w:r>
          </w:p>
        </w:tc>
        <w:tc>
          <w:tcPr>
            <w:tcW w:w="712" w:type="pct"/>
            <w:vAlign w:val="center"/>
          </w:tcPr>
          <w:p w14:paraId="2C35DA47" w14:textId="77777777" w:rsidR="00A443A3" w:rsidRPr="003D07CB" w:rsidRDefault="00272D89" w:rsidP="00272D89">
            <w:pPr>
              <w:bidi/>
              <w:jc w:val="center"/>
              <w:rPr>
                <w:sz w:val="20"/>
              </w:rPr>
            </w:pPr>
            <w:r>
              <w:rPr>
                <w:rFonts w:hint="cs"/>
                <w:sz w:val="20"/>
                <w:rtl/>
              </w:rPr>
              <w:t>78 - 83</w:t>
            </w:r>
          </w:p>
        </w:tc>
      </w:tr>
      <w:tr w:rsidR="00A443A3" w:rsidRPr="003D07CB" w14:paraId="34E1F73A" w14:textId="77777777" w:rsidTr="00F06AF4">
        <w:tc>
          <w:tcPr>
            <w:tcW w:w="760" w:type="pct"/>
            <w:shd w:val="clear" w:color="auto" w:fill="auto"/>
          </w:tcPr>
          <w:p w14:paraId="0A0EB2B6" w14:textId="77777777" w:rsidR="00A443A3" w:rsidRPr="003D07CB" w:rsidRDefault="0073624F" w:rsidP="0073624F">
            <w:pPr>
              <w:bidi/>
              <w:jc w:val="left"/>
              <w:rPr>
                <w:sz w:val="20"/>
              </w:rPr>
            </w:pPr>
            <w:r>
              <w:rPr>
                <w:rFonts w:hint="cs"/>
                <w:sz w:val="20"/>
                <w:rtl/>
              </w:rPr>
              <w:t>المملكة العربية السعودية</w:t>
            </w:r>
          </w:p>
        </w:tc>
        <w:tc>
          <w:tcPr>
            <w:tcW w:w="3528" w:type="pct"/>
            <w:vAlign w:val="center"/>
          </w:tcPr>
          <w:p w14:paraId="70EAB832" w14:textId="77777777" w:rsidR="00445667" w:rsidRPr="00445667" w:rsidRDefault="00445667" w:rsidP="00445667">
            <w:pPr>
              <w:bidi/>
              <w:jc w:val="left"/>
              <w:rPr>
                <w:sz w:val="20"/>
                <w:rtl/>
                <w:lang w:val="en-US" w:bidi="ar-SA"/>
              </w:rPr>
            </w:pPr>
            <w:r w:rsidRPr="00445667">
              <w:rPr>
                <w:sz w:val="20"/>
                <w:rtl/>
                <w:lang w:val="en-US" w:bidi="ar-SA"/>
              </w:rPr>
              <w:t xml:space="preserve">خطة إدارة </w:t>
            </w:r>
            <w:r w:rsidR="00B30D9C" w:rsidRPr="00000494">
              <w:rPr>
                <w:rFonts w:hint="cs"/>
                <w:b/>
                <w:sz w:val="20"/>
                <w:rtl/>
                <w:lang w:val="en-US" w:bidi="ar-SA"/>
              </w:rPr>
              <w:t>إزالة المواد الهيدروكلوروفلوروكربونية</w:t>
            </w:r>
            <w:r w:rsidR="00B30D9C" w:rsidRPr="00435076">
              <w:rPr>
                <w:sz w:val="20"/>
                <w:rtl/>
                <w:lang w:val="en-US" w:bidi="ar-SA"/>
              </w:rPr>
              <w:t xml:space="preserve"> </w:t>
            </w:r>
            <w:r w:rsidRPr="00445667">
              <w:rPr>
                <w:sz w:val="20"/>
                <w:rtl/>
                <w:lang w:val="en-US" w:bidi="ar-SA"/>
              </w:rPr>
              <w:t>(المرحلة الأولى - تقرير مرحلي عن تنفيذ الأنشطة المتبقية</w:t>
            </w:r>
          </w:p>
        </w:tc>
        <w:tc>
          <w:tcPr>
            <w:tcW w:w="712" w:type="pct"/>
            <w:vAlign w:val="center"/>
          </w:tcPr>
          <w:p w14:paraId="77A94C53" w14:textId="77777777" w:rsidR="00A443A3" w:rsidRPr="003D07CB" w:rsidRDefault="00272D89" w:rsidP="00272D89">
            <w:pPr>
              <w:bidi/>
              <w:jc w:val="center"/>
              <w:rPr>
                <w:sz w:val="20"/>
              </w:rPr>
            </w:pPr>
            <w:r>
              <w:rPr>
                <w:rFonts w:hint="cs"/>
                <w:sz w:val="20"/>
                <w:rtl/>
              </w:rPr>
              <w:t>84 - 89</w:t>
            </w:r>
          </w:p>
        </w:tc>
      </w:tr>
      <w:tr w:rsidR="00A443A3" w:rsidRPr="003D07CB" w14:paraId="43C6AA07" w14:textId="77777777" w:rsidTr="00F06AF4">
        <w:tc>
          <w:tcPr>
            <w:tcW w:w="5000" w:type="pct"/>
            <w:gridSpan w:val="3"/>
            <w:shd w:val="clear" w:color="auto" w:fill="auto"/>
            <w:vAlign w:val="center"/>
          </w:tcPr>
          <w:p w14:paraId="5BD63546" w14:textId="77777777" w:rsidR="00B30D9C" w:rsidRPr="00B30D9C" w:rsidRDefault="00B30D9C" w:rsidP="00B30D9C">
            <w:pPr>
              <w:bidi/>
              <w:jc w:val="left"/>
              <w:rPr>
                <w:bCs/>
                <w:sz w:val="20"/>
                <w:rtl/>
                <w:lang w:val="en-US" w:bidi="ar-SA"/>
              </w:rPr>
            </w:pPr>
            <w:r>
              <w:rPr>
                <w:rFonts w:hint="cs"/>
                <w:bCs/>
                <w:sz w:val="20"/>
                <w:rtl/>
                <w:lang w:val="en-US" w:bidi="ar-SA"/>
              </w:rPr>
              <w:t>المشروعات ذات القدرة المنخفضة على إحداث الاحترار العالمي</w:t>
            </w:r>
          </w:p>
        </w:tc>
      </w:tr>
      <w:tr w:rsidR="00A443A3" w:rsidRPr="003D07CB" w14:paraId="22C1C47C" w14:textId="77777777" w:rsidTr="00F06AF4">
        <w:tc>
          <w:tcPr>
            <w:tcW w:w="760" w:type="pct"/>
            <w:shd w:val="clear" w:color="auto" w:fill="auto"/>
          </w:tcPr>
          <w:p w14:paraId="3775A217" w14:textId="77777777" w:rsidR="00A443A3" w:rsidRPr="003D07CB" w:rsidRDefault="0073624F" w:rsidP="0073624F">
            <w:pPr>
              <w:bidi/>
              <w:jc w:val="left"/>
              <w:rPr>
                <w:sz w:val="20"/>
              </w:rPr>
            </w:pPr>
            <w:r>
              <w:rPr>
                <w:rFonts w:hint="cs"/>
                <w:sz w:val="20"/>
                <w:rtl/>
              </w:rPr>
              <w:t>مصر</w:t>
            </w:r>
          </w:p>
        </w:tc>
        <w:tc>
          <w:tcPr>
            <w:tcW w:w="3528" w:type="pct"/>
            <w:vAlign w:val="center"/>
          </w:tcPr>
          <w:p w14:paraId="36D81423" w14:textId="77777777" w:rsidR="00445667" w:rsidRPr="003D07CB" w:rsidRDefault="00A443A3" w:rsidP="00B30D9C">
            <w:pPr>
              <w:bidi/>
              <w:jc w:val="left"/>
              <w:rPr>
                <w:sz w:val="20"/>
                <w:rtl/>
                <w:lang w:bidi="ar-SA"/>
              </w:rPr>
            </w:pPr>
            <w:r w:rsidRPr="003D07CB">
              <w:rPr>
                <w:sz w:val="20"/>
              </w:rPr>
              <w:t>F</w:t>
            </w:r>
            <w:r w:rsidR="00B30D9C">
              <w:rPr>
                <w:sz w:val="20"/>
                <w:rtl/>
                <w:lang w:bidi="ar-SA"/>
              </w:rPr>
              <w:t xml:space="preserve">تقرير </w:t>
            </w:r>
            <w:r w:rsidR="00445667" w:rsidRPr="00445667">
              <w:rPr>
                <w:sz w:val="20"/>
                <w:rtl/>
                <w:lang w:bidi="ar-SA"/>
              </w:rPr>
              <w:t xml:space="preserve">نهائي عن مشروع تعزيز </w:t>
            </w:r>
            <w:r w:rsidR="00B30D9C">
              <w:rPr>
                <w:rFonts w:hint="cs"/>
                <w:sz w:val="20"/>
                <w:rtl/>
                <w:lang w:bidi="ar-SA"/>
              </w:rPr>
              <w:t>مواد التبريد</w:t>
            </w:r>
            <w:r w:rsidR="00445667" w:rsidRPr="00445667">
              <w:rPr>
                <w:sz w:val="20"/>
                <w:rtl/>
                <w:lang w:bidi="ar-SA"/>
              </w:rPr>
              <w:t xml:space="preserve"> ذات القدرة المنخفضة على إحداث الاحترار العالمي لصناعة تكييف الهواء في مصر (</w:t>
            </w:r>
            <w:r w:rsidR="00445667" w:rsidRPr="00445667">
              <w:rPr>
                <w:sz w:val="20"/>
                <w:lang w:bidi="ar-SA"/>
              </w:rPr>
              <w:t>EGYPRA</w:t>
            </w:r>
            <w:r w:rsidR="00445667" w:rsidRPr="00445667">
              <w:rPr>
                <w:sz w:val="20"/>
                <w:rtl/>
                <w:lang w:bidi="ar-SA"/>
              </w:rPr>
              <w:t>)</w:t>
            </w:r>
          </w:p>
        </w:tc>
        <w:tc>
          <w:tcPr>
            <w:tcW w:w="712" w:type="pct"/>
          </w:tcPr>
          <w:p w14:paraId="1A895D02" w14:textId="77777777" w:rsidR="00A443A3" w:rsidRPr="003D07CB" w:rsidRDefault="00272D89" w:rsidP="00272D89">
            <w:pPr>
              <w:bidi/>
              <w:jc w:val="center"/>
              <w:rPr>
                <w:sz w:val="20"/>
              </w:rPr>
            </w:pPr>
            <w:r>
              <w:rPr>
                <w:rFonts w:hint="cs"/>
                <w:sz w:val="20"/>
                <w:rtl/>
              </w:rPr>
              <w:t>90 - 100</w:t>
            </w:r>
          </w:p>
        </w:tc>
      </w:tr>
      <w:tr w:rsidR="00A443A3" w:rsidRPr="003D07CB" w14:paraId="776E3DA4" w14:textId="77777777" w:rsidTr="00F06AF4">
        <w:tc>
          <w:tcPr>
            <w:tcW w:w="760" w:type="pct"/>
            <w:shd w:val="clear" w:color="auto" w:fill="auto"/>
          </w:tcPr>
          <w:p w14:paraId="7E9B89B5" w14:textId="77777777" w:rsidR="00A443A3" w:rsidRPr="003D07CB" w:rsidRDefault="0073624F" w:rsidP="0073624F">
            <w:pPr>
              <w:bidi/>
              <w:jc w:val="left"/>
              <w:rPr>
                <w:sz w:val="20"/>
              </w:rPr>
            </w:pPr>
            <w:r>
              <w:rPr>
                <w:rFonts w:hint="cs"/>
                <w:sz w:val="20"/>
                <w:rtl/>
              </w:rPr>
              <w:t>المملكة العربية السعودية</w:t>
            </w:r>
          </w:p>
        </w:tc>
        <w:tc>
          <w:tcPr>
            <w:tcW w:w="3528" w:type="pct"/>
            <w:vAlign w:val="center"/>
          </w:tcPr>
          <w:p w14:paraId="2FFEDB97" w14:textId="77777777" w:rsidR="00975B00" w:rsidRPr="00975B00" w:rsidRDefault="00975B00" w:rsidP="00506E7A">
            <w:pPr>
              <w:bidi/>
              <w:jc w:val="left"/>
              <w:rPr>
                <w:sz w:val="20"/>
                <w:rtl/>
                <w:lang w:val="en-US" w:bidi="ar-SA"/>
              </w:rPr>
            </w:pPr>
            <w:r w:rsidRPr="00975B00">
              <w:rPr>
                <w:sz w:val="20"/>
                <w:rtl/>
                <w:lang w:val="en-US" w:bidi="ar-SA"/>
              </w:rPr>
              <w:t xml:space="preserve">مشروع إيضاحي بشأن تعزيز </w:t>
            </w:r>
            <w:r w:rsidR="00506E7A">
              <w:rPr>
                <w:rFonts w:hint="cs"/>
                <w:sz w:val="20"/>
                <w:rtl/>
                <w:lang w:val="en-US" w:bidi="ar-SA"/>
              </w:rPr>
              <w:t>مواد التبريد</w:t>
            </w:r>
            <w:r w:rsidRPr="00975B00">
              <w:rPr>
                <w:sz w:val="20"/>
                <w:rtl/>
                <w:lang w:val="en-US" w:bidi="ar-SA"/>
              </w:rPr>
              <w:t xml:space="preserve"> القائمة على </w:t>
            </w:r>
            <w:r w:rsidR="00506E7A">
              <w:rPr>
                <w:rFonts w:hint="cs"/>
                <w:sz w:val="20"/>
                <w:rtl/>
                <w:lang w:val="en-US" w:bidi="ar-SA"/>
              </w:rPr>
              <w:t>الهيدروفلوروأوليفين</w:t>
            </w:r>
            <w:r w:rsidRPr="00975B00">
              <w:rPr>
                <w:sz w:val="20"/>
                <w:rtl/>
                <w:lang w:val="en-US" w:bidi="ar-SA"/>
              </w:rPr>
              <w:t xml:space="preserve"> ذات القدرة المنخفضة على إحداث الاحترار العالمي لقطاع تكييف الهواء في درجات الحرارة المحيطة المرتفعة (تقرير مرحلي)</w:t>
            </w:r>
          </w:p>
        </w:tc>
        <w:tc>
          <w:tcPr>
            <w:tcW w:w="712" w:type="pct"/>
          </w:tcPr>
          <w:p w14:paraId="5F3B0CFD" w14:textId="77777777" w:rsidR="00A443A3" w:rsidRPr="003D07CB" w:rsidRDefault="00272D89" w:rsidP="00272D89">
            <w:pPr>
              <w:bidi/>
              <w:jc w:val="center"/>
              <w:rPr>
                <w:sz w:val="20"/>
              </w:rPr>
            </w:pPr>
            <w:r>
              <w:rPr>
                <w:rFonts w:hint="cs"/>
                <w:sz w:val="20"/>
                <w:rtl/>
              </w:rPr>
              <w:t>101 - 109</w:t>
            </w:r>
          </w:p>
        </w:tc>
      </w:tr>
      <w:tr w:rsidR="00A443A3" w:rsidRPr="003D07CB" w14:paraId="38BB4513" w14:textId="77777777" w:rsidTr="00F06AF4">
        <w:tc>
          <w:tcPr>
            <w:tcW w:w="5000" w:type="pct"/>
            <w:gridSpan w:val="3"/>
            <w:shd w:val="clear" w:color="auto" w:fill="auto"/>
          </w:tcPr>
          <w:p w14:paraId="5B3FC6D2" w14:textId="77777777" w:rsidR="00975B00" w:rsidRPr="00975B00" w:rsidRDefault="00FF5994" w:rsidP="00975B00">
            <w:pPr>
              <w:bidi/>
              <w:jc w:val="left"/>
              <w:rPr>
                <w:b/>
                <w:sz w:val="20"/>
                <w:rtl/>
                <w:lang w:val="en-US" w:bidi="ar-SA"/>
              </w:rPr>
            </w:pPr>
            <w:r w:rsidRPr="00FF5994">
              <w:rPr>
                <w:bCs/>
                <w:sz w:val="20"/>
                <w:rtl/>
                <w:lang w:val="en-US" w:bidi="ar-SA"/>
              </w:rPr>
              <w:t>المشر</w:t>
            </w:r>
            <w:r w:rsidRPr="00FF5994">
              <w:rPr>
                <w:rFonts w:hint="cs"/>
                <w:bCs/>
                <w:sz w:val="20"/>
                <w:rtl/>
                <w:lang w:val="en-US" w:bidi="ar-SA"/>
              </w:rPr>
              <w:t>و</w:t>
            </w:r>
            <w:r w:rsidR="00975B00" w:rsidRPr="00FF5994">
              <w:rPr>
                <w:bCs/>
                <w:sz w:val="20"/>
                <w:rtl/>
                <w:lang w:val="en-US" w:bidi="ar-SA"/>
              </w:rPr>
              <w:t>ع</w:t>
            </w:r>
            <w:r w:rsidRPr="00FF5994">
              <w:rPr>
                <w:rFonts w:hint="cs"/>
                <w:bCs/>
                <w:sz w:val="20"/>
                <w:rtl/>
                <w:lang w:val="en-US" w:bidi="ar-SA"/>
              </w:rPr>
              <w:t>ات</w:t>
            </w:r>
            <w:r w:rsidR="00975B00" w:rsidRPr="00FF5994">
              <w:rPr>
                <w:bCs/>
                <w:sz w:val="20"/>
                <w:rtl/>
                <w:lang w:val="en-US" w:bidi="ar-SA"/>
              </w:rPr>
              <w:t xml:space="preserve"> الإيضاحية في قطاع الخدمات</w:t>
            </w:r>
          </w:p>
        </w:tc>
      </w:tr>
      <w:tr w:rsidR="00A443A3" w:rsidRPr="003D07CB" w14:paraId="2A1876FF" w14:textId="77777777" w:rsidTr="00F06AF4">
        <w:tc>
          <w:tcPr>
            <w:tcW w:w="760" w:type="pct"/>
            <w:shd w:val="clear" w:color="auto" w:fill="auto"/>
          </w:tcPr>
          <w:p w14:paraId="0355BB21" w14:textId="77777777" w:rsidR="00A443A3" w:rsidRPr="003D07CB" w:rsidRDefault="0073624F" w:rsidP="0073624F">
            <w:pPr>
              <w:bidi/>
              <w:jc w:val="left"/>
              <w:rPr>
                <w:color w:val="000000"/>
                <w:sz w:val="20"/>
              </w:rPr>
            </w:pPr>
            <w:r>
              <w:rPr>
                <w:rFonts w:hint="cs"/>
                <w:color w:val="000000"/>
                <w:sz w:val="20"/>
                <w:rtl/>
              </w:rPr>
              <w:t>تونس</w:t>
            </w:r>
          </w:p>
        </w:tc>
        <w:tc>
          <w:tcPr>
            <w:tcW w:w="3528" w:type="pct"/>
          </w:tcPr>
          <w:p w14:paraId="0AF89092" w14:textId="77777777" w:rsidR="00975B00" w:rsidRPr="00975B00" w:rsidRDefault="00975B00" w:rsidP="00975B00">
            <w:pPr>
              <w:bidi/>
              <w:rPr>
                <w:color w:val="000000"/>
                <w:sz w:val="20"/>
                <w:rtl/>
                <w:lang w:val="en-US" w:bidi="ar-SA"/>
              </w:rPr>
            </w:pPr>
            <w:r w:rsidRPr="00975B00">
              <w:rPr>
                <w:color w:val="000000"/>
                <w:sz w:val="20"/>
                <w:rtl/>
                <w:lang w:val="en-US" w:bidi="ar-SA"/>
              </w:rPr>
              <w:t xml:space="preserve">خطة إدارة </w:t>
            </w:r>
            <w:r w:rsidR="00FF5994" w:rsidRPr="00000494">
              <w:rPr>
                <w:rFonts w:hint="cs"/>
                <w:b/>
                <w:sz w:val="20"/>
                <w:rtl/>
                <w:lang w:val="en-US" w:bidi="ar-SA"/>
              </w:rPr>
              <w:t>إزالة المواد الهيدروكلوروفلوروكربونية</w:t>
            </w:r>
            <w:r w:rsidR="00FF5994" w:rsidRPr="00435076">
              <w:rPr>
                <w:sz w:val="20"/>
                <w:rtl/>
                <w:lang w:val="en-US" w:bidi="ar-SA"/>
              </w:rPr>
              <w:t xml:space="preserve"> </w:t>
            </w:r>
            <w:r w:rsidRPr="00975B00">
              <w:rPr>
                <w:color w:val="000000"/>
                <w:sz w:val="20"/>
                <w:rtl/>
                <w:lang w:val="en-US" w:bidi="ar-SA"/>
              </w:rPr>
              <w:t>(المرحلة الأولى - التقرير المرحلي النهائي)</w:t>
            </w:r>
          </w:p>
        </w:tc>
        <w:tc>
          <w:tcPr>
            <w:tcW w:w="712" w:type="pct"/>
            <w:vAlign w:val="center"/>
          </w:tcPr>
          <w:p w14:paraId="7CCEF1A0" w14:textId="77777777" w:rsidR="00A443A3" w:rsidRPr="003D07CB" w:rsidRDefault="00272D89" w:rsidP="00272D89">
            <w:pPr>
              <w:bidi/>
              <w:jc w:val="center"/>
              <w:rPr>
                <w:sz w:val="20"/>
              </w:rPr>
            </w:pPr>
            <w:r>
              <w:rPr>
                <w:rFonts w:hint="cs"/>
                <w:sz w:val="20"/>
                <w:rtl/>
              </w:rPr>
              <w:t>110 - 118</w:t>
            </w:r>
          </w:p>
        </w:tc>
      </w:tr>
      <w:tr w:rsidR="00A443A3" w:rsidRPr="003D07CB" w14:paraId="2FA2800A" w14:textId="77777777" w:rsidTr="00F06AF4">
        <w:tc>
          <w:tcPr>
            <w:tcW w:w="760" w:type="pct"/>
            <w:shd w:val="clear" w:color="auto" w:fill="auto"/>
          </w:tcPr>
          <w:p w14:paraId="0799CF76" w14:textId="77777777" w:rsidR="00A443A3" w:rsidRPr="003D07CB" w:rsidRDefault="0073624F" w:rsidP="0073624F">
            <w:pPr>
              <w:bidi/>
              <w:jc w:val="left"/>
              <w:rPr>
                <w:color w:val="000000"/>
                <w:sz w:val="20"/>
              </w:rPr>
            </w:pPr>
            <w:r>
              <w:rPr>
                <w:rFonts w:hint="cs"/>
                <w:color w:val="000000"/>
                <w:sz w:val="20"/>
                <w:rtl/>
              </w:rPr>
              <w:t>تونس</w:t>
            </w:r>
          </w:p>
        </w:tc>
        <w:tc>
          <w:tcPr>
            <w:tcW w:w="3528" w:type="pct"/>
            <w:vAlign w:val="center"/>
          </w:tcPr>
          <w:p w14:paraId="32B88589" w14:textId="77777777" w:rsidR="00975B00" w:rsidRPr="00975B00" w:rsidRDefault="00975B00" w:rsidP="00836B45">
            <w:pPr>
              <w:bidi/>
              <w:jc w:val="left"/>
              <w:rPr>
                <w:color w:val="000000"/>
                <w:sz w:val="20"/>
                <w:rtl/>
                <w:lang w:val="en-US" w:bidi="ar-SA"/>
              </w:rPr>
            </w:pPr>
            <w:r w:rsidRPr="00975B00">
              <w:rPr>
                <w:color w:val="000000"/>
                <w:sz w:val="20"/>
                <w:rtl/>
                <w:lang w:val="en-US" w:bidi="ar-SA"/>
              </w:rPr>
              <w:t xml:space="preserve">خطة إدارة </w:t>
            </w:r>
            <w:r w:rsidR="00521BFD" w:rsidRPr="00000494">
              <w:rPr>
                <w:rFonts w:hint="cs"/>
                <w:b/>
                <w:sz w:val="20"/>
                <w:rtl/>
                <w:lang w:val="en-US" w:bidi="ar-SA"/>
              </w:rPr>
              <w:t>إزالة المواد الهيدروكلوروفلوروكربونية</w:t>
            </w:r>
            <w:r w:rsidR="00521BFD" w:rsidRPr="00435076">
              <w:rPr>
                <w:sz w:val="20"/>
                <w:rtl/>
                <w:lang w:val="en-US" w:bidi="ar-SA"/>
              </w:rPr>
              <w:t xml:space="preserve"> </w:t>
            </w:r>
            <w:r w:rsidRPr="00975B00">
              <w:rPr>
                <w:color w:val="000000"/>
                <w:sz w:val="20"/>
                <w:rtl/>
                <w:lang w:val="en-US" w:bidi="ar-SA"/>
              </w:rPr>
              <w:t xml:space="preserve">(المرحلة الثانية - تغيير التكنولوجيا </w:t>
            </w:r>
            <w:r w:rsidR="003437C5">
              <w:rPr>
                <w:rFonts w:hint="cs"/>
                <w:color w:val="000000"/>
                <w:sz w:val="20"/>
                <w:rtl/>
                <w:lang w:val="en-US" w:bidi="ar-SA"/>
              </w:rPr>
              <w:t>لشركة</w:t>
            </w:r>
            <w:r w:rsidRPr="00975B00">
              <w:rPr>
                <w:color w:val="000000"/>
                <w:sz w:val="20"/>
                <w:rtl/>
                <w:lang w:val="en-US" w:bidi="ar-SA"/>
              </w:rPr>
              <w:t xml:space="preserve"> </w:t>
            </w:r>
            <w:r w:rsidR="00836B45">
              <w:rPr>
                <w:rFonts w:hint="cs"/>
                <w:color w:val="000000"/>
                <w:sz w:val="20"/>
                <w:rtl/>
                <w:lang w:val="en-US" w:bidi="ar-SA"/>
              </w:rPr>
              <w:t xml:space="preserve">واحدة تصنع </w:t>
            </w:r>
            <w:r w:rsidRPr="00975B00">
              <w:rPr>
                <w:color w:val="000000"/>
                <w:sz w:val="20"/>
                <w:rtl/>
                <w:lang w:val="en-US" w:bidi="ar-SA"/>
              </w:rPr>
              <w:t>الرغوة (</w:t>
            </w:r>
            <w:r w:rsidRPr="00975B00">
              <w:rPr>
                <w:color w:val="000000"/>
                <w:sz w:val="20"/>
                <w:lang w:val="en-US" w:bidi="ar-SA"/>
              </w:rPr>
              <w:t>Le Panneau</w:t>
            </w:r>
            <w:r w:rsidRPr="00975B00">
              <w:rPr>
                <w:color w:val="000000"/>
                <w:sz w:val="20"/>
                <w:rtl/>
                <w:lang w:val="en-US" w:bidi="ar-SA"/>
              </w:rPr>
              <w:t>))</w:t>
            </w:r>
          </w:p>
        </w:tc>
        <w:tc>
          <w:tcPr>
            <w:tcW w:w="712" w:type="pct"/>
            <w:vAlign w:val="center"/>
          </w:tcPr>
          <w:p w14:paraId="6BE79DED" w14:textId="77777777" w:rsidR="00A443A3" w:rsidRPr="003D07CB" w:rsidRDefault="00272D89" w:rsidP="00272D89">
            <w:pPr>
              <w:bidi/>
              <w:jc w:val="center"/>
              <w:rPr>
                <w:sz w:val="20"/>
              </w:rPr>
            </w:pPr>
            <w:r>
              <w:rPr>
                <w:rFonts w:hint="cs"/>
                <w:sz w:val="20"/>
                <w:rtl/>
              </w:rPr>
              <w:t>119 - 127</w:t>
            </w:r>
          </w:p>
        </w:tc>
      </w:tr>
      <w:tr w:rsidR="00A443A3" w:rsidRPr="003D07CB" w14:paraId="6D90E06C" w14:textId="77777777" w:rsidTr="00F06AF4">
        <w:tc>
          <w:tcPr>
            <w:tcW w:w="5000" w:type="pct"/>
            <w:gridSpan w:val="3"/>
            <w:shd w:val="clear" w:color="auto" w:fill="auto"/>
            <w:vAlign w:val="center"/>
          </w:tcPr>
          <w:p w14:paraId="0816CBB0" w14:textId="77777777" w:rsidR="00836B45" w:rsidRPr="00836B45" w:rsidRDefault="00836B45" w:rsidP="00836B45">
            <w:pPr>
              <w:bidi/>
              <w:jc w:val="left"/>
              <w:rPr>
                <w:bCs/>
                <w:sz w:val="20"/>
                <w:rtl/>
                <w:lang w:val="en-US" w:bidi="ar-SA"/>
              </w:rPr>
            </w:pPr>
            <w:r w:rsidRPr="00836B45">
              <w:rPr>
                <w:rFonts w:hint="cs"/>
                <w:bCs/>
                <w:sz w:val="20"/>
                <w:rtl/>
                <w:lang w:val="en-US" w:bidi="ar-SA"/>
              </w:rPr>
              <w:t>مشروعات التخلص من نفايات المواد المستنفذة للأوزون</w:t>
            </w:r>
          </w:p>
        </w:tc>
      </w:tr>
      <w:tr w:rsidR="00A443A3" w:rsidRPr="003D07CB" w14:paraId="103C7922" w14:textId="77777777" w:rsidTr="00F06AF4">
        <w:tc>
          <w:tcPr>
            <w:tcW w:w="760" w:type="pct"/>
            <w:shd w:val="clear" w:color="auto" w:fill="auto"/>
          </w:tcPr>
          <w:p w14:paraId="69FE85FE" w14:textId="77777777" w:rsidR="00A443A3" w:rsidRPr="003D07CB" w:rsidRDefault="0073624F" w:rsidP="0073624F">
            <w:pPr>
              <w:bidi/>
              <w:jc w:val="left"/>
              <w:rPr>
                <w:sz w:val="20"/>
              </w:rPr>
            </w:pPr>
            <w:r>
              <w:rPr>
                <w:rFonts w:hint="cs"/>
                <w:sz w:val="20"/>
                <w:rtl/>
              </w:rPr>
              <w:lastRenderedPageBreak/>
              <w:t>البرازيل</w:t>
            </w:r>
          </w:p>
        </w:tc>
        <w:tc>
          <w:tcPr>
            <w:tcW w:w="3528" w:type="pct"/>
            <w:vAlign w:val="center"/>
          </w:tcPr>
          <w:p w14:paraId="64675DBA" w14:textId="77777777" w:rsidR="00975B00" w:rsidRPr="00975B00" w:rsidRDefault="00975B00" w:rsidP="00836B45">
            <w:pPr>
              <w:bidi/>
              <w:jc w:val="left"/>
              <w:rPr>
                <w:sz w:val="20"/>
                <w:rtl/>
                <w:lang w:val="en-US" w:bidi="ar-SA"/>
              </w:rPr>
            </w:pPr>
            <w:r w:rsidRPr="00975B00">
              <w:rPr>
                <w:sz w:val="20"/>
                <w:rtl/>
                <w:lang w:val="en-US" w:bidi="ar-SA"/>
              </w:rPr>
              <w:t xml:space="preserve">مشروع </w:t>
            </w:r>
            <w:r w:rsidR="00836B45">
              <w:rPr>
                <w:rFonts w:hint="cs"/>
                <w:sz w:val="20"/>
                <w:rtl/>
                <w:lang w:val="en-US" w:bidi="ar-SA"/>
              </w:rPr>
              <w:t>إيضاحي</w:t>
            </w:r>
            <w:r w:rsidRPr="00975B00">
              <w:rPr>
                <w:sz w:val="20"/>
                <w:rtl/>
                <w:lang w:val="en-US" w:bidi="ar-SA"/>
              </w:rPr>
              <w:t xml:space="preserve"> تجريبي بشأن إدارة النفايات المستنفدة للأوزون والتخلص منها (تقرير مرحلي)</w:t>
            </w:r>
          </w:p>
        </w:tc>
        <w:tc>
          <w:tcPr>
            <w:tcW w:w="712" w:type="pct"/>
            <w:vAlign w:val="center"/>
          </w:tcPr>
          <w:p w14:paraId="6C839D75" w14:textId="77777777" w:rsidR="00A443A3" w:rsidRPr="003D07CB" w:rsidRDefault="00272D89" w:rsidP="00272D89">
            <w:pPr>
              <w:bidi/>
              <w:jc w:val="center"/>
              <w:rPr>
                <w:sz w:val="20"/>
              </w:rPr>
            </w:pPr>
            <w:r>
              <w:rPr>
                <w:rFonts w:hint="cs"/>
                <w:sz w:val="20"/>
                <w:rtl/>
              </w:rPr>
              <w:t>128 - 133</w:t>
            </w:r>
          </w:p>
        </w:tc>
      </w:tr>
      <w:tr w:rsidR="00A443A3" w:rsidRPr="003D07CB" w14:paraId="41CBC8B8" w14:textId="77777777" w:rsidTr="00F06AF4">
        <w:tc>
          <w:tcPr>
            <w:tcW w:w="5000" w:type="pct"/>
            <w:gridSpan w:val="3"/>
            <w:shd w:val="clear" w:color="auto" w:fill="auto"/>
            <w:vAlign w:val="center"/>
          </w:tcPr>
          <w:p w14:paraId="7AFFC8EB" w14:textId="77777777" w:rsidR="00836B45" w:rsidRPr="00836B45" w:rsidRDefault="00836B45" w:rsidP="00836B45">
            <w:pPr>
              <w:bidi/>
              <w:jc w:val="left"/>
              <w:rPr>
                <w:bCs/>
                <w:sz w:val="20"/>
                <w:rtl/>
                <w:lang w:val="en-US" w:bidi="ar-SA"/>
              </w:rPr>
            </w:pPr>
            <w:r>
              <w:rPr>
                <w:rFonts w:hint="cs"/>
                <w:bCs/>
                <w:sz w:val="20"/>
                <w:rtl/>
                <w:lang w:val="en-US" w:bidi="ar-SA"/>
              </w:rPr>
              <w:t>تغيير الوكالة المنفذة</w:t>
            </w:r>
          </w:p>
        </w:tc>
      </w:tr>
      <w:tr w:rsidR="00A443A3" w:rsidRPr="003D07CB" w14:paraId="03920393" w14:textId="77777777" w:rsidTr="00F06AF4">
        <w:tc>
          <w:tcPr>
            <w:tcW w:w="760" w:type="pct"/>
            <w:shd w:val="clear" w:color="auto" w:fill="auto"/>
          </w:tcPr>
          <w:p w14:paraId="41E023AB" w14:textId="77777777" w:rsidR="00A443A3" w:rsidRPr="003D07CB" w:rsidRDefault="0073624F" w:rsidP="0073624F">
            <w:pPr>
              <w:bidi/>
              <w:jc w:val="left"/>
              <w:rPr>
                <w:sz w:val="20"/>
              </w:rPr>
            </w:pPr>
            <w:r>
              <w:rPr>
                <w:rFonts w:hint="cs"/>
                <w:sz w:val="20"/>
                <w:rtl/>
              </w:rPr>
              <w:t>موريتانيا</w:t>
            </w:r>
          </w:p>
        </w:tc>
        <w:tc>
          <w:tcPr>
            <w:tcW w:w="3528" w:type="pct"/>
            <w:vAlign w:val="center"/>
          </w:tcPr>
          <w:p w14:paraId="4EC53561" w14:textId="77777777" w:rsidR="00975B00" w:rsidRPr="00975B00" w:rsidRDefault="00975B00" w:rsidP="00975B00">
            <w:pPr>
              <w:bidi/>
              <w:jc w:val="left"/>
              <w:rPr>
                <w:sz w:val="20"/>
                <w:rtl/>
                <w:lang w:val="en-US" w:bidi="ar-SA"/>
              </w:rPr>
            </w:pPr>
            <w:r w:rsidRPr="00975B00">
              <w:rPr>
                <w:sz w:val="20"/>
                <w:rtl/>
                <w:lang w:val="en-US" w:bidi="ar-SA"/>
              </w:rPr>
              <w:t xml:space="preserve">خطة إدارة </w:t>
            </w:r>
            <w:r w:rsidR="00836B45" w:rsidRPr="00000494">
              <w:rPr>
                <w:rFonts w:hint="cs"/>
                <w:b/>
                <w:sz w:val="20"/>
                <w:rtl/>
                <w:lang w:val="en-US" w:bidi="ar-SA"/>
              </w:rPr>
              <w:t>إزالة المواد الهيدروكلوروفلوروكربونية</w:t>
            </w:r>
            <w:r w:rsidR="00836B45" w:rsidRPr="00435076">
              <w:rPr>
                <w:sz w:val="20"/>
                <w:rtl/>
                <w:lang w:val="en-US" w:bidi="ar-SA"/>
              </w:rPr>
              <w:t xml:space="preserve"> </w:t>
            </w:r>
            <w:r w:rsidRPr="00975B00">
              <w:rPr>
                <w:sz w:val="20"/>
                <w:rtl/>
                <w:lang w:val="en-US" w:bidi="ar-SA"/>
              </w:rPr>
              <w:t>(المرحلة الأولى - تغيير الوكالة المنفذة)</w:t>
            </w:r>
          </w:p>
        </w:tc>
        <w:tc>
          <w:tcPr>
            <w:tcW w:w="712" w:type="pct"/>
            <w:vAlign w:val="center"/>
          </w:tcPr>
          <w:p w14:paraId="7E9DB768" w14:textId="77777777" w:rsidR="00A443A3" w:rsidRPr="003D07CB" w:rsidRDefault="00272D89" w:rsidP="00272D89">
            <w:pPr>
              <w:bidi/>
              <w:jc w:val="center"/>
              <w:rPr>
                <w:sz w:val="20"/>
              </w:rPr>
            </w:pPr>
            <w:r>
              <w:rPr>
                <w:rFonts w:hint="cs"/>
                <w:sz w:val="20"/>
                <w:rtl/>
              </w:rPr>
              <w:t>134 - 149</w:t>
            </w:r>
          </w:p>
        </w:tc>
      </w:tr>
      <w:tr w:rsidR="00A443A3" w:rsidRPr="003D07CB" w14:paraId="06A45C3B" w14:textId="77777777" w:rsidTr="00F06AF4">
        <w:tc>
          <w:tcPr>
            <w:tcW w:w="4288" w:type="pct"/>
            <w:gridSpan w:val="2"/>
            <w:shd w:val="clear" w:color="auto" w:fill="auto"/>
            <w:vAlign w:val="center"/>
          </w:tcPr>
          <w:p w14:paraId="139FDC5F" w14:textId="77777777" w:rsidR="00A443A3" w:rsidRPr="00836B45" w:rsidRDefault="00836B45" w:rsidP="00836B45">
            <w:pPr>
              <w:bidi/>
              <w:jc w:val="left"/>
              <w:rPr>
                <w:bCs/>
                <w:sz w:val="20"/>
                <w:lang w:val="en-US"/>
              </w:rPr>
            </w:pPr>
            <w:r>
              <w:rPr>
                <w:rFonts w:hint="cs"/>
                <w:bCs/>
                <w:sz w:val="20"/>
                <w:rtl/>
              </w:rPr>
              <w:t>بروميد الميثيل</w:t>
            </w:r>
          </w:p>
        </w:tc>
        <w:tc>
          <w:tcPr>
            <w:tcW w:w="712" w:type="pct"/>
            <w:vAlign w:val="center"/>
          </w:tcPr>
          <w:p w14:paraId="76D5E44D" w14:textId="77777777" w:rsidR="00A443A3" w:rsidRPr="003D07CB" w:rsidRDefault="00A443A3" w:rsidP="00922AE2">
            <w:pPr>
              <w:jc w:val="center"/>
              <w:rPr>
                <w:sz w:val="20"/>
              </w:rPr>
            </w:pPr>
          </w:p>
        </w:tc>
      </w:tr>
      <w:tr w:rsidR="00A443A3" w:rsidRPr="003D07CB" w14:paraId="197FBD0C" w14:textId="77777777" w:rsidTr="00F06AF4">
        <w:tc>
          <w:tcPr>
            <w:tcW w:w="760" w:type="pct"/>
            <w:shd w:val="clear" w:color="auto" w:fill="auto"/>
          </w:tcPr>
          <w:p w14:paraId="6A72F974" w14:textId="77777777" w:rsidR="00A443A3" w:rsidRPr="003D07CB" w:rsidRDefault="0073624F" w:rsidP="0073624F">
            <w:pPr>
              <w:bidi/>
              <w:jc w:val="left"/>
              <w:rPr>
                <w:sz w:val="20"/>
              </w:rPr>
            </w:pPr>
            <w:r>
              <w:rPr>
                <w:rFonts w:hint="cs"/>
                <w:sz w:val="20"/>
                <w:rtl/>
              </w:rPr>
              <w:t>الأرجنتين</w:t>
            </w:r>
          </w:p>
        </w:tc>
        <w:tc>
          <w:tcPr>
            <w:tcW w:w="3528" w:type="pct"/>
            <w:vAlign w:val="center"/>
          </w:tcPr>
          <w:p w14:paraId="57D8D5EB" w14:textId="77777777" w:rsidR="00A443A3" w:rsidRPr="00836B45" w:rsidRDefault="00836B45" w:rsidP="00836B45">
            <w:pPr>
              <w:bidi/>
              <w:jc w:val="left"/>
              <w:rPr>
                <w:sz w:val="20"/>
                <w:lang w:val="en-US"/>
              </w:rPr>
            </w:pPr>
            <w:r>
              <w:rPr>
                <w:rFonts w:hint="cs"/>
                <w:sz w:val="20"/>
                <w:rtl/>
              </w:rPr>
              <w:t>خطة إزالة بروميد الميثيل</w:t>
            </w:r>
            <w:r w:rsidR="00A443A3" w:rsidRPr="003D07CB">
              <w:rPr>
                <w:sz w:val="20"/>
              </w:rPr>
              <w:t xml:space="preserve"> </w:t>
            </w:r>
          </w:p>
        </w:tc>
        <w:tc>
          <w:tcPr>
            <w:tcW w:w="712" w:type="pct"/>
            <w:vAlign w:val="center"/>
          </w:tcPr>
          <w:p w14:paraId="34937F19" w14:textId="77777777" w:rsidR="00A443A3" w:rsidRPr="003D07CB" w:rsidRDefault="00272D89" w:rsidP="00272D89">
            <w:pPr>
              <w:bidi/>
              <w:jc w:val="center"/>
              <w:rPr>
                <w:sz w:val="20"/>
              </w:rPr>
            </w:pPr>
            <w:r>
              <w:rPr>
                <w:rFonts w:hint="cs"/>
                <w:sz w:val="20"/>
                <w:rtl/>
              </w:rPr>
              <w:t>150 - 152</w:t>
            </w:r>
          </w:p>
        </w:tc>
      </w:tr>
    </w:tbl>
    <w:p w14:paraId="24A532B8" w14:textId="77777777" w:rsidR="006972C6" w:rsidRDefault="006972C6" w:rsidP="006972C6">
      <w:pPr>
        <w:pStyle w:val="ListParagraph"/>
        <w:bidi/>
        <w:ind w:left="4"/>
        <w:rPr>
          <w:szCs w:val="24"/>
          <w:lang w:bidi="ar-SA"/>
        </w:rPr>
      </w:pPr>
    </w:p>
    <w:p w14:paraId="54843C77" w14:textId="2C53C479" w:rsidR="00A443A3" w:rsidRPr="002C313F" w:rsidRDefault="00A443A3" w:rsidP="006972C6">
      <w:pPr>
        <w:pStyle w:val="ListParagraph"/>
        <w:numPr>
          <w:ilvl w:val="0"/>
          <w:numId w:val="10"/>
        </w:numPr>
        <w:bidi/>
        <w:ind w:left="4" w:firstLine="0"/>
        <w:rPr>
          <w:szCs w:val="24"/>
          <w:lang w:bidi="ar-SA"/>
        </w:rPr>
      </w:pPr>
      <w:r w:rsidRPr="002C313F">
        <w:rPr>
          <w:szCs w:val="24"/>
          <w:rtl/>
          <w:lang w:bidi="ar-SA"/>
        </w:rPr>
        <w:t>يسرد ا</w:t>
      </w:r>
      <w:r w:rsidR="002C313F">
        <w:rPr>
          <w:szCs w:val="24"/>
          <w:rtl/>
          <w:lang w:bidi="ar-SA"/>
        </w:rPr>
        <w:t>لجدول 1 التقارير المتعلقة بالمشر</w:t>
      </w:r>
      <w:r w:rsidR="002C313F">
        <w:rPr>
          <w:rFonts w:hint="cs"/>
          <w:szCs w:val="24"/>
          <w:rtl/>
          <w:lang w:bidi="ar-SA"/>
        </w:rPr>
        <w:t>و</w:t>
      </w:r>
      <w:r w:rsidRPr="002C313F">
        <w:rPr>
          <w:szCs w:val="24"/>
          <w:rtl/>
          <w:lang w:bidi="ar-SA"/>
        </w:rPr>
        <w:t>ع</w:t>
      </w:r>
      <w:r w:rsidR="002C313F">
        <w:rPr>
          <w:rFonts w:hint="cs"/>
          <w:szCs w:val="24"/>
          <w:rtl/>
          <w:lang w:bidi="ar-SA"/>
        </w:rPr>
        <w:t>ات</w:t>
      </w:r>
      <w:r w:rsidRPr="002C313F">
        <w:rPr>
          <w:szCs w:val="24"/>
          <w:rtl/>
          <w:lang w:bidi="ar-SA"/>
        </w:rPr>
        <w:t xml:space="preserve"> </w:t>
      </w:r>
      <w:r w:rsidR="002C313F">
        <w:rPr>
          <w:rFonts w:hint="cs"/>
          <w:szCs w:val="24"/>
          <w:rtl/>
          <w:lang w:bidi="ar-SA"/>
        </w:rPr>
        <w:t>المحدد لها شروط إبلاغ معينة</w:t>
      </w:r>
      <w:r w:rsidRPr="002C313F">
        <w:rPr>
          <w:szCs w:val="24"/>
          <w:rtl/>
          <w:lang w:bidi="ar-SA"/>
        </w:rPr>
        <w:t xml:space="preserve"> المقدمة إلى الاجتماع الثامن والثمانين </w:t>
      </w:r>
      <w:r w:rsidR="002C313F" w:rsidRPr="002C313F">
        <w:rPr>
          <w:rFonts w:hint="cs"/>
          <w:szCs w:val="24"/>
          <w:rtl/>
          <w:lang w:bidi="ar-SA"/>
        </w:rPr>
        <w:t>الموصي</w:t>
      </w:r>
      <w:r w:rsidR="00C06AE3">
        <w:rPr>
          <w:szCs w:val="24"/>
          <w:rtl/>
          <w:lang w:bidi="ar-SA"/>
        </w:rPr>
        <w:t xml:space="preserve"> بها للموافقة الش</w:t>
      </w:r>
      <w:r w:rsidRPr="002C313F">
        <w:rPr>
          <w:szCs w:val="24"/>
          <w:rtl/>
          <w:lang w:bidi="ar-SA"/>
        </w:rPr>
        <w:t>م</w:t>
      </w:r>
      <w:r w:rsidR="00C06AE3">
        <w:rPr>
          <w:rFonts w:hint="cs"/>
          <w:szCs w:val="24"/>
          <w:rtl/>
          <w:lang w:bidi="ar-SA"/>
        </w:rPr>
        <w:t>و</w:t>
      </w:r>
      <w:r w:rsidRPr="002C313F">
        <w:rPr>
          <w:szCs w:val="24"/>
          <w:rtl/>
          <w:lang w:bidi="ar-SA"/>
        </w:rPr>
        <w:t>ل</w:t>
      </w:r>
      <w:r w:rsidR="00C06AE3">
        <w:rPr>
          <w:rFonts w:hint="cs"/>
          <w:szCs w:val="24"/>
          <w:rtl/>
          <w:lang w:bidi="ar-SA"/>
        </w:rPr>
        <w:t>ي</w:t>
      </w:r>
      <w:r w:rsidRPr="002C313F">
        <w:rPr>
          <w:szCs w:val="24"/>
          <w:rtl/>
          <w:lang w:bidi="ar-SA"/>
        </w:rPr>
        <w:t>ة.</w:t>
      </w:r>
    </w:p>
    <w:p w14:paraId="70108987" w14:textId="77777777" w:rsidR="002C313F" w:rsidRDefault="002C313F" w:rsidP="00A443A3">
      <w:pPr>
        <w:bidi/>
        <w:rPr>
          <w:szCs w:val="24"/>
          <w:rtl/>
          <w:lang w:bidi="ar-SA"/>
        </w:rPr>
      </w:pPr>
    </w:p>
    <w:p w14:paraId="4578FA40" w14:textId="1D5E6A00" w:rsidR="00A443A3" w:rsidRPr="002C313F" w:rsidRDefault="006972C6" w:rsidP="006972C6">
      <w:pPr>
        <w:bidi/>
        <w:rPr>
          <w:b/>
          <w:bCs/>
          <w:szCs w:val="24"/>
          <w:rtl/>
          <w:lang w:bidi="ar-SA"/>
        </w:rPr>
      </w:pPr>
      <w:r>
        <w:rPr>
          <w:b/>
          <w:bCs/>
          <w:szCs w:val="24"/>
          <w:rtl/>
          <w:lang w:bidi="ar-SA"/>
        </w:rPr>
        <w:t>الجدو</w:t>
      </w:r>
      <w:r>
        <w:rPr>
          <w:rFonts w:hint="cs"/>
          <w:b/>
          <w:bCs/>
          <w:szCs w:val="24"/>
          <w:rtl/>
          <w:lang w:bidi="ar-SA"/>
        </w:rPr>
        <w:t xml:space="preserve">ل 2 </w:t>
      </w:r>
      <w:r w:rsidR="002C313F" w:rsidRPr="002C313F">
        <w:rPr>
          <w:rFonts w:hint="cs"/>
          <w:b/>
          <w:bCs/>
          <w:szCs w:val="24"/>
          <w:rtl/>
          <w:lang w:bidi="ar-SA"/>
        </w:rPr>
        <w:t>-</w:t>
      </w:r>
      <w:r w:rsidR="00A443A3" w:rsidRPr="002C313F">
        <w:rPr>
          <w:b/>
          <w:bCs/>
          <w:szCs w:val="24"/>
          <w:rtl/>
          <w:lang w:bidi="ar-SA"/>
        </w:rPr>
        <w:t xml:space="preserve"> تقارير عن</w:t>
      </w:r>
      <w:r w:rsidR="002C313F" w:rsidRPr="002C313F">
        <w:rPr>
          <w:rFonts w:hint="cs"/>
          <w:b/>
          <w:bCs/>
          <w:szCs w:val="24"/>
          <w:rtl/>
          <w:lang w:bidi="ar-SA"/>
        </w:rPr>
        <w:t xml:space="preserve"> المشروعات</w:t>
      </w:r>
      <w:r w:rsidR="00A443A3" w:rsidRPr="002C313F">
        <w:rPr>
          <w:b/>
          <w:bCs/>
          <w:szCs w:val="24"/>
          <w:rtl/>
          <w:lang w:bidi="ar-SA"/>
        </w:rPr>
        <w:t xml:space="preserve"> </w:t>
      </w:r>
      <w:r w:rsidR="002C313F" w:rsidRPr="002C313F">
        <w:rPr>
          <w:rFonts w:hint="cs"/>
          <w:b/>
          <w:bCs/>
          <w:szCs w:val="24"/>
          <w:rtl/>
          <w:lang w:bidi="ar-SA"/>
        </w:rPr>
        <w:t>المحدد لها شروط إبلاغ معينة</w:t>
      </w:r>
      <w:r w:rsidR="002C313F" w:rsidRPr="002C313F">
        <w:rPr>
          <w:b/>
          <w:bCs/>
          <w:szCs w:val="24"/>
          <w:rtl/>
          <w:lang w:bidi="ar-SA"/>
        </w:rPr>
        <w:t xml:space="preserve"> </w:t>
      </w:r>
      <w:r w:rsidR="002C313F" w:rsidRPr="002C313F">
        <w:rPr>
          <w:rFonts w:hint="cs"/>
          <w:b/>
          <w:bCs/>
          <w:szCs w:val="24"/>
          <w:rtl/>
          <w:lang w:bidi="ar-SA"/>
        </w:rPr>
        <w:t>الموصي</w:t>
      </w:r>
      <w:r w:rsidR="00C06AE3">
        <w:rPr>
          <w:b/>
          <w:bCs/>
          <w:szCs w:val="24"/>
          <w:rtl/>
          <w:lang w:bidi="ar-SA"/>
        </w:rPr>
        <w:t xml:space="preserve"> بها للموافقة الش</w:t>
      </w:r>
      <w:r w:rsidR="00A443A3" w:rsidRPr="002C313F">
        <w:rPr>
          <w:b/>
          <w:bCs/>
          <w:szCs w:val="24"/>
          <w:rtl/>
          <w:lang w:bidi="ar-SA"/>
        </w:rPr>
        <w:t>م</w:t>
      </w:r>
      <w:r w:rsidR="00C06AE3">
        <w:rPr>
          <w:rFonts w:hint="cs"/>
          <w:b/>
          <w:bCs/>
          <w:szCs w:val="24"/>
          <w:rtl/>
          <w:lang w:bidi="ar-SA"/>
        </w:rPr>
        <w:t>و</w:t>
      </w:r>
      <w:r w:rsidR="00A443A3" w:rsidRPr="002C313F">
        <w:rPr>
          <w:b/>
          <w:bCs/>
          <w:szCs w:val="24"/>
          <w:rtl/>
          <w:lang w:bidi="ar-SA"/>
        </w:rPr>
        <w:t>ل</w:t>
      </w:r>
      <w:r w:rsidR="00C06AE3">
        <w:rPr>
          <w:rFonts w:hint="cs"/>
          <w:b/>
          <w:bCs/>
          <w:szCs w:val="24"/>
          <w:rtl/>
          <w:lang w:bidi="ar-SA"/>
        </w:rPr>
        <w:t>ي</w:t>
      </w:r>
      <w:r w:rsidR="00A443A3" w:rsidRPr="002C313F">
        <w:rPr>
          <w:b/>
          <w:bCs/>
          <w:szCs w:val="24"/>
          <w:rtl/>
          <w:lang w:bidi="ar-SA"/>
        </w:rPr>
        <w:t>ة</w:t>
      </w:r>
    </w:p>
    <w:tbl>
      <w:tblPr>
        <w:tblStyle w:val="TableGrid"/>
        <w:bidiVisual/>
        <w:tblW w:w="5099" w:type="pct"/>
        <w:tblLook w:val="04A0" w:firstRow="1" w:lastRow="0" w:firstColumn="1" w:lastColumn="0" w:noHBand="0" w:noVBand="1"/>
      </w:tblPr>
      <w:tblGrid>
        <w:gridCol w:w="1257"/>
        <w:gridCol w:w="3375"/>
        <w:gridCol w:w="3375"/>
        <w:gridCol w:w="1528"/>
      </w:tblGrid>
      <w:tr w:rsidR="00A443A3" w:rsidRPr="003D07CB" w14:paraId="1B0D622F" w14:textId="77777777" w:rsidTr="00922AE2">
        <w:trPr>
          <w:tblHeader/>
        </w:trPr>
        <w:tc>
          <w:tcPr>
            <w:tcW w:w="659" w:type="pct"/>
          </w:tcPr>
          <w:p w14:paraId="4D254CFB" w14:textId="77777777" w:rsidR="00A443A3" w:rsidRPr="003D07CB" w:rsidRDefault="00922AE2" w:rsidP="00922AE2">
            <w:pPr>
              <w:keepNext/>
              <w:bidi/>
              <w:jc w:val="center"/>
              <w:rPr>
                <w:b/>
                <w:sz w:val="20"/>
              </w:rPr>
            </w:pPr>
            <w:r>
              <w:rPr>
                <w:rFonts w:hint="cs"/>
                <w:b/>
                <w:sz w:val="20"/>
                <w:rtl/>
              </w:rPr>
              <w:t>البلد</w:t>
            </w:r>
          </w:p>
        </w:tc>
        <w:tc>
          <w:tcPr>
            <w:tcW w:w="1770" w:type="pct"/>
          </w:tcPr>
          <w:p w14:paraId="2B0709F5" w14:textId="77777777" w:rsidR="00A443A3" w:rsidRPr="003D07CB" w:rsidRDefault="00922AE2" w:rsidP="00922AE2">
            <w:pPr>
              <w:keepNext/>
              <w:bidi/>
              <w:jc w:val="center"/>
              <w:rPr>
                <w:b/>
                <w:sz w:val="20"/>
              </w:rPr>
            </w:pPr>
            <w:r>
              <w:rPr>
                <w:rFonts w:hint="cs"/>
                <w:b/>
                <w:sz w:val="20"/>
                <w:rtl/>
              </w:rPr>
              <w:t>عنوان المشروع</w:t>
            </w:r>
          </w:p>
        </w:tc>
        <w:tc>
          <w:tcPr>
            <w:tcW w:w="1770" w:type="pct"/>
          </w:tcPr>
          <w:p w14:paraId="4815CE80" w14:textId="77777777" w:rsidR="00A443A3" w:rsidRPr="003D07CB" w:rsidRDefault="00922AE2" w:rsidP="00922AE2">
            <w:pPr>
              <w:keepNext/>
              <w:bidi/>
              <w:jc w:val="center"/>
              <w:rPr>
                <w:b/>
                <w:sz w:val="20"/>
              </w:rPr>
            </w:pPr>
            <w:r>
              <w:rPr>
                <w:rFonts w:hint="cs"/>
                <w:b/>
                <w:sz w:val="20"/>
                <w:rtl/>
              </w:rPr>
              <w:t>المشكلة</w:t>
            </w:r>
          </w:p>
        </w:tc>
        <w:tc>
          <w:tcPr>
            <w:tcW w:w="802" w:type="pct"/>
          </w:tcPr>
          <w:p w14:paraId="079FDDD1" w14:textId="77777777" w:rsidR="00A443A3" w:rsidRPr="003D07CB" w:rsidRDefault="00922AE2" w:rsidP="00922AE2">
            <w:pPr>
              <w:keepNext/>
              <w:bidi/>
              <w:jc w:val="center"/>
              <w:rPr>
                <w:b/>
                <w:sz w:val="20"/>
              </w:rPr>
            </w:pPr>
            <w:r>
              <w:rPr>
                <w:rFonts w:hint="cs"/>
                <w:b/>
                <w:sz w:val="20"/>
                <w:rtl/>
              </w:rPr>
              <w:t>الفقرات</w:t>
            </w:r>
          </w:p>
        </w:tc>
      </w:tr>
      <w:tr w:rsidR="00A443A3" w:rsidRPr="003D07CB" w14:paraId="209F59E2" w14:textId="77777777" w:rsidTr="00922AE2">
        <w:tc>
          <w:tcPr>
            <w:tcW w:w="5000" w:type="pct"/>
            <w:gridSpan w:val="4"/>
          </w:tcPr>
          <w:p w14:paraId="6B7C74F2" w14:textId="77777777" w:rsidR="00922AE2" w:rsidRPr="00922AE2" w:rsidRDefault="00922AE2" w:rsidP="00FC24E6">
            <w:pPr>
              <w:keepNext/>
              <w:bidi/>
              <w:rPr>
                <w:bCs/>
                <w:sz w:val="20"/>
                <w:rtl/>
                <w:lang w:val="en-US" w:bidi="ar-SA"/>
              </w:rPr>
            </w:pPr>
            <w:r>
              <w:rPr>
                <w:rFonts w:hint="cs"/>
                <w:bCs/>
                <w:sz w:val="20"/>
                <w:rtl/>
                <w:lang w:val="en-US" w:bidi="ar-SA"/>
              </w:rPr>
              <w:t xml:space="preserve">تقارير متعلقة </w:t>
            </w:r>
            <w:r w:rsidR="00FC24E6">
              <w:rPr>
                <w:rFonts w:hint="cs"/>
                <w:bCs/>
                <w:sz w:val="20"/>
                <w:rtl/>
                <w:lang w:val="en-US" w:bidi="ar-SA"/>
              </w:rPr>
              <w:t xml:space="preserve">بخطط </w:t>
            </w:r>
            <w:r w:rsidR="00FC24E6" w:rsidRPr="00FC24E6">
              <w:rPr>
                <w:b/>
                <w:bCs/>
                <w:sz w:val="20"/>
                <w:rtl/>
                <w:lang w:val="en-US" w:bidi="ar-SA"/>
              </w:rPr>
              <w:t xml:space="preserve">إدارة </w:t>
            </w:r>
            <w:r w:rsidR="00FC24E6" w:rsidRPr="00FC24E6">
              <w:rPr>
                <w:rFonts w:hint="cs"/>
                <w:b/>
                <w:bCs/>
                <w:sz w:val="20"/>
                <w:rtl/>
                <w:lang w:val="en-US" w:bidi="ar-SA"/>
              </w:rPr>
              <w:t>إزالة المواد الهيدروكلوروفلوروكربونية</w:t>
            </w:r>
          </w:p>
        </w:tc>
      </w:tr>
      <w:tr w:rsidR="00A443A3" w:rsidRPr="003D07CB" w14:paraId="4E9238BC" w14:textId="77777777" w:rsidTr="00922AE2">
        <w:tc>
          <w:tcPr>
            <w:tcW w:w="659" w:type="pct"/>
            <w:shd w:val="clear" w:color="auto" w:fill="auto"/>
          </w:tcPr>
          <w:p w14:paraId="1C47F138" w14:textId="77777777" w:rsidR="00A443A3" w:rsidRPr="003D07CB" w:rsidRDefault="00922AE2" w:rsidP="00922AE2">
            <w:pPr>
              <w:keepNext/>
              <w:bidi/>
              <w:jc w:val="left"/>
              <w:rPr>
                <w:sz w:val="20"/>
              </w:rPr>
            </w:pPr>
            <w:r>
              <w:rPr>
                <w:rFonts w:hint="cs"/>
                <w:sz w:val="20"/>
                <w:rtl/>
              </w:rPr>
              <w:t>جمهورية كوريا الشعبية الديمقراطية</w:t>
            </w:r>
          </w:p>
        </w:tc>
        <w:tc>
          <w:tcPr>
            <w:tcW w:w="1770" w:type="pct"/>
            <w:shd w:val="clear" w:color="auto" w:fill="auto"/>
          </w:tcPr>
          <w:p w14:paraId="0EFDBB14" w14:textId="77777777" w:rsidR="00922AE2" w:rsidRPr="00922AE2" w:rsidRDefault="00922AE2" w:rsidP="00922AE2">
            <w:pPr>
              <w:keepNext/>
              <w:bidi/>
              <w:jc w:val="left"/>
              <w:rPr>
                <w:sz w:val="20"/>
                <w:rtl/>
                <w:lang w:val="en-US" w:bidi="ar-SA"/>
              </w:rPr>
            </w:pPr>
            <w:r w:rsidRPr="00975B00">
              <w:rPr>
                <w:sz w:val="20"/>
                <w:rtl/>
                <w:lang w:val="en-US" w:bidi="ar-SA"/>
              </w:rPr>
              <w:t xml:space="preserve">خطة إدارة </w:t>
            </w:r>
            <w:r w:rsidRPr="00000494">
              <w:rPr>
                <w:rFonts w:hint="cs"/>
                <w:b/>
                <w:sz w:val="20"/>
                <w:rtl/>
                <w:lang w:val="en-US" w:bidi="ar-SA"/>
              </w:rPr>
              <w:t>إزالة المواد الهيدروكلوروفلوروكربونية</w:t>
            </w:r>
            <w:r>
              <w:rPr>
                <w:rFonts w:hint="cs"/>
                <w:sz w:val="20"/>
                <w:rtl/>
                <w:lang w:val="en-US" w:bidi="ar-SA"/>
              </w:rPr>
              <w:t xml:space="preserve"> (المرحلة الأولى </w:t>
            </w:r>
            <w:r>
              <w:rPr>
                <w:sz w:val="20"/>
                <w:rtl/>
                <w:lang w:val="en-US" w:bidi="ar-SA"/>
              </w:rPr>
              <w:t>–</w:t>
            </w:r>
            <w:r>
              <w:rPr>
                <w:rFonts w:hint="cs"/>
                <w:sz w:val="20"/>
                <w:rtl/>
                <w:lang w:val="en-US" w:bidi="ar-SA"/>
              </w:rPr>
              <w:t xml:space="preserve"> تقرير مرحلي عن تنفيذ الأنشطة)</w:t>
            </w:r>
          </w:p>
        </w:tc>
        <w:tc>
          <w:tcPr>
            <w:tcW w:w="1770" w:type="pct"/>
            <w:shd w:val="clear" w:color="auto" w:fill="auto"/>
          </w:tcPr>
          <w:p w14:paraId="36FE978D" w14:textId="77777777" w:rsidR="00A443A3" w:rsidRPr="004A7254" w:rsidRDefault="00A443A3" w:rsidP="00922AE2">
            <w:pPr>
              <w:jc w:val="left"/>
              <w:outlineLvl w:val="0"/>
              <w:rPr>
                <w:sz w:val="20"/>
                <w:lang w:val="en-US"/>
              </w:rPr>
            </w:pPr>
          </w:p>
          <w:p w14:paraId="6008D948" w14:textId="77777777" w:rsidR="004A7254" w:rsidRPr="004A7254" w:rsidRDefault="004A7254" w:rsidP="004A7254">
            <w:pPr>
              <w:bidi/>
              <w:jc w:val="left"/>
              <w:outlineLvl w:val="0"/>
              <w:rPr>
                <w:sz w:val="20"/>
                <w:rtl/>
                <w:lang w:val="en-US" w:bidi="ar-SA"/>
              </w:rPr>
            </w:pPr>
            <w:r>
              <w:rPr>
                <w:rFonts w:hint="cs"/>
                <w:sz w:val="20"/>
                <w:rtl/>
                <w:lang w:val="en-US" w:bidi="ar-SA"/>
              </w:rPr>
              <w:t xml:space="preserve">طلب الإرشاد في ضوء التحديات التي تواجه تنفيذ الأنشطة في ضوء قرارات مجلس الأمن للأمم المتحدة </w:t>
            </w:r>
          </w:p>
        </w:tc>
        <w:tc>
          <w:tcPr>
            <w:tcW w:w="802" w:type="pct"/>
          </w:tcPr>
          <w:p w14:paraId="4E848FEC" w14:textId="77777777" w:rsidR="00A443A3" w:rsidRPr="003D07CB" w:rsidRDefault="004A7254" w:rsidP="004A7254">
            <w:pPr>
              <w:keepNext/>
              <w:bidi/>
              <w:jc w:val="center"/>
              <w:rPr>
                <w:sz w:val="20"/>
                <w:lang w:bidi="ar-SA"/>
              </w:rPr>
            </w:pPr>
            <w:r>
              <w:rPr>
                <w:rFonts w:hint="cs"/>
                <w:sz w:val="20"/>
                <w:rtl/>
              </w:rPr>
              <w:t>153 - 167</w:t>
            </w:r>
          </w:p>
        </w:tc>
      </w:tr>
    </w:tbl>
    <w:p w14:paraId="5A9762A1" w14:textId="77777777" w:rsidR="00A443A3" w:rsidRPr="00551B3C" w:rsidRDefault="00A443A3" w:rsidP="00A443A3">
      <w:pPr>
        <w:bidi/>
        <w:rPr>
          <w:sz w:val="26"/>
          <w:szCs w:val="26"/>
          <w:rtl/>
          <w:lang w:bidi="ar-SA"/>
        </w:rPr>
      </w:pPr>
    </w:p>
    <w:p w14:paraId="7CAFAEA0" w14:textId="77777777" w:rsidR="00A443A3" w:rsidRPr="006972C6" w:rsidRDefault="00A443A3" w:rsidP="00C06AE3">
      <w:pPr>
        <w:bidi/>
        <w:rPr>
          <w:b/>
          <w:bCs/>
          <w:sz w:val="28"/>
          <w:szCs w:val="28"/>
          <w:lang w:bidi="ar-SA"/>
        </w:rPr>
      </w:pPr>
      <w:r w:rsidRPr="006972C6">
        <w:rPr>
          <w:b/>
          <w:bCs/>
          <w:sz w:val="28"/>
          <w:szCs w:val="28"/>
          <w:rtl/>
          <w:lang w:bidi="ar-SA"/>
        </w:rPr>
        <w:t xml:space="preserve">القسم الأول: </w:t>
      </w:r>
      <w:r w:rsidR="00C06AE3" w:rsidRPr="006972C6">
        <w:rPr>
          <w:rFonts w:hint="cs"/>
          <w:b/>
          <w:bCs/>
          <w:sz w:val="28"/>
          <w:szCs w:val="28"/>
          <w:rtl/>
          <w:lang w:bidi="ar-SA"/>
        </w:rPr>
        <w:tab/>
      </w:r>
      <w:r w:rsidRPr="006972C6">
        <w:rPr>
          <w:b/>
          <w:bCs/>
          <w:sz w:val="28"/>
          <w:szCs w:val="28"/>
          <w:rtl/>
          <w:lang w:bidi="ar-SA"/>
        </w:rPr>
        <w:t xml:space="preserve">تقارير عن </w:t>
      </w:r>
      <w:r w:rsidR="00C06AE3" w:rsidRPr="006972C6">
        <w:rPr>
          <w:rFonts w:hint="cs"/>
          <w:b/>
          <w:bCs/>
          <w:sz w:val="28"/>
          <w:szCs w:val="28"/>
          <w:rtl/>
          <w:lang w:bidi="ar-SA"/>
        </w:rPr>
        <w:t>المشروعات</w:t>
      </w:r>
      <w:r w:rsidR="00C06AE3" w:rsidRPr="006972C6">
        <w:rPr>
          <w:b/>
          <w:bCs/>
          <w:sz w:val="28"/>
          <w:szCs w:val="28"/>
          <w:rtl/>
          <w:lang w:bidi="ar-SA"/>
        </w:rPr>
        <w:t xml:space="preserve"> </w:t>
      </w:r>
      <w:r w:rsidR="00C06AE3" w:rsidRPr="006972C6">
        <w:rPr>
          <w:rFonts w:hint="cs"/>
          <w:b/>
          <w:bCs/>
          <w:sz w:val="28"/>
          <w:szCs w:val="28"/>
          <w:rtl/>
          <w:lang w:bidi="ar-SA"/>
        </w:rPr>
        <w:t>المحدد لها شروط إبلاغ معينة</w:t>
      </w:r>
      <w:r w:rsidR="00C06AE3" w:rsidRPr="006972C6">
        <w:rPr>
          <w:b/>
          <w:bCs/>
          <w:sz w:val="28"/>
          <w:szCs w:val="28"/>
          <w:rtl/>
          <w:lang w:bidi="ar-SA"/>
        </w:rPr>
        <w:t xml:space="preserve"> </w:t>
      </w:r>
      <w:r w:rsidR="00C06AE3" w:rsidRPr="006972C6">
        <w:rPr>
          <w:rFonts w:hint="cs"/>
          <w:b/>
          <w:bCs/>
          <w:sz w:val="28"/>
          <w:szCs w:val="28"/>
          <w:rtl/>
          <w:lang w:bidi="ar-SA"/>
        </w:rPr>
        <w:t>الموصي</w:t>
      </w:r>
      <w:r w:rsidR="00C06AE3" w:rsidRPr="006972C6">
        <w:rPr>
          <w:b/>
          <w:bCs/>
          <w:sz w:val="28"/>
          <w:szCs w:val="28"/>
          <w:rtl/>
          <w:lang w:bidi="ar-SA"/>
        </w:rPr>
        <w:t xml:space="preserve"> بها للموافقة الشم</w:t>
      </w:r>
      <w:r w:rsidR="00C06AE3" w:rsidRPr="006972C6">
        <w:rPr>
          <w:rFonts w:hint="cs"/>
          <w:b/>
          <w:bCs/>
          <w:sz w:val="28"/>
          <w:szCs w:val="28"/>
          <w:rtl/>
          <w:lang w:bidi="ar-SA"/>
        </w:rPr>
        <w:t>و</w:t>
      </w:r>
      <w:r w:rsidR="00C06AE3" w:rsidRPr="006972C6">
        <w:rPr>
          <w:b/>
          <w:bCs/>
          <w:sz w:val="28"/>
          <w:szCs w:val="28"/>
          <w:rtl/>
          <w:lang w:bidi="ar-SA"/>
        </w:rPr>
        <w:t>ل</w:t>
      </w:r>
      <w:r w:rsidR="00C06AE3" w:rsidRPr="006972C6">
        <w:rPr>
          <w:rFonts w:hint="cs"/>
          <w:b/>
          <w:bCs/>
          <w:sz w:val="28"/>
          <w:szCs w:val="28"/>
          <w:rtl/>
          <w:lang w:bidi="ar-SA"/>
        </w:rPr>
        <w:t>ي</w:t>
      </w:r>
      <w:r w:rsidR="00C06AE3" w:rsidRPr="006972C6">
        <w:rPr>
          <w:b/>
          <w:bCs/>
          <w:sz w:val="28"/>
          <w:szCs w:val="28"/>
          <w:rtl/>
          <w:lang w:bidi="ar-SA"/>
        </w:rPr>
        <w:t>ة</w:t>
      </w:r>
    </w:p>
    <w:p w14:paraId="7ACB1ECA" w14:textId="77777777" w:rsidR="00C06AE3" w:rsidRPr="00551B3C" w:rsidRDefault="00C06AE3" w:rsidP="00C06AE3">
      <w:pPr>
        <w:bidi/>
        <w:rPr>
          <w:sz w:val="26"/>
          <w:szCs w:val="26"/>
          <w:rtl/>
          <w:lang w:bidi="ar-SA"/>
        </w:rPr>
      </w:pPr>
    </w:p>
    <w:p w14:paraId="5D693686" w14:textId="77777777" w:rsidR="00A443A3" w:rsidRPr="006972C6" w:rsidRDefault="00A443A3" w:rsidP="00C06AE3">
      <w:pPr>
        <w:bidi/>
        <w:rPr>
          <w:b/>
          <w:bCs/>
          <w:sz w:val="26"/>
          <w:szCs w:val="26"/>
          <w:u w:val="single"/>
          <w:rtl/>
          <w:lang w:bidi="ar-SA"/>
        </w:rPr>
      </w:pPr>
      <w:r w:rsidRPr="006972C6">
        <w:rPr>
          <w:b/>
          <w:bCs/>
          <w:sz w:val="26"/>
          <w:szCs w:val="26"/>
          <w:u w:val="single"/>
          <w:rtl/>
          <w:lang w:bidi="ar-SA"/>
        </w:rPr>
        <w:t>التقارير المتعلقة بخطط إدارة إزالة المواد الهيدروكلوروفلوروكربونية</w:t>
      </w:r>
      <w:r w:rsidR="00011774" w:rsidRPr="006972C6">
        <w:rPr>
          <w:rStyle w:val="FootnoteReference"/>
          <w:b/>
          <w:bCs/>
          <w:sz w:val="26"/>
          <w:szCs w:val="26"/>
          <w:u w:val="single"/>
          <w:rtl/>
          <w:lang w:bidi="ar-SA"/>
        </w:rPr>
        <w:footnoteReference w:id="3"/>
      </w:r>
    </w:p>
    <w:p w14:paraId="285D985C" w14:textId="77777777" w:rsidR="00A443A3" w:rsidRPr="00551B3C" w:rsidRDefault="00A443A3" w:rsidP="00A443A3">
      <w:pPr>
        <w:bidi/>
        <w:rPr>
          <w:sz w:val="26"/>
          <w:szCs w:val="26"/>
          <w:lang w:bidi="ar-SA"/>
        </w:rPr>
      </w:pPr>
    </w:p>
    <w:p w14:paraId="29AAC78E" w14:textId="77777777" w:rsidR="00A443A3" w:rsidRPr="00551B3C" w:rsidRDefault="00A443A3" w:rsidP="00011774">
      <w:pPr>
        <w:bidi/>
        <w:rPr>
          <w:sz w:val="26"/>
          <w:szCs w:val="26"/>
          <w:lang w:bidi="ar-SA"/>
        </w:rPr>
      </w:pPr>
      <w:r w:rsidRPr="00551B3C">
        <w:rPr>
          <w:sz w:val="26"/>
          <w:szCs w:val="26"/>
          <w:u w:val="single"/>
          <w:rtl/>
          <w:lang w:bidi="ar-SA"/>
        </w:rPr>
        <w:t xml:space="preserve">الأرجنتين: خطة إدارة </w:t>
      </w:r>
      <w:r w:rsidR="00011774" w:rsidRPr="00551B3C">
        <w:rPr>
          <w:sz w:val="26"/>
          <w:szCs w:val="26"/>
          <w:u w:val="single"/>
          <w:rtl/>
          <w:lang w:bidi="ar-SA"/>
        </w:rPr>
        <w:t xml:space="preserve">إزالة المواد الهيدروكلوروفلوروكربونية </w:t>
      </w:r>
      <w:r w:rsidRPr="00551B3C">
        <w:rPr>
          <w:sz w:val="26"/>
          <w:szCs w:val="26"/>
          <w:u w:val="single"/>
          <w:rtl/>
          <w:lang w:bidi="ar-SA"/>
        </w:rPr>
        <w:t xml:space="preserve">(المرحلة الثانية </w:t>
      </w:r>
      <w:r w:rsidR="00011774" w:rsidRPr="00551B3C">
        <w:rPr>
          <w:sz w:val="26"/>
          <w:szCs w:val="26"/>
          <w:u w:val="single"/>
          <w:rtl/>
          <w:lang w:bidi="ar-SA"/>
        </w:rPr>
        <w:t>–</w:t>
      </w:r>
      <w:r w:rsidRPr="00551B3C">
        <w:rPr>
          <w:sz w:val="26"/>
          <w:szCs w:val="26"/>
          <w:u w:val="single"/>
          <w:rtl/>
          <w:lang w:bidi="ar-SA"/>
        </w:rPr>
        <w:t xml:space="preserve"> تحديث</w:t>
      </w:r>
      <w:r w:rsidR="00011774" w:rsidRPr="00551B3C">
        <w:rPr>
          <w:rFonts w:hint="cs"/>
          <w:sz w:val="26"/>
          <w:szCs w:val="26"/>
          <w:u w:val="single"/>
          <w:rtl/>
          <w:lang w:bidi="ar-SA"/>
        </w:rPr>
        <w:t xml:space="preserve"> بشأن</w:t>
      </w:r>
      <w:r w:rsidRPr="00551B3C">
        <w:rPr>
          <w:sz w:val="26"/>
          <w:szCs w:val="26"/>
          <w:u w:val="single"/>
          <w:rtl/>
          <w:lang w:bidi="ar-SA"/>
        </w:rPr>
        <w:t xml:space="preserve"> الجدوى المالية </w:t>
      </w:r>
      <w:r w:rsidR="00011774" w:rsidRPr="00551B3C">
        <w:rPr>
          <w:rFonts w:hint="cs"/>
          <w:sz w:val="26"/>
          <w:szCs w:val="26"/>
          <w:u w:val="single"/>
          <w:rtl/>
          <w:lang w:bidi="ar-SA"/>
        </w:rPr>
        <w:t>لشركة</w:t>
      </w:r>
      <w:r w:rsidRPr="00551B3C">
        <w:rPr>
          <w:sz w:val="26"/>
          <w:szCs w:val="26"/>
          <w:u w:val="single"/>
          <w:rtl/>
          <w:lang w:bidi="ar-SA"/>
        </w:rPr>
        <w:t xml:space="preserve"> سيلباك)</w:t>
      </w:r>
      <w:r w:rsidRPr="00551B3C">
        <w:rPr>
          <w:sz w:val="26"/>
          <w:szCs w:val="26"/>
          <w:rtl/>
          <w:lang w:bidi="ar-SA"/>
        </w:rPr>
        <w:t xml:space="preserve"> (</w:t>
      </w:r>
      <w:r w:rsidR="00011774" w:rsidRPr="00551B3C">
        <w:rPr>
          <w:rFonts w:hint="cs"/>
          <w:sz w:val="26"/>
          <w:szCs w:val="26"/>
          <w:rtl/>
          <w:lang w:bidi="ar-SA"/>
        </w:rPr>
        <w:t>اليونيدو</w:t>
      </w:r>
      <w:r w:rsidRPr="00551B3C">
        <w:rPr>
          <w:sz w:val="26"/>
          <w:szCs w:val="26"/>
          <w:rtl/>
          <w:lang w:bidi="ar-SA"/>
        </w:rPr>
        <w:t xml:space="preserve"> وحكومة إيطاليا)</w:t>
      </w:r>
    </w:p>
    <w:p w14:paraId="17B66D07" w14:textId="77777777" w:rsidR="00011774" w:rsidRPr="00551B3C" w:rsidRDefault="00011774" w:rsidP="00A443A3">
      <w:pPr>
        <w:bidi/>
        <w:rPr>
          <w:sz w:val="26"/>
          <w:szCs w:val="26"/>
          <w:rtl/>
          <w:lang w:bidi="ar-SA"/>
        </w:rPr>
      </w:pPr>
    </w:p>
    <w:p w14:paraId="4C81623C" w14:textId="77777777" w:rsidR="00A443A3" w:rsidRPr="00551B3C" w:rsidRDefault="00A443A3" w:rsidP="00011774">
      <w:pPr>
        <w:bidi/>
        <w:rPr>
          <w:b/>
          <w:bCs/>
          <w:sz w:val="26"/>
          <w:szCs w:val="26"/>
          <w:rtl/>
          <w:lang w:bidi="ar-SA"/>
        </w:rPr>
      </w:pPr>
      <w:r w:rsidRPr="00551B3C">
        <w:rPr>
          <w:b/>
          <w:bCs/>
          <w:sz w:val="26"/>
          <w:szCs w:val="26"/>
          <w:rtl/>
          <w:lang w:bidi="ar-SA"/>
        </w:rPr>
        <w:t>خلفية</w:t>
      </w:r>
    </w:p>
    <w:p w14:paraId="1AA27695" w14:textId="77777777" w:rsidR="00011774" w:rsidRPr="00551B3C" w:rsidRDefault="00011774" w:rsidP="00011774">
      <w:pPr>
        <w:bidi/>
        <w:rPr>
          <w:sz w:val="26"/>
          <w:szCs w:val="26"/>
          <w:lang w:bidi="ar-SA"/>
        </w:rPr>
      </w:pPr>
    </w:p>
    <w:p w14:paraId="65AC0359" w14:textId="77777777" w:rsidR="00A443A3" w:rsidRPr="00551B3C" w:rsidRDefault="001632AE" w:rsidP="006972C6">
      <w:pPr>
        <w:pStyle w:val="ListParagraph"/>
        <w:numPr>
          <w:ilvl w:val="0"/>
          <w:numId w:val="10"/>
        </w:numPr>
        <w:bidi/>
        <w:ind w:left="4" w:firstLine="0"/>
        <w:rPr>
          <w:sz w:val="26"/>
          <w:szCs w:val="26"/>
          <w:lang w:bidi="ar-SA"/>
        </w:rPr>
      </w:pPr>
      <w:r w:rsidRPr="00551B3C">
        <w:rPr>
          <w:rFonts w:hint="cs"/>
          <w:sz w:val="26"/>
          <w:szCs w:val="26"/>
          <w:rtl/>
          <w:lang w:bidi="ar-SA"/>
        </w:rPr>
        <w:t xml:space="preserve"> </w:t>
      </w:r>
      <w:r w:rsidRPr="00551B3C">
        <w:rPr>
          <w:sz w:val="26"/>
          <w:szCs w:val="26"/>
          <w:rtl/>
          <w:lang w:bidi="ar-SA"/>
        </w:rPr>
        <w:t>في اجتماعها الرابع والثمانين</w:t>
      </w:r>
      <w:r w:rsidR="00A443A3" w:rsidRPr="00551B3C">
        <w:rPr>
          <w:sz w:val="26"/>
          <w:szCs w:val="26"/>
          <w:rtl/>
          <w:lang w:bidi="ar-SA"/>
        </w:rPr>
        <w:t>، نظرت اللجنة التنفيذية في طلب تمويل الشريحة الثانية من المرحلة الثانية من خطة إدارة إزالة المواد الهيدروكلوروفلوروكربونية للأرجنتين.</w:t>
      </w:r>
      <w:r w:rsidR="00AF135A" w:rsidRPr="00551B3C">
        <w:rPr>
          <w:rStyle w:val="FootnoteReference"/>
          <w:sz w:val="26"/>
          <w:szCs w:val="26"/>
          <w:rtl/>
          <w:lang w:bidi="ar-SA"/>
        </w:rPr>
        <w:footnoteReference w:id="4"/>
      </w:r>
      <w:r w:rsidR="00A443A3" w:rsidRPr="00551B3C">
        <w:rPr>
          <w:sz w:val="26"/>
          <w:szCs w:val="26"/>
          <w:rtl/>
          <w:lang w:bidi="ar-SA"/>
        </w:rPr>
        <w:t xml:space="preserve"> </w:t>
      </w:r>
      <w:r w:rsidRPr="00551B3C">
        <w:rPr>
          <w:rFonts w:hint="cs"/>
          <w:sz w:val="26"/>
          <w:szCs w:val="26"/>
          <w:rtl/>
          <w:lang w:bidi="ar-SA"/>
        </w:rPr>
        <w:t>و</w:t>
      </w:r>
      <w:r w:rsidR="00A443A3" w:rsidRPr="00551B3C">
        <w:rPr>
          <w:sz w:val="26"/>
          <w:szCs w:val="26"/>
          <w:rtl/>
          <w:lang w:bidi="ar-SA"/>
        </w:rPr>
        <w:t>تضمن ط</w:t>
      </w:r>
      <w:r w:rsidRPr="00551B3C">
        <w:rPr>
          <w:sz w:val="26"/>
          <w:szCs w:val="26"/>
          <w:rtl/>
          <w:lang w:bidi="ar-SA"/>
        </w:rPr>
        <w:t xml:space="preserve">لب الشريحة تقريرًا مرحليًا </w:t>
      </w:r>
      <w:r w:rsidR="00AF135A" w:rsidRPr="00551B3C">
        <w:rPr>
          <w:rFonts w:hint="cs"/>
          <w:sz w:val="26"/>
          <w:szCs w:val="26"/>
          <w:rtl/>
          <w:lang w:bidi="ar-SA"/>
        </w:rPr>
        <w:t>يبين</w:t>
      </w:r>
      <w:r w:rsidR="00A443A3" w:rsidRPr="00551B3C">
        <w:rPr>
          <w:sz w:val="26"/>
          <w:szCs w:val="26"/>
          <w:rtl/>
          <w:lang w:bidi="ar-SA"/>
        </w:rPr>
        <w:t xml:space="preserve">، </w:t>
      </w:r>
      <w:r w:rsidR="00A443A3" w:rsidRPr="00551B3C">
        <w:rPr>
          <w:i/>
          <w:iCs/>
          <w:sz w:val="26"/>
          <w:szCs w:val="26"/>
          <w:rtl/>
          <w:lang w:bidi="ar-SA"/>
        </w:rPr>
        <w:t>من بين أمور أخرى</w:t>
      </w:r>
      <w:r w:rsidR="00A443A3" w:rsidRPr="00551B3C">
        <w:rPr>
          <w:sz w:val="26"/>
          <w:szCs w:val="26"/>
          <w:rtl/>
          <w:lang w:bidi="ar-SA"/>
        </w:rPr>
        <w:t xml:space="preserve">، </w:t>
      </w:r>
      <w:r w:rsidR="004917AC" w:rsidRPr="00551B3C">
        <w:rPr>
          <w:rFonts w:hint="cs"/>
          <w:sz w:val="26"/>
          <w:szCs w:val="26"/>
          <w:rtl/>
          <w:lang w:bidi="ar-SA"/>
        </w:rPr>
        <w:t>تأخر</w:t>
      </w:r>
      <w:r w:rsidR="00A443A3" w:rsidRPr="00551B3C">
        <w:rPr>
          <w:sz w:val="26"/>
          <w:szCs w:val="26"/>
          <w:rtl/>
          <w:lang w:bidi="ar-SA"/>
        </w:rPr>
        <w:t xml:space="preserve"> تحويل شركة</w:t>
      </w:r>
      <w:r w:rsidR="00BB3F9E" w:rsidRPr="00551B3C">
        <w:rPr>
          <w:rFonts w:hint="cs"/>
          <w:sz w:val="26"/>
          <w:szCs w:val="26"/>
          <w:rtl/>
          <w:lang w:bidi="ar-SA"/>
        </w:rPr>
        <w:t xml:space="preserve"> سلباك</w:t>
      </w:r>
      <w:r w:rsidR="00A443A3" w:rsidRPr="00551B3C">
        <w:rPr>
          <w:sz w:val="26"/>
          <w:szCs w:val="26"/>
          <w:rtl/>
          <w:lang w:bidi="ar-SA"/>
        </w:rPr>
        <w:t xml:space="preserve"> </w:t>
      </w:r>
      <w:r w:rsidR="00BB3F9E" w:rsidRPr="00551B3C">
        <w:rPr>
          <w:rFonts w:hint="cs"/>
          <w:sz w:val="26"/>
          <w:szCs w:val="26"/>
          <w:rtl/>
          <w:lang w:bidi="ar-SA"/>
        </w:rPr>
        <w:t>المصنعة لرغوة</w:t>
      </w:r>
      <w:r w:rsidR="00A443A3" w:rsidRPr="00551B3C">
        <w:rPr>
          <w:sz w:val="26"/>
          <w:szCs w:val="26"/>
          <w:rtl/>
          <w:lang w:bidi="ar-SA"/>
        </w:rPr>
        <w:t xml:space="preserve"> </w:t>
      </w:r>
      <w:r w:rsidR="00BB3F9E" w:rsidRPr="00551B3C">
        <w:rPr>
          <w:rFonts w:hint="cs"/>
          <w:sz w:val="26"/>
          <w:szCs w:val="26"/>
          <w:rtl/>
          <w:lang w:bidi="ar-SA"/>
        </w:rPr>
        <w:t>البولسترين</w:t>
      </w:r>
      <w:r w:rsidR="00A443A3" w:rsidRPr="00551B3C">
        <w:rPr>
          <w:sz w:val="26"/>
          <w:szCs w:val="26"/>
          <w:rtl/>
          <w:lang w:bidi="ar-SA"/>
        </w:rPr>
        <w:t xml:space="preserve"> </w:t>
      </w:r>
      <w:r w:rsidR="00BB3F9E" w:rsidRPr="00551B3C">
        <w:rPr>
          <w:rFonts w:hint="cs"/>
          <w:sz w:val="26"/>
          <w:szCs w:val="26"/>
          <w:rtl/>
          <w:lang w:bidi="ar-SA"/>
        </w:rPr>
        <w:t>المسحوبة بالضغط</w:t>
      </w:r>
      <w:r w:rsidR="00A443A3" w:rsidRPr="00551B3C">
        <w:rPr>
          <w:sz w:val="26"/>
          <w:szCs w:val="26"/>
          <w:rtl/>
          <w:lang w:bidi="ar-SA"/>
        </w:rPr>
        <w:t xml:space="preserve"> من</w:t>
      </w:r>
      <w:r w:rsidR="00BB3F9E" w:rsidRPr="00551B3C">
        <w:rPr>
          <w:rFonts w:hint="cs"/>
          <w:sz w:val="26"/>
          <w:szCs w:val="26"/>
          <w:rtl/>
          <w:lang w:bidi="ar-SA"/>
        </w:rPr>
        <w:t xml:space="preserve"> الهيدروكلوروفلوروكربون-</w:t>
      </w:r>
      <w:r w:rsidR="00A443A3" w:rsidRPr="00551B3C">
        <w:rPr>
          <w:sz w:val="26"/>
          <w:szCs w:val="26"/>
          <w:rtl/>
          <w:lang w:bidi="ar-SA"/>
        </w:rPr>
        <w:t xml:space="preserve"> </w:t>
      </w:r>
      <w:r w:rsidR="00BB3F9E" w:rsidRPr="00551B3C">
        <w:rPr>
          <w:rFonts w:hint="cs"/>
          <w:sz w:val="26"/>
          <w:szCs w:val="26"/>
          <w:rtl/>
          <w:lang w:bidi="ar-SA"/>
        </w:rPr>
        <w:t xml:space="preserve">22 </w:t>
      </w:r>
      <w:r w:rsidR="00A443A3" w:rsidRPr="00551B3C">
        <w:rPr>
          <w:sz w:val="26"/>
          <w:szCs w:val="26"/>
          <w:rtl/>
          <w:lang w:bidi="ar-SA"/>
        </w:rPr>
        <w:t>إلى</w:t>
      </w:r>
      <w:r w:rsidR="00BB3F9E" w:rsidRPr="00551B3C">
        <w:rPr>
          <w:rFonts w:hint="cs"/>
          <w:sz w:val="26"/>
          <w:szCs w:val="26"/>
          <w:rtl/>
          <w:lang w:bidi="ar-SA"/>
        </w:rPr>
        <w:t xml:space="preserve"> ثاني أكسيد الكربون</w:t>
      </w:r>
      <w:r w:rsidR="00A443A3" w:rsidRPr="00551B3C">
        <w:rPr>
          <w:sz w:val="26"/>
          <w:szCs w:val="26"/>
          <w:rtl/>
          <w:lang w:bidi="ar-SA"/>
        </w:rPr>
        <w:t xml:space="preserve"> بسبب الصعوبات الاقتصادية التي</w:t>
      </w:r>
      <w:r w:rsidR="004917AC" w:rsidRPr="00551B3C">
        <w:rPr>
          <w:rFonts w:hint="cs"/>
          <w:sz w:val="26"/>
          <w:szCs w:val="26"/>
          <w:rtl/>
          <w:lang w:bidi="ar-SA"/>
        </w:rPr>
        <w:t xml:space="preserve"> كانت</w:t>
      </w:r>
      <w:r w:rsidR="00A443A3" w:rsidRPr="00551B3C">
        <w:rPr>
          <w:sz w:val="26"/>
          <w:szCs w:val="26"/>
          <w:rtl/>
          <w:lang w:bidi="ar-SA"/>
        </w:rPr>
        <w:t xml:space="preserve"> تواجهها الشركة واهتمامها بتقييم البيوتان كبديل </w:t>
      </w:r>
      <w:r w:rsidR="004917AC" w:rsidRPr="00551B3C">
        <w:rPr>
          <w:sz w:val="26"/>
          <w:szCs w:val="26"/>
          <w:rtl/>
          <w:lang w:bidi="ar-SA"/>
        </w:rPr>
        <w:t>المواد الهيدروكلوروفلوروكربونية</w:t>
      </w:r>
      <w:r w:rsidR="00A443A3" w:rsidRPr="00551B3C">
        <w:rPr>
          <w:sz w:val="26"/>
          <w:szCs w:val="26"/>
          <w:rtl/>
          <w:lang w:bidi="ar-SA"/>
        </w:rPr>
        <w:t xml:space="preserve">. </w:t>
      </w:r>
      <w:r w:rsidR="005A0CC0" w:rsidRPr="00551B3C">
        <w:rPr>
          <w:rFonts w:hint="cs"/>
          <w:sz w:val="26"/>
          <w:szCs w:val="26"/>
          <w:rtl/>
          <w:lang w:bidi="ar-SA"/>
        </w:rPr>
        <w:t>و</w:t>
      </w:r>
      <w:r w:rsidR="005A0CC0" w:rsidRPr="00551B3C">
        <w:rPr>
          <w:sz w:val="26"/>
          <w:szCs w:val="26"/>
          <w:rtl/>
          <w:lang w:bidi="ar-SA"/>
        </w:rPr>
        <w:t>عند الموافقة على شريحة التمويل</w:t>
      </w:r>
      <w:r w:rsidR="00A443A3" w:rsidRPr="00551B3C">
        <w:rPr>
          <w:sz w:val="26"/>
          <w:szCs w:val="26"/>
          <w:rtl/>
          <w:lang w:bidi="ar-SA"/>
        </w:rPr>
        <w:t xml:space="preserve">، طلبت اللجنة من اليونيدو أن تقدم في الاجتماع الخامس والثمانين تحديثًا </w:t>
      </w:r>
      <w:r w:rsidR="005A0CC0" w:rsidRPr="00551B3C">
        <w:rPr>
          <w:rFonts w:hint="cs"/>
          <w:sz w:val="26"/>
          <w:szCs w:val="26"/>
          <w:rtl/>
          <w:lang w:bidi="ar-SA"/>
        </w:rPr>
        <w:t>بشأن</w:t>
      </w:r>
      <w:r w:rsidR="00A443A3" w:rsidRPr="00551B3C">
        <w:rPr>
          <w:sz w:val="26"/>
          <w:szCs w:val="26"/>
          <w:rtl/>
          <w:lang w:bidi="ar-SA"/>
        </w:rPr>
        <w:t xml:space="preserve"> الجدوى المالية </w:t>
      </w:r>
      <w:r w:rsidR="005A0CC0" w:rsidRPr="00551B3C">
        <w:rPr>
          <w:rFonts w:hint="cs"/>
          <w:sz w:val="26"/>
          <w:szCs w:val="26"/>
          <w:rtl/>
          <w:lang w:bidi="ar-SA"/>
        </w:rPr>
        <w:t>للشركة</w:t>
      </w:r>
      <w:r w:rsidR="00A443A3" w:rsidRPr="00551B3C">
        <w:rPr>
          <w:sz w:val="26"/>
          <w:szCs w:val="26"/>
          <w:rtl/>
          <w:lang w:bidi="ar-SA"/>
        </w:rPr>
        <w:t xml:space="preserve"> وما إذا كان</w:t>
      </w:r>
      <w:r w:rsidR="005A0CC0" w:rsidRPr="00551B3C">
        <w:rPr>
          <w:sz w:val="26"/>
          <w:szCs w:val="26"/>
          <w:rtl/>
          <w:lang w:bidi="ar-SA"/>
        </w:rPr>
        <w:t xml:space="preserve"> سيساعدها الصندوق متعدد الأطراف</w:t>
      </w:r>
      <w:r w:rsidR="00A443A3" w:rsidRPr="00551B3C">
        <w:rPr>
          <w:sz w:val="26"/>
          <w:szCs w:val="26"/>
          <w:rtl/>
          <w:lang w:bidi="ar-SA"/>
        </w:rPr>
        <w:t xml:space="preserve">، على أساس أن الأموال المتأتية من التحويل ستُعاد في حالة </w:t>
      </w:r>
      <w:r w:rsidR="005A0CC0" w:rsidRPr="00551B3C">
        <w:rPr>
          <w:rFonts w:hint="cs"/>
          <w:sz w:val="26"/>
          <w:szCs w:val="26"/>
          <w:rtl/>
          <w:lang w:bidi="ar-SA"/>
        </w:rPr>
        <w:t>حذف</w:t>
      </w:r>
      <w:r w:rsidR="00A443A3" w:rsidRPr="00551B3C">
        <w:rPr>
          <w:sz w:val="26"/>
          <w:szCs w:val="26"/>
          <w:rtl/>
          <w:lang w:bidi="ar-SA"/>
        </w:rPr>
        <w:t xml:space="preserve"> </w:t>
      </w:r>
      <w:r w:rsidR="005A0CC0" w:rsidRPr="00551B3C">
        <w:rPr>
          <w:rFonts w:hint="cs"/>
          <w:sz w:val="26"/>
          <w:szCs w:val="26"/>
          <w:rtl/>
          <w:lang w:bidi="ar-SA"/>
        </w:rPr>
        <w:t>الشركة</w:t>
      </w:r>
      <w:r w:rsidR="00A443A3" w:rsidRPr="00551B3C">
        <w:rPr>
          <w:sz w:val="26"/>
          <w:szCs w:val="26"/>
          <w:rtl/>
          <w:lang w:bidi="ar-SA"/>
        </w:rPr>
        <w:t xml:space="preserve"> من المشروع (القرار 84/64 (د) (2)).</w:t>
      </w:r>
    </w:p>
    <w:p w14:paraId="130969A4" w14:textId="77777777" w:rsidR="005A0CC0" w:rsidRPr="00551B3C" w:rsidRDefault="005A0CC0" w:rsidP="005A0CC0">
      <w:pPr>
        <w:pStyle w:val="ListParagraph"/>
        <w:bidi/>
        <w:ind w:left="360"/>
        <w:rPr>
          <w:sz w:val="26"/>
          <w:szCs w:val="26"/>
          <w:lang w:bidi="ar-SA"/>
        </w:rPr>
      </w:pPr>
    </w:p>
    <w:p w14:paraId="6B26792A" w14:textId="77777777" w:rsidR="00A443A3" w:rsidRPr="00551B3C" w:rsidRDefault="005A0CC0" w:rsidP="006972C6">
      <w:pPr>
        <w:pStyle w:val="ListParagraph"/>
        <w:numPr>
          <w:ilvl w:val="0"/>
          <w:numId w:val="10"/>
        </w:numPr>
        <w:bidi/>
        <w:ind w:left="4" w:firstLine="0"/>
        <w:rPr>
          <w:sz w:val="26"/>
          <w:szCs w:val="26"/>
          <w:lang w:bidi="ar-SA"/>
        </w:rPr>
      </w:pPr>
      <w:r w:rsidRPr="00551B3C">
        <w:rPr>
          <w:rFonts w:hint="cs"/>
          <w:sz w:val="26"/>
          <w:szCs w:val="26"/>
          <w:rtl/>
          <w:lang w:bidi="ar-SA"/>
        </w:rPr>
        <w:t>إعمالا</w:t>
      </w:r>
      <w:r w:rsidRPr="00551B3C">
        <w:rPr>
          <w:sz w:val="26"/>
          <w:szCs w:val="26"/>
          <w:rtl/>
          <w:lang w:bidi="ar-SA"/>
        </w:rPr>
        <w:t xml:space="preserve"> </w:t>
      </w:r>
      <w:r w:rsidRPr="00551B3C">
        <w:rPr>
          <w:rFonts w:hint="cs"/>
          <w:sz w:val="26"/>
          <w:szCs w:val="26"/>
          <w:rtl/>
          <w:lang w:bidi="ar-SA"/>
        </w:rPr>
        <w:t>ل</w:t>
      </w:r>
      <w:r w:rsidRPr="00551B3C">
        <w:rPr>
          <w:sz w:val="26"/>
          <w:szCs w:val="26"/>
          <w:rtl/>
          <w:lang w:bidi="ar-SA"/>
        </w:rPr>
        <w:t>لمقرر 84/64 (د) (2)</w:t>
      </w:r>
      <w:r w:rsidR="00A443A3" w:rsidRPr="00551B3C">
        <w:rPr>
          <w:sz w:val="26"/>
          <w:szCs w:val="26"/>
          <w:rtl/>
          <w:lang w:bidi="ar-SA"/>
        </w:rPr>
        <w:t>، قدمت اليونيدو تقارير مرحلية في الاجتماعات</w:t>
      </w:r>
      <w:r w:rsidRPr="00551B3C">
        <w:rPr>
          <w:rFonts w:hint="cs"/>
          <w:sz w:val="26"/>
          <w:szCs w:val="26"/>
          <w:rtl/>
          <w:lang w:bidi="ar-SA"/>
        </w:rPr>
        <w:t xml:space="preserve"> الخامس والثماني والسادس والثمانين والسابع والثمانين</w:t>
      </w:r>
      <w:r w:rsidR="00A443A3" w:rsidRPr="00551B3C">
        <w:rPr>
          <w:sz w:val="26"/>
          <w:szCs w:val="26"/>
          <w:rtl/>
          <w:lang w:bidi="ar-SA"/>
        </w:rPr>
        <w:t>،</w:t>
      </w:r>
      <w:r w:rsidRPr="00551B3C">
        <w:rPr>
          <w:rStyle w:val="FootnoteReference"/>
          <w:sz w:val="26"/>
          <w:szCs w:val="26"/>
          <w:rtl/>
          <w:lang w:bidi="ar-SA"/>
        </w:rPr>
        <w:footnoteReference w:id="5"/>
      </w:r>
      <w:r w:rsidR="00A443A3" w:rsidRPr="00551B3C">
        <w:rPr>
          <w:sz w:val="26"/>
          <w:szCs w:val="26"/>
          <w:rtl/>
          <w:lang w:bidi="ar-SA"/>
        </w:rPr>
        <w:t xml:space="preserve"> </w:t>
      </w:r>
      <w:r w:rsidR="006946A4" w:rsidRPr="00551B3C">
        <w:rPr>
          <w:rFonts w:hint="cs"/>
          <w:sz w:val="26"/>
          <w:szCs w:val="26"/>
          <w:rtl/>
          <w:lang w:bidi="ar-SA"/>
        </w:rPr>
        <w:t>تبين</w:t>
      </w:r>
      <w:r w:rsidR="00A443A3" w:rsidRPr="00551B3C">
        <w:rPr>
          <w:sz w:val="26"/>
          <w:szCs w:val="26"/>
          <w:rtl/>
          <w:lang w:bidi="ar-SA"/>
        </w:rPr>
        <w:t xml:space="preserve"> أن غالبية ديون شركة سيلباك كانت مع الوكالة الاتحادية للدخل العام (</w:t>
      </w:r>
      <w:r w:rsidR="00A443A3" w:rsidRPr="00551B3C">
        <w:rPr>
          <w:sz w:val="26"/>
          <w:szCs w:val="26"/>
          <w:lang w:bidi="ar-SA"/>
        </w:rPr>
        <w:t>AFIP</w:t>
      </w:r>
      <w:r w:rsidR="006946A4" w:rsidRPr="00551B3C">
        <w:rPr>
          <w:sz w:val="26"/>
          <w:szCs w:val="26"/>
          <w:rtl/>
          <w:lang w:bidi="ar-SA"/>
        </w:rPr>
        <w:t>)</w:t>
      </w:r>
      <w:r w:rsidR="00A443A3" w:rsidRPr="00551B3C">
        <w:rPr>
          <w:sz w:val="26"/>
          <w:szCs w:val="26"/>
          <w:rtl/>
          <w:lang w:bidi="ar-SA"/>
        </w:rPr>
        <w:t xml:space="preserve">، وأن برلمان الأرجنتين </w:t>
      </w:r>
      <w:r w:rsidR="006946A4" w:rsidRPr="00551B3C">
        <w:rPr>
          <w:rFonts w:hint="cs"/>
          <w:sz w:val="26"/>
          <w:szCs w:val="26"/>
          <w:rtl/>
          <w:lang w:bidi="ar-SA"/>
        </w:rPr>
        <w:t xml:space="preserve">الذي أقر </w:t>
      </w:r>
      <w:r w:rsidR="006946A4" w:rsidRPr="00551B3C">
        <w:rPr>
          <w:sz w:val="26"/>
          <w:szCs w:val="26"/>
          <w:rtl/>
          <w:lang w:bidi="ar-SA"/>
        </w:rPr>
        <w:t>بالتأثير الاقتصادي ل</w:t>
      </w:r>
      <w:r w:rsidR="006946A4" w:rsidRPr="00551B3C">
        <w:rPr>
          <w:rFonts w:hint="cs"/>
          <w:sz w:val="26"/>
          <w:szCs w:val="26"/>
          <w:rtl/>
          <w:lang w:bidi="ar-SA"/>
        </w:rPr>
        <w:t>جائحة كوفيد-19</w:t>
      </w:r>
      <w:r w:rsidR="00A443A3" w:rsidRPr="00551B3C">
        <w:rPr>
          <w:sz w:val="26"/>
          <w:szCs w:val="26"/>
          <w:rtl/>
          <w:lang w:bidi="ar-SA"/>
        </w:rPr>
        <w:t xml:space="preserve">، وافق على </w:t>
      </w:r>
      <w:r w:rsidR="00DF0687" w:rsidRPr="00551B3C">
        <w:rPr>
          <w:rFonts w:hint="cs"/>
          <w:sz w:val="26"/>
          <w:szCs w:val="26"/>
          <w:rtl/>
          <w:lang w:bidi="ar-SA"/>
        </w:rPr>
        <w:t>تأجيل دفع</w:t>
      </w:r>
      <w:r w:rsidR="00DF0687" w:rsidRPr="00551B3C">
        <w:rPr>
          <w:sz w:val="26"/>
          <w:szCs w:val="26"/>
          <w:rtl/>
          <w:lang w:bidi="ar-SA"/>
        </w:rPr>
        <w:t xml:space="preserve"> الديون المستحقة بحلول 31 يولي</w:t>
      </w:r>
      <w:r w:rsidR="00DF0687" w:rsidRPr="00551B3C">
        <w:rPr>
          <w:rFonts w:hint="cs"/>
          <w:sz w:val="26"/>
          <w:szCs w:val="26"/>
          <w:rtl/>
          <w:lang w:bidi="ar-SA"/>
        </w:rPr>
        <w:t>ه/ تموز</w:t>
      </w:r>
      <w:r w:rsidR="00A443A3" w:rsidRPr="00551B3C">
        <w:rPr>
          <w:sz w:val="26"/>
          <w:szCs w:val="26"/>
          <w:rtl/>
          <w:lang w:bidi="ar-SA"/>
        </w:rPr>
        <w:t xml:space="preserve"> 2020. ومنذ ذلك الح</w:t>
      </w:r>
      <w:r w:rsidR="00DF0687" w:rsidRPr="00551B3C">
        <w:rPr>
          <w:sz w:val="26"/>
          <w:szCs w:val="26"/>
          <w:rtl/>
          <w:lang w:bidi="ar-SA"/>
        </w:rPr>
        <w:t>ين</w:t>
      </w:r>
      <w:r w:rsidR="00A443A3" w:rsidRPr="00551B3C">
        <w:rPr>
          <w:sz w:val="26"/>
          <w:szCs w:val="26"/>
          <w:rtl/>
          <w:lang w:bidi="ar-SA"/>
        </w:rPr>
        <w:t xml:space="preserve">، </w:t>
      </w:r>
      <w:r w:rsidR="00DF0687" w:rsidRPr="00551B3C">
        <w:rPr>
          <w:rFonts w:hint="cs"/>
          <w:sz w:val="26"/>
          <w:szCs w:val="26"/>
          <w:rtl/>
          <w:lang w:bidi="ar-SA"/>
        </w:rPr>
        <w:t>تسدد شركة سلباك</w:t>
      </w:r>
      <w:r w:rsidR="00DF0687" w:rsidRPr="00551B3C">
        <w:rPr>
          <w:sz w:val="26"/>
          <w:szCs w:val="26"/>
          <w:rtl/>
          <w:lang w:bidi="ar-SA"/>
        </w:rPr>
        <w:t xml:space="preserve"> ديونها</w:t>
      </w:r>
      <w:r w:rsidR="00A443A3" w:rsidRPr="00551B3C">
        <w:rPr>
          <w:sz w:val="26"/>
          <w:szCs w:val="26"/>
          <w:rtl/>
          <w:lang w:bidi="ar-SA"/>
        </w:rPr>
        <w:t xml:space="preserve">، وفقًا للجدول الزمني المعتمد من قبل مصلحة الضرائب. </w:t>
      </w:r>
      <w:r w:rsidR="00DF0687" w:rsidRPr="00551B3C">
        <w:rPr>
          <w:rFonts w:hint="cs"/>
          <w:sz w:val="26"/>
          <w:szCs w:val="26"/>
          <w:rtl/>
          <w:lang w:bidi="ar-SA"/>
        </w:rPr>
        <w:t>و</w:t>
      </w:r>
      <w:r w:rsidR="00A443A3" w:rsidRPr="00551B3C">
        <w:rPr>
          <w:sz w:val="26"/>
          <w:szCs w:val="26"/>
          <w:rtl/>
          <w:lang w:bidi="ar-SA"/>
        </w:rPr>
        <w:t xml:space="preserve">كان من المتوقع أن يكون لذلك تأثير إيجابي على الجدوى المالية </w:t>
      </w:r>
      <w:r w:rsidR="00DF0687" w:rsidRPr="00551B3C">
        <w:rPr>
          <w:rFonts w:hint="cs"/>
          <w:sz w:val="26"/>
          <w:szCs w:val="26"/>
          <w:rtl/>
          <w:lang w:bidi="ar-SA"/>
        </w:rPr>
        <w:t>للشركة</w:t>
      </w:r>
      <w:r w:rsidR="00A443A3" w:rsidRPr="00551B3C">
        <w:rPr>
          <w:sz w:val="26"/>
          <w:szCs w:val="26"/>
          <w:rtl/>
          <w:lang w:bidi="ar-SA"/>
        </w:rPr>
        <w:t>.</w:t>
      </w:r>
    </w:p>
    <w:p w14:paraId="3E033020" w14:textId="77777777" w:rsidR="00A443A3" w:rsidRPr="00551B3C" w:rsidRDefault="00A443A3" w:rsidP="00A443A3">
      <w:pPr>
        <w:bidi/>
        <w:rPr>
          <w:sz w:val="26"/>
          <w:szCs w:val="26"/>
          <w:lang w:val="en-US" w:bidi="ar-SA"/>
        </w:rPr>
      </w:pPr>
    </w:p>
    <w:p w14:paraId="1B5A1CCF" w14:textId="77777777" w:rsidR="00A443A3" w:rsidRPr="00551B3C" w:rsidRDefault="00A443A3" w:rsidP="00DF0687">
      <w:pPr>
        <w:bidi/>
        <w:rPr>
          <w:b/>
          <w:bCs/>
          <w:sz w:val="26"/>
          <w:szCs w:val="26"/>
          <w:rtl/>
          <w:lang w:val="en-US" w:bidi="ar-SA"/>
        </w:rPr>
      </w:pPr>
      <w:r w:rsidRPr="00551B3C">
        <w:rPr>
          <w:b/>
          <w:bCs/>
          <w:sz w:val="26"/>
          <w:szCs w:val="26"/>
          <w:rtl/>
          <w:lang w:val="en-US" w:bidi="ar-SA"/>
        </w:rPr>
        <w:t xml:space="preserve">تقرير </w:t>
      </w:r>
      <w:r w:rsidR="00DF0687" w:rsidRPr="00551B3C">
        <w:rPr>
          <w:rFonts w:hint="cs"/>
          <w:b/>
          <w:bCs/>
          <w:sz w:val="26"/>
          <w:szCs w:val="26"/>
          <w:rtl/>
          <w:lang w:val="en-US" w:bidi="ar-SA"/>
        </w:rPr>
        <w:t>مرحلي</w:t>
      </w:r>
    </w:p>
    <w:p w14:paraId="6B0FFB3A" w14:textId="77777777" w:rsidR="00DF0687" w:rsidRPr="00551B3C" w:rsidRDefault="00DF0687" w:rsidP="00DF0687">
      <w:pPr>
        <w:bidi/>
        <w:rPr>
          <w:sz w:val="26"/>
          <w:szCs w:val="26"/>
          <w:lang w:val="en-US" w:bidi="ar-SA"/>
        </w:rPr>
      </w:pPr>
    </w:p>
    <w:p w14:paraId="5F25CB97" w14:textId="77777777" w:rsidR="00A443A3" w:rsidRPr="00551B3C" w:rsidRDefault="00A443A3" w:rsidP="006972C6">
      <w:pPr>
        <w:pStyle w:val="ListParagraph"/>
        <w:numPr>
          <w:ilvl w:val="0"/>
          <w:numId w:val="10"/>
        </w:numPr>
        <w:bidi/>
        <w:ind w:left="4" w:firstLine="0"/>
        <w:rPr>
          <w:sz w:val="26"/>
          <w:szCs w:val="26"/>
          <w:lang w:val="en-US" w:bidi="ar-SA"/>
        </w:rPr>
      </w:pPr>
      <w:r w:rsidRPr="00551B3C">
        <w:rPr>
          <w:sz w:val="26"/>
          <w:szCs w:val="26"/>
          <w:rtl/>
          <w:lang w:val="en-US" w:bidi="ar-SA"/>
        </w:rPr>
        <w:t xml:space="preserve">قدّمت اليونيدو تحديثًا للاجتماع الثامن والثمانين </w:t>
      </w:r>
      <w:r w:rsidR="00DF0687" w:rsidRPr="00551B3C">
        <w:rPr>
          <w:rFonts w:hint="cs"/>
          <w:sz w:val="26"/>
          <w:szCs w:val="26"/>
          <w:rtl/>
          <w:lang w:val="en-US" w:bidi="ar-SA"/>
        </w:rPr>
        <w:t>يبين</w:t>
      </w:r>
      <w:r w:rsidRPr="00551B3C">
        <w:rPr>
          <w:sz w:val="26"/>
          <w:szCs w:val="26"/>
          <w:rtl/>
          <w:lang w:val="en-US" w:bidi="ar-SA"/>
        </w:rPr>
        <w:t xml:space="preserve"> أن</w:t>
      </w:r>
      <w:r w:rsidR="00DF0687" w:rsidRPr="00551B3C">
        <w:rPr>
          <w:rFonts w:hint="cs"/>
          <w:sz w:val="26"/>
          <w:szCs w:val="26"/>
          <w:rtl/>
          <w:lang w:val="en-US" w:bidi="ar-SA"/>
        </w:rPr>
        <w:t xml:space="preserve"> شركة سلباك</w:t>
      </w:r>
      <w:r w:rsidRPr="00551B3C">
        <w:rPr>
          <w:sz w:val="26"/>
          <w:szCs w:val="26"/>
          <w:rtl/>
          <w:lang w:val="en-US" w:bidi="ar-SA"/>
        </w:rPr>
        <w:t xml:space="preserve"> </w:t>
      </w:r>
      <w:r w:rsidR="00DF0687" w:rsidRPr="00551B3C">
        <w:rPr>
          <w:rFonts w:hint="cs"/>
          <w:sz w:val="26"/>
          <w:szCs w:val="26"/>
          <w:rtl/>
          <w:lang w:val="en-US" w:bidi="ar-SA"/>
        </w:rPr>
        <w:t>استمرت في</w:t>
      </w:r>
      <w:r w:rsidRPr="00551B3C">
        <w:rPr>
          <w:sz w:val="26"/>
          <w:szCs w:val="26"/>
          <w:rtl/>
          <w:lang w:val="en-US" w:bidi="ar-SA"/>
        </w:rPr>
        <w:t xml:space="preserve"> الوفاء بجميع المدفوعات المجدولة على النحو الذي وافق</w:t>
      </w:r>
      <w:r w:rsidR="00DF0687" w:rsidRPr="00551B3C">
        <w:rPr>
          <w:rFonts w:hint="cs"/>
          <w:sz w:val="26"/>
          <w:szCs w:val="26"/>
          <w:rtl/>
          <w:lang w:val="en-US" w:bidi="ar-SA"/>
        </w:rPr>
        <w:t>ت</w:t>
      </w:r>
      <w:r w:rsidRPr="00551B3C">
        <w:rPr>
          <w:sz w:val="26"/>
          <w:szCs w:val="26"/>
          <w:rtl/>
          <w:lang w:val="en-US" w:bidi="ar-SA"/>
        </w:rPr>
        <w:t xml:space="preserve"> عليه </w:t>
      </w:r>
      <w:r w:rsidR="0057449D" w:rsidRPr="00551B3C">
        <w:rPr>
          <w:sz w:val="26"/>
          <w:szCs w:val="26"/>
          <w:rtl/>
          <w:lang w:bidi="ar-SA"/>
        </w:rPr>
        <w:t>الوكالة الاتحادية للدخل العام</w:t>
      </w:r>
      <w:r w:rsidRPr="00551B3C">
        <w:rPr>
          <w:sz w:val="26"/>
          <w:szCs w:val="26"/>
          <w:rtl/>
          <w:lang w:val="en-US" w:bidi="ar-SA"/>
        </w:rPr>
        <w:t xml:space="preserve">. </w:t>
      </w:r>
      <w:r w:rsidR="0057449D" w:rsidRPr="00551B3C">
        <w:rPr>
          <w:rFonts w:hint="cs"/>
          <w:sz w:val="26"/>
          <w:szCs w:val="26"/>
          <w:rtl/>
          <w:lang w:val="en-US" w:bidi="ar-SA"/>
        </w:rPr>
        <w:t>و</w:t>
      </w:r>
      <w:r w:rsidRPr="00551B3C">
        <w:rPr>
          <w:sz w:val="26"/>
          <w:szCs w:val="26"/>
          <w:rtl/>
          <w:lang w:val="en-US" w:bidi="ar-SA"/>
        </w:rPr>
        <w:t xml:space="preserve">أكدت حكومة الأرجنتين </w:t>
      </w:r>
      <w:r w:rsidR="0057449D" w:rsidRPr="00551B3C">
        <w:rPr>
          <w:rFonts w:hint="cs"/>
          <w:sz w:val="26"/>
          <w:szCs w:val="26"/>
          <w:rtl/>
          <w:lang w:val="en-US" w:bidi="ar-SA"/>
        </w:rPr>
        <w:t>واليونيدو</w:t>
      </w:r>
      <w:r w:rsidRPr="00551B3C">
        <w:rPr>
          <w:sz w:val="26"/>
          <w:szCs w:val="26"/>
          <w:rtl/>
          <w:lang w:val="en-US" w:bidi="ar-SA"/>
        </w:rPr>
        <w:t xml:space="preserve"> أنهما ستواصلان </w:t>
      </w:r>
      <w:r w:rsidR="0057449D" w:rsidRPr="00551B3C">
        <w:rPr>
          <w:rFonts w:hint="cs"/>
          <w:sz w:val="26"/>
          <w:szCs w:val="26"/>
          <w:rtl/>
          <w:lang w:val="en-US" w:bidi="ar-SA"/>
        </w:rPr>
        <w:t>رصد</w:t>
      </w:r>
      <w:r w:rsidR="0057449D" w:rsidRPr="00551B3C">
        <w:rPr>
          <w:sz w:val="26"/>
          <w:szCs w:val="26"/>
          <w:rtl/>
          <w:lang w:val="en-US" w:bidi="ar-SA"/>
        </w:rPr>
        <w:t xml:space="preserve"> الوضع المالي لشركة سيلباك</w:t>
      </w:r>
      <w:r w:rsidRPr="00551B3C">
        <w:rPr>
          <w:sz w:val="26"/>
          <w:szCs w:val="26"/>
          <w:rtl/>
          <w:lang w:val="en-US" w:bidi="ar-SA"/>
        </w:rPr>
        <w:t>، وأكدت الحكومة مجددًا أن التمويل المرتبط بشركة سيلباك لن يتم صرفه حتى يتم حل المشكلة</w:t>
      </w:r>
      <w:r w:rsidR="0057449D" w:rsidRPr="00551B3C">
        <w:rPr>
          <w:sz w:val="26"/>
          <w:szCs w:val="26"/>
          <w:rtl/>
          <w:lang w:val="en-US" w:bidi="ar-SA"/>
        </w:rPr>
        <w:t xml:space="preserve"> (أي تأكيد الوضع المالي </w:t>
      </w:r>
      <w:r w:rsidR="0057449D" w:rsidRPr="00551B3C">
        <w:rPr>
          <w:rFonts w:hint="cs"/>
          <w:sz w:val="26"/>
          <w:szCs w:val="26"/>
          <w:rtl/>
          <w:lang w:val="en-US" w:bidi="ar-SA"/>
        </w:rPr>
        <w:t xml:space="preserve">الصحي </w:t>
      </w:r>
      <w:r w:rsidR="0057449D" w:rsidRPr="00551B3C">
        <w:rPr>
          <w:sz w:val="26"/>
          <w:szCs w:val="26"/>
          <w:rtl/>
          <w:lang w:val="en-US" w:bidi="ar-SA"/>
        </w:rPr>
        <w:t>للشركة</w:t>
      </w:r>
      <w:r w:rsidRPr="00551B3C">
        <w:rPr>
          <w:sz w:val="26"/>
          <w:szCs w:val="26"/>
          <w:rtl/>
          <w:lang w:val="en-US" w:bidi="ar-SA"/>
        </w:rPr>
        <w:t>) وقرارها الذي تنظر فيه اللجنة التنفيذية.</w:t>
      </w:r>
    </w:p>
    <w:p w14:paraId="480052DF" w14:textId="77777777" w:rsidR="0057449D" w:rsidRPr="00551B3C" w:rsidRDefault="0057449D" w:rsidP="0057449D">
      <w:pPr>
        <w:bidi/>
        <w:rPr>
          <w:sz w:val="26"/>
          <w:szCs w:val="26"/>
          <w:lang w:val="en-US" w:bidi="ar-SA"/>
        </w:rPr>
      </w:pPr>
    </w:p>
    <w:p w14:paraId="4F7807E2" w14:textId="77777777" w:rsidR="00A443A3" w:rsidRPr="00551B3C" w:rsidRDefault="0057449D"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وعلى النحو</w:t>
      </w:r>
      <w:r w:rsidRPr="00551B3C">
        <w:rPr>
          <w:sz w:val="26"/>
          <w:szCs w:val="26"/>
          <w:rtl/>
          <w:lang w:val="en-US" w:bidi="ar-SA"/>
        </w:rPr>
        <w:t xml:space="preserve"> </w:t>
      </w:r>
      <w:r w:rsidRPr="00551B3C">
        <w:rPr>
          <w:rFonts w:hint="cs"/>
          <w:sz w:val="26"/>
          <w:szCs w:val="26"/>
          <w:rtl/>
          <w:lang w:val="en-US" w:bidi="ar-SA"/>
        </w:rPr>
        <w:t>ال</w:t>
      </w:r>
      <w:r w:rsidRPr="00551B3C">
        <w:rPr>
          <w:sz w:val="26"/>
          <w:szCs w:val="26"/>
          <w:rtl/>
          <w:lang w:val="en-US" w:bidi="ar-SA"/>
        </w:rPr>
        <w:t>مبين في التقارير السابقة</w:t>
      </w:r>
      <w:r w:rsidR="00A443A3" w:rsidRPr="00551B3C">
        <w:rPr>
          <w:sz w:val="26"/>
          <w:szCs w:val="26"/>
          <w:rtl/>
          <w:lang w:val="en-US" w:bidi="ar-SA"/>
        </w:rPr>
        <w:t xml:space="preserve">، في حالة ما إذا تبين أن </w:t>
      </w:r>
      <w:r w:rsidRPr="00551B3C">
        <w:rPr>
          <w:rFonts w:hint="cs"/>
          <w:sz w:val="26"/>
          <w:szCs w:val="26"/>
          <w:rtl/>
          <w:lang w:val="en-US" w:bidi="ar-SA"/>
        </w:rPr>
        <w:t>الشركة</w:t>
      </w:r>
      <w:r w:rsidR="00A443A3" w:rsidRPr="00551B3C">
        <w:rPr>
          <w:sz w:val="26"/>
          <w:szCs w:val="26"/>
          <w:rtl/>
          <w:lang w:val="en-US" w:bidi="ar-SA"/>
        </w:rPr>
        <w:t xml:space="preserve"> غير قادرة ع</w:t>
      </w:r>
      <w:r w:rsidRPr="00551B3C">
        <w:rPr>
          <w:sz w:val="26"/>
          <w:szCs w:val="26"/>
          <w:rtl/>
          <w:lang w:val="en-US" w:bidi="ar-SA"/>
        </w:rPr>
        <w:t xml:space="preserve">لى الاستمرار من الناحية المالية، </w:t>
      </w:r>
      <w:r w:rsidR="00A443A3" w:rsidRPr="00551B3C">
        <w:rPr>
          <w:sz w:val="26"/>
          <w:szCs w:val="26"/>
          <w:rtl/>
          <w:lang w:val="en-US" w:bidi="ar-SA"/>
        </w:rPr>
        <w:t xml:space="preserve">سيتم حساب مستوى الأموال </w:t>
      </w:r>
      <w:r w:rsidR="00A443A3" w:rsidRPr="006972C6">
        <w:rPr>
          <w:sz w:val="26"/>
          <w:szCs w:val="26"/>
          <w:rtl/>
          <w:lang w:bidi="ar-SA"/>
        </w:rPr>
        <w:t>المراد</w:t>
      </w:r>
      <w:r w:rsidR="00A443A3" w:rsidRPr="00551B3C">
        <w:rPr>
          <w:sz w:val="26"/>
          <w:szCs w:val="26"/>
          <w:rtl/>
          <w:lang w:val="en-US" w:bidi="ar-SA"/>
        </w:rPr>
        <w:t xml:space="preserve"> إعادتها إلى الصندوق متعدد الأطراف مع مراعاة شروط المرونة المستخدمة للموافقة على الأموال المخصصة </w:t>
      </w:r>
      <w:r w:rsidRPr="00551B3C">
        <w:rPr>
          <w:rFonts w:hint="cs"/>
          <w:sz w:val="26"/>
          <w:szCs w:val="26"/>
          <w:rtl/>
          <w:lang w:val="en-US" w:bidi="ar-SA"/>
        </w:rPr>
        <w:t>ل</w:t>
      </w:r>
      <w:r w:rsidRPr="00551B3C">
        <w:rPr>
          <w:sz w:val="26"/>
          <w:szCs w:val="26"/>
          <w:rtl/>
          <w:lang w:val="en-US" w:bidi="ar-SA"/>
        </w:rPr>
        <w:t>قطاع رغو</w:t>
      </w:r>
      <w:r w:rsidRPr="00551B3C">
        <w:rPr>
          <w:rFonts w:hint="cs"/>
          <w:sz w:val="26"/>
          <w:szCs w:val="26"/>
          <w:rtl/>
          <w:lang w:val="en-US" w:bidi="ar-SA"/>
        </w:rPr>
        <w:t>ة</w:t>
      </w:r>
      <w:r w:rsidR="00A443A3" w:rsidRPr="00551B3C">
        <w:rPr>
          <w:sz w:val="26"/>
          <w:szCs w:val="26"/>
          <w:rtl/>
          <w:lang w:val="en-US" w:bidi="ar-SA"/>
        </w:rPr>
        <w:t xml:space="preserve"> </w:t>
      </w:r>
      <w:r w:rsidRPr="00551B3C">
        <w:rPr>
          <w:rFonts w:hint="cs"/>
          <w:sz w:val="26"/>
          <w:szCs w:val="26"/>
          <w:rtl/>
          <w:lang w:val="en-US" w:bidi="ar-SA"/>
        </w:rPr>
        <w:t>البولسترين المسحوبة بالضغط</w:t>
      </w:r>
      <w:r w:rsidR="00A443A3" w:rsidRPr="00551B3C">
        <w:rPr>
          <w:sz w:val="26"/>
          <w:szCs w:val="26"/>
          <w:rtl/>
          <w:lang w:val="en-US" w:bidi="ar-SA"/>
        </w:rPr>
        <w:t xml:space="preserve"> في الأرجنتين.</w:t>
      </w:r>
      <w:r w:rsidR="00B01471" w:rsidRPr="00551B3C">
        <w:rPr>
          <w:rStyle w:val="FootnoteReference"/>
          <w:sz w:val="26"/>
          <w:szCs w:val="26"/>
          <w:lang w:val="en-US" w:bidi="ar-SA"/>
        </w:rPr>
        <w:footnoteReference w:id="6"/>
      </w:r>
    </w:p>
    <w:p w14:paraId="4AD33EE5" w14:textId="77777777" w:rsidR="00D5031E" w:rsidRPr="00551B3C" w:rsidRDefault="00D5031E" w:rsidP="00A443A3">
      <w:pPr>
        <w:bidi/>
        <w:rPr>
          <w:sz w:val="26"/>
          <w:szCs w:val="26"/>
          <w:rtl/>
          <w:lang w:val="en-US" w:bidi="ar-SA"/>
        </w:rPr>
      </w:pPr>
    </w:p>
    <w:p w14:paraId="2520B035" w14:textId="77777777" w:rsidR="00A443A3" w:rsidRPr="00551B3C" w:rsidRDefault="00A443A3" w:rsidP="00D5031E">
      <w:pPr>
        <w:bidi/>
        <w:rPr>
          <w:b/>
          <w:bCs/>
          <w:sz w:val="26"/>
          <w:szCs w:val="26"/>
          <w:rtl/>
          <w:lang w:val="en-US" w:bidi="ar-SA"/>
        </w:rPr>
      </w:pPr>
      <w:r w:rsidRPr="00551B3C">
        <w:rPr>
          <w:b/>
          <w:bCs/>
          <w:sz w:val="26"/>
          <w:szCs w:val="26"/>
          <w:rtl/>
          <w:lang w:val="en-US" w:bidi="ar-SA"/>
        </w:rPr>
        <w:t>توصية</w:t>
      </w:r>
    </w:p>
    <w:p w14:paraId="7214B2FF" w14:textId="77777777" w:rsidR="00D5031E" w:rsidRPr="00551B3C" w:rsidRDefault="00D5031E" w:rsidP="00D5031E">
      <w:pPr>
        <w:bidi/>
        <w:rPr>
          <w:sz w:val="26"/>
          <w:szCs w:val="26"/>
          <w:lang w:val="en-US" w:bidi="ar-SA"/>
        </w:rPr>
      </w:pPr>
    </w:p>
    <w:p w14:paraId="1F23E75C" w14:textId="77777777" w:rsidR="00A443A3" w:rsidRPr="00551B3C" w:rsidRDefault="00A443A3" w:rsidP="006972C6">
      <w:pPr>
        <w:pStyle w:val="ListParagraph"/>
        <w:numPr>
          <w:ilvl w:val="0"/>
          <w:numId w:val="10"/>
        </w:numPr>
        <w:bidi/>
        <w:ind w:left="4" w:firstLine="0"/>
        <w:rPr>
          <w:sz w:val="26"/>
          <w:szCs w:val="26"/>
          <w:lang w:val="en-US" w:bidi="ar-SA"/>
        </w:rPr>
      </w:pPr>
      <w:r w:rsidRPr="00551B3C">
        <w:rPr>
          <w:sz w:val="26"/>
          <w:szCs w:val="26"/>
          <w:rtl/>
          <w:lang w:val="en-US" w:bidi="ar-SA"/>
        </w:rPr>
        <w:t xml:space="preserve">قد ترغب اللجنة </w:t>
      </w:r>
      <w:r w:rsidRPr="006972C6">
        <w:rPr>
          <w:sz w:val="26"/>
          <w:szCs w:val="26"/>
          <w:rtl/>
          <w:lang w:bidi="ar-SA"/>
        </w:rPr>
        <w:t>التنفيذية</w:t>
      </w:r>
      <w:r w:rsidRPr="00551B3C">
        <w:rPr>
          <w:sz w:val="26"/>
          <w:szCs w:val="26"/>
          <w:rtl/>
          <w:lang w:val="en-US" w:bidi="ar-SA"/>
        </w:rPr>
        <w:t xml:space="preserve"> في:</w:t>
      </w:r>
    </w:p>
    <w:p w14:paraId="3F6F7EAD" w14:textId="77777777" w:rsidR="00D5031E" w:rsidRPr="00551B3C" w:rsidRDefault="00D5031E" w:rsidP="00A443A3">
      <w:pPr>
        <w:bidi/>
        <w:rPr>
          <w:sz w:val="26"/>
          <w:szCs w:val="26"/>
          <w:rtl/>
          <w:lang w:val="en-US" w:bidi="ar-SA"/>
        </w:rPr>
      </w:pPr>
    </w:p>
    <w:p w14:paraId="335B8CEA" w14:textId="77777777" w:rsidR="00A443A3" w:rsidRPr="00551B3C" w:rsidRDefault="00D5031E" w:rsidP="006972C6">
      <w:pPr>
        <w:pStyle w:val="ListParagraph"/>
        <w:numPr>
          <w:ilvl w:val="0"/>
          <w:numId w:val="11"/>
        </w:numPr>
        <w:bidi/>
        <w:ind w:left="1138"/>
        <w:rPr>
          <w:sz w:val="26"/>
          <w:szCs w:val="26"/>
          <w:lang w:val="en-US" w:bidi="ar-SA"/>
        </w:rPr>
      </w:pPr>
      <w:r w:rsidRPr="00551B3C">
        <w:rPr>
          <w:rFonts w:hint="cs"/>
          <w:sz w:val="26"/>
          <w:szCs w:val="26"/>
          <w:rtl/>
          <w:lang w:val="en-US" w:bidi="ar-SA"/>
        </w:rPr>
        <w:t>مطالبة</w:t>
      </w:r>
      <w:r w:rsidRPr="00551B3C">
        <w:rPr>
          <w:sz w:val="26"/>
          <w:szCs w:val="26"/>
          <w:rtl/>
          <w:lang w:val="en-US" w:bidi="ar-SA"/>
        </w:rPr>
        <w:t xml:space="preserve"> حكومة الأرجنتين، من خلال اليونيدو</w:t>
      </w:r>
      <w:r w:rsidR="00A443A3" w:rsidRPr="00551B3C">
        <w:rPr>
          <w:sz w:val="26"/>
          <w:szCs w:val="26"/>
          <w:rtl/>
          <w:lang w:val="en-US" w:bidi="ar-SA"/>
        </w:rPr>
        <w:t xml:space="preserve">، </w:t>
      </w:r>
      <w:r w:rsidRPr="00551B3C">
        <w:rPr>
          <w:rFonts w:hint="cs"/>
          <w:sz w:val="26"/>
          <w:szCs w:val="26"/>
          <w:rtl/>
          <w:lang w:val="en-US" w:bidi="ar-SA"/>
        </w:rPr>
        <w:t>ب</w:t>
      </w:r>
      <w:r w:rsidR="00A443A3" w:rsidRPr="00551B3C">
        <w:rPr>
          <w:sz w:val="26"/>
          <w:szCs w:val="26"/>
          <w:rtl/>
          <w:lang w:val="en-US" w:bidi="ar-SA"/>
        </w:rPr>
        <w:t xml:space="preserve">أن تقدم للاجتماع التسعين تحديثا عن الجدوى المالية </w:t>
      </w:r>
      <w:r w:rsidRPr="00551B3C">
        <w:rPr>
          <w:rFonts w:hint="cs"/>
          <w:sz w:val="26"/>
          <w:szCs w:val="26"/>
          <w:rtl/>
          <w:lang w:val="en-US" w:bidi="ar-SA"/>
        </w:rPr>
        <w:t>لشركة رغوة</w:t>
      </w:r>
      <w:r w:rsidR="00787A2D" w:rsidRPr="00551B3C">
        <w:rPr>
          <w:sz w:val="26"/>
          <w:szCs w:val="26"/>
          <w:rtl/>
          <w:lang w:val="en-US" w:bidi="ar-SA"/>
        </w:rPr>
        <w:t xml:space="preserve"> رغو</w:t>
      </w:r>
      <w:r w:rsidR="00787A2D" w:rsidRPr="00551B3C">
        <w:rPr>
          <w:rFonts w:hint="cs"/>
          <w:sz w:val="26"/>
          <w:szCs w:val="26"/>
          <w:rtl/>
          <w:lang w:val="en-US" w:bidi="ar-SA"/>
        </w:rPr>
        <w:t>ة</w:t>
      </w:r>
      <w:r w:rsidR="00A443A3" w:rsidRPr="00551B3C">
        <w:rPr>
          <w:sz w:val="26"/>
          <w:szCs w:val="26"/>
          <w:rtl/>
          <w:lang w:val="en-US" w:bidi="ar-SA"/>
        </w:rPr>
        <w:t xml:space="preserve"> </w:t>
      </w:r>
      <w:r w:rsidRPr="00551B3C">
        <w:rPr>
          <w:rFonts w:hint="cs"/>
          <w:sz w:val="26"/>
          <w:szCs w:val="26"/>
          <w:rtl/>
          <w:lang w:val="en-US" w:bidi="ar-SA"/>
        </w:rPr>
        <w:t>البولسترين</w:t>
      </w:r>
      <w:r w:rsidR="00A443A3" w:rsidRPr="00551B3C">
        <w:rPr>
          <w:sz w:val="26"/>
          <w:szCs w:val="26"/>
          <w:rtl/>
          <w:lang w:val="en-US" w:bidi="ar-SA"/>
        </w:rPr>
        <w:t xml:space="preserve"> </w:t>
      </w:r>
      <w:r w:rsidRPr="00551B3C">
        <w:rPr>
          <w:rFonts w:hint="cs"/>
          <w:sz w:val="26"/>
          <w:szCs w:val="26"/>
          <w:rtl/>
          <w:lang w:val="en-US" w:bidi="ar-SA"/>
        </w:rPr>
        <w:t>المسحوبة بالضغط (سلباك)</w:t>
      </w:r>
      <w:r w:rsidR="00A443A3" w:rsidRPr="00551B3C">
        <w:rPr>
          <w:sz w:val="26"/>
          <w:szCs w:val="26"/>
          <w:rtl/>
          <w:lang w:val="en-US" w:bidi="ar-SA"/>
        </w:rPr>
        <w:t>، و</w:t>
      </w:r>
      <w:r w:rsidRPr="00551B3C">
        <w:rPr>
          <w:rFonts w:hint="cs"/>
          <w:sz w:val="26"/>
          <w:szCs w:val="26"/>
          <w:rtl/>
          <w:lang w:val="en-US" w:bidi="ar-SA"/>
        </w:rPr>
        <w:t>ال</w:t>
      </w:r>
      <w:r w:rsidR="00A443A3" w:rsidRPr="00551B3C">
        <w:rPr>
          <w:sz w:val="26"/>
          <w:szCs w:val="26"/>
          <w:rtl/>
          <w:lang w:val="en-US" w:bidi="ar-SA"/>
        </w:rPr>
        <w:t xml:space="preserve">قرار بشأن ما إذا كانت </w:t>
      </w:r>
      <w:r w:rsidRPr="00551B3C">
        <w:rPr>
          <w:rFonts w:hint="cs"/>
          <w:sz w:val="26"/>
          <w:szCs w:val="26"/>
          <w:rtl/>
          <w:lang w:val="en-US" w:bidi="ar-SA"/>
        </w:rPr>
        <w:t>الشركة</w:t>
      </w:r>
      <w:r w:rsidR="00A443A3" w:rsidRPr="00551B3C">
        <w:rPr>
          <w:sz w:val="26"/>
          <w:szCs w:val="26"/>
          <w:rtl/>
          <w:lang w:val="en-US" w:bidi="ar-SA"/>
        </w:rPr>
        <w:t xml:space="preserve"> ستحصل على مساعدة من الصندوق متعدد الأطراف في إطار المرحلة الثانية من خطة إدارة </w:t>
      </w:r>
      <w:r w:rsidR="00787A2D" w:rsidRPr="00551B3C">
        <w:rPr>
          <w:rFonts w:hint="cs"/>
          <w:sz w:val="26"/>
          <w:szCs w:val="26"/>
          <w:rtl/>
          <w:lang w:val="en-US" w:bidi="ar-SA"/>
        </w:rPr>
        <w:t xml:space="preserve">إزالة المواد الهيدروكلوروفلوروكربونية </w:t>
      </w:r>
      <w:r w:rsidR="00787A2D" w:rsidRPr="00551B3C">
        <w:rPr>
          <w:sz w:val="26"/>
          <w:szCs w:val="26"/>
          <w:rtl/>
          <w:lang w:val="en-US" w:bidi="ar-SA"/>
        </w:rPr>
        <w:t>للأرجنتين</w:t>
      </w:r>
      <w:r w:rsidR="00A443A3" w:rsidRPr="00551B3C">
        <w:rPr>
          <w:sz w:val="26"/>
          <w:szCs w:val="26"/>
          <w:rtl/>
          <w:lang w:val="en-US" w:bidi="ar-SA"/>
        </w:rPr>
        <w:t xml:space="preserve">، </w:t>
      </w:r>
      <w:r w:rsidR="00787A2D" w:rsidRPr="00551B3C">
        <w:rPr>
          <w:rFonts w:hint="cs"/>
          <w:sz w:val="26"/>
          <w:szCs w:val="26"/>
          <w:rtl/>
          <w:lang w:val="en-US" w:bidi="ar-SA"/>
        </w:rPr>
        <w:t>إعمالا</w:t>
      </w:r>
      <w:r w:rsidR="00787A2D" w:rsidRPr="00551B3C">
        <w:rPr>
          <w:sz w:val="26"/>
          <w:szCs w:val="26"/>
          <w:rtl/>
          <w:lang w:val="en-US" w:bidi="ar-SA"/>
        </w:rPr>
        <w:t xml:space="preserve"> </w:t>
      </w:r>
      <w:r w:rsidR="00787A2D" w:rsidRPr="00551B3C">
        <w:rPr>
          <w:rFonts w:hint="cs"/>
          <w:sz w:val="26"/>
          <w:szCs w:val="26"/>
          <w:rtl/>
          <w:lang w:val="en-US" w:bidi="ar-SA"/>
        </w:rPr>
        <w:t>ل</w:t>
      </w:r>
      <w:r w:rsidR="00787A2D" w:rsidRPr="00551B3C">
        <w:rPr>
          <w:sz w:val="26"/>
          <w:szCs w:val="26"/>
          <w:rtl/>
          <w:lang w:val="en-US" w:bidi="ar-SA"/>
        </w:rPr>
        <w:t xml:space="preserve">لمقرر 84/64 (د) (2)، </w:t>
      </w:r>
    </w:p>
    <w:p w14:paraId="5A39AD38" w14:textId="77777777" w:rsidR="00787A2D" w:rsidRPr="00551B3C" w:rsidRDefault="00787A2D" w:rsidP="006972C6">
      <w:pPr>
        <w:pStyle w:val="ListParagraph"/>
        <w:bidi/>
        <w:ind w:left="1138"/>
        <w:rPr>
          <w:sz w:val="26"/>
          <w:szCs w:val="26"/>
          <w:lang w:val="en-US" w:bidi="ar-SA"/>
        </w:rPr>
      </w:pPr>
    </w:p>
    <w:p w14:paraId="71B730BB" w14:textId="77777777" w:rsidR="00A443A3" w:rsidRPr="00551B3C" w:rsidRDefault="00787A2D" w:rsidP="006972C6">
      <w:pPr>
        <w:pStyle w:val="ListParagraph"/>
        <w:numPr>
          <w:ilvl w:val="0"/>
          <w:numId w:val="11"/>
        </w:numPr>
        <w:bidi/>
        <w:ind w:left="1138"/>
        <w:rPr>
          <w:sz w:val="26"/>
          <w:szCs w:val="26"/>
          <w:rtl/>
          <w:lang w:val="en-US" w:bidi="ar-SA"/>
        </w:rPr>
      </w:pPr>
      <w:r w:rsidRPr="00551B3C">
        <w:rPr>
          <w:rFonts w:hint="cs"/>
          <w:sz w:val="26"/>
          <w:szCs w:val="26"/>
          <w:rtl/>
          <w:lang w:val="en-US" w:bidi="ar-SA"/>
        </w:rPr>
        <w:t>و</w:t>
      </w:r>
      <w:r w:rsidR="00A443A3" w:rsidRPr="00551B3C">
        <w:rPr>
          <w:sz w:val="26"/>
          <w:szCs w:val="26"/>
          <w:rtl/>
          <w:lang w:val="en-US" w:bidi="ar-SA"/>
        </w:rPr>
        <w:t xml:space="preserve">أن </w:t>
      </w:r>
      <w:r w:rsidRPr="00551B3C">
        <w:rPr>
          <w:rFonts w:hint="cs"/>
          <w:sz w:val="26"/>
          <w:szCs w:val="26"/>
          <w:rtl/>
          <w:lang w:val="en-US" w:bidi="ar-SA"/>
        </w:rPr>
        <w:t>تذكر</w:t>
      </w:r>
      <w:r w:rsidR="00A443A3" w:rsidRPr="00551B3C">
        <w:rPr>
          <w:sz w:val="26"/>
          <w:szCs w:val="26"/>
          <w:rtl/>
          <w:lang w:val="en-US" w:bidi="ar-SA"/>
        </w:rPr>
        <w:t xml:space="preserve"> أنه في حالة عدم حصول </w:t>
      </w:r>
      <w:r w:rsidRPr="00551B3C">
        <w:rPr>
          <w:rFonts w:hint="cs"/>
          <w:sz w:val="26"/>
          <w:szCs w:val="26"/>
          <w:rtl/>
          <w:lang w:val="en-US" w:bidi="ar-SA"/>
        </w:rPr>
        <w:t>الشركة</w:t>
      </w:r>
      <w:r w:rsidR="00A443A3" w:rsidRPr="00551B3C">
        <w:rPr>
          <w:sz w:val="26"/>
          <w:szCs w:val="26"/>
          <w:rtl/>
          <w:lang w:val="en-US" w:bidi="ar-SA"/>
        </w:rPr>
        <w:t xml:space="preserve"> </w:t>
      </w:r>
      <w:r w:rsidRPr="00551B3C">
        <w:rPr>
          <w:rFonts w:hint="cs"/>
          <w:sz w:val="26"/>
          <w:szCs w:val="26"/>
          <w:rtl/>
          <w:lang w:val="en-US" w:bidi="ar-SA"/>
        </w:rPr>
        <w:t>المذكورة</w:t>
      </w:r>
      <w:r w:rsidR="00A443A3" w:rsidRPr="00551B3C">
        <w:rPr>
          <w:sz w:val="26"/>
          <w:szCs w:val="26"/>
          <w:rtl/>
          <w:lang w:val="en-US" w:bidi="ar-SA"/>
        </w:rPr>
        <w:t xml:space="preserve"> في الفقرة الفرعية (أ) أعلاه على </w:t>
      </w:r>
      <w:r w:rsidRPr="00551B3C">
        <w:rPr>
          <w:sz w:val="26"/>
          <w:szCs w:val="26"/>
          <w:rtl/>
          <w:lang w:val="en-US" w:bidi="ar-SA"/>
        </w:rPr>
        <w:t xml:space="preserve">مساعدة من الصندوق متعدد الأطراف، </w:t>
      </w:r>
      <w:r w:rsidR="00A443A3" w:rsidRPr="00551B3C">
        <w:rPr>
          <w:sz w:val="26"/>
          <w:szCs w:val="26"/>
          <w:rtl/>
          <w:lang w:val="en-US" w:bidi="ar-SA"/>
        </w:rPr>
        <w:t xml:space="preserve">سيتم حساب الأموال المرتبطة بتحويلها مع مراعاة المرونة في تخصيص الأموال المعتمدة لحكومة الأرجنتين لقطاع </w:t>
      </w:r>
      <w:r w:rsidRPr="00551B3C">
        <w:rPr>
          <w:sz w:val="26"/>
          <w:szCs w:val="26"/>
          <w:rtl/>
          <w:lang w:val="en-US" w:bidi="ar-SA"/>
        </w:rPr>
        <w:t>رغو</w:t>
      </w:r>
      <w:r w:rsidRPr="00551B3C">
        <w:rPr>
          <w:rFonts w:hint="cs"/>
          <w:sz w:val="26"/>
          <w:szCs w:val="26"/>
          <w:rtl/>
          <w:lang w:val="en-US" w:bidi="ar-SA"/>
        </w:rPr>
        <w:t>ة</w:t>
      </w:r>
      <w:r w:rsidRPr="00551B3C">
        <w:rPr>
          <w:sz w:val="26"/>
          <w:szCs w:val="26"/>
          <w:rtl/>
          <w:lang w:val="en-US" w:bidi="ar-SA"/>
        </w:rPr>
        <w:t xml:space="preserve"> </w:t>
      </w:r>
      <w:r w:rsidRPr="00551B3C">
        <w:rPr>
          <w:rFonts w:hint="cs"/>
          <w:sz w:val="26"/>
          <w:szCs w:val="26"/>
          <w:rtl/>
          <w:lang w:val="en-US" w:bidi="ar-SA"/>
        </w:rPr>
        <w:t>البولسترين</w:t>
      </w:r>
      <w:r w:rsidRPr="00551B3C">
        <w:rPr>
          <w:sz w:val="26"/>
          <w:szCs w:val="26"/>
          <w:rtl/>
          <w:lang w:val="en-US" w:bidi="ar-SA"/>
        </w:rPr>
        <w:t xml:space="preserve"> </w:t>
      </w:r>
      <w:r w:rsidRPr="00551B3C">
        <w:rPr>
          <w:rFonts w:hint="cs"/>
          <w:sz w:val="26"/>
          <w:szCs w:val="26"/>
          <w:rtl/>
          <w:lang w:val="en-US" w:bidi="ar-SA"/>
        </w:rPr>
        <w:t>المسحوبة بالضغط</w:t>
      </w:r>
      <w:r w:rsidR="00A443A3" w:rsidRPr="00551B3C">
        <w:rPr>
          <w:sz w:val="26"/>
          <w:szCs w:val="26"/>
          <w:rtl/>
          <w:lang w:val="en-US" w:bidi="ar-SA"/>
        </w:rPr>
        <w:t xml:space="preserve">، وسيتم خصمها من </w:t>
      </w:r>
      <w:r w:rsidRPr="00551B3C">
        <w:rPr>
          <w:rFonts w:hint="cs"/>
          <w:sz w:val="26"/>
          <w:szCs w:val="26"/>
          <w:rtl/>
          <w:lang w:val="en-US" w:bidi="ar-SA"/>
        </w:rPr>
        <w:t>المعتمد</w:t>
      </w:r>
      <w:r w:rsidRPr="00551B3C">
        <w:rPr>
          <w:sz w:val="26"/>
          <w:szCs w:val="26"/>
          <w:rtl/>
          <w:lang w:val="en-US" w:bidi="ar-SA"/>
        </w:rPr>
        <w:t xml:space="preserve"> </w:t>
      </w:r>
      <w:r w:rsidRPr="00551B3C">
        <w:rPr>
          <w:rFonts w:hint="cs"/>
          <w:sz w:val="26"/>
          <w:szCs w:val="26"/>
          <w:rtl/>
          <w:lang w:val="en-US" w:bidi="ar-SA"/>
        </w:rPr>
        <w:t>ل</w:t>
      </w:r>
      <w:r w:rsidR="00A443A3" w:rsidRPr="00551B3C">
        <w:rPr>
          <w:sz w:val="26"/>
          <w:szCs w:val="26"/>
          <w:rtl/>
          <w:lang w:val="en-US" w:bidi="ar-SA"/>
        </w:rPr>
        <w:t>لشريحة التالية من المرحلة الثانية من خطة إدارة إزالة المواد الهيدروكلوروفلوروكربونية للأرجنتين.</w:t>
      </w:r>
    </w:p>
    <w:p w14:paraId="1BD56BA6" w14:textId="77777777" w:rsidR="00787A2D" w:rsidRPr="00551B3C" w:rsidRDefault="00787A2D" w:rsidP="00A443A3">
      <w:pPr>
        <w:bidi/>
        <w:rPr>
          <w:sz w:val="26"/>
          <w:szCs w:val="26"/>
          <w:rtl/>
          <w:lang w:val="en-US" w:bidi="ar-SA"/>
        </w:rPr>
      </w:pPr>
    </w:p>
    <w:p w14:paraId="658F8091" w14:textId="77777777" w:rsidR="00A443A3" w:rsidRPr="00551B3C" w:rsidRDefault="00A443A3" w:rsidP="004326E2">
      <w:pPr>
        <w:bidi/>
        <w:rPr>
          <w:sz w:val="26"/>
          <w:szCs w:val="26"/>
          <w:lang w:val="en-US" w:bidi="ar-SA"/>
        </w:rPr>
      </w:pPr>
      <w:r w:rsidRPr="00551B3C">
        <w:rPr>
          <w:sz w:val="26"/>
          <w:szCs w:val="26"/>
          <w:u w:val="single"/>
          <w:rtl/>
          <w:lang w:val="en-US" w:bidi="ar-SA"/>
        </w:rPr>
        <w:t xml:space="preserve">كوت ديفوار: خطة </w:t>
      </w:r>
      <w:r w:rsidR="004326E2" w:rsidRPr="00551B3C">
        <w:rPr>
          <w:sz w:val="26"/>
          <w:szCs w:val="26"/>
          <w:u w:val="single"/>
          <w:rtl/>
          <w:lang w:val="en-US" w:bidi="ar-SA"/>
        </w:rPr>
        <w:t xml:space="preserve">إدارة </w:t>
      </w:r>
      <w:r w:rsidR="004326E2" w:rsidRPr="00551B3C">
        <w:rPr>
          <w:rFonts w:hint="cs"/>
          <w:sz w:val="26"/>
          <w:szCs w:val="26"/>
          <w:u w:val="single"/>
          <w:rtl/>
          <w:lang w:val="en-US" w:bidi="ar-SA"/>
        </w:rPr>
        <w:t xml:space="preserve">إزالة المواد الهيدروكلوروفلوروكربونية </w:t>
      </w:r>
      <w:r w:rsidRPr="00551B3C">
        <w:rPr>
          <w:sz w:val="26"/>
          <w:szCs w:val="26"/>
          <w:u w:val="single"/>
          <w:rtl/>
          <w:lang w:val="en-US" w:bidi="ar-SA"/>
        </w:rPr>
        <w:t>(المرحلة الأولى - تقرير عن اعتماد المرسوم الوزاري المشترك ("</w:t>
      </w:r>
      <w:r w:rsidRPr="00551B3C">
        <w:rPr>
          <w:sz w:val="26"/>
          <w:szCs w:val="26"/>
          <w:u w:val="single"/>
          <w:lang w:val="en-US" w:bidi="ar-SA"/>
        </w:rPr>
        <w:t>arrêté interministériel</w:t>
      </w:r>
      <w:r w:rsidRPr="00551B3C">
        <w:rPr>
          <w:sz w:val="26"/>
          <w:szCs w:val="26"/>
          <w:u w:val="single"/>
          <w:rtl/>
          <w:lang w:val="en-US" w:bidi="ar-SA"/>
        </w:rPr>
        <w:t xml:space="preserve">") لتنظيم استيراد وتصدير وعبور وإعادة تصدير </w:t>
      </w:r>
      <w:r w:rsidR="004326E2" w:rsidRPr="00551B3C">
        <w:rPr>
          <w:sz w:val="26"/>
          <w:szCs w:val="26"/>
          <w:u w:val="single"/>
          <w:rtl/>
          <w:lang w:val="en-US" w:bidi="ar-SA"/>
        </w:rPr>
        <w:t>وتجارة المواد المستنفدة للأوزون</w:t>
      </w:r>
      <w:r w:rsidRPr="00551B3C">
        <w:rPr>
          <w:sz w:val="26"/>
          <w:szCs w:val="26"/>
          <w:u w:val="single"/>
          <w:rtl/>
          <w:lang w:val="en-US" w:bidi="ar-SA"/>
        </w:rPr>
        <w:t xml:space="preserve">، وتدابير أخرى لتعزيز نظم الرصد والإبلاغ المتعلقة باستيراد وتصدير </w:t>
      </w:r>
      <w:r w:rsidR="004326E2" w:rsidRPr="00551B3C">
        <w:rPr>
          <w:rFonts w:hint="cs"/>
          <w:sz w:val="26"/>
          <w:szCs w:val="26"/>
          <w:u w:val="single"/>
          <w:rtl/>
          <w:lang w:val="en-US" w:bidi="ar-SA"/>
        </w:rPr>
        <w:t>المواد الهيدروكلوروفلوروكربونية</w:t>
      </w:r>
      <w:r w:rsidR="004326E2" w:rsidRPr="00551B3C">
        <w:rPr>
          <w:rFonts w:hint="cs"/>
          <w:sz w:val="26"/>
          <w:szCs w:val="26"/>
          <w:rtl/>
          <w:lang w:val="en-US" w:bidi="ar-SA"/>
        </w:rPr>
        <w:t xml:space="preserve"> </w:t>
      </w:r>
      <w:r w:rsidRPr="00551B3C">
        <w:rPr>
          <w:sz w:val="26"/>
          <w:szCs w:val="26"/>
          <w:rtl/>
          <w:lang w:val="en-US" w:bidi="ar-SA"/>
        </w:rPr>
        <w:t>(</w:t>
      </w:r>
      <w:r w:rsidR="004326E2" w:rsidRPr="00551B3C">
        <w:rPr>
          <w:rFonts w:hint="cs"/>
          <w:sz w:val="26"/>
          <w:szCs w:val="26"/>
          <w:rtl/>
          <w:lang w:val="en-US" w:bidi="ar-SA"/>
        </w:rPr>
        <w:t>اليونيب واليونيدو</w:t>
      </w:r>
      <w:r w:rsidRPr="00551B3C">
        <w:rPr>
          <w:sz w:val="26"/>
          <w:szCs w:val="26"/>
          <w:rtl/>
          <w:lang w:val="en-US" w:bidi="ar-SA"/>
        </w:rPr>
        <w:t>)</w:t>
      </w:r>
      <w:r w:rsidR="004326E2" w:rsidRPr="00551B3C">
        <w:rPr>
          <w:rFonts w:hint="cs"/>
          <w:sz w:val="26"/>
          <w:szCs w:val="26"/>
          <w:rtl/>
          <w:lang w:val="en-US" w:bidi="ar-SA"/>
        </w:rPr>
        <w:t xml:space="preserve"> </w:t>
      </w:r>
    </w:p>
    <w:p w14:paraId="4D441C88" w14:textId="77777777" w:rsidR="004326E2" w:rsidRPr="00551B3C" w:rsidRDefault="004326E2" w:rsidP="00A443A3">
      <w:pPr>
        <w:bidi/>
        <w:rPr>
          <w:sz w:val="26"/>
          <w:szCs w:val="26"/>
          <w:rtl/>
          <w:lang w:val="en-US" w:bidi="ar-SA"/>
        </w:rPr>
      </w:pPr>
    </w:p>
    <w:p w14:paraId="49076FC9" w14:textId="77777777" w:rsidR="00A443A3" w:rsidRPr="00551B3C" w:rsidRDefault="00A443A3" w:rsidP="004326E2">
      <w:pPr>
        <w:bidi/>
        <w:rPr>
          <w:sz w:val="26"/>
          <w:szCs w:val="26"/>
          <w:rtl/>
          <w:lang w:val="en-US" w:bidi="ar-SA"/>
        </w:rPr>
      </w:pPr>
      <w:r w:rsidRPr="00551B3C">
        <w:rPr>
          <w:sz w:val="26"/>
          <w:szCs w:val="26"/>
          <w:rtl/>
          <w:lang w:val="en-US" w:bidi="ar-SA"/>
        </w:rPr>
        <w:t>خلفية</w:t>
      </w:r>
    </w:p>
    <w:p w14:paraId="3D585ED1" w14:textId="77777777" w:rsidR="004326E2" w:rsidRPr="00551B3C" w:rsidRDefault="004326E2" w:rsidP="004326E2">
      <w:pPr>
        <w:bidi/>
        <w:rPr>
          <w:sz w:val="26"/>
          <w:szCs w:val="26"/>
          <w:lang w:val="en-US" w:bidi="ar-SA"/>
        </w:rPr>
      </w:pPr>
    </w:p>
    <w:p w14:paraId="023A47E1" w14:textId="77777777" w:rsidR="00A443A3" w:rsidRPr="00551B3C" w:rsidRDefault="009B5C5C" w:rsidP="006972C6">
      <w:pPr>
        <w:pStyle w:val="ListParagraph"/>
        <w:numPr>
          <w:ilvl w:val="0"/>
          <w:numId w:val="10"/>
        </w:numPr>
        <w:bidi/>
        <w:ind w:left="4" w:firstLine="0"/>
        <w:rPr>
          <w:sz w:val="26"/>
          <w:szCs w:val="26"/>
          <w:lang w:val="en-US" w:bidi="ar-SA"/>
        </w:rPr>
      </w:pPr>
      <w:r w:rsidRPr="00551B3C">
        <w:rPr>
          <w:sz w:val="26"/>
          <w:szCs w:val="26"/>
          <w:rtl/>
          <w:lang w:val="en-US" w:bidi="ar-SA"/>
        </w:rPr>
        <w:t xml:space="preserve"> في اجتماعها السابع والثمانين</w:t>
      </w:r>
      <w:r w:rsidR="00A443A3" w:rsidRPr="00551B3C">
        <w:rPr>
          <w:sz w:val="26"/>
          <w:szCs w:val="26"/>
          <w:rtl/>
          <w:lang w:val="en-US" w:bidi="ar-SA"/>
        </w:rPr>
        <w:t xml:space="preserve">، </w:t>
      </w:r>
      <w:r w:rsidRPr="00551B3C">
        <w:rPr>
          <w:rFonts w:hint="cs"/>
          <w:sz w:val="26"/>
          <w:szCs w:val="26"/>
          <w:rtl/>
          <w:lang w:val="en-US" w:bidi="ar-SA"/>
        </w:rPr>
        <w:t>أحيطت</w:t>
      </w:r>
      <w:r w:rsidR="00A443A3" w:rsidRPr="00551B3C">
        <w:rPr>
          <w:sz w:val="26"/>
          <w:szCs w:val="26"/>
          <w:rtl/>
          <w:lang w:val="en-US" w:bidi="ar-SA"/>
        </w:rPr>
        <w:t xml:space="preserve"> اللجنة التنفيذية </w:t>
      </w:r>
      <w:r w:rsidRPr="00551B3C">
        <w:rPr>
          <w:rFonts w:hint="cs"/>
          <w:sz w:val="26"/>
          <w:szCs w:val="26"/>
          <w:rtl/>
          <w:lang w:val="en-US" w:bidi="ar-SA"/>
        </w:rPr>
        <w:t>علما ب</w:t>
      </w:r>
      <w:r w:rsidR="00A443A3" w:rsidRPr="00551B3C">
        <w:rPr>
          <w:sz w:val="26"/>
          <w:szCs w:val="26"/>
          <w:rtl/>
          <w:lang w:val="en-US" w:bidi="ar-SA"/>
        </w:rPr>
        <w:t xml:space="preserve">التقرير </w:t>
      </w:r>
      <w:r w:rsidRPr="00551B3C">
        <w:rPr>
          <w:rFonts w:hint="cs"/>
          <w:sz w:val="26"/>
          <w:szCs w:val="26"/>
          <w:rtl/>
          <w:lang w:val="en-US" w:bidi="ar-SA"/>
        </w:rPr>
        <w:t>عن</w:t>
      </w:r>
      <w:r w:rsidRPr="00551B3C">
        <w:rPr>
          <w:sz w:val="26"/>
          <w:szCs w:val="26"/>
          <w:rtl/>
          <w:lang w:val="en-US" w:bidi="ar-SA"/>
        </w:rPr>
        <w:t xml:space="preserve"> </w:t>
      </w:r>
      <w:r w:rsidR="00A443A3" w:rsidRPr="00551B3C">
        <w:rPr>
          <w:sz w:val="26"/>
          <w:szCs w:val="26"/>
          <w:rtl/>
          <w:lang w:val="en-US" w:bidi="ar-SA"/>
        </w:rPr>
        <w:t xml:space="preserve">التقدم المحرز في الاعتماد المستقبلي للمرسوم </w:t>
      </w:r>
      <w:r w:rsidR="006E5D98" w:rsidRPr="00551B3C">
        <w:rPr>
          <w:rFonts w:hint="cs"/>
          <w:sz w:val="26"/>
          <w:szCs w:val="26"/>
          <w:rtl/>
          <w:lang w:val="en-US" w:bidi="ar-SA"/>
        </w:rPr>
        <w:t xml:space="preserve">الوزاري </w:t>
      </w:r>
      <w:r w:rsidR="00A443A3" w:rsidRPr="00551B3C">
        <w:rPr>
          <w:sz w:val="26"/>
          <w:szCs w:val="26"/>
          <w:rtl/>
          <w:lang w:val="en-US" w:bidi="ar-SA"/>
        </w:rPr>
        <w:t>المشترك ("</w:t>
      </w:r>
      <w:r w:rsidR="00A443A3" w:rsidRPr="00551B3C">
        <w:rPr>
          <w:sz w:val="26"/>
          <w:szCs w:val="26"/>
          <w:lang w:val="en-US" w:bidi="ar-SA"/>
        </w:rPr>
        <w:t>arrêté interministériel</w:t>
      </w:r>
      <w:r w:rsidR="00A443A3" w:rsidRPr="00551B3C">
        <w:rPr>
          <w:sz w:val="26"/>
          <w:szCs w:val="26"/>
          <w:rtl/>
          <w:lang w:val="en-US" w:bidi="ar-SA"/>
        </w:rPr>
        <w:t>") لتنظيم استيراد وتصدير وعبور وإعادة تصدير وتجارة المواد المستنفدة للأ</w:t>
      </w:r>
      <w:r w:rsidR="006E5D98" w:rsidRPr="00551B3C">
        <w:rPr>
          <w:sz w:val="26"/>
          <w:szCs w:val="26"/>
          <w:rtl/>
          <w:lang w:val="en-US" w:bidi="ar-SA"/>
        </w:rPr>
        <w:t>وزون</w:t>
      </w:r>
      <w:r w:rsidR="00A443A3" w:rsidRPr="00551B3C">
        <w:rPr>
          <w:sz w:val="26"/>
          <w:szCs w:val="26"/>
          <w:rtl/>
          <w:lang w:val="en-US" w:bidi="ar-SA"/>
        </w:rPr>
        <w:t>، وغير ذلك من</w:t>
      </w:r>
      <w:r w:rsidR="006E5D98" w:rsidRPr="00551B3C">
        <w:rPr>
          <w:sz w:val="26"/>
          <w:szCs w:val="26"/>
          <w:rtl/>
          <w:lang w:val="en-US" w:bidi="ar-SA"/>
        </w:rPr>
        <w:t xml:space="preserve"> التدابير المتعلقة بتعزيز نظم الرصد</w:t>
      </w:r>
      <w:r w:rsidR="00A443A3" w:rsidRPr="00551B3C">
        <w:rPr>
          <w:sz w:val="26"/>
          <w:szCs w:val="26"/>
          <w:rtl/>
          <w:lang w:val="en-US" w:bidi="ar-SA"/>
        </w:rPr>
        <w:t xml:space="preserve"> </w:t>
      </w:r>
      <w:r w:rsidR="006E5D98" w:rsidRPr="00551B3C">
        <w:rPr>
          <w:rFonts w:hint="cs"/>
          <w:sz w:val="26"/>
          <w:szCs w:val="26"/>
          <w:rtl/>
          <w:lang w:val="en-US" w:bidi="ar-SA"/>
        </w:rPr>
        <w:t>و</w:t>
      </w:r>
      <w:r w:rsidR="00A443A3" w:rsidRPr="00551B3C">
        <w:rPr>
          <w:sz w:val="26"/>
          <w:szCs w:val="26"/>
          <w:rtl/>
          <w:lang w:val="en-US" w:bidi="ar-SA"/>
        </w:rPr>
        <w:t xml:space="preserve">الإبلاغ المتعلقة باستيراد وتصدير </w:t>
      </w:r>
      <w:r w:rsidR="006E5D98" w:rsidRPr="00551B3C">
        <w:rPr>
          <w:sz w:val="26"/>
          <w:szCs w:val="26"/>
          <w:rtl/>
          <w:lang w:val="en-US" w:bidi="ar-SA"/>
        </w:rPr>
        <w:t>المواد الهيدروكلوروفلوروكربونية</w:t>
      </w:r>
      <w:r w:rsidR="00A443A3" w:rsidRPr="00551B3C">
        <w:rPr>
          <w:sz w:val="26"/>
          <w:szCs w:val="26"/>
          <w:rtl/>
          <w:lang w:val="en-US" w:bidi="ar-SA"/>
        </w:rPr>
        <w:t xml:space="preserve"> في إطار المرحلة الأولى من خطة إدارة إزالة المواد الهيدروكلوروفلوروكربونية لكوت ديفوار وطلبت </w:t>
      </w:r>
      <w:r w:rsidR="006E5D98" w:rsidRPr="00551B3C">
        <w:rPr>
          <w:sz w:val="26"/>
          <w:szCs w:val="26"/>
          <w:rtl/>
          <w:lang w:val="en-US" w:bidi="ar-SA"/>
        </w:rPr>
        <w:t>من حكومة كوت ديفوار تقديم تحديث</w:t>
      </w:r>
      <w:r w:rsidR="00A443A3" w:rsidRPr="00551B3C">
        <w:rPr>
          <w:sz w:val="26"/>
          <w:szCs w:val="26"/>
          <w:rtl/>
          <w:lang w:val="en-US" w:bidi="ar-SA"/>
        </w:rPr>
        <w:t xml:space="preserve">، من خلال </w:t>
      </w:r>
      <w:r w:rsidR="006E5D98" w:rsidRPr="00551B3C">
        <w:rPr>
          <w:rFonts w:hint="cs"/>
          <w:sz w:val="26"/>
          <w:szCs w:val="26"/>
          <w:rtl/>
          <w:lang w:val="en-US" w:bidi="ar-SA"/>
        </w:rPr>
        <w:t>اليونيب</w:t>
      </w:r>
      <w:r w:rsidR="006E5D98" w:rsidRPr="00551B3C">
        <w:rPr>
          <w:sz w:val="26"/>
          <w:szCs w:val="26"/>
          <w:rtl/>
          <w:lang w:val="en-US" w:bidi="ar-SA"/>
        </w:rPr>
        <w:t>، في الاجتماع الثامن والثمانين</w:t>
      </w:r>
      <w:r w:rsidR="00A443A3" w:rsidRPr="00551B3C">
        <w:rPr>
          <w:sz w:val="26"/>
          <w:szCs w:val="26"/>
          <w:rtl/>
          <w:lang w:val="en-US" w:bidi="ar-SA"/>
        </w:rPr>
        <w:t>، بشأن اعتماد "</w:t>
      </w:r>
      <w:r w:rsidR="00995AFE" w:rsidRPr="00551B3C">
        <w:rPr>
          <w:rFonts w:hint="cs"/>
          <w:sz w:val="26"/>
          <w:szCs w:val="26"/>
          <w:rtl/>
          <w:lang w:val="en-US" w:bidi="ar-SA"/>
        </w:rPr>
        <w:t>ا</w:t>
      </w:r>
      <w:r w:rsidR="00995AFE" w:rsidRPr="00551B3C">
        <w:rPr>
          <w:sz w:val="26"/>
          <w:szCs w:val="26"/>
          <w:rtl/>
          <w:lang w:val="en-US" w:bidi="ar-SA"/>
        </w:rPr>
        <w:t xml:space="preserve">لمرسوم </w:t>
      </w:r>
      <w:r w:rsidR="00995AFE" w:rsidRPr="00551B3C">
        <w:rPr>
          <w:rFonts w:hint="cs"/>
          <w:sz w:val="26"/>
          <w:szCs w:val="26"/>
          <w:rtl/>
          <w:lang w:val="en-US" w:bidi="ar-SA"/>
        </w:rPr>
        <w:t xml:space="preserve">الوزاري </w:t>
      </w:r>
      <w:r w:rsidR="00995AFE" w:rsidRPr="00551B3C">
        <w:rPr>
          <w:sz w:val="26"/>
          <w:szCs w:val="26"/>
          <w:rtl/>
          <w:lang w:val="en-US" w:bidi="ar-SA"/>
        </w:rPr>
        <w:t xml:space="preserve">المشترك" </w:t>
      </w:r>
      <w:r w:rsidR="00A443A3" w:rsidRPr="00551B3C">
        <w:rPr>
          <w:sz w:val="26"/>
          <w:szCs w:val="26"/>
          <w:rtl/>
          <w:lang w:val="en-US" w:bidi="ar-SA"/>
        </w:rPr>
        <w:t>(المقرر 87/10).</w:t>
      </w:r>
    </w:p>
    <w:p w14:paraId="10E42EF3" w14:textId="77777777" w:rsidR="00995AFE" w:rsidRPr="00551B3C" w:rsidRDefault="00995AFE" w:rsidP="00995AFE">
      <w:pPr>
        <w:pStyle w:val="ListParagraph"/>
        <w:bidi/>
        <w:ind w:left="360"/>
        <w:rPr>
          <w:sz w:val="26"/>
          <w:szCs w:val="26"/>
          <w:lang w:val="en-US" w:bidi="ar-SA"/>
        </w:rPr>
      </w:pPr>
    </w:p>
    <w:p w14:paraId="1CE9DA34" w14:textId="77777777" w:rsidR="00A443A3" w:rsidRPr="00551B3C" w:rsidRDefault="00995AFE"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إعمالا</w:t>
      </w:r>
      <w:r w:rsidRPr="00551B3C">
        <w:rPr>
          <w:sz w:val="26"/>
          <w:szCs w:val="26"/>
          <w:rtl/>
          <w:lang w:val="en-US" w:bidi="ar-SA"/>
        </w:rPr>
        <w:t xml:space="preserve"> </w:t>
      </w:r>
      <w:r w:rsidRPr="00551B3C">
        <w:rPr>
          <w:rFonts w:hint="cs"/>
          <w:sz w:val="26"/>
          <w:szCs w:val="26"/>
          <w:rtl/>
          <w:lang w:val="en-US" w:bidi="ar-SA"/>
        </w:rPr>
        <w:t>ل</w:t>
      </w:r>
      <w:r w:rsidRPr="00551B3C">
        <w:rPr>
          <w:sz w:val="26"/>
          <w:szCs w:val="26"/>
          <w:rtl/>
          <w:lang w:val="en-US" w:bidi="ar-SA"/>
        </w:rPr>
        <w:t>لمقرر 87/10، أفادت حكومة كوت ديفوار</w:t>
      </w:r>
      <w:r w:rsidR="00A443A3" w:rsidRPr="00551B3C">
        <w:rPr>
          <w:sz w:val="26"/>
          <w:szCs w:val="26"/>
          <w:rtl/>
          <w:lang w:val="en-US" w:bidi="ar-SA"/>
        </w:rPr>
        <w:t xml:space="preserve">، من خلال </w:t>
      </w:r>
      <w:r w:rsidRPr="00551B3C">
        <w:rPr>
          <w:rFonts w:hint="cs"/>
          <w:sz w:val="26"/>
          <w:szCs w:val="26"/>
          <w:rtl/>
          <w:lang w:val="en-US" w:bidi="ar-SA"/>
        </w:rPr>
        <w:t>اليونيب</w:t>
      </w:r>
      <w:r w:rsidR="00A443A3" w:rsidRPr="00551B3C">
        <w:rPr>
          <w:sz w:val="26"/>
          <w:szCs w:val="26"/>
          <w:rtl/>
          <w:lang w:val="en-US" w:bidi="ar-SA"/>
        </w:rPr>
        <w:t>، بأن توقيع الوزارات الأربع المعنية "</w:t>
      </w:r>
      <w:r w:rsidRPr="00551B3C">
        <w:rPr>
          <w:rFonts w:hint="cs"/>
          <w:sz w:val="26"/>
          <w:szCs w:val="26"/>
          <w:rtl/>
          <w:lang w:val="en-US" w:bidi="ar-SA"/>
        </w:rPr>
        <w:t>ا</w:t>
      </w:r>
      <w:r w:rsidRPr="00551B3C">
        <w:rPr>
          <w:sz w:val="26"/>
          <w:szCs w:val="26"/>
          <w:rtl/>
          <w:lang w:val="en-US" w:bidi="ar-SA"/>
        </w:rPr>
        <w:t xml:space="preserve">لمرسوم </w:t>
      </w:r>
      <w:r w:rsidRPr="00551B3C">
        <w:rPr>
          <w:rFonts w:hint="cs"/>
          <w:sz w:val="26"/>
          <w:szCs w:val="26"/>
          <w:rtl/>
          <w:lang w:val="en-US" w:bidi="ar-SA"/>
        </w:rPr>
        <w:t xml:space="preserve">الوزاري </w:t>
      </w:r>
      <w:r w:rsidRPr="00551B3C">
        <w:rPr>
          <w:sz w:val="26"/>
          <w:szCs w:val="26"/>
          <w:rtl/>
          <w:lang w:val="en-US" w:bidi="ar-SA"/>
        </w:rPr>
        <w:t>المشترك</w:t>
      </w:r>
      <w:r w:rsidR="00A443A3" w:rsidRPr="00551B3C">
        <w:rPr>
          <w:sz w:val="26"/>
          <w:szCs w:val="26"/>
          <w:rtl/>
          <w:lang w:val="en-US" w:bidi="ar-SA"/>
        </w:rPr>
        <w:t>" كان بطيئا بسبب قيود</w:t>
      </w:r>
      <w:r w:rsidRPr="00551B3C">
        <w:rPr>
          <w:rFonts w:hint="cs"/>
          <w:sz w:val="26"/>
          <w:szCs w:val="26"/>
          <w:rtl/>
          <w:lang w:val="en-US" w:bidi="ar-SA"/>
        </w:rPr>
        <w:t xml:space="preserve"> كوفيد-19</w:t>
      </w:r>
      <w:r w:rsidR="00A443A3" w:rsidRPr="00551B3C">
        <w:rPr>
          <w:sz w:val="26"/>
          <w:szCs w:val="26"/>
          <w:rtl/>
          <w:lang w:val="en-US" w:bidi="ar-SA"/>
        </w:rPr>
        <w:t xml:space="preserve">. </w:t>
      </w:r>
      <w:r w:rsidRPr="00551B3C">
        <w:rPr>
          <w:rFonts w:hint="cs"/>
          <w:sz w:val="26"/>
          <w:szCs w:val="26"/>
          <w:rtl/>
          <w:lang w:val="en-US" w:bidi="ar-SA"/>
        </w:rPr>
        <w:t xml:space="preserve">وحتى </w:t>
      </w:r>
      <w:r w:rsidR="00A443A3" w:rsidRPr="00551B3C">
        <w:rPr>
          <w:sz w:val="26"/>
          <w:szCs w:val="26"/>
          <w:rtl/>
          <w:lang w:val="en-US" w:bidi="ar-SA"/>
        </w:rPr>
        <w:t>9 سبتمبر</w:t>
      </w:r>
      <w:r w:rsidRPr="00551B3C">
        <w:rPr>
          <w:rFonts w:hint="cs"/>
          <w:sz w:val="26"/>
          <w:szCs w:val="26"/>
          <w:rtl/>
          <w:lang w:val="en-US" w:bidi="ar-SA"/>
        </w:rPr>
        <w:t>/ أيلول</w:t>
      </w:r>
      <w:r w:rsidRPr="00551B3C">
        <w:rPr>
          <w:sz w:val="26"/>
          <w:szCs w:val="26"/>
          <w:rtl/>
          <w:lang w:val="en-US" w:bidi="ar-SA"/>
        </w:rPr>
        <w:t xml:space="preserve"> 2021</w:t>
      </w:r>
      <w:r w:rsidR="00A443A3" w:rsidRPr="00551B3C">
        <w:rPr>
          <w:sz w:val="26"/>
          <w:szCs w:val="26"/>
          <w:rtl/>
          <w:lang w:val="en-US" w:bidi="ar-SA"/>
        </w:rPr>
        <w:t xml:space="preserve">، وقع </w:t>
      </w:r>
      <w:r w:rsidRPr="00551B3C">
        <w:rPr>
          <w:rFonts w:hint="cs"/>
          <w:sz w:val="26"/>
          <w:szCs w:val="26"/>
          <w:rtl/>
          <w:lang w:val="en-US" w:bidi="ar-SA"/>
        </w:rPr>
        <w:t>وزراء</w:t>
      </w:r>
      <w:r w:rsidR="00A443A3" w:rsidRPr="00551B3C">
        <w:rPr>
          <w:sz w:val="26"/>
          <w:szCs w:val="26"/>
          <w:rtl/>
          <w:lang w:val="en-US" w:bidi="ar-SA"/>
        </w:rPr>
        <w:t xml:space="preserve"> البيئة والتنمية المس</w:t>
      </w:r>
      <w:r w:rsidRPr="00551B3C">
        <w:rPr>
          <w:sz w:val="26"/>
          <w:szCs w:val="26"/>
          <w:rtl/>
          <w:lang w:val="en-US" w:bidi="ar-SA"/>
        </w:rPr>
        <w:t>تدامة والتجارة والصناعة المرسوم</w:t>
      </w:r>
      <w:r w:rsidR="00A443A3" w:rsidRPr="00551B3C">
        <w:rPr>
          <w:sz w:val="26"/>
          <w:szCs w:val="26"/>
          <w:rtl/>
          <w:lang w:val="en-US" w:bidi="ar-SA"/>
        </w:rPr>
        <w:t xml:space="preserve">، بينما من المتوقع أن يوقع </w:t>
      </w:r>
      <w:r w:rsidRPr="00551B3C">
        <w:rPr>
          <w:rFonts w:hint="cs"/>
          <w:sz w:val="26"/>
          <w:szCs w:val="26"/>
          <w:rtl/>
          <w:lang w:val="en-US" w:bidi="ar-SA"/>
        </w:rPr>
        <w:t>وزراء</w:t>
      </w:r>
      <w:r w:rsidR="00A443A3" w:rsidRPr="00551B3C">
        <w:rPr>
          <w:sz w:val="26"/>
          <w:szCs w:val="26"/>
          <w:rtl/>
          <w:lang w:val="en-US" w:bidi="ar-SA"/>
        </w:rPr>
        <w:t xml:space="preserve"> الميزانية </w:t>
      </w:r>
      <w:r w:rsidRPr="00551B3C">
        <w:rPr>
          <w:rFonts w:hint="cs"/>
          <w:sz w:val="26"/>
          <w:szCs w:val="26"/>
          <w:rtl/>
          <w:lang w:val="en-US" w:bidi="ar-SA"/>
        </w:rPr>
        <w:t>وحوافظ</w:t>
      </w:r>
      <w:r w:rsidR="00A443A3" w:rsidRPr="00551B3C">
        <w:rPr>
          <w:sz w:val="26"/>
          <w:szCs w:val="26"/>
          <w:rtl/>
          <w:lang w:val="en-US" w:bidi="ar-SA"/>
        </w:rPr>
        <w:t xml:space="preserve"> الدولة والاقتصاد والمالية في موعد أقصاه 31 ديسمبر</w:t>
      </w:r>
      <w:r w:rsidRPr="00551B3C">
        <w:rPr>
          <w:rFonts w:hint="cs"/>
          <w:sz w:val="26"/>
          <w:szCs w:val="26"/>
          <w:rtl/>
          <w:lang w:val="en-US" w:bidi="ar-SA"/>
        </w:rPr>
        <w:t>/ كانون الأول</w:t>
      </w:r>
      <w:r w:rsidR="00A443A3" w:rsidRPr="00551B3C">
        <w:rPr>
          <w:sz w:val="26"/>
          <w:szCs w:val="26"/>
          <w:rtl/>
          <w:lang w:val="en-US" w:bidi="ar-SA"/>
        </w:rPr>
        <w:t xml:space="preserve"> 2021. </w:t>
      </w:r>
      <w:r w:rsidRPr="00551B3C">
        <w:rPr>
          <w:rFonts w:hint="cs"/>
          <w:sz w:val="26"/>
          <w:szCs w:val="26"/>
          <w:rtl/>
          <w:lang w:val="en-US" w:bidi="ar-SA"/>
        </w:rPr>
        <w:t>و</w:t>
      </w:r>
      <w:r w:rsidR="00A443A3" w:rsidRPr="00551B3C">
        <w:rPr>
          <w:sz w:val="26"/>
          <w:szCs w:val="26"/>
          <w:rtl/>
          <w:lang w:val="en-US" w:bidi="ar-SA"/>
        </w:rPr>
        <w:t xml:space="preserve">نظرًا لهذا التأخير سيواصل </w:t>
      </w:r>
      <w:r w:rsidRPr="00551B3C">
        <w:rPr>
          <w:rFonts w:hint="cs"/>
          <w:sz w:val="26"/>
          <w:szCs w:val="26"/>
          <w:rtl/>
          <w:lang w:val="en-US" w:bidi="ar-SA"/>
        </w:rPr>
        <w:t>اليونيب</w:t>
      </w:r>
      <w:r w:rsidR="00A443A3" w:rsidRPr="00551B3C">
        <w:rPr>
          <w:sz w:val="26"/>
          <w:szCs w:val="26"/>
          <w:rtl/>
          <w:lang w:val="en-US" w:bidi="ar-SA"/>
        </w:rPr>
        <w:t xml:space="preserve"> المتابعة مع الحكومة وسيبلغ اللجنة التنفيذية </w:t>
      </w:r>
      <w:r w:rsidRPr="00551B3C">
        <w:rPr>
          <w:rFonts w:hint="cs"/>
          <w:sz w:val="26"/>
          <w:szCs w:val="26"/>
          <w:rtl/>
          <w:lang w:val="en-US" w:bidi="ar-SA"/>
        </w:rPr>
        <w:t xml:space="preserve">إلى أن توقع </w:t>
      </w:r>
      <w:r w:rsidRPr="00551B3C">
        <w:rPr>
          <w:sz w:val="26"/>
          <w:szCs w:val="26"/>
          <w:rtl/>
          <w:lang w:val="en-US" w:bidi="ar-SA"/>
        </w:rPr>
        <w:t xml:space="preserve">جميع الوزارات المعنية </w:t>
      </w:r>
      <w:r w:rsidR="00A443A3" w:rsidRPr="00551B3C">
        <w:rPr>
          <w:sz w:val="26"/>
          <w:szCs w:val="26"/>
          <w:rtl/>
          <w:lang w:val="en-US" w:bidi="ar-SA"/>
        </w:rPr>
        <w:t>المرسوم.</w:t>
      </w:r>
    </w:p>
    <w:p w14:paraId="5264B0AA" w14:textId="77777777" w:rsidR="00995AFE" w:rsidRPr="00551B3C" w:rsidRDefault="00995AFE" w:rsidP="00A443A3">
      <w:pPr>
        <w:bidi/>
        <w:rPr>
          <w:sz w:val="26"/>
          <w:szCs w:val="26"/>
          <w:rtl/>
          <w:lang w:val="en-US" w:bidi="ar-SA"/>
        </w:rPr>
      </w:pPr>
    </w:p>
    <w:p w14:paraId="7BDA574D" w14:textId="77777777" w:rsidR="00A443A3" w:rsidRPr="00551B3C" w:rsidRDefault="00A443A3" w:rsidP="00995AFE">
      <w:pPr>
        <w:bidi/>
        <w:rPr>
          <w:b/>
          <w:bCs/>
          <w:sz w:val="26"/>
          <w:szCs w:val="26"/>
          <w:lang w:val="en-US" w:bidi="ar-SA"/>
        </w:rPr>
      </w:pPr>
      <w:r w:rsidRPr="00551B3C">
        <w:rPr>
          <w:b/>
          <w:bCs/>
          <w:sz w:val="26"/>
          <w:szCs w:val="26"/>
          <w:rtl/>
          <w:lang w:val="en-US" w:bidi="ar-SA"/>
        </w:rPr>
        <w:t>تعليقات الأمانة</w:t>
      </w:r>
    </w:p>
    <w:p w14:paraId="0254143F" w14:textId="77777777" w:rsidR="00A443A3" w:rsidRPr="00551B3C" w:rsidRDefault="00A443A3" w:rsidP="00A443A3">
      <w:pPr>
        <w:bidi/>
        <w:rPr>
          <w:sz w:val="26"/>
          <w:szCs w:val="26"/>
          <w:lang w:val="en-US" w:bidi="ar-SA"/>
        </w:rPr>
      </w:pPr>
    </w:p>
    <w:p w14:paraId="6E995E52" w14:textId="77777777" w:rsidR="00A443A3" w:rsidRPr="00551B3C" w:rsidRDefault="004C53B0" w:rsidP="006972C6">
      <w:pPr>
        <w:pStyle w:val="ListParagraph"/>
        <w:numPr>
          <w:ilvl w:val="0"/>
          <w:numId w:val="10"/>
        </w:numPr>
        <w:bidi/>
        <w:ind w:left="4" w:firstLine="0"/>
        <w:rPr>
          <w:sz w:val="26"/>
          <w:szCs w:val="26"/>
          <w:rtl/>
          <w:lang w:val="en-US" w:bidi="ar-SA"/>
        </w:rPr>
      </w:pPr>
      <w:r w:rsidRPr="00551B3C">
        <w:rPr>
          <w:sz w:val="26"/>
          <w:szCs w:val="26"/>
          <w:rtl/>
          <w:lang w:val="en-US" w:bidi="ar-SA"/>
        </w:rPr>
        <w:t xml:space="preserve"> </w:t>
      </w:r>
      <w:r w:rsidRPr="00551B3C">
        <w:rPr>
          <w:rFonts w:hint="cs"/>
          <w:sz w:val="26"/>
          <w:szCs w:val="26"/>
          <w:rtl/>
          <w:lang w:val="en-US" w:bidi="ar-SA"/>
        </w:rPr>
        <w:t>تذكر</w:t>
      </w:r>
      <w:r w:rsidR="00A443A3" w:rsidRPr="00551B3C">
        <w:rPr>
          <w:sz w:val="26"/>
          <w:szCs w:val="26"/>
          <w:rtl/>
          <w:lang w:val="en-US" w:bidi="ar-SA"/>
        </w:rPr>
        <w:t xml:space="preserve"> ا</w:t>
      </w:r>
      <w:r w:rsidR="00A443A3" w:rsidRPr="00551B3C">
        <w:rPr>
          <w:rFonts w:hint="cs"/>
          <w:sz w:val="26"/>
          <w:szCs w:val="26"/>
          <w:rtl/>
          <w:lang w:val="en-US" w:bidi="ar-SA"/>
        </w:rPr>
        <w:t>ﻷﻣﺎﻧﺔ</w:t>
      </w:r>
      <w:r w:rsidR="00A443A3" w:rsidRPr="00551B3C">
        <w:rPr>
          <w:sz w:val="26"/>
          <w:szCs w:val="26"/>
          <w:rtl/>
          <w:lang w:val="en-US" w:bidi="ar-SA"/>
        </w:rPr>
        <w:t xml:space="preserve"> أ</w:t>
      </w:r>
      <w:r w:rsidR="00A443A3" w:rsidRPr="00551B3C">
        <w:rPr>
          <w:rFonts w:hint="cs"/>
          <w:sz w:val="26"/>
          <w:szCs w:val="26"/>
          <w:rtl/>
          <w:lang w:val="en-US" w:bidi="ar-SA"/>
        </w:rPr>
        <w:t>ﻧﻪ</w:t>
      </w:r>
      <w:r w:rsidR="00A443A3" w:rsidRPr="00551B3C">
        <w:rPr>
          <w:sz w:val="26"/>
          <w:szCs w:val="26"/>
          <w:rtl/>
          <w:lang w:val="en-US" w:bidi="ar-SA"/>
        </w:rPr>
        <w:t xml:space="preserve"> </w:t>
      </w:r>
      <w:r w:rsidR="00A443A3" w:rsidRPr="00551B3C">
        <w:rPr>
          <w:rFonts w:hint="cs"/>
          <w:sz w:val="26"/>
          <w:szCs w:val="26"/>
          <w:rtl/>
          <w:lang w:val="en-US" w:bidi="ar-SA"/>
        </w:rPr>
        <w:t>ﻋﻠﻰ</w:t>
      </w:r>
      <w:r w:rsidR="00A443A3" w:rsidRPr="00551B3C">
        <w:rPr>
          <w:sz w:val="26"/>
          <w:szCs w:val="26"/>
          <w:rtl/>
          <w:lang w:val="en-US" w:bidi="ar-SA"/>
        </w:rPr>
        <w:t xml:space="preserve"> ا</w:t>
      </w:r>
      <w:r w:rsidR="00A443A3" w:rsidRPr="00551B3C">
        <w:rPr>
          <w:rFonts w:hint="cs"/>
          <w:sz w:val="26"/>
          <w:szCs w:val="26"/>
          <w:rtl/>
          <w:lang w:val="en-US" w:bidi="ar-SA"/>
        </w:rPr>
        <w:t>ﻟﺮﻏﻢ</w:t>
      </w:r>
      <w:r w:rsidR="00A443A3" w:rsidRPr="00551B3C">
        <w:rPr>
          <w:sz w:val="26"/>
          <w:szCs w:val="26"/>
          <w:rtl/>
          <w:lang w:val="en-US" w:bidi="ar-SA"/>
        </w:rPr>
        <w:t xml:space="preserve"> </w:t>
      </w:r>
      <w:r w:rsidR="00A443A3" w:rsidRPr="00551B3C">
        <w:rPr>
          <w:rFonts w:hint="cs"/>
          <w:sz w:val="26"/>
          <w:szCs w:val="26"/>
          <w:rtl/>
          <w:lang w:val="en-US" w:bidi="ar-SA"/>
        </w:rPr>
        <w:t>ﻣﻦ</w:t>
      </w:r>
      <w:r w:rsidR="00A443A3" w:rsidRPr="00551B3C">
        <w:rPr>
          <w:sz w:val="26"/>
          <w:szCs w:val="26"/>
          <w:rtl/>
          <w:lang w:val="en-US" w:bidi="ar-SA"/>
        </w:rPr>
        <w:t xml:space="preserve"> </w:t>
      </w:r>
      <w:r w:rsidRPr="00551B3C">
        <w:rPr>
          <w:rFonts w:hint="cs"/>
          <w:sz w:val="26"/>
          <w:szCs w:val="26"/>
          <w:rtl/>
          <w:lang w:val="en-US" w:bidi="ar-SA"/>
        </w:rPr>
        <w:t>أن توقيع</w:t>
      </w:r>
      <w:r w:rsidR="00A443A3" w:rsidRPr="00551B3C">
        <w:rPr>
          <w:sz w:val="26"/>
          <w:szCs w:val="26"/>
          <w:rtl/>
          <w:lang w:val="en-US" w:bidi="ar-SA"/>
        </w:rPr>
        <w:t xml:space="preserve"> "</w:t>
      </w:r>
      <w:r w:rsidRPr="00551B3C">
        <w:rPr>
          <w:rFonts w:hint="cs"/>
          <w:sz w:val="26"/>
          <w:szCs w:val="26"/>
          <w:rtl/>
          <w:lang w:val="en-US" w:bidi="ar-SA"/>
        </w:rPr>
        <w:t>ا</w:t>
      </w:r>
      <w:r w:rsidRPr="00551B3C">
        <w:rPr>
          <w:sz w:val="26"/>
          <w:szCs w:val="26"/>
          <w:rtl/>
          <w:lang w:val="en-US" w:bidi="ar-SA"/>
        </w:rPr>
        <w:t xml:space="preserve">لمرسوم </w:t>
      </w:r>
      <w:r w:rsidRPr="00551B3C">
        <w:rPr>
          <w:rFonts w:hint="cs"/>
          <w:sz w:val="26"/>
          <w:szCs w:val="26"/>
          <w:rtl/>
          <w:lang w:val="en-US" w:bidi="ar-SA"/>
        </w:rPr>
        <w:t xml:space="preserve">الوزاري </w:t>
      </w:r>
      <w:r w:rsidRPr="00551B3C">
        <w:rPr>
          <w:sz w:val="26"/>
          <w:szCs w:val="26"/>
          <w:rtl/>
          <w:lang w:val="en-US" w:bidi="ar-SA"/>
        </w:rPr>
        <w:t>المشترك</w:t>
      </w:r>
      <w:r w:rsidR="00A443A3" w:rsidRPr="00551B3C">
        <w:rPr>
          <w:sz w:val="26"/>
          <w:szCs w:val="26"/>
          <w:rtl/>
          <w:lang w:val="en-US" w:bidi="ar-SA"/>
        </w:rPr>
        <w:t xml:space="preserve">" </w:t>
      </w:r>
      <w:r w:rsidRPr="00551B3C">
        <w:rPr>
          <w:rFonts w:hint="cs"/>
          <w:sz w:val="26"/>
          <w:szCs w:val="26"/>
          <w:rtl/>
          <w:lang w:val="en-US" w:bidi="ar-SA"/>
        </w:rPr>
        <w:t>مازال جاريا حتى الآن</w:t>
      </w:r>
      <w:r w:rsidR="00A443A3" w:rsidRPr="00551B3C">
        <w:rPr>
          <w:sz w:val="26"/>
          <w:szCs w:val="26"/>
          <w:rtl/>
          <w:lang w:val="en-US" w:bidi="ar-SA"/>
        </w:rPr>
        <w:t xml:space="preserve">، </w:t>
      </w:r>
      <w:r w:rsidRPr="00551B3C">
        <w:rPr>
          <w:rFonts w:hint="cs"/>
          <w:sz w:val="26"/>
          <w:szCs w:val="26"/>
          <w:rtl/>
          <w:lang w:val="en-US" w:bidi="ar-SA"/>
        </w:rPr>
        <w:t>تستمر</w:t>
      </w:r>
      <w:r w:rsidR="00A443A3" w:rsidRPr="00551B3C">
        <w:rPr>
          <w:sz w:val="26"/>
          <w:szCs w:val="26"/>
          <w:rtl/>
          <w:lang w:val="en-US" w:bidi="ar-SA"/>
        </w:rPr>
        <w:t xml:space="preserve"> و</w:t>
      </w:r>
      <w:r w:rsidR="00A443A3" w:rsidRPr="00551B3C">
        <w:rPr>
          <w:rFonts w:hint="cs"/>
          <w:sz w:val="26"/>
          <w:szCs w:val="26"/>
          <w:rtl/>
          <w:lang w:val="en-US" w:bidi="ar-SA"/>
        </w:rPr>
        <w:t>ﺣﺪ</w:t>
      </w:r>
      <w:r w:rsidR="00A443A3" w:rsidRPr="00551B3C">
        <w:rPr>
          <w:rFonts w:hint="eastAsia"/>
          <w:sz w:val="26"/>
          <w:szCs w:val="26"/>
          <w:rtl/>
          <w:lang w:val="en-US" w:bidi="ar-SA"/>
        </w:rPr>
        <w:t>ة</w:t>
      </w:r>
      <w:r w:rsidR="00A443A3" w:rsidRPr="00551B3C">
        <w:rPr>
          <w:sz w:val="26"/>
          <w:szCs w:val="26"/>
          <w:rtl/>
          <w:lang w:val="en-US" w:bidi="ar-SA"/>
        </w:rPr>
        <w:t xml:space="preserve"> ا</w:t>
      </w:r>
      <w:r w:rsidR="00A443A3" w:rsidRPr="00551B3C">
        <w:rPr>
          <w:rFonts w:hint="cs"/>
          <w:sz w:val="26"/>
          <w:szCs w:val="26"/>
          <w:rtl/>
          <w:lang w:val="en-US" w:bidi="ar-SA"/>
        </w:rPr>
        <w:t>ﻷ</w:t>
      </w:r>
      <w:r w:rsidR="00A443A3" w:rsidRPr="00551B3C">
        <w:rPr>
          <w:rFonts w:hint="eastAsia"/>
          <w:sz w:val="26"/>
          <w:szCs w:val="26"/>
          <w:rtl/>
          <w:lang w:val="en-US" w:bidi="ar-SA"/>
        </w:rPr>
        <w:t>وزون</w:t>
      </w:r>
      <w:r w:rsidR="00A443A3" w:rsidRPr="00551B3C">
        <w:rPr>
          <w:sz w:val="26"/>
          <w:szCs w:val="26"/>
          <w:rtl/>
          <w:lang w:val="en-US" w:bidi="ar-SA"/>
        </w:rPr>
        <w:t xml:space="preserve"> ا</w:t>
      </w:r>
      <w:r w:rsidR="00A443A3" w:rsidRPr="00551B3C">
        <w:rPr>
          <w:rFonts w:hint="cs"/>
          <w:sz w:val="26"/>
          <w:szCs w:val="26"/>
          <w:rtl/>
          <w:lang w:val="en-US" w:bidi="ar-SA"/>
        </w:rPr>
        <w:t>ﻟﻮﻃﻨﻴﺔ</w:t>
      </w:r>
      <w:r w:rsidR="00A443A3" w:rsidRPr="00551B3C">
        <w:rPr>
          <w:sz w:val="26"/>
          <w:szCs w:val="26"/>
          <w:rtl/>
          <w:lang w:val="en-US" w:bidi="ar-SA"/>
        </w:rPr>
        <w:t xml:space="preserve">، </w:t>
      </w:r>
      <w:r w:rsidR="00A443A3" w:rsidRPr="00551B3C">
        <w:rPr>
          <w:rFonts w:hint="cs"/>
          <w:sz w:val="26"/>
          <w:szCs w:val="26"/>
          <w:rtl/>
          <w:lang w:val="en-US" w:bidi="ar-SA"/>
        </w:rPr>
        <w:t>ﺑﺘﻮﺟﻴﻪ</w:t>
      </w:r>
      <w:r w:rsidR="00A443A3" w:rsidRPr="00551B3C">
        <w:rPr>
          <w:sz w:val="26"/>
          <w:szCs w:val="26"/>
          <w:rtl/>
          <w:lang w:val="en-US" w:bidi="ar-SA"/>
        </w:rPr>
        <w:t xml:space="preserve"> </w:t>
      </w:r>
      <w:r w:rsidR="00A443A3" w:rsidRPr="00551B3C">
        <w:rPr>
          <w:rFonts w:hint="cs"/>
          <w:sz w:val="26"/>
          <w:szCs w:val="26"/>
          <w:rtl/>
          <w:lang w:val="en-US" w:bidi="ar-SA"/>
        </w:rPr>
        <w:t>ﻣﻦ</w:t>
      </w:r>
      <w:r w:rsidR="00A443A3" w:rsidRPr="00551B3C">
        <w:rPr>
          <w:sz w:val="26"/>
          <w:szCs w:val="26"/>
          <w:rtl/>
          <w:lang w:val="en-US" w:bidi="ar-SA"/>
        </w:rPr>
        <w:t xml:space="preserve"> </w:t>
      </w:r>
      <w:r w:rsidR="00A443A3" w:rsidRPr="00551B3C">
        <w:rPr>
          <w:rFonts w:hint="cs"/>
          <w:sz w:val="26"/>
          <w:szCs w:val="26"/>
          <w:rtl/>
          <w:lang w:val="en-US" w:bidi="ar-SA"/>
        </w:rPr>
        <w:t>ﻟﺠﻨﺔ</w:t>
      </w:r>
      <w:r w:rsidR="00A443A3" w:rsidRPr="00551B3C">
        <w:rPr>
          <w:sz w:val="26"/>
          <w:szCs w:val="26"/>
          <w:rtl/>
          <w:lang w:val="en-US" w:bidi="ar-SA"/>
        </w:rPr>
        <w:t xml:space="preserve"> ا</w:t>
      </w:r>
      <w:r w:rsidR="00A443A3" w:rsidRPr="00551B3C">
        <w:rPr>
          <w:rFonts w:hint="cs"/>
          <w:sz w:val="26"/>
          <w:szCs w:val="26"/>
          <w:rtl/>
          <w:lang w:val="en-US" w:bidi="ar-SA"/>
        </w:rPr>
        <w:t>ﻷ</w:t>
      </w:r>
      <w:r w:rsidR="00A443A3" w:rsidRPr="00551B3C">
        <w:rPr>
          <w:rFonts w:hint="eastAsia"/>
          <w:sz w:val="26"/>
          <w:szCs w:val="26"/>
          <w:rtl/>
          <w:lang w:val="en-US" w:bidi="ar-SA"/>
        </w:rPr>
        <w:t>وزون</w:t>
      </w:r>
      <w:r w:rsidR="00A443A3" w:rsidRPr="00551B3C">
        <w:rPr>
          <w:sz w:val="26"/>
          <w:szCs w:val="26"/>
          <w:rtl/>
          <w:lang w:val="en-US" w:bidi="ar-SA"/>
        </w:rPr>
        <w:t xml:space="preserve"> ا</w:t>
      </w:r>
      <w:r w:rsidR="00A443A3" w:rsidRPr="00551B3C">
        <w:rPr>
          <w:rFonts w:hint="cs"/>
          <w:sz w:val="26"/>
          <w:szCs w:val="26"/>
          <w:rtl/>
          <w:lang w:val="en-US" w:bidi="ar-SA"/>
        </w:rPr>
        <w:t>ﻟﻮﻃﻨﻴﺔ</w:t>
      </w:r>
      <w:r w:rsidR="00A443A3" w:rsidRPr="00551B3C">
        <w:rPr>
          <w:sz w:val="26"/>
          <w:szCs w:val="26"/>
          <w:rtl/>
          <w:lang w:val="en-US" w:bidi="ar-SA"/>
        </w:rPr>
        <w:t xml:space="preserve">، </w:t>
      </w:r>
      <w:r w:rsidRPr="00551B3C">
        <w:rPr>
          <w:rFonts w:hint="cs"/>
          <w:sz w:val="26"/>
          <w:szCs w:val="26"/>
          <w:rtl/>
          <w:lang w:val="en-US" w:bidi="ar-SA"/>
        </w:rPr>
        <w:t xml:space="preserve">في </w:t>
      </w:r>
      <w:r w:rsidR="00A443A3" w:rsidRPr="00551B3C">
        <w:rPr>
          <w:sz w:val="26"/>
          <w:szCs w:val="26"/>
          <w:rtl/>
          <w:lang w:val="en-US" w:bidi="ar-SA"/>
        </w:rPr>
        <w:t>ر</w:t>
      </w:r>
      <w:r w:rsidR="00A443A3" w:rsidRPr="00551B3C">
        <w:rPr>
          <w:rFonts w:hint="cs"/>
          <w:sz w:val="26"/>
          <w:szCs w:val="26"/>
          <w:rtl/>
          <w:lang w:val="en-US" w:bidi="ar-SA"/>
        </w:rPr>
        <w:t>ﺻﺪ</w:t>
      </w:r>
      <w:r w:rsidR="00A443A3" w:rsidRPr="00551B3C">
        <w:rPr>
          <w:sz w:val="26"/>
          <w:szCs w:val="26"/>
          <w:rtl/>
          <w:lang w:val="en-US" w:bidi="ar-SA"/>
        </w:rPr>
        <w:t xml:space="preserve"> </w:t>
      </w:r>
      <w:r w:rsidR="00A443A3" w:rsidRPr="00551B3C">
        <w:rPr>
          <w:rFonts w:hint="cs"/>
          <w:sz w:val="26"/>
          <w:szCs w:val="26"/>
          <w:rtl/>
          <w:lang w:val="en-US" w:bidi="ar-SA"/>
        </w:rPr>
        <w:t>ﺗﻨﻔﻴﺬ</w:t>
      </w:r>
      <w:r w:rsidR="00A443A3" w:rsidRPr="00551B3C">
        <w:rPr>
          <w:sz w:val="26"/>
          <w:szCs w:val="26"/>
          <w:rtl/>
          <w:lang w:val="en-US" w:bidi="ar-SA"/>
        </w:rPr>
        <w:t xml:space="preserve"> </w:t>
      </w:r>
      <w:r w:rsidR="00A443A3" w:rsidRPr="00551B3C">
        <w:rPr>
          <w:rFonts w:hint="cs"/>
          <w:sz w:val="26"/>
          <w:szCs w:val="26"/>
          <w:rtl/>
          <w:lang w:val="en-US" w:bidi="ar-SA"/>
        </w:rPr>
        <w:t>ﻧﻈﺎ</w:t>
      </w:r>
      <w:r w:rsidR="00A443A3" w:rsidRPr="00551B3C">
        <w:rPr>
          <w:rFonts w:hint="eastAsia"/>
          <w:sz w:val="26"/>
          <w:szCs w:val="26"/>
          <w:rtl/>
          <w:lang w:val="en-US" w:bidi="ar-SA"/>
        </w:rPr>
        <w:t>م</w:t>
      </w:r>
      <w:r w:rsidR="00A443A3" w:rsidRPr="00551B3C">
        <w:rPr>
          <w:sz w:val="26"/>
          <w:szCs w:val="26"/>
          <w:rtl/>
          <w:lang w:val="en-US" w:bidi="ar-SA"/>
        </w:rPr>
        <w:t xml:space="preserve"> </w:t>
      </w:r>
      <w:r w:rsidR="00A443A3" w:rsidRPr="00551B3C">
        <w:rPr>
          <w:rFonts w:hint="cs"/>
          <w:sz w:val="26"/>
          <w:szCs w:val="26"/>
          <w:rtl/>
          <w:lang w:val="en-US" w:bidi="ar-SA"/>
        </w:rPr>
        <w:t>ﺗﺮﺧﻴﺺ</w:t>
      </w:r>
      <w:r w:rsidR="00A443A3" w:rsidRPr="00551B3C">
        <w:rPr>
          <w:sz w:val="26"/>
          <w:szCs w:val="26"/>
          <w:rtl/>
          <w:lang w:val="en-US" w:bidi="ar-SA"/>
        </w:rPr>
        <w:t xml:space="preserve"> ا</w:t>
      </w:r>
      <w:r w:rsidR="00A443A3" w:rsidRPr="00551B3C">
        <w:rPr>
          <w:rFonts w:hint="cs"/>
          <w:sz w:val="26"/>
          <w:szCs w:val="26"/>
          <w:rtl/>
          <w:lang w:val="en-US" w:bidi="ar-SA"/>
        </w:rPr>
        <w:t>ﺳﺘﻴﺮ</w:t>
      </w:r>
      <w:r w:rsidR="00A443A3" w:rsidRPr="00551B3C">
        <w:rPr>
          <w:rFonts w:hint="eastAsia"/>
          <w:sz w:val="26"/>
          <w:szCs w:val="26"/>
          <w:rtl/>
          <w:lang w:val="en-US" w:bidi="ar-SA"/>
        </w:rPr>
        <w:t>اد</w:t>
      </w:r>
      <w:r w:rsidR="00A443A3" w:rsidRPr="00551B3C">
        <w:rPr>
          <w:sz w:val="26"/>
          <w:szCs w:val="26"/>
          <w:rtl/>
          <w:lang w:val="en-US" w:bidi="ar-SA"/>
        </w:rPr>
        <w:t xml:space="preserve"> / </w:t>
      </w:r>
      <w:r w:rsidR="00A443A3" w:rsidRPr="00551B3C">
        <w:rPr>
          <w:rFonts w:hint="cs"/>
          <w:sz w:val="26"/>
          <w:szCs w:val="26"/>
          <w:rtl/>
          <w:lang w:val="en-US" w:bidi="ar-SA"/>
        </w:rPr>
        <w:t>ﺗﺼﺪﻳﺮ</w:t>
      </w:r>
      <w:r w:rsidR="00A443A3" w:rsidRPr="00551B3C">
        <w:rPr>
          <w:sz w:val="26"/>
          <w:szCs w:val="26"/>
          <w:rtl/>
          <w:lang w:val="en-US" w:bidi="ar-SA"/>
        </w:rPr>
        <w:t xml:space="preserve"> ا</w:t>
      </w:r>
      <w:r w:rsidR="00A443A3" w:rsidRPr="00551B3C">
        <w:rPr>
          <w:rFonts w:hint="cs"/>
          <w:sz w:val="26"/>
          <w:szCs w:val="26"/>
          <w:rtl/>
          <w:lang w:val="en-US" w:bidi="ar-SA"/>
        </w:rPr>
        <w:t>ﻟﻤﻮ</w:t>
      </w:r>
      <w:r w:rsidR="00A443A3" w:rsidRPr="00551B3C">
        <w:rPr>
          <w:rFonts w:hint="eastAsia"/>
          <w:sz w:val="26"/>
          <w:szCs w:val="26"/>
          <w:rtl/>
          <w:lang w:val="en-US" w:bidi="ar-SA"/>
        </w:rPr>
        <w:t>اد</w:t>
      </w:r>
      <w:r w:rsidR="00A443A3" w:rsidRPr="00551B3C">
        <w:rPr>
          <w:sz w:val="26"/>
          <w:szCs w:val="26"/>
          <w:rtl/>
          <w:lang w:val="en-US" w:bidi="ar-SA"/>
        </w:rPr>
        <w:t xml:space="preserve"> ا</w:t>
      </w:r>
      <w:r w:rsidR="00A443A3" w:rsidRPr="00551B3C">
        <w:rPr>
          <w:rFonts w:hint="cs"/>
          <w:sz w:val="26"/>
          <w:szCs w:val="26"/>
          <w:rtl/>
          <w:lang w:val="en-US" w:bidi="ar-SA"/>
        </w:rPr>
        <w:t>ﻟﻤﺴﺘﻨﻔﺪ</w:t>
      </w:r>
      <w:r w:rsidR="00A443A3" w:rsidRPr="00551B3C">
        <w:rPr>
          <w:rFonts w:hint="eastAsia"/>
          <w:sz w:val="26"/>
          <w:szCs w:val="26"/>
          <w:rtl/>
          <w:lang w:val="en-US" w:bidi="ar-SA"/>
        </w:rPr>
        <w:t>ة</w:t>
      </w:r>
      <w:r w:rsidR="00A443A3" w:rsidRPr="00551B3C">
        <w:rPr>
          <w:sz w:val="26"/>
          <w:szCs w:val="26"/>
          <w:rtl/>
          <w:lang w:val="en-US" w:bidi="ar-SA"/>
        </w:rPr>
        <w:t xml:space="preserve"> </w:t>
      </w:r>
      <w:r w:rsidR="00A443A3" w:rsidRPr="00551B3C">
        <w:rPr>
          <w:rFonts w:hint="cs"/>
          <w:sz w:val="26"/>
          <w:szCs w:val="26"/>
          <w:rtl/>
          <w:lang w:val="en-US" w:bidi="ar-SA"/>
        </w:rPr>
        <w:t>ﻟﻸ</w:t>
      </w:r>
      <w:r w:rsidR="00A443A3" w:rsidRPr="00551B3C">
        <w:rPr>
          <w:rFonts w:hint="eastAsia"/>
          <w:sz w:val="26"/>
          <w:szCs w:val="26"/>
          <w:rtl/>
          <w:lang w:val="en-US" w:bidi="ar-SA"/>
        </w:rPr>
        <w:t>وزون</w:t>
      </w:r>
      <w:r w:rsidR="00A443A3" w:rsidRPr="00551B3C">
        <w:rPr>
          <w:sz w:val="26"/>
          <w:szCs w:val="26"/>
          <w:rtl/>
          <w:lang w:val="en-US" w:bidi="ar-SA"/>
        </w:rPr>
        <w:t>.</w:t>
      </w:r>
    </w:p>
    <w:p w14:paraId="0CC45ACB" w14:textId="77777777" w:rsidR="00A443A3" w:rsidRPr="00551B3C" w:rsidRDefault="00A443A3" w:rsidP="00A443A3">
      <w:pPr>
        <w:bidi/>
        <w:rPr>
          <w:sz w:val="26"/>
          <w:szCs w:val="26"/>
          <w:rtl/>
          <w:lang w:val="en-US" w:bidi="ar-SA"/>
        </w:rPr>
      </w:pPr>
    </w:p>
    <w:p w14:paraId="63DBD09F" w14:textId="77777777" w:rsidR="004C53B0" w:rsidRPr="00551B3C" w:rsidRDefault="004C53B0" w:rsidP="00A443A3">
      <w:pPr>
        <w:bidi/>
        <w:rPr>
          <w:b/>
          <w:bCs/>
          <w:sz w:val="26"/>
          <w:szCs w:val="26"/>
          <w:rtl/>
          <w:lang w:val="en-US" w:bidi="ar-SA"/>
        </w:rPr>
      </w:pPr>
    </w:p>
    <w:p w14:paraId="02DF4A6B" w14:textId="77777777" w:rsidR="00A443A3" w:rsidRPr="00551B3C" w:rsidRDefault="00A443A3" w:rsidP="004C53B0">
      <w:pPr>
        <w:bidi/>
        <w:rPr>
          <w:b/>
          <w:bCs/>
          <w:sz w:val="26"/>
          <w:szCs w:val="26"/>
          <w:lang w:val="en-US" w:bidi="ar-SA"/>
        </w:rPr>
      </w:pPr>
      <w:r w:rsidRPr="00551B3C">
        <w:rPr>
          <w:b/>
          <w:bCs/>
          <w:sz w:val="26"/>
          <w:szCs w:val="26"/>
          <w:rtl/>
          <w:lang w:val="en-US" w:bidi="ar-SA"/>
        </w:rPr>
        <w:t>توصية</w:t>
      </w:r>
    </w:p>
    <w:p w14:paraId="4B369881" w14:textId="77777777" w:rsidR="00A443A3" w:rsidRPr="00551B3C" w:rsidRDefault="00A443A3" w:rsidP="00A443A3">
      <w:pPr>
        <w:bidi/>
        <w:rPr>
          <w:sz w:val="26"/>
          <w:szCs w:val="26"/>
          <w:lang w:val="en-US" w:bidi="ar-SA"/>
        </w:rPr>
      </w:pPr>
    </w:p>
    <w:p w14:paraId="08855819" w14:textId="77777777" w:rsidR="00A443A3" w:rsidRPr="00551B3C" w:rsidRDefault="00A3459B"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قد ترغب اللجنة التنفيذية في:</w:t>
      </w:r>
    </w:p>
    <w:p w14:paraId="7E916948" w14:textId="77777777" w:rsidR="00A3459B" w:rsidRPr="00551B3C" w:rsidRDefault="00A3459B" w:rsidP="00A443A3">
      <w:pPr>
        <w:bidi/>
        <w:rPr>
          <w:sz w:val="26"/>
          <w:szCs w:val="26"/>
          <w:rtl/>
          <w:lang w:val="en-US" w:bidi="ar-SA"/>
        </w:rPr>
      </w:pPr>
    </w:p>
    <w:p w14:paraId="2B80E3D2" w14:textId="77777777" w:rsidR="00A443A3" w:rsidRPr="00551B3C" w:rsidRDefault="00A443A3" w:rsidP="00CE19AD">
      <w:pPr>
        <w:pStyle w:val="ListParagraph"/>
        <w:numPr>
          <w:ilvl w:val="0"/>
          <w:numId w:val="12"/>
        </w:numPr>
        <w:bidi/>
        <w:ind w:left="1080" w:hanging="630"/>
        <w:rPr>
          <w:sz w:val="26"/>
          <w:szCs w:val="26"/>
          <w:lang w:val="en-US" w:bidi="ar-SA"/>
        </w:rPr>
      </w:pPr>
      <w:r w:rsidRPr="00551B3C">
        <w:rPr>
          <w:sz w:val="26"/>
          <w:szCs w:val="26"/>
          <w:rtl/>
          <w:lang w:val="en-US" w:bidi="ar-SA"/>
        </w:rPr>
        <w:t>الإحاطة علما بالتقرير المتعلق بالتقدم المحرز في الاعتماد المستقبلي للمرسوم الوزاري</w:t>
      </w:r>
      <w:r w:rsidR="00A3459B" w:rsidRPr="00551B3C">
        <w:rPr>
          <w:rFonts w:hint="cs"/>
          <w:sz w:val="26"/>
          <w:szCs w:val="26"/>
          <w:rtl/>
          <w:lang w:val="en-US" w:bidi="ar-SA"/>
        </w:rPr>
        <w:t xml:space="preserve"> المشترك</w:t>
      </w:r>
      <w:r w:rsidRPr="00551B3C">
        <w:rPr>
          <w:sz w:val="26"/>
          <w:szCs w:val="26"/>
          <w:rtl/>
          <w:lang w:val="en-US" w:bidi="ar-SA"/>
        </w:rPr>
        <w:t xml:space="preserve"> ("</w:t>
      </w:r>
      <w:r w:rsidRPr="00551B3C">
        <w:rPr>
          <w:sz w:val="26"/>
          <w:szCs w:val="26"/>
          <w:lang w:val="en-US" w:bidi="ar-SA"/>
        </w:rPr>
        <w:t>arrêté interministériel</w:t>
      </w:r>
      <w:r w:rsidRPr="00551B3C">
        <w:rPr>
          <w:sz w:val="26"/>
          <w:szCs w:val="26"/>
          <w:rtl/>
          <w:lang w:val="en-US" w:bidi="ar-SA"/>
        </w:rPr>
        <w:t xml:space="preserve">") لتنظيم استيراد وتصدير وعبور وإعادة تصدير </w:t>
      </w:r>
      <w:r w:rsidR="00A3459B" w:rsidRPr="00551B3C">
        <w:rPr>
          <w:sz w:val="26"/>
          <w:szCs w:val="26"/>
          <w:rtl/>
          <w:lang w:val="en-US" w:bidi="ar-SA"/>
        </w:rPr>
        <w:t>وتجارة المواد المستنفدة للأوزون</w:t>
      </w:r>
      <w:r w:rsidRPr="00551B3C">
        <w:rPr>
          <w:sz w:val="26"/>
          <w:szCs w:val="26"/>
          <w:rtl/>
          <w:lang w:val="en-US" w:bidi="ar-SA"/>
        </w:rPr>
        <w:t xml:space="preserve">، والتدابير الأخرى المتعلقة بتعزيز نظم الرصد والإبلاغ المتعلقة </w:t>
      </w:r>
      <w:r w:rsidR="00A3459B" w:rsidRPr="00551B3C">
        <w:rPr>
          <w:rFonts w:hint="cs"/>
          <w:sz w:val="26"/>
          <w:szCs w:val="26"/>
          <w:rtl/>
          <w:lang w:val="en-US" w:bidi="ar-SA"/>
        </w:rPr>
        <w:t>ب</w:t>
      </w:r>
      <w:r w:rsidRPr="00551B3C">
        <w:rPr>
          <w:sz w:val="26"/>
          <w:szCs w:val="26"/>
          <w:rtl/>
          <w:lang w:val="en-US" w:bidi="ar-SA"/>
        </w:rPr>
        <w:t xml:space="preserve">استيراد وتصدير </w:t>
      </w:r>
      <w:r w:rsidR="00A3459B" w:rsidRPr="00551B3C">
        <w:rPr>
          <w:sz w:val="26"/>
          <w:szCs w:val="26"/>
          <w:rtl/>
          <w:lang w:val="en-US" w:bidi="ar-SA"/>
        </w:rPr>
        <w:t xml:space="preserve">المواد الهيدروكلوروفلوروكربونية </w:t>
      </w:r>
      <w:r w:rsidRPr="00551B3C">
        <w:rPr>
          <w:sz w:val="26"/>
          <w:szCs w:val="26"/>
          <w:rtl/>
          <w:lang w:val="en-US" w:bidi="ar-SA"/>
        </w:rPr>
        <w:t xml:space="preserve">في إطار المرحلة الأولى من خطة إدارة </w:t>
      </w:r>
      <w:r w:rsidR="00A3459B" w:rsidRPr="00551B3C">
        <w:rPr>
          <w:rFonts w:hint="cs"/>
          <w:sz w:val="26"/>
          <w:szCs w:val="26"/>
          <w:rtl/>
          <w:lang w:val="en-US" w:bidi="ar-SA"/>
        </w:rPr>
        <w:t xml:space="preserve">إزالة </w:t>
      </w:r>
      <w:r w:rsidR="00A3459B" w:rsidRPr="00551B3C">
        <w:rPr>
          <w:sz w:val="26"/>
          <w:szCs w:val="26"/>
          <w:rtl/>
          <w:lang w:val="en-US" w:bidi="ar-SA"/>
        </w:rPr>
        <w:t>المواد الهيدروكلوروفلوروكربونية لكوت ديفوار</w:t>
      </w:r>
      <w:r w:rsidRPr="00551B3C">
        <w:rPr>
          <w:sz w:val="26"/>
          <w:szCs w:val="26"/>
          <w:rtl/>
          <w:lang w:val="en-US" w:bidi="ar-SA"/>
        </w:rPr>
        <w:t xml:space="preserve">، المقدمة من </w:t>
      </w:r>
      <w:r w:rsidR="00A3459B" w:rsidRPr="00551B3C">
        <w:rPr>
          <w:rFonts w:hint="cs"/>
          <w:sz w:val="26"/>
          <w:szCs w:val="26"/>
          <w:rtl/>
          <w:lang w:val="en-US" w:bidi="ar-SA"/>
        </w:rPr>
        <w:t>اليونيب</w:t>
      </w:r>
      <w:r w:rsidR="00A3459B" w:rsidRPr="00551B3C">
        <w:rPr>
          <w:sz w:val="26"/>
          <w:szCs w:val="26"/>
          <w:rtl/>
          <w:lang w:val="en-US" w:bidi="ar-SA"/>
        </w:rPr>
        <w:t>، استجابة للمقرر 87/10</w:t>
      </w:r>
      <w:r w:rsidRPr="00551B3C">
        <w:rPr>
          <w:sz w:val="26"/>
          <w:szCs w:val="26"/>
          <w:rtl/>
          <w:lang w:val="en-US" w:bidi="ar-SA"/>
        </w:rPr>
        <w:t xml:space="preserve">، والواردة في الوثيقة </w:t>
      </w:r>
      <w:r w:rsidR="00A3459B" w:rsidRPr="00551B3C">
        <w:rPr>
          <w:sz w:val="26"/>
          <w:szCs w:val="26"/>
          <w:lang w:val="en-US" w:bidi="ar-SA"/>
        </w:rPr>
        <w:t>UNEP/OzL.Pro/ExCom/</w:t>
      </w:r>
      <w:r w:rsidRPr="00551B3C">
        <w:rPr>
          <w:sz w:val="26"/>
          <w:szCs w:val="26"/>
          <w:lang w:val="en-US" w:bidi="ar-SA"/>
        </w:rPr>
        <w:t>88/18</w:t>
      </w:r>
      <w:r w:rsidR="00A3459B" w:rsidRPr="00551B3C">
        <w:rPr>
          <w:sz w:val="26"/>
          <w:szCs w:val="26"/>
          <w:rtl/>
          <w:lang w:val="en-US" w:bidi="ar-SA"/>
        </w:rPr>
        <w:t>؛</w:t>
      </w:r>
    </w:p>
    <w:p w14:paraId="0AB0C217" w14:textId="77777777" w:rsidR="00A3459B" w:rsidRPr="00551B3C" w:rsidRDefault="00A3459B" w:rsidP="00A3459B">
      <w:pPr>
        <w:pStyle w:val="ListParagraph"/>
        <w:bidi/>
        <w:ind w:left="1080" w:hanging="630"/>
        <w:rPr>
          <w:sz w:val="26"/>
          <w:szCs w:val="26"/>
          <w:rtl/>
          <w:lang w:val="en-US" w:bidi="ar-SA"/>
        </w:rPr>
      </w:pPr>
    </w:p>
    <w:p w14:paraId="3A1294D1" w14:textId="77777777" w:rsidR="00A443A3" w:rsidRPr="00551B3C" w:rsidRDefault="00A3459B" w:rsidP="00CE19AD">
      <w:pPr>
        <w:pStyle w:val="ListParagraph"/>
        <w:numPr>
          <w:ilvl w:val="0"/>
          <w:numId w:val="12"/>
        </w:numPr>
        <w:bidi/>
        <w:ind w:left="1080" w:hanging="630"/>
        <w:rPr>
          <w:sz w:val="26"/>
          <w:szCs w:val="26"/>
          <w:lang w:val="en-US" w:bidi="ar-SA"/>
        </w:rPr>
      </w:pPr>
      <w:r w:rsidRPr="00551B3C">
        <w:rPr>
          <w:rFonts w:hint="cs"/>
          <w:sz w:val="26"/>
          <w:szCs w:val="26"/>
          <w:rtl/>
          <w:lang w:val="en-US" w:bidi="ar-SA"/>
        </w:rPr>
        <w:t>وت</w:t>
      </w:r>
      <w:r w:rsidR="00A443A3" w:rsidRPr="00551B3C">
        <w:rPr>
          <w:sz w:val="26"/>
          <w:szCs w:val="26"/>
          <w:rtl/>
          <w:lang w:val="en-US" w:bidi="ar-SA"/>
        </w:rPr>
        <w:t xml:space="preserve">طلب </w:t>
      </w:r>
      <w:r w:rsidRPr="00551B3C">
        <w:rPr>
          <w:rFonts w:hint="cs"/>
          <w:sz w:val="26"/>
          <w:szCs w:val="26"/>
          <w:rtl/>
          <w:lang w:val="en-US" w:bidi="ar-SA"/>
        </w:rPr>
        <w:t>من</w:t>
      </w:r>
      <w:r w:rsidRPr="00551B3C">
        <w:rPr>
          <w:sz w:val="26"/>
          <w:szCs w:val="26"/>
          <w:rtl/>
          <w:lang w:val="en-US" w:bidi="ar-SA"/>
        </w:rPr>
        <w:t xml:space="preserve"> حكومة كوت ديفوار أن تقدم</w:t>
      </w:r>
      <w:r w:rsidR="00A443A3" w:rsidRPr="00551B3C">
        <w:rPr>
          <w:sz w:val="26"/>
          <w:szCs w:val="26"/>
          <w:rtl/>
          <w:lang w:val="en-US" w:bidi="ar-SA"/>
        </w:rPr>
        <w:t xml:space="preserve">، عن طريق </w:t>
      </w:r>
      <w:r w:rsidRPr="00551B3C">
        <w:rPr>
          <w:rFonts w:hint="cs"/>
          <w:sz w:val="26"/>
          <w:szCs w:val="26"/>
          <w:rtl/>
          <w:lang w:val="en-US" w:bidi="ar-SA"/>
        </w:rPr>
        <w:t>اليونيب</w:t>
      </w:r>
      <w:r w:rsidRPr="00551B3C">
        <w:rPr>
          <w:sz w:val="26"/>
          <w:szCs w:val="26"/>
          <w:rtl/>
          <w:lang w:val="en-US" w:bidi="ar-SA"/>
        </w:rPr>
        <w:t>، في الاجتماع التسعين</w:t>
      </w:r>
      <w:r w:rsidR="00A443A3" w:rsidRPr="00551B3C">
        <w:rPr>
          <w:sz w:val="26"/>
          <w:szCs w:val="26"/>
          <w:rtl/>
          <w:lang w:val="en-US" w:bidi="ar-SA"/>
        </w:rPr>
        <w:t xml:space="preserve">، تحديثا بشأن اعتماد </w:t>
      </w:r>
      <w:r w:rsidRPr="00551B3C">
        <w:rPr>
          <w:sz w:val="26"/>
          <w:szCs w:val="26"/>
          <w:rtl/>
          <w:lang w:val="en-US" w:bidi="ar-SA"/>
        </w:rPr>
        <w:t>للمرسوم الوزاري</w:t>
      </w:r>
      <w:r w:rsidRPr="00551B3C">
        <w:rPr>
          <w:rFonts w:hint="cs"/>
          <w:sz w:val="26"/>
          <w:szCs w:val="26"/>
          <w:rtl/>
          <w:lang w:val="en-US" w:bidi="ar-SA"/>
        </w:rPr>
        <w:t xml:space="preserve"> المشترك</w:t>
      </w:r>
      <w:r w:rsidRPr="00551B3C">
        <w:rPr>
          <w:sz w:val="26"/>
          <w:szCs w:val="26"/>
          <w:rtl/>
          <w:lang w:val="en-US" w:bidi="ar-SA"/>
        </w:rPr>
        <w:t xml:space="preserve"> </w:t>
      </w:r>
      <w:r w:rsidR="00A443A3" w:rsidRPr="00551B3C">
        <w:rPr>
          <w:sz w:val="26"/>
          <w:szCs w:val="26"/>
          <w:rtl/>
          <w:lang w:val="en-US" w:bidi="ar-SA"/>
        </w:rPr>
        <w:t>"</w:t>
      </w:r>
      <w:r w:rsidR="00A443A3" w:rsidRPr="00551B3C">
        <w:rPr>
          <w:sz w:val="26"/>
          <w:szCs w:val="26"/>
          <w:lang w:val="en-US" w:bidi="ar-SA"/>
        </w:rPr>
        <w:t>arrêté interministériel</w:t>
      </w:r>
      <w:r w:rsidRPr="00551B3C">
        <w:rPr>
          <w:sz w:val="26"/>
          <w:szCs w:val="26"/>
          <w:rtl/>
          <w:lang w:val="en-US" w:bidi="ar-SA"/>
        </w:rPr>
        <w:t>" المذكور</w:t>
      </w:r>
      <w:r w:rsidR="00A443A3" w:rsidRPr="00551B3C">
        <w:rPr>
          <w:sz w:val="26"/>
          <w:szCs w:val="26"/>
          <w:rtl/>
          <w:lang w:val="en-US" w:bidi="ar-SA"/>
        </w:rPr>
        <w:t xml:space="preserve"> في الفقرة الفرعية (أ) أعلاه.</w:t>
      </w:r>
    </w:p>
    <w:p w14:paraId="75E3F30F" w14:textId="77777777" w:rsidR="00A3459B" w:rsidRPr="00551B3C" w:rsidRDefault="00A3459B" w:rsidP="00A443A3">
      <w:pPr>
        <w:bidi/>
        <w:rPr>
          <w:sz w:val="26"/>
          <w:szCs w:val="26"/>
          <w:rtl/>
          <w:lang w:val="en-US" w:bidi="ar-SA"/>
        </w:rPr>
      </w:pPr>
    </w:p>
    <w:p w14:paraId="44F07E2F" w14:textId="77777777" w:rsidR="00A443A3" w:rsidRPr="00551B3C" w:rsidRDefault="00A443A3" w:rsidP="007230F8">
      <w:pPr>
        <w:bidi/>
        <w:rPr>
          <w:sz w:val="26"/>
          <w:szCs w:val="26"/>
          <w:lang w:val="en-US" w:bidi="ar-SA"/>
        </w:rPr>
      </w:pPr>
      <w:r w:rsidRPr="00551B3C">
        <w:rPr>
          <w:sz w:val="26"/>
          <w:szCs w:val="26"/>
          <w:u w:val="single"/>
          <w:rtl/>
          <w:lang w:val="en-US" w:bidi="ar-SA"/>
        </w:rPr>
        <w:t xml:space="preserve">غانا: خطة إدارة </w:t>
      </w:r>
      <w:r w:rsidR="00F868B7" w:rsidRPr="00551B3C">
        <w:rPr>
          <w:rFonts w:hint="cs"/>
          <w:sz w:val="26"/>
          <w:szCs w:val="26"/>
          <w:u w:val="single"/>
          <w:rtl/>
          <w:lang w:val="en-US" w:bidi="ar-SA"/>
        </w:rPr>
        <w:t xml:space="preserve">إزالة </w:t>
      </w:r>
      <w:r w:rsidR="00F868B7" w:rsidRPr="00551B3C">
        <w:rPr>
          <w:sz w:val="26"/>
          <w:szCs w:val="26"/>
          <w:u w:val="single"/>
          <w:rtl/>
          <w:lang w:val="en-US" w:bidi="ar-SA"/>
        </w:rPr>
        <w:t xml:space="preserve">المواد الهيدروكلوروفلوروكربونية </w:t>
      </w:r>
      <w:r w:rsidRPr="00551B3C">
        <w:rPr>
          <w:sz w:val="26"/>
          <w:szCs w:val="26"/>
          <w:u w:val="single"/>
          <w:rtl/>
          <w:lang w:val="en-US" w:bidi="ar-SA"/>
        </w:rPr>
        <w:t>(المرحلة الأولى - تقرير مرحلي)</w:t>
      </w:r>
      <w:r w:rsidRPr="00551B3C">
        <w:rPr>
          <w:sz w:val="26"/>
          <w:szCs w:val="26"/>
          <w:rtl/>
          <w:lang w:val="en-US" w:bidi="ar-SA"/>
        </w:rPr>
        <w:t xml:space="preserve"> (</w:t>
      </w:r>
      <w:r w:rsidR="007230F8" w:rsidRPr="00551B3C">
        <w:rPr>
          <w:rFonts w:hint="cs"/>
          <w:sz w:val="26"/>
          <w:szCs w:val="26"/>
          <w:rtl/>
          <w:lang w:val="en-US" w:bidi="ar-SA"/>
        </w:rPr>
        <w:t>اليوئنديبي</w:t>
      </w:r>
      <w:r w:rsidRPr="00551B3C">
        <w:rPr>
          <w:sz w:val="26"/>
          <w:szCs w:val="26"/>
          <w:rtl/>
          <w:lang w:val="en-US" w:bidi="ar-SA"/>
        </w:rPr>
        <w:t xml:space="preserve"> وحكومة إيطاليا)</w:t>
      </w:r>
    </w:p>
    <w:p w14:paraId="5925B51A" w14:textId="77777777" w:rsidR="00A443A3" w:rsidRPr="00551B3C" w:rsidRDefault="00A443A3" w:rsidP="00A443A3">
      <w:pPr>
        <w:bidi/>
        <w:rPr>
          <w:sz w:val="26"/>
          <w:szCs w:val="26"/>
          <w:lang w:val="en-US" w:bidi="ar-SA"/>
        </w:rPr>
      </w:pPr>
    </w:p>
    <w:p w14:paraId="16A19318" w14:textId="77777777" w:rsidR="00A443A3" w:rsidRPr="00551B3C" w:rsidRDefault="00A443A3" w:rsidP="00A443A3">
      <w:pPr>
        <w:bidi/>
        <w:rPr>
          <w:b/>
          <w:bCs/>
          <w:sz w:val="26"/>
          <w:szCs w:val="26"/>
          <w:lang w:val="en-US" w:bidi="ar-SA"/>
        </w:rPr>
      </w:pPr>
      <w:r w:rsidRPr="00551B3C">
        <w:rPr>
          <w:b/>
          <w:bCs/>
          <w:sz w:val="26"/>
          <w:szCs w:val="26"/>
          <w:rtl/>
          <w:lang w:val="en-US" w:bidi="ar-SA"/>
        </w:rPr>
        <w:t>خلفية</w:t>
      </w:r>
    </w:p>
    <w:p w14:paraId="4F94C1BB" w14:textId="77777777" w:rsidR="00A443A3" w:rsidRPr="00551B3C" w:rsidRDefault="00A443A3" w:rsidP="00A443A3">
      <w:pPr>
        <w:bidi/>
        <w:rPr>
          <w:sz w:val="26"/>
          <w:szCs w:val="26"/>
          <w:lang w:val="en-US" w:bidi="ar-SA"/>
        </w:rPr>
      </w:pPr>
    </w:p>
    <w:p w14:paraId="18D8FDC0" w14:textId="77777777" w:rsidR="00A443A3" w:rsidRPr="00551B3C" w:rsidRDefault="00DC69AB"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 xml:space="preserve">في اجتماعها الرابع والثمانين، طلبت اللجنة التنفيذية، </w:t>
      </w:r>
      <w:r w:rsidRPr="00551B3C">
        <w:rPr>
          <w:i/>
          <w:iCs/>
          <w:sz w:val="26"/>
          <w:szCs w:val="26"/>
          <w:rtl/>
          <w:lang w:val="en-US" w:bidi="ar-SA"/>
        </w:rPr>
        <w:t>في جملة أمور</w:t>
      </w:r>
      <w:r w:rsidR="00A443A3" w:rsidRPr="00551B3C">
        <w:rPr>
          <w:i/>
          <w:iCs/>
          <w:sz w:val="26"/>
          <w:szCs w:val="26"/>
          <w:rtl/>
          <w:lang w:val="en-US" w:bidi="ar-SA"/>
        </w:rPr>
        <w:t>،</w:t>
      </w:r>
      <w:r w:rsidR="00A443A3" w:rsidRPr="00551B3C">
        <w:rPr>
          <w:sz w:val="26"/>
          <w:szCs w:val="26"/>
          <w:rtl/>
          <w:lang w:val="en-US" w:bidi="ar-SA"/>
        </w:rPr>
        <w:t xml:space="preserve"> من حكومة غانا </w:t>
      </w:r>
      <w:r w:rsidRPr="00551B3C">
        <w:rPr>
          <w:rFonts w:hint="cs"/>
          <w:sz w:val="26"/>
          <w:szCs w:val="26"/>
          <w:rtl/>
          <w:lang w:val="en-US" w:bidi="ar-SA"/>
        </w:rPr>
        <w:t>واليوئنديبي</w:t>
      </w:r>
      <w:r w:rsidR="00A443A3" w:rsidRPr="00551B3C">
        <w:rPr>
          <w:sz w:val="26"/>
          <w:szCs w:val="26"/>
          <w:rtl/>
          <w:lang w:val="en-US" w:bidi="ar-SA"/>
        </w:rPr>
        <w:t xml:space="preserve"> وحكومة إيطاليا تقديم تقارير مرحلية عن تنفيذ برنامج العمل المرتبط بالشريحة النهائية سنوي</w:t>
      </w:r>
      <w:r w:rsidRPr="00551B3C">
        <w:rPr>
          <w:rFonts w:hint="cs"/>
          <w:sz w:val="26"/>
          <w:szCs w:val="26"/>
          <w:rtl/>
          <w:lang w:val="en-US" w:bidi="ar-SA"/>
        </w:rPr>
        <w:t>ا</w:t>
      </w:r>
      <w:r w:rsidR="00A443A3" w:rsidRPr="00551B3C">
        <w:rPr>
          <w:sz w:val="26"/>
          <w:szCs w:val="26"/>
          <w:rtl/>
          <w:lang w:val="en-US" w:bidi="ar-SA"/>
        </w:rPr>
        <w:t xml:space="preserve"> إلى أن يتم </w:t>
      </w:r>
      <w:r w:rsidRPr="00551B3C">
        <w:rPr>
          <w:rFonts w:hint="cs"/>
          <w:sz w:val="26"/>
          <w:szCs w:val="26"/>
          <w:rtl/>
          <w:lang w:val="en-US" w:bidi="ar-SA"/>
        </w:rPr>
        <w:t xml:space="preserve">إنجاز </w:t>
      </w:r>
      <w:r w:rsidR="00A443A3" w:rsidRPr="00551B3C">
        <w:rPr>
          <w:sz w:val="26"/>
          <w:szCs w:val="26"/>
          <w:rtl/>
          <w:lang w:val="en-US" w:bidi="ar-SA"/>
        </w:rPr>
        <w:t xml:space="preserve">المشروع وتقارير التحقق حتى الموافقة على المرحلة الثانية من خطة إدارة </w:t>
      </w:r>
      <w:r w:rsidRPr="00551B3C">
        <w:rPr>
          <w:rFonts w:hint="cs"/>
          <w:sz w:val="26"/>
          <w:szCs w:val="26"/>
          <w:rtl/>
          <w:lang w:val="en-US" w:bidi="ar-SA"/>
        </w:rPr>
        <w:t xml:space="preserve">إزالة </w:t>
      </w:r>
      <w:r w:rsidRPr="00551B3C">
        <w:rPr>
          <w:sz w:val="26"/>
          <w:szCs w:val="26"/>
          <w:rtl/>
          <w:lang w:val="en-US" w:bidi="ar-SA"/>
        </w:rPr>
        <w:t xml:space="preserve">المواد الهيدروكلوروفلوروكربونية </w:t>
      </w:r>
      <w:r w:rsidR="00A443A3" w:rsidRPr="00551B3C">
        <w:rPr>
          <w:sz w:val="26"/>
          <w:szCs w:val="26"/>
          <w:rtl/>
          <w:lang w:val="en-US" w:bidi="ar-SA"/>
        </w:rPr>
        <w:t>(المقرر 84/73 (ب)).</w:t>
      </w:r>
    </w:p>
    <w:p w14:paraId="578B67EB" w14:textId="77777777" w:rsidR="00DC69AB" w:rsidRPr="00551B3C" w:rsidRDefault="00DC69AB" w:rsidP="00DC69AB">
      <w:pPr>
        <w:pStyle w:val="ListParagraph"/>
        <w:bidi/>
        <w:ind w:left="360"/>
        <w:rPr>
          <w:sz w:val="26"/>
          <w:szCs w:val="26"/>
          <w:lang w:val="en-US" w:bidi="ar-SA"/>
        </w:rPr>
      </w:pPr>
    </w:p>
    <w:p w14:paraId="1A1E92EB" w14:textId="77777777" w:rsidR="00A443A3" w:rsidRPr="00551B3C" w:rsidRDefault="00DC69AB" w:rsidP="006972C6">
      <w:pPr>
        <w:pStyle w:val="ListParagraph"/>
        <w:numPr>
          <w:ilvl w:val="0"/>
          <w:numId w:val="10"/>
        </w:numPr>
        <w:bidi/>
        <w:ind w:left="4" w:firstLine="0"/>
        <w:rPr>
          <w:sz w:val="26"/>
          <w:szCs w:val="26"/>
          <w:rtl/>
          <w:lang w:val="en-US" w:bidi="ar-SA"/>
        </w:rPr>
      </w:pPr>
      <w:r w:rsidRPr="00551B3C">
        <w:rPr>
          <w:rFonts w:hint="cs"/>
          <w:sz w:val="26"/>
          <w:szCs w:val="26"/>
          <w:rtl/>
          <w:lang w:val="en-US" w:bidi="ar-SA"/>
        </w:rPr>
        <w:t xml:space="preserve"> و</w:t>
      </w:r>
      <w:r w:rsidR="00A443A3" w:rsidRPr="00551B3C">
        <w:rPr>
          <w:sz w:val="26"/>
          <w:szCs w:val="26"/>
          <w:rtl/>
          <w:lang w:val="en-US" w:bidi="ar-SA"/>
        </w:rPr>
        <w:t>في اجتماعه</w:t>
      </w:r>
      <w:r w:rsidRPr="00551B3C">
        <w:rPr>
          <w:rFonts w:hint="cs"/>
          <w:sz w:val="26"/>
          <w:szCs w:val="26"/>
          <w:rtl/>
          <w:lang w:val="en-US" w:bidi="ar-SA"/>
        </w:rPr>
        <w:t>ا</w:t>
      </w:r>
      <w:r w:rsidR="00A443A3" w:rsidRPr="00551B3C">
        <w:rPr>
          <w:sz w:val="26"/>
          <w:szCs w:val="26"/>
          <w:rtl/>
          <w:lang w:val="en-US" w:bidi="ar-SA"/>
        </w:rPr>
        <w:t xml:space="preserve"> </w:t>
      </w:r>
      <w:r w:rsidRPr="00551B3C">
        <w:rPr>
          <w:rFonts w:hint="cs"/>
          <w:sz w:val="26"/>
          <w:szCs w:val="26"/>
          <w:rtl/>
          <w:lang w:val="en-US" w:bidi="ar-SA"/>
        </w:rPr>
        <w:t>السادس والثمانين</w:t>
      </w:r>
      <w:r w:rsidR="00A443A3" w:rsidRPr="00551B3C">
        <w:rPr>
          <w:sz w:val="26"/>
          <w:szCs w:val="26"/>
          <w:rtl/>
          <w:lang w:val="en-US" w:bidi="ar-SA"/>
        </w:rPr>
        <w:t xml:space="preserve">، قدم </w:t>
      </w:r>
      <w:r w:rsidRPr="00551B3C">
        <w:rPr>
          <w:rFonts w:hint="cs"/>
          <w:sz w:val="26"/>
          <w:szCs w:val="26"/>
          <w:rtl/>
          <w:lang w:val="en-US" w:bidi="ar-SA"/>
        </w:rPr>
        <w:t>اليوئنديبي</w:t>
      </w:r>
      <w:r w:rsidR="00A443A3" w:rsidRPr="00551B3C">
        <w:rPr>
          <w:sz w:val="26"/>
          <w:szCs w:val="26"/>
          <w:rtl/>
          <w:lang w:val="en-US" w:bidi="ar-SA"/>
        </w:rPr>
        <w:t xml:space="preserve"> نيابة عن حكومة غانا المرحلة الثانية من خطة إدارة إزالة المواد الهيدروكلوروفلوروكربونية التي </w:t>
      </w:r>
      <w:r w:rsidRPr="00551B3C">
        <w:rPr>
          <w:rFonts w:hint="cs"/>
          <w:sz w:val="26"/>
          <w:szCs w:val="26"/>
          <w:rtl/>
          <w:lang w:val="en-US" w:bidi="ar-SA"/>
        </w:rPr>
        <w:t>شملت</w:t>
      </w:r>
      <w:r w:rsidR="00A443A3" w:rsidRPr="00551B3C">
        <w:rPr>
          <w:sz w:val="26"/>
          <w:szCs w:val="26"/>
          <w:rtl/>
          <w:lang w:val="en-US" w:bidi="ar-SA"/>
        </w:rPr>
        <w:t xml:space="preserve"> تقرير</w:t>
      </w:r>
      <w:r w:rsidRPr="00551B3C">
        <w:rPr>
          <w:rFonts w:hint="cs"/>
          <w:sz w:val="26"/>
          <w:szCs w:val="26"/>
          <w:rtl/>
          <w:lang w:val="en-US" w:bidi="ar-SA"/>
        </w:rPr>
        <w:t>ا</w:t>
      </w:r>
      <w:r w:rsidR="00A443A3" w:rsidRPr="00551B3C">
        <w:rPr>
          <w:sz w:val="26"/>
          <w:szCs w:val="26"/>
          <w:rtl/>
          <w:lang w:val="en-US" w:bidi="ar-SA"/>
        </w:rPr>
        <w:t xml:space="preserve"> مرحلي</w:t>
      </w:r>
      <w:r w:rsidRPr="00551B3C">
        <w:rPr>
          <w:rFonts w:hint="cs"/>
          <w:sz w:val="26"/>
          <w:szCs w:val="26"/>
          <w:rtl/>
          <w:lang w:val="en-US" w:bidi="ar-SA"/>
        </w:rPr>
        <w:t>ا</w:t>
      </w:r>
      <w:r w:rsidR="00A443A3" w:rsidRPr="00551B3C">
        <w:rPr>
          <w:sz w:val="26"/>
          <w:szCs w:val="26"/>
          <w:rtl/>
          <w:lang w:val="en-US" w:bidi="ar-SA"/>
        </w:rPr>
        <w:t xml:space="preserve"> عن تنفيذ المرحلة الأولى وطلب</w:t>
      </w:r>
      <w:r w:rsidRPr="00551B3C">
        <w:rPr>
          <w:rFonts w:hint="cs"/>
          <w:sz w:val="26"/>
          <w:szCs w:val="26"/>
          <w:rtl/>
          <w:lang w:val="en-US" w:bidi="ar-SA"/>
        </w:rPr>
        <w:t>ا</w:t>
      </w:r>
      <w:r w:rsidR="00A443A3" w:rsidRPr="00551B3C">
        <w:rPr>
          <w:sz w:val="26"/>
          <w:szCs w:val="26"/>
          <w:rtl/>
          <w:lang w:val="en-US" w:bidi="ar-SA"/>
        </w:rPr>
        <w:t xml:space="preserve"> </w:t>
      </w:r>
      <w:r w:rsidRPr="00551B3C">
        <w:rPr>
          <w:rFonts w:hint="cs"/>
          <w:sz w:val="26"/>
          <w:szCs w:val="26"/>
          <w:rtl/>
          <w:lang w:val="en-US" w:bidi="ar-SA"/>
        </w:rPr>
        <w:t>ل</w:t>
      </w:r>
      <w:r w:rsidR="00A443A3" w:rsidRPr="00551B3C">
        <w:rPr>
          <w:sz w:val="26"/>
          <w:szCs w:val="26"/>
          <w:rtl/>
          <w:lang w:val="en-US" w:bidi="ar-SA"/>
        </w:rPr>
        <w:t>تمديد المرحلة الأولى من خطة إدارة إزالة المواد ال</w:t>
      </w:r>
      <w:r w:rsidRPr="00551B3C">
        <w:rPr>
          <w:sz w:val="26"/>
          <w:szCs w:val="26"/>
          <w:rtl/>
          <w:lang w:val="en-US" w:bidi="ar-SA"/>
        </w:rPr>
        <w:t xml:space="preserve">هيدروكلوروفلوروكربونية. </w:t>
      </w:r>
      <w:r w:rsidRPr="00551B3C">
        <w:rPr>
          <w:rFonts w:hint="cs"/>
          <w:sz w:val="26"/>
          <w:szCs w:val="26"/>
          <w:rtl/>
          <w:lang w:val="en-US" w:bidi="ar-SA"/>
        </w:rPr>
        <w:t>ولكن</w:t>
      </w:r>
      <w:r w:rsidR="00A443A3" w:rsidRPr="00551B3C">
        <w:rPr>
          <w:sz w:val="26"/>
          <w:szCs w:val="26"/>
          <w:rtl/>
          <w:lang w:val="en-US" w:bidi="ar-SA"/>
        </w:rPr>
        <w:t xml:space="preserve">، لم </w:t>
      </w:r>
      <w:r w:rsidRPr="00551B3C">
        <w:rPr>
          <w:rFonts w:hint="cs"/>
          <w:sz w:val="26"/>
          <w:szCs w:val="26"/>
          <w:rtl/>
          <w:lang w:val="en-US" w:bidi="ar-SA"/>
        </w:rPr>
        <w:t>يقدم</w:t>
      </w:r>
      <w:r w:rsidR="00A443A3" w:rsidRPr="00551B3C">
        <w:rPr>
          <w:sz w:val="26"/>
          <w:szCs w:val="26"/>
          <w:rtl/>
          <w:lang w:val="en-US" w:bidi="ar-SA"/>
        </w:rPr>
        <w:t xml:space="preserve"> التحقق المطلوب من استهلاك </w:t>
      </w:r>
      <w:r w:rsidRPr="00551B3C">
        <w:rPr>
          <w:sz w:val="26"/>
          <w:szCs w:val="26"/>
          <w:rtl/>
          <w:lang w:val="en-US" w:bidi="ar-SA"/>
        </w:rPr>
        <w:t xml:space="preserve">المواد الهيدروكلوروفلوروكربونية </w:t>
      </w:r>
      <w:r w:rsidR="00A443A3" w:rsidRPr="00551B3C">
        <w:rPr>
          <w:sz w:val="26"/>
          <w:szCs w:val="26"/>
          <w:rtl/>
          <w:lang w:val="en-US" w:bidi="ar-SA"/>
        </w:rPr>
        <w:t xml:space="preserve">ام 2020. </w:t>
      </w:r>
      <w:r w:rsidRPr="00551B3C">
        <w:rPr>
          <w:rFonts w:hint="cs"/>
          <w:sz w:val="26"/>
          <w:szCs w:val="26"/>
          <w:rtl/>
          <w:lang w:val="en-US" w:bidi="ar-SA"/>
        </w:rPr>
        <w:t>و</w:t>
      </w:r>
      <w:r w:rsidR="00A443A3" w:rsidRPr="00551B3C">
        <w:rPr>
          <w:sz w:val="26"/>
          <w:szCs w:val="26"/>
          <w:rtl/>
          <w:lang w:val="en-US" w:bidi="ar-SA"/>
        </w:rPr>
        <w:t>وافقت اللجنة التنفيذية لاحقًا على ت</w:t>
      </w:r>
      <w:r w:rsidRPr="00551B3C">
        <w:rPr>
          <w:sz w:val="26"/>
          <w:szCs w:val="26"/>
          <w:rtl/>
          <w:lang w:val="en-US" w:bidi="ar-SA"/>
        </w:rPr>
        <w:t>مديد المرحلة الأولى حتى 30 يوني</w:t>
      </w:r>
      <w:r w:rsidRPr="00551B3C">
        <w:rPr>
          <w:rFonts w:hint="cs"/>
          <w:sz w:val="26"/>
          <w:szCs w:val="26"/>
          <w:rtl/>
          <w:lang w:val="en-US" w:bidi="ar-SA"/>
        </w:rPr>
        <w:t>ه/ حزيران</w:t>
      </w:r>
      <w:r w:rsidR="00A443A3" w:rsidRPr="00551B3C">
        <w:rPr>
          <w:sz w:val="26"/>
          <w:szCs w:val="26"/>
          <w:rtl/>
          <w:lang w:val="en-US" w:bidi="ar-SA"/>
        </w:rPr>
        <w:t xml:space="preserve"> 2022 وطلبت من حكومة غانا تقديم تقرير مرحلي محدث عن المرحلة الأولى من خطة إدارة إزالة المواد الهيدروكلوروفلوروكربونية وتقرير تحقق </w:t>
      </w:r>
      <w:r w:rsidRPr="00551B3C">
        <w:rPr>
          <w:rFonts w:hint="cs"/>
          <w:sz w:val="26"/>
          <w:szCs w:val="26"/>
          <w:rtl/>
          <w:lang w:val="en-US" w:bidi="ar-SA"/>
        </w:rPr>
        <w:t>عن</w:t>
      </w:r>
      <w:r w:rsidR="00A443A3" w:rsidRPr="00551B3C">
        <w:rPr>
          <w:sz w:val="26"/>
          <w:szCs w:val="26"/>
          <w:rtl/>
          <w:lang w:val="en-US" w:bidi="ar-SA"/>
        </w:rPr>
        <w:t xml:space="preserve"> استهلاك </w:t>
      </w:r>
      <w:r w:rsidRPr="00551B3C">
        <w:rPr>
          <w:sz w:val="26"/>
          <w:szCs w:val="26"/>
          <w:rtl/>
          <w:lang w:val="en-US" w:bidi="ar-SA"/>
        </w:rPr>
        <w:t xml:space="preserve">المواد الهيدروكلوروفلوروكربونية </w:t>
      </w:r>
      <w:r w:rsidR="00A443A3" w:rsidRPr="00551B3C">
        <w:rPr>
          <w:sz w:val="26"/>
          <w:szCs w:val="26"/>
          <w:rtl/>
          <w:lang w:val="en-US" w:bidi="ar-SA"/>
        </w:rPr>
        <w:t>إلى ا</w:t>
      </w:r>
      <w:r w:rsidRPr="00551B3C">
        <w:rPr>
          <w:sz w:val="26"/>
          <w:szCs w:val="26"/>
          <w:rtl/>
          <w:lang w:val="en-US" w:bidi="ar-SA"/>
        </w:rPr>
        <w:t>لاجتماع الثامن والثمانين</w:t>
      </w:r>
      <w:r w:rsidR="00A443A3" w:rsidRPr="00551B3C">
        <w:rPr>
          <w:sz w:val="26"/>
          <w:szCs w:val="26"/>
          <w:rtl/>
          <w:lang w:val="en-US" w:bidi="ar-SA"/>
        </w:rPr>
        <w:t>، وتقرير</w:t>
      </w:r>
      <w:r w:rsidRPr="00551B3C">
        <w:rPr>
          <w:rFonts w:hint="cs"/>
          <w:sz w:val="26"/>
          <w:szCs w:val="26"/>
          <w:rtl/>
          <w:lang w:val="en-US" w:bidi="ar-SA"/>
        </w:rPr>
        <w:t xml:space="preserve"> عن</w:t>
      </w:r>
      <w:r w:rsidR="00A443A3" w:rsidRPr="00551B3C">
        <w:rPr>
          <w:sz w:val="26"/>
          <w:szCs w:val="26"/>
          <w:rtl/>
          <w:lang w:val="en-US" w:bidi="ar-SA"/>
        </w:rPr>
        <w:t xml:space="preserve"> إنجاز المشروع إلى </w:t>
      </w:r>
      <w:r w:rsidRPr="00551B3C">
        <w:rPr>
          <w:rFonts w:hint="cs"/>
          <w:sz w:val="26"/>
          <w:szCs w:val="26"/>
          <w:rtl/>
          <w:lang w:val="en-US" w:bidi="ar-SA"/>
        </w:rPr>
        <w:t xml:space="preserve">ثاني </w:t>
      </w:r>
      <w:r w:rsidR="00A443A3" w:rsidRPr="00551B3C">
        <w:rPr>
          <w:sz w:val="26"/>
          <w:szCs w:val="26"/>
          <w:rtl/>
          <w:lang w:val="en-US" w:bidi="ar-SA"/>
        </w:rPr>
        <w:t xml:space="preserve">اجتماع </w:t>
      </w:r>
      <w:r w:rsidRPr="00551B3C">
        <w:rPr>
          <w:rFonts w:hint="cs"/>
          <w:sz w:val="26"/>
          <w:szCs w:val="26"/>
          <w:rtl/>
          <w:lang w:val="en-US" w:bidi="ar-SA"/>
        </w:rPr>
        <w:t xml:space="preserve">في </w:t>
      </w:r>
      <w:r w:rsidR="00A443A3" w:rsidRPr="00551B3C">
        <w:rPr>
          <w:sz w:val="26"/>
          <w:szCs w:val="26"/>
          <w:rtl/>
          <w:lang w:val="en-US" w:bidi="ar-SA"/>
        </w:rPr>
        <w:t>عام 2022 (المقرر 87/39 (أ) (ب)).</w:t>
      </w:r>
    </w:p>
    <w:p w14:paraId="21F6EE1B" w14:textId="77777777" w:rsidR="00A443A3" w:rsidRPr="00551B3C" w:rsidRDefault="00A443A3" w:rsidP="00A443A3">
      <w:pPr>
        <w:bidi/>
        <w:rPr>
          <w:sz w:val="26"/>
          <w:szCs w:val="26"/>
          <w:rtl/>
          <w:lang w:val="en-US" w:bidi="ar-SA"/>
        </w:rPr>
      </w:pPr>
    </w:p>
    <w:p w14:paraId="19194625" w14:textId="77777777" w:rsidR="00A443A3" w:rsidRPr="00551B3C" w:rsidRDefault="00715643"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نيابة عن حكومة غانا</w:t>
      </w:r>
      <w:r w:rsidR="00A443A3" w:rsidRPr="00551B3C">
        <w:rPr>
          <w:sz w:val="26"/>
          <w:szCs w:val="26"/>
          <w:rtl/>
          <w:lang w:val="en-US" w:bidi="ar-SA"/>
        </w:rPr>
        <w:t xml:space="preserve">، قدم </w:t>
      </w:r>
      <w:r w:rsidRPr="00551B3C">
        <w:rPr>
          <w:rFonts w:hint="cs"/>
          <w:sz w:val="26"/>
          <w:szCs w:val="26"/>
          <w:rtl/>
          <w:lang w:val="en-US" w:bidi="ar-SA"/>
        </w:rPr>
        <w:t>اليوئنديبي</w:t>
      </w:r>
      <w:r w:rsidR="00A443A3" w:rsidRPr="00551B3C">
        <w:rPr>
          <w:sz w:val="26"/>
          <w:szCs w:val="26"/>
          <w:rtl/>
          <w:lang w:val="en-US" w:bidi="ar-SA"/>
        </w:rPr>
        <w:t>،</w:t>
      </w:r>
      <w:r w:rsidRPr="00551B3C">
        <w:rPr>
          <w:sz w:val="26"/>
          <w:szCs w:val="26"/>
          <w:rtl/>
          <w:lang w:val="en-US" w:bidi="ar-SA"/>
        </w:rPr>
        <w:t xml:space="preserve"> بصفته الوكالة المنفذة الرئيسية</w:t>
      </w:r>
      <w:r w:rsidR="00A443A3" w:rsidRPr="00551B3C">
        <w:rPr>
          <w:sz w:val="26"/>
          <w:szCs w:val="26"/>
          <w:rtl/>
          <w:lang w:val="en-US" w:bidi="ar-SA"/>
        </w:rPr>
        <w:t xml:space="preserve">، التقرير المرحلي السنوي المحدث عن تنفيذ برنامج العمل المرتبط بالشريحة السادسة والأخيرة من خطة إدارة إزالة </w:t>
      </w:r>
      <w:r w:rsidRPr="00551B3C">
        <w:rPr>
          <w:sz w:val="26"/>
          <w:szCs w:val="26"/>
          <w:rtl/>
          <w:lang w:val="en-US" w:bidi="ar-SA"/>
        </w:rPr>
        <w:t>المواد الهيدروكلوروفلوروكربونية</w:t>
      </w:r>
      <w:r w:rsidR="00A443A3" w:rsidRPr="00551B3C">
        <w:rPr>
          <w:sz w:val="26"/>
          <w:szCs w:val="26"/>
          <w:rtl/>
          <w:lang w:val="en-US" w:bidi="ar-SA"/>
        </w:rPr>
        <w:t>،</w:t>
      </w:r>
      <w:r w:rsidRPr="00551B3C">
        <w:rPr>
          <w:rStyle w:val="FootnoteReference"/>
          <w:sz w:val="26"/>
          <w:szCs w:val="26"/>
          <w:rtl/>
          <w:lang w:val="en-US" w:bidi="ar-SA"/>
        </w:rPr>
        <w:footnoteReference w:id="7"/>
      </w:r>
      <w:r w:rsidR="00A443A3" w:rsidRPr="00551B3C">
        <w:rPr>
          <w:sz w:val="26"/>
          <w:szCs w:val="26"/>
          <w:rtl/>
          <w:lang w:val="en-US" w:bidi="ar-SA"/>
        </w:rPr>
        <w:t xml:space="preserve"> وتقرير التحقق من استهلاك </w:t>
      </w:r>
      <w:r w:rsidRPr="00551B3C">
        <w:rPr>
          <w:sz w:val="26"/>
          <w:szCs w:val="26"/>
          <w:rtl/>
          <w:lang w:val="en-US" w:bidi="ar-SA"/>
        </w:rPr>
        <w:t>المواد الهيدروكلوروفلوروكربونية، في عام 2020</w:t>
      </w:r>
      <w:r w:rsidR="00A443A3" w:rsidRPr="00551B3C">
        <w:rPr>
          <w:sz w:val="26"/>
          <w:szCs w:val="26"/>
          <w:rtl/>
          <w:lang w:val="en-US" w:bidi="ar-SA"/>
        </w:rPr>
        <w:t xml:space="preserve">، </w:t>
      </w:r>
      <w:r w:rsidRPr="00551B3C">
        <w:rPr>
          <w:rFonts w:hint="cs"/>
          <w:sz w:val="26"/>
          <w:szCs w:val="26"/>
          <w:rtl/>
          <w:lang w:val="en-US" w:bidi="ar-SA"/>
        </w:rPr>
        <w:t>وفقا</w:t>
      </w:r>
      <w:r w:rsidRPr="00551B3C">
        <w:rPr>
          <w:sz w:val="26"/>
          <w:szCs w:val="26"/>
          <w:rtl/>
          <w:lang w:val="en-US" w:bidi="ar-SA"/>
        </w:rPr>
        <w:t xml:space="preserve"> </w:t>
      </w:r>
      <w:r w:rsidRPr="00551B3C">
        <w:rPr>
          <w:rFonts w:hint="cs"/>
          <w:sz w:val="26"/>
          <w:szCs w:val="26"/>
          <w:rtl/>
          <w:lang w:val="en-US" w:bidi="ar-SA"/>
        </w:rPr>
        <w:t>ل</w:t>
      </w:r>
      <w:r w:rsidR="00A443A3" w:rsidRPr="00551B3C">
        <w:rPr>
          <w:sz w:val="26"/>
          <w:szCs w:val="26"/>
          <w:rtl/>
          <w:lang w:val="en-US" w:bidi="ar-SA"/>
        </w:rPr>
        <w:t>لقرارات المذكورة أعلاه.</w:t>
      </w:r>
    </w:p>
    <w:p w14:paraId="79A4C617" w14:textId="77777777" w:rsidR="00715643" w:rsidRPr="00551B3C" w:rsidRDefault="00715643" w:rsidP="00A443A3">
      <w:pPr>
        <w:bidi/>
        <w:rPr>
          <w:sz w:val="26"/>
          <w:szCs w:val="26"/>
          <w:rtl/>
          <w:lang w:val="en-US" w:bidi="ar-SA"/>
        </w:rPr>
      </w:pPr>
    </w:p>
    <w:p w14:paraId="41505997" w14:textId="77777777" w:rsidR="00715643" w:rsidRPr="00551B3C" w:rsidRDefault="00A443A3" w:rsidP="00715643">
      <w:pPr>
        <w:bidi/>
        <w:rPr>
          <w:i/>
          <w:iCs/>
          <w:sz w:val="26"/>
          <w:szCs w:val="26"/>
          <w:rtl/>
          <w:lang w:val="en-US" w:bidi="ar-SA"/>
        </w:rPr>
      </w:pPr>
      <w:r w:rsidRPr="00551B3C">
        <w:rPr>
          <w:i/>
          <w:iCs/>
          <w:sz w:val="26"/>
          <w:szCs w:val="26"/>
          <w:rtl/>
          <w:lang w:val="en-US" w:bidi="ar-SA"/>
        </w:rPr>
        <w:t xml:space="preserve">استهلاك </w:t>
      </w:r>
      <w:r w:rsidR="00715643" w:rsidRPr="00551B3C">
        <w:rPr>
          <w:i/>
          <w:iCs/>
          <w:sz w:val="26"/>
          <w:szCs w:val="26"/>
          <w:rtl/>
          <w:lang w:val="en-US" w:bidi="ar-SA"/>
        </w:rPr>
        <w:t>المواد الهيدروكلوروفلوروكربونية</w:t>
      </w:r>
    </w:p>
    <w:p w14:paraId="4289CBCC" w14:textId="77777777" w:rsidR="00715643" w:rsidRPr="00551B3C" w:rsidRDefault="00715643" w:rsidP="00715643">
      <w:pPr>
        <w:bidi/>
        <w:rPr>
          <w:sz w:val="26"/>
          <w:szCs w:val="26"/>
          <w:lang w:val="en-US" w:bidi="ar-SA"/>
        </w:rPr>
      </w:pPr>
    </w:p>
    <w:p w14:paraId="3B5C3810" w14:textId="77777777" w:rsidR="00A443A3" w:rsidRPr="00551B3C" w:rsidRDefault="007731DE"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أبلغت حكومة غانا عن استهلاك </w:t>
      </w:r>
      <w:r w:rsidRPr="00551B3C">
        <w:rPr>
          <w:sz w:val="26"/>
          <w:szCs w:val="26"/>
          <w:rtl/>
          <w:lang w:val="en-US" w:bidi="ar-SA"/>
        </w:rPr>
        <w:t>المواد الهيدروكلوروفلوروكربونية قدره 15.97 طن</w:t>
      </w:r>
      <w:r w:rsidR="00A443A3" w:rsidRPr="00551B3C">
        <w:rPr>
          <w:sz w:val="26"/>
          <w:szCs w:val="26"/>
          <w:rtl/>
          <w:lang w:val="en-US" w:bidi="ar-SA"/>
        </w:rPr>
        <w:t xml:space="preserve"> </w:t>
      </w:r>
      <w:r w:rsidRPr="00551B3C">
        <w:rPr>
          <w:rFonts w:hint="cs"/>
          <w:sz w:val="26"/>
          <w:szCs w:val="26"/>
          <w:rtl/>
          <w:lang w:val="en-US" w:bidi="ar-SA"/>
        </w:rPr>
        <w:t>من قدرات</w:t>
      </w:r>
      <w:r w:rsidRPr="00551B3C">
        <w:rPr>
          <w:sz w:val="26"/>
          <w:szCs w:val="26"/>
          <w:rtl/>
          <w:lang w:val="en-US" w:bidi="ar-SA"/>
        </w:rPr>
        <w:t xml:space="preserve"> استنفاد الأوزون في عام 2020، وهو أقل بنسبة 67 في المائة </w:t>
      </w:r>
      <w:r w:rsidRPr="00551B3C">
        <w:rPr>
          <w:rFonts w:hint="cs"/>
          <w:sz w:val="26"/>
          <w:szCs w:val="26"/>
          <w:rtl/>
          <w:lang w:val="en-US" w:bidi="ar-SA"/>
        </w:rPr>
        <w:t>م</w:t>
      </w:r>
      <w:r w:rsidRPr="00551B3C">
        <w:rPr>
          <w:sz w:val="26"/>
          <w:szCs w:val="26"/>
          <w:rtl/>
          <w:lang w:val="en-US" w:bidi="ar-SA"/>
        </w:rPr>
        <w:t>ن الهدف البالغ 51.57 طن</w:t>
      </w:r>
      <w:r w:rsidR="00A443A3" w:rsidRPr="00551B3C">
        <w:rPr>
          <w:sz w:val="26"/>
          <w:szCs w:val="26"/>
          <w:rtl/>
          <w:lang w:val="en-US" w:bidi="ar-SA"/>
        </w:rPr>
        <w:t xml:space="preserve"> </w:t>
      </w:r>
      <w:r w:rsidRPr="00551B3C">
        <w:rPr>
          <w:rFonts w:hint="cs"/>
          <w:sz w:val="26"/>
          <w:szCs w:val="26"/>
          <w:rtl/>
          <w:lang w:val="en-US" w:bidi="ar-SA"/>
        </w:rPr>
        <w:t>من قدرات</w:t>
      </w:r>
      <w:r w:rsidR="00A443A3" w:rsidRPr="00551B3C">
        <w:rPr>
          <w:sz w:val="26"/>
          <w:szCs w:val="26"/>
          <w:rtl/>
          <w:lang w:val="en-US" w:bidi="ar-SA"/>
        </w:rPr>
        <w:t xml:space="preserve"> استنفاد الأوزون لنفس العام </w:t>
      </w:r>
      <w:r w:rsidRPr="00551B3C">
        <w:rPr>
          <w:rFonts w:hint="cs"/>
          <w:sz w:val="26"/>
          <w:szCs w:val="26"/>
          <w:rtl/>
          <w:lang w:val="en-US" w:bidi="ar-SA"/>
        </w:rPr>
        <w:t xml:space="preserve">المحدد </w:t>
      </w:r>
      <w:r w:rsidRPr="00551B3C">
        <w:rPr>
          <w:sz w:val="26"/>
          <w:szCs w:val="26"/>
          <w:rtl/>
          <w:lang w:val="en-US" w:bidi="ar-SA"/>
        </w:rPr>
        <w:t>في اتفاقها مع اللجنة التنفيذية</w:t>
      </w:r>
      <w:r w:rsidR="00A443A3" w:rsidRPr="00551B3C">
        <w:rPr>
          <w:sz w:val="26"/>
          <w:szCs w:val="26"/>
          <w:rtl/>
          <w:lang w:val="en-US" w:bidi="ar-SA"/>
        </w:rPr>
        <w:t xml:space="preserve">، و 72 في المائة أقل من خط الأساس </w:t>
      </w:r>
      <w:r w:rsidR="001940D7" w:rsidRPr="00551B3C">
        <w:rPr>
          <w:rFonts w:hint="cs"/>
          <w:sz w:val="26"/>
          <w:szCs w:val="26"/>
          <w:rtl/>
          <w:lang w:val="en-US" w:bidi="ar-SA"/>
        </w:rPr>
        <w:t>المحدد ل</w:t>
      </w:r>
      <w:r w:rsidR="001940D7" w:rsidRPr="00551B3C">
        <w:rPr>
          <w:sz w:val="26"/>
          <w:szCs w:val="26"/>
          <w:rtl/>
          <w:lang w:val="en-US" w:bidi="ar-SA"/>
        </w:rPr>
        <w:t xml:space="preserve">لمواد الهيدروكلوروفلوروكربونية </w:t>
      </w:r>
      <w:r w:rsidR="001940D7" w:rsidRPr="00551B3C">
        <w:rPr>
          <w:rFonts w:hint="cs"/>
          <w:sz w:val="26"/>
          <w:szCs w:val="26"/>
          <w:rtl/>
          <w:lang w:val="en-US" w:bidi="ar-SA"/>
        </w:rPr>
        <w:t>وقدره</w:t>
      </w:r>
      <w:r w:rsidR="001940D7" w:rsidRPr="00551B3C">
        <w:rPr>
          <w:sz w:val="26"/>
          <w:szCs w:val="26"/>
          <w:rtl/>
          <w:lang w:val="en-US" w:bidi="ar-SA"/>
        </w:rPr>
        <w:t xml:space="preserve"> 57.30</w:t>
      </w:r>
      <w:r w:rsidR="00A443A3" w:rsidRPr="00551B3C">
        <w:rPr>
          <w:sz w:val="26"/>
          <w:szCs w:val="26"/>
          <w:rtl/>
          <w:lang w:val="en-US" w:bidi="ar-SA"/>
        </w:rPr>
        <w:t xml:space="preserve"> </w:t>
      </w:r>
      <w:r w:rsidR="001940D7" w:rsidRPr="00551B3C">
        <w:rPr>
          <w:sz w:val="26"/>
          <w:szCs w:val="26"/>
          <w:rtl/>
          <w:lang w:val="en-US" w:bidi="ar-SA"/>
        </w:rPr>
        <w:t xml:space="preserve">طن </w:t>
      </w:r>
      <w:r w:rsidR="001940D7" w:rsidRPr="00551B3C">
        <w:rPr>
          <w:rFonts w:hint="cs"/>
          <w:sz w:val="26"/>
          <w:szCs w:val="26"/>
          <w:rtl/>
          <w:lang w:val="en-US" w:bidi="ar-SA"/>
        </w:rPr>
        <w:t>من قدرات</w:t>
      </w:r>
      <w:r w:rsidR="001940D7" w:rsidRPr="00551B3C">
        <w:rPr>
          <w:sz w:val="26"/>
          <w:szCs w:val="26"/>
          <w:rtl/>
          <w:lang w:val="en-US" w:bidi="ar-SA"/>
        </w:rPr>
        <w:t xml:space="preserve"> استنفاد الأوزون</w:t>
      </w:r>
      <w:r w:rsidR="00A443A3" w:rsidRPr="00551B3C">
        <w:rPr>
          <w:sz w:val="26"/>
          <w:szCs w:val="26"/>
          <w:rtl/>
          <w:lang w:val="en-US" w:bidi="ar-SA"/>
        </w:rPr>
        <w:t xml:space="preserve">. </w:t>
      </w:r>
      <w:r w:rsidR="00254AF9" w:rsidRPr="00551B3C">
        <w:rPr>
          <w:rFonts w:hint="cs"/>
          <w:sz w:val="26"/>
          <w:szCs w:val="26"/>
          <w:rtl/>
          <w:lang w:val="en-US" w:bidi="ar-SA"/>
        </w:rPr>
        <w:t>و</w:t>
      </w:r>
      <w:r w:rsidR="00A443A3" w:rsidRPr="00551B3C">
        <w:rPr>
          <w:sz w:val="26"/>
          <w:szCs w:val="26"/>
          <w:rtl/>
          <w:lang w:val="en-US" w:bidi="ar-SA"/>
        </w:rPr>
        <w:t xml:space="preserve">أبلغت الحكومة أيضًا عن بيانات استهلاك قطاع </w:t>
      </w:r>
      <w:r w:rsidR="00254AF9" w:rsidRPr="00551B3C">
        <w:rPr>
          <w:sz w:val="26"/>
          <w:szCs w:val="26"/>
          <w:rtl/>
          <w:lang w:val="en-US" w:bidi="ar-SA"/>
        </w:rPr>
        <w:t xml:space="preserve">المواد الهيدروكلوروفلوروكربونية </w:t>
      </w:r>
      <w:r w:rsidR="00A443A3" w:rsidRPr="00551B3C">
        <w:rPr>
          <w:sz w:val="26"/>
          <w:szCs w:val="26"/>
          <w:rtl/>
          <w:lang w:val="en-US" w:bidi="ar-SA"/>
        </w:rPr>
        <w:t>بموجب تقرير ت</w:t>
      </w:r>
      <w:r w:rsidR="00254AF9" w:rsidRPr="00551B3C">
        <w:rPr>
          <w:sz w:val="26"/>
          <w:szCs w:val="26"/>
          <w:rtl/>
          <w:lang w:val="en-US" w:bidi="ar-SA"/>
        </w:rPr>
        <w:t xml:space="preserve">نفيذ البرنامج القطري لعام 2020 </w:t>
      </w:r>
      <w:r w:rsidR="00A443A3" w:rsidRPr="00551B3C">
        <w:rPr>
          <w:sz w:val="26"/>
          <w:szCs w:val="26"/>
          <w:rtl/>
          <w:lang w:val="en-US" w:bidi="ar-SA"/>
        </w:rPr>
        <w:t>التي تتسق مع البيانات المبلغ عنها بموجب المادة 7 من البروتوكول.</w:t>
      </w:r>
    </w:p>
    <w:p w14:paraId="5BDF8751" w14:textId="77777777" w:rsidR="00254AF9" w:rsidRPr="00551B3C" w:rsidRDefault="00254AF9" w:rsidP="00254AF9">
      <w:pPr>
        <w:pStyle w:val="ListParagraph"/>
        <w:bidi/>
        <w:ind w:left="360"/>
        <w:rPr>
          <w:sz w:val="26"/>
          <w:szCs w:val="26"/>
          <w:lang w:val="en-US" w:bidi="ar-SA"/>
        </w:rPr>
      </w:pPr>
    </w:p>
    <w:p w14:paraId="29570F89" w14:textId="77777777" w:rsidR="00A443A3" w:rsidRPr="00551B3C" w:rsidRDefault="00254AF9"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يتناقص</w:t>
      </w:r>
      <w:r w:rsidR="00A443A3" w:rsidRPr="00551B3C">
        <w:rPr>
          <w:sz w:val="26"/>
          <w:szCs w:val="26"/>
          <w:rtl/>
          <w:lang w:val="en-US" w:bidi="ar-SA"/>
        </w:rPr>
        <w:t xml:space="preserve"> استهلاك </w:t>
      </w:r>
      <w:r w:rsidRPr="00551B3C">
        <w:rPr>
          <w:sz w:val="26"/>
          <w:szCs w:val="26"/>
          <w:rtl/>
          <w:lang w:val="en-US" w:bidi="ar-SA"/>
        </w:rPr>
        <w:t xml:space="preserve">المواد الهيدروكلوروفلوروكربونية </w:t>
      </w:r>
      <w:r w:rsidR="00A443A3" w:rsidRPr="00551B3C">
        <w:rPr>
          <w:sz w:val="26"/>
          <w:szCs w:val="26"/>
          <w:rtl/>
          <w:lang w:val="en-US" w:bidi="ar-SA"/>
        </w:rPr>
        <w:t>تدريجياً بسبب تنفيذ خطة إدارة إزالة المواد الهيدروكلوروفلوروكربونية و</w:t>
      </w:r>
      <w:r w:rsidRPr="00551B3C">
        <w:rPr>
          <w:sz w:val="26"/>
          <w:szCs w:val="26"/>
          <w:rtl/>
          <w:lang w:val="en-US" w:bidi="ar-SA"/>
        </w:rPr>
        <w:t>إدخال تكنولوجيات بديلة في السوق</w:t>
      </w:r>
      <w:r w:rsidR="00A443A3" w:rsidRPr="00551B3C">
        <w:rPr>
          <w:sz w:val="26"/>
          <w:szCs w:val="26"/>
          <w:rtl/>
          <w:lang w:val="en-US" w:bidi="ar-SA"/>
        </w:rPr>
        <w:t xml:space="preserve">، ولا سيما </w:t>
      </w:r>
      <w:r w:rsidR="008F0748" w:rsidRPr="00551B3C">
        <w:rPr>
          <w:rFonts w:hint="cs"/>
          <w:sz w:val="26"/>
          <w:szCs w:val="26"/>
          <w:rtl/>
          <w:lang w:val="en-US" w:bidi="ar-SA"/>
        </w:rPr>
        <w:t>المواد الهيدروفلوروكربونية</w:t>
      </w:r>
      <w:r w:rsidR="008F0748" w:rsidRPr="00551B3C">
        <w:rPr>
          <w:sz w:val="26"/>
          <w:szCs w:val="26"/>
          <w:rtl/>
          <w:lang w:val="en-US" w:bidi="ar-SA"/>
        </w:rPr>
        <w:t xml:space="preserve"> </w:t>
      </w:r>
      <w:r w:rsidR="00A443A3" w:rsidRPr="00551B3C">
        <w:rPr>
          <w:sz w:val="26"/>
          <w:szCs w:val="26"/>
          <w:rtl/>
          <w:lang w:val="en-US" w:bidi="ar-SA"/>
        </w:rPr>
        <w:t xml:space="preserve">والهيدروكربونات. </w:t>
      </w:r>
      <w:r w:rsidRPr="00551B3C">
        <w:rPr>
          <w:rFonts w:hint="cs"/>
          <w:sz w:val="26"/>
          <w:szCs w:val="26"/>
          <w:rtl/>
          <w:lang w:val="en-US" w:bidi="ar-SA"/>
        </w:rPr>
        <w:t>و</w:t>
      </w:r>
      <w:r w:rsidRPr="00551B3C">
        <w:rPr>
          <w:sz w:val="26"/>
          <w:szCs w:val="26"/>
          <w:rtl/>
          <w:lang w:val="en-US" w:bidi="ar-SA"/>
        </w:rPr>
        <w:t>في عام 2020</w:t>
      </w:r>
      <w:r w:rsidR="00A443A3" w:rsidRPr="00551B3C">
        <w:rPr>
          <w:sz w:val="26"/>
          <w:szCs w:val="26"/>
          <w:rtl/>
          <w:lang w:val="en-US" w:bidi="ar-SA"/>
        </w:rPr>
        <w:t xml:space="preserve">، شكلت </w:t>
      </w:r>
      <w:r w:rsidR="00DC7634" w:rsidRPr="00551B3C">
        <w:rPr>
          <w:sz w:val="26"/>
          <w:szCs w:val="26"/>
          <w:rtl/>
          <w:lang w:val="en-US" w:bidi="ar-SA"/>
        </w:rPr>
        <w:t xml:space="preserve">المواد الهيدروكلوروفلوروكربونية </w:t>
      </w:r>
      <w:r w:rsidR="00A443A3" w:rsidRPr="00551B3C">
        <w:rPr>
          <w:sz w:val="26"/>
          <w:szCs w:val="26"/>
          <w:rtl/>
          <w:lang w:val="en-US" w:bidi="ar-SA"/>
        </w:rPr>
        <w:t>52 في ا</w:t>
      </w:r>
      <w:r w:rsidR="00DC7634" w:rsidRPr="00551B3C">
        <w:rPr>
          <w:sz w:val="26"/>
          <w:szCs w:val="26"/>
          <w:rtl/>
          <w:lang w:val="en-US" w:bidi="ar-SA"/>
        </w:rPr>
        <w:t xml:space="preserve">لمائة من إجمالي واردات </w:t>
      </w:r>
      <w:r w:rsidR="00DC7634" w:rsidRPr="00551B3C">
        <w:rPr>
          <w:rFonts w:hint="cs"/>
          <w:sz w:val="26"/>
          <w:szCs w:val="26"/>
          <w:rtl/>
          <w:lang w:val="en-US" w:bidi="ar-SA"/>
        </w:rPr>
        <w:t>مواد التبريد</w:t>
      </w:r>
      <w:r w:rsidR="00A443A3" w:rsidRPr="00551B3C">
        <w:rPr>
          <w:sz w:val="26"/>
          <w:szCs w:val="26"/>
          <w:rtl/>
          <w:lang w:val="en-US" w:bidi="ar-SA"/>
        </w:rPr>
        <w:t xml:space="preserve">، تليها </w:t>
      </w:r>
      <w:r w:rsidR="0068588E" w:rsidRPr="00551B3C">
        <w:rPr>
          <w:rFonts w:hint="cs"/>
          <w:sz w:val="26"/>
          <w:szCs w:val="26"/>
          <w:rtl/>
          <w:lang w:val="en-US" w:bidi="ar-SA"/>
        </w:rPr>
        <w:t>المواد الهيدروفلوروكربونية</w:t>
      </w:r>
      <w:r w:rsidR="00DC7634" w:rsidRPr="00551B3C">
        <w:rPr>
          <w:sz w:val="26"/>
          <w:szCs w:val="26"/>
          <w:rtl/>
          <w:lang w:val="en-US" w:bidi="ar-SA"/>
        </w:rPr>
        <w:t xml:space="preserve"> (43 في المائة</w:t>
      </w:r>
      <w:r w:rsidR="00A443A3" w:rsidRPr="00551B3C">
        <w:rPr>
          <w:sz w:val="26"/>
          <w:szCs w:val="26"/>
          <w:rtl/>
          <w:lang w:val="en-US" w:bidi="ar-SA"/>
        </w:rPr>
        <w:t>، تتكون من</w:t>
      </w:r>
      <w:r w:rsidR="00DC7634" w:rsidRPr="00551B3C">
        <w:rPr>
          <w:rFonts w:hint="cs"/>
          <w:sz w:val="26"/>
          <w:szCs w:val="26"/>
          <w:rtl/>
          <w:lang w:val="en-US" w:bidi="ar-SA"/>
        </w:rPr>
        <w:t xml:space="preserve"> الهيدروفلوروكربون-</w:t>
      </w:r>
      <w:r w:rsidR="00A443A3" w:rsidRPr="00551B3C">
        <w:rPr>
          <w:sz w:val="26"/>
          <w:szCs w:val="26"/>
          <w:rtl/>
          <w:lang w:val="en-US" w:bidi="ar-SA"/>
        </w:rPr>
        <w:t xml:space="preserve"> </w:t>
      </w:r>
      <w:r w:rsidR="00A443A3" w:rsidRPr="00551B3C">
        <w:rPr>
          <w:sz w:val="26"/>
          <w:szCs w:val="26"/>
          <w:lang w:val="en-US" w:bidi="ar-SA"/>
        </w:rPr>
        <w:t>134a</w:t>
      </w:r>
      <w:r w:rsidR="00DC7634" w:rsidRPr="00551B3C">
        <w:rPr>
          <w:rFonts w:hint="cs"/>
          <w:sz w:val="26"/>
          <w:szCs w:val="26"/>
          <w:rtl/>
          <w:lang w:val="en-US" w:bidi="ar-SA"/>
        </w:rPr>
        <w:t>:</w:t>
      </w:r>
      <w:r w:rsidR="00A443A3" w:rsidRPr="00551B3C">
        <w:rPr>
          <w:sz w:val="26"/>
          <w:szCs w:val="26"/>
          <w:rtl/>
          <w:lang w:val="en-US" w:bidi="ar-SA"/>
        </w:rPr>
        <w:t xml:space="preserve"> </w:t>
      </w:r>
      <w:r w:rsidR="00DC7634" w:rsidRPr="00551B3C">
        <w:rPr>
          <w:rFonts w:hint="cs"/>
          <w:sz w:val="26"/>
          <w:szCs w:val="26"/>
          <w:rtl/>
          <w:lang w:val="en-US" w:bidi="ar-SA"/>
        </w:rPr>
        <w:t xml:space="preserve">21 </w:t>
      </w:r>
      <w:r w:rsidR="00DC7634" w:rsidRPr="00551B3C">
        <w:rPr>
          <w:sz w:val="26"/>
          <w:szCs w:val="26"/>
          <w:rtl/>
          <w:lang w:val="en-US" w:bidi="ar-SA"/>
        </w:rPr>
        <w:t>في المائة</w:t>
      </w:r>
      <w:r w:rsidR="00A443A3" w:rsidRPr="00551B3C">
        <w:rPr>
          <w:sz w:val="26"/>
          <w:szCs w:val="26"/>
          <w:rtl/>
          <w:lang w:val="en-US" w:bidi="ar-SA"/>
        </w:rPr>
        <w:t>؛</w:t>
      </w:r>
      <w:r w:rsidR="00DC7634" w:rsidRPr="00551B3C">
        <w:rPr>
          <w:rFonts w:hint="cs"/>
          <w:sz w:val="26"/>
          <w:szCs w:val="26"/>
          <w:rtl/>
          <w:lang w:val="en-US" w:bidi="ar-SA"/>
        </w:rPr>
        <w:t xml:space="preserve"> والمادة</w:t>
      </w:r>
      <w:r w:rsidR="00A443A3" w:rsidRPr="00551B3C">
        <w:rPr>
          <w:sz w:val="26"/>
          <w:szCs w:val="26"/>
          <w:rtl/>
          <w:lang w:val="en-US" w:bidi="ar-SA"/>
        </w:rPr>
        <w:t xml:space="preserve"> </w:t>
      </w:r>
      <w:r w:rsidR="00A443A3" w:rsidRPr="00551B3C">
        <w:rPr>
          <w:sz w:val="26"/>
          <w:szCs w:val="26"/>
          <w:lang w:val="en-US" w:bidi="ar-SA"/>
        </w:rPr>
        <w:t>R-410A</w:t>
      </w:r>
      <w:r w:rsidR="00DC7634" w:rsidRPr="00551B3C">
        <w:rPr>
          <w:rFonts w:hint="cs"/>
          <w:sz w:val="26"/>
          <w:szCs w:val="26"/>
          <w:rtl/>
          <w:lang w:val="en-US" w:bidi="ar-SA"/>
        </w:rPr>
        <w:t>: 7</w:t>
      </w:r>
      <w:r w:rsidR="00DC7634" w:rsidRPr="00551B3C">
        <w:rPr>
          <w:sz w:val="26"/>
          <w:szCs w:val="26"/>
          <w:rtl/>
          <w:lang w:val="en-US" w:bidi="ar-SA"/>
        </w:rPr>
        <w:t xml:space="preserve"> في المائة</w:t>
      </w:r>
      <w:r w:rsidR="00A443A3" w:rsidRPr="00551B3C">
        <w:rPr>
          <w:sz w:val="26"/>
          <w:szCs w:val="26"/>
          <w:rtl/>
          <w:lang w:val="en-US" w:bidi="ar-SA"/>
        </w:rPr>
        <w:t xml:space="preserve">؛ </w:t>
      </w:r>
      <w:r w:rsidR="00DC7634" w:rsidRPr="00551B3C">
        <w:rPr>
          <w:rFonts w:hint="cs"/>
          <w:sz w:val="26"/>
          <w:szCs w:val="26"/>
          <w:rtl/>
          <w:lang w:val="en-US" w:bidi="ar-SA"/>
        </w:rPr>
        <w:t xml:space="preserve">والمادة </w:t>
      </w:r>
      <w:r w:rsidR="00A443A3" w:rsidRPr="00551B3C">
        <w:rPr>
          <w:sz w:val="26"/>
          <w:szCs w:val="26"/>
          <w:lang w:val="en-US" w:bidi="ar-SA"/>
        </w:rPr>
        <w:t>R-404A</w:t>
      </w:r>
      <w:r w:rsidR="00DC7634" w:rsidRPr="00551B3C">
        <w:rPr>
          <w:rFonts w:hint="cs"/>
          <w:sz w:val="26"/>
          <w:szCs w:val="26"/>
          <w:rtl/>
          <w:lang w:val="en-US" w:bidi="ar-SA"/>
        </w:rPr>
        <w:t>: 6</w:t>
      </w:r>
      <w:r w:rsidR="00DC7634" w:rsidRPr="00551B3C">
        <w:rPr>
          <w:sz w:val="26"/>
          <w:szCs w:val="26"/>
          <w:rtl/>
          <w:lang w:val="en-US" w:bidi="ar-SA"/>
        </w:rPr>
        <w:t xml:space="preserve"> في المائة</w:t>
      </w:r>
      <w:r w:rsidR="00A443A3" w:rsidRPr="00551B3C">
        <w:rPr>
          <w:sz w:val="26"/>
          <w:szCs w:val="26"/>
          <w:rtl/>
          <w:lang w:val="en-US" w:bidi="ar-SA"/>
        </w:rPr>
        <w:t>؛</w:t>
      </w:r>
      <w:r w:rsidR="00DC7634" w:rsidRPr="00551B3C">
        <w:rPr>
          <w:rFonts w:hint="cs"/>
          <w:sz w:val="26"/>
          <w:szCs w:val="26"/>
          <w:rtl/>
          <w:lang w:val="en-US" w:bidi="ar-SA"/>
        </w:rPr>
        <w:t xml:space="preserve"> والمادة</w:t>
      </w:r>
      <w:r w:rsidR="00A443A3" w:rsidRPr="00551B3C">
        <w:rPr>
          <w:sz w:val="26"/>
          <w:szCs w:val="26"/>
          <w:rtl/>
          <w:lang w:val="en-US" w:bidi="ar-SA"/>
        </w:rPr>
        <w:t xml:space="preserve"> </w:t>
      </w:r>
      <w:r w:rsidR="00A443A3" w:rsidRPr="00551B3C">
        <w:rPr>
          <w:sz w:val="26"/>
          <w:szCs w:val="26"/>
          <w:lang w:val="en-US" w:bidi="ar-SA"/>
        </w:rPr>
        <w:t>R-</w:t>
      </w:r>
      <w:r w:rsidR="00DC7634" w:rsidRPr="00551B3C">
        <w:rPr>
          <w:sz w:val="26"/>
          <w:szCs w:val="26"/>
        </w:rPr>
        <w:t>407C</w:t>
      </w:r>
      <w:r w:rsidR="00DC7634" w:rsidRPr="00551B3C">
        <w:rPr>
          <w:sz w:val="26"/>
          <w:szCs w:val="26"/>
          <w:rtl/>
          <w:lang w:val="en-US" w:bidi="ar-SA"/>
        </w:rPr>
        <w:t>: 4 في المائة</w:t>
      </w:r>
      <w:r w:rsidR="00A443A3" w:rsidRPr="00551B3C">
        <w:rPr>
          <w:sz w:val="26"/>
          <w:szCs w:val="26"/>
          <w:rtl/>
          <w:lang w:val="en-US" w:bidi="ar-SA"/>
        </w:rPr>
        <w:t xml:space="preserve">؛ </w:t>
      </w:r>
      <w:r w:rsidR="00DC7634" w:rsidRPr="00551B3C">
        <w:rPr>
          <w:rFonts w:hint="cs"/>
          <w:sz w:val="26"/>
          <w:szCs w:val="26"/>
          <w:rtl/>
          <w:lang w:val="en-US" w:bidi="ar-SA"/>
        </w:rPr>
        <w:t>ومواد هيدروفلوروكربونية</w:t>
      </w:r>
      <w:r w:rsidR="00A443A3" w:rsidRPr="00551B3C">
        <w:rPr>
          <w:sz w:val="26"/>
          <w:szCs w:val="26"/>
          <w:rtl/>
          <w:lang w:val="en-US" w:bidi="ar-SA"/>
        </w:rPr>
        <w:t xml:space="preserve"> أخرى</w:t>
      </w:r>
      <w:r w:rsidR="00DC7634" w:rsidRPr="00551B3C">
        <w:rPr>
          <w:rFonts w:hint="cs"/>
          <w:sz w:val="26"/>
          <w:szCs w:val="26"/>
          <w:rtl/>
          <w:lang w:val="en-US" w:bidi="ar-SA"/>
        </w:rPr>
        <w:t xml:space="preserve"> متنوعة</w:t>
      </w:r>
      <w:r w:rsidR="00A443A3" w:rsidRPr="00551B3C">
        <w:rPr>
          <w:sz w:val="26"/>
          <w:szCs w:val="26"/>
          <w:rtl/>
          <w:lang w:val="en-US" w:bidi="ar-SA"/>
        </w:rPr>
        <w:t>: 4 في المائة) ، والمواد الهيدروكربونية (5 في المائة).</w:t>
      </w:r>
    </w:p>
    <w:p w14:paraId="0BFBBDD5" w14:textId="77777777" w:rsidR="00AD4613" w:rsidRPr="00551B3C" w:rsidRDefault="00AD4613" w:rsidP="00A443A3">
      <w:pPr>
        <w:bidi/>
        <w:rPr>
          <w:sz w:val="26"/>
          <w:szCs w:val="26"/>
          <w:rtl/>
          <w:lang w:val="en-US" w:bidi="ar-SA"/>
        </w:rPr>
      </w:pPr>
    </w:p>
    <w:p w14:paraId="53AE5DA8" w14:textId="77777777" w:rsidR="00A443A3" w:rsidRPr="00551B3C" w:rsidRDefault="00A443A3" w:rsidP="00AD4613">
      <w:pPr>
        <w:bidi/>
        <w:rPr>
          <w:i/>
          <w:iCs/>
          <w:sz w:val="26"/>
          <w:szCs w:val="26"/>
          <w:lang w:val="en-US" w:bidi="ar-SA"/>
        </w:rPr>
      </w:pPr>
      <w:r w:rsidRPr="00551B3C">
        <w:rPr>
          <w:i/>
          <w:iCs/>
          <w:sz w:val="26"/>
          <w:szCs w:val="26"/>
          <w:rtl/>
          <w:lang w:val="en-US" w:bidi="ar-SA"/>
        </w:rPr>
        <w:t>تقرير التحقق</w:t>
      </w:r>
    </w:p>
    <w:p w14:paraId="634BE898" w14:textId="77777777" w:rsidR="00A443A3" w:rsidRPr="00551B3C" w:rsidRDefault="00A443A3" w:rsidP="00A443A3">
      <w:pPr>
        <w:bidi/>
        <w:rPr>
          <w:sz w:val="26"/>
          <w:szCs w:val="26"/>
          <w:lang w:val="en-US" w:bidi="ar-SA"/>
        </w:rPr>
      </w:pPr>
    </w:p>
    <w:p w14:paraId="72270501" w14:textId="77777777" w:rsidR="00A443A3" w:rsidRPr="00551B3C" w:rsidRDefault="00AD4613" w:rsidP="006972C6">
      <w:pPr>
        <w:pStyle w:val="ListParagraph"/>
        <w:numPr>
          <w:ilvl w:val="0"/>
          <w:numId w:val="10"/>
        </w:numPr>
        <w:bidi/>
        <w:ind w:left="4" w:firstLine="0"/>
        <w:rPr>
          <w:sz w:val="26"/>
          <w:szCs w:val="26"/>
          <w:rtl/>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أكد تقرير التحقق أن الحكومة كانت تنفذ نظام التراخيص والحصص لواردات وصادرات </w:t>
      </w:r>
      <w:r w:rsidR="0012072C" w:rsidRPr="00551B3C">
        <w:rPr>
          <w:sz w:val="26"/>
          <w:szCs w:val="26"/>
          <w:rtl/>
          <w:lang w:val="en-US" w:bidi="ar-SA"/>
        </w:rPr>
        <w:t>المواد الهيدروكلوروفلوروكربونية</w:t>
      </w:r>
      <w:r w:rsidR="00A443A3" w:rsidRPr="00551B3C">
        <w:rPr>
          <w:sz w:val="26"/>
          <w:szCs w:val="26"/>
          <w:rtl/>
          <w:lang w:val="en-US" w:bidi="ar-SA"/>
        </w:rPr>
        <w:t xml:space="preserve">، وكان </w:t>
      </w:r>
      <w:r w:rsidR="0012072C" w:rsidRPr="00551B3C">
        <w:rPr>
          <w:sz w:val="26"/>
          <w:szCs w:val="26"/>
          <w:rtl/>
          <w:lang w:val="en-US" w:bidi="ar-SA"/>
        </w:rPr>
        <w:t>الاستهلاك المتحقق منه 15.97 طن</w:t>
      </w:r>
      <w:r w:rsidR="00A443A3" w:rsidRPr="00551B3C">
        <w:rPr>
          <w:sz w:val="26"/>
          <w:szCs w:val="26"/>
          <w:rtl/>
          <w:lang w:val="en-US" w:bidi="ar-SA"/>
        </w:rPr>
        <w:t xml:space="preserve"> </w:t>
      </w:r>
      <w:r w:rsidR="0012072C" w:rsidRPr="00551B3C">
        <w:rPr>
          <w:rFonts w:hint="cs"/>
          <w:sz w:val="26"/>
          <w:szCs w:val="26"/>
          <w:rtl/>
          <w:lang w:val="en-US" w:bidi="ar-SA"/>
        </w:rPr>
        <w:t>من قدرات</w:t>
      </w:r>
      <w:r w:rsidR="0012072C" w:rsidRPr="00551B3C">
        <w:rPr>
          <w:sz w:val="26"/>
          <w:szCs w:val="26"/>
          <w:rtl/>
          <w:lang w:val="en-US" w:bidi="ar-SA"/>
        </w:rPr>
        <w:t xml:space="preserve"> استنفاد الأوزون</w:t>
      </w:r>
      <w:r w:rsidR="00A443A3" w:rsidRPr="00551B3C">
        <w:rPr>
          <w:sz w:val="26"/>
          <w:szCs w:val="26"/>
          <w:rtl/>
          <w:lang w:val="en-US" w:bidi="ar-SA"/>
        </w:rPr>
        <w:t xml:space="preserve">، </w:t>
      </w:r>
      <w:r w:rsidR="0012072C" w:rsidRPr="00551B3C">
        <w:rPr>
          <w:rFonts w:hint="cs"/>
          <w:sz w:val="26"/>
          <w:szCs w:val="26"/>
          <w:rtl/>
          <w:lang w:val="en-US" w:bidi="ar-SA"/>
        </w:rPr>
        <w:t>وهو</w:t>
      </w:r>
      <w:r w:rsidR="00A443A3" w:rsidRPr="00551B3C">
        <w:rPr>
          <w:sz w:val="26"/>
          <w:szCs w:val="26"/>
          <w:rtl/>
          <w:lang w:val="en-US" w:bidi="ar-SA"/>
        </w:rPr>
        <w:t xml:space="preserve"> يت</w:t>
      </w:r>
      <w:r w:rsidR="0012072C" w:rsidRPr="00551B3C">
        <w:rPr>
          <w:rFonts w:hint="cs"/>
          <w:sz w:val="26"/>
          <w:szCs w:val="26"/>
          <w:rtl/>
          <w:lang w:val="en-US" w:bidi="ar-SA"/>
        </w:rPr>
        <w:t>وا</w:t>
      </w:r>
      <w:r w:rsidR="00A443A3" w:rsidRPr="00551B3C">
        <w:rPr>
          <w:sz w:val="26"/>
          <w:szCs w:val="26"/>
          <w:rtl/>
          <w:lang w:val="en-US" w:bidi="ar-SA"/>
        </w:rPr>
        <w:t xml:space="preserve">فق مع الكمية المبلغ عنها بموجب المادة 7 من بروتوكول مونتريال وفي تقرير </w:t>
      </w:r>
      <w:r w:rsidR="0012072C" w:rsidRPr="00551B3C">
        <w:rPr>
          <w:rFonts w:hint="cs"/>
          <w:sz w:val="26"/>
          <w:szCs w:val="26"/>
          <w:rtl/>
          <w:lang w:val="en-US" w:bidi="ar-SA"/>
        </w:rPr>
        <w:t>البرنامج القطري</w:t>
      </w:r>
      <w:r w:rsidR="00A443A3" w:rsidRPr="00551B3C">
        <w:rPr>
          <w:sz w:val="26"/>
          <w:szCs w:val="26"/>
          <w:rtl/>
          <w:lang w:val="en-US" w:bidi="ar-SA"/>
        </w:rPr>
        <w:t xml:space="preserve">. </w:t>
      </w:r>
      <w:r w:rsidR="0012072C" w:rsidRPr="00551B3C">
        <w:rPr>
          <w:rFonts w:hint="cs"/>
          <w:sz w:val="26"/>
          <w:szCs w:val="26"/>
          <w:rtl/>
          <w:lang w:val="en-US" w:bidi="ar-SA"/>
        </w:rPr>
        <w:t>و</w:t>
      </w:r>
      <w:r w:rsidR="00A443A3" w:rsidRPr="00551B3C">
        <w:rPr>
          <w:sz w:val="26"/>
          <w:szCs w:val="26"/>
          <w:rtl/>
          <w:lang w:val="en-US" w:bidi="ar-SA"/>
        </w:rPr>
        <w:t xml:space="preserve">كانت حكومة غانا </w:t>
      </w:r>
      <w:r w:rsidR="0012072C" w:rsidRPr="00551B3C">
        <w:rPr>
          <w:rFonts w:hint="cs"/>
          <w:sz w:val="26"/>
          <w:szCs w:val="26"/>
          <w:rtl/>
          <w:lang w:val="en-US" w:bidi="ar-SA"/>
        </w:rPr>
        <w:t>تمتثل</w:t>
      </w:r>
      <w:r w:rsidR="00A443A3" w:rsidRPr="00551B3C">
        <w:rPr>
          <w:sz w:val="26"/>
          <w:szCs w:val="26"/>
          <w:rtl/>
          <w:lang w:val="en-US" w:bidi="ar-SA"/>
        </w:rPr>
        <w:t xml:space="preserve"> لبروتوكول مونتريال واتفاقه</w:t>
      </w:r>
      <w:r w:rsidR="0012072C" w:rsidRPr="00551B3C">
        <w:rPr>
          <w:rFonts w:hint="cs"/>
          <w:sz w:val="26"/>
          <w:szCs w:val="26"/>
          <w:rtl/>
          <w:lang w:val="en-US" w:bidi="ar-SA"/>
        </w:rPr>
        <w:t>ا المبرم</w:t>
      </w:r>
      <w:r w:rsidR="00A443A3" w:rsidRPr="00551B3C">
        <w:rPr>
          <w:sz w:val="26"/>
          <w:szCs w:val="26"/>
          <w:rtl/>
          <w:lang w:val="en-US" w:bidi="ar-SA"/>
        </w:rPr>
        <w:t xml:space="preserve"> مع اللجنة التنفيذية.</w:t>
      </w:r>
    </w:p>
    <w:p w14:paraId="5DF7E5E2" w14:textId="77777777" w:rsidR="00A443A3" w:rsidRPr="00551B3C" w:rsidRDefault="00A443A3" w:rsidP="00A443A3">
      <w:pPr>
        <w:bidi/>
        <w:rPr>
          <w:sz w:val="26"/>
          <w:szCs w:val="26"/>
          <w:rtl/>
          <w:lang w:val="en-US" w:bidi="ar-SA"/>
        </w:rPr>
      </w:pPr>
    </w:p>
    <w:p w14:paraId="0A3AE5F2" w14:textId="77777777" w:rsidR="00A443A3" w:rsidRPr="00551B3C" w:rsidRDefault="00A443A3" w:rsidP="00A443A3">
      <w:pPr>
        <w:bidi/>
        <w:rPr>
          <w:i/>
          <w:iCs/>
          <w:sz w:val="26"/>
          <w:szCs w:val="26"/>
          <w:rtl/>
          <w:lang w:val="en-US" w:bidi="ar-SA"/>
        </w:rPr>
      </w:pPr>
      <w:r w:rsidRPr="00551B3C">
        <w:rPr>
          <w:i/>
          <w:iCs/>
          <w:sz w:val="26"/>
          <w:szCs w:val="26"/>
          <w:rtl/>
          <w:lang w:val="en-US" w:bidi="ar-SA"/>
        </w:rPr>
        <w:t>الأنشطة في قطاع خدمة التبريد</w:t>
      </w:r>
    </w:p>
    <w:p w14:paraId="10943C66" w14:textId="77777777" w:rsidR="0012072C" w:rsidRPr="00551B3C" w:rsidRDefault="0012072C" w:rsidP="0012072C">
      <w:pPr>
        <w:bidi/>
        <w:rPr>
          <w:sz w:val="26"/>
          <w:szCs w:val="26"/>
          <w:lang w:val="en-US" w:bidi="ar-SA"/>
        </w:rPr>
      </w:pPr>
    </w:p>
    <w:p w14:paraId="21DDD379" w14:textId="77777777" w:rsidR="00A443A3" w:rsidRPr="00551B3C" w:rsidRDefault="004E53A6"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نُفِّذت الأنشطة التالية في إطار المرحلة الأولى بين أبريل</w:t>
      </w:r>
      <w:r w:rsidR="0024443C" w:rsidRPr="00551B3C">
        <w:rPr>
          <w:rFonts w:hint="cs"/>
          <w:sz w:val="26"/>
          <w:szCs w:val="26"/>
          <w:rtl/>
          <w:lang w:val="en-US" w:bidi="ar-SA"/>
        </w:rPr>
        <w:t>/ نيسان</w:t>
      </w:r>
      <w:r w:rsidR="00A443A3" w:rsidRPr="00551B3C">
        <w:rPr>
          <w:sz w:val="26"/>
          <w:szCs w:val="26"/>
          <w:rtl/>
          <w:lang w:val="en-US" w:bidi="ar-SA"/>
        </w:rPr>
        <w:t xml:space="preserve"> </w:t>
      </w:r>
      <w:r w:rsidR="0024443C" w:rsidRPr="00551B3C">
        <w:rPr>
          <w:rFonts w:hint="cs"/>
          <w:sz w:val="26"/>
          <w:szCs w:val="26"/>
          <w:rtl/>
          <w:lang w:val="en-US" w:bidi="ar-SA"/>
        </w:rPr>
        <w:t>و</w:t>
      </w:r>
      <w:r w:rsidR="00A443A3" w:rsidRPr="00551B3C">
        <w:rPr>
          <w:sz w:val="26"/>
          <w:szCs w:val="26"/>
          <w:rtl/>
          <w:lang w:val="en-US" w:bidi="ar-SA"/>
        </w:rPr>
        <w:t>أكتوبر</w:t>
      </w:r>
      <w:r w:rsidR="0024443C" w:rsidRPr="00551B3C">
        <w:rPr>
          <w:rFonts w:hint="cs"/>
          <w:sz w:val="26"/>
          <w:szCs w:val="26"/>
          <w:rtl/>
          <w:lang w:val="en-US" w:bidi="ar-SA"/>
        </w:rPr>
        <w:t xml:space="preserve">/ </w:t>
      </w:r>
      <w:r w:rsidR="0024443C" w:rsidRPr="00551B3C">
        <w:rPr>
          <w:sz w:val="26"/>
          <w:szCs w:val="26"/>
          <w:rtl/>
          <w:lang w:val="en-US" w:bidi="ar-SA"/>
        </w:rPr>
        <w:t>تشرين الأول</w:t>
      </w:r>
      <w:r w:rsidR="00A443A3" w:rsidRPr="00551B3C">
        <w:rPr>
          <w:sz w:val="26"/>
          <w:szCs w:val="26"/>
          <w:rtl/>
          <w:lang w:val="en-US" w:bidi="ar-SA"/>
        </w:rPr>
        <w:t xml:space="preserve"> 2021:</w:t>
      </w:r>
    </w:p>
    <w:p w14:paraId="56068832" w14:textId="77777777" w:rsidR="0024443C" w:rsidRPr="00551B3C" w:rsidRDefault="0024443C" w:rsidP="00A443A3">
      <w:pPr>
        <w:bidi/>
        <w:rPr>
          <w:sz w:val="26"/>
          <w:szCs w:val="26"/>
          <w:rtl/>
          <w:lang w:val="en-US" w:bidi="ar-SA"/>
        </w:rPr>
      </w:pPr>
    </w:p>
    <w:p w14:paraId="53A3CBB1" w14:textId="77777777" w:rsidR="00A443A3" w:rsidRPr="00551B3C" w:rsidRDefault="00A443A3" w:rsidP="006972C6">
      <w:pPr>
        <w:pStyle w:val="ListParagraph"/>
        <w:numPr>
          <w:ilvl w:val="0"/>
          <w:numId w:val="13"/>
        </w:numPr>
        <w:bidi/>
        <w:ind w:left="1280"/>
        <w:rPr>
          <w:sz w:val="26"/>
          <w:szCs w:val="26"/>
          <w:lang w:val="en-US" w:bidi="ar-SA"/>
        </w:rPr>
      </w:pPr>
      <w:r w:rsidRPr="00551B3C">
        <w:rPr>
          <w:sz w:val="26"/>
          <w:szCs w:val="26"/>
          <w:rtl/>
          <w:lang w:val="en-US" w:bidi="ar-SA"/>
        </w:rPr>
        <w:t xml:space="preserve">استوعب تحديث القانون </w:t>
      </w:r>
      <w:r w:rsidRPr="00551B3C">
        <w:rPr>
          <w:sz w:val="26"/>
          <w:szCs w:val="26"/>
          <w:lang w:val="en-US" w:bidi="ar-SA"/>
        </w:rPr>
        <w:t>LI 1812</w:t>
      </w:r>
      <w:r w:rsidRPr="00551B3C">
        <w:rPr>
          <w:sz w:val="26"/>
          <w:szCs w:val="26"/>
          <w:rtl/>
          <w:lang w:val="en-US" w:bidi="ar-SA"/>
        </w:rPr>
        <w:t xml:space="preserve"> </w:t>
      </w:r>
      <w:r w:rsidR="0024443C" w:rsidRPr="00551B3C">
        <w:rPr>
          <w:rFonts w:hint="cs"/>
          <w:sz w:val="26"/>
          <w:szCs w:val="26"/>
          <w:rtl/>
          <w:lang w:val="en-US" w:bidi="ar-SA"/>
        </w:rPr>
        <w:t>شروط</w:t>
      </w:r>
      <w:r w:rsidRPr="00551B3C">
        <w:rPr>
          <w:sz w:val="26"/>
          <w:szCs w:val="26"/>
          <w:rtl/>
          <w:lang w:val="en-US" w:bidi="ar-SA"/>
        </w:rPr>
        <w:t xml:space="preserve"> المناولة الآمنة</w:t>
      </w:r>
      <w:r w:rsidR="0024443C" w:rsidRPr="00551B3C">
        <w:rPr>
          <w:sz w:val="26"/>
          <w:szCs w:val="26"/>
          <w:rtl/>
          <w:lang w:val="en-US" w:bidi="ar-SA"/>
        </w:rPr>
        <w:t xml:space="preserve"> لمواد التبريد القابلة للاشتعال</w:t>
      </w:r>
      <w:r w:rsidRPr="00551B3C">
        <w:rPr>
          <w:sz w:val="26"/>
          <w:szCs w:val="26"/>
          <w:rtl/>
          <w:lang w:val="en-US" w:bidi="ar-SA"/>
        </w:rPr>
        <w:t xml:space="preserve">؛ </w:t>
      </w:r>
      <w:r w:rsidR="0024443C" w:rsidRPr="00551B3C">
        <w:rPr>
          <w:rFonts w:hint="cs"/>
          <w:sz w:val="26"/>
          <w:szCs w:val="26"/>
          <w:rtl/>
          <w:lang w:val="en-US" w:bidi="ar-SA"/>
        </w:rPr>
        <w:t>و</w:t>
      </w:r>
      <w:r w:rsidRPr="00551B3C">
        <w:rPr>
          <w:sz w:val="26"/>
          <w:szCs w:val="26"/>
          <w:rtl/>
          <w:lang w:val="en-US" w:bidi="ar-SA"/>
        </w:rPr>
        <w:t xml:space="preserve">القانون </w:t>
      </w:r>
      <w:r w:rsidRPr="00551B3C">
        <w:rPr>
          <w:sz w:val="26"/>
          <w:szCs w:val="26"/>
          <w:lang w:val="en-US" w:bidi="ar-SA"/>
        </w:rPr>
        <w:t>LI 1812</w:t>
      </w:r>
      <w:r w:rsidRPr="00551B3C">
        <w:rPr>
          <w:sz w:val="26"/>
          <w:szCs w:val="26"/>
          <w:rtl/>
          <w:lang w:val="en-US" w:bidi="ar-SA"/>
        </w:rPr>
        <w:t xml:space="preserve"> في المرحلة الأخيرة من الم</w:t>
      </w:r>
      <w:r w:rsidR="0024443C" w:rsidRPr="00551B3C">
        <w:rPr>
          <w:sz w:val="26"/>
          <w:szCs w:val="26"/>
          <w:rtl/>
          <w:lang w:val="en-US" w:bidi="ar-SA"/>
        </w:rPr>
        <w:t>راجعة والموافقة من قبل البرلمان</w:t>
      </w:r>
      <w:r w:rsidRPr="00551B3C">
        <w:rPr>
          <w:sz w:val="26"/>
          <w:szCs w:val="26"/>
          <w:rtl/>
          <w:lang w:val="en-US" w:bidi="ar-SA"/>
        </w:rPr>
        <w:t>؛ وقدمت وحدة الأ</w:t>
      </w:r>
      <w:r w:rsidR="00045962" w:rsidRPr="00551B3C">
        <w:rPr>
          <w:sz w:val="26"/>
          <w:szCs w:val="26"/>
          <w:rtl/>
          <w:lang w:val="en-US" w:bidi="ar-SA"/>
        </w:rPr>
        <w:t>وزون الوطنية الدعم خلال العملية</w:t>
      </w:r>
      <w:r w:rsidRPr="00551B3C">
        <w:rPr>
          <w:sz w:val="26"/>
          <w:szCs w:val="26"/>
          <w:rtl/>
          <w:lang w:val="en-US" w:bidi="ar-SA"/>
        </w:rPr>
        <w:t>؛</w:t>
      </w:r>
    </w:p>
    <w:p w14:paraId="4DCA23DC" w14:textId="77777777" w:rsidR="00045962" w:rsidRPr="00551B3C" w:rsidRDefault="00045962" w:rsidP="00045962">
      <w:pPr>
        <w:pStyle w:val="ListParagraph"/>
        <w:bidi/>
        <w:rPr>
          <w:sz w:val="26"/>
          <w:szCs w:val="26"/>
          <w:lang w:val="en-US" w:bidi="ar-SA"/>
        </w:rPr>
      </w:pPr>
    </w:p>
    <w:p w14:paraId="5ECE919A" w14:textId="77777777" w:rsidR="00A443A3" w:rsidRPr="00551B3C" w:rsidRDefault="00045962" w:rsidP="006972C6">
      <w:pPr>
        <w:pStyle w:val="ListParagraph"/>
        <w:numPr>
          <w:ilvl w:val="0"/>
          <w:numId w:val="13"/>
        </w:numPr>
        <w:bidi/>
        <w:ind w:left="128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تمت طباعة دليل مرجعي سريع مُحسَّن يغطي الاستخدام الآمن والتخزين والمناولة وتقنيات الشحن ونقل </w:t>
      </w:r>
      <w:r w:rsidRPr="00551B3C">
        <w:rPr>
          <w:rFonts w:hint="cs"/>
          <w:sz w:val="26"/>
          <w:szCs w:val="26"/>
          <w:rtl/>
          <w:lang w:val="en-US" w:bidi="ar-SA"/>
        </w:rPr>
        <w:t>مواد التبريد</w:t>
      </w:r>
      <w:r w:rsidR="00A443A3" w:rsidRPr="00551B3C">
        <w:rPr>
          <w:sz w:val="26"/>
          <w:szCs w:val="26"/>
          <w:rtl/>
          <w:lang w:val="en-US" w:bidi="ar-SA"/>
        </w:rPr>
        <w:t xml:space="preserve"> الهيدروكربونية (1500 كتيب) ووزع على ممارسي </w:t>
      </w:r>
      <w:r w:rsidRPr="00551B3C">
        <w:rPr>
          <w:sz w:val="26"/>
          <w:szCs w:val="26"/>
          <w:rtl/>
          <w:lang w:val="en-US" w:bidi="ar-SA"/>
        </w:rPr>
        <w:t>التبريد أثناء الدورات التدريبية</w:t>
      </w:r>
      <w:r w:rsidR="00A443A3" w:rsidRPr="00551B3C">
        <w:rPr>
          <w:sz w:val="26"/>
          <w:szCs w:val="26"/>
          <w:rtl/>
          <w:lang w:val="en-US" w:bidi="ar-SA"/>
        </w:rPr>
        <w:t>؛</w:t>
      </w:r>
    </w:p>
    <w:p w14:paraId="35B4A341" w14:textId="77777777" w:rsidR="00045962" w:rsidRPr="00551B3C" w:rsidRDefault="00045962" w:rsidP="006972C6">
      <w:pPr>
        <w:pStyle w:val="ListParagraph"/>
        <w:bidi/>
        <w:ind w:left="1280"/>
        <w:rPr>
          <w:sz w:val="26"/>
          <w:szCs w:val="26"/>
          <w:rtl/>
          <w:lang w:val="en-US" w:bidi="ar-SA"/>
        </w:rPr>
      </w:pPr>
    </w:p>
    <w:p w14:paraId="6DE7B413" w14:textId="77777777" w:rsidR="00A443A3" w:rsidRPr="00551B3C" w:rsidRDefault="00045962" w:rsidP="006972C6">
      <w:pPr>
        <w:pStyle w:val="ListParagraph"/>
        <w:numPr>
          <w:ilvl w:val="0"/>
          <w:numId w:val="13"/>
        </w:numPr>
        <w:bidi/>
        <w:ind w:left="1280"/>
        <w:rPr>
          <w:sz w:val="26"/>
          <w:szCs w:val="26"/>
          <w:lang w:val="en-US" w:bidi="ar-SA"/>
        </w:rPr>
      </w:pPr>
      <w:r w:rsidRPr="00551B3C">
        <w:rPr>
          <w:rFonts w:hint="cs"/>
          <w:sz w:val="26"/>
          <w:szCs w:val="26"/>
          <w:rtl/>
          <w:lang w:val="en-US" w:bidi="ar-SA"/>
        </w:rPr>
        <w:t>و</w:t>
      </w:r>
      <w:r w:rsidR="00A443A3" w:rsidRPr="00551B3C">
        <w:rPr>
          <w:sz w:val="26"/>
          <w:szCs w:val="26"/>
          <w:rtl/>
          <w:lang w:val="en-US" w:bidi="ar-SA"/>
        </w:rPr>
        <w:t>نجح تقديم العطاءات لل</w:t>
      </w:r>
      <w:r w:rsidRPr="00551B3C">
        <w:rPr>
          <w:sz w:val="26"/>
          <w:szCs w:val="26"/>
          <w:rtl/>
          <w:lang w:val="en-US" w:bidi="ar-SA"/>
        </w:rPr>
        <w:t>وحات اختبار دورة التبريد العامة، وتم اختيار مورد</w:t>
      </w:r>
      <w:r w:rsidR="00A443A3" w:rsidRPr="00551B3C">
        <w:rPr>
          <w:sz w:val="26"/>
          <w:szCs w:val="26"/>
          <w:rtl/>
          <w:lang w:val="en-US" w:bidi="ar-SA"/>
        </w:rPr>
        <w:t>؛ ومن المتوقع تسليم المعدات بحلول نهاية أكتوبر</w:t>
      </w:r>
      <w:r w:rsidRPr="00551B3C">
        <w:rPr>
          <w:rFonts w:hint="cs"/>
          <w:sz w:val="26"/>
          <w:szCs w:val="26"/>
          <w:rtl/>
          <w:lang w:val="en-US" w:bidi="ar-SA"/>
        </w:rPr>
        <w:t>/ تشرين الأول</w:t>
      </w:r>
      <w:r w:rsidRPr="00551B3C">
        <w:rPr>
          <w:sz w:val="26"/>
          <w:szCs w:val="26"/>
          <w:rtl/>
          <w:lang w:val="en-US" w:bidi="ar-SA"/>
        </w:rPr>
        <w:t xml:space="preserve"> 2021؛</w:t>
      </w:r>
    </w:p>
    <w:p w14:paraId="6CF43755" w14:textId="77777777" w:rsidR="00045962" w:rsidRPr="00551B3C" w:rsidRDefault="00045962" w:rsidP="006972C6">
      <w:pPr>
        <w:pStyle w:val="ListParagraph"/>
        <w:bidi/>
        <w:ind w:left="1280"/>
        <w:rPr>
          <w:sz w:val="26"/>
          <w:szCs w:val="26"/>
          <w:rtl/>
          <w:lang w:val="en-US" w:bidi="ar-SA"/>
        </w:rPr>
      </w:pPr>
    </w:p>
    <w:p w14:paraId="6FFBB096" w14:textId="77777777" w:rsidR="00A443A3" w:rsidRPr="00551B3C" w:rsidRDefault="00045962" w:rsidP="006972C6">
      <w:pPr>
        <w:pStyle w:val="ListParagraph"/>
        <w:numPr>
          <w:ilvl w:val="0"/>
          <w:numId w:val="13"/>
        </w:numPr>
        <w:bidi/>
        <w:ind w:left="128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تم اختيار مركز الامتياز الرابع لتدريب الفنيين (جامعة دراسات </w:t>
      </w:r>
      <w:r w:rsidR="005E46F2" w:rsidRPr="00551B3C">
        <w:rPr>
          <w:sz w:val="26"/>
          <w:szCs w:val="26"/>
          <w:rtl/>
          <w:lang w:val="en-US" w:bidi="ar-SA"/>
        </w:rPr>
        <w:t xml:space="preserve">التنمية في تامالي) </w:t>
      </w:r>
      <w:r w:rsidR="005E46F2" w:rsidRPr="00551B3C">
        <w:rPr>
          <w:rFonts w:hint="cs"/>
          <w:sz w:val="26"/>
          <w:szCs w:val="26"/>
          <w:rtl/>
          <w:lang w:val="en-US" w:bidi="ar-SA"/>
        </w:rPr>
        <w:t>وجاري</w:t>
      </w:r>
      <w:r w:rsidR="005E46F2" w:rsidRPr="00551B3C">
        <w:rPr>
          <w:sz w:val="26"/>
          <w:szCs w:val="26"/>
          <w:rtl/>
          <w:lang w:val="en-US" w:bidi="ar-SA"/>
        </w:rPr>
        <w:t xml:space="preserve"> تجديده</w:t>
      </w:r>
      <w:r w:rsidR="00A443A3" w:rsidRPr="00551B3C">
        <w:rPr>
          <w:sz w:val="26"/>
          <w:szCs w:val="26"/>
          <w:rtl/>
          <w:lang w:val="en-US" w:bidi="ar-SA"/>
        </w:rPr>
        <w:t>؛ وسيتم شرا</w:t>
      </w:r>
      <w:r w:rsidR="005E46F2" w:rsidRPr="00551B3C">
        <w:rPr>
          <w:sz w:val="26"/>
          <w:szCs w:val="26"/>
          <w:rtl/>
          <w:lang w:val="en-US" w:bidi="ar-SA"/>
        </w:rPr>
        <w:t>ء الأدوات والمعدات لدعم التدريب</w:t>
      </w:r>
      <w:r w:rsidR="00A443A3" w:rsidRPr="00551B3C">
        <w:rPr>
          <w:sz w:val="26"/>
          <w:szCs w:val="26"/>
          <w:rtl/>
          <w:lang w:val="en-US" w:bidi="ar-SA"/>
        </w:rPr>
        <w:t xml:space="preserve">؛ </w:t>
      </w:r>
      <w:r w:rsidR="005E46F2" w:rsidRPr="00551B3C">
        <w:rPr>
          <w:rFonts w:hint="cs"/>
          <w:sz w:val="26"/>
          <w:szCs w:val="26"/>
          <w:rtl/>
          <w:lang w:val="en-US" w:bidi="ar-SA"/>
        </w:rPr>
        <w:t>و</w:t>
      </w:r>
      <w:r w:rsidR="00A443A3" w:rsidRPr="00551B3C">
        <w:rPr>
          <w:sz w:val="26"/>
          <w:szCs w:val="26"/>
          <w:rtl/>
          <w:lang w:val="en-US" w:bidi="ar-SA"/>
        </w:rPr>
        <w:t xml:space="preserve">تم تدريب 250 </w:t>
      </w:r>
      <w:r w:rsidR="005E46F2" w:rsidRPr="00551B3C">
        <w:rPr>
          <w:rFonts w:hint="cs"/>
          <w:sz w:val="26"/>
          <w:szCs w:val="26"/>
          <w:rtl/>
          <w:lang w:val="en-US" w:bidi="ar-SA"/>
        </w:rPr>
        <w:t>فنيا</w:t>
      </w:r>
      <w:r w:rsidR="005E46F2" w:rsidRPr="00551B3C">
        <w:rPr>
          <w:sz w:val="26"/>
          <w:szCs w:val="26"/>
          <w:rtl/>
          <w:lang w:val="en-US" w:bidi="ar-SA"/>
        </w:rPr>
        <w:t xml:space="preserve"> على ممارسات الخدمة الجيدة</w:t>
      </w:r>
      <w:r w:rsidR="00A443A3" w:rsidRPr="00551B3C">
        <w:rPr>
          <w:sz w:val="26"/>
          <w:szCs w:val="26"/>
          <w:rtl/>
          <w:lang w:val="en-US" w:bidi="ar-SA"/>
        </w:rPr>
        <w:t xml:space="preserve">، والتحكم في تسرب </w:t>
      </w:r>
      <w:r w:rsidR="005E46F2" w:rsidRPr="00551B3C">
        <w:rPr>
          <w:rFonts w:hint="cs"/>
          <w:sz w:val="26"/>
          <w:szCs w:val="26"/>
          <w:rtl/>
          <w:lang w:val="en-US" w:bidi="ar-SA"/>
        </w:rPr>
        <w:t>غازات التبريد</w:t>
      </w:r>
      <w:r w:rsidR="00A443A3" w:rsidRPr="00551B3C">
        <w:rPr>
          <w:sz w:val="26"/>
          <w:szCs w:val="26"/>
          <w:rtl/>
          <w:lang w:val="en-US" w:bidi="ar-SA"/>
        </w:rPr>
        <w:t xml:space="preserve">، والتعامل الآمن مع </w:t>
      </w:r>
      <w:r w:rsidR="005E46F2" w:rsidRPr="00551B3C">
        <w:rPr>
          <w:rFonts w:hint="cs"/>
          <w:sz w:val="26"/>
          <w:szCs w:val="26"/>
          <w:rtl/>
          <w:lang w:val="en-US" w:bidi="ar-SA"/>
        </w:rPr>
        <w:t>غازات التبريد</w:t>
      </w:r>
      <w:r w:rsidR="005E46F2" w:rsidRPr="00551B3C">
        <w:rPr>
          <w:sz w:val="26"/>
          <w:szCs w:val="26"/>
          <w:rtl/>
          <w:lang w:val="en-US" w:bidi="ar-SA"/>
        </w:rPr>
        <w:t xml:space="preserve"> القابلة للاشتعال، وخدمة المعدات بالبدائل</w:t>
      </w:r>
      <w:r w:rsidR="00A443A3" w:rsidRPr="00551B3C">
        <w:rPr>
          <w:sz w:val="26"/>
          <w:szCs w:val="26"/>
          <w:rtl/>
          <w:lang w:val="en-US" w:bidi="ar-SA"/>
        </w:rPr>
        <w:t xml:space="preserve">؛ </w:t>
      </w:r>
      <w:r w:rsidR="005E46F2" w:rsidRPr="00551B3C">
        <w:rPr>
          <w:rFonts w:hint="cs"/>
          <w:sz w:val="26"/>
          <w:szCs w:val="26"/>
          <w:rtl/>
          <w:lang w:val="en-US" w:bidi="ar-SA"/>
        </w:rPr>
        <w:t>و</w:t>
      </w:r>
      <w:r w:rsidR="00A443A3" w:rsidRPr="00551B3C">
        <w:rPr>
          <w:sz w:val="26"/>
          <w:szCs w:val="26"/>
          <w:rtl/>
          <w:lang w:val="en-US" w:bidi="ar-SA"/>
        </w:rPr>
        <w:t xml:space="preserve">بدأت مراكز التحويل الأحد عشر في تقديم التدريب على التعامل الآمن مع </w:t>
      </w:r>
      <w:r w:rsidR="005E46F2" w:rsidRPr="00551B3C">
        <w:rPr>
          <w:rFonts w:hint="cs"/>
          <w:sz w:val="26"/>
          <w:szCs w:val="26"/>
          <w:rtl/>
          <w:lang w:val="en-US" w:bidi="ar-SA"/>
        </w:rPr>
        <w:t>غازات التبريد</w:t>
      </w:r>
      <w:r w:rsidR="00A443A3" w:rsidRPr="00551B3C">
        <w:rPr>
          <w:sz w:val="26"/>
          <w:szCs w:val="26"/>
          <w:rtl/>
          <w:lang w:val="en-US" w:bidi="ar-SA"/>
        </w:rPr>
        <w:t xml:space="preserve"> القابلة للاشتعال للفنيين والمتدربين.</w:t>
      </w:r>
    </w:p>
    <w:p w14:paraId="25B25C4F" w14:textId="77777777" w:rsidR="00CA5917" w:rsidRPr="00551B3C" w:rsidRDefault="00CA5917" w:rsidP="00A443A3">
      <w:pPr>
        <w:bidi/>
        <w:rPr>
          <w:sz w:val="26"/>
          <w:szCs w:val="26"/>
          <w:rtl/>
          <w:lang w:val="en-US" w:bidi="ar-SA"/>
        </w:rPr>
      </w:pPr>
    </w:p>
    <w:p w14:paraId="468C193E" w14:textId="77777777" w:rsidR="00A443A3" w:rsidRPr="00551B3C" w:rsidRDefault="00A443A3" w:rsidP="00CA5917">
      <w:pPr>
        <w:bidi/>
        <w:rPr>
          <w:i/>
          <w:iCs/>
          <w:sz w:val="26"/>
          <w:szCs w:val="26"/>
          <w:rtl/>
          <w:lang w:val="en-US" w:bidi="ar-SA"/>
        </w:rPr>
      </w:pPr>
      <w:r w:rsidRPr="00551B3C">
        <w:rPr>
          <w:i/>
          <w:iCs/>
          <w:sz w:val="26"/>
          <w:szCs w:val="26"/>
          <w:rtl/>
          <w:lang w:val="en-US" w:bidi="ar-SA"/>
        </w:rPr>
        <w:t>مستوى صرف الأموال</w:t>
      </w:r>
    </w:p>
    <w:p w14:paraId="07B13180" w14:textId="77777777" w:rsidR="00CA5917" w:rsidRPr="00551B3C" w:rsidRDefault="00CA5917" w:rsidP="00CA5917">
      <w:pPr>
        <w:bidi/>
        <w:rPr>
          <w:sz w:val="26"/>
          <w:szCs w:val="26"/>
          <w:lang w:val="en-US" w:bidi="ar-SA"/>
        </w:rPr>
      </w:pPr>
    </w:p>
    <w:p w14:paraId="33C4A40A" w14:textId="77777777" w:rsidR="00A443A3" w:rsidRPr="00551B3C" w:rsidRDefault="00CA5917" w:rsidP="006972C6">
      <w:pPr>
        <w:pStyle w:val="ListParagraph"/>
        <w:numPr>
          <w:ilvl w:val="0"/>
          <w:numId w:val="10"/>
        </w:numPr>
        <w:bidi/>
        <w:ind w:left="4" w:firstLine="0"/>
        <w:rPr>
          <w:sz w:val="26"/>
          <w:szCs w:val="26"/>
          <w:rtl/>
          <w:lang w:val="en-US" w:bidi="ar-SA"/>
        </w:rPr>
      </w:pPr>
      <w:r w:rsidRPr="00551B3C">
        <w:rPr>
          <w:rFonts w:hint="cs"/>
          <w:sz w:val="26"/>
          <w:szCs w:val="26"/>
          <w:rtl/>
          <w:lang w:val="en-US" w:bidi="ar-SA"/>
        </w:rPr>
        <w:t xml:space="preserve"> حتى</w:t>
      </w:r>
      <w:r w:rsidRPr="00551B3C">
        <w:rPr>
          <w:sz w:val="26"/>
          <w:szCs w:val="26"/>
          <w:rtl/>
          <w:lang w:val="en-US" w:bidi="ar-SA"/>
        </w:rPr>
        <w:t xml:space="preserve"> 7 سبتمبر</w:t>
      </w:r>
      <w:r w:rsidR="00A443A3" w:rsidRPr="00551B3C">
        <w:rPr>
          <w:sz w:val="26"/>
          <w:szCs w:val="26"/>
          <w:rtl/>
          <w:lang w:val="en-US" w:bidi="ar-SA"/>
        </w:rPr>
        <w:t xml:space="preserve">/ أيلول 2021 ، من </w:t>
      </w:r>
      <w:r w:rsidRPr="00551B3C">
        <w:rPr>
          <w:rFonts w:hint="cs"/>
          <w:sz w:val="26"/>
          <w:szCs w:val="26"/>
          <w:rtl/>
          <w:lang w:val="en-US" w:bidi="ar-SA"/>
        </w:rPr>
        <w:t>ال</w:t>
      </w:r>
      <w:r w:rsidR="00A443A3" w:rsidRPr="00551B3C">
        <w:rPr>
          <w:sz w:val="26"/>
          <w:szCs w:val="26"/>
          <w:rtl/>
          <w:lang w:val="en-US" w:bidi="ar-SA"/>
        </w:rPr>
        <w:t>مبلغ 1</w:t>
      </w:r>
      <w:r w:rsidRPr="00551B3C">
        <w:rPr>
          <w:rFonts w:hint="cs"/>
          <w:sz w:val="26"/>
          <w:szCs w:val="26"/>
          <w:rtl/>
          <w:lang w:val="en-US" w:bidi="ar-SA"/>
        </w:rPr>
        <w:t>,</w:t>
      </w:r>
      <w:r w:rsidR="00A443A3" w:rsidRPr="00551B3C">
        <w:rPr>
          <w:sz w:val="26"/>
          <w:szCs w:val="26"/>
          <w:rtl/>
          <w:lang w:val="en-US" w:bidi="ar-SA"/>
        </w:rPr>
        <w:t>356</w:t>
      </w:r>
      <w:r w:rsidRPr="00551B3C">
        <w:rPr>
          <w:rFonts w:hint="cs"/>
          <w:sz w:val="26"/>
          <w:szCs w:val="26"/>
          <w:rtl/>
          <w:lang w:val="en-US" w:bidi="ar-SA"/>
        </w:rPr>
        <w:t>,</w:t>
      </w:r>
      <w:r w:rsidR="00A443A3" w:rsidRPr="00551B3C">
        <w:rPr>
          <w:sz w:val="26"/>
          <w:szCs w:val="26"/>
          <w:rtl/>
          <w:lang w:val="en-US" w:bidi="ar-SA"/>
        </w:rPr>
        <w:t xml:space="preserve">311 دولارًا أمريكيًا المعتمد للمرحلة الأولى من خطة إدارة إزالة </w:t>
      </w:r>
      <w:r w:rsidRPr="00551B3C">
        <w:rPr>
          <w:sz w:val="26"/>
          <w:szCs w:val="26"/>
          <w:rtl/>
          <w:lang w:val="en-US" w:bidi="ar-SA"/>
        </w:rPr>
        <w:t>المواد الهيدروكلوروفلوروكربونية</w:t>
      </w:r>
      <w:r w:rsidR="00A443A3" w:rsidRPr="00551B3C">
        <w:rPr>
          <w:sz w:val="26"/>
          <w:szCs w:val="26"/>
          <w:rtl/>
          <w:lang w:val="en-US" w:bidi="ar-SA"/>
        </w:rPr>
        <w:t>، تم صرف 1</w:t>
      </w:r>
      <w:r w:rsidRPr="00551B3C">
        <w:rPr>
          <w:rFonts w:hint="cs"/>
          <w:sz w:val="26"/>
          <w:szCs w:val="26"/>
          <w:rtl/>
          <w:lang w:val="en-US" w:bidi="ar-SA"/>
        </w:rPr>
        <w:t>,</w:t>
      </w:r>
      <w:r w:rsidR="00A443A3" w:rsidRPr="00551B3C">
        <w:rPr>
          <w:sz w:val="26"/>
          <w:szCs w:val="26"/>
          <w:rtl/>
          <w:lang w:val="en-US" w:bidi="ar-SA"/>
        </w:rPr>
        <w:t>231</w:t>
      </w:r>
      <w:r w:rsidRPr="00551B3C">
        <w:rPr>
          <w:rFonts w:hint="cs"/>
          <w:sz w:val="26"/>
          <w:szCs w:val="26"/>
          <w:rtl/>
          <w:lang w:val="en-US" w:bidi="ar-SA"/>
        </w:rPr>
        <w:t>,</w:t>
      </w:r>
      <w:r w:rsidR="00A443A3" w:rsidRPr="00551B3C">
        <w:rPr>
          <w:sz w:val="26"/>
          <w:szCs w:val="26"/>
          <w:rtl/>
          <w:lang w:val="en-US" w:bidi="ar-SA"/>
        </w:rPr>
        <w:t>173 دولار</w:t>
      </w:r>
      <w:r w:rsidRPr="00551B3C">
        <w:rPr>
          <w:rFonts w:hint="cs"/>
          <w:sz w:val="26"/>
          <w:szCs w:val="26"/>
          <w:rtl/>
          <w:lang w:val="en-US" w:bidi="ar-SA"/>
        </w:rPr>
        <w:t>ا</w:t>
      </w:r>
      <w:r w:rsidR="00A443A3" w:rsidRPr="00551B3C">
        <w:rPr>
          <w:sz w:val="26"/>
          <w:szCs w:val="26"/>
          <w:rtl/>
          <w:lang w:val="en-US" w:bidi="ar-SA"/>
        </w:rPr>
        <w:t xml:space="preserve"> أمريكي</w:t>
      </w:r>
      <w:r w:rsidRPr="00551B3C">
        <w:rPr>
          <w:rFonts w:hint="cs"/>
          <w:sz w:val="26"/>
          <w:szCs w:val="26"/>
          <w:rtl/>
          <w:lang w:val="en-US" w:bidi="ar-SA"/>
        </w:rPr>
        <w:t>ا</w:t>
      </w:r>
      <w:r w:rsidR="00A443A3" w:rsidRPr="00551B3C">
        <w:rPr>
          <w:sz w:val="26"/>
          <w:szCs w:val="26"/>
          <w:rtl/>
          <w:lang w:val="en-US" w:bidi="ar-SA"/>
        </w:rPr>
        <w:t xml:space="preserve"> (91 في المائة) (1</w:t>
      </w:r>
      <w:r w:rsidRPr="00551B3C">
        <w:rPr>
          <w:rFonts w:hint="cs"/>
          <w:sz w:val="26"/>
          <w:szCs w:val="26"/>
          <w:rtl/>
          <w:lang w:val="en-US" w:bidi="ar-SA"/>
        </w:rPr>
        <w:t>,</w:t>
      </w:r>
      <w:r w:rsidR="00A443A3" w:rsidRPr="00551B3C">
        <w:rPr>
          <w:sz w:val="26"/>
          <w:szCs w:val="26"/>
          <w:rtl/>
          <w:lang w:val="en-US" w:bidi="ar-SA"/>
        </w:rPr>
        <w:t>031</w:t>
      </w:r>
      <w:r w:rsidRPr="00551B3C">
        <w:rPr>
          <w:rFonts w:hint="cs"/>
          <w:sz w:val="26"/>
          <w:szCs w:val="26"/>
          <w:rtl/>
          <w:lang w:val="en-US" w:bidi="ar-SA"/>
        </w:rPr>
        <w:t>,</w:t>
      </w:r>
      <w:r w:rsidRPr="00551B3C">
        <w:rPr>
          <w:sz w:val="26"/>
          <w:szCs w:val="26"/>
          <w:rtl/>
          <w:lang w:val="en-US" w:bidi="ar-SA"/>
        </w:rPr>
        <w:t xml:space="preserve">311 دولارًا أمريكيًا </w:t>
      </w:r>
      <w:r w:rsidRPr="00551B3C">
        <w:rPr>
          <w:rFonts w:hint="cs"/>
          <w:sz w:val="26"/>
          <w:szCs w:val="26"/>
          <w:rtl/>
          <w:lang w:val="en-US" w:bidi="ar-SA"/>
        </w:rPr>
        <w:t>لليوئنديبي</w:t>
      </w:r>
      <w:r w:rsidR="00A443A3" w:rsidRPr="00551B3C">
        <w:rPr>
          <w:sz w:val="26"/>
          <w:szCs w:val="26"/>
          <w:rtl/>
          <w:lang w:val="en-US" w:bidi="ar-SA"/>
        </w:rPr>
        <w:t>، و 325</w:t>
      </w:r>
      <w:r w:rsidRPr="00551B3C">
        <w:rPr>
          <w:rFonts w:hint="cs"/>
          <w:sz w:val="26"/>
          <w:szCs w:val="26"/>
          <w:rtl/>
          <w:lang w:val="en-US" w:bidi="ar-SA"/>
        </w:rPr>
        <w:t>,</w:t>
      </w:r>
      <w:r w:rsidR="00A443A3" w:rsidRPr="00551B3C">
        <w:rPr>
          <w:sz w:val="26"/>
          <w:szCs w:val="26"/>
          <w:rtl/>
          <w:lang w:val="en-US" w:bidi="ar-SA"/>
        </w:rPr>
        <w:t xml:space="preserve">000 دولار أمريكي لحكومة إيطاليا). </w:t>
      </w:r>
      <w:r w:rsidRPr="00551B3C">
        <w:rPr>
          <w:rFonts w:hint="cs"/>
          <w:sz w:val="26"/>
          <w:szCs w:val="26"/>
          <w:rtl/>
          <w:lang w:val="en-US" w:bidi="ar-SA"/>
        </w:rPr>
        <w:t>و</w:t>
      </w:r>
      <w:r w:rsidR="00A443A3" w:rsidRPr="00551B3C">
        <w:rPr>
          <w:sz w:val="26"/>
          <w:szCs w:val="26"/>
          <w:rtl/>
          <w:lang w:val="en-US" w:bidi="ar-SA"/>
        </w:rPr>
        <w:t>سيتم صرف رصيد قدره 125</w:t>
      </w:r>
      <w:r w:rsidRPr="00551B3C">
        <w:rPr>
          <w:rFonts w:hint="cs"/>
          <w:sz w:val="26"/>
          <w:szCs w:val="26"/>
          <w:rtl/>
          <w:lang w:val="en-US" w:bidi="ar-SA"/>
        </w:rPr>
        <w:t>,</w:t>
      </w:r>
      <w:r w:rsidR="00A443A3" w:rsidRPr="00551B3C">
        <w:rPr>
          <w:sz w:val="26"/>
          <w:szCs w:val="26"/>
          <w:rtl/>
          <w:lang w:val="en-US" w:bidi="ar-SA"/>
        </w:rPr>
        <w:t>138 دولارًا أمريكيًا في</w:t>
      </w:r>
      <w:r w:rsidRPr="00551B3C">
        <w:rPr>
          <w:rFonts w:hint="cs"/>
          <w:sz w:val="26"/>
          <w:szCs w:val="26"/>
          <w:rtl/>
          <w:lang w:val="en-US" w:bidi="ar-SA"/>
        </w:rPr>
        <w:t xml:space="preserve"> الفترة</w:t>
      </w:r>
      <w:r w:rsidR="00A443A3" w:rsidRPr="00551B3C">
        <w:rPr>
          <w:sz w:val="26"/>
          <w:szCs w:val="26"/>
          <w:rtl/>
          <w:lang w:val="en-US" w:bidi="ar-SA"/>
        </w:rPr>
        <w:t xml:space="preserve"> 2021-2022.</w:t>
      </w:r>
    </w:p>
    <w:p w14:paraId="19D5D160" w14:textId="77777777" w:rsidR="00A443A3" w:rsidRPr="00551B3C" w:rsidRDefault="00A443A3" w:rsidP="00A443A3">
      <w:pPr>
        <w:bidi/>
        <w:rPr>
          <w:sz w:val="26"/>
          <w:szCs w:val="26"/>
          <w:rtl/>
          <w:lang w:val="en-US" w:bidi="ar-SA"/>
        </w:rPr>
      </w:pPr>
    </w:p>
    <w:p w14:paraId="3ACE1D20" w14:textId="77777777" w:rsidR="00A443A3" w:rsidRPr="00551B3C" w:rsidRDefault="00A443A3" w:rsidP="00A443A3">
      <w:pPr>
        <w:bidi/>
        <w:rPr>
          <w:b/>
          <w:bCs/>
          <w:sz w:val="26"/>
          <w:szCs w:val="26"/>
          <w:lang w:val="en-US" w:bidi="ar-SA"/>
        </w:rPr>
      </w:pPr>
      <w:r w:rsidRPr="00551B3C">
        <w:rPr>
          <w:b/>
          <w:bCs/>
          <w:sz w:val="26"/>
          <w:szCs w:val="26"/>
          <w:rtl/>
          <w:lang w:val="en-US" w:bidi="ar-SA"/>
        </w:rPr>
        <w:t>تعليقات الأمانة</w:t>
      </w:r>
    </w:p>
    <w:p w14:paraId="104038E2" w14:textId="77777777" w:rsidR="00CA5917" w:rsidRPr="00551B3C" w:rsidRDefault="00CA5917" w:rsidP="00A443A3">
      <w:pPr>
        <w:bidi/>
        <w:rPr>
          <w:sz w:val="26"/>
          <w:szCs w:val="26"/>
          <w:rtl/>
          <w:lang w:val="en-US" w:bidi="ar-SA"/>
        </w:rPr>
      </w:pPr>
    </w:p>
    <w:p w14:paraId="0AD2EAEE" w14:textId="77777777" w:rsidR="00A443A3" w:rsidRPr="00551B3C" w:rsidRDefault="00A443A3" w:rsidP="00CA5917">
      <w:pPr>
        <w:bidi/>
        <w:rPr>
          <w:sz w:val="26"/>
          <w:szCs w:val="26"/>
          <w:u w:val="single"/>
          <w:lang w:val="en-US" w:bidi="ar-SA"/>
        </w:rPr>
      </w:pPr>
      <w:r w:rsidRPr="00551B3C">
        <w:rPr>
          <w:sz w:val="26"/>
          <w:szCs w:val="26"/>
          <w:u w:val="single"/>
          <w:rtl/>
          <w:lang w:val="en-US" w:bidi="ar-SA"/>
        </w:rPr>
        <w:t>تقرير مرحلي عن تنفيذ الشريحة السادسة من خطة إدارة إزالة المواد الهيدروكلوروفلوروكربونية</w:t>
      </w:r>
    </w:p>
    <w:p w14:paraId="588B621C" w14:textId="77777777" w:rsidR="00A443A3" w:rsidRPr="00551B3C" w:rsidRDefault="00A443A3" w:rsidP="00A443A3">
      <w:pPr>
        <w:bidi/>
        <w:rPr>
          <w:sz w:val="26"/>
          <w:szCs w:val="26"/>
          <w:lang w:val="en-US" w:bidi="ar-SA"/>
        </w:rPr>
      </w:pPr>
    </w:p>
    <w:p w14:paraId="763FA81B" w14:textId="77777777" w:rsidR="00A443A3" w:rsidRPr="00551B3C" w:rsidRDefault="00A20D14" w:rsidP="00A443A3">
      <w:pPr>
        <w:bidi/>
        <w:rPr>
          <w:i/>
          <w:iCs/>
          <w:sz w:val="26"/>
          <w:szCs w:val="26"/>
          <w:lang w:val="en-US" w:bidi="ar-SA"/>
        </w:rPr>
      </w:pPr>
      <w:r w:rsidRPr="00551B3C">
        <w:rPr>
          <w:rFonts w:hint="cs"/>
          <w:i/>
          <w:iCs/>
          <w:sz w:val="26"/>
          <w:szCs w:val="26"/>
          <w:rtl/>
          <w:lang w:val="en-US" w:bidi="ar-SA"/>
        </w:rPr>
        <w:t>ال</w:t>
      </w:r>
      <w:r w:rsidR="00A443A3" w:rsidRPr="00551B3C">
        <w:rPr>
          <w:i/>
          <w:iCs/>
          <w:sz w:val="26"/>
          <w:szCs w:val="26"/>
          <w:rtl/>
          <w:lang w:val="en-US" w:bidi="ar-SA"/>
        </w:rPr>
        <w:t xml:space="preserve">إطار </w:t>
      </w:r>
      <w:r w:rsidRPr="00551B3C">
        <w:rPr>
          <w:rFonts w:hint="cs"/>
          <w:i/>
          <w:iCs/>
          <w:sz w:val="26"/>
          <w:szCs w:val="26"/>
          <w:rtl/>
          <w:lang w:val="en-US" w:bidi="ar-SA"/>
        </w:rPr>
        <w:t>ال</w:t>
      </w:r>
      <w:r w:rsidR="00A443A3" w:rsidRPr="00551B3C">
        <w:rPr>
          <w:i/>
          <w:iCs/>
          <w:sz w:val="26"/>
          <w:szCs w:val="26"/>
          <w:rtl/>
          <w:lang w:val="en-US" w:bidi="ar-SA"/>
        </w:rPr>
        <w:t>قانوني</w:t>
      </w:r>
    </w:p>
    <w:p w14:paraId="03210F25" w14:textId="77777777" w:rsidR="00A443A3" w:rsidRPr="00551B3C" w:rsidRDefault="00A443A3" w:rsidP="00A443A3">
      <w:pPr>
        <w:bidi/>
        <w:rPr>
          <w:sz w:val="26"/>
          <w:szCs w:val="26"/>
          <w:lang w:val="en-US" w:bidi="ar-SA"/>
        </w:rPr>
      </w:pPr>
    </w:p>
    <w:p w14:paraId="264EB152" w14:textId="77777777" w:rsidR="00A443A3" w:rsidRPr="00551B3C" w:rsidRDefault="00A20D14"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أصدرت حكومة غانا بالفعل حصصًا لواردات </w:t>
      </w:r>
      <w:r w:rsidR="003E05A5" w:rsidRPr="00551B3C">
        <w:rPr>
          <w:sz w:val="26"/>
          <w:szCs w:val="26"/>
          <w:rtl/>
          <w:lang w:val="en-US" w:bidi="ar-SA"/>
        </w:rPr>
        <w:t xml:space="preserve">المواد الهيدروكلوروفلوروكربونية </w:t>
      </w:r>
      <w:r w:rsidR="00A443A3" w:rsidRPr="00551B3C">
        <w:rPr>
          <w:sz w:val="26"/>
          <w:szCs w:val="26"/>
          <w:rtl/>
          <w:lang w:val="en-US" w:bidi="ar-SA"/>
        </w:rPr>
        <w:t xml:space="preserve">لعام 2021 </w:t>
      </w:r>
      <w:r w:rsidR="003E05A5" w:rsidRPr="00551B3C">
        <w:rPr>
          <w:rFonts w:hint="cs"/>
          <w:sz w:val="26"/>
          <w:szCs w:val="26"/>
          <w:rtl/>
          <w:lang w:val="en-US" w:bidi="ar-SA"/>
        </w:rPr>
        <w:t>وقدرها</w:t>
      </w:r>
      <w:r w:rsidR="003E05A5" w:rsidRPr="00551B3C">
        <w:rPr>
          <w:sz w:val="26"/>
          <w:szCs w:val="26"/>
          <w:rtl/>
          <w:lang w:val="en-US" w:bidi="ar-SA"/>
        </w:rPr>
        <w:t xml:space="preserve"> 20 طن</w:t>
      </w:r>
      <w:r w:rsidR="00A443A3" w:rsidRPr="00551B3C">
        <w:rPr>
          <w:sz w:val="26"/>
          <w:szCs w:val="26"/>
          <w:rtl/>
          <w:lang w:val="en-US" w:bidi="ar-SA"/>
        </w:rPr>
        <w:t xml:space="preserve"> </w:t>
      </w:r>
      <w:r w:rsidR="003E05A5" w:rsidRPr="00551B3C">
        <w:rPr>
          <w:rFonts w:hint="cs"/>
          <w:sz w:val="26"/>
          <w:szCs w:val="26"/>
          <w:rtl/>
          <w:lang w:val="en-US" w:bidi="ar-SA"/>
        </w:rPr>
        <w:t>من قدرات</w:t>
      </w:r>
      <w:r w:rsidR="003E05A5" w:rsidRPr="00551B3C">
        <w:rPr>
          <w:sz w:val="26"/>
          <w:szCs w:val="26"/>
          <w:rtl/>
          <w:lang w:val="en-US" w:bidi="ar-SA"/>
        </w:rPr>
        <w:t xml:space="preserve"> استنفاد الأوزون، وه</w:t>
      </w:r>
      <w:r w:rsidR="003E05A5" w:rsidRPr="00551B3C">
        <w:rPr>
          <w:rFonts w:hint="cs"/>
          <w:sz w:val="26"/>
          <w:szCs w:val="26"/>
          <w:rtl/>
          <w:lang w:val="en-US" w:bidi="ar-SA"/>
        </w:rPr>
        <w:t>ي</w:t>
      </w:r>
      <w:r w:rsidR="00A443A3" w:rsidRPr="00551B3C">
        <w:rPr>
          <w:sz w:val="26"/>
          <w:szCs w:val="26"/>
          <w:rtl/>
          <w:lang w:val="en-US" w:bidi="ar-SA"/>
        </w:rPr>
        <w:t xml:space="preserve"> أقل من الهدف الرقابي لبروتوكول مونتريال لنفس العام.</w:t>
      </w:r>
    </w:p>
    <w:p w14:paraId="33F55715" w14:textId="77777777" w:rsidR="003E05A5" w:rsidRPr="00551B3C" w:rsidRDefault="003E05A5" w:rsidP="00A443A3">
      <w:pPr>
        <w:bidi/>
        <w:rPr>
          <w:sz w:val="26"/>
          <w:szCs w:val="26"/>
          <w:rtl/>
          <w:lang w:val="en-US" w:bidi="ar-SA"/>
        </w:rPr>
      </w:pPr>
    </w:p>
    <w:p w14:paraId="661A8543" w14:textId="77777777" w:rsidR="00A443A3" w:rsidRPr="00551B3C" w:rsidRDefault="00A443A3" w:rsidP="003E05A5">
      <w:pPr>
        <w:bidi/>
        <w:rPr>
          <w:i/>
          <w:iCs/>
          <w:sz w:val="26"/>
          <w:szCs w:val="26"/>
          <w:lang w:val="en-US" w:bidi="ar-SA"/>
        </w:rPr>
      </w:pPr>
      <w:r w:rsidRPr="00551B3C">
        <w:rPr>
          <w:i/>
          <w:iCs/>
          <w:sz w:val="26"/>
          <w:szCs w:val="26"/>
          <w:rtl/>
          <w:lang w:val="en-US" w:bidi="ar-SA"/>
        </w:rPr>
        <w:t>قطاع خدمة التبريد</w:t>
      </w:r>
    </w:p>
    <w:p w14:paraId="227743DE" w14:textId="77777777" w:rsidR="00A443A3" w:rsidRPr="00551B3C" w:rsidRDefault="00A443A3" w:rsidP="00A443A3">
      <w:pPr>
        <w:bidi/>
        <w:rPr>
          <w:sz w:val="26"/>
          <w:szCs w:val="26"/>
          <w:lang w:val="en-US" w:bidi="ar-SA"/>
        </w:rPr>
      </w:pPr>
    </w:p>
    <w:p w14:paraId="54735E09" w14:textId="77777777" w:rsidR="00A443A3" w:rsidRPr="00551B3C" w:rsidRDefault="001E6D44"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على الرغم من إعاقة تنفيذ الأنشطة في المرحلة الأولى بسبب القيود التي فرض</w:t>
      </w:r>
      <w:r w:rsidRPr="00551B3C">
        <w:rPr>
          <w:rFonts w:hint="cs"/>
          <w:sz w:val="26"/>
          <w:szCs w:val="26"/>
          <w:rtl/>
          <w:lang w:val="en-US" w:bidi="ar-SA"/>
        </w:rPr>
        <w:t>ت</w:t>
      </w:r>
      <w:r w:rsidR="00A443A3" w:rsidRPr="00551B3C">
        <w:rPr>
          <w:sz w:val="26"/>
          <w:szCs w:val="26"/>
          <w:rtl/>
          <w:lang w:val="en-US" w:bidi="ar-SA"/>
        </w:rPr>
        <w:t>ها جائحة</w:t>
      </w:r>
      <w:r w:rsidRPr="00551B3C">
        <w:rPr>
          <w:rFonts w:hint="cs"/>
          <w:sz w:val="26"/>
          <w:szCs w:val="26"/>
          <w:rtl/>
          <w:lang w:val="en-US" w:bidi="ar-SA"/>
        </w:rPr>
        <w:t xml:space="preserve"> كوفيد-19</w:t>
      </w:r>
      <w:r w:rsidR="00A443A3" w:rsidRPr="00551B3C">
        <w:rPr>
          <w:sz w:val="26"/>
          <w:szCs w:val="26"/>
          <w:rtl/>
          <w:lang w:val="en-US" w:bidi="ar-SA"/>
        </w:rPr>
        <w:t xml:space="preserve">، </w:t>
      </w:r>
      <w:r w:rsidRPr="00551B3C">
        <w:rPr>
          <w:rFonts w:hint="cs"/>
          <w:sz w:val="26"/>
          <w:szCs w:val="26"/>
          <w:rtl/>
          <w:lang w:val="en-US" w:bidi="ar-SA"/>
        </w:rPr>
        <w:t>تحرز</w:t>
      </w:r>
      <w:r w:rsidR="00A443A3" w:rsidRPr="00551B3C">
        <w:rPr>
          <w:sz w:val="26"/>
          <w:szCs w:val="26"/>
          <w:rtl/>
          <w:lang w:val="en-US" w:bidi="ar-SA"/>
        </w:rPr>
        <w:t xml:space="preserve"> الحكومة تقدما في التنفيذ. </w:t>
      </w:r>
      <w:r w:rsidRPr="00551B3C">
        <w:rPr>
          <w:rFonts w:hint="cs"/>
          <w:sz w:val="26"/>
          <w:szCs w:val="26"/>
          <w:rtl/>
          <w:lang w:val="en-US" w:bidi="ar-SA"/>
        </w:rPr>
        <w:t>و</w:t>
      </w:r>
      <w:r w:rsidR="00A443A3" w:rsidRPr="00551B3C">
        <w:rPr>
          <w:sz w:val="26"/>
          <w:szCs w:val="26"/>
          <w:rtl/>
          <w:lang w:val="en-US" w:bidi="ar-SA"/>
        </w:rPr>
        <w:t xml:space="preserve">تتقدم الأنشطة المختلفة </w:t>
      </w:r>
      <w:r w:rsidRPr="00551B3C">
        <w:rPr>
          <w:rFonts w:hint="cs"/>
          <w:sz w:val="26"/>
          <w:szCs w:val="26"/>
          <w:rtl/>
          <w:lang w:val="en-US" w:bidi="ar-SA"/>
        </w:rPr>
        <w:t>المقررة</w:t>
      </w:r>
      <w:r w:rsidRPr="00551B3C">
        <w:rPr>
          <w:sz w:val="26"/>
          <w:szCs w:val="26"/>
          <w:rtl/>
          <w:lang w:val="en-US" w:bidi="ar-SA"/>
        </w:rPr>
        <w:t xml:space="preserve"> في إطار المرحلة الأولى</w:t>
      </w:r>
      <w:r w:rsidR="00A443A3" w:rsidRPr="00551B3C">
        <w:rPr>
          <w:sz w:val="26"/>
          <w:szCs w:val="26"/>
          <w:rtl/>
          <w:lang w:val="en-US" w:bidi="ar-SA"/>
        </w:rPr>
        <w:t xml:space="preserve">؛ وسيتم </w:t>
      </w:r>
      <w:r w:rsidRPr="00551B3C">
        <w:rPr>
          <w:rFonts w:hint="cs"/>
          <w:sz w:val="26"/>
          <w:szCs w:val="26"/>
          <w:rtl/>
          <w:lang w:val="en-US" w:bidi="ar-SA"/>
        </w:rPr>
        <w:t>إنجاز</w:t>
      </w:r>
      <w:r w:rsidRPr="00551B3C">
        <w:rPr>
          <w:sz w:val="26"/>
          <w:szCs w:val="26"/>
          <w:rtl/>
          <w:lang w:val="en-US" w:bidi="ar-SA"/>
        </w:rPr>
        <w:t xml:space="preserve"> المرحلة الأولى بحلول 30 يوني</w:t>
      </w:r>
      <w:r w:rsidRPr="00551B3C">
        <w:rPr>
          <w:rFonts w:hint="cs"/>
          <w:sz w:val="26"/>
          <w:szCs w:val="26"/>
          <w:rtl/>
          <w:lang w:val="en-US" w:bidi="ar-SA"/>
        </w:rPr>
        <w:t>ه/ حزيران</w:t>
      </w:r>
      <w:r w:rsidR="00A443A3" w:rsidRPr="00551B3C">
        <w:rPr>
          <w:sz w:val="26"/>
          <w:szCs w:val="26"/>
          <w:rtl/>
          <w:lang w:val="en-US" w:bidi="ar-SA"/>
        </w:rPr>
        <w:t xml:space="preserve"> 2022.</w:t>
      </w:r>
    </w:p>
    <w:p w14:paraId="68EB568F" w14:textId="77777777" w:rsidR="001E6D44" w:rsidRPr="00551B3C" w:rsidRDefault="001E6D44" w:rsidP="00A443A3">
      <w:pPr>
        <w:bidi/>
        <w:rPr>
          <w:sz w:val="26"/>
          <w:szCs w:val="26"/>
          <w:rtl/>
          <w:lang w:val="en-US" w:bidi="ar-SA"/>
        </w:rPr>
      </w:pPr>
    </w:p>
    <w:p w14:paraId="27649D3E" w14:textId="77777777" w:rsidR="00A443A3" w:rsidRPr="00551B3C" w:rsidRDefault="00A443A3" w:rsidP="001E6D44">
      <w:pPr>
        <w:bidi/>
        <w:rPr>
          <w:b/>
          <w:bCs/>
          <w:sz w:val="26"/>
          <w:szCs w:val="26"/>
          <w:rtl/>
          <w:lang w:val="en-US" w:bidi="ar-SA"/>
        </w:rPr>
      </w:pPr>
      <w:r w:rsidRPr="00551B3C">
        <w:rPr>
          <w:b/>
          <w:bCs/>
          <w:sz w:val="26"/>
          <w:szCs w:val="26"/>
          <w:rtl/>
          <w:lang w:val="en-US" w:bidi="ar-SA"/>
        </w:rPr>
        <w:t>توصية</w:t>
      </w:r>
    </w:p>
    <w:p w14:paraId="59F11F93" w14:textId="77777777" w:rsidR="001E6D44" w:rsidRPr="00551B3C" w:rsidRDefault="001E6D44" w:rsidP="001E6D44">
      <w:pPr>
        <w:bidi/>
        <w:rPr>
          <w:sz w:val="26"/>
          <w:szCs w:val="26"/>
          <w:lang w:val="en-US" w:bidi="ar-SA"/>
        </w:rPr>
      </w:pPr>
    </w:p>
    <w:p w14:paraId="12553242" w14:textId="77777777" w:rsidR="00A443A3" w:rsidRPr="00551B3C" w:rsidRDefault="00A443A3" w:rsidP="006972C6">
      <w:pPr>
        <w:pStyle w:val="ListParagraph"/>
        <w:numPr>
          <w:ilvl w:val="0"/>
          <w:numId w:val="10"/>
        </w:numPr>
        <w:bidi/>
        <w:ind w:left="4" w:firstLine="0"/>
        <w:rPr>
          <w:sz w:val="26"/>
          <w:szCs w:val="26"/>
          <w:lang w:val="en-US" w:bidi="ar-SA"/>
        </w:rPr>
      </w:pPr>
      <w:r w:rsidRPr="00551B3C">
        <w:rPr>
          <w:sz w:val="26"/>
          <w:szCs w:val="26"/>
          <w:rtl/>
          <w:lang w:val="en-US" w:bidi="ar-SA"/>
        </w:rPr>
        <w:t xml:space="preserve"> قد ترغب اللجنة التنفيذية في الإحاطة علما بالتقرير المرحلي المحدث لعام 2020 </w:t>
      </w:r>
      <w:r w:rsidR="003F1498" w:rsidRPr="00551B3C">
        <w:rPr>
          <w:rFonts w:hint="cs"/>
          <w:sz w:val="26"/>
          <w:szCs w:val="26"/>
          <w:rtl/>
          <w:lang w:val="en-US" w:bidi="ar-SA"/>
        </w:rPr>
        <w:t>عن</w:t>
      </w:r>
      <w:r w:rsidRPr="00551B3C">
        <w:rPr>
          <w:sz w:val="26"/>
          <w:szCs w:val="26"/>
          <w:rtl/>
          <w:lang w:val="en-US" w:bidi="ar-SA"/>
        </w:rPr>
        <w:t xml:space="preserve"> تنفيذ المرحلة الأولى من خطة إدارة </w:t>
      </w:r>
      <w:r w:rsidR="003F1498" w:rsidRPr="00551B3C">
        <w:rPr>
          <w:rFonts w:hint="cs"/>
          <w:sz w:val="26"/>
          <w:szCs w:val="26"/>
          <w:rtl/>
          <w:lang w:val="en-US" w:bidi="ar-SA"/>
        </w:rPr>
        <w:t xml:space="preserve">إزالة </w:t>
      </w:r>
      <w:r w:rsidR="003F1498" w:rsidRPr="00551B3C">
        <w:rPr>
          <w:sz w:val="26"/>
          <w:szCs w:val="26"/>
          <w:rtl/>
          <w:lang w:val="en-US" w:bidi="ar-SA"/>
        </w:rPr>
        <w:t>المواد الهيدروكلوروفلوروكربونية</w:t>
      </w:r>
      <w:r w:rsidRPr="00551B3C">
        <w:rPr>
          <w:sz w:val="26"/>
          <w:szCs w:val="26"/>
          <w:rtl/>
          <w:lang w:val="en-US" w:bidi="ar-SA"/>
        </w:rPr>
        <w:t xml:space="preserve"> لغانا المقدم من </w:t>
      </w:r>
      <w:r w:rsidR="003F1498" w:rsidRPr="00551B3C">
        <w:rPr>
          <w:rFonts w:hint="cs"/>
          <w:sz w:val="26"/>
          <w:szCs w:val="26"/>
          <w:rtl/>
          <w:lang w:val="en-US" w:bidi="ar-SA"/>
        </w:rPr>
        <w:t>اليوئنديبي</w:t>
      </w:r>
      <w:r w:rsidRPr="00551B3C">
        <w:rPr>
          <w:sz w:val="26"/>
          <w:szCs w:val="26"/>
          <w:rtl/>
          <w:lang w:val="en-US" w:bidi="ar-SA"/>
        </w:rPr>
        <w:t xml:space="preserve">، والوارد في الوثيقة </w:t>
      </w:r>
      <w:r w:rsidR="003F1498" w:rsidRPr="00551B3C">
        <w:rPr>
          <w:sz w:val="26"/>
          <w:szCs w:val="26"/>
        </w:rPr>
        <w:t>UNEP/OzL.Pro/ExCom/88/18</w:t>
      </w:r>
      <w:r w:rsidRPr="00551B3C">
        <w:rPr>
          <w:sz w:val="26"/>
          <w:szCs w:val="26"/>
          <w:rtl/>
          <w:lang w:val="en-US" w:bidi="ar-SA"/>
        </w:rPr>
        <w:t>.</w:t>
      </w:r>
    </w:p>
    <w:p w14:paraId="6975B802" w14:textId="77777777" w:rsidR="003F1498" w:rsidRPr="00551B3C" w:rsidRDefault="003F1498" w:rsidP="00A443A3">
      <w:pPr>
        <w:bidi/>
        <w:rPr>
          <w:sz w:val="26"/>
          <w:szCs w:val="26"/>
          <w:rtl/>
          <w:lang w:val="en-US" w:bidi="ar-SA"/>
        </w:rPr>
      </w:pPr>
    </w:p>
    <w:p w14:paraId="6421211B" w14:textId="77777777" w:rsidR="00A443A3" w:rsidRPr="00551B3C" w:rsidRDefault="00A443A3" w:rsidP="00314385">
      <w:pPr>
        <w:keepNext/>
        <w:keepLines/>
        <w:bidi/>
        <w:rPr>
          <w:sz w:val="26"/>
          <w:szCs w:val="26"/>
          <w:lang w:val="en-US" w:bidi="ar-SA"/>
        </w:rPr>
      </w:pPr>
      <w:r w:rsidRPr="00551B3C">
        <w:rPr>
          <w:sz w:val="26"/>
          <w:szCs w:val="26"/>
          <w:u w:val="single"/>
          <w:rtl/>
          <w:lang w:val="en-US" w:bidi="ar-SA"/>
        </w:rPr>
        <w:t xml:space="preserve">هندوراس: خطة إدارة </w:t>
      </w:r>
      <w:r w:rsidR="00C71F0A" w:rsidRPr="00551B3C">
        <w:rPr>
          <w:rFonts w:hint="cs"/>
          <w:sz w:val="26"/>
          <w:szCs w:val="26"/>
          <w:u w:val="single"/>
          <w:rtl/>
          <w:lang w:val="en-US" w:bidi="ar-SA"/>
        </w:rPr>
        <w:t xml:space="preserve">إزالة </w:t>
      </w:r>
      <w:r w:rsidR="00C71F0A" w:rsidRPr="00551B3C">
        <w:rPr>
          <w:sz w:val="26"/>
          <w:szCs w:val="26"/>
          <w:u w:val="single"/>
          <w:rtl/>
          <w:lang w:val="en-US" w:bidi="ar-SA"/>
        </w:rPr>
        <w:t xml:space="preserve">المواد الهيدروكلوروفلوروكربونية </w:t>
      </w:r>
      <w:r w:rsidRPr="00551B3C">
        <w:rPr>
          <w:sz w:val="26"/>
          <w:szCs w:val="26"/>
          <w:u w:val="single"/>
          <w:rtl/>
          <w:lang w:val="en-US" w:bidi="ar-SA"/>
        </w:rPr>
        <w:t xml:space="preserve">(المرحلة الأولى - تحديث عن التقدم المحرز </w:t>
      </w:r>
      <w:r w:rsidR="00C71F0A" w:rsidRPr="00551B3C">
        <w:rPr>
          <w:rFonts w:hint="cs"/>
          <w:sz w:val="26"/>
          <w:szCs w:val="26"/>
          <w:u w:val="single"/>
          <w:rtl/>
          <w:lang w:val="en-US" w:bidi="ar-SA"/>
        </w:rPr>
        <w:t>في</w:t>
      </w:r>
      <w:r w:rsidRPr="00551B3C">
        <w:rPr>
          <w:sz w:val="26"/>
          <w:szCs w:val="26"/>
          <w:u w:val="single"/>
          <w:rtl/>
          <w:lang w:val="en-US" w:bidi="ar-SA"/>
        </w:rPr>
        <w:t xml:space="preserve"> تنفيذ التوصيات الواردة في تقرير التحقق)</w:t>
      </w:r>
      <w:r w:rsidRPr="00551B3C">
        <w:rPr>
          <w:sz w:val="26"/>
          <w:szCs w:val="26"/>
          <w:rtl/>
          <w:lang w:val="en-US" w:bidi="ar-SA"/>
        </w:rPr>
        <w:t xml:space="preserve"> (</w:t>
      </w:r>
      <w:r w:rsidR="00C71F0A" w:rsidRPr="00551B3C">
        <w:rPr>
          <w:rFonts w:hint="cs"/>
          <w:sz w:val="26"/>
          <w:szCs w:val="26"/>
          <w:rtl/>
          <w:lang w:val="en-US" w:bidi="ar-SA"/>
        </w:rPr>
        <w:t>اليونيدو واليونيب</w:t>
      </w:r>
      <w:r w:rsidRPr="00551B3C">
        <w:rPr>
          <w:sz w:val="26"/>
          <w:szCs w:val="26"/>
          <w:rtl/>
          <w:lang w:val="en-US" w:bidi="ar-SA"/>
        </w:rPr>
        <w:t>)</w:t>
      </w:r>
    </w:p>
    <w:p w14:paraId="65FFF6BA" w14:textId="77777777" w:rsidR="00A443A3" w:rsidRPr="00551B3C" w:rsidRDefault="00A443A3" w:rsidP="00314385">
      <w:pPr>
        <w:keepNext/>
        <w:keepLines/>
        <w:bidi/>
        <w:rPr>
          <w:sz w:val="26"/>
          <w:szCs w:val="26"/>
          <w:lang w:val="en-US" w:bidi="ar-SA"/>
        </w:rPr>
      </w:pPr>
    </w:p>
    <w:p w14:paraId="27A92952" w14:textId="77777777" w:rsidR="00A443A3" w:rsidRPr="00551B3C" w:rsidRDefault="00A443A3" w:rsidP="00314385">
      <w:pPr>
        <w:keepNext/>
        <w:keepLines/>
        <w:bidi/>
        <w:rPr>
          <w:b/>
          <w:bCs/>
          <w:sz w:val="26"/>
          <w:szCs w:val="26"/>
          <w:lang w:val="en-US" w:bidi="ar-SA"/>
        </w:rPr>
      </w:pPr>
      <w:r w:rsidRPr="00551B3C">
        <w:rPr>
          <w:b/>
          <w:bCs/>
          <w:sz w:val="26"/>
          <w:szCs w:val="26"/>
          <w:rtl/>
          <w:lang w:val="en-US" w:bidi="ar-SA"/>
        </w:rPr>
        <w:t>خلفية</w:t>
      </w:r>
    </w:p>
    <w:p w14:paraId="1FA2E9E9" w14:textId="77777777" w:rsidR="00A443A3" w:rsidRPr="00551B3C" w:rsidRDefault="00A443A3" w:rsidP="00314385">
      <w:pPr>
        <w:keepNext/>
        <w:keepLines/>
        <w:bidi/>
        <w:rPr>
          <w:sz w:val="26"/>
          <w:szCs w:val="26"/>
          <w:lang w:val="en-US" w:bidi="ar-SA"/>
        </w:rPr>
      </w:pPr>
    </w:p>
    <w:p w14:paraId="47F44F2F" w14:textId="77777777" w:rsidR="00A443A3" w:rsidRPr="00551B3C" w:rsidRDefault="0030521E" w:rsidP="006972C6">
      <w:pPr>
        <w:pStyle w:val="ListParagraph"/>
        <w:numPr>
          <w:ilvl w:val="0"/>
          <w:numId w:val="10"/>
        </w:numPr>
        <w:bidi/>
        <w:ind w:left="4" w:firstLine="0"/>
        <w:rPr>
          <w:sz w:val="26"/>
          <w:szCs w:val="26"/>
          <w:rtl/>
          <w:lang w:val="en-US" w:bidi="ar-SA"/>
        </w:rPr>
      </w:pPr>
      <w:r w:rsidRPr="00551B3C">
        <w:rPr>
          <w:sz w:val="26"/>
          <w:szCs w:val="26"/>
          <w:rtl/>
          <w:lang w:val="en-US" w:bidi="ar-SA"/>
        </w:rPr>
        <w:t xml:space="preserve"> في الاجتماع 86</w:t>
      </w:r>
      <w:r w:rsidR="00A443A3" w:rsidRPr="00551B3C">
        <w:rPr>
          <w:sz w:val="26"/>
          <w:szCs w:val="26"/>
          <w:rtl/>
          <w:lang w:val="en-US" w:bidi="ar-SA"/>
        </w:rPr>
        <w:t xml:space="preserve">، وافقت اللجنة التنفيذية على الشريحة الخامسة والأخيرة من المرحلة الأولى من خطة إدارة إزالة المواد الهيدروكلوروفلوروكربونية لهندوراس. </w:t>
      </w:r>
      <w:r w:rsidRPr="00551B3C">
        <w:rPr>
          <w:rFonts w:hint="cs"/>
          <w:sz w:val="26"/>
          <w:szCs w:val="26"/>
          <w:rtl/>
          <w:lang w:val="en-US" w:bidi="ar-SA"/>
        </w:rPr>
        <w:t>و</w:t>
      </w:r>
      <w:r w:rsidR="00A443A3" w:rsidRPr="00551B3C">
        <w:rPr>
          <w:sz w:val="26"/>
          <w:szCs w:val="26"/>
          <w:rtl/>
          <w:lang w:val="en-US" w:bidi="ar-SA"/>
        </w:rPr>
        <w:t xml:space="preserve">أكد تقرير التحقق المرتبط بطلب الشريحة أن نظام الترخيص والحصص </w:t>
      </w:r>
      <w:r w:rsidRPr="00551B3C">
        <w:rPr>
          <w:rFonts w:hint="cs"/>
          <w:sz w:val="26"/>
          <w:szCs w:val="26"/>
          <w:rtl/>
          <w:lang w:val="en-US" w:bidi="ar-SA"/>
        </w:rPr>
        <w:t xml:space="preserve">كان </w:t>
      </w:r>
      <w:r w:rsidR="00A443A3" w:rsidRPr="00551B3C">
        <w:rPr>
          <w:sz w:val="26"/>
          <w:szCs w:val="26"/>
          <w:rtl/>
          <w:lang w:val="en-US" w:bidi="ar-SA"/>
        </w:rPr>
        <w:t>قوي</w:t>
      </w:r>
      <w:r w:rsidRPr="00551B3C">
        <w:rPr>
          <w:rFonts w:hint="cs"/>
          <w:sz w:val="26"/>
          <w:szCs w:val="26"/>
          <w:rtl/>
          <w:lang w:val="en-US" w:bidi="ar-SA"/>
        </w:rPr>
        <w:t>ا</w:t>
      </w:r>
      <w:r w:rsidRPr="00551B3C">
        <w:rPr>
          <w:sz w:val="26"/>
          <w:szCs w:val="26"/>
          <w:rtl/>
          <w:lang w:val="en-US" w:bidi="ar-SA"/>
        </w:rPr>
        <w:t xml:space="preserve"> </w:t>
      </w:r>
      <w:r w:rsidRPr="00551B3C">
        <w:rPr>
          <w:rFonts w:hint="cs"/>
          <w:sz w:val="26"/>
          <w:szCs w:val="26"/>
          <w:rtl/>
          <w:lang w:val="en-US" w:bidi="ar-SA"/>
        </w:rPr>
        <w:t>ويستطيع أن</w:t>
      </w:r>
      <w:r w:rsidRPr="00551B3C">
        <w:rPr>
          <w:sz w:val="26"/>
          <w:szCs w:val="26"/>
          <w:rtl/>
          <w:lang w:val="en-US" w:bidi="ar-SA"/>
        </w:rPr>
        <w:t xml:space="preserve"> يضمن الامتثال؛ ومع ذلك</w:t>
      </w:r>
      <w:r w:rsidR="00A443A3" w:rsidRPr="00551B3C">
        <w:rPr>
          <w:sz w:val="26"/>
          <w:szCs w:val="26"/>
          <w:rtl/>
          <w:lang w:val="en-US" w:bidi="ar-SA"/>
        </w:rPr>
        <w:t xml:space="preserve">، </w:t>
      </w:r>
      <w:r w:rsidRPr="00551B3C">
        <w:rPr>
          <w:rFonts w:hint="cs"/>
          <w:sz w:val="26"/>
          <w:szCs w:val="26"/>
          <w:rtl/>
          <w:lang w:val="en-US" w:bidi="ar-SA"/>
        </w:rPr>
        <w:t>كانت</w:t>
      </w:r>
      <w:r w:rsidR="00A443A3" w:rsidRPr="00551B3C">
        <w:rPr>
          <w:sz w:val="26"/>
          <w:szCs w:val="26"/>
          <w:rtl/>
          <w:lang w:val="en-US" w:bidi="ar-SA"/>
        </w:rPr>
        <w:t xml:space="preserve"> بيانات استهلاك </w:t>
      </w:r>
      <w:r w:rsidRPr="00551B3C">
        <w:rPr>
          <w:sz w:val="26"/>
          <w:szCs w:val="26"/>
          <w:rtl/>
          <w:lang w:val="en-US" w:bidi="ar-SA"/>
        </w:rPr>
        <w:t xml:space="preserve">المواد </w:t>
      </w:r>
      <w:r w:rsidRPr="006972C6">
        <w:rPr>
          <w:sz w:val="26"/>
          <w:szCs w:val="26"/>
          <w:rtl/>
        </w:rPr>
        <w:t>الهيدروكلوروفلوروكربونية</w:t>
      </w:r>
      <w:r w:rsidRPr="00551B3C">
        <w:rPr>
          <w:sz w:val="26"/>
          <w:szCs w:val="26"/>
          <w:rtl/>
          <w:lang w:val="en-US" w:bidi="ar-SA"/>
        </w:rPr>
        <w:t xml:space="preserve"> </w:t>
      </w:r>
      <w:r w:rsidR="00A443A3" w:rsidRPr="00551B3C">
        <w:rPr>
          <w:sz w:val="26"/>
          <w:szCs w:val="26"/>
          <w:rtl/>
          <w:lang w:val="en-US" w:bidi="ar-SA"/>
        </w:rPr>
        <w:t xml:space="preserve">التي تم التحقق منها للفترة من 2016 إلى 2019 مختلفة عن البيانات المبلغ عنها بموجب المادة 7 من بروتوكول مونتريال. </w:t>
      </w:r>
      <w:r w:rsidRPr="00551B3C">
        <w:rPr>
          <w:rFonts w:hint="cs"/>
          <w:sz w:val="26"/>
          <w:szCs w:val="26"/>
          <w:rtl/>
          <w:lang w:val="en-US" w:bidi="ar-SA"/>
        </w:rPr>
        <w:t>و</w:t>
      </w:r>
      <w:r w:rsidR="00A443A3" w:rsidRPr="00551B3C">
        <w:rPr>
          <w:sz w:val="26"/>
          <w:szCs w:val="26"/>
          <w:rtl/>
          <w:lang w:val="en-US" w:bidi="ar-SA"/>
        </w:rPr>
        <w:t xml:space="preserve">نتجت هذه الاختلافات عن عمليات السهو في تنفيذ النظام أو إعداد التقارير الرسمية لاستهلاك </w:t>
      </w:r>
      <w:r w:rsidRPr="00551B3C">
        <w:rPr>
          <w:sz w:val="26"/>
          <w:szCs w:val="26"/>
          <w:rtl/>
          <w:lang w:val="en-US" w:bidi="ar-SA"/>
        </w:rPr>
        <w:t>المواد الهيدروكلوروفلوروكربونية</w:t>
      </w:r>
      <w:r w:rsidR="00A443A3" w:rsidRPr="00551B3C">
        <w:rPr>
          <w:sz w:val="26"/>
          <w:szCs w:val="26"/>
          <w:rtl/>
          <w:lang w:val="en-US" w:bidi="ar-SA"/>
        </w:rPr>
        <w:t>، بما في ذلك تسجيل أذونات الاستيراد</w:t>
      </w:r>
      <w:r w:rsidRPr="00551B3C">
        <w:rPr>
          <w:sz w:val="26"/>
          <w:szCs w:val="26"/>
          <w:rtl/>
          <w:lang w:val="en-US" w:bidi="ar-SA"/>
        </w:rPr>
        <w:t xml:space="preserve"> غير المستوفاة باعتبارها واردات</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 xml:space="preserve">حذف </w:t>
      </w:r>
      <w:r w:rsidRPr="00551B3C">
        <w:rPr>
          <w:rFonts w:hint="cs"/>
          <w:sz w:val="26"/>
          <w:szCs w:val="26"/>
          <w:rtl/>
          <w:lang w:val="en-US" w:bidi="ar-SA"/>
        </w:rPr>
        <w:t xml:space="preserve">وارد واحد وصادر واحد </w:t>
      </w:r>
      <w:r w:rsidR="00A443A3" w:rsidRPr="00551B3C">
        <w:rPr>
          <w:sz w:val="26"/>
          <w:szCs w:val="26"/>
          <w:rtl/>
          <w:lang w:val="en-US" w:bidi="ar-SA"/>
        </w:rPr>
        <w:t>أثناء إعداد تقارير ا</w:t>
      </w:r>
      <w:r w:rsidRPr="00551B3C">
        <w:rPr>
          <w:sz w:val="26"/>
          <w:szCs w:val="26"/>
          <w:rtl/>
          <w:lang w:val="en-US" w:bidi="ar-SA"/>
        </w:rPr>
        <w:t>لبيانات الرسمية</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 xml:space="preserve">تسجيل مزدوج </w:t>
      </w:r>
      <w:r w:rsidRPr="00551B3C">
        <w:rPr>
          <w:rFonts w:hint="cs"/>
          <w:sz w:val="26"/>
          <w:szCs w:val="26"/>
          <w:rtl/>
          <w:lang w:val="en-US" w:bidi="ar-SA"/>
        </w:rPr>
        <w:t>لوارد</w:t>
      </w:r>
      <w:r w:rsidRPr="00551B3C">
        <w:rPr>
          <w:sz w:val="26"/>
          <w:szCs w:val="26"/>
          <w:rtl/>
          <w:lang w:val="en-US" w:bidi="ar-SA"/>
        </w:rPr>
        <w:t xml:space="preserve"> واحد</w:t>
      </w:r>
      <w:r w:rsidR="00A443A3" w:rsidRPr="00551B3C">
        <w:rPr>
          <w:sz w:val="26"/>
          <w:szCs w:val="26"/>
          <w:rtl/>
          <w:lang w:val="en-US" w:bidi="ar-SA"/>
        </w:rPr>
        <w:t>؛ وتخصيص نفس رقم الترخيص لواردين من قبل نفس المستورد.</w:t>
      </w:r>
    </w:p>
    <w:p w14:paraId="028E991E" w14:textId="77777777" w:rsidR="0030521E" w:rsidRPr="00551B3C" w:rsidRDefault="0030521E" w:rsidP="0030521E">
      <w:pPr>
        <w:bidi/>
        <w:rPr>
          <w:sz w:val="26"/>
          <w:szCs w:val="26"/>
          <w:lang w:val="en-US" w:bidi="ar-SA"/>
        </w:rPr>
      </w:pPr>
    </w:p>
    <w:p w14:paraId="3394BB9D" w14:textId="77777777" w:rsidR="00A443A3" w:rsidRPr="00551B3C" w:rsidRDefault="0030521E"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ونتيجة لذلك</w:t>
      </w:r>
      <w:r w:rsidR="008872B5" w:rsidRPr="00551B3C">
        <w:rPr>
          <w:sz w:val="26"/>
          <w:szCs w:val="26"/>
          <w:rtl/>
          <w:lang w:val="en-US" w:bidi="ar-SA"/>
        </w:rPr>
        <w:t>، أوصى تقرير التحقق</w:t>
      </w:r>
      <w:r w:rsidR="00A443A3" w:rsidRPr="00551B3C">
        <w:rPr>
          <w:sz w:val="26"/>
          <w:szCs w:val="26"/>
          <w:rtl/>
          <w:lang w:val="en-US" w:bidi="ar-SA"/>
        </w:rPr>
        <w:t xml:space="preserve">، </w:t>
      </w:r>
      <w:r w:rsidR="00A443A3" w:rsidRPr="00551B3C">
        <w:rPr>
          <w:i/>
          <w:iCs/>
          <w:sz w:val="26"/>
          <w:szCs w:val="26"/>
          <w:rtl/>
          <w:lang w:val="en-US" w:bidi="ar-SA"/>
        </w:rPr>
        <w:t>في جملة أمور</w:t>
      </w:r>
      <w:r w:rsidR="00A443A3" w:rsidRPr="00551B3C">
        <w:rPr>
          <w:sz w:val="26"/>
          <w:szCs w:val="26"/>
          <w:rtl/>
          <w:lang w:val="en-US" w:bidi="ar-SA"/>
        </w:rPr>
        <w:t xml:space="preserve">، بما يلي: مواصلة </w:t>
      </w:r>
      <w:r w:rsidR="008872B5" w:rsidRPr="00551B3C">
        <w:rPr>
          <w:rFonts w:hint="cs"/>
          <w:sz w:val="26"/>
          <w:szCs w:val="26"/>
          <w:rtl/>
          <w:lang w:val="en-US" w:bidi="ar-SA"/>
        </w:rPr>
        <w:t xml:space="preserve">بذل </w:t>
      </w:r>
      <w:r w:rsidR="00A443A3" w:rsidRPr="00551B3C">
        <w:rPr>
          <w:sz w:val="26"/>
          <w:szCs w:val="26"/>
          <w:rtl/>
          <w:lang w:val="en-US" w:bidi="ar-SA"/>
        </w:rPr>
        <w:t xml:space="preserve">الجهود </w:t>
      </w:r>
      <w:r w:rsidR="008872B5" w:rsidRPr="00551B3C">
        <w:rPr>
          <w:sz w:val="26"/>
          <w:szCs w:val="26"/>
          <w:rtl/>
          <w:lang w:val="en-US" w:bidi="ar-SA"/>
        </w:rPr>
        <w:t xml:space="preserve">للحصول على </w:t>
      </w:r>
      <w:r w:rsidR="008872B5" w:rsidRPr="00551B3C">
        <w:rPr>
          <w:rFonts w:hint="cs"/>
          <w:sz w:val="26"/>
          <w:szCs w:val="26"/>
          <w:rtl/>
          <w:lang w:val="en-US" w:bidi="ar-SA"/>
        </w:rPr>
        <w:t>إشعارات</w:t>
      </w:r>
      <w:r w:rsidR="008872B5" w:rsidRPr="00551B3C">
        <w:rPr>
          <w:sz w:val="26"/>
          <w:szCs w:val="26"/>
          <w:rtl/>
          <w:lang w:val="en-US" w:bidi="ar-SA"/>
        </w:rPr>
        <w:t xml:space="preserve"> جمركية دقيقة</w:t>
      </w:r>
      <w:r w:rsidR="00A443A3" w:rsidRPr="00551B3C">
        <w:rPr>
          <w:sz w:val="26"/>
          <w:szCs w:val="26"/>
          <w:rtl/>
          <w:lang w:val="en-US" w:bidi="ar-SA"/>
        </w:rPr>
        <w:t>، لا سيما فيم</w:t>
      </w:r>
      <w:r w:rsidR="008872B5" w:rsidRPr="00551B3C">
        <w:rPr>
          <w:sz w:val="26"/>
          <w:szCs w:val="26"/>
          <w:rtl/>
          <w:lang w:val="en-US" w:bidi="ar-SA"/>
        </w:rPr>
        <w:t xml:space="preserve">ا يتعلق بالوزن </w:t>
      </w:r>
      <w:r w:rsidR="008872B5" w:rsidRPr="006972C6">
        <w:rPr>
          <w:sz w:val="26"/>
          <w:szCs w:val="26"/>
          <w:rtl/>
        </w:rPr>
        <w:t>الصافي</w:t>
      </w:r>
      <w:r w:rsidR="008872B5" w:rsidRPr="00551B3C">
        <w:rPr>
          <w:sz w:val="26"/>
          <w:szCs w:val="26"/>
          <w:rtl/>
          <w:lang w:val="en-US" w:bidi="ar-SA"/>
        </w:rPr>
        <w:t xml:space="preserve"> المصرح به</w:t>
      </w:r>
      <w:r w:rsidR="008872B5" w:rsidRPr="00551B3C">
        <w:rPr>
          <w:rFonts w:hint="cs"/>
          <w:sz w:val="26"/>
          <w:szCs w:val="26"/>
          <w:rtl/>
          <w:lang w:val="en-US" w:bidi="ar-SA"/>
        </w:rPr>
        <w:t>،</w:t>
      </w:r>
      <w:r w:rsidR="008872B5" w:rsidRPr="00551B3C">
        <w:rPr>
          <w:sz w:val="26"/>
          <w:szCs w:val="26"/>
          <w:rtl/>
          <w:lang w:val="en-US" w:bidi="ar-SA"/>
        </w:rPr>
        <w:t xml:space="preserve"> </w:t>
      </w:r>
      <w:r w:rsidR="008872B5" w:rsidRPr="00551B3C">
        <w:rPr>
          <w:rFonts w:hint="cs"/>
          <w:sz w:val="26"/>
          <w:szCs w:val="26"/>
          <w:rtl/>
          <w:lang w:val="en-US" w:bidi="ar-SA"/>
        </w:rPr>
        <w:t>و</w:t>
      </w:r>
      <w:r w:rsidR="00A443A3" w:rsidRPr="00551B3C">
        <w:rPr>
          <w:sz w:val="26"/>
          <w:szCs w:val="26"/>
          <w:rtl/>
          <w:lang w:val="en-US" w:bidi="ar-SA"/>
        </w:rPr>
        <w:t xml:space="preserve">طلب تصاريح تصدير (تراخيص) لكل تصدير </w:t>
      </w:r>
      <w:r w:rsidR="008872B5" w:rsidRPr="00551B3C">
        <w:rPr>
          <w:rFonts w:hint="cs"/>
          <w:sz w:val="26"/>
          <w:szCs w:val="26"/>
          <w:rtl/>
          <w:lang w:val="en-US" w:bidi="ar-SA"/>
        </w:rPr>
        <w:t>ل</w:t>
      </w:r>
      <w:r w:rsidR="008872B5" w:rsidRPr="00551B3C">
        <w:rPr>
          <w:sz w:val="26"/>
          <w:szCs w:val="26"/>
          <w:rtl/>
          <w:lang w:val="en-US" w:bidi="ar-SA"/>
        </w:rPr>
        <w:t xml:space="preserve">لمواد الهيدروكلوروفلوروكربونية </w:t>
      </w:r>
      <w:r w:rsidR="00A443A3" w:rsidRPr="00551B3C">
        <w:rPr>
          <w:sz w:val="26"/>
          <w:szCs w:val="26"/>
          <w:rtl/>
          <w:lang w:val="en-US" w:bidi="ar-SA"/>
        </w:rPr>
        <w:t>(والمواد المستنفد</w:t>
      </w:r>
      <w:r w:rsidR="008872B5" w:rsidRPr="00551B3C">
        <w:rPr>
          <w:sz w:val="26"/>
          <w:szCs w:val="26"/>
          <w:rtl/>
          <w:lang w:val="en-US" w:bidi="ar-SA"/>
        </w:rPr>
        <w:t xml:space="preserve">ة للأوزون بشكل عام) دون استثناء؛ </w:t>
      </w:r>
      <w:r w:rsidR="008872B5" w:rsidRPr="00551B3C">
        <w:rPr>
          <w:rFonts w:hint="cs"/>
          <w:sz w:val="26"/>
          <w:szCs w:val="26"/>
          <w:rtl/>
          <w:lang w:val="en-US" w:bidi="ar-SA"/>
        </w:rPr>
        <w:t>وا</w:t>
      </w:r>
      <w:r w:rsidR="00A443A3" w:rsidRPr="00551B3C">
        <w:rPr>
          <w:sz w:val="26"/>
          <w:szCs w:val="26"/>
          <w:rtl/>
          <w:lang w:val="en-US" w:bidi="ar-SA"/>
        </w:rPr>
        <w:t>لتأكد من أن التعريف ا</w:t>
      </w:r>
      <w:r w:rsidR="008872B5" w:rsidRPr="00551B3C">
        <w:rPr>
          <w:sz w:val="26"/>
          <w:szCs w:val="26"/>
          <w:rtl/>
          <w:lang w:val="en-US" w:bidi="ar-SA"/>
        </w:rPr>
        <w:t>لرقمي لكل إذن استيراد صادر فريد</w:t>
      </w:r>
      <w:r w:rsidR="008872B5" w:rsidRPr="00551B3C">
        <w:rPr>
          <w:rFonts w:hint="cs"/>
          <w:sz w:val="26"/>
          <w:szCs w:val="26"/>
          <w:rtl/>
          <w:lang w:val="en-US" w:bidi="ar-SA"/>
        </w:rPr>
        <w:t xml:space="preserve"> من نوعه</w:t>
      </w:r>
      <w:r w:rsidR="008872B5" w:rsidRPr="00551B3C">
        <w:rPr>
          <w:sz w:val="26"/>
          <w:szCs w:val="26"/>
          <w:rtl/>
          <w:lang w:val="en-US" w:bidi="ar-SA"/>
        </w:rPr>
        <w:t>؛ و</w:t>
      </w:r>
      <w:r w:rsidR="00A443A3" w:rsidRPr="00551B3C">
        <w:rPr>
          <w:sz w:val="26"/>
          <w:szCs w:val="26"/>
          <w:rtl/>
          <w:lang w:val="en-US" w:bidi="ar-SA"/>
        </w:rPr>
        <w:t>ضمان دقة تقارير الاستهلاك.</w:t>
      </w:r>
    </w:p>
    <w:p w14:paraId="6BEE33DA" w14:textId="77777777" w:rsidR="008872B5" w:rsidRPr="00551B3C" w:rsidRDefault="008872B5" w:rsidP="007C62C9">
      <w:pPr>
        <w:pStyle w:val="ListParagraph"/>
        <w:bidi/>
        <w:ind w:left="360"/>
        <w:rPr>
          <w:sz w:val="26"/>
          <w:szCs w:val="26"/>
          <w:lang w:val="en-US" w:bidi="ar-SA"/>
        </w:rPr>
      </w:pPr>
    </w:p>
    <w:p w14:paraId="2C481D6B" w14:textId="77777777" w:rsidR="00A443A3" w:rsidRPr="00551B3C" w:rsidRDefault="007C62C9" w:rsidP="006972C6">
      <w:pPr>
        <w:pStyle w:val="ListParagraph"/>
        <w:numPr>
          <w:ilvl w:val="0"/>
          <w:numId w:val="10"/>
        </w:numPr>
        <w:bidi/>
        <w:ind w:left="4" w:firstLine="0"/>
        <w:rPr>
          <w:sz w:val="26"/>
          <w:szCs w:val="26"/>
          <w:rtl/>
          <w:lang w:val="en-US" w:bidi="ar-SA"/>
        </w:rPr>
      </w:pPr>
      <w:r w:rsidRPr="00551B3C">
        <w:rPr>
          <w:rFonts w:hint="cs"/>
          <w:sz w:val="26"/>
          <w:szCs w:val="26"/>
          <w:rtl/>
          <w:lang w:val="en-US" w:bidi="ar-SA"/>
        </w:rPr>
        <w:t xml:space="preserve"> </w:t>
      </w:r>
      <w:r w:rsidR="009D2F22" w:rsidRPr="00551B3C">
        <w:rPr>
          <w:rFonts w:hint="cs"/>
          <w:sz w:val="26"/>
          <w:szCs w:val="26"/>
          <w:rtl/>
          <w:lang w:val="en-US" w:bidi="ar-SA"/>
        </w:rPr>
        <w:t>وعند</w:t>
      </w:r>
      <w:r w:rsidR="00A443A3" w:rsidRPr="00551B3C">
        <w:rPr>
          <w:sz w:val="26"/>
          <w:szCs w:val="26"/>
          <w:rtl/>
          <w:lang w:val="en-US" w:bidi="ar-SA"/>
        </w:rPr>
        <w:t xml:space="preserve"> الموافقة على الشريحة الخامسة من المرحلة ال</w:t>
      </w:r>
      <w:r w:rsidR="009D2F22" w:rsidRPr="00551B3C">
        <w:rPr>
          <w:sz w:val="26"/>
          <w:szCs w:val="26"/>
          <w:rtl/>
          <w:lang w:val="en-US" w:bidi="ar-SA"/>
        </w:rPr>
        <w:t>أولى</w:t>
      </w:r>
      <w:r w:rsidR="00A443A3" w:rsidRPr="00551B3C">
        <w:rPr>
          <w:sz w:val="26"/>
          <w:szCs w:val="26"/>
          <w:rtl/>
          <w:lang w:val="en-US" w:bidi="ar-SA"/>
        </w:rPr>
        <w:t>، طلبت اللجنة التنفيذية من اليونيدو أن تقدم إلى الاجتماع الثامن والثمانين تحديثاً عن التقدم المحرز في تنفيذ ا</w:t>
      </w:r>
      <w:r w:rsidR="009D2F22" w:rsidRPr="00551B3C">
        <w:rPr>
          <w:sz w:val="26"/>
          <w:szCs w:val="26"/>
          <w:rtl/>
          <w:lang w:val="en-US" w:bidi="ar-SA"/>
        </w:rPr>
        <w:t>لتوصيات الواردة في تقرير التحقق</w:t>
      </w:r>
      <w:r w:rsidR="00A443A3" w:rsidRPr="00551B3C">
        <w:rPr>
          <w:sz w:val="26"/>
          <w:szCs w:val="26"/>
          <w:rtl/>
          <w:lang w:val="en-US" w:bidi="ar-SA"/>
        </w:rPr>
        <w:t>، بما في ذلك الإجراءات التي اتخذتها ال</w:t>
      </w:r>
      <w:r w:rsidR="009D2F22" w:rsidRPr="00551B3C">
        <w:rPr>
          <w:sz w:val="26"/>
          <w:szCs w:val="26"/>
          <w:rtl/>
          <w:lang w:val="en-US" w:bidi="ar-SA"/>
        </w:rPr>
        <w:t xml:space="preserve">حكومة </w:t>
      </w:r>
      <w:r w:rsidR="009D2F22" w:rsidRPr="006972C6">
        <w:rPr>
          <w:sz w:val="26"/>
          <w:szCs w:val="26"/>
          <w:rtl/>
        </w:rPr>
        <w:t>لضمان</w:t>
      </w:r>
      <w:r w:rsidR="009D2F22" w:rsidRPr="00551B3C">
        <w:rPr>
          <w:sz w:val="26"/>
          <w:szCs w:val="26"/>
          <w:rtl/>
          <w:lang w:val="en-US" w:bidi="ar-SA"/>
        </w:rPr>
        <w:t xml:space="preserve"> دقة </w:t>
      </w:r>
      <w:r w:rsidR="009D2F22" w:rsidRPr="00551B3C">
        <w:rPr>
          <w:rFonts w:hint="cs"/>
          <w:sz w:val="26"/>
          <w:szCs w:val="26"/>
          <w:rtl/>
          <w:lang w:val="en-US" w:bidi="ar-SA"/>
        </w:rPr>
        <w:t xml:space="preserve">بيانات تنفيذ </w:t>
      </w:r>
      <w:r w:rsidR="009D2F22" w:rsidRPr="00551B3C">
        <w:rPr>
          <w:sz w:val="26"/>
          <w:szCs w:val="26"/>
          <w:rtl/>
          <w:lang w:val="en-US" w:bidi="ar-SA"/>
        </w:rPr>
        <w:t>البرنامج القطري</w:t>
      </w:r>
      <w:r w:rsidR="00A443A3" w:rsidRPr="00551B3C">
        <w:rPr>
          <w:sz w:val="26"/>
          <w:szCs w:val="26"/>
          <w:rtl/>
          <w:lang w:val="en-US" w:bidi="ar-SA"/>
        </w:rPr>
        <w:t xml:space="preserve"> وبيانات المادة 7 </w:t>
      </w:r>
      <w:r w:rsidR="009D2F22" w:rsidRPr="00551B3C">
        <w:rPr>
          <w:rFonts w:hint="cs"/>
          <w:sz w:val="26"/>
          <w:szCs w:val="26"/>
          <w:rtl/>
          <w:lang w:val="en-US" w:bidi="ar-SA"/>
        </w:rPr>
        <w:t xml:space="preserve">المقدمة </w:t>
      </w:r>
      <w:r w:rsidR="00A443A3" w:rsidRPr="00551B3C">
        <w:rPr>
          <w:sz w:val="26"/>
          <w:szCs w:val="26"/>
          <w:rtl/>
          <w:lang w:val="en-US" w:bidi="ar-SA"/>
        </w:rPr>
        <w:t>إلى الصندو</w:t>
      </w:r>
      <w:r w:rsidR="009D2F22" w:rsidRPr="00551B3C">
        <w:rPr>
          <w:sz w:val="26"/>
          <w:szCs w:val="26"/>
          <w:rtl/>
          <w:lang w:val="en-US" w:bidi="ar-SA"/>
        </w:rPr>
        <w:t>ق متعدد الأطراف وأمانات الأوزون</w:t>
      </w:r>
      <w:r w:rsidR="00A443A3" w:rsidRPr="00551B3C">
        <w:rPr>
          <w:sz w:val="26"/>
          <w:szCs w:val="26"/>
          <w:rtl/>
          <w:lang w:val="en-US" w:bidi="ar-SA"/>
        </w:rPr>
        <w:t>، على التوالي.</w:t>
      </w:r>
      <w:r w:rsidR="009D2F22" w:rsidRPr="00551B3C">
        <w:rPr>
          <w:rStyle w:val="FootnoteReference"/>
          <w:sz w:val="26"/>
          <w:szCs w:val="26"/>
          <w:rtl/>
          <w:lang w:val="en-US" w:bidi="ar-SA"/>
        </w:rPr>
        <w:footnoteReference w:id="8"/>
      </w:r>
    </w:p>
    <w:p w14:paraId="659D6903" w14:textId="77777777" w:rsidR="00A443A3" w:rsidRPr="00551B3C" w:rsidRDefault="00A443A3" w:rsidP="00A443A3">
      <w:pPr>
        <w:bidi/>
        <w:rPr>
          <w:sz w:val="26"/>
          <w:szCs w:val="26"/>
          <w:rtl/>
          <w:lang w:val="en-US" w:bidi="ar-SA"/>
        </w:rPr>
      </w:pPr>
    </w:p>
    <w:p w14:paraId="62D27B71" w14:textId="77777777" w:rsidR="00A443A3" w:rsidRPr="00551B3C" w:rsidRDefault="00A443A3" w:rsidP="005B6728">
      <w:pPr>
        <w:bidi/>
        <w:rPr>
          <w:b/>
          <w:bCs/>
          <w:sz w:val="26"/>
          <w:szCs w:val="26"/>
          <w:lang w:val="en-US" w:bidi="ar-SA"/>
        </w:rPr>
      </w:pPr>
      <w:r w:rsidRPr="00551B3C">
        <w:rPr>
          <w:b/>
          <w:bCs/>
          <w:sz w:val="26"/>
          <w:szCs w:val="26"/>
          <w:rtl/>
          <w:lang w:val="en-US" w:bidi="ar-SA"/>
        </w:rPr>
        <w:t xml:space="preserve">تقرير </w:t>
      </w:r>
      <w:r w:rsidR="005B6728" w:rsidRPr="00551B3C">
        <w:rPr>
          <w:rFonts w:hint="cs"/>
          <w:b/>
          <w:bCs/>
          <w:sz w:val="26"/>
          <w:szCs w:val="26"/>
          <w:rtl/>
          <w:lang w:val="en-US" w:bidi="ar-SA"/>
        </w:rPr>
        <w:t>مرحلي</w:t>
      </w:r>
    </w:p>
    <w:p w14:paraId="3FD698B5" w14:textId="77777777" w:rsidR="00A443A3" w:rsidRPr="00551B3C" w:rsidRDefault="00A443A3" w:rsidP="00A443A3">
      <w:pPr>
        <w:bidi/>
        <w:rPr>
          <w:sz w:val="26"/>
          <w:szCs w:val="26"/>
          <w:lang w:val="en-US" w:bidi="ar-SA"/>
        </w:rPr>
      </w:pPr>
    </w:p>
    <w:p w14:paraId="26AD3EDB" w14:textId="77777777" w:rsidR="00A443A3" w:rsidRPr="00551B3C" w:rsidRDefault="005B6728" w:rsidP="006972C6">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نيابة عن حكومة هندوراس</w:t>
      </w:r>
      <w:r w:rsidR="00A443A3" w:rsidRPr="00551B3C">
        <w:rPr>
          <w:sz w:val="26"/>
          <w:szCs w:val="26"/>
          <w:rtl/>
          <w:lang w:val="en-US" w:bidi="ar-SA"/>
        </w:rPr>
        <w:t xml:space="preserve">، قدمت اليونيدو تقريراً مرحلياً </w:t>
      </w:r>
      <w:r w:rsidRPr="00551B3C">
        <w:rPr>
          <w:rFonts w:hint="cs"/>
          <w:sz w:val="26"/>
          <w:szCs w:val="26"/>
          <w:rtl/>
          <w:lang w:val="en-US" w:bidi="ar-SA"/>
        </w:rPr>
        <w:t>يبين</w:t>
      </w:r>
      <w:r w:rsidR="00A443A3" w:rsidRPr="00551B3C">
        <w:rPr>
          <w:sz w:val="26"/>
          <w:szCs w:val="26"/>
          <w:rtl/>
          <w:lang w:val="en-US" w:bidi="ar-SA"/>
        </w:rPr>
        <w:t xml:space="preserve"> أن إدارة الجمارك قد أدرجت في إجراءاتها التوصيات التي قدمتها عملية التحقق المستقلة المرتبطة بالشريحة الخامسة من المرحلة الأولى. </w:t>
      </w:r>
      <w:r w:rsidRPr="00551B3C">
        <w:rPr>
          <w:rFonts w:hint="cs"/>
          <w:sz w:val="26"/>
          <w:szCs w:val="26"/>
          <w:rtl/>
          <w:lang w:val="en-US" w:bidi="ar-SA"/>
        </w:rPr>
        <w:t>وبصفة خاصة، التعديلات التالية التي أجريت ل</w:t>
      </w:r>
      <w:r w:rsidR="00A443A3" w:rsidRPr="00551B3C">
        <w:rPr>
          <w:sz w:val="26"/>
          <w:szCs w:val="26"/>
          <w:rtl/>
          <w:lang w:val="en-US" w:bidi="ar-SA"/>
        </w:rPr>
        <w:t>عملية الاستيراد / التصدير من قبل إدارة الجمارك:</w:t>
      </w:r>
    </w:p>
    <w:p w14:paraId="5F512F00" w14:textId="77777777" w:rsidR="005B6728" w:rsidRPr="00551B3C" w:rsidRDefault="005B6728" w:rsidP="005B6728">
      <w:pPr>
        <w:pStyle w:val="ListParagraph"/>
        <w:bidi/>
        <w:ind w:left="360"/>
        <w:rPr>
          <w:sz w:val="26"/>
          <w:szCs w:val="26"/>
          <w:lang w:val="en-US" w:bidi="ar-SA"/>
        </w:rPr>
      </w:pPr>
    </w:p>
    <w:p w14:paraId="4884EBDD" w14:textId="30055ED6" w:rsidR="00A443A3" w:rsidRDefault="00A443A3" w:rsidP="006972C6">
      <w:pPr>
        <w:pStyle w:val="ListParagraph"/>
        <w:numPr>
          <w:ilvl w:val="0"/>
          <w:numId w:val="14"/>
        </w:numPr>
        <w:bidi/>
        <w:ind w:left="1138"/>
        <w:rPr>
          <w:sz w:val="26"/>
          <w:szCs w:val="26"/>
          <w:lang w:val="en-US" w:bidi="ar-SA"/>
        </w:rPr>
      </w:pPr>
      <w:r w:rsidRPr="00551B3C">
        <w:rPr>
          <w:sz w:val="26"/>
          <w:szCs w:val="26"/>
          <w:rtl/>
          <w:lang w:val="en-US" w:bidi="ar-SA"/>
        </w:rPr>
        <w:t xml:space="preserve">تم تعديل عملية تسجيل الواردات للتأكد من أن </w:t>
      </w:r>
      <w:r w:rsidR="00417C9D" w:rsidRPr="00551B3C">
        <w:rPr>
          <w:rFonts w:hint="cs"/>
          <w:sz w:val="26"/>
          <w:szCs w:val="26"/>
          <w:rtl/>
          <w:lang w:val="en-US" w:bidi="ar-SA"/>
        </w:rPr>
        <w:t>إشعارات</w:t>
      </w:r>
      <w:r w:rsidRPr="00551B3C">
        <w:rPr>
          <w:sz w:val="26"/>
          <w:szCs w:val="26"/>
          <w:rtl/>
          <w:lang w:val="en-US" w:bidi="ar-SA"/>
        </w:rPr>
        <w:t xml:space="preserve"> الاستيراد / التصدير تتضمن دائمً</w:t>
      </w:r>
      <w:r w:rsidR="00417C9D" w:rsidRPr="00551B3C">
        <w:rPr>
          <w:sz w:val="26"/>
          <w:szCs w:val="26"/>
          <w:rtl/>
          <w:lang w:val="en-US" w:bidi="ar-SA"/>
        </w:rPr>
        <w:t>ا رمز معرف وحدة الأوزون الوطنية</w:t>
      </w:r>
      <w:r w:rsidRPr="00551B3C">
        <w:rPr>
          <w:sz w:val="26"/>
          <w:szCs w:val="26"/>
          <w:rtl/>
          <w:lang w:val="en-US" w:bidi="ar-SA"/>
        </w:rPr>
        <w:t xml:space="preserve"> للترخيص المستخدم وتاريخ انتهاء الترخيص (مع </w:t>
      </w:r>
      <w:r w:rsidR="00417C9D" w:rsidRPr="00551B3C">
        <w:rPr>
          <w:rFonts w:hint="cs"/>
          <w:sz w:val="26"/>
          <w:szCs w:val="26"/>
          <w:rtl/>
          <w:lang w:val="en-US" w:bidi="ar-SA"/>
        </w:rPr>
        <w:t>العلم</w:t>
      </w:r>
      <w:r w:rsidRPr="00551B3C">
        <w:rPr>
          <w:sz w:val="26"/>
          <w:szCs w:val="26"/>
          <w:rtl/>
          <w:lang w:val="en-US" w:bidi="ar-SA"/>
        </w:rPr>
        <w:t xml:space="preserve"> </w:t>
      </w:r>
      <w:r w:rsidR="00417C9D" w:rsidRPr="00551B3C">
        <w:rPr>
          <w:rFonts w:hint="cs"/>
          <w:sz w:val="26"/>
          <w:szCs w:val="26"/>
          <w:rtl/>
          <w:lang w:val="en-US" w:bidi="ar-SA"/>
        </w:rPr>
        <w:t>ب</w:t>
      </w:r>
      <w:r w:rsidRPr="00551B3C">
        <w:rPr>
          <w:sz w:val="26"/>
          <w:szCs w:val="26"/>
          <w:rtl/>
          <w:lang w:val="en-US" w:bidi="ar-SA"/>
        </w:rPr>
        <w:t xml:space="preserve">أنه في حالة حدوث الاستيراد بعد </w:t>
      </w:r>
      <w:r w:rsidR="00417C9D" w:rsidRPr="00551B3C">
        <w:rPr>
          <w:sz w:val="26"/>
          <w:szCs w:val="26"/>
          <w:rtl/>
          <w:lang w:val="en-US" w:bidi="ar-SA"/>
        </w:rPr>
        <w:t xml:space="preserve">تاريخ انتهاء الصلاحية </w:t>
      </w:r>
      <w:r w:rsidR="00417C9D" w:rsidRPr="00551B3C">
        <w:rPr>
          <w:rFonts w:hint="cs"/>
          <w:sz w:val="26"/>
          <w:szCs w:val="26"/>
          <w:rtl/>
          <w:lang w:val="en-US" w:bidi="ar-SA"/>
        </w:rPr>
        <w:t>ينبغي</w:t>
      </w:r>
      <w:r w:rsidR="00417C9D" w:rsidRPr="00551B3C">
        <w:rPr>
          <w:sz w:val="26"/>
          <w:szCs w:val="26"/>
          <w:rtl/>
          <w:lang w:val="en-US" w:bidi="ar-SA"/>
        </w:rPr>
        <w:t xml:space="preserve"> رفضه)</w:t>
      </w:r>
      <w:r w:rsidRPr="00551B3C">
        <w:rPr>
          <w:sz w:val="26"/>
          <w:szCs w:val="26"/>
          <w:rtl/>
          <w:lang w:val="en-US" w:bidi="ar-SA"/>
        </w:rPr>
        <w:t>؛</w:t>
      </w:r>
    </w:p>
    <w:p w14:paraId="5913FC73" w14:textId="77777777" w:rsidR="006972C6" w:rsidRPr="00551B3C" w:rsidRDefault="006972C6" w:rsidP="006972C6">
      <w:pPr>
        <w:pStyle w:val="ListParagraph"/>
        <w:bidi/>
        <w:ind w:left="1138"/>
        <w:rPr>
          <w:sz w:val="26"/>
          <w:szCs w:val="26"/>
          <w:lang w:val="en-US" w:bidi="ar-SA"/>
        </w:rPr>
      </w:pPr>
    </w:p>
    <w:p w14:paraId="2E596776" w14:textId="77777777" w:rsidR="00A443A3" w:rsidRPr="00551B3C" w:rsidRDefault="00AF3D3C" w:rsidP="006972C6">
      <w:pPr>
        <w:pStyle w:val="ListParagraph"/>
        <w:numPr>
          <w:ilvl w:val="0"/>
          <w:numId w:val="14"/>
        </w:numPr>
        <w:bidi/>
        <w:ind w:left="1138"/>
        <w:rPr>
          <w:sz w:val="26"/>
          <w:szCs w:val="26"/>
          <w:lang w:val="en-US" w:bidi="ar-SA"/>
        </w:rPr>
      </w:pPr>
      <w:r w:rsidRPr="00551B3C">
        <w:rPr>
          <w:rFonts w:hint="cs"/>
          <w:sz w:val="26"/>
          <w:szCs w:val="26"/>
          <w:rtl/>
          <w:lang w:val="en-US" w:bidi="ar-SA"/>
        </w:rPr>
        <w:t>و</w:t>
      </w:r>
      <w:r w:rsidR="00A443A3" w:rsidRPr="00551B3C">
        <w:rPr>
          <w:sz w:val="26"/>
          <w:szCs w:val="26"/>
          <w:rtl/>
          <w:lang w:val="en-US" w:bidi="ar-SA"/>
        </w:rPr>
        <w:t>تم تعديل النظام الإلكتروني لتسجيل الواردات لضمان:</w:t>
      </w:r>
    </w:p>
    <w:p w14:paraId="36E2DC1B" w14:textId="77777777" w:rsidR="006D5465" w:rsidRPr="00551B3C" w:rsidRDefault="006D5465" w:rsidP="00A443A3">
      <w:pPr>
        <w:bidi/>
        <w:rPr>
          <w:sz w:val="26"/>
          <w:szCs w:val="26"/>
          <w:rtl/>
          <w:lang w:val="en-US" w:bidi="ar-SA"/>
        </w:rPr>
      </w:pPr>
    </w:p>
    <w:p w14:paraId="3822C12A" w14:textId="77777777" w:rsidR="00A443A3" w:rsidRPr="00551B3C" w:rsidRDefault="006D5465" w:rsidP="006972C6">
      <w:pPr>
        <w:pStyle w:val="ListParagraph"/>
        <w:numPr>
          <w:ilvl w:val="0"/>
          <w:numId w:val="15"/>
        </w:numPr>
        <w:bidi/>
        <w:ind w:left="1705" w:hanging="450"/>
        <w:rPr>
          <w:sz w:val="26"/>
          <w:szCs w:val="26"/>
          <w:lang w:val="en-US" w:bidi="ar-SA"/>
        </w:rPr>
      </w:pPr>
      <w:r w:rsidRPr="00551B3C">
        <w:rPr>
          <w:rFonts w:hint="cs"/>
          <w:sz w:val="26"/>
          <w:szCs w:val="26"/>
          <w:rtl/>
          <w:lang w:val="en-US" w:bidi="ar-SA"/>
        </w:rPr>
        <w:t xml:space="preserve">أنه </w:t>
      </w:r>
      <w:r w:rsidRPr="00551B3C">
        <w:rPr>
          <w:sz w:val="26"/>
          <w:szCs w:val="26"/>
          <w:rtl/>
          <w:lang w:val="en-US" w:bidi="ar-SA"/>
        </w:rPr>
        <w:t xml:space="preserve">لا </w:t>
      </w:r>
      <w:r w:rsidRPr="00551B3C">
        <w:rPr>
          <w:rFonts w:hint="cs"/>
          <w:sz w:val="26"/>
          <w:szCs w:val="26"/>
          <w:rtl/>
          <w:lang w:val="en-US" w:bidi="ar-SA"/>
        </w:rPr>
        <w:t>ي</w:t>
      </w:r>
      <w:r w:rsidR="00A443A3" w:rsidRPr="00551B3C">
        <w:rPr>
          <w:sz w:val="26"/>
          <w:szCs w:val="26"/>
          <w:rtl/>
          <w:lang w:val="en-US" w:bidi="ar-SA"/>
        </w:rPr>
        <w:t xml:space="preserve">قبل </w:t>
      </w:r>
      <w:r w:rsidRPr="00551B3C">
        <w:rPr>
          <w:rFonts w:hint="cs"/>
          <w:sz w:val="26"/>
          <w:szCs w:val="26"/>
          <w:rtl/>
          <w:lang w:val="en-US" w:bidi="ar-SA"/>
        </w:rPr>
        <w:t>إشعارات</w:t>
      </w:r>
      <w:r w:rsidR="00A443A3" w:rsidRPr="00551B3C">
        <w:rPr>
          <w:sz w:val="26"/>
          <w:szCs w:val="26"/>
          <w:rtl/>
          <w:lang w:val="en-US" w:bidi="ar-SA"/>
        </w:rPr>
        <w:t xml:space="preserve"> الاستيراد من المستوردين غير المدرجين في قائمة المستوردين المسجلين ل</w:t>
      </w:r>
      <w:r w:rsidRPr="00551B3C">
        <w:rPr>
          <w:rFonts w:hint="cs"/>
          <w:sz w:val="26"/>
          <w:szCs w:val="26"/>
          <w:rtl/>
          <w:lang w:val="en-US" w:bidi="ar-SA"/>
        </w:rPr>
        <w:t xml:space="preserve">دى </w:t>
      </w:r>
      <w:r w:rsidRPr="00551B3C">
        <w:rPr>
          <w:sz w:val="26"/>
          <w:szCs w:val="26"/>
          <w:rtl/>
          <w:lang w:val="en-US" w:bidi="ar-SA"/>
        </w:rPr>
        <w:t>وحدة الأوزون الوطنية</w:t>
      </w:r>
      <w:r w:rsidR="00A443A3" w:rsidRPr="00551B3C">
        <w:rPr>
          <w:sz w:val="26"/>
          <w:szCs w:val="26"/>
          <w:rtl/>
          <w:lang w:val="en-US" w:bidi="ar-SA"/>
        </w:rPr>
        <w:t>؛</w:t>
      </w:r>
    </w:p>
    <w:p w14:paraId="28593B6E" w14:textId="77777777" w:rsidR="006D5465" w:rsidRPr="00551B3C" w:rsidRDefault="006D5465" w:rsidP="006972C6">
      <w:pPr>
        <w:pStyle w:val="ListParagraph"/>
        <w:bidi/>
        <w:ind w:left="1705" w:hanging="450"/>
        <w:rPr>
          <w:sz w:val="26"/>
          <w:szCs w:val="26"/>
          <w:lang w:val="en-US" w:bidi="ar-SA"/>
        </w:rPr>
      </w:pPr>
    </w:p>
    <w:p w14:paraId="0249B645" w14:textId="77777777" w:rsidR="00A443A3" w:rsidRPr="00551B3C" w:rsidRDefault="006D5465" w:rsidP="006972C6">
      <w:pPr>
        <w:pStyle w:val="ListParagraph"/>
        <w:numPr>
          <w:ilvl w:val="0"/>
          <w:numId w:val="15"/>
        </w:numPr>
        <w:bidi/>
        <w:ind w:left="1705" w:hanging="450"/>
        <w:rPr>
          <w:sz w:val="26"/>
          <w:szCs w:val="26"/>
          <w:lang w:val="en-US" w:bidi="ar-SA"/>
        </w:rPr>
      </w:pPr>
      <w:r w:rsidRPr="00551B3C">
        <w:rPr>
          <w:rFonts w:hint="cs"/>
          <w:sz w:val="26"/>
          <w:szCs w:val="26"/>
          <w:rtl/>
          <w:lang w:val="en-US" w:bidi="ar-SA"/>
        </w:rPr>
        <w:t xml:space="preserve">أنه </w:t>
      </w:r>
      <w:r w:rsidRPr="00551B3C">
        <w:rPr>
          <w:sz w:val="26"/>
          <w:szCs w:val="26"/>
          <w:rtl/>
          <w:lang w:val="en-US" w:bidi="ar-SA"/>
        </w:rPr>
        <w:t xml:space="preserve">لا </w:t>
      </w:r>
      <w:r w:rsidRPr="00551B3C">
        <w:rPr>
          <w:rFonts w:hint="cs"/>
          <w:sz w:val="26"/>
          <w:szCs w:val="26"/>
          <w:rtl/>
          <w:lang w:val="en-US" w:bidi="ar-SA"/>
        </w:rPr>
        <w:t>ي</w:t>
      </w:r>
      <w:r w:rsidR="00A443A3" w:rsidRPr="00551B3C">
        <w:rPr>
          <w:sz w:val="26"/>
          <w:szCs w:val="26"/>
          <w:rtl/>
          <w:lang w:val="en-US" w:bidi="ar-SA"/>
        </w:rPr>
        <w:t xml:space="preserve">قبل </w:t>
      </w:r>
      <w:r w:rsidRPr="00551B3C">
        <w:rPr>
          <w:rFonts w:hint="cs"/>
          <w:sz w:val="26"/>
          <w:szCs w:val="26"/>
          <w:rtl/>
          <w:lang w:val="en-US" w:bidi="ar-SA"/>
        </w:rPr>
        <w:t>إشعارات</w:t>
      </w:r>
      <w:r w:rsidR="00A443A3" w:rsidRPr="00551B3C">
        <w:rPr>
          <w:sz w:val="26"/>
          <w:szCs w:val="26"/>
          <w:rtl/>
          <w:lang w:val="en-US" w:bidi="ar-SA"/>
        </w:rPr>
        <w:t xml:space="preserve"> الاستيراد إذا كان الوزن الصافي المعلن مساويًا للوزن </w:t>
      </w:r>
      <w:r w:rsidRPr="00551B3C">
        <w:rPr>
          <w:sz w:val="26"/>
          <w:szCs w:val="26"/>
          <w:rtl/>
          <w:lang w:val="en-US" w:bidi="ar-SA"/>
        </w:rPr>
        <w:t>الإجمالي المصرح به أو يزيد عليه</w:t>
      </w:r>
      <w:r w:rsidR="00A443A3" w:rsidRPr="00551B3C">
        <w:rPr>
          <w:sz w:val="26"/>
          <w:szCs w:val="26"/>
          <w:rtl/>
          <w:lang w:val="en-US" w:bidi="ar-SA"/>
        </w:rPr>
        <w:t>؛</w:t>
      </w:r>
    </w:p>
    <w:p w14:paraId="60E2173B" w14:textId="77777777" w:rsidR="006D5465" w:rsidRPr="00551B3C" w:rsidRDefault="006D5465" w:rsidP="007C19D3">
      <w:pPr>
        <w:bidi/>
        <w:ind w:left="1170" w:hanging="450"/>
        <w:rPr>
          <w:sz w:val="26"/>
          <w:szCs w:val="26"/>
          <w:lang w:val="en-US" w:bidi="ar-SA"/>
        </w:rPr>
      </w:pPr>
    </w:p>
    <w:p w14:paraId="5CA22C0B" w14:textId="77777777" w:rsidR="00A443A3" w:rsidRPr="00551B3C" w:rsidRDefault="006D5465" w:rsidP="006972C6">
      <w:pPr>
        <w:pStyle w:val="ListParagraph"/>
        <w:numPr>
          <w:ilvl w:val="0"/>
          <w:numId w:val="15"/>
        </w:numPr>
        <w:bidi/>
        <w:ind w:left="1705" w:hanging="450"/>
        <w:rPr>
          <w:sz w:val="26"/>
          <w:szCs w:val="26"/>
          <w:lang w:val="en-US" w:bidi="ar-SA"/>
        </w:rPr>
      </w:pPr>
      <w:r w:rsidRPr="00551B3C">
        <w:rPr>
          <w:rFonts w:hint="cs"/>
          <w:sz w:val="26"/>
          <w:szCs w:val="26"/>
          <w:rtl/>
          <w:lang w:val="en-US" w:bidi="ar-SA"/>
        </w:rPr>
        <w:t xml:space="preserve">أنه </w:t>
      </w:r>
      <w:r w:rsidRPr="00551B3C">
        <w:rPr>
          <w:sz w:val="26"/>
          <w:szCs w:val="26"/>
          <w:rtl/>
          <w:lang w:val="en-US" w:bidi="ar-SA"/>
        </w:rPr>
        <w:t xml:space="preserve">لا </w:t>
      </w:r>
      <w:r w:rsidRPr="00551B3C">
        <w:rPr>
          <w:rFonts w:hint="cs"/>
          <w:sz w:val="26"/>
          <w:szCs w:val="26"/>
          <w:rtl/>
          <w:lang w:val="en-US" w:bidi="ar-SA"/>
        </w:rPr>
        <w:t>ي</w:t>
      </w:r>
      <w:r w:rsidR="00A443A3" w:rsidRPr="00551B3C">
        <w:rPr>
          <w:sz w:val="26"/>
          <w:szCs w:val="26"/>
          <w:rtl/>
          <w:lang w:val="en-US" w:bidi="ar-SA"/>
        </w:rPr>
        <w:t xml:space="preserve">قبل </w:t>
      </w:r>
      <w:r w:rsidR="00FC76BC" w:rsidRPr="00551B3C">
        <w:rPr>
          <w:rFonts w:hint="cs"/>
          <w:sz w:val="26"/>
          <w:szCs w:val="26"/>
          <w:rtl/>
          <w:lang w:val="en-US" w:bidi="ar-SA"/>
        </w:rPr>
        <w:t>إشعارات</w:t>
      </w:r>
      <w:r w:rsidR="00FC76BC" w:rsidRPr="00551B3C">
        <w:rPr>
          <w:sz w:val="26"/>
          <w:szCs w:val="26"/>
          <w:rtl/>
          <w:lang w:val="en-US" w:bidi="ar-SA"/>
        </w:rPr>
        <w:t xml:space="preserve"> </w:t>
      </w:r>
      <w:r w:rsidR="00A443A3" w:rsidRPr="00551B3C">
        <w:rPr>
          <w:sz w:val="26"/>
          <w:szCs w:val="26"/>
          <w:rtl/>
          <w:lang w:val="en-US" w:bidi="ar-SA"/>
        </w:rPr>
        <w:t xml:space="preserve">استيراد </w:t>
      </w:r>
      <w:r w:rsidR="00FC76BC" w:rsidRPr="00551B3C">
        <w:rPr>
          <w:rFonts w:hint="cs"/>
          <w:sz w:val="26"/>
          <w:szCs w:val="26"/>
          <w:rtl/>
          <w:lang w:val="en-US" w:bidi="ar-SA"/>
        </w:rPr>
        <w:t>الهيدروكلوروفلوروكربون</w:t>
      </w:r>
      <w:r w:rsidR="00A443A3" w:rsidRPr="00551B3C">
        <w:rPr>
          <w:sz w:val="26"/>
          <w:szCs w:val="26"/>
          <w:rtl/>
          <w:lang w:val="en-US" w:bidi="ar-SA"/>
        </w:rPr>
        <w:t xml:space="preserve">- 22 إذا كان الوزن الصافي المعلن مضافاً إليه الوزن الصافي التراكمي للواردات السابقة لنفس المادة من قبل نفس المستورد خلال نفس العام أعلى من حصة الاستيراد السنوية المخصصة للمستورد </w:t>
      </w:r>
      <w:r w:rsidR="00C360D1" w:rsidRPr="00551B3C">
        <w:rPr>
          <w:rFonts w:hint="cs"/>
          <w:sz w:val="26"/>
          <w:szCs w:val="26"/>
          <w:rtl/>
          <w:lang w:val="en-US" w:bidi="ar-SA"/>
        </w:rPr>
        <w:t>للهيدروكلوروفلوروكربون</w:t>
      </w:r>
      <w:r w:rsidR="00C360D1" w:rsidRPr="00551B3C">
        <w:rPr>
          <w:sz w:val="26"/>
          <w:szCs w:val="26"/>
          <w:rtl/>
          <w:lang w:val="en-US" w:bidi="ar-SA"/>
        </w:rPr>
        <w:t>- 22</w:t>
      </w:r>
      <w:r w:rsidRPr="00551B3C">
        <w:rPr>
          <w:sz w:val="26"/>
          <w:szCs w:val="26"/>
          <w:rtl/>
          <w:lang w:val="en-US" w:bidi="ar-SA"/>
        </w:rPr>
        <w:t>؛</w:t>
      </w:r>
    </w:p>
    <w:p w14:paraId="54808B45" w14:textId="77777777" w:rsidR="006D5465" w:rsidRPr="00551B3C" w:rsidRDefault="006D5465" w:rsidP="006D5465">
      <w:pPr>
        <w:bidi/>
        <w:rPr>
          <w:sz w:val="26"/>
          <w:szCs w:val="26"/>
          <w:lang w:val="en-US" w:bidi="ar-SA"/>
        </w:rPr>
      </w:pPr>
    </w:p>
    <w:p w14:paraId="626BB7C5" w14:textId="423A857A" w:rsidR="00A443A3" w:rsidRPr="00551B3C" w:rsidRDefault="00A443A3" w:rsidP="006972C6">
      <w:pPr>
        <w:pStyle w:val="ListParagraph"/>
        <w:numPr>
          <w:ilvl w:val="0"/>
          <w:numId w:val="14"/>
        </w:numPr>
        <w:bidi/>
        <w:ind w:left="1138"/>
        <w:rPr>
          <w:sz w:val="26"/>
          <w:szCs w:val="26"/>
          <w:rtl/>
          <w:lang w:val="en-US" w:bidi="ar-SA"/>
        </w:rPr>
      </w:pPr>
      <w:r w:rsidRPr="00551B3C">
        <w:rPr>
          <w:sz w:val="26"/>
          <w:szCs w:val="26"/>
          <w:rtl/>
          <w:lang w:val="en-US" w:bidi="ar-SA"/>
        </w:rPr>
        <w:t xml:space="preserve"> </w:t>
      </w:r>
      <w:r w:rsidR="006D5465" w:rsidRPr="00551B3C">
        <w:rPr>
          <w:rFonts w:hint="cs"/>
          <w:sz w:val="26"/>
          <w:szCs w:val="26"/>
          <w:rtl/>
          <w:lang w:val="en-US" w:bidi="ar-SA"/>
        </w:rPr>
        <w:t>و</w:t>
      </w:r>
      <w:r w:rsidRPr="00551B3C">
        <w:rPr>
          <w:sz w:val="26"/>
          <w:szCs w:val="26"/>
          <w:rtl/>
          <w:lang w:val="en-US" w:bidi="ar-SA"/>
        </w:rPr>
        <w:t xml:space="preserve">حصلت وحدة الأوزون الوطنية على حق الوصول (اسم المستخدم وكلمة المرور) للتشاور مع النظام الإلكتروني </w:t>
      </w:r>
      <w:r w:rsidR="00606727" w:rsidRPr="00551B3C">
        <w:rPr>
          <w:rFonts w:hint="cs"/>
          <w:sz w:val="26"/>
          <w:szCs w:val="26"/>
          <w:rtl/>
          <w:lang w:val="en-US" w:bidi="ar-SA"/>
        </w:rPr>
        <w:t>لمصلحة</w:t>
      </w:r>
      <w:r w:rsidRPr="00551B3C">
        <w:rPr>
          <w:sz w:val="26"/>
          <w:szCs w:val="26"/>
          <w:rtl/>
          <w:lang w:val="en-US" w:bidi="ar-SA"/>
        </w:rPr>
        <w:t xml:space="preserve"> الجمارك.</w:t>
      </w:r>
    </w:p>
    <w:p w14:paraId="5975FB5F" w14:textId="77777777" w:rsidR="00606727" w:rsidRPr="00551B3C" w:rsidRDefault="00606727" w:rsidP="00606727">
      <w:pPr>
        <w:bidi/>
        <w:rPr>
          <w:sz w:val="26"/>
          <w:szCs w:val="26"/>
          <w:lang w:val="en-US" w:bidi="ar-SA"/>
        </w:rPr>
      </w:pPr>
    </w:p>
    <w:p w14:paraId="1E39608D" w14:textId="77777777" w:rsidR="00A443A3" w:rsidRPr="00551B3C" w:rsidRDefault="00606727" w:rsidP="00EE6C01">
      <w:pPr>
        <w:pStyle w:val="ListParagraph"/>
        <w:numPr>
          <w:ilvl w:val="0"/>
          <w:numId w:val="10"/>
        </w:numPr>
        <w:bidi/>
        <w:ind w:left="4" w:firstLine="0"/>
        <w:rPr>
          <w:sz w:val="26"/>
          <w:szCs w:val="26"/>
          <w:rtl/>
          <w:lang w:val="en-US" w:bidi="ar-SA"/>
        </w:rPr>
      </w:pPr>
      <w:r w:rsidRPr="00551B3C">
        <w:rPr>
          <w:rFonts w:hint="cs"/>
          <w:sz w:val="26"/>
          <w:szCs w:val="26"/>
          <w:rtl/>
          <w:lang w:val="en-US" w:bidi="ar-SA"/>
        </w:rPr>
        <w:t xml:space="preserve"> </w:t>
      </w:r>
      <w:r w:rsidRPr="00551B3C">
        <w:rPr>
          <w:sz w:val="26"/>
          <w:szCs w:val="26"/>
          <w:rtl/>
          <w:lang w:val="en-US" w:bidi="ar-SA"/>
        </w:rPr>
        <w:t>بالإضافة إلى ذلك</w:t>
      </w:r>
      <w:r w:rsidR="00A443A3" w:rsidRPr="00551B3C">
        <w:rPr>
          <w:sz w:val="26"/>
          <w:szCs w:val="26"/>
          <w:rtl/>
          <w:lang w:val="en-US" w:bidi="ar-SA"/>
        </w:rPr>
        <w:t>، قدمت وحدة الأوزون الوطنية طلبات إلى أمانة الصندوق (14 أكتوبر</w:t>
      </w:r>
      <w:r w:rsidR="00E016F4" w:rsidRPr="00551B3C">
        <w:rPr>
          <w:rFonts w:hint="cs"/>
          <w:sz w:val="26"/>
          <w:szCs w:val="26"/>
          <w:rtl/>
          <w:lang w:val="en-US" w:bidi="ar-SA"/>
        </w:rPr>
        <w:t>/ تشرين الأول</w:t>
      </w:r>
      <w:r w:rsidR="00A443A3" w:rsidRPr="00551B3C">
        <w:rPr>
          <w:sz w:val="26"/>
          <w:szCs w:val="26"/>
          <w:rtl/>
          <w:lang w:val="en-US" w:bidi="ar-SA"/>
        </w:rPr>
        <w:t xml:space="preserve"> 2021) وأمانة الأوزون (21 أكتوبر</w:t>
      </w:r>
      <w:r w:rsidR="00E016F4" w:rsidRPr="00551B3C">
        <w:rPr>
          <w:rFonts w:hint="cs"/>
          <w:sz w:val="26"/>
          <w:szCs w:val="26"/>
          <w:rtl/>
          <w:lang w:val="en-US" w:bidi="ar-SA"/>
        </w:rPr>
        <w:t>/تشرين الأول</w:t>
      </w:r>
      <w:r w:rsidR="00A443A3" w:rsidRPr="00551B3C">
        <w:rPr>
          <w:sz w:val="26"/>
          <w:szCs w:val="26"/>
          <w:rtl/>
          <w:lang w:val="en-US" w:bidi="ar-SA"/>
        </w:rPr>
        <w:t xml:space="preserve"> 2020) لتنقيح بيانات استهلاك </w:t>
      </w:r>
      <w:r w:rsidR="00E016F4" w:rsidRPr="00551B3C">
        <w:rPr>
          <w:rFonts w:hint="cs"/>
          <w:sz w:val="26"/>
          <w:szCs w:val="26"/>
          <w:rtl/>
          <w:lang w:val="en-US" w:bidi="ar-SA"/>
        </w:rPr>
        <w:t>المواد الهيدروكلوروفلوروكربونية</w:t>
      </w:r>
      <w:r w:rsidR="00A443A3" w:rsidRPr="00551B3C">
        <w:rPr>
          <w:sz w:val="26"/>
          <w:szCs w:val="26"/>
          <w:rtl/>
          <w:lang w:val="en-US" w:bidi="ar-SA"/>
        </w:rPr>
        <w:t xml:space="preserve"> المبلغ عنها في</w:t>
      </w:r>
      <w:r w:rsidR="00E016F4" w:rsidRPr="00551B3C">
        <w:rPr>
          <w:rFonts w:hint="cs"/>
          <w:sz w:val="26"/>
          <w:szCs w:val="26"/>
          <w:rtl/>
          <w:lang w:val="en-US" w:bidi="ar-SA"/>
        </w:rPr>
        <w:t xml:space="preserve"> الفترة</w:t>
      </w:r>
      <w:r w:rsidR="00A443A3" w:rsidRPr="00551B3C">
        <w:rPr>
          <w:sz w:val="26"/>
          <w:szCs w:val="26"/>
          <w:rtl/>
          <w:lang w:val="en-US" w:bidi="ar-SA"/>
        </w:rPr>
        <w:t xml:space="preserve"> 2016-</w:t>
      </w:r>
      <w:r w:rsidR="00E016F4" w:rsidRPr="00551B3C">
        <w:rPr>
          <w:rFonts w:hint="cs"/>
          <w:sz w:val="26"/>
          <w:szCs w:val="26"/>
          <w:rtl/>
          <w:lang w:val="en-US" w:bidi="ar-SA"/>
        </w:rPr>
        <w:t xml:space="preserve"> </w:t>
      </w:r>
      <w:r w:rsidR="00A443A3" w:rsidRPr="00551B3C">
        <w:rPr>
          <w:sz w:val="26"/>
          <w:szCs w:val="26"/>
          <w:rtl/>
          <w:lang w:val="en-US" w:bidi="ar-SA"/>
        </w:rPr>
        <w:t xml:space="preserve">2019 بموجب تقرير تنفيذ </w:t>
      </w:r>
      <w:r w:rsidR="00E016F4" w:rsidRPr="00551B3C">
        <w:rPr>
          <w:rFonts w:hint="cs"/>
          <w:sz w:val="26"/>
          <w:szCs w:val="26"/>
          <w:rtl/>
          <w:lang w:val="en-US" w:bidi="ar-SA"/>
        </w:rPr>
        <w:t>البرنامج القطري</w:t>
      </w:r>
      <w:r w:rsidR="00E016F4" w:rsidRPr="00551B3C">
        <w:rPr>
          <w:sz w:val="26"/>
          <w:szCs w:val="26"/>
          <w:rtl/>
          <w:lang w:val="en-US" w:bidi="ar-SA"/>
        </w:rPr>
        <w:t xml:space="preserve"> والمادة 7 من البروتوكول، على التوالي</w:t>
      </w:r>
      <w:r w:rsidR="00A443A3" w:rsidRPr="00551B3C">
        <w:rPr>
          <w:sz w:val="26"/>
          <w:szCs w:val="26"/>
          <w:rtl/>
          <w:lang w:val="en-US" w:bidi="ar-SA"/>
        </w:rPr>
        <w:t>، بناءً على تقرير التحقق.</w:t>
      </w:r>
    </w:p>
    <w:p w14:paraId="1A39D06D" w14:textId="77777777" w:rsidR="00A443A3" w:rsidRPr="00551B3C" w:rsidRDefault="00A443A3" w:rsidP="00A443A3">
      <w:pPr>
        <w:bidi/>
        <w:rPr>
          <w:sz w:val="26"/>
          <w:szCs w:val="26"/>
          <w:rtl/>
          <w:lang w:val="en-US" w:bidi="ar-SA"/>
        </w:rPr>
      </w:pPr>
    </w:p>
    <w:p w14:paraId="36FD98D9" w14:textId="77777777" w:rsidR="00A443A3" w:rsidRPr="00551B3C" w:rsidRDefault="00A443A3" w:rsidP="00A443A3">
      <w:pPr>
        <w:bidi/>
        <w:rPr>
          <w:b/>
          <w:bCs/>
          <w:sz w:val="26"/>
          <w:szCs w:val="26"/>
          <w:lang w:val="en-US" w:bidi="ar-SA"/>
        </w:rPr>
      </w:pPr>
      <w:r w:rsidRPr="00551B3C">
        <w:rPr>
          <w:b/>
          <w:bCs/>
          <w:sz w:val="26"/>
          <w:szCs w:val="26"/>
          <w:rtl/>
          <w:lang w:val="en-US" w:bidi="ar-SA"/>
        </w:rPr>
        <w:t>تعليقات الأمانة</w:t>
      </w:r>
    </w:p>
    <w:p w14:paraId="39DD9FF6" w14:textId="77777777" w:rsidR="00A443A3" w:rsidRPr="00551B3C" w:rsidRDefault="00A443A3" w:rsidP="00A443A3">
      <w:pPr>
        <w:bidi/>
        <w:rPr>
          <w:sz w:val="26"/>
          <w:szCs w:val="26"/>
          <w:lang w:val="en-US" w:bidi="ar-SA"/>
        </w:rPr>
      </w:pPr>
    </w:p>
    <w:p w14:paraId="064E8620" w14:textId="77777777" w:rsidR="00A443A3" w:rsidRPr="00551B3C" w:rsidRDefault="00E006A7" w:rsidP="00EE6C01">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1030F7" w:rsidRPr="00551B3C">
        <w:rPr>
          <w:rFonts w:hint="cs"/>
          <w:sz w:val="26"/>
          <w:szCs w:val="26"/>
          <w:rtl/>
          <w:lang w:val="en-US" w:bidi="ar-SA"/>
        </w:rPr>
        <w:t>تشير</w:t>
      </w:r>
      <w:r w:rsidR="00A443A3" w:rsidRPr="00551B3C">
        <w:rPr>
          <w:sz w:val="26"/>
          <w:szCs w:val="26"/>
          <w:rtl/>
          <w:lang w:val="en-US" w:bidi="ar-SA"/>
        </w:rPr>
        <w:t xml:space="preserve"> الأمانة مع التقدير</w:t>
      </w:r>
      <w:r w:rsidR="001030F7" w:rsidRPr="00551B3C">
        <w:rPr>
          <w:rFonts w:hint="cs"/>
          <w:sz w:val="26"/>
          <w:szCs w:val="26"/>
          <w:rtl/>
          <w:lang w:val="en-US" w:bidi="ar-SA"/>
        </w:rPr>
        <w:t xml:space="preserve"> إلى</w:t>
      </w:r>
      <w:r w:rsidR="00A443A3" w:rsidRPr="00551B3C">
        <w:rPr>
          <w:sz w:val="26"/>
          <w:szCs w:val="26"/>
          <w:rtl/>
          <w:lang w:val="en-US" w:bidi="ar-SA"/>
        </w:rPr>
        <w:t xml:space="preserve"> التعديلات التي أجرتها حكومة هندوراس في النظام الإلكتروني وإجراءات تنفيذ نظام حصص وتراخيص استيراد / تصدير المواد المستنفدة للأوزون. وترى الأمانة أن هذه التعديلات تتسق مع التوصيات التي قدمتها عملية التحقق المستقلة وستقلل بشكل كبير من حالات السهو في التسجيل والتحقق من معلومات الاستيراد / التصدير. </w:t>
      </w:r>
      <w:r w:rsidR="001030F7" w:rsidRPr="00551B3C">
        <w:rPr>
          <w:rFonts w:hint="cs"/>
          <w:sz w:val="26"/>
          <w:szCs w:val="26"/>
          <w:rtl/>
          <w:lang w:val="en-US" w:bidi="ar-SA"/>
        </w:rPr>
        <w:t>و</w:t>
      </w:r>
      <w:r w:rsidR="00A443A3" w:rsidRPr="00551B3C">
        <w:rPr>
          <w:sz w:val="26"/>
          <w:szCs w:val="26"/>
          <w:rtl/>
          <w:lang w:val="en-US" w:bidi="ar-SA"/>
        </w:rPr>
        <w:t>تشير الأمانة أيضًا إلى أن نظام التسجيل الإلكتروني للمستوردين والموردين والمستخدمين النهائيين الذي تم تطويره في إطار المرحلة الأولى من خطة إدارة إزالة المواد الهيدروكلوروفلوروكربونية سيساعد أيضًا في تسهيل التدقيق المتبادل لبيانات الاستيراد / التصدير والمساهمة في تنفيذ أفضل ل</w:t>
      </w:r>
      <w:r w:rsidR="001030F7" w:rsidRPr="00551B3C">
        <w:rPr>
          <w:rFonts w:hint="cs"/>
          <w:sz w:val="26"/>
          <w:szCs w:val="26"/>
          <w:rtl/>
          <w:lang w:val="en-US" w:bidi="ar-SA"/>
        </w:rPr>
        <w:t xml:space="preserve">نظام </w:t>
      </w:r>
      <w:r w:rsidR="00A443A3" w:rsidRPr="00551B3C">
        <w:rPr>
          <w:sz w:val="26"/>
          <w:szCs w:val="26"/>
          <w:rtl/>
          <w:lang w:val="en-US" w:bidi="ar-SA"/>
        </w:rPr>
        <w:t>تر</w:t>
      </w:r>
      <w:r w:rsidR="001030F7" w:rsidRPr="00551B3C">
        <w:rPr>
          <w:rFonts w:hint="cs"/>
          <w:sz w:val="26"/>
          <w:szCs w:val="26"/>
          <w:rtl/>
          <w:lang w:val="en-US" w:bidi="ar-SA"/>
        </w:rPr>
        <w:t>ا</w:t>
      </w:r>
      <w:r w:rsidR="00A443A3" w:rsidRPr="00551B3C">
        <w:rPr>
          <w:sz w:val="26"/>
          <w:szCs w:val="26"/>
          <w:rtl/>
          <w:lang w:val="en-US" w:bidi="ar-SA"/>
        </w:rPr>
        <w:t>خيص</w:t>
      </w:r>
      <w:r w:rsidR="001030F7" w:rsidRPr="00551B3C">
        <w:rPr>
          <w:rFonts w:hint="cs"/>
          <w:sz w:val="26"/>
          <w:szCs w:val="26"/>
          <w:rtl/>
          <w:lang w:val="en-US" w:bidi="ar-SA"/>
        </w:rPr>
        <w:t xml:space="preserve"> وحصص</w:t>
      </w:r>
      <w:r w:rsidR="00A443A3" w:rsidRPr="00551B3C">
        <w:rPr>
          <w:sz w:val="26"/>
          <w:szCs w:val="26"/>
          <w:rtl/>
          <w:lang w:val="en-US" w:bidi="ar-SA"/>
        </w:rPr>
        <w:t xml:space="preserve"> استيراد / تصدير المواد المستنفدة للأوزون.</w:t>
      </w:r>
    </w:p>
    <w:p w14:paraId="0D7C205E" w14:textId="77777777" w:rsidR="001030F7" w:rsidRPr="00551B3C" w:rsidRDefault="001030F7" w:rsidP="001030F7">
      <w:pPr>
        <w:pStyle w:val="ListParagraph"/>
        <w:bidi/>
        <w:ind w:left="360"/>
        <w:rPr>
          <w:sz w:val="26"/>
          <w:szCs w:val="26"/>
          <w:lang w:val="en-US" w:bidi="ar-SA"/>
        </w:rPr>
      </w:pPr>
    </w:p>
    <w:p w14:paraId="6DF2661A" w14:textId="77777777" w:rsidR="00A443A3" w:rsidRPr="00551B3C" w:rsidRDefault="001030F7" w:rsidP="00EE6C01">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وتشير الأمانة كذلك إلى الطلبات المقدمة إلى الصندوق وأمانة الأوزون </w:t>
      </w:r>
      <w:r w:rsidRPr="00551B3C">
        <w:rPr>
          <w:rFonts w:hint="cs"/>
          <w:sz w:val="26"/>
          <w:szCs w:val="26"/>
          <w:rtl/>
          <w:lang w:val="en-US" w:bidi="ar-SA"/>
        </w:rPr>
        <w:t>لاستعراض</w:t>
      </w:r>
      <w:r w:rsidR="00A443A3" w:rsidRPr="00551B3C">
        <w:rPr>
          <w:sz w:val="26"/>
          <w:szCs w:val="26"/>
          <w:rtl/>
          <w:lang w:val="en-US" w:bidi="ar-SA"/>
        </w:rPr>
        <w:t xml:space="preserve"> بيانات استهلاك </w:t>
      </w:r>
      <w:r w:rsidRPr="00551B3C">
        <w:rPr>
          <w:rFonts w:hint="cs"/>
          <w:sz w:val="26"/>
          <w:szCs w:val="26"/>
          <w:rtl/>
          <w:lang w:val="en-US" w:bidi="ar-SA"/>
        </w:rPr>
        <w:t>المواد الهيدروكلوروفلوروكربونية</w:t>
      </w:r>
      <w:r w:rsidRPr="00551B3C">
        <w:rPr>
          <w:sz w:val="26"/>
          <w:szCs w:val="26"/>
          <w:rtl/>
          <w:lang w:val="en-US" w:bidi="ar-SA"/>
        </w:rPr>
        <w:t xml:space="preserve"> المبلغ عنه</w:t>
      </w:r>
      <w:r w:rsidR="00A443A3" w:rsidRPr="00551B3C">
        <w:rPr>
          <w:sz w:val="26"/>
          <w:szCs w:val="26"/>
          <w:rtl/>
          <w:lang w:val="en-US" w:bidi="ar-SA"/>
        </w:rPr>
        <w:t xml:space="preserve"> للفترة من 2016 إلى 2019. </w:t>
      </w:r>
      <w:r w:rsidRPr="00551B3C">
        <w:rPr>
          <w:rFonts w:hint="cs"/>
          <w:sz w:val="26"/>
          <w:szCs w:val="26"/>
          <w:rtl/>
          <w:lang w:val="en-US" w:bidi="ar-SA"/>
        </w:rPr>
        <w:t>و</w:t>
      </w:r>
      <w:r w:rsidR="00A443A3" w:rsidRPr="00551B3C">
        <w:rPr>
          <w:sz w:val="26"/>
          <w:szCs w:val="26"/>
          <w:rtl/>
          <w:lang w:val="en-US" w:bidi="ar-SA"/>
        </w:rPr>
        <w:t>تم تصحيح البيانات بناءً على ذلك.</w:t>
      </w:r>
    </w:p>
    <w:p w14:paraId="0743D6E1" w14:textId="77777777" w:rsidR="001030F7" w:rsidRPr="00551B3C" w:rsidRDefault="001030F7" w:rsidP="00A443A3">
      <w:pPr>
        <w:bidi/>
        <w:rPr>
          <w:sz w:val="26"/>
          <w:szCs w:val="26"/>
          <w:rtl/>
          <w:lang w:val="en-US" w:bidi="ar-SA"/>
        </w:rPr>
      </w:pPr>
    </w:p>
    <w:p w14:paraId="50972AB6" w14:textId="77777777" w:rsidR="00A443A3" w:rsidRPr="00551B3C" w:rsidRDefault="00A443A3" w:rsidP="001030F7">
      <w:pPr>
        <w:bidi/>
        <w:rPr>
          <w:b/>
          <w:bCs/>
          <w:sz w:val="26"/>
          <w:szCs w:val="26"/>
          <w:lang w:val="en-US" w:bidi="ar-SA"/>
        </w:rPr>
      </w:pPr>
      <w:r w:rsidRPr="00551B3C">
        <w:rPr>
          <w:b/>
          <w:bCs/>
          <w:sz w:val="26"/>
          <w:szCs w:val="26"/>
          <w:rtl/>
          <w:lang w:val="en-US" w:bidi="ar-SA"/>
        </w:rPr>
        <w:t>توصية</w:t>
      </w:r>
    </w:p>
    <w:p w14:paraId="524E7211" w14:textId="77777777" w:rsidR="00A443A3" w:rsidRPr="00551B3C" w:rsidRDefault="00A443A3" w:rsidP="00A443A3">
      <w:pPr>
        <w:bidi/>
        <w:rPr>
          <w:sz w:val="26"/>
          <w:szCs w:val="26"/>
          <w:lang w:val="en-US" w:bidi="ar-SA"/>
        </w:rPr>
      </w:pPr>
    </w:p>
    <w:p w14:paraId="267AC9DF" w14:textId="77777777" w:rsidR="00A443A3" w:rsidRPr="00551B3C" w:rsidRDefault="006A519A" w:rsidP="00EE6C01">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قد ترغب اللجنة التنفيذية في الإحاطة علما بتحديث التقدم المحرز </w:t>
      </w:r>
      <w:r w:rsidR="0014796F" w:rsidRPr="00551B3C">
        <w:rPr>
          <w:rFonts w:hint="cs"/>
          <w:sz w:val="26"/>
          <w:szCs w:val="26"/>
          <w:rtl/>
          <w:lang w:val="en-US" w:bidi="ar-SA"/>
        </w:rPr>
        <w:t>في</w:t>
      </w:r>
      <w:r w:rsidR="00A443A3" w:rsidRPr="00551B3C">
        <w:rPr>
          <w:sz w:val="26"/>
          <w:szCs w:val="26"/>
          <w:rtl/>
          <w:lang w:val="en-US" w:bidi="ar-SA"/>
        </w:rPr>
        <w:t xml:space="preserve"> تنفيذ التوصيات الواردة في تقرير التحقق المرتبط بالشريحة الخامسة من المرحلة الأولى من خطة إدارة </w:t>
      </w:r>
      <w:r w:rsidR="0014796F" w:rsidRPr="00551B3C">
        <w:rPr>
          <w:rFonts w:hint="cs"/>
          <w:sz w:val="26"/>
          <w:szCs w:val="26"/>
          <w:rtl/>
          <w:lang w:val="en-US" w:bidi="ar-SA"/>
        </w:rPr>
        <w:t>إزالة المواد الهيدروكلوروفلوروكربونية</w:t>
      </w:r>
      <w:r w:rsidR="0014796F" w:rsidRPr="00551B3C">
        <w:rPr>
          <w:sz w:val="26"/>
          <w:szCs w:val="26"/>
          <w:rtl/>
          <w:lang w:val="en-US" w:bidi="ar-SA"/>
        </w:rPr>
        <w:t xml:space="preserve"> لهندوراس</w:t>
      </w:r>
      <w:r w:rsidR="00A443A3" w:rsidRPr="00551B3C">
        <w:rPr>
          <w:sz w:val="26"/>
          <w:szCs w:val="26"/>
          <w:rtl/>
          <w:lang w:val="en-US" w:bidi="ar-SA"/>
        </w:rPr>
        <w:t>، بما في ذلك الإجراءات التي اتخذتها حكومة هندوراس لضمان دقة بيانات تنفيذ البرنامج القطري وبيانات المادة 7 المقدمة إلى الصندو</w:t>
      </w:r>
      <w:r w:rsidR="0014796F" w:rsidRPr="00551B3C">
        <w:rPr>
          <w:sz w:val="26"/>
          <w:szCs w:val="26"/>
          <w:rtl/>
          <w:lang w:val="en-US" w:bidi="ar-SA"/>
        </w:rPr>
        <w:t>ق متعدد الأطراف وأمانات الأوزون، على التوالي</w:t>
      </w:r>
      <w:r w:rsidR="00A443A3" w:rsidRPr="00551B3C">
        <w:rPr>
          <w:sz w:val="26"/>
          <w:szCs w:val="26"/>
          <w:rtl/>
          <w:lang w:val="en-US" w:bidi="ar-SA"/>
        </w:rPr>
        <w:t xml:space="preserve">، المقدمة من </w:t>
      </w:r>
      <w:r w:rsidR="0014796F" w:rsidRPr="00551B3C">
        <w:rPr>
          <w:rFonts w:hint="cs"/>
          <w:sz w:val="26"/>
          <w:szCs w:val="26"/>
          <w:rtl/>
          <w:lang w:val="en-US" w:bidi="ar-SA"/>
        </w:rPr>
        <w:t>اليونيدو</w:t>
      </w:r>
      <w:r w:rsidR="00A443A3" w:rsidRPr="00551B3C">
        <w:rPr>
          <w:sz w:val="26"/>
          <w:szCs w:val="26"/>
          <w:rtl/>
          <w:lang w:val="en-US" w:bidi="ar-SA"/>
        </w:rPr>
        <w:t xml:space="preserve"> والواردة في الوثيقة </w:t>
      </w:r>
      <w:r w:rsidR="0014796F" w:rsidRPr="00551B3C">
        <w:rPr>
          <w:sz w:val="26"/>
          <w:szCs w:val="26"/>
        </w:rPr>
        <w:t>UNEP/OzL.Pro/ExCom/88/18</w:t>
      </w:r>
      <w:r w:rsidR="00A443A3" w:rsidRPr="00551B3C">
        <w:rPr>
          <w:sz w:val="26"/>
          <w:szCs w:val="26"/>
          <w:rtl/>
          <w:lang w:val="en-US" w:bidi="ar-SA"/>
        </w:rPr>
        <w:t>.</w:t>
      </w:r>
    </w:p>
    <w:p w14:paraId="4F9F45BB" w14:textId="77777777" w:rsidR="0014796F" w:rsidRPr="00551B3C" w:rsidRDefault="0014796F" w:rsidP="00A443A3">
      <w:pPr>
        <w:bidi/>
        <w:rPr>
          <w:sz w:val="26"/>
          <w:szCs w:val="26"/>
          <w:rtl/>
          <w:lang w:val="en-US" w:bidi="ar-SA"/>
        </w:rPr>
      </w:pPr>
    </w:p>
    <w:p w14:paraId="2C42E8FB" w14:textId="77777777" w:rsidR="00A443A3" w:rsidRPr="00551B3C" w:rsidRDefault="00A443A3" w:rsidP="001F32D6">
      <w:pPr>
        <w:bidi/>
        <w:rPr>
          <w:sz w:val="26"/>
          <w:szCs w:val="26"/>
          <w:rtl/>
          <w:lang w:val="en-US" w:bidi="ar-SA"/>
        </w:rPr>
      </w:pPr>
      <w:r w:rsidRPr="00551B3C">
        <w:rPr>
          <w:sz w:val="26"/>
          <w:szCs w:val="26"/>
          <w:u w:val="single"/>
          <w:rtl/>
          <w:lang w:val="en-US" w:bidi="ar-SA"/>
        </w:rPr>
        <w:t xml:space="preserve">جامايكا: خطة إدارة </w:t>
      </w:r>
      <w:r w:rsidR="001F32D6" w:rsidRPr="00551B3C">
        <w:rPr>
          <w:rFonts w:hint="cs"/>
          <w:sz w:val="26"/>
          <w:szCs w:val="26"/>
          <w:u w:val="single"/>
          <w:rtl/>
          <w:lang w:val="en-US" w:bidi="ar-SA"/>
        </w:rPr>
        <w:t>إزالة المواد الهيدروكلوروفلوروكربونية</w:t>
      </w:r>
      <w:r w:rsidR="001F32D6" w:rsidRPr="00551B3C">
        <w:rPr>
          <w:sz w:val="26"/>
          <w:szCs w:val="26"/>
          <w:u w:val="single"/>
          <w:rtl/>
          <w:lang w:val="en-US" w:bidi="ar-SA"/>
        </w:rPr>
        <w:t xml:space="preserve"> </w:t>
      </w:r>
      <w:r w:rsidRPr="00551B3C">
        <w:rPr>
          <w:sz w:val="26"/>
          <w:szCs w:val="26"/>
          <w:u w:val="single"/>
          <w:rtl/>
          <w:lang w:val="en-US" w:bidi="ar-SA"/>
        </w:rPr>
        <w:t xml:space="preserve">(المرحلة الثانية - تحديث عن حالة تنفيذ تدابير تعزيز نظام التراخيص والحصص ورصد استهلاك </w:t>
      </w:r>
      <w:r w:rsidR="001F32D6" w:rsidRPr="00551B3C">
        <w:rPr>
          <w:rFonts w:hint="cs"/>
          <w:sz w:val="26"/>
          <w:szCs w:val="26"/>
          <w:u w:val="single"/>
          <w:rtl/>
          <w:lang w:val="en-US" w:bidi="ar-SA"/>
        </w:rPr>
        <w:t>المواد الهيدروكلوروفلوروكربونية</w:t>
      </w:r>
      <w:r w:rsidR="001F32D6" w:rsidRPr="00551B3C">
        <w:rPr>
          <w:sz w:val="26"/>
          <w:szCs w:val="26"/>
          <w:u w:val="single"/>
          <w:rtl/>
          <w:lang w:val="en-US" w:bidi="ar-SA"/>
        </w:rPr>
        <w:t xml:space="preserve"> </w:t>
      </w:r>
      <w:r w:rsidRPr="00551B3C">
        <w:rPr>
          <w:sz w:val="26"/>
          <w:szCs w:val="26"/>
          <w:u w:val="single"/>
          <w:rtl/>
          <w:lang w:val="en-US" w:bidi="ar-SA"/>
        </w:rPr>
        <w:t xml:space="preserve">والإبلاغ عنه </w:t>
      </w:r>
      <w:r w:rsidR="001F32D6" w:rsidRPr="00551B3C">
        <w:rPr>
          <w:rFonts w:hint="cs"/>
          <w:sz w:val="26"/>
          <w:szCs w:val="26"/>
          <w:u w:val="single"/>
          <w:rtl/>
          <w:lang w:val="en-US" w:bidi="ar-SA"/>
        </w:rPr>
        <w:t>الموصي</w:t>
      </w:r>
      <w:r w:rsidRPr="00551B3C">
        <w:rPr>
          <w:sz w:val="26"/>
          <w:szCs w:val="26"/>
          <w:u w:val="single"/>
          <w:rtl/>
          <w:lang w:val="en-US" w:bidi="ar-SA"/>
        </w:rPr>
        <w:t xml:space="preserve"> به في تقرير التحقق)</w:t>
      </w:r>
      <w:r w:rsidRPr="00551B3C">
        <w:rPr>
          <w:sz w:val="26"/>
          <w:szCs w:val="26"/>
          <w:rtl/>
          <w:lang w:val="en-US" w:bidi="ar-SA"/>
        </w:rPr>
        <w:t xml:space="preserve"> (</w:t>
      </w:r>
      <w:r w:rsidR="001F32D6" w:rsidRPr="00551B3C">
        <w:rPr>
          <w:rFonts w:hint="cs"/>
          <w:sz w:val="26"/>
          <w:szCs w:val="26"/>
          <w:rtl/>
          <w:lang w:val="en-US" w:bidi="ar-SA"/>
        </w:rPr>
        <w:t>اليوئنديبي واليونيب</w:t>
      </w:r>
      <w:r w:rsidRPr="00551B3C">
        <w:rPr>
          <w:sz w:val="26"/>
          <w:szCs w:val="26"/>
          <w:rtl/>
          <w:lang w:val="en-US" w:bidi="ar-SA"/>
        </w:rPr>
        <w:t>)</w:t>
      </w:r>
    </w:p>
    <w:p w14:paraId="1DF0BB0E" w14:textId="77777777" w:rsidR="00314385" w:rsidRDefault="00314385" w:rsidP="0077235C">
      <w:pPr>
        <w:bidi/>
        <w:rPr>
          <w:sz w:val="26"/>
          <w:szCs w:val="26"/>
          <w:rtl/>
          <w:lang w:val="en-US" w:bidi="ar-SA"/>
        </w:rPr>
      </w:pPr>
    </w:p>
    <w:p w14:paraId="3744C1B5" w14:textId="77777777" w:rsidR="00A443A3" w:rsidRPr="00551B3C" w:rsidRDefault="001F32D6" w:rsidP="00314385">
      <w:pPr>
        <w:bidi/>
        <w:rPr>
          <w:b/>
          <w:bCs/>
          <w:sz w:val="26"/>
          <w:szCs w:val="26"/>
          <w:rtl/>
          <w:lang w:val="en-US" w:bidi="ar-SA"/>
        </w:rPr>
      </w:pPr>
      <w:r w:rsidRPr="00551B3C">
        <w:rPr>
          <w:rFonts w:hint="cs"/>
          <w:sz w:val="26"/>
          <w:szCs w:val="26"/>
          <w:rtl/>
          <w:lang w:val="en-US" w:bidi="ar-SA"/>
        </w:rPr>
        <w:t xml:space="preserve"> </w:t>
      </w:r>
      <w:r w:rsidR="00A443A3" w:rsidRPr="00551B3C">
        <w:rPr>
          <w:b/>
          <w:bCs/>
          <w:sz w:val="26"/>
          <w:szCs w:val="26"/>
          <w:rtl/>
          <w:lang w:val="en-US" w:bidi="ar-SA"/>
        </w:rPr>
        <w:t>خلفية</w:t>
      </w:r>
    </w:p>
    <w:p w14:paraId="63C80A61" w14:textId="77777777" w:rsidR="0077235C" w:rsidRPr="00551B3C" w:rsidRDefault="0077235C" w:rsidP="0077235C">
      <w:pPr>
        <w:bidi/>
        <w:rPr>
          <w:b/>
          <w:bCs/>
          <w:sz w:val="26"/>
          <w:szCs w:val="26"/>
          <w:lang w:val="en-US" w:bidi="ar-SA"/>
        </w:rPr>
      </w:pPr>
    </w:p>
    <w:p w14:paraId="0C430BF9" w14:textId="77777777" w:rsidR="00A443A3" w:rsidRPr="00551B3C" w:rsidRDefault="001F32D6" w:rsidP="00EE6C01">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في الاجتماع السادس والثمانين</w:t>
      </w:r>
      <w:r w:rsidR="00A443A3" w:rsidRPr="00551B3C">
        <w:rPr>
          <w:sz w:val="26"/>
          <w:szCs w:val="26"/>
          <w:rtl/>
          <w:lang w:val="en-US" w:bidi="ar-SA"/>
        </w:rPr>
        <w:t xml:space="preserve">، وافقت اللجنة التنفيذية من حيث المبدأ على المرحلة الثانية من خطة إدارة </w:t>
      </w:r>
      <w:r w:rsidRPr="00551B3C">
        <w:rPr>
          <w:rFonts w:hint="cs"/>
          <w:sz w:val="26"/>
          <w:szCs w:val="26"/>
          <w:rtl/>
          <w:lang w:val="en-US" w:bidi="ar-SA"/>
        </w:rPr>
        <w:t>إزالة المواد الهيدروكلوروفلوروكربونية</w:t>
      </w:r>
      <w:r w:rsidRPr="00551B3C">
        <w:rPr>
          <w:sz w:val="26"/>
          <w:szCs w:val="26"/>
          <w:rtl/>
          <w:lang w:val="en-US" w:bidi="ar-SA"/>
        </w:rPr>
        <w:t xml:space="preserve"> لجامايكا وشريحة التمويل الأولى  وطلبت</w:t>
      </w:r>
      <w:r w:rsidR="00A443A3" w:rsidRPr="00551B3C">
        <w:rPr>
          <w:sz w:val="26"/>
          <w:szCs w:val="26"/>
          <w:rtl/>
          <w:lang w:val="en-US" w:bidi="ar-SA"/>
        </w:rPr>
        <w:t xml:space="preserve">، </w:t>
      </w:r>
      <w:r w:rsidR="00A443A3" w:rsidRPr="00551B3C">
        <w:rPr>
          <w:i/>
          <w:iCs/>
          <w:sz w:val="26"/>
          <w:szCs w:val="26"/>
          <w:rtl/>
          <w:lang w:val="en-US" w:bidi="ar-SA"/>
        </w:rPr>
        <w:t>في جملة أمور</w:t>
      </w:r>
      <w:r w:rsidR="00A443A3" w:rsidRPr="00551B3C">
        <w:rPr>
          <w:sz w:val="26"/>
          <w:szCs w:val="26"/>
          <w:rtl/>
          <w:lang w:val="en-US" w:bidi="ar-SA"/>
        </w:rPr>
        <w:t xml:space="preserve">، من حكومة جامايكا </w:t>
      </w:r>
      <w:r w:rsidRPr="00551B3C">
        <w:rPr>
          <w:rFonts w:hint="cs"/>
          <w:sz w:val="26"/>
          <w:szCs w:val="26"/>
          <w:rtl/>
          <w:lang w:val="en-US" w:bidi="ar-SA"/>
        </w:rPr>
        <w:t>واليوئنديبي ت</w:t>
      </w:r>
      <w:r w:rsidR="00A443A3" w:rsidRPr="00551B3C">
        <w:rPr>
          <w:sz w:val="26"/>
          <w:szCs w:val="26"/>
          <w:rtl/>
          <w:lang w:val="en-US" w:bidi="ar-SA"/>
        </w:rPr>
        <w:t>قد</w:t>
      </w:r>
      <w:r w:rsidRPr="00551B3C">
        <w:rPr>
          <w:sz w:val="26"/>
          <w:szCs w:val="26"/>
          <w:rtl/>
          <w:lang w:val="en-US" w:bidi="ar-SA"/>
        </w:rPr>
        <w:t>يم للاجتماع السابع والثمانين</w:t>
      </w:r>
      <w:r w:rsidR="00A443A3" w:rsidRPr="00551B3C">
        <w:rPr>
          <w:sz w:val="26"/>
          <w:szCs w:val="26"/>
          <w:rtl/>
          <w:lang w:val="en-US" w:bidi="ar-SA"/>
        </w:rPr>
        <w:t>، تحديث عن حالة تنفيذ تد</w:t>
      </w:r>
      <w:r w:rsidRPr="00551B3C">
        <w:rPr>
          <w:sz w:val="26"/>
          <w:szCs w:val="26"/>
          <w:rtl/>
          <w:lang w:val="en-US" w:bidi="ar-SA"/>
        </w:rPr>
        <w:t>ابير تعزيز نظام التراخيص والحصص</w:t>
      </w:r>
      <w:r w:rsidR="00A443A3" w:rsidRPr="00551B3C">
        <w:rPr>
          <w:sz w:val="26"/>
          <w:szCs w:val="26"/>
          <w:rtl/>
          <w:lang w:val="en-US" w:bidi="ar-SA"/>
        </w:rPr>
        <w:t xml:space="preserve">، ورصد استهلاك </w:t>
      </w:r>
      <w:r w:rsidRPr="00551B3C">
        <w:rPr>
          <w:rFonts w:hint="cs"/>
          <w:sz w:val="26"/>
          <w:szCs w:val="26"/>
          <w:rtl/>
          <w:lang w:val="en-US" w:bidi="ar-SA"/>
        </w:rPr>
        <w:t>المواد الهيدروكلوروفلوروكربونية</w:t>
      </w:r>
      <w:r w:rsidRPr="00551B3C">
        <w:rPr>
          <w:sz w:val="26"/>
          <w:szCs w:val="26"/>
          <w:rtl/>
          <w:lang w:val="en-US" w:bidi="ar-SA"/>
        </w:rPr>
        <w:t xml:space="preserve"> والإبلاغ عنه</w:t>
      </w:r>
      <w:r w:rsidR="00A443A3" w:rsidRPr="00551B3C">
        <w:rPr>
          <w:sz w:val="26"/>
          <w:szCs w:val="26"/>
          <w:rtl/>
          <w:lang w:val="en-US" w:bidi="ar-SA"/>
        </w:rPr>
        <w:t xml:space="preserve">، </w:t>
      </w:r>
      <w:r w:rsidRPr="00551B3C">
        <w:rPr>
          <w:rFonts w:hint="cs"/>
          <w:sz w:val="26"/>
          <w:szCs w:val="26"/>
          <w:rtl/>
          <w:lang w:val="en-US" w:bidi="ar-SA"/>
        </w:rPr>
        <w:t>الموصي</w:t>
      </w:r>
      <w:r w:rsidR="00A443A3" w:rsidRPr="00551B3C">
        <w:rPr>
          <w:sz w:val="26"/>
          <w:szCs w:val="26"/>
          <w:rtl/>
          <w:lang w:val="en-US" w:bidi="ar-SA"/>
        </w:rPr>
        <w:t xml:space="preserve"> بها في تقرير التحقق المقدم إلى الاجتماع الخامس والثمانين</w:t>
      </w:r>
      <w:r w:rsidR="00056E25" w:rsidRPr="00551B3C">
        <w:rPr>
          <w:rStyle w:val="FootnoteReference"/>
          <w:sz w:val="26"/>
          <w:szCs w:val="26"/>
          <w:rtl/>
          <w:lang w:val="en-US" w:bidi="ar-SA"/>
        </w:rPr>
        <w:footnoteReference w:id="9"/>
      </w:r>
      <w:r w:rsidR="00A443A3" w:rsidRPr="00551B3C">
        <w:rPr>
          <w:sz w:val="26"/>
          <w:szCs w:val="26"/>
          <w:rtl/>
          <w:lang w:val="en-US" w:bidi="ar-SA"/>
        </w:rPr>
        <w:t xml:space="preserve"> (المقرر 86/72 (هـ)).</w:t>
      </w:r>
    </w:p>
    <w:p w14:paraId="032F160B" w14:textId="77777777" w:rsidR="001F32D6" w:rsidRPr="00551B3C" w:rsidRDefault="001F32D6" w:rsidP="001F32D6">
      <w:pPr>
        <w:pStyle w:val="ListParagraph"/>
        <w:bidi/>
        <w:ind w:left="360"/>
        <w:rPr>
          <w:sz w:val="26"/>
          <w:szCs w:val="26"/>
          <w:lang w:val="en-US" w:bidi="ar-SA"/>
        </w:rPr>
      </w:pPr>
    </w:p>
    <w:p w14:paraId="406D5B85" w14:textId="6DABC10F" w:rsidR="00A443A3" w:rsidRPr="00551B3C" w:rsidRDefault="001F32D6" w:rsidP="00EE6C01">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استجابة للمقرر 86/72 (هـ)</w:t>
      </w:r>
      <w:r w:rsidR="00A443A3" w:rsidRPr="00551B3C">
        <w:rPr>
          <w:sz w:val="26"/>
          <w:szCs w:val="26"/>
          <w:rtl/>
          <w:lang w:val="en-US" w:bidi="ar-SA"/>
        </w:rPr>
        <w:t>، قدم برنامج الأمم المتحدة الإنمائي</w:t>
      </w:r>
      <w:r w:rsidRPr="00551B3C">
        <w:rPr>
          <w:rFonts w:hint="cs"/>
          <w:sz w:val="26"/>
          <w:szCs w:val="26"/>
          <w:rtl/>
          <w:lang w:val="en-US" w:bidi="ar-SA"/>
        </w:rPr>
        <w:t xml:space="preserve"> (اليوئنديبي)</w:t>
      </w:r>
      <w:r w:rsidR="00A443A3" w:rsidRPr="00551B3C">
        <w:rPr>
          <w:sz w:val="26"/>
          <w:szCs w:val="26"/>
          <w:rtl/>
          <w:lang w:val="en-US" w:bidi="ar-SA"/>
        </w:rPr>
        <w:t xml:space="preserve"> إلى الاجتماع السابع والثمانين تقريرا عن حالة تنفيذ الأنشطة لمعالجة التوصيات الواردة في تقرير التحقق. وبما</w:t>
      </w:r>
      <w:r w:rsidRPr="00551B3C">
        <w:rPr>
          <w:sz w:val="26"/>
          <w:szCs w:val="26"/>
          <w:rtl/>
          <w:lang w:val="en-US" w:bidi="ar-SA"/>
        </w:rPr>
        <w:t xml:space="preserve"> أنه لم يتم تناول جميع التوصيات</w:t>
      </w:r>
      <w:r w:rsidR="00A443A3" w:rsidRPr="00551B3C">
        <w:rPr>
          <w:sz w:val="26"/>
          <w:szCs w:val="26"/>
          <w:rtl/>
          <w:lang w:val="en-US" w:bidi="ar-SA"/>
        </w:rPr>
        <w:t xml:space="preserve">، طلبت اللجنة من حكومة جامايكا </w:t>
      </w:r>
      <w:r w:rsidRPr="00551B3C">
        <w:rPr>
          <w:rFonts w:hint="cs"/>
          <w:sz w:val="26"/>
          <w:szCs w:val="26"/>
          <w:rtl/>
          <w:lang w:val="en-US" w:bidi="ar-SA"/>
        </w:rPr>
        <w:t>واليوئنديبي</w:t>
      </w:r>
      <w:r w:rsidR="00A443A3" w:rsidRPr="00551B3C">
        <w:rPr>
          <w:sz w:val="26"/>
          <w:szCs w:val="26"/>
          <w:rtl/>
          <w:lang w:val="en-US" w:bidi="ar-SA"/>
        </w:rPr>
        <w:t xml:space="preserve"> تزويد الاجتماع الثامن والثمانين بمعلومات مستكملة عن الخطوات الإضافية المتخذة فيما يتعلق بالتوصيات الواردة في تقرير التحقق المقدم إلى الاجتماع الخامس والثمانين (المقرر </w:t>
      </w:r>
      <w:r w:rsidR="00EE6C01">
        <w:rPr>
          <w:rFonts w:hint="cs"/>
          <w:sz w:val="26"/>
          <w:szCs w:val="26"/>
          <w:rtl/>
          <w:lang w:val="en-US" w:bidi="ar-SA"/>
        </w:rPr>
        <w:t> </w:t>
      </w:r>
      <w:r w:rsidR="00A443A3" w:rsidRPr="00551B3C">
        <w:rPr>
          <w:sz w:val="26"/>
          <w:szCs w:val="26"/>
          <w:rtl/>
          <w:lang w:val="en-US" w:bidi="ar-SA"/>
        </w:rPr>
        <w:t>87</w:t>
      </w:r>
      <w:r w:rsidR="00EE6C01">
        <w:rPr>
          <w:rFonts w:hint="cs"/>
          <w:sz w:val="26"/>
          <w:szCs w:val="26"/>
          <w:rtl/>
          <w:lang w:val="en-US" w:bidi="ar-SA"/>
        </w:rPr>
        <w:t> </w:t>
      </w:r>
      <w:r w:rsidR="00A443A3" w:rsidRPr="00551B3C">
        <w:rPr>
          <w:sz w:val="26"/>
          <w:szCs w:val="26"/>
          <w:rtl/>
          <w:lang w:val="en-US" w:bidi="ar-SA"/>
        </w:rPr>
        <w:t xml:space="preserve"> / </w:t>
      </w:r>
      <w:r w:rsidR="00EE6C01">
        <w:rPr>
          <w:rFonts w:hint="cs"/>
          <w:sz w:val="26"/>
          <w:szCs w:val="26"/>
          <w:rtl/>
          <w:lang w:val="en-US" w:bidi="ar-SA"/>
        </w:rPr>
        <w:t> </w:t>
      </w:r>
      <w:r w:rsidR="00A443A3" w:rsidRPr="00551B3C">
        <w:rPr>
          <w:sz w:val="26"/>
          <w:szCs w:val="26"/>
          <w:rtl/>
          <w:lang w:val="en-US" w:bidi="ar-SA"/>
        </w:rPr>
        <w:t>11).</w:t>
      </w:r>
    </w:p>
    <w:p w14:paraId="3E5CC7A6" w14:textId="77777777" w:rsidR="001F32D6" w:rsidRPr="00551B3C" w:rsidRDefault="001F32D6" w:rsidP="001F32D6">
      <w:pPr>
        <w:bidi/>
        <w:rPr>
          <w:sz w:val="26"/>
          <w:szCs w:val="26"/>
          <w:lang w:val="en-US" w:bidi="ar-SA"/>
        </w:rPr>
      </w:pPr>
    </w:p>
    <w:p w14:paraId="0863FCFB" w14:textId="77777777" w:rsidR="00A443A3" w:rsidRPr="00551B3C" w:rsidRDefault="001F32D6" w:rsidP="00EE6C01">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واستجابة للمقرر 87/11، قدم برنامج الأمم المتحدة الإنمائي إلى الاجتماع الثامن والثمانين تقريرا يتضمن المعلومات التالية:</w:t>
      </w:r>
    </w:p>
    <w:p w14:paraId="7EECDC35" w14:textId="77777777" w:rsidR="001F32D6" w:rsidRPr="00551B3C" w:rsidRDefault="001F32D6" w:rsidP="00A443A3">
      <w:pPr>
        <w:bidi/>
        <w:rPr>
          <w:sz w:val="26"/>
          <w:szCs w:val="26"/>
          <w:rtl/>
          <w:lang w:val="en-US" w:bidi="ar-SA"/>
        </w:rPr>
      </w:pPr>
    </w:p>
    <w:p w14:paraId="5FC8D1D7" w14:textId="77777777" w:rsidR="00A443A3" w:rsidRPr="00551B3C" w:rsidRDefault="00A443A3" w:rsidP="00CE19AD">
      <w:pPr>
        <w:pStyle w:val="ListParagraph"/>
        <w:numPr>
          <w:ilvl w:val="0"/>
          <w:numId w:val="16"/>
        </w:numPr>
        <w:bidi/>
        <w:ind w:left="990" w:hanging="540"/>
        <w:rPr>
          <w:sz w:val="26"/>
          <w:szCs w:val="26"/>
          <w:lang w:val="en-US" w:bidi="ar-SA"/>
        </w:rPr>
      </w:pPr>
      <w:r w:rsidRPr="00551B3C">
        <w:rPr>
          <w:sz w:val="26"/>
          <w:szCs w:val="26"/>
          <w:rtl/>
          <w:lang w:val="en-US" w:bidi="ar-SA"/>
        </w:rPr>
        <w:t xml:space="preserve">تم الانتهاء من نموذج الإبلاغ عن البيانات المعدل لجمع بيانات </w:t>
      </w:r>
      <w:r w:rsidR="001F32D6" w:rsidRPr="00551B3C">
        <w:rPr>
          <w:rFonts w:hint="cs"/>
          <w:sz w:val="26"/>
          <w:szCs w:val="26"/>
          <w:rtl/>
          <w:lang w:val="en-US" w:bidi="ar-SA"/>
        </w:rPr>
        <w:t>المواد الهيدروكلوروفلوروكربونية</w:t>
      </w:r>
      <w:r w:rsidR="001F32D6" w:rsidRPr="00551B3C">
        <w:rPr>
          <w:sz w:val="26"/>
          <w:szCs w:val="26"/>
          <w:rtl/>
          <w:lang w:val="en-US" w:bidi="ar-SA"/>
        </w:rPr>
        <w:t xml:space="preserve"> </w:t>
      </w:r>
      <w:r w:rsidR="001F32D6" w:rsidRPr="00551B3C">
        <w:rPr>
          <w:rFonts w:hint="cs"/>
          <w:sz w:val="26"/>
          <w:szCs w:val="26"/>
          <w:rtl/>
          <w:lang w:val="en-US" w:bidi="ar-SA"/>
        </w:rPr>
        <w:t>و المواد الهيدروفلوروكربونية</w:t>
      </w:r>
      <w:r w:rsidR="001F32D6" w:rsidRPr="00551B3C">
        <w:rPr>
          <w:sz w:val="26"/>
          <w:szCs w:val="26"/>
          <w:rtl/>
          <w:lang w:val="en-US" w:bidi="ar-SA"/>
        </w:rPr>
        <w:t xml:space="preserve"> </w:t>
      </w:r>
      <w:r w:rsidRPr="00551B3C">
        <w:rPr>
          <w:sz w:val="26"/>
          <w:szCs w:val="26"/>
          <w:rtl/>
          <w:lang w:val="en-US" w:bidi="ar-SA"/>
        </w:rPr>
        <w:t>من المستوردين بعد التشاور مع اتحاد جامايكا للتكيي</w:t>
      </w:r>
      <w:r w:rsidR="001F32D6" w:rsidRPr="00551B3C">
        <w:rPr>
          <w:sz w:val="26"/>
          <w:szCs w:val="26"/>
          <w:rtl/>
          <w:lang w:val="en-US" w:bidi="ar-SA"/>
        </w:rPr>
        <w:t>ف والتبريد والتهوية والمستوردين</w:t>
      </w:r>
      <w:r w:rsidRPr="00551B3C">
        <w:rPr>
          <w:sz w:val="26"/>
          <w:szCs w:val="26"/>
          <w:rtl/>
          <w:lang w:val="en-US" w:bidi="ar-SA"/>
        </w:rPr>
        <w:t>، وسيُستخدم في إب</w:t>
      </w:r>
      <w:r w:rsidR="001F32D6" w:rsidRPr="00551B3C">
        <w:rPr>
          <w:sz w:val="26"/>
          <w:szCs w:val="26"/>
          <w:rtl/>
          <w:lang w:val="en-US" w:bidi="ar-SA"/>
        </w:rPr>
        <w:t>لاغ البيانات لعام 2021 وما بعده</w:t>
      </w:r>
      <w:r w:rsidRPr="00551B3C">
        <w:rPr>
          <w:sz w:val="26"/>
          <w:szCs w:val="26"/>
          <w:rtl/>
          <w:lang w:val="en-US" w:bidi="ar-SA"/>
        </w:rPr>
        <w:t>؛</w:t>
      </w:r>
    </w:p>
    <w:p w14:paraId="36271739" w14:textId="77777777" w:rsidR="001F32D6" w:rsidRPr="00551B3C" w:rsidRDefault="001F32D6" w:rsidP="001F32D6">
      <w:pPr>
        <w:pStyle w:val="ListParagraph"/>
        <w:bidi/>
        <w:ind w:left="990" w:hanging="540"/>
        <w:rPr>
          <w:sz w:val="26"/>
          <w:szCs w:val="26"/>
          <w:lang w:val="en-US" w:bidi="ar-SA"/>
        </w:rPr>
      </w:pPr>
    </w:p>
    <w:p w14:paraId="14B2B1B0" w14:textId="77777777" w:rsidR="00A443A3" w:rsidRPr="00551B3C" w:rsidRDefault="009B7969" w:rsidP="00CE19AD">
      <w:pPr>
        <w:pStyle w:val="ListParagraph"/>
        <w:numPr>
          <w:ilvl w:val="0"/>
          <w:numId w:val="16"/>
        </w:numPr>
        <w:bidi/>
        <w:ind w:left="990" w:hanging="540"/>
        <w:rPr>
          <w:sz w:val="26"/>
          <w:szCs w:val="26"/>
          <w:lang w:val="en-US" w:bidi="ar-SA"/>
        </w:rPr>
      </w:pPr>
      <w:r w:rsidRPr="00551B3C">
        <w:rPr>
          <w:rFonts w:hint="cs"/>
          <w:sz w:val="26"/>
          <w:szCs w:val="26"/>
          <w:rtl/>
          <w:lang w:val="en-US" w:bidi="ar-SA"/>
        </w:rPr>
        <w:t>وحسب ما</w:t>
      </w:r>
      <w:r w:rsidR="00A443A3" w:rsidRPr="00551B3C">
        <w:rPr>
          <w:sz w:val="26"/>
          <w:szCs w:val="26"/>
          <w:rtl/>
          <w:lang w:val="en-US" w:bidi="ar-SA"/>
        </w:rPr>
        <w:t xml:space="preserve"> أُبل</w:t>
      </w:r>
      <w:r w:rsidRPr="00551B3C">
        <w:rPr>
          <w:sz w:val="26"/>
          <w:szCs w:val="26"/>
          <w:rtl/>
          <w:lang w:val="en-US" w:bidi="ar-SA"/>
        </w:rPr>
        <w:t xml:space="preserve">غ </w:t>
      </w:r>
      <w:r w:rsidRPr="00551B3C">
        <w:rPr>
          <w:rFonts w:hint="cs"/>
          <w:sz w:val="26"/>
          <w:szCs w:val="26"/>
          <w:rtl/>
          <w:lang w:val="en-US" w:bidi="ar-SA"/>
        </w:rPr>
        <w:t>به</w:t>
      </w:r>
      <w:r w:rsidRPr="00551B3C">
        <w:rPr>
          <w:sz w:val="26"/>
          <w:szCs w:val="26"/>
          <w:rtl/>
          <w:lang w:val="en-US" w:bidi="ar-SA"/>
        </w:rPr>
        <w:t xml:space="preserve"> الاجتماع السابع والثمانين</w:t>
      </w:r>
      <w:r w:rsidR="00A443A3" w:rsidRPr="00551B3C">
        <w:rPr>
          <w:sz w:val="26"/>
          <w:szCs w:val="26"/>
          <w:rtl/>
          <w:lang w:val="en-US" w:bidi="ar-SA"/>
        </w:rPr>
        <w:t>، أبلغت وكالة جمارك جامايكا سماسرة الجمارك ورابطة وكلاء الشحن في جاما</w:t>
      </w:r>
      <w:r w:rsidRPr="00551B3C">
        <w:rPr>
          <w:sz w:val="26"/>
          <w:szCs w:val="26"/>
          <w:rtl/>
          <w:lang w:val="en-US" w:bidi="ar-SA"/>
        </w:rPr>
        <w:t>يكا برموز التعريفة الصحيحة لخل</w:t>
      </w:r>
      <w:r w:rsidR="00A443A3" w:rsidRPr="00551B3C">
        <w:rPr>
          <w:sz w:val="26"/>
          <w:szCs w:val="26"/>
          <w:rtl/>
          <w:lang w:val="en-US" w:bidi="ar-SA"/>
        </w:rPr>
        <w:t>ط</w:t>
      </w:r>
      <w:r w:rsidRPr="00551B3C">
        <w:rPr>
          <w:rFonts w:hint="cs"/>
          <w:sz w:val="26"/>
          <w:szCs w:val="26"/>
          <w:rtl/>
          <w:lang w:val="en-US" w:bidi="ar-SA"/>
        </w:rPr>
        <w:t>ات</w:t>
      </w:r>
      <w:r w:rsidR="00A443A3" w:rsidRPr="00551B3C">
        <w:rPr>
          <w:sz w:val="26"/>
          <w:szCs w:val="26"/>
          <w:rtl/>
          <w:lang w:val="en-US" w:bidi="ar-SA"/>
        </w:rPr>
        <w:t xml:space="preserve"> </w:t>
      </w:r>
      <w:r w:rsidRPr="00551B3C">
        <w:rPr>
          <w:rFonts w:hint="cs"/>
          <w:sz w:val="26"/>
          <w:szCs w:val="26"/>
          <w:rtl/>
          <w:lang w:val="en-US" w:bidi="ar-SA"/>
        </w:rPr>
        <w:t>المواد الهيدروكلوروفلوروكربونية</w:t>
      </w:r>
      <w:r w:rsidRPr="00551B3C">
        <w:rPr>
          <w:sz w:val="26"/>
          <w:szCs w:val="26"/>
          <w:rtl/>
          <w:lang w:val="en-US" w:bidi="ar-SA"/>
        </w:rPr>
        <w:t xml:space="preserve"> </w:t>
      </w:r>
      <w:r w:rsidR="00A443A3" w:rsidRPr="00551B3C">
        <w:rPr>
          <w:sz w:val="26"/>
          <w:szCs w:val="26"/>
          <w:rtl/>
          <w:lang w:val="en-US" w:bidi="ar-SA"/>
        </w:rPr>
        <w:t>بعد مشورة الوكالة ال</w:t>
      </w:r>
      <w:r w:rsidRPr="00551B3C">
        <w:rPr>
          <w:sz w:val="26"/>
          <w:szCs w:val="26"/>
          <w:rtl/>
          <w:lang w:val="en-US" w:bidi="ar-SA"/>
        </w:rPr>
        <w:t>وطنية للبيئة والتخطيط. وبعد ذلك، ستواصل وحدة الأوزون الوطنية</w:t>
      </w:r>
      <w:r w:rsidR="00A443A3" w:rsidRPr="00551B3C">
        <w:rPr>
          <w:sz w:val="26"/>
          <w:szCs w:val="26"/>
          <w:rtl/>
          <w:lang w:val="en-US" w:bidi="ar-SA"/>
        </w:rPr>
        <w:t xml:space="preserve">، بالتعاون مع </w:t>
      </w:r>
      <w:r w:rsidRPr="00551B3C">
        <w:rPr>
          <w:sz w:val="26"/>
          <w:szCs w:val="26"/>
          <w:rtl/>
          <w:lang w:val="en-US" w:bidi="ar-SA"/>
        </w:rPr>
        <w:t>وكالة جمارك جامايكا</w:t>
      </w:r>
      <w:r w:rsidR="00A443A3" w:rsidRPr="00551B3C">
        <w:rPr>
          <w:sz w:val="26"/>
          <w:szCs w:val="26"/>
          <w:rtl/>
          <w:lang w:val="en-US" w:bidi="ar-SA"/>
        </w:rPr>
        <w:t>، تنفيذ أنشطة بناء القدرات لوسطاء الجمارك وأصحاب المصلحة المعنيين بشأن</w:t>
      </w:r>
      <w:r w:rsidRPr="00551B3C">
        <w:rPr>
          <w:sz w:val="26"/>
          <w:szCs w:val="26"/>
          <w:rtl/>
          <w:lang w:val="en-US" w:bidi="ar-SA"/>
        </w:rPr>
        <w:t xml:space="preserve"> استخدام رموز التعريفات الصحيحة</w:t>
      </w:r>
      <w:r w:rsidR="00A443A3" w:rsidRPr="00551B3C">
        <w:rPr>
          <w:sz w:val="26"/>
          <w:szCs w:val="26"/>
          <w:rtl/>
          <w:lang w:val="en-US" w:bidi="ar-SA"/>
        </w:rPr>
        <w:t xml:space="preserve">، في إطار المرحلة الثانية من خطة إدارة إزالة </w:t>
      </w:r>
      <w:r w:rsidRPr="00551B3C">
        <w:rPr>
          <w:sz w:val="26"/>
          <w:szCs w:val="26"/>
          <w:rtl/>
          <w:lang w:val="en-US" w:bidi="ar-SA"/>
        </w:rPr>
        <w:t>المواد الهيدروكلوروفلوروكربونية</w:t>
      </w:r>
      <w:r w:rsidR="00A443A3" w:rsidRPr="00551B3C">
        <w:rPr>
          <w:sz w:val="26"/>
          <w:szCs w:val="26"/>
          <w:rtl/>
          <w:lang w:val="en-US" w:bidi="ar-SA"/>
        </w:rPr>
        <w:t>؛</w:t>
      </w:r>
    </w:p>
    <w:p w14:paraId="26576775" w14:textId="77777777" w:rsidR="001F32D6" w:rsidRPr="00551B3C" w:rsidRDefault="001F32D6" w:rsidP="001F32D6">
      <w:pPr>
        <w:bidi/>
        <w:rPr>
          <w:sz w:val="26"/>
          <w:szCs w:val="26"/>
          <w:lang w:val="en-US" w:bidi="ar-SA"/>
        </w:rPr>
      </w:pPr>
    </w:p>
    <w:p w14:paraId="0228C807" w14:textId="77777777" w:rsidR="00A443A3" w:rsidRPr="00551B3C" w:rsidRDefault="009B7969" w:rsidP="00CE19AD">
      <w:pPr>
        <w:pStyle w:val="ListParagraph"/>
        <w:numPr>
          <w:ilvl w:val="0"/>
          <w:numId w:val="16"/>
        </w:numPr>
        <w:bidi/>
        <w:ind w:left="990" w:hanging="630"/>
        <w:rPr>
          <w:sz w:val="26"/>
          <w:szCs w:val="26"/>
          <w:lang w:val="en-US" w:bidi="ar-SA"/>
        </w:rPr>
      </w:pPr>
      <w:r w:rsidRPr="00551B3C">
        <w:rPr>
          <w:rFonts w:hint="cs"/>
          <w:sz w:val="26"/>
          <w:szCs w:val="26"/>
          <w:rtl/>
          <w:lang w:val="en-US" w:bidi="ar-SA"/>
        </w:rPr>
        <w:t>و</w:t>
      </w:r>
      <w:r w:rsidRPr="00551B3C">
        <w:rPr>
          <w:sz w:val="26"/>
          <w:szCs w:val="26"/>
          <w:rtl/>
          <w:lang w:val="en-US" w:bidi="ar-SA"/>
        </w:rPr>
        <w:t>اجتمعت فرقة العمل المعنية ب</w:t>
      </w:r>
      <w:r w:rsidR="00A443A3" w:rsidRPr="00551B3C">
        <w:rPr>
          <w:sz w:val="26"/>
          <w:szCs w:val="26"/>
          <w:rtl/>
          <w:lang w:val="en-US" w:bidi="ar-SA"/>
        </w:rPr>
        <w:t>تعدي</w:t>
      </w:r>
      <w:r w:rsidRPr="00551B3C">
        <w:rPr>
          <w:sz w:val="26"/>
          <w:szCs w:val="26"/>
          <w:rtl/>
          <w:lang w:val="en-US" w:bidi="ar-SA"/>
        </w:rPr>
        <w:t>لات الأمر التجاري لعام 2014</w:t>
      </w:r>
      <w:r w:rsidR="00A443A3" w:rsidRPr="00551B3C">
        <w:rPr>
          <w:sz w:val="26"/>
          <w:szCs w:val="26"/>
          <w:rtl/>
          <w:lang w:val="en-US" w:bidi="ar-SA"/>
        </w:rPr>
        <w:t xml:space="preserve">، لمراجعة المخصصات السنوية لواردات </w:t>
      </w:r>
      <w:r w:rsidRPr="00551B3C">
        <w:rPr>
          <w:sz w:val="26"/>
          <w:szCs w:val="26"/>
          <w:rtl/>
          <w:lang w:val="en-US" w:bidi="ar-SA"/>
        </w:rPr>
        <w:t xml:space="preserve">المواد الهيدروكلوروفلوروكربونية </w:t>
      </w:r>
      <w:r w:rsidRPr="00551B3C">
        <w:rPr>
          <w:rFonts w:hint="cs"/>
          <w:sz w:val="26"/>
          <w:szCs w:val="26"/>
          <w:rtl/>
          <w:lang w:val="en-US" w:bidi="ar-SA"/>
        </w:rPr>
        <w:t>وفقا</w:t>
      </w:r>
      <w:r w:rsidRPr="00551B3C">
        <w:rPr>
          <w:sz w:val="26"/>
          <w:szCs w:val="26"/>
          <w:rtl/>
          <w:lang w:val="en-US" w:bidi="ar-SA"/>
        </w:rPr>
        <w:t xml:space="preserve"> </w:t>
      </w:r>
      <w:r w:rsidRPr="00551B3C">
        <w:rPr>
          <w:rFonts w:hint="cs"/>
          <w:sz w:val="26"/>
          <w:szCs w:val="26"/>
          <w:rtl/>
          <w:lang w:val="en-US" w:bidi="ar-SA"/>
        </w:rPr>
        <w:t>بالمرحل</w:t>
      </w:r>
      <w:r w:rsidRPr="00551B3C">
        <w:rPr>
          <w:rFonts w:hint="eastAsia"/>
          <w:sz w:val="26"/>
          <w:szCs w:val="26"/>
          <w:rtl/>
          <w:lang w:val="en-US" w:bidi="ar-SA"/>
        </w:rPr>
        <w:t>ة</w:t>
      </w:r>
      <w:r w:rsidR="00A443A3" w:rsidRPr="00551B3C">
        <w:rPr>
          <w:sz w:val="26"/>
          <w:szCs w:val="26"/>
          <w:rtl/>
          <w:lang w:val="en-US" w:bidi="ar-SA"/>
        </w:rPr>
        <w:t xml:space="preserve"> الثانية من خطة إدارة إزالة المواد الهيدروكلوروفلوروكربونية وصياغة السياسات المتعلقة باستير</w:t>
      </w:r>
      <w:r w:rsidRPr="00551B3C">
        <w:rPr>
          <w:sz w:val="26"/>
          <w:szCs w:val="26"/>
          <w:rtl/>
          <w:lang w:val="en-US" w:bidi="ar-SA"/>
        </w:rPr>
        <w:t>اد معدات التبريد وغازات التبريد، مرتين خلال الفترة من أبريل/ نيسان إلى سبتمبر/ أيلول 2021</w:t>
      </w:r>
      <w:r w:rsidR="00A443A3" w:rsidRPr="00551B3C">
        <w:rPr>
          <w:sz w:val="26"/>
          <w:szCs w:val="26"/>
          <w:rtl/>
          <w:lang w:val="en-US" w:bidi="ar-SA"/>
        </w:rPr>
        <w:t>؛ ومن المقرر عقد اجتماع إضافي في أكتوبر</w:t>
      </w:r>
      <w:r w:rsidRPr="00551B3C">
        <w:rPr>
          <w:rFonts w:hint="cs"/>
          <w:sz w:val="26"/>
          <w:szCs w:val="26"/>
          <w:rtl/>
          <w:lang w:val="en-US" w:bidi="ar-SA"/>
        </w:rPr>
        <w:t>/ تشرين الأول</w:t>
      </w:r>
      <w:r w:rsidR="00A443A3" w:rsidRPr="00551B3C">
        <w:rPr>
          <w:sz w:val="26"/>
          <w:szCs w:val="26"/>
          <w:rtl/>
          <w:lang w:val="en-US" w:bidi="ar-SA"/>
        </w:rPr>
        <w:t xml:space="preserve"> 2021 للانتهاء من المخصصات السنوية لواردات </w:t>
      </w:r>
      <w:r w:rsidRPr="00551B3C">
        <w:rPr>
          <w:sz w:val="26"/>
          <w:szCs w:val="26"/>
          <w:rtl/>
          <w:lang w:val="en-US" w:bidi="ar-SA"/>
        </w:rPr>
        <w:t xml:space="preserve">المواد الهيدروكلوروفلوروكربونية </w:t>
      </w:r>
      <w:r w:rsidR="00A443A3" w:rsidRPr="00551B3C">
        <w:rPr>
          <w:sz w:val="26"/>
          <w:szCs w:val="26"/>
          <w:rtl/>
          <w:lang w:val="en-US" w:bidi="ar-SA"/>
        </w:rPr>
        <w:t xml:space="preserve">بما يتماشى مع المرحلة الثانية من خطة إدارة إزالة المواد الهيدروكلوروفلوروكربونية وإحراز تقدم في السياسات المتعلقة باستيراد </w:t>
      </w:r>
      <w:r w:rsidR="001F32D6" w:rsidRPr="00551B3C">
        <w:rPr>
          <w:sz w:val="26"/>
          <w:szCs w:val="26"/>
          <w:rtl/>
          <w:lang w:val="en-US" w:bidi="ar-SA"/>
        </w:rPr>
        <w:t>معدات التبريد وغازات التبريد؛</w:t>
      </w:r>
      <w:r w:rsidRPr="00551B3C">
        <w:rPr>
          <w:rFonts w:hint="cs"/>
          <w:sz w:val="26"/>
          <w:szCs w:val="26"/>
          <w:rtl/>
          <w:lang w:val="en-US" w:bidi="ar-SA"/>
        </w:rPr>
        <w:t xml:space="preserve"> </w:t>
      </w:r>
    </w:p>
    <w:p w14:paraId="718E63D2" w14:textId="77777777" w:rsidR="001F32D6" w:rsidRPr="00551B3C" w:rsidRDefault="001F32D6" w:rsidP="001F32D6">
      <w:pPr>
        <w:pStyle w:val="ListParagraph"/>
        <w:rPr>
          <w:sz w:val="26"/>
          <w:szCs w:val="26"/>
          <w:rtl/>
          <w:lang w:val="en-US" w:bidi="ar-SA"/>
        </w:rPr>
      </w:pPr>
    </w:p>
    <w:p w14:paraId="7E9860BB" w14:textId="77777777" w:rsidR="00A443A3" w:rsidRPr="00551B3C" w:rsidRDefault="009B7969" w:rsidP="00CE19AD">
      <w:pPr>
        <w:pStyle w:val="ListParagraph"/>
        <w:numPr>
          <w:ilvl w:val="0"/>
          <w:numId w:val="16"/>
        </w:numPr>
        <w:bidi/>
        <w:ind w:left="990" w:hanging="630"/>
        <w:rPr>
          <w:sz w:val="26"/>
          <w:szCs w:val="26"/>
          <w:rtl/>
          <w:lang w:val="en-US" w:bidi="ar-SA"/>
        </w:rPr>
      </w:pPr>
      <w:r w:rsidRPr="00551B3C">
        <w:rPr>
          <w:rFonts w:hint="cs"/>
          <w:sz w:val="26"/>
          <w:szCs w:val="26"/>
          <w:rtl/>
          <w:lang w:val="en-US" w:bidi="ar-SA"/>
        </w:rPr>
        <w:t>و</w:t>
      </w:r>
      <w:r w:rsidR="00A443A3" w:rsidRPr="00551B3C">
        <w:rPr>
          <w:sz w:val="26"/>
          <w:szCs w:val="26"/>
          <w:rtl/>
          <w:lang w:val="en-US" w:bidi="ar-SA"/>
        </w:rPr>
        <w:t xml:space="preserve">تم تعيين خبيرين استشاريين وطنيين لتحديد الإجراءات اللازمة لزيادة تعزيز نظم جمع بيانات </w:t>
      </w:r>
      <w:r w:rsidRPr="00551B3C">
        <w:rPr>
          <w:sz w:val="26"/>
          <w:szCs w:val="26"/>
          <w:rtl/>
          <w:lang w:val="en-US" w:bidi="ar-SA"/>
        </w:rPr>
        <w:t xml:space="preserve">المواد الهيدروكلوروفلوروكربونية </w:t>
      </w:r>
      <w:r w:rsidRPr="00551B3C">
        <w:rPr>
          <w:rFonts w:hint="cs"/>
          <w:sz w:val="26"/>
          <w:szCs w:val="26"/>
          <w:rtl/>
          <w:lang w:val="en-US" w:bidi="ar-SA"/>
        </w:rPr>
        <w:t>و</w:t>
      </w:r>
      <w:r w:rsidRPr="00551B3C">
        <w:rPr>
          <w:sz w:val="26"/>
          <w:szCs w:val="26"/>
          <w:rtl/>
          <w:lang w:val="en-US" w:bidi="ar-SA"/>
        </w:rPr>
        <w:t xml:space="preserve">المواد الهيدروفلوروكربونية </w:t>
      </w:r>
      <w:r w:rsidR="00A443A3" w:rsidRPr="00551B3C">
        <w:rPr>
          <w:sz w:val="26"/>
          <w:szCs w:val="26"/>
          <w:rtl/>
          <w:lang w:val="en-US" w:bidi="ar-SA"/>
        </w:rPr>
        <w:t xml:space="preserve">والإبلاغ عنها. </w:t>
      </w:r>
      <w:r w:rsidRPr="00551B3C">
        <w:rPr>
          <w:rFonts w:hint="cs"/>
          <w:sz w:val="26"/>
          <w:szCs w:val="26"/>
          <w:rtl/>
          <w:lang w:val="en-US" w:bidi="ar-SA"/>
        </w:rPr>
        <w:t>و</w:t>
      </w:r>
      <w:r w:rsidR="00A443A3" w:rsidRPr="00551B3C">
        <w:rPr>
          <w:sz w:val="26"/>
          <w:szCs w:val="26"/>
          <w:rtl/>
          <w:lang w:val="en-US" w:bidi="ar-SA"/>
        </w:rPr>
        <w:t>بناءً على تقريرهم الذي سيتم</w:t>
      </w:r>
      <w:r w:rsidRPr="00551B3C">
        <w:rPr>
          <w:sz w:val="26"/>
          <w:szCs w:val="26"/>
          <w:rtl/>
          <w:lang w:val="en-US" w:bidi="ar-SA"/>
        </w:rPr>
        <w:t xml:space="preserve"> الانتهاء منه بحلول ديسمبر</w:t>
      </w:r>
      <w:r w:rsidRPr="00551B3C">
        <w:rPr>
          <w:rFonts w:hint="cs"/>
          <w:sz w:val="26"/>
          <w:szCs w:val="26"/>
          <w:rtl/>
          <w:lang w:val="en-US" w:bidi="ar-SA"/>
        </w:rPr>
        <w:t>/ كانون الأول</w:t>
      </w:r>
      <w:r w:rsidRPr="00551B3C">
        <w:rPr>
          <w:sz w:val="26"/>
          <w:szCs w:val="26"/>
          <w:rtl/>
          <w:lang w:val="en-US" w:bidi="ar-SA"/>
        </w:rPr>
        <w:t xml:space="preserve"> 2021</w:t>
      </w:r>
      <w:r w:rsidR="00A443A3" w:rsidRPr="00551B3C">
        <w:rPr>
          <w:sz w:val="26"/>
          <w:szCs w:val="26"/>
          <w:rtl/>
          <w:lang w:val="en-US" w:bidi="ar-SA"/>
        </w:rPr>
        <w:t>، سيتم تنفيذ الإجراءات ذات الصلة.</w:t>
      </w:r>
    </w:p>
    <w:p w14:paraId="36C3D700" w14:textId="77777777" w:rsidR="00A443A3" w:rsidRPr="00551B3C" w:rsidRDefault="00A443A3" w:rsidP="00A443A3">
      <w:pPr>
        <w:bidi/>
        <w:rPr>
          <w:sz w:val="26"/>
          <w:szCs w:val="26"/>
          <w:rtl/>
          <w:lang w:val="en-US" w:bidi="ar-SA"/>
        </w:rPr>
      </w:pPr>
    </w:p>
    <w:p w14:paraId="121BF897" w14:textId="77777777" w:rsidR="00A443A3" w:rsidRPr="00551B3C" w:rsidRDefault="00A443A3" w:rsidP="00A443A3">
      <w:pPr>
        <w:bidi/>
        <w:rPr>
          <w:b/>
          <w:bCs/>
          <w:sz w:val="26"/>
          <w:szCs w:val="26"/>
          <w:lang w:val="en-US" w:bidi="ar-SA"/>
        </w:rPr>
      </w:pPr>
      <w:r w:rsidRPr="00551B3C">
        <w:rPr>
          <w:b/>
          <w:bCs/>
          <w:sz w:val="26"/>
          <w:szCs w:val="26"/>
          <w:rtl/>
          <w:lang w:val="en-US" w:bidi="ar-SA"/>
        </w:rPr>
        <w:t>تعليقات الأمانة</w:t>
      </w:r>
    </w:p>
    <w:p w14:paraId="561C674F" w14:textId="77777777" w:rsidR="00A443A3" w:rsidRPr="00551B3C" w:rsidRDefault="00A443A3" w:rsidP="00A443A3">
      <w:pPr>
        <w:bidi/>
        <w:rPr>
          <w:sz w:val="26"/>
          <w:szCs w:val="26"/>
          <w:lang w:val="en-US" w:bidi="ar-SA"/>
        </w:rPr>
      </w:pPr>
    </w:p>
    <w:p w14:paraId="1AB43338" w14:textId="65413DD2" w:rsidR="00A443A3" w:rsidRDefault="002F2D79" w:rsidP="00EE6C01">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أشا</w:t>
      </w:r>
      <w:r w:rsidRPr="00551B3C">
        <w:rPr>
          <w:sz w:val="26"/>
          <w:szCs w:val="26"/>
          <w:rtl/>
          <w:lang w:val="en-US" w:bidi="ar-SA"/>
        </w:rPr>
        <w:t>رت الأمانة إلى أن حكومة جامايكا</w:t>
      </w:r>
      <w:r w:rsidR="00A443A3" w:rsidRPr="00551B3C">
        <w:rPr>
          <w:sz w:val="26"/>
          <w:szCs w:val="26"/>
          <w:rtl/>
          <w:lang w:val="en-US" w:bidi="ar-SA"/>
        </w:rPr>
        <w:t>، بمساعدة م</w:t>
      </w:r>
      <w:r w:rsidRPr="00551B3C">
        <w:rPr>
          <w:sz w:val="26"/>
          <w:szCs w:val="26"/>
          <w:rtl/>
          <w:lang w:val="en-US" w:bidi="ar-SA"/>
        </w:rPr>
        <w:t>ن برنامج الأمم المتحدة الإنمائي</w:t>
      </w:r>
      <w:r w:rsidR="00A443A3" w:rsidRPr="00551B3C">
        <w:rPr>
          <w:sz w:val="26"/>
          <w:szCs w:val="26"/>
          <w:rtl/>
          <w:lang w:val="en-US" w:bidi="ar-SA"/>
        </w:rPr>
        <w:t xml:space="preserve">، تواصل اتخاذ خطوات لتعزيز نظام التراخيص والحصص ورصد استهلاك </w:t>
      </w:r>
      <w:r w:rsidRPr="00551B3C">
        <w:rPr>
          <w:sz w:val="26"/>
          <w:szCs w:val="26"/>
          <w:rtl/>
          <w:lang w:val="en-US" w:bidi="ar-SA"/>
        </w:rPr>
        <w:t>المواد الهيدروكلوروفلوروكربونية والإبلاغ عنه</w:t>
      </w:r>
      <w:r w:rsidR="00A443A3" w:rsidRPr="00551B3C">
        <w:rPr>
          <w:sz w:val="26"/>
          <w:szCs w:val="26"/>
          <w:rtl/>
          <w:lang w:val="en-US" w:bidi="ar-SA"/>
        </w:rPr>
        <w:t>. ومع ذلك</w:t>
      </w:r>
      <w:r w:rsidRPr="00551B3C">
        <w:rPr>
          <w:sz w:val="26"/>
          <w:szCs w:val="26"/>
          <w:rtl/>
          <w:lang w:val="en-US" w:bidi="ar-SA"/>
        </w:rPr>
        <w:t xml:space="preserve">، لا يمكن الانتهاء من </w:t>
      </w:r>
      <w:r w:rsidR="00A443A3" w:rsidRPr="00551B3C">
        <w:rPr>
          <w:sz w:val="26"/>
          <w:szCs w:val="26"/>
          <w:rtl/>
          <w:lang w:val="en-US" w:bidi="ar-SA"/>
        </w:rPr>
        <w:t>تعديلات الأمر التجاري لعام</w:t>
      </w:r>
      <w:r w:rsidRPr="00551B3C">
        <w:rPr>
          <w:sz w:val="26"/>
          <w:szCs w:val="26"/>
          <w:rtl/>
          <w:lang w:val="en-US" w:bidi="ar-SA"/>
        </w:rPr>
        <w:t xml:space="preserve"> 2014 بسبب القيود المتعلقة ب</w:t>
      </w:r>
      <w:r w:rsidRPr="00551B3C">
        <w:rPr>
          <w:rFonts w:hint="cs"/>
          <w:sz w:val="26"/>
          <w:szCs w:val="26"/>
          <w:rtl/>
          <w:lang w:val="en-US" w:bidi="ar-SA"/>
        </w:rPr>
        <w:t>جائحة كوفيد-19</w:t>
      </w:r>
      <w:r w:rsidR="00A443A3" w:rsidRPr="00551B3C">
        <w:rPr>
          <w:sz w:val="26"/>
          <w:szCs w:val="26"/>
          <w:rtl/>
          <w:lang w:val="en-US" w:bidi="ar-SA"/>
        </w:rPr>
        <w:t xml:space="preserve">. </w:t>
      </w:r>
      <w:r w:rsidRPr="00551B3C">
        <w:rPr>
          <w:rFonts w:hint="cs"/>
          <w:sz w:val="26"/>
          <w:szCs w:val="26"/>
          <w:rtl/>
          <w:lang w:val="en-US" w:bidi="ar-SA"/>
        </w:rPr>
        <w:t>و</w:t>
      </w:r>
      <w:r w:rsidRPr="00551B3C">
        <w:rPr>
          <w:sz w:val="26"/>
          <w:szCs w:val="26"/>
          <w:rtl/>
          <w:lang w:val="en-US" w:bidi="ar-SA"/>
        </w:rPr>
        <w:t>بناء على طلب مزيد من الإيضاح</w:t>
      </w:r>
      <w:r w:rsidR="00A443A3" w:rsidRPr="00551B3C">
        <w:rPr>
          <w:sz w:val="26"/>
          <w:szCs w:val="26"/>
          <w:rtl/>
          <w:lang w:val="en-US" w:bidi="ar-SA"/>
        </w:rPr>
        <w:t xml:space="preserve">، أوضح برنامج الأمم المتحدة الإنمائي أن الحكومة تواصل عقد اجتماعات لفرقة العمل لتسهيل تنفيذ السياسات واللوائح الخاصة بضوابط </w:t>
      </w:r>
      <w:r w:rsidRPr="00551B3C">
        <w:rPr>
          <w:sz w:val="26"/>
          <w:szCs w:val="26"/>
          <w:rtl/>
          <w:lang w:val="en-US" w:bidi="ar-SA"/>
        </w:rPr>
        <w:t xml:space="preserve">المواد الهيدروكلوروفلوروكربونية </w:t>
      </w:r>
      <w:r w:rsidR="00A443A3" w:rsidRPr="00551B3C">
        <w:rPr>
          <w:sz w:val="26"/>
          <w:szCs w:val="26"/>
          <w:rtl/>
          <w:lang w:val="en-US" w:bidi="ar-SA"/>
        </w:rPr>
        <w:t>وتتخذ خطوات للانتهاء من اللوائح ذات الصلة على وجه السرعة. واستنادا</w:t>
      </w:r>
      <w:r w:rsidRPr="00551B3C">
        <w:rPr>
          <w:sz w:val="26"/>
          <w:szCs w:val="26"/>
          <w:rtl/>
          <w:lang w:val="en-US" w:bidi="ar-SA"/>
        </w:rPr>
        <w:t>ً إلى تقرير الخبراء الاستشاريين</w:t>
      </w:r>
      <w:r w:rsidR="00A443A3" w:rsidRPr="00551B3C">
        <w:rPr>
          <w:sz w:val="26"/>
          <w:szCs w:val="26"/>
          <w:rtl/>
          <w:lang w:val="en-US" w:bidi="ar-SA"/>
        </w:rPr>
        <w:t xml:space="preserve">، سيتم تنفيذ الإجراءات ذات الصلة لتعزيز نظم جمع البيانات والإبلاغ عن </w:t>
      </w:r>
      <w:r w:rsidRPr="00551B3C">
        <w:rPr>
          <w:sz w:val="26"/>
          <w:szCs w:val="26"/>
          <w:rtl/>
          <w:lang w:val="en-US" w:bidi="ar-SA"/>
        </w:rPr>
        <w:t>المواد الهيدروكلوروفلوروكربونية</w:t>
      </w:r>
      <w:r w:rsidR="00A443A3" w:rsidRPr="00551B3C">
        <w:rPr>
          <w:sz w:val="26"/>
          <w:szCs w:val="26"/>
          <w:rtl/>
          <w:lang w:val="en-US" w:bidi="ar-SA"/>
        </w:rPr>
        <w:t xml:space="preserve"> </w:t>
      </w:r>
      <w:r w:rsidRPr="00551B3C">
        <w:rPr>
          <w:rFonts w:hint="cs"/>
          <w:sz w:val="26"/>
          <w:szCs w:val="26"/>
          <w:rtl/>
          <w:lang w:val="en-US" w:bidi="ar-SA"/>
        </w:rPr>
        <w:t>و</w:t>
      </w:r>
      <w:r w:rsidRPr="00551B3C">
        <w:rPr>
          <w:sz w:val="26"/>
          <w:szCs w:val="26"/>
          <w:rtl/>
          <w:lang w:val="en-US" w:bidi="ar-SA"/>
        </w:rPr>
        <w:t>المواد الهيدر</w:t>
      </w:r>
      <w:r w:rsidRPr="00551B3C">
        <w:rPr>
          <w:rFonts w:hint="cs"/>
          <w:sz w:val="26"/>
          <w:szCs w:val="26"/>
          <w:rtl/>
          <w:lang w:val="en-US" w:bidi="ar-SA"/>
        </w:rPr>
        <w:t>و</w:t>
      </w:r>
      <w:r w:rsidRPr="00551B3C">
        <w:rPr>
          <w:sz w:val="26"/>
          <w:szCs w:val="26"/>
          <w:rtl/>
          <w:lang w:val="en-US" w:bidi="ar-SA"/>
        </w:rPr>
        <w:t xml:space="preserve">فلوروكربونية </w:t>
      </w:r>
      <w:r w:rsidR="00A443A3" w:rsidRPr="00551B3C">
        <w:rPr>
          <w:sz w:val="26"/>
          <w:szCs w:val="26"/>
          <w:rtl/>
          <w:lang w:val="en-US" w:bidi="ar-SA"/>
        </w:rPr>
        <w:t xml:space="preserve">أثناء المرحلة الثانية من خطة إدارة إزالة المواد الهيدروكلوروفلوروكربونية والأنشطة الأخرى </w:t>
      </w:r>
      <w:r w:rsidRPr="00551B3C">
        <w:rPr>
          <w:rFonts w:hint="cs"/>
          <w:sz w:val="26"/>
          <w:szCs w:val="26"/>
          <w:rtl/>
          <w:lang w:val="en-US" w:bidi="ar-SA"/>
        </w:rPr>
        <w:t>المتعلقة</w:t>
      </w:r>
      <w:r w:rsidR="00A443A3" w:rsidRPr="00551B3C">
        <w:rPr>
          <w:sz w:val="26"/>
          <w:szCs w:val="26"/>
          <w:rtl/>
          <w:lang w:val="en-US" w:bidi="ar-SA"/>
        </w:rPr>
        <w:t xml:space="preserve"> </w:t>
      </w:r>
      <w:r w:rsidRPr="00551B3C">
        <w:rPr>
          <w:rFonts w:hint="cs"/>
          <w:sz w:val="26"/>
          <w:szCs w:val="26"/>
          <w:rtl/>
          <w:lang w:val="en-US" w:bidi="ar-SA"/>
        </w:rPr>
        <w:t>ب</w:t>
      </w:r>
      <w:r w:rsidRPr="00551B3C">
        <w:rPr>
          <w:sz w:val="26"/>
          <w:szCs w:val="26"/>
          <w:rtl/>
          <w:lang w:val="en-US" w:bidi="ar-SA"/>
        </w:rPr>
        <w:t>المواد الهيدروفلوروكربونية</w:t>
      </w:r>
      <w:r w:rsidR="00A443A3" w:rsidRPr="00551B3C">
        <w:rPr>
          <w:sz w:val="26"/>
          <w:szCs w:val="26"/>
          <w:rtl/>
          <w:lang w:val="en-US" w:bidi="ar-SA"/>
        </w:rPr>
        <w:t>.</w:t>
      </w:r>
    </w:p>
    <w:p w14:paraId="12ED8540" w14:textId="77777777" w:rsidR="00EE6C01" w:rsidRPr="00551B3C" w:rsidRDefault="00EE6C01" w:rsidP="00EE6C01">
      <w:pPr>
        <w:pStyle w:val="ListParagraph"/>
        <w:bidi/>
        <w:ind w:left="4"/>
        <w:rPr>
          <w:sz w:val="26"/>
          <w:szCs w:val="26"/>
          <w:lang w:val="en-US" w:bidi="ar-SA"/>
        </w:rPr>
      </w:pPr>
    </w:p>
    <w:p w14:paraId="0E1DA5F1" w14:textId="77777777" w:rsidR="00A443A3" w:rsidRPr="00551B3C" w:rsidRDefault="002F2D79" w:rsidP="00EE6C01">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وبما أنه لم يتم تناول جميع التوصيات الواردة في تقرير التحقق المقد</w:t>
      </w:r>
      <w:r w:rsidRPr="00551B3C">
        <w:rPr>
          <w:sz w:val="26"/>
          <w:szCs w:val="26"/>
          <w:rtl/>
          <w:lang w:val="en-US" w:bidi="ar-SA"/>
        </w:rPr>
        <w:t>م إلى الاجتماع الخامس والثمانين</w:t>
      </w:r>
      <w:r w:rsidR="00A443A3" w:rsidRPr="00551B3C">
        <w:rPr>
          <w:sz w:val="26"/>
          <w:szCs w:val="26"/>
          <w:rtl/>
          <w:lang w:val="en-US" w:bidi="ar-SA"/>
        </w:rPr>
        <w:t>، فإن حكومة جامايكا وبرنامج الأمم المتحدة الإنمائي سيقدمان تحديثا للاجتماع التسعين.</w:t>
      </w:r>
    </w:p>
    <w:p w14:paraId="2273C3AD" w14:textId="77777777" w:rsidR="002F2D79" w:rsidRPr="00551B3C" w:rsidRDefault="002F2D79" w:rsidP="00A443A3">
      <w:pPr>
        <w:bidi/>
        <w:rPr>
          <w:sz w:val="26"/>
          <w:szCs w:val="26"/>
          <w:rtl/>
          <w:lang w:val="en-US" w:bidi="ar-SA"/>
        </w:rPr>
      </w:pPr>
    </w:p>
    <w:p w14:paraId="4E26955E" w14:textId="77777777" w:rsidR="00A443A3" w:rsidRPr="00551B3C" w:rsidRDefault="00A443A3" w:rsidP="002F2D79">
      <w:pPr>
        <w:bidi/>
        <w:rPr>
          <w:b/>
          <w:bCs/>
          <w:sz w:val="26"/>
          <w:szCs w:val="26"/>
          <w:lang w:val="en-US" w:bidi="ar-SA"/>
        </w:rPr>
      </w:pPr>
      <w:r w:rsidRPr="00551B3C">
        <w:rPr>
          <w:b/>
          <w:bCs/>
          <w:sz w:val="26"/>
          <w:szCs w:val="26"/>
          <w:rtl/>
          <w:lang w:val="en-US" w:bidi="ar-SA"/>
        </w:rPr>
        <w:t>توصية</w:t>
      </w:r>
    </w:p>
    <w:p w14:paraId="393D28F7" w14:textId="77777777" w:rsidR="00A443A3" w:rsidRPr="00551B3C" w:rsidRDefault="00A443A3" w:rsidP="00A443A3">
      <w:pPr>
        <w:bidi/>
        <w:rPr>
          <w:sz w:val="26"/>
          <w:szCs w:val="26"/>
          <w:lang w:val="en-US" w:bidi="ar-SA"/>
        </w:rPr>
      </w:pPr>
    </w:p>
    <w:p w14:paraId="7A596232" w14:textId="77777777" w:rsidR="00A443A3" w:rsidRPr="00551B3C" w:rsidRDefault="008C7B05" w:rsidP="00EE6C01">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قد ترغب اللجنة التنفيذية في:</w:t>
      </w:r>
    </w:p>
    <w:p w14:paraId="52190988" w14:textId="77777777" w:rsidR="008C7B05" w:rsidRPr="00551B3C" w:rsidRDefault="008C7B05" w:rsidP="00A443A3">
      <w:pPr>
        <w:bidi/>
        <w:rPr>
          <w:sz w:val="26"/>
          <w:szCs w:val="26"/>
          <w:rtl/>
          <w:lang w:val="en-US" w:bidi="ar-SA"/>
        </w:rPr>
      </w:pPr>
    </w:p>
    <w:p w14:paraId="258F7981" w14:textId="77777777" w:rsidR="00A443A3" w:rsidRPr="00551B3C" w:rsidRDefault="00A443A3" w:rsidP="00AC0DD7">
      <w:pPr>
        <w:pStyle w:val="ListParagraph"/>
        <w:numPr>
          <w:ilvl w:val="0"/>
          <w:numId w:val="17"/>
        </w:numPr>
        <w:bidi/>
        <w:ind w:left="1280" w:hanging="540"/>
        <w:rPr>
          <w:sz w:val="26"/>
          <w:szCs w:val="26"/>
          <w:lang w:val="en-US" w:bidi="ar-SA"/>
        </w:rPr>
      </w:pPr>
      <w:r w:rsidRPr="00551B3C">
        <w:rPr>
          <w:sz w:val="26"/>
          <w:szCs w:val="26"/>
          <w:rtl/>
          <w:lang w:val="en-US" w:bidi="ar-SA"/>
        </w:rPr>
        <w:t xml:space="preserve">الإحاطة علماً بالمعلومات المستكملة عن حالة تنفيذ تدابير تعزيز نظام التراخيص والحصص ورصد استهلاك </w:t>
      </w:r>
      <w:r w:rsidR="008C7B05" w:rsidRPr="00551B3C">
        <w:rPr>
          <w:sz w:val="26"/>
          <w:szCs w:val="26"/>
          <w:rtl/>
          <w:lang w:val="en-US" w:bidi="ar-SA"/>
        </w:rPr>
        <w:t xml:space="preserve">المواد الهيدروكلوروفلوروكربونية </w:t>
      </w:r>
      <w:r w:rsidRPr="00551B3C">
        <w:rPr>
          <w:sz w:val="26"/>
          <w:szCs w:val="26"/>
          <w:rtl/>
          <w:lang w:val="en-US" w:bidi="ar-SA"/>
        </w:rPr>
        <w:t xml:space="preserve">والإبلاغ عنه </w:t>
      </w:r>
      <w:r w:rsidR="008C7B05" w:rsidRPr="00551B3C">
        <w:rPr>
          <w:rFonts w:hint="cs"/>
          <w:sz w:val="26"/>
          <w:szCs w:val="26"/>
          <w:rtl/>
          <w:lang w:val="en-US" w:bidi="ar-SA"/>
        </w:rPr>
        <w:t>الموصي</w:t>
      </w:r>
      <w:r w:rsidRPr="00551B3C">
        <w:rPr>
          <w:sz w:val="26"/>
          <w:szCs w:val="26"/>
          <w:rtl/>
          <w:lang w:val="en-US" w:bidi="ar-SA"/>
        </w:rPr>
        <w:t xml:space="preserve"> به في تقرير التحقق في إطار المرحلة الثانية من خطة إدارة </w:t>
      </w:r>
      <w:r w:rsidR="008C7B05" w:rsidRPr="00551B3C">
        <w:rPr>
          <w:rFonts w:hint="cs"/>
          <w:sz w:val="26"/>
          <w:szCs w:val="26"/>
          <w:rtl/>
          <w:lang w:val="en-US" w:bidi="ar-SA"/>
        </w:rPr>
        <w:t xml:space="preserve">إزالة </w:t>
      </w:r>
      <w:r w:rsidR="008C7B05" w:rsidRPr="00551B3C">
        <w:rPr>
          <w:sz w:val="26"/>
          <w:szCs w:val="26"/>
          <w:rtl/>
          <w:lang w:val="en-US" w:bidi="ar-SA"/>
        </w:rPr>
        <w:t>المواد الهيدروكلوروفلوروكربونية لجامايكا</w:t>
      </w:r>
      <w:r w:rsidRPr="00551B3C">
        <w:rPr>
          <w:sz w:val="26"/>
          <w:szCs w:val="26"/>
          <w:rtl/>
          <w:lang w:val="en-US" w:bidi="ar-SA"/>
        </w:rPr>
        <w:t>، المقدم من برنامج الأمم المتحدة الإنمائي و</w:t>
      </w:r>
      <w:r w:rsidR="008C7B05" w:rsidRPr="00551B3C">
        <w:rPr>
          <w:rFonts w:hint="cs"/>
          <w:sz w:val="26"/>
          <w:szCs w:val="26"/>
          <w:rtl/>
          <w:lang w:val="en-US" w:bidi="ar-SA"/>
        </w:rPr>
        <w:t xml:space="preserve">الوارد في </w:t>
      </w:r>
      <w:r w:rsidRPr="00551B3C">
        <w:rPr>
          <w:sz w:val="26"/>
          <w:szCs w:val="26"/>
          <w:rtl/>
          <w:lang w:val="en-US" w:bidi="ar-SA"/>
        </w:rPr>
        <w:t xml:space="preserve">الوثيقة </w:t>
      </w:r>
      <w:r w:rsidR="008C7B05" w:rsidRPr="00551B3C">
        <w:rPr>
          <w:sz w:val="26"/>
          <w:szCs w:val="26"/>
        </w:rPr>
        <w:t>UNEP/OzL.Pro/ExCom/88/18</w:t>
      </w:r>
      <w:r w:rsidR="008C7B05" w:rsidRPr="00551B3C">
        <w:rPr>
          <w:sz w:val="26"/>
          <w:szCs w:val="26"/>
          <w:rtl/>
          <w:lang w:val="en-US" w:bidi="ar-SA"/>
        </w:rPr>
        <w:t>؛</w:t>
      </w:r>
    </w:p>
    <w:p w14:paraId="0C350E34" w14:textId="77777777" w:rsidR="008C7B05" w:rsidRPr="00551B3C" w:rsidRDefault="008C7B05" w:rsidP="00AC0DD7">
      <w:pPr>
        <w:pStyle w:val="ListParagraph"/>
        <w:bidi/>
        <w:ind w:left="1280" w:hanging="540"/>
        <w:rPr>
          <w:sz w:val="26"/>
          <w:szCs w:val="26"/>
          <w:lang w:val="en-US" w:bidi="ar-SA"/>
        </w:rPr>
      </w:pPr>
    </w:p>
    <w:p w14:paraId="6A6E872D" w14:textId="77777777" w:rsidR="00A443A3" w:rsidRPr="00551B3C" w:rsidRDefault="008C7B05" w:rsidP="00AC0DD7">
      <w:pPr>
        <w:pStyle w:val="ListParagraph"/>
        <w:numPr>
          <w:ilvl w:val="0"/>
          <w:numId w:val="17"/>
        </w:numPr>
        <w:bidi/>
        <w:ind w:left="1280" w:hanging="540"/>
        <w:rPr>
          <w:sz w:val="26"/>
          <w:szCs w:val="26"/>
          <w:rtl/>
          <w:lang w:val="en-US" w:bidi="ar-SA"/>
        </w:rPr>
      </w:pPr>
      <w:r w:rsidRPr="00551B3C">
        <w:rPr>
          <w:rFonts w:hint="cs"/>
          <w:sz w:val="26"/>
          <w:szCs w:val="26"/>
          <w:rtl/>
          <w:lang w:val="en-US" w:bidi="ar-SA"/>
        </w:rPr>
        <w:t>و</w:t>
      </w:r>
      <w:r w:rsidRPr="00551B3C">
        <w:rPr>
          <w:sz w:val="26"/>
          <w:szCs w:val="26"/>
          <w:rtl/>
          <w:lang w:val="en-US" w:bidi="ar-SA"/>
        </w:rPr>
        <w:t xml:space="preserve">أن </w:t>
      </w:r>
      <w:r w:rsidRPr="00551B3C">
        <w:rPr>
          <w:rFonts w:hint="cs"/>
          <w:sz w:val="26"/>
          <w:szCs w:val="26"/>
          <w:rtl/>
          <w:lang w:val="en-US" w:bidi="ar-SA"/>
        </w:rPr>
        <w:t>ت</w:t>
      </w:r>
      <w:r w:rsidR="00A443A3" w:rsidRPr="00551B3C">
        <w:rPr>
          <w:sz w:val="26"/>
          <w:szCs w:val="26"/>
          <w:rtl/>
          <w:lang w:val="en-US" w:bidi="ar-SA"/>
        </w:rPr>
        <w:t xml:space="preserve">طلب </w:t>
      </w:r>
      <w:r w:rsidRPr="00551B3C">
        <w:rPr>
          <w:rFonts w:hint="cs"/>
          <w:sz w:val="26"/>
          <w:szCs w:val="26"/>
          <w:rtl/>
          <w:lang w:val="en-US" w:bidi="ar-SA"/>
        </w:rPr>
        <w:t>من</w:t>
      </w:r>
      <w:r w:rsidR="00A443A3" w:rsidRPr="00551B3C">
        <w:rPr>
          <w:sz w:val="26"/>
          <w:szCs w:val="26"/>
          <w:rtl/>
          <w:lang w:val="en-US" w:bidi="ar-SA"/>
        </w:rPr>
        <w:t xml:space="preserve"> حكومة جامايكا وبرنامج الأمم المتحدة الإنمائي تقديم معلومات </w:t>
      </w:r>
      <w:r w:rsidRPr="00551B3C">
        <w:rPr>
          <w:rFonts w:hint="cs"/>
          <w:sz w:val="26"/>
          <w:szCs w:val="26"/>
          <w:rtl/>
          <w:lang w:val="en-US" w:bidi="ar-SA"/>
        </w:rPr>
        <w:t>حديثة</w:t>
      </w:r>
      <w:r w:rsidR="00A443A3" w:rsidRPr="00551B3C">
        <w:rPr>
          <w:sz w:val="26"/>
          <w:szCs w:val="26"/>
          <w:rtl/>
          <w:lang w:val="en-US" w:bidi="ar-SA"/>
        </w:rPr>
        <w:t xml:space="preserve"> إلى الاجتماع التسعين عن الخطوات الإضافية المتخذة فيما يتعلق بالتوصيات الواردة في تقرير التحقق المقدم إلى الاجتماع الخامس والثمانين.</w:t>
      </w:r>
    </w:p>
    <w:p w14:paraId="2D44C295" w14:textId="77777777" w:rsidR="00A443A3" w:rsidRPr="00551B3C" w:rsidRDefault="00A443A3" w:rsidP="00A443A3">
      <w:pPr>
        <w:bidi/>
        <w:rPr>
          <w:sz w:val="26"/>
          <w:szCs w:val="26"/>
          <w:rtl/>
          <w:lang w:val="en-US" w:bidi="ar-SA"/>
        </w:rPr>
      </w:pPr>
    </w:p>
    <w:p w14:paraId="41E9A3EC" w14:textId="77777777" w:rsidR="00A443A3" w:rsidRPr="00551B3C" w:rsidRDefault="00A443A3" w:rsidP="008C7B05">
      <w:pPr>
        <w:bidi/>
        <w:rPr>
          <w:sz w:val="26"/>
          <w:szCs w:val="26"/>
          <w:lang w:val="en-US" w:bidi="ar-SA"/>
        </w:rPr>
      </w:pPr>
      <w:r w:rsidRPr="00551B3C">
        <w:rPr>
          <w:sz w:val="26"/>
          <w:szCs w:val="26"/>
          <w:u w:val="single"/>
          <w:rtl/>
          <w:lang w:val="en-US" w:bidi="ar-SA"/>
        </w:rPr>
        <w:t xml:space="preserve">كينيا: خطة إدارة </w:t>
      </w:r>
      <w:r w:rsidR="008C7B05" w:rsidRPr="00551B3C">
        <w:rPr>
          <w:rFonts w:hint="cs"/>
          <w:sz w:val="26"/>
          <w:szCs w:val="26"/>
          <w:u w:val="single"/>
          <w:rtl/>
          <w:lang w:val="en-US" w:bidi="ar-SA"/>
        </w:rPr>
        <w:t xml:space="preserve">إزالة </w:t>
      </w:r>
      <w:r w:rsidR="008C7B05" w:rsidRPr="00551B3C">
        <w:rPr>
          <w:sz w:val="26"/>
          <w:szCs w:val="26"/>
          <w:u w:val="single"/>
          <w:rtl/>
          <w:lang w:val="en-US" w:bidi="ar-SA"/>
        </w:rPr>
        <w:t>المواد الهيدروكلوروفلوروكربونية (المرحلة الثانية</w:t>
      </w:r>
      <w:r w:rsidRPr="00551B3C">
        <w:rPr>
          <w:sz w:val="26"/>
          <w:szCs w:val="26"/>
          <w:u w:val="single"/>
          <w:rtl/>
          <w:lang w:val="en-US" w:bidi="ar-SA"/>
        </w:rPr>
        <w:t xml:space="preserve">، الشريحة الثانية - تحديث عن حالة تنفيذ أنشطة تعزيز الرصد والإبلاغ </w:t>
      </w:r>
      <w:r w:rsidR="008C7B05" w:rsidRPr="00551B3C">
        <w:rPr>
          <w:rFonts w:hint="cs"/>
          <w:sz w:val="26"/>
          <w:szCs w:val="26"/>
          <w:u w:val="single"/>
          <w:rtl/>
          <w:lang w:val="en-US" w:bidi="ar-SA"/>
        </w:rPr>
        <w:t>ل</w:t>
      </w:r>
      <w:r w:rsidR="008C7B05" w:rsidRPr="00551B3C">
        <w:rPr>
          <w:sz w:val="26"/>
          <w:szCs w:val="26"/>
          <w:u w:val="single"/>
          <w:rtl/>
          <w:lang w:val="en-US" w:bidi="ar-SA"/>
        </w:rPr>
        <w:t>أنظمة تراخيص و</w:t>
      </w:r>
      <w:r w:rsidRPr="00551B3C">
        <w:rPr>
          <w:sz w:val="26"/>
          <w:szCs w:val="26"/>
          <w:u w:val="single"/>
          <w:rtl/>
          <w:lang w:val="en-US" w:bidi="ar-SA"/>
        </w:rPr>
        <w:t xml:space="preserve">حصص </w:t>
      </w:r>
      <w:r w:rsidR="008C7B05" w:rsidRPr="00551B3C">
        <w:rPr>
          <w:sz w:val="26"/>
          <w:szCs w:val="26"/>
          <w:u w:val="single"/>
          <w:rtl/>
          <w:lang w:val="en-US" w:bidi="ar-SA"/>
        </w:rPr>
        <w:t xml:space="preserve">المواد الهيدروكلوروفلوروكربونية </w:t>
      </w:r>
      <w:r w:rsidR="008C7B05" w:rsidRPr="00551B3C">
        <w:rPr>
          <w:rFonts w:hint="cs"/>
          <w:sz w:val="26"/>
          <w:szCs w:val="26"/>
          <w:u w:val="single"/>
          <w:rtl/>
          <w:lang w:val="en-US" w:bidi="ar-SA"/>
        </w:rPr>
        <w:t>الموصي</w:t>
      </w:r>
      <w:r w:rsidRPr="00551B3C">
        <w:rPr>
          <w:sz w:val="26"/>
          <w:szCs w:val="26"/>
          <w:u w:val="single"/>
          <w:rtl/>
          <w:lang w:val="en-US" w:bidi="ar-SA"/>
        </w:rPr>
        <w:t xml:space="preserve"> بها في تقرير التحقق)</w:t>
      </w:r>
      <w:r w:rsidRPr="00551B3C">
        <w:rPr>
          <w:sz w:val="26"/>
          <w:szCs w:val="26"/>
          <w:rtl/>
          <w:lang w:val="en-US" w:bidi="ar-SA"/>
        </w:rPr>
        <w:t xml:space="preserve"> (حكومة فرنسا)</w:t>
      </w:r>
    </w:p>
    <w:p w14:paraId="3B426DC0" w14:textId="77777777" w:rsidR="00A443A3" w:rsidRPr="00551B3C" w:rsidRDefault="00A443A3" w:rsidP="00A443A3">
      <w:pPr>
        <w:bidi/>
        <w:rPr>
          <w:sz w:val="26"/>
          <w:szCs w:val="26"/>
          <w:lang w:val="en-US" w:bidi="ar-SA"/>
        </w:rPr>
      </w:pPr>
    </w:p>
    <w:p w14:paraId="7E79307E" w14:textId="77777777" w:rsidR="00A443A3" w:rsidRPr="00551B3C" w:rsidRDefault="00A443A3" w:rsidP="00A443A3">
      <w:pPr>
        <w:bidi/>
        <w:rPr>
          <w:b/>
          <w:bCs/>
          <w:sz w:val="26"/>
          <w:szCs w:val="26"/>
          <w:lang w:val="en-US" w:bidi="ar-SA"/>
        </w:rPr>
      </w:pPr>
      <w:r w:rsidRPr="00551B3C">
        <w:rPr>
          <w:b/>
          <w:bCs/>
          <w:sz w:val="26"/>
          <w:szCs w:val="26"/>
          <w:rtl/>
          <w:lang w:val="en-US" w:bidi="ar-SA"/>
        </w:rPr>
        <w:t>خلفية</w:t>
      </w:r>
    </w:p>
    <w:p w14:paraId="0A465880" w14:textId="77777777" w:rsidR="00A443A3" w:rsidRPr="00551B3C" w:rsidRDefault="00A443A3" w:rsidP="00A443A3">
      <w:pPr>
        <w:bidi/>
        <w:rPr>
          <w:sz w:val="26"/>
          <w:szCs w:val="26"/>
          <w:lang w:val="en-US" w:bidi="ar-SA"/>
        </w:rPr>
      </w:pPr>
    </w:p>
    <w:p w14:paraId="47BDCA64" w14:textId="77777777" w:rsidR="00A443A3" w:rsidRPr="00551B3C" w:rsidRDefault="00800570" w:rsidP="00AC0DD7">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في الاجتماع </w:t>
      </w:r>
      <w:r w:rsidRPr="00551B3C">
        <w:rPr>
          <w:rFonts w:hint="cs"/>
          <w:sz w:val="26"/>
          <w:szCs w:val="26"/>
          <w:rtl/>
          <w:lang w:val="en-US" w:bidi="ar-SA"/>
        </w:rPr>
        <w:t>السادس والثمانين</w:t>
      </w:r>
      <w:r w:rsidR="00A443A3" w:rsidRPr="00551B3C">
        <w:rPr>
          <w:sz w:val="26"/>
          <w:szCs w:val="26"/>
          <w:rtl/>
          <w:lang w:val="en-US" w:bidi="ar-SA"/>
        </w:rPr>
        <w:t xml:space="preserve">، وافقت اللجنة التنفيذية على الشريحة الثانية من المرحلة الثانية من خطة إدارة إزالة المواد الهيدروكلوروفلوروكربونية لكينيا. </w:t>
      </w:r>
      <w:r w:rsidRPr="00551B3C">
        <w:rPr>
          <w:rFonts w:hint="cs"/>
          <w:sz w:val="26"/>
          <w:szCs w:val="26"/>
          <w:rtl/>
          <w:lang w:val="en-US" w:bidi="ar-SA"/>
        </w:rPr>
        <w:t>و</w:t>
      </w:r>
      <w:r w:rsidR="00A443A3" w:rsidRPr="00551B3C">
        <w:rPr>
          <w:sz w:val="26"/>
          <w:szCs w:val="26"/>
          <w:rtl/>
          <w:lang w:val="en-US" w:bidi="ar-SA"/>
        </w:rPr>
        <w:t>أكد تقرير التحقق المرتبط بطلب الشريحة أن حكومة كيني</w:t>
      </w:r>
      <w:r w:rsidRPr="00551B3C">
        <w:rPr>
          <w:sz w:val="26"/>
          <w:szCs w:val="26"/>
          <w:rtl/>
          <w:lang w:val="en-US" w:bidi="ar-SA"/>
        </w:rPr>
        <w:t>ا كانت تنفذ نظام الترخيص والحصص؛ ومع ذلك</w:t>
      </w:r>
      <w:r w:rsidR="00A443A3" w:rsidRPr="00551B3C">
        <w:rPr>
          <w:sz w:val="26"/>
          <w:szCs w:val="26"/>
          <w:rtl/>
          <w:lang w:val="en-US" w:bidi="ar-SA"/>
        </w:rPr>
        <w:t xml:space="preserve">، </w:t>
      </w:r>
      <w:r w:rsidRPr="00551B3C">
        <w:rPr>
          <w:rFonts w:hint="cs"/>
          <w:sz w:val="26"/>
          <w:szCs w:val="26"/>
          <w:rtl/>
          <w:lang w:val="en-US" w:bidi="ar-SA"/>
        </w:rPr>
        <w:t>كانت</w:t>
      </w:r>
      <w:r w:rsidR="00A443A3" w:rsidRPr="00551B3C">
        <w:rPr>
          <w:sz w:val="26"/>
          <w:szCs w:val="26"/>
          <w:rtl/>
          <w:lang w:val="en-US" w:bidi="ar-SA"/>
        </w:rPr>
        <w:t xml:space="preserve"> بيانات استهلاك </w:t>
      </w:r>
      <w:r w:rsidRPr="00551B3C">
        <w:rPr>
          <w:sz w:val="26"/>
          <w:szCs w:val="26"/>
          <w:rtl/>
          <w:lang w:val="en-US" w:bidi="ar-SA"/>
        </w:rPr>
        <w:t xml:space="preserve">المواد الهيدروكلوروفلوروكربونية </w:t>
      </w:r>
      <w:r w:rsidR="00A443A3" w:rsidRPr="00551B3C">
        <w:rPr>
          <w:sz w:val="26"/>
          <w:szCs w:val="26"/>
          <w:rtl/>
          <w:lang w:val="en-US" w:bidi="ar-SA"/>
        </w:rPr>
        <w:t>التي تم التحقق منها للفترة من 2017 إلى 2019 مختلفة عن البيانات المبلغ عنها بموجب المادة 7 من بروتوكول مون</w:t>
      </w:r>
      <w:r w:rsidRPr="00551B3C">
        <w:rPr>
          <w:sz w:val="26"/>
          <w:szCs w:val="26"/>
          <w:rtl/>
          <w:lang w:val="en-US" w:bidi="ar-SA"/>
        </w:rPr>
        <w:t>تريال. ولوحظ أنه في بعض الحالات</w:t>
      </w:r>
      <w:r w:rsidR="00A443A3" w:rsidRPr="00551B3C">
        <w:rPr>
          <w:sz w:val="26"/>
          <w:szCs w:val="26"/>
          <w:rtl/>
          <w:lang w:val="en-US" w:bidi="ar-SA"/>
        </w:rPr>
        <w:t xml:space="preserve">، لم تعكس البيانات التي سجلتها الجمارك بشكل كامل </w:t>
      </w:r>
      <w:r w:rsidRPr="00551B3C">
        <w:rPr>
          <w:rFonts w:hint="cs"/>
          <w:sz w:val="26"/>
          <w:szCs w:val="26"/>
          <w:rtl/>
          <w:lang w:val="en-US" w:bidi="ar-SA"/>
        </w:rPr>
        <w:t>الكميات</w:t>
      </w:r>
      <w:r w:rsidRPr="00551B3C">
        <w:rPr>
          <w:sz w:val="26"/>
          <w:szCs w:val="26"/>
          <w:rtl/>
          <w:lang w:val="en-US" w:bidi="ar-SA"/>
        </w:rPr>
        <w:t xml:space="preserve"> الفعلية التي تم استيرادها</w:t>
      </w:r>
      <w:r w:rsidR="00A443A3" w:rsidRPr="00551B3C">
        <w:rPr>
          <w:sz w:val="26"/>
          <w:szCs w:val="26"/>
          <w:rtl/>
          <w:lang w:val="en-US" w:bidi="ar-SA"/>
        </w:rPr>
        <w:t xml:space="preserve">، أو تم استيراد </w:t>
      </w:r>
      <w:r w:rsidRPr="00551B3C">
        <w:rPr>
          <w:sz w:val="26"/>
          <w:szCs w:val="26"/>
          <w:rtl/>
          <w:lang w:val="en-US" w:bidi="ar-SA"/>
        </w:rPr>
        <w:t>مواد هيدروكلوروفلوروكربونية</w:t>
      </w:r>
      <w:r w:rsidR="00A443A3" w:rsidRPr="00551B3C">
        <w:rPr>
          <w:sz w:val="26"/>
          <w:szCs w:val="26"/>
          <w:rtl/>
          <w:lang w:val="en-US" w:bidi="ar-SA"/>
        </w:rPr>
        <w:t xml:space="preserve"> دون ترخيص.</w:t>
      </w:r>
    </w:p>
    <w:p w14:paraId="570A3864" w14:textId="77777777" w:rsidR="00800570" w:rsidRPr="00551B3C" w:rsidRDefault="00800570" w:rsidP="00800570">
      <w:pPr>
        <w:pStyle w:val="ListParagraph"/>
        <w:bidi/>
        <w:ind w:left="360"/>
        <w:rPr>
          <w:sz w:val="26"/>
          <w:szCs w:val="26"/>
          <w:lang w:val="en-US" w:bidi="ar-SA"/>
        </w:rPr>
      </w:pPr>
    </w:p>
    <w:p w14:paraId="3E223AE8" w14:textId="77777777" w:rsidR="00A443A3" w:rsidRPr="00551B3C" w:rsidRDefault="00800570" w:rsidP="00AC0DD7">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وبناءً على ذلك</w:t>
      </w:r>
      <w:r w:rsidR="00A443A3" w:rsidRPr="00551B3C">
        <w:rPr>
          <w:sz w:val="26"/>
          <w:szCs w:val="26"/>
          <w:rtl/>
          <w:lang w:val="en-US" w:bidi="ar-SA"/>
        </w:rPr>
        <w:t xml:space="preserve">، أوصى تقرير التحقق بتعزيز رصد البيانات والإبلاغ عن طريق </w:t>
      </w:r>
      <w:r w:rsidR="00A443A3" w:rsidRPr="00551B3C">
        <w:rPr>
          <w:i/>
          <w:iCs/>
          <w:sz w:val="26"/>
          <w:szCs w:val="26"/>
          <w:rtl/>
          <w:lang w:val="en-US" w:bidi="ar-SA"/>
        </w:rPr>
        <w:t>جملة أمور</w:t>
      </w:r>
      <w:r w:rsidR="00A443A3" w:rsidRPr="00551B3C">
        <w:rPr>
          <w:sz w:val="26"/>
          <w:szCs w:val="26"/>
          <w:rtl/>
          <w:lang w:val="en-US" w:bidi="ar-SA"/>
        </w:rPr>
        <w:t xml:space="preserve"> منها: زيادة التنسيق وتبادل المعلومات ب</w:t>
      </w:r>
      <w:r w:rsidR="00452433" w:rsidRPr="00551B3C">
        <w:rPr>
          <w:sz w:val="26"/>
          <w:szCs w:val="26"/>
          <w:rtl/>
          <w:lang w:val="en-US" w:bidi="ar-SA"/>
        </w:rPr>
        <w:t xml:space="preserve">ين الهيئة الوطنية لإدارة البيئة </w:t>
      </w:r>
      <w:r w:rsidR="00452433" w:rsidRPr="00551B3C">
        <w:rPr>
          <w:rFonts w:hint="cs"/>
          <w:sz w:val="26"/>
          <w:szCs w:val="26"/>
          <w:rtl/>
          <w:lang w:val="en-US" w:bidi="ar-SA"/>
        </w:rPr>
        <w:t>ومصلحة الضرائب</w:t>
      </w:r>
      <w:r w:rsidR="00452433" w:rsidRPr="00551B3C">
        <w:rPr>
          <w:sz w:val="26"/>
          <w:szCs w:val="26"/>
          <w:rtl/>
          <w:lang w:val="en-US" w:bidi="ar-SA"/>
        </w:rPr>
        <w:t xml:space="preserve"> الكينية</w:t>
      </w:r>
      <w:r w:rsidR="00A443A3" w:rsidRPr="00551B3C">
        <w:rPr>
          <w:sz w:val="26"/>
          <w:szCs w:val="26"/>
          <w:rtl/>
          <w:lang w:val="en-US" w:bidi="ar-SA"/>
        </w:rPr>
        <w:t xml:space="preserve">؛ </w:t>
      </w:r>
      <w:r w:rsidR="00452433" w:rsidRPr="00551B3C">
        <w:rPr>
          <w:rFonts w:hint="cs"/>
          <w:sz w:val="26"/>
          <w:szCs w:val="26"/>
          <w:rtl/>
          <w:lang w:val="en-US" w:bidi="ar-SA"/>
        </w:rPr>
        <w:t>و</w:t>
      </w:r>
      <w:r w:rsidR="00A443A3" w:rsidRPr="00551B3C">
        <w:rPr>
          <w:sz w:val="26"/>
          <w:szCs w:val="26"/>
          <w:rtl/>
          <w:lang w:val="en-US" w:bidi="ar-SA"/>
        </w:rPr>
        <w:t xml:space="preserve">تنفيذ برامج توعية </w:t>
      </w:r>
      <w:r w:rsidR="00452433" w:rsidRPr="00551B3C">
        <w:rPr>
          <w:rFonts w:hint="cs"/>
          <w:sz w:val="26"/>
          <w:szCs w:val="26"/>
          <w:rtl/>
          <w:lang w:val="en-US" w:bidi="ar-SA"/>
        </w:rPr>
        <w:t>ب</w:t>
      </w:r>
      <w:r w:rsidR="00A443A3" w:rsidRPr="00551B3C">
        <w:rPr>
          <w:sz w:val="26"/>
          <w:szCs w:val="26"/>
          <w:rtl/>
          <w:lang w:val="en-US" w:bidi="ar-SA"/>
        </w:rPr>
        <w:t xml:space="preserve">المعلومات </w:t>
      </w:r>
      <w:r w:rsidR="00452433" w:rsidRPr="00551B3C">
        <w:rPr>
          <w:rFonts w:hint="cs"/>
          <w:sz w:val="26"/>
          <w:szCs w:val="26"/>
          <w:rtl/>
          <w:lang w:val="en-US" w:bidi="ar-SA"/>
        </w:rPr>
        <w:t>باستمرار</w:t>
      </w:r>
      <w:r w:rsidR="00A443A3" w:rsidRPr="00551B3C">
        <w:rPr>
          <w:sz w:val="26"/>
          <w:szCs w:val="26"/>
          <w:rtl/>
          <w:lang w:val="en-US" w:bidi="ar-SA"/>
        </w:rPr>
        <w:t xml:space="preserve"> بشأن رصد ومراقبة </w:t>
      </w:r>
      <w:r w:rsidR="00452433" w:rsidRPr="00551B3C">
        <w:rPr>
          <w:sz w:val="26"/>
          <w:szCs w:val="26"/>
          <w:rtl/>
          <w:lang w:val="en-US" w:bidi="ar-SA"/>
        </w:rPr>
        <w:t>المواد الهيدروكلوروفلوروكربونية للمستوردين والوكالات التنظيمية</w:t>
      </w:r>
      <w:r w:rsidR="00A443A3" w:rsidRPr="00551B3C">
        <w:rPr>
          <w:sz w:val="26"/>
          <w:szCs w:val="26"/>
          <w:rtl/>
          <w:lang w:val="en-US" w:bidi="ar-SA"/>
        </w:rPr>
        <w:t>؛ وبرامج التدريب وبناء القدرات لموظفي الجما</w:t>
      </w:r>
      <w:r w:rsidR="00452433" w:rsidRPr="00551B3C">
        <w:rPr>
          <w:sz w:val="26"/>
          <w:szCs w:val="26"/>
          <w:rtl/>
          <w:lang w:val="en-US" w:bidi="ar-SA"/>
        </w:rPr>
        <w:t>رك والإنفاذ بشأن إبلاغ البيانات</w:t>
      </w:r>
      <w:r w:rsidR="00A443A3" w:rsidRPr="00551B3C">
        <w:rPr>
          <w:sz w:val="26"/>
          <w:szCs w:val="26"/>
          <w:rtl/>
          <w:lang w:val="en-US" w:bidi="ar-SA"/>
        </w:rPr>
        <w:t>، والإجراءات المتعلقة باستخدام أنظمة رصد البيانات الإلكترونية والإبلاغ.</w:t>
      </w:r>
    </w:p>
    <w:p w14:paraId="423AA34F" w14:textId="77777777" w:rsidR="00452433" w:rsidRPr="00551B3C" w:rsidRDefault="00452433" w:rsidP="00452433">
      <w:pPr>
        <w:bidi/>
        <w:rPr>
          <w:sz w:val="26"/>
          <w:szCs w:val="26"/>
          <w:lang w:val="en-US" w:bidi="ar-SA"/>
        </w:rPr>
      </w:pPr>
    </w:p>
    <w:p w14:paraId="5E97DD0C" w14:textId="77777777" w:rsidR="00A443A3" w:rsidRPr="00551B3C" w:rsidRDefault="00452433" w:rsidP="00AC0DD7">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عند الموافقة على الش</w:t>
      </w:r>
      <w:r w:rsidRPr="00551B3C">
        <w:rPr>
          <w:sz w:val="26"/>
          <w:szCs w:val="26"/>
          <w:rtl/>
          <w:lang w:val="en-US" w:bidi="ar-SA"/>
        </w:rPr>
        <w:t>ريحة الثانية من المرحلة الثانية</w:t>
      </w:r>
      <w:r w:rsidR="00A443A3" w:rsidRPr="00551B3C">
        <w:rPr>
          <w:sz w:val="26"/>
          <w:szCs w:val="26"/>
          <w:rtl/>
          <w:lang w:val="en-US" w:bidi="ar-SA"/>
        </w:rPr>
        <w:t>، طلبت اللجنة ا</w:t>
      </w:r>
      <w:r w:rsidRPr="00551B3C">
        <w:rPr>
          <w:sz w:val="26"/>
          <w:szCs w:val="26"/>
          <w:rtl/>
          <w:lang w:val="en-US" w:bidi="ar-SA"/>
        </w:rPr>
        <w:t>لتنفيذية من حكومة كينيا أن تقدم، من خلال حكومة فرنسا</w:t>
      </w:r>
      <w:r w:rsidR="00A443A3" w:rsidRPr="00551B3C">
        <w:rPr>
          <w:sz w:val="26"/>
          <w:szCs w:val="26"/>
          <w:rtl/>
          <w:lang w:val="en-US" w:bidi="ar-SA"/>
        </w:rPr>
        <w:t xml:space="preserve">، تقرير حالة إلى </w:t>
      </w:r>
      <w:r w:rsidRPr="00551B3C">
        <w:rPr>
          <w:rFonts w:hint="cs"/>
          <w:sz w:val="26"/>
          <w:szCs w:val="26"/>
          <w:rtl/>
          <w:lang w:val="en-US" w:bidi="ar-SA"/>
        </w:rPr>
        <w:t xml:space="preserve">آخر </w:t>
      </w:r>
      <w:r w:rsidR="00A443A3" w:rsidRPr="00551B3C">
        <w:rPr>
          <w:sz w:val="26"/>
          <w:szCs w:val="26"/>
          <w:rtl/>
          <w:lang w:val="en-US" w:bidi="ar-SA"/>
        </w:rPr>
        <w:t xml:space="preserve">اجتماع </w:t>
      </w:r>
      <w:r w:rsidRPr="00551B3C">
        <w:rPr>
          <w:rFonts w:hint="cs"/>
          <w:sz w:val="26"/>
          <w:szCs w:val="26"/>
          <w:rtl/>
          <w:lang w:val="en-US" w:bidi="ar-SA"/>
        </w:rPr>
        <w:t xml:space="preserve">في </w:t>
      </w:r>
      <w:r w:rsidRPr="00551B3C">
        <w:rPr>
          <w:sz w:val="26"/>
          <w:szCs w:val="26"/>
          <w:rtl/>
          <w:lang w:val="en-US" w:bidi="ar-SA"/>
        </w:rPr>
        <w:t>عام 2021 بشأن تعزيز نظام تراخيص و</w:t>
      </w:r>
      <w:r w:rsidR="00A443A3" w:rsidRPr="00551B3C">
        <w:rPr>
          <w:sz w:val="26"/>
          <w:szCs w:val="26"/>
          <w:rtl/>
          <w:lang w:val="en-US" w:bidi="ar-SA"/>
        </w:rPr>
        <w:t xml:space="preserve">حصص </w:t>
      </w:r>
      <w:r w:rsidRPr="00551B3C">
        <w:rPr>
          <w:sz w:val="26"/>
          <w:szCs w:val="26"/>
          <w:rtl/>
          <w:lang w:val="en-US" w:bidi="ar-SA"/>
        </w:rPr>
        <w:t>المواد الهيدروكلوروفلوروكربونية</w:t>
      </w:r>
      <w:r w:rsidR="00A443A3" w:rsidRPr="00551B3C">
        <w:rPr>
          <w:sz w:val="26"/>
          <w:szCs w:val="26"/>
          <w:rtl/>
          <w:lang w:val="en-US" w:bidi="ar-SA"/>
        </w:rPr>
        <w:t xml:space="preserve"> وتبادل المعلومات مع</w:t>
      </w:r>
      <w:r w:rsidRPr="00551B3C">
        <w:rPr>
          <w:rFonts w:hint="cs"/>
          <w:sz w:val="26"/>
          <w:szCs w:val="26"/>
          <w:rtl/>
          <w:lang w:val="en-US" w:bidi="ar-SA"/>
        </w:rPr>
        <w:t xml:space="preserve"> مصلحة الضرائب الكينية</w:t>
      </w:r>
      <w:r w:rsidR="00A443A3" w:rsidRPr="00551B3C">
        <w:rPr>
          <w:sz w:val="26"/>
          <w:szCs w:val="26"/>
          <w:rtl/>
          <w:lang w:val="en-US" w:bidi="ar-SA"/>
        </w:rPr>
        <w:t xml:space="preserve"> بشأن واردات </w:t>
      </w:r>
      <w:r w:rsidRPr="00551B3C">
        <w:rPr>
          <w:sz w:val="26"/>
          <w:szCs w:val="26"/>
          <w:rtl/>
          <w:lang w:val="en-US" w:bidi="ar-SA"/>
        </w:rPr>
        <w:t>المواد الهيدروكلوروفلوروكربونية</w:t>
      </w:r>
      <w:r w:rsidR="00A443A3" w:rsidRPr="00551B3C">
        <w:rPr>
          <w:sz w:val="26"/>
          <w:szCs w:val="26"/>
          <w:rtl/>
          <w:lang w:val="en-US" w:bidi="ar-SA"/>
        </w:rPr>
        <w:t xml:space="preserve"> في ضوء التوصيات الواردة في تقرير التحقق.</w:t>
      </w:r>
      <w:r w:rsidR="00056E25" w:rsidRPr="00551B3C">
        <w:rPr>
          <w:rStyle w:val="FootnoteReference"/>
          <w:sz w:val="26"/>
          <w:szCs w:val="26"/>
          <w:lang w:val="en-US" w:bidi="ar-SA"/>
        </w:rPr>
        <w:footnoteReference w:id="10"/>
      </w:r>
    </w:p>
    <w:p w14:paraId="0307FCEA" w14:textId="77777777" w:rsidR="00546AD6" w:rsidRPr="00551B3C" w:rsidRDefault="00546AD6" w:rsidP="00546AD6">
      <w:pPr>
        <w:bidi/>
        <w:rPr>
          <w:sz w:val="26"/>
          <w:szCs w:val="26"/>
          <w:lang w:val="en-US" w:bidi="ar-SA"/>
        </w:rPr>
      </w:pPr>
    </w:p>
    <w:p w14:paraId="647E5188" w14:textId="77777777" w:rsidR="00A443A3" w:rsidRPr="00551B3C" w:rsidRDefault="00546AD6" w:rsidP="00AC0DD7">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استجابة للمقرر 86/53 (أ)</w:t>
      </w:r>
      <w:r w:rsidR="00A443A3" w:rsidRPr="00551B3C">
        <w:rPr>
          <w:sz w:val="26"/>
          <w:szCs w:val="26"/>
          <w:rtl/>
          <w:lang w:val="en-US" w:bidi="ar-SA"/>
        </w:rPr>
        <w:t>، قدمت حكومة فرنسا المعلومات التالية:</w:t>
      </w:r>
    </w:p>
    <w:p w14:paraId="5D0AB4E9" w14:textId="77777777" w:rsidR="00546AD6" w:rsidRPr="00551B3C" w:rsidRDefault="00546AD6" w:rsidP="00A443A3">
      <w:pPr>
        <w:bidi/>
        <w:rPr>
          <w:sz w:val="26"/>
          <w:szCs w:val="26"/>
          <w:rtl/>
          <w:lang w:val="en-US" w:bidi="ar-SA"/>
        </w:rPr>
      </w:pPr>
    </w:p>
    <w:p w14:paraId="7ECB2BB4" w14:textId="16ED128B" w:rsidR="00A443A3" w:rsidRDefault="00A443A3" w:rsidP="00AC0DD7">
      <w:pPr>
        <w:pStyle w:val="ListParagraph"/>
        <w:numPr>
          <w:ilvl w:val="0"/>
          <w:numId w:val="18"/>
        </w:numPr>
        <w:bidi/>
        <w:ind w:left="1280" w:hanging="540"/>
        <w:rPr>
          <w:sz w:val="26"/>
          <w:szCs w:val="26"/>
          <w:lang w:val="en-US" w:bidi="ar-SA"/>
        </w:rPr>
      </w:pPr>
      <w:r w:rsidRPr="00551B3C">
        <w:rPr>
          <w:sz w:val="26"/>
          <w:szCs w:val="26"/>
          <w:rtl/>
          <w:lang w:val="en-US" w:bidi="ar-SA"/>
        </w:rPr>
        <w:t>عقد ممثلون من وحدة الأوزون الوطنية و</w:t>
      </w:r>
      <w:r w:rsidR="00546AD6" w:rsidRPr="00551B3C">
        <w:rPr>
          <w:sz w:val="26"/>
          <w:szCs w:val="26"/>
          <w:rtl/>
          <w:lang w:val="en-US" w:bidi="ar-SA"/>
        </w:rPr>
        <w:t>الهيئة الوطنية لإدارة البيئة</w:t>
      </w:r>
      <w:r w:rsidRPr="00551B3C">
        <w:rPr>
          <w:sz w:val="26"/>
          <w:szCs w:val="26"/>
          <w:rtl/>
          <w:lang w:val="en-US" w:bidi="ar-SA"/>
        </w:rPr>
        <w:t xml:space="preserve"> مشاورات بين يونيه</w:t>
      </w:r>
      <w:r w:rsidR="00546AD6" w:rsidRPr="00551B3C">
        <w:rPr>
          <w:rFonts w:hint="cs"/>
          <w:sz w:val="26"/>
          <w:szCs w:val="26"/>
          <w:rtl/>
          <w:lang w:val="en-US" w:bidi="ar-SA"/>
        </w:rPr>
        <w:t xml:space="preserve">/ </w:t>
      </w:r>
      <w:r w:rsidR="00546AD6" w:rsidRPr="00551B3C">
        <w:rPr>
          <w:sz w:val="26"/>
          <w:szCs w:val="26"/>
          <w:rtl/>
          <w:lang w:val="en-US" w:bidi="ar-SA"/>
        </w:rPr>
        <w:t>حزيران</w:t>
      </w:r>
      <w:r w:rsidRPr="00551B3C">
        <w:rPr>
          <w:sz w:val="26"/>
          <w:szCs w:val="26"/>
          <w:rtl/>
          <w:lang w:val="en-US" w:bidi="ar-SA"/>
        </w:rPr>
        <w:t xml:space="preserve"> </w:t>
      </w:r>
      <w:r w:rsidR="00546AD6" w:rsidRPr="00551B3C">
        <w:rPr>
          <w:rFonts w:hint="cs"/>
          <w:sz w:val="26"/>
          <w:szCs w:val="26"/>
          <w:rtl/>
          <w:lang w:val="en-US" w:bidi="ar-SA"/>
        </w:rPr>
        <w:t>و</w:t>
      </w:r>
      <w:r w:rsidRPr="00551B3C">
        <w:rPr>
          <w:sz w:val="26"/>
          <w:szCs w:val="26"/>
          <w:rtl/>
          <w:lang w:val="en-US" w:bidi="ar-SA"/>
        </w:rPr>
        <w:t>سبتمبر</w:t>
      </w:r>
      <w:r w:rsidR="00546AD6" w:rsidRPr="00551B3C">
        <w:rPr>
          <w:rFonts w:hint="cs"/>
          <w:sz w:val="26"/>
          <w:szCs w:val="26"/>
          <w:rtl/>
          <w:lang w:val="en-US" w:bidi="ar-SA"/>
        </w:rPr>
        <w:t>/ أيلول</w:t>
      </w:r>
      <w:r w:rsidRPr="00551B3C">
        <w:rPr>
          <w:sz w:val="26"/>
          <w:szCs w:val="26"/>
          <w:rtl/>
          <w:lang w:val="en-US" w:bidi="ar-SA"/>
        </w:rPr>
        <w:t xml:space="preserve"> 2021 بشأن </w:t>
      </w:r>
      <w:r w:rsidRPr="00551B3C">
        <w:rPr>
          <w:i/>
          <w:iCs/>
          <w:sz w:val="26"/>
          <w:szCs w:val="26"/>
          <w:rtl/>
          <w:lang w:val="en-US" w:bidi="ar-SA"/>
        </w:rPr>
        <w:t>جملة أمور</w:t>
      </w:r>
      <w:r w:rsidRPr="00551B3C">
        <w:rPr>
          <w:sz w:val="26"/>
          <w:szCs w:val="26"/>
          <w:rtl/>
          <w:lang w:val="en-US" w:bidi="ar-SA"/>
        </w:rPr>
        <w:t xml:space="preserve"> من بينها حالة تنفيذ لوائح ا</w:t>
      </w:r>
      <w:r w:rsidR="00546AD6" w:rsidRPr="00551B3C">
        <w:rPr>
          <w:sz w:val="26"/>
          <w:szCs w:val="26"/>
          <w:rtl/>
          <w:lang w:val="en-US" w:bidi="ar-SA"/>
        </w:rPr>
        <w:t xml:space="preserve">لمواد المستنفدة للأوزون </w:t>
      </w:r>
      <w:r w:rsidR="00546AD6" w:rsidRPr="00551B3C">
        <w:rPr>
          <w:rFonts w:hint="cs"/>
          <w:sz w:val="26"/>
          <w:szCs w:val="26"/>
          <w:rtl/>
          <w:lang w:val="en-US" w:bidi="ar-SA"/>
        </w:rPr>
        <w:t>المعدلة</w:t>
      </w:r>
      <w:r w:rsidRPr="00551B3C">
        <w:rPr>
          <w:sz w:val="26"/>
          <w:szCs w:val="26"/>
          <w:rtl/>
          <w:lang w:val="en-US" w:bidi="ar-SA"/>
        </w:rPr>
        <w:t xml:space="preserve">؛ </w:t>
      </w:r>
      <w:r w:rsidR="00546AD6" w:rsidRPr="00551B3C">
        <w:rPr>
          <w:rFonts w:hint="cs"/>
          <w:sz w:val="26"/>
          <w:szCs w:val="26"/>
          <w:rtl/>
          <w:lang w:val="en-US" w:bidi="ar-SA"/>
        </w:rPr>
        <w:t>و</w:t>
      </w:r>
      <w:r w:rsidRPr="00551B3C">
        <w:rPr>
          <w:sz w:val="26"/>
          <w:szCs w:val="26"/>
          <w:rtl/>
          <w:lang w:val="en-US" w:bidi="ar-SA"/>
        </w:rPr>
        <w:t>إصدار تراخيص وتصاريح ا</w:t>
      </w:r>
      <w:r w:rsidR="00546AD6" w:rsidRPr="00551B3C">
        <w:rPr>
          <w:sz w:val="26"/>
          <w:szCs w:val="26"/>
          <w:rtl/>
          <w:lang w:val="en-US" w:bidi="ar-SA"/>
        </w:rPr>
        <w:t>ستيراد المواد المستنفدة للأوزون</w:t>
      </w:r>
      <w:r w:rsidRPr="00551B3C">
        <w:rPr>
          <w:sz w:val="26"/>
          <w:szCs w:val="26"/>
          <w:rtl/>
          <w:lang w:val="en-US" w:bidi="ar-SA"/>
        </w:rPr>
        <w:t xml:space="preserve">؛ </w:t>
      </w:r>
      <w:r w:rsidR="00546AD6" w:rsidRPr="00551B3C">
        <w:rPr>
          <w:rFonts w:hint="cs"/>
          <w:sz w:val="26"/>
          <w:szCs w:val="26"/>
          <w:rtl/>
          <w:lang w:val="en-US" w:bidi="ar-SA"/>
        </w:rPr>
        <w:t>و</w:t>
      </w:r>
      <w:r w:rsidRPr="00551B3C">
        <w:rPr>
          <w:sz w:val="26"/>
          <w:szCs w:val="26"/>
          <w:rtl/>
          <w:lang w:val="en-US" w:bidi="ar-SA"/>
        </w:rPr>
        <w:t>الشؤون الإدارية المتعلقة بمتابعة</w:t>
      </w:r>
      <w:r w:rsidR="00546AD6" w:rsidRPr="00551B3C">
        <w:rPr>
          <w:sz w:val="26"/>
          <w:szCs w:val="26"/>
          <w:rtl/>
          <w:lang w:val="en-US" w:bidi="ar-SA"/>
        </w:rPr>
        <w:t xml:space="preserve"> تصاريح الاستيراد مع المستوردين</w:t>
      </w:r>
      <w:r w:rsidRPr="00551B3C">
        <w:rPr>
          <w:sz w:val="26"/>
          <w:szCs w:val="26"/>
          <w:rtl/>
          <w:lang w:val="en-US" w:bidi="ar-SA"/>
        </w:rPr>
        <w:t xml:space="preserve">؛ </w:t>
      </w:r>
      <w:r w:rsidR="00546AD6" w:rsidRPr="00551B3C">
        <w:rPr>
          <w:rFonts w:hint="cs"/>
          <w:sz w:val="26"/>
          <w:szCs w:val="26"/>
          <w:rtl/>
          <w:lang w:val="en-US" w:bidi="ar-SA"/>
        </w:rPr>
        <w:t>و</w:t>
      </w:r>
      <w:r w:rsidRPr="00551B3C">
        <w:rPr>
          <w:sz w:val="26"/>
          <w:szCs w:val="26"/>
          <w:rtl/>
          <w:lang w:val="en-US" w:bidi="ar-SA"/>
        </w:rPr>
        <w:t>القضايا ال</w:t>
      </w:r>
      <w:r w:rsidR="00546AD6" w:rsidRPr="00551B3C">
        <w:rPr>
          <w:sz w:val="26"/>
          <w:szCs w:val="26"/>
          <w:rtl/>
          <w:lang w:val="en-US" w:bidi="ar-SA"/>
        </w:rPr>
        <w:t>متعلقة بالرموز الجمركية المنسقة</w:t>
      </w:r>
      <w:r w:rsidRPr="00551B3C">
        <w:rPr>
          <w:sz w:val="26"/>
          <w:szCs w:val="26"/>
          <w:rtl/>
          <w:lang w:val="en-US" w:bidi="ar-SA"/>
        </w:rPr>
        <w:t xml:space="preserve">؛ </w:t>
      </w:r>
      <w:r w:rsidR="00546AD6" w:rsidRPr="00551B3C">
        <w:rPr>
          <w:rFonts w:hint="cs"/>
          <w:sz w:val="26"/>
          <w:szCs w:val="26"/>
          <w:rtl/>
          <w:lang w:val="en-US" w:bidi="ar-SA"/>
        </w:rPr>
        <w:t>و</w:t>
      </w:r>
      <w:r w:rsidRPr="00551B3C">
        <w:rPr>
          <w:sz w:val="26"/>
          <w:szCs w:val="26"/>
          <w:rtl/>
          <w:lang w:val="en-US" w:bidi="ar-SA"/>
        </w:rPr>
        <w:t xml:space="preserve">النظام الجمركي المتكامل والقضايا المتعلقة بالتخليص الجمركي </w:t>
      </w:r>
      <w:r w:rsidR="00546AD6" w:rsidRPr="00551B3C">
        <w:rPr>
          <w:rFonts w:hint="cs"/>
          <w:sz w:val="26"/>
          <w:szCs w:val="26"/>
          <w:rtl/>
          <w:lang w:val="en-US" w:bidi="ar-SA"/>
        </w:rPr>
        <w:t>ل</w:t>
      </w:r>
      <w:r w:rsidR="00546AD6" w:rsidRPr="00551B3C">
        <w:rPr>
          <w:sz w:val="26"/>
          <w:szCs w:val="26"/>
          <w:rtl/>
          <w:lang w:val="en-US" w:bidi="ar-SA"/>
        </w:rPr>
        <w:t>لمواد الهيدروكلوروفلوروكربونية مع المستندات الداعمة</w:t>
      </w:r>
      <w:r w:rsidRPr="00551B3C">
        <w:rPr>
          <w:sz w:val="26"/>
          <w:szCs w:val="26"/>
          <w:rtl/>
          <w:lang w:val="en-US" w:bidi="ar-SA"/>
        </w:rPr>
        <w:t>؛</w:t>
      </w:r>
    </w:p>
    <w:p w14:paraId="1FED0FE0" w14:textId="77777777" w:rsidR="00AC0DD7" w:rsidRPr="00551B3C" w:rsidRDefault="00AC0DD7" w:rsidP="00AC0DD7">
      <w:pPr>
        <w:pStyle w:val="ListParagraph"/>
        <w:tabs>
          <w:tab w:val="right" w:pos="1138"/>
        </w:tabs>
        <w:bidi/>
        <w:ind w:left="1280"/>
        <w:rPr>
          <w:sz w:val="26"/>
          <w:szCs w:val="26"/>
          <w:lang w:val="en-US" w:bidi="ar-SA"/>
        </w:rPr>
      </w:pPr>
    </w:p>
    <w:p w14:paraId="53588928" w14:textId="77777777" w:rsidR="00A443A3" w:rsidRPr="00551B3C" w:rsidRDefault="00240F25" w:rsidP="00AC0DD7">
      <w:pPr>
        <w:pStyle w:val="ListParagraph"/>
        <w:numPr>
          <w:ilvl w:val="0"/>
          <w:numId w:val="18"/>
        </w:numPr>
        <w:bidi/>
        <w:ind w:left="128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ناقش ممثلون من وحدة الأوزون </w:t>
      </w:r>
      <w:r w:rsidRPr="00551B3C">
        <w:rPr>
          <w:sz w:val="26"/>
          <w:szCs w:val="26"/>
          <w:rtl/>
          <w:lang w:val="en-US" w:bidi="ar-SA"/>
        </w:rPr>
        <w:t xml:space="preserve">والهيئة الوطنية لإدارة البيئة </w:t>
      </w:r>
      <w:r w:rsidR="00A443A3" w:rsidRPr="00551B3C">
        <w:rPr>
          <w:sz w:val="26"/>
          <w:szCs w:val="26"/>
          <w:rtl/>
          <w:lang w:val="en-US" w:bidi="ar-SA"/>
        </w:rPr>
        <w:t xml:space="preserve">أيضاً </w:t>
      </w:r>
      <w:r w:rsidRPr="00551B3C">
        <w:rPr>
          <w:rFonts w:hint="cs"/>
          <w:sz w:val="26"/>
          <w:szCs w:val="26"/>
          <w:rtl/>
          <w:lang w:val="en-US" w:bidi="ar-SA"/>
        </w:rPr>
        <w:t>مسائل</w:t>
      </w:r>
      <w:r w:rsidR="00A443A3" w:rsidRPr="00551B3C">
        <w:rPr>
          <w:sz w:val="26"/>
          <w:szCs w:val="26"/>
          <w:rtl/>
          <w:lang w:val="en-US" w:bidi="ar-SA"/>
        </w:rPr>
        <w:t xml:space="preserve"> الإنفاذ خلال حلقات العمل </w:t>
      </w:r>
      <w:r w:rsidRPr="00551B3C">
        <w:rPr>
          <w:sz w:val="26"/>
          <w:szCs w:val="26"/>
          <w:rtl/>
          <w:lang w:val="en-US" w:bidi="ar-SA"/>
        </w:rPr>
        <w:t>والاجتماعات التي كانوا يحضرونها</w:t>
      </w:r>
      <w:r w:rsidR="00A443A3" w:rsidRPr="00551B3C">
        <w:rPr>
          <w:sz w:val="26"/>
          <w:szCs w:val="26"/>
          <w:rtl/>
          <w:lang w:val="en-US" w:bidi="ar-SA"/>
        </w:rPr>
        <w:t>؛</w:t>
      </w:r>
    </w:p>
    <w:p w14:paraId="0692AB9C" w14:textId="77777777" w:rsidR="00240F25" w:rsidRPr="00551B3C" w:rsidRDefault="00240F25" w:rsidP="00AC0DD7">
      <w:pPr>
        <w:pStyle w:val="ListParagraph"/>
        <w:bidi/>
        <w:ind w:left="1280" w:hanging="540"/>
        <w:rPr>
          <w:sz w:val="26"/>
          <w:szCs w:val="26"/>
          <w:lang w:val="en-US" w:bidi="ar-SA"/>
        </w:rPr>
      </w:pPr>
    </w:p>
    <w:p w14:paraId="43CE3E9D" w14:textId="77777777" w:rsidR="00A443A3" w:rsidRPr="00551B3C" w:rsidRDefault="00240F25" w:rsidP="00AC0DD7">
      <w:pPr>
        <w:pStyle w:val="ListParagraph"/>
        <w:numPr>
          <w:ilvl w:val="0"/>
          <w:numId w:val="18"/>
        </w:numPr>
        <w:bidi/>
        <w:ind w:left="128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عقب خطابات عام 2016 </w:t>
      </w:r>
      <w:r w:rsidRPr="00551B3C">
        <w:rPr>
          <w:rFonts w:hint="cs"/>
          <w:sz w:val="26"/>
          <w:szCs w:val="26"/>
          <w:rtl/>
          <w:lang w:val="en-US" w:bidi="ar-SA"/>
        </w:rPr>
        <w:t>المرسلة من</w:t>
      </w:r>
      <w:r w:rsidR="00A443A3" w:rsidRPr="00551B3C">
        <w:rPr>
          <w:sz w:val="26"/>
          <w:szCs w:val="26"/>
          <w:rtl/>
          <w:lang w:val="en-US" w:bidi="ar-SA"/>
        </w:rPr>
        <w:t xml:space="preserve"> وزارة البيئة والغابات </w:t>
      </w:r>
      <w:r w:rsidRPr="00551B3C">
        <w:rPr>
          <w:rFonts w:hint="cs"/>
          <w:sz w:val="26"/>
          <w:szCs w:val="26"/>
          <w:rtl/>
          <w:lang w:val="en-US" w:bidi="ar-SA"/>
        </w:rPr>
        <w:t>و</w:t>
      </w:r>
      <w:r w:rsidR="00A443A3" w:rsidRPr="00551B3C">
        <w:rPr>
          <w:sz w:val="26"/>
          <w:szCs w:val="26"/>
          <w:rtl/>
          <w:lang w:val="en-US" w:bidi="ar-SA"/>
        </w:rPr>
        <w:t xml:space="preserve">تطلب من الهيئة الوطنية لإدارة </w:t>
      </w:r>
      <w:r w:rsidRPr="00551B3C">
        <w:rPr>
          <w:rFonts w:hint="cs"/>
          <w:sz w:val="26"/>
          <w:szCs w:val="26"/>
          <w:rtl/>
          <w:lang w:val="en-US" w:bidi="ar-SA"/>
        </w:rPr>
        <w:t>البيئة</w:t>
      </w:r>
      <w:r w:rsidR="00A443A3" w:rsidRPr="00551B3C">
        <w:rPr>
          <w:sz w:val="26"/>
          <w:szCs w:val="26"/>
          <w:rtl/>
          <w:lang w:val="en-US" w:bidi="ar-SA"/>
        </w:rPr>
        <w:t xml:space="preserve"> تقديم نسخ من تراخيص وتصاريح </w:t>
      </w:r>
      <w:r w:rsidRPr="00551B3C">
        <w:rPr>
          <w:sz w:val="26"/>
          <w:szCs w:val="26"/>
          <w:rtl/>
          <w:lang w:val="en-US" w:bidi="ar-SA"/>
        </w:rPr>
        <w:t xml:space="preserve">المواد الهيدروكلوروفلوروكربونية </w:t>
      </w:r>
      <w:r w:rsidR="00317D7F" w:rsidRPr="00551B3C">
        <w:rPr>
          <w:sz w:val="26"/>
          <w:szCs w:val="26"/>
          <w:rtl/>
          <w:lang w:val="en-US" w:bidi="ar-SA"/>
        </w:rPr>
        <w:t xml:space="preserve">وتقارير </w:t>
      </w:r>
      <w:r w:rsidR="00A443A3" w:rsidRPr="00551B3C">
        <w:rPr>
          <w:sz w:val="26"/>
          <w:szCs w:val="26"/>
          <w:rtl/>
          <w:lang w:val="en-US" w:bidi="ar-SA"/>
        </w:rPr>
        <w:t xml:space="preserve">بيانات غازات التبريد بما في </w:t>
      </w:r>
      <w:r w:rsidR="00317D7F" w:rsidRPr="00551B3C">
        <w:rPr>
          <w:sz w:val="26"/>
          <w:szCs w:val="26"/>
          <w:rtl/>
          <w:lang w:val="en-US" w:bidi="ar-SA"/>
        </w:rPr>
        <w:t>ذلك الكميات المستوردة/ المصدرة</w:t>
      </w:r>
      <w:r w:rsidR="00A443A3" w:rsidRPr="00551B3C">
        <w:rPr>
          <w:sz w:val="26"/>
          <w:szCs w:val="26"/>
          <w:rtl/>
          <w:lang w:val="en-US" w:bidi="ar-SA"/>
        </w:rPr>
        <w:t xml:space="preserve">، </w:t>
      </w:r>
      <w:r w:rsidR="00317D7F" w:rsidRPr="00551B3C">
        <w:rPr>
          <w:rFonts w:hint="cs"/>
          <w:sz w:val="26"/>
          <w:szCs w:val="26"/>
          <w:rtl/>
          <w:lang w:val="en-US" w:bidi="ar-SA"/>
        </w:rPr>
        <w:t>و</w:t>
      </w:r>
      <w:r w:rsidR="00A443A3" w:rsidRPr="00551B3C">
        <w:rPr>
          <w:sz w:val="26"/>
          <w:szCs w:val="26"/>
          <w:rtl/>
          <w:lang w:val="en-US" w:bidi="ar-SA"/>
        </w:rPr>
        <w:t>قدمت الهيئة الوطنية لإدار</w:t>
      </w:r>
      <w:r w:rsidR="00317D7F" w:rsidRPr="00551B3C">
        <w:rPr>
          <w:sz w:val="26"/>
          <w:szCs w:val="26"/>
          <w:rtl/>
          <w:lang w:val="en-US" w:bidi="ar-SA"/>
        </w:rPr>
        <w:t xml:space="preserve">ة البيئة نسخًا من </w:t>
      </w:r>
      <w:r w:rsidR="00A443A3" w:rsidRPr="00551B3C">
        <w:rPr>
          <w:sz w:val="26"/>
          <w:szCs w:val="26"/>
          <w:rtl/>
          <w:lang w:val="en-US" w:bidi="ar-SA"/>
        </w:rPr>
        <w:t xml:space="preserve">تراخيص وتصاريح </w:t>
      </w:r>
      <w:r w:rsidR="00317D7F" w:rsidRPr="00551B3C">
        <w:rPr>
          <w:rFonts w:hint="cs"/>
          <w:sz w:val="26"/>
          <w:szCs w:val="26"/>
          <w:rtl/>
          <w:lang w:val="en-US" w:bidi="ar-SA"/>
        </w:rPr>
        <w:t>الواردات</w:t>
      </w:r>
      <w:r w:rsidR="00317D7F" w:rsidRPr="00551B3C">
        <w:rPr>
          <w:sz w:val="26"/>
          <w:szCs w:val="26"/>
          <w:rtl/>
          <w:lang w:val="en-US" w:bidi="ar-SA"/>
        </w:rPr>
        <w:t xml:space="preserve"> و</w:t>
      </w:r>
      <w:r w:rsidR="00A443A3" w:rsidRPr="00551B3C">
        <w:rPr>
          <w:sz w:val="26"/>
          <w:szCs w:val="26"/>
          <w:rtl/>
          <w:lang w:val="en-US" w:bidi="ar-SA"/>
        </w:rPr>
        <w:t xml:space="preserve">الصادرات إلى </w:t>
      </w:r>
      <w:r w:rsidR="00317D7F" w:rsidRPr="00551B3C">
        <w:rPr>
          <w:rFonts w:hint="cs"/>
          <w:sz w:val="26"/>
          <w:szCs w:val="26"/>
          <w:rtl/>
          <w:lang w:val="en-US" w:bidi="ar-SA"/>
        </w:rPr>
        <w:t xml:space="preserve">مصلحة الضرائب الكينية </w:t>
      </w:r>
      <w:r w:rsidR="00A443A3" w:rsidRPr="00551B3C">
        <w:rPr>
          <w:sz w:val="26"/>
          <w:szCs w:val="26"/>
          <w:rtl/>
          <w:lang w:val="en-US" w:bidi="ar-SA"/>
        </w:rPr>
        <w:t xml:space="preserve">مما يساعد ضباط الجمارك على التحقق من </w:t>
      </w:r>
      <w:r w:rsidR="00317D7F" w:rsidRPr="00551B3C">
        <w:rPr>
          <w:rFonts w:hint="cs"/>
          <w:sz w:val="26"/>
          <w:szCs w:val="26"/>
          <w:rtl/>
          <w:lang w:val="en-US" w:bidi="ar-SA"/>
        </w:rPr>
        <w:t>شحنات</w:t>
      </w:r>
      <w:r w:rsidR="00317D7F" w:rsidRPr="00551B3C">
        <w:rPr>
          <w:sz w:val="26"/>
          <w:szCs w:val="26"/>
          <w:rtl/>
          <w:lang w:val="en-US" w:bidi="ar-SA"/>
        </w:rPr>
        <w:t xml:space="preserve"> الاستيراد بالتراخيص والتصاريح؛</w:t>
      </w:r>
    </w:p>
    <w:p w14:paraId="5A44D6B0" w14:textId="77777777" w:rsidR="00317D7F" w:rsidRPr="00551B3C" w:rsidRDefault="00317D7F" w:rsidP="00AC0DD7">
      <w:pPr>
        <w:pStyle w:val="ListParagraph"/>
        <w:ind w:left="1280" w:hanging="540"/>
        <w:rPr>
          <w:sz w:val="26"/>
          <w:szCs w:val="26"/>
          <w:rtl/>
          <w:lang w:val="en-US" w:bidi="ar-SA"/>
        </w:rPr>
      </w:pPr>
    </w:p>
    <w:p w14:paraId="1DED0CFC" w14:textId="77777777" w:rsidR="00A443A3" w:rsidRPr="00551B3C" w:rsidRDefault="00317D7F" w:rsidP="00AC0DD7">
      <w:pPr>
        <w:pStyle w:val="ListParagraph"/>
        <w:numPr>
          <w:ilvl w:val="0"/>
          <w:numId w:val="18"/>
        </w:numPr>
        <w:bidi/>
        <w:ind w:left="1280" w:hanging="540"/>
        <w:rPr>
          <w:sz w:val="26"/>
          <w:szCs w:val="26"/>
          <w:rtl/>
          <w:lang w:val="en-US" w:bidi="ar-SA"/>
        </w:rPr>
      </w:pPr>
      <w:r w:rsidRPr="00551B3C">
        <w:rPr>
          <w:rFonts w:hint="cs"/>
          <w:sz w:val="26"/>
          <w:szCs w:val="26"/>
          <w:rtl/>
          <w:lang w:val="en-US" w:bidi="ar-SA"/>
        </w:rPr>
        <w:t>و</w:t>
      </w:r>
      <w:r w:rsidR="00A443A3" w:rsidRPr="00551B3C">
        <w:rPr>
          <w:sz w:val="26"/>
          <w:szCs w:val="26"/>
          <w:rtl/>
          <w:lang w:val="en-US" w:bidi="ar-SA"/>
        </w:rPr>
        <w:t>في فبراير</w:t>
      </w:r>
      <w:r w:rsidR="00FE7D07" w:rsidRPr="00551B3C">
        <w:rPr>
          <w:rFonts w:hint="cs"/>
          <w:sz w:val="26"/>
          <w:szCs w:val="26"/>
          <w:rtl/>
          <w:lang w:val="en-US" w:bidi="ar-SA"/>
        </w:rPr>
        <w:t>/ شباط</w:t>
      </w:r>
      <w:r w:rsidR="00A443A3" w:rsidRPr="00551B3C">
        <w:rPr>
          <w:sz w:val="26"/>
          <w:szCs w:val="26"/>
          <w:rtl/>
          <w:lang w:val="en-US" w:bidi="ar-SA"/>
        </w:rPr>
        <w:t xml:space="preserve"> </w:t>
      </w:r>
      <w:r w:rsidR="00FE7D07" w:rsidRPr="00551B3C">
        <w:rPr>
          <w:rFonts w:hint="cs"/>
          <w:sz w:val="26"/>
          <w:szCs w:val="26"/>
          <w:rtl/>
          <w:lang w:val="en-US" w:bidi="ar-SA"/>
        </w:rPr>
        <w:t>و</w:t>
      </w:r>
      <w:r w:rsidR="00A443A3" w:rsidRPr="00551B3C">
        <w:rPr>
          <w:sz w:val="26"/>
          <w:szCs w:val="26"/>
          <w:rtl/>
          <w:lang w:val="en-US" w:bidi="ar-SA"/>
        </w:rPr>
        <w:t>مارس</w:t>
      </w:r>
      <w:r w:rsidR="00FE7D07" w:rsidRPr="00551B3C">
        <w:rPr>
          <w:rFonts w:hint="cs"/>
          <w:sz w:val="26"/>
          <w:szCs w:val="26"/>
          <w:rtl/>
          <w:lang w:val="en-US" w:bidi="ar-SA"/>
        </w:rPr>
        <w:t>/ آذار</w:t>
      </w:r>
      <w:r w:rsidR="00FE7D07" w:rsidRPr="00551B3C">
        <w:rPr>
          <w:sz w:val="26"/>
          <w:szCs w:val="26"/>
          <w:rtl/>
          <w:lang w:val="en-US" w:bidi="ar-SA"/>
        </w:rPr>
        <w:t xml:space="preserve"> 2021</w:t>
      </w:r>
      <w:r w:rsidR="00A443A3" w:rsidRPr="00551B3C">
        <w:rPr>
          <w:sz w:val="26"/>
          <w:szCs w:val="26"/>
          <w:rtl/>
          <w:lang w:val="en-US" w:bidi="ar-SA"/>
        </w:rPr>
        <w:t xml:space="preserve">، </w:t>
      </w:r>
      <w:r w:rsidR="00FE7D07" w:rsidRPr="00551B3C">
        <w:rPr>
          <w:rFonts w:hint="cs"/>
          <w:sz w:val="26"/>
          <w:szCs w:val="26"/>
          <w:rtl/>
          <w:lang w:val="en-US" w:bidi="ar-SA"/>
        </w:rPr>
        <w:t>زار</w:t>
      </w:r>
      <w:r w:rsidR="00A443A3" w:rsidRPr="00551B3C">
        <w:rPr>
          <w:sz w:val="26"/>
          <w:szCs w:val="26"/>
          <w:rtl/>
          <w:lang w:val="en-US" w:bidi="ar-SA"/>
        </w:rPr>
        <w:t xml:space="preserve"> ممثلون من وحدة الأوزون الوطنية والهيئة الوطنية ل</w:t>
      </w:r>
      <w:r w:rsidR="00FE7D07" w:rsidRPr="00551B3C">
        <w:rPr>
          <w:rFonts w:hint="cs"/>
          <w:sz w:val="26"/>
          <w:szCs w:val="26"/>
          <w:rtl/>
          <w:lang w:val="en-US" w:bidi="ar-SA"/>
        </w:rPr>
        <w:t xml:space="preserve">إدارة البيئة </w:t>
      </w:r>
      <w:r w:rsidR="00A443A3" w:rsidRPr="00551B3C">
        <w:rPr>
          <w:sz w:val="26"/>
          <w:szCs w:val="26"/>
          <w:rtl/>
          <w:lang w:val="en-US" w:bidi="ar-SA"/>
        </w:rPr>
        <w:t xml:space="preserve">مستوردي </w:t>
      </w:r>
      <w:r w:rsidR="00FE7D07" w:rsidRPr="00551B3C">
        <w:rPr>
          <w:sz w:val="26"/>
          <w:szCs w:val="26"/>
          <w:rtl/>
          <w:lang w:val="en-US" w:bidi="ar-SA"/>
        </w:rPr>
        <w:t xml:space="preserve">المواد الهيدروكلوروفلوروكربونية </w:t>
      </w:r>
      <w:r w:rsidR="00A443A3" w:rsidRPr="00551B3C">
        <w:rPr>
          <w:sz w:val="26"/>
          <w:szCs w:val="26"/>
          <w:rtl/>
          <w:lang w:val="en-US" w:bidi="ar-SA"/>
        </w:rPr>
        <w:t>لجمع بيانات عن ا</w:t>
      </w:r>
      <w:r w:rsidR="00FE7D07" w:rsidRPr="00551B3C">
        <w:rPr>
          <w:sz w:val="26"/>
          <w:szCs w:val="26"/>
          <w:rtl/>
          <w:lang w:val="en-US" w:bidi="ar-SA"/>
        </w:rPr>
        <w:t>لمواد الخاضعة للرقابة لعام 2020؛ وخلال هذه الزيارات</w:t>
      </w:r>
      <w:r w:rsidR="00A443A3" w:rsidRPr="00551B3C">
        <w:rPr>
          <w:sz w:val="26"/>
          <w:szCs w:val="26"/>
          <w:rtl/>
          <w:lang w:val="en-US" w:bidi="ar-SA"/>
        </w:rPr>
        <w:t xml:space="preserve">، تمت مناقشة </w:t>
      </w:r>
      <w:r w:rsidR="00FE7D07" w:rsidRPr="00551B3C">
        <w:rPr>
          <w:rFonts w:hint="cs"/>
          <w:sz w:val="26"/>
          <w:szCs w:val="26"/>
          <w:rtl/>
          <w:lang w:val="en-US" w:bidi="ar-SA"/>
        </w:rPr>
        <w:t>المسائل</w:t>
      </w:r>
      <w:r w:rsidR="00A443A3" w:rsidRPr="00551B3C">
        <w:rPr>
          <w:sz w:val="26"/>
          <w:szCs w:val="26"/>
          <w:rtl/>
          <w:lang w:val="en-US" w:bidi="ar-SA"/>
        </w:rPr>
        <w:t xml:space="preserve"> المتعلقة بعمليات استيراد </w:t>
      </w:r>
      <w:r w:rsidR="00FE7D07" w:rsidRPr="00551B3C">
        <w:rPr>
          <w:sz w:val="26"/>
          <w:szCs w:val="26"/>
          <w:rtl/>
          <w:lang w:val="en-US" w:bidi="ar-SA"/>
        </w:rPr>
        <w:t>المواد الهيدروكلوروفلوروكربونية</w:t>
      </w:r>
      <w:r w:rsidR="00A443A3" w:rsidRPr="00551B3C">
        <w:rPr>
          <w:sz w:val="26"/>
          <w:szCs w:val="26"/>
          <w:rtl/>
          <w:lang w:val="en-US" w:bidi="ar-SA"/>
        </w:rPr>
        <w:t xml:space="preserve">، والمواعيد النهائية </w:t>
      </w:r>
      <w:r w:rsidR="00FE7D07" w:rsidRPr="00551B3C">
        <w:rPr>
          <w:rFonts w:hint="cs"/>
          <w:sz w:val="26"/>
          <w:szCs w:val="26"/>
          <w:rtl/>
          <w:lang w:val="en-US" w:bidi="ar-SA"/>
        </w:rPr>
        <w:t xml:space="preserve">لإزالة </w:t>
      </w:r>
      <w:r w:rsidR="00FE7D07" w:rsidRPr="00551B3C">
        <w:rPr>
          <w:sz w:val="26"/>
          <w:szCs w:val="26"/>
          <w:rtl/>
          <w:lang w:val="en-US" w:bidi="ar-SA"/>
        </w:rPr>
        <w:t>الهيدروكلوروفلوروكربون- 22 المطبقة في كينيا</w:t>
      </w:r>
      <w:r w:rsidR="00A443A3" w:rsidRPr="00551B3C">
        <w:rPr>
          <w:sz w:val="26"/>
          <w:szCs w:val="26"/>
          <w:rtl/>
          <w:lang w:val="en-US" w:bidi="ar-SA"/>
        </w:rPr>
        <w:t xml:space="preserve">، ولوائح المواد المستنفدة للأوزون </w:t>
      </w:r>
      <w:r w:rsidR="00FE7D07" w:rsidRPr="00551B3C">
        <w:rPr>
          <w:rFonts w:hint="cs"/>
          <w:sz w:val="26"/>
          <w:szCs w:val="26"/>
          <w:rtl/>
          <w:lang w:val="en-US" w:bidi="ar-SA"/>
        </w:rPr>
        <w:t>المعدلة</w:t>
      </w:r>
      <w:r w:rsidR="00A443A3" w:rsidRPr="00551B3C">
        <w:rPr>
          <w:sz w:val="26"/>
          <w:szCs w:val="26"/>
          <w:rtl/>
          <w:lang w:val="en-US" w:bidi="ar-SA"/>
        </w:rPr>
        <w:t xml:space="preserve"> التي تغطي </w:t>
      </w:r>
      <w:r w:rsidR="00FE7D07" w:rsidRPr="00551B3C">
        <w:rPr>
          <w:sz w:val="26"/>
          <w:szCs w:val="26"/>
          <w:rtl/>
          <w:lang w:val="en-US" w:bidi="ar-SA"/>
        </w:rPr>
        <w:t>المواد الهيدروكلوروفلوروكربونية</w:t>
      </w:r>
      <w:r w:rsidR="00A443A3" w:rsidRPr="00551B3C">
        <w:rPr>
          <w:sz w:val="26"/>
          <w:szCs w:val="26"/>
          <w:rtl/>
          <w:lang w:val="en-US" w:bidi="ar-SA"/>
        </w:rPr>
        <w:t>.</w:t>
      </w:r>
    </w:p>
    <w:p w14:paraId="2A17DA5E" w14:textId="77777777" w:rsidR="00A443A3" w:rsidRPr="00551B3C" w:rsidRDefault="00A443A3" w:rsidP="00A443A3">
      <w:pPr>
        <w:bidi/>
        <w:rPr>
          <w:sz w:val="26"/>
          <w:szCs w:val="26"/>
          <w:rtl/>
          <w:lang w:val="en-US" w:bidi="ar-SA"/>
        </w:rPr>
      </w:pPr>
    </w:p>
    <w:p w14:paraId="7021122D" w14:textId="77777777" w:rsidR="00A443A3" w:rsidRPr="00551B3C" w:rsidRDefault="00020C92" w:rsidP="00AC0DD7">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و</w:t>
      </w:r>
      <w:r w:rsidR="00A443A3" w:rsidRPr="00551B3C">
        <w:rPr>
          <w:sz w:val="26"/>
          <w:szCs w:val="26"/>
          <w:rtl/>
          <w:lang w:val="en-US" w:bidi="ar-SA"/>
        </w:rPr>
        <w:t xml:space="preserve">أفادت حكومة فرنسا أيضا </w:t>
      </w:r>
      <w:r w:rsidRPr="00551B3C">
        <w:rPr>
          <w:rFonts w:hint="cs"/>
          <w:sz w:val="26"/>
          <w:szCs w:val="26"/>
          <w:rtl/>
          <w:lang w:val="en-US" w:bidi="ar-SA"/>
        </w:rPr>
        <w:t>ب</w:t>
      </w:r>
      <w:r w:rsidR="00A443A3" w:rsidRPr="00551B3C">
        <w:rPr>
          <w:sz w:val="26"/>
          <w:szCs w:val="26"/>
          <w:rtl/>
          <w:lang w:val="en-US" w:bidi="ar-SA"/>
        </w:rPr>
        <w:t>أنه نظرا للقيود التي فرضها جائحة</w:t>
      </w:r>
      <w:r w:rsidRPr="00551B3C">
        <w:rPr>
          <w:rFonts w:hint="cs"/>
          <w:sz w:val="26"/>
          <w:szCs w:val="26"/>
          <w:rtl/>
          <w:lang w:val="en-US" w:bidi="ar-SA"/>
        </w:rPr>
        <w:t xml:space="preserve"> كوفيد-19</w:t>
      </w:r>
      <w:r w:rsidR="00A443A3" w:rsidRPr="00551B3C">
        <w:rPr>
          <w:sz w:val="26"/>
          <w:szCs w:val="26"/>
          <w:rtl/>
          <w:lang w:val="en-US" w:bidi="ar-SA"/>
        </w:rPr>
        <w:t>، ل</w:t>
      </w:r>
      <w:r w:rsidRPr="00551B3C">
        <w:rPr>
          <w:sz w:val="26"/>
          <w:szCs w:val="26"/>
          <w:rtl/>
          <w:lang w:val="en-US" w:bidi="ar-SA"/>
        </w:rPr>
        <w:t>م يتم تنفيذ سوى برنامج تدريبي</w:t>
      </w:r>
      <w:r w:rsidRPr="00551B3C">
        <w:rPr>
          <w:rFonts w:hint="cs"/>
          <w:sz w:val="26"/>
          <w:szCs w:val="26"/>
          <w:rtl/>
          <w:lang w:val="en-US" w:bidi="ar-SA"/>
        </w:rPr>
        <w:t xml:space="preserve"> واحد</w:t>
      </w:r>
      <w:r w:rsidRPr="00551B3C">
        <w:rPr>
          <w:sz w:val="26"/>
          <w:szCs w:val="26"/>
          <w:rtl/>
          <w:lang w:val="en-US" w:bidi="ar-SA"/>
        </w:rPr>
        <w:t xml:space="preserve"> ل</w:t>
      </w:r>
      <w:r w:rsidRPr="00551B3C">
        <w:rPr>
          <w:rFonts w:hint="cs"/>
          <w:sz w:val="26"/>
          <w:szCs w:val="26"/>
          <w:rtl/>
          <w:lang w:val="en-US" w:bidi="ar-SA"/>
        </w:rPr>
        <w:t>عدد</w:t>
      </w:r>
      <w:r w:rsidR="00A443A3" w:rsidRPr="00551B3C">
        <w:rPr>
          <w:sz w:val="26"/>
          <w:szCs w:val="26"/>
          <w:rtl/>
          <w:lang w:val="en-US" w:bidi="ar-SA"/>
        </w:rPr>
        <w:t xml:space="preserve"> 15 </w:t>
      </w:r>
      <w:r w:rsidRPr="00551B3C">
        <w:rPr>
          <w:rFonts w:hint="cs"/>
          <w:sz w:val="26"/>
          <w:szCs w:val="26"/>
          <w:rtl/>
          <w:lang w:val="en-US" w:bidi="ar-SA"/>
        </w:rPr>
        <w:t>ضابط</w:t>
      </w:r>
      <w:r w:rsidRPr="00551B3C">
        <w:rPr>
          <w:sz w:val="26"/>
          <w:szCs w:val="26"/>
          <w:rtl/>
          <w:lang w:val="en-US" w:bidi="ar-SA"/>
        </w:rPr>
        <w:t xml:space="preserve"> </w:t>
      </w:r>
      <w:r w:rsidR="00A443A3" w:rsidRPr="00551B3C">
        <w:rPr>
          <w:sz w:val="26"/>
          <w:szCs w:val="26"/>
          <w:rtl/>
          <w:lang w:val="en-US" w:bidi="ar-SA"/>
        </w:rPr>
        <w:t>جمارك يغطي</w:t>
      </w:r>
      <w:r w:rsidRPr="00551B3C">
        <w:rPr>
          <w:rFonts w:hint="cs"/>
          <w:sz w:val="26"/>
          <w:szCs w:val="26"/>
          <w:rtl/>
          <w:lang w:val="en-US" w:bidi="ar-SA"/>
        </w:rPr>
        <w:t xml:space="preserve"> تنفيذ نظام</w:t>
      </w:r>
      <w:r w:rsidR="00A443A3" w:rsidRPr="00551B3C">
        <w:rPr>
          <w:sz w:val="26"/>
          <w:szCs w:val="26"/>
          <w:rtl/>
          <w:lang w:val="en-US" w:bidi="ar-SA"/>
        </w:rPr>
        <w:t xml:space="preserve"> تراخيص </w:t>
      </w:r>
      <w:r w:rsidRPr="00551B3C">
        <w:rPr>
          <w:rFonts w:hint="cs"/>
          <w:sz w:val="26"/>
          <w:szCs w:val="26"/>
          <w:rtl/>
          <w:lang w:val="en-US" w:bidi="ar-SA"/>
        </w:rPr>
        <w:t xml:space="preserve">وحصص </w:t>
      </w:r>
      <w:r w:rsidR="00A443A3" w:rsidRPr="00551B3C">
        <w:rPr>
          <w:sz w:val="26"/>
          <w:szCs w:val="26"/>
          <w:rtl/>
          <w:lang w:val="en-US" w:bidi="ar-SA"/>
        </w:rPr>
        <w:t xml:space="preserve">استيراد وتصدير </w:t>
      </w:r>
      <w:r w:rsidRPr="00551B3C">
        <w:rPr>
          <w:sz w:val="26"/>
          <w:szCs w:val="26"/>
          <w:rtl/>
          <w:lang w:val="en-US" w:bidi="ar-SA"/>
        </w:rPr>
        <w:t>المواد الهيدروكلوروفلوروكربونية</w:t>
      </w:r>
      <w:r w:rsidR="00A443A3" w:rsidRPr="00551B3C">
        <w:rPr>
          <w:sz w:val="26"/>
          <w:szCs w:val="26"/>
          <w:rtl/>
          <w:lang w:val="en-US" w:bidi="ar-SA"/>
        </w:rPr>
        <w:t xml:space="preserve">، </w:t>
      </w:r>
      <w:r w:rsidRPr="00551B3C">
        <w:rPr>
          <w:rFonts w:hint="cs"/>
          <w:sz w:val="26"/>
          <w:szCs w:val="26"/>
          <w:rtl/>
          <w:lang w:val="en-US" w:bidi="ar-SA"/>
        </w:rPr>
        <w:t>ومسائل</w:t>
      </w:r>
      <w:r w:rsidR="00A443A3" w:rsidRPr="00551B3C">
        <w:rPr>
          <w:sz w:val="26"/>
          <w:szCs w:val="26"/>
          <w:rtl/>
          <w:lang w:val="en-US" w:bidi="ar-SA"/>
        </w:rPr>
        <w:t xml:space="preserve"> الرصد والإبلاغ في يونيه</w:t>
      </w:r>
      <w:r w:rsidRPr="00551B3C">
        <w:rPr>
          <w:rFonts w:hint="cs"/>
          <w:sz w:val="26"/>
          <w:szCs w:val="26"/>
          <w:rtl/>
          <w:lang w:val="en-US" w:bidi="ar-SA"/>
        </w:rPr>
        <w:t>/ حزيران</w:t>
      </w:r>
      <w:r w:rsidR="00A443A3" w:rsidRPr="00551B3C">
        <w:rPr>
          <w:sz w:val="26"/>
          <w:szCs w:val="26"/>
          <w:rtl/>
          <w:lang w:val="en-US" w:bidi="ar-SA"/>
        </w:rPr>
        <w:t xml:space="preserve"> 2021 ( في إطار مشروع التعزيز المؤسسي، وعُقدت حلقة عمل واحد</w:t>
      </w:r>
      <w:r w:rsidRPr="00551B3C">
        <w:rPr>
          <w:sz w:val="26"/>
          <w:szCs w:val="26"/>
          <w:rtl/>
          <w:lang w:val="en-US" w:bidi="ar-SA"/>
        </w:rPr>
        <w:t>ة لوكلاء التخليص والشحن في يوني</w:t>
      </w:r>
      <w:r w:rsidRPr="00551B3C">
        <w:rPr>
          <w:rFonts w:hint="cs"/>
          <w:sz w:val="26"/>
          <w:szCs w:val="26"/>
          <w:rtl/>
          <w:lang w:val="en-US" w:bidi="ar-SA"/>
        </w:rPr>
        <w:t>ه/ حزيران</w:t>
      </w:r>
      <w:r w:rsidR="00A443A3" w:rsidRPr="00551B3C">
        <w:rPr>
          <w:sz w:val="26"/>
          <w:szCs w:val="26"/>
          <w:rtl/>
          <w:lang w:val="en-US" w:bidi="ar-SA"/>
        </w:rPr>
        <w:t xml:space="preserve"> 2021 في مومباسا تغطي أحكام لوائح الم</w:t>
      </w:r>
      <w:r w:rsidRPr="00551B3C">
        <w:rPr>
          <w:sz w:val="26"/>
          <w:szCs w:val="26"/>
          <w:rtl/>
          <w:lang w:val="en-US" w:bidi="ar-SA"/>
        </w:rPr>
        <w:t>واد المستنفدة للأوزون</w:t>
      </w:r>
      <w:r w:rsidR="00A443A3" w:rsidRPr="00551B3C">
        <w:rPr>
          <w:sz w:val="26"/>
          <w:szCs w:val="26"/>
          <w:rtl/>
          <w:lang w:val="en-US" w:bidi="ar-SA"/>
        </w:rPr>
        <w:t xml:space="preserve">، وإجراءات استخدام </w:t>
      </w:r>
      <w:r w:rsidRPr="00551B3C">
        <w:rPr>
          <w:rFonts w:hint="cs"/>
          <w:sz w:val="26"/>
          <w:szCs w:val="26"/>
          <w:rtl/>
          <w:lang w:val="en-US" w:bidi="ar-SA"/>
        </w:rPr>
        <w:t xml:space="preserve">وكلاء التخليص </w:t>
      </w:r>
      <w:r w:rsidR="00A443A3" w:rsidRPr="00551B3C">
        <w:rPr>
          <w:sz w:val="26"/>
          <w:szCs w:val="26"/>
          <w:rtl/>
          <w:lang w:val="en-US" w:bidi="ar-SA"/>
        </w:rPr>
        <w:t>نظام النافذ</w:t>
      </w:r>
      <w:r w:rsidRPr="00551B3C">
        <w:rPr>
          <w:sz w:val="26"/>
          <w:szCs w:val="26"/>
          <w:rtl/>
          <w:lang w:val="en-US" w:bidi="ar-SA"/>
        </w:rPr>
        <w:t xml:space="preserve">ة الواحدة، وإجراءات إصدار </w:t>
      </w:r>
      <w:r w:rsidRPr="00551B3C">
        <w:rPr>
          <w:rFonts w:hint="cs"/>
          <w:sz w:val="26"/>
          <w:szCs w:val="26"/>
          <w:rtl/>
          <w:lang w:val="en-US" w:bidi="ar-SA"/>
        </w:rPr>
        <w:t>ت</w:t>
      </w:r>
      <w:r w:rsidRPr="00551B3C">
        <w:rPr>
          <w:sz w:val="26"/>
          <w:szCs w:val="26"/>
          <w:rtl/>
          <w:lang w:val="en-US" w:bidi="ar-SA"/>
        </w:rPr>
        <w:t xml:space="preserve">راخيص / </w:t>
      </w:r>
      <w:r w:rsidR="00A443A3" w:rsidRPr="00551B3C">
        <w:rPr>
          <w:sz w:val="26"/>
          <w:szCs w:val="26"/>
          <w:rtl/>
          <w:lang w:val="en-US" w:bidi="ar-SA"/>
        </w:rPr>
        <w:t xml:space="preserve">تصاريح </w:t>
      </w:r>
      <w:r w:rsidRPr="00551B3C">
        <w:rPr>
          <w:sz w:val="26"/>
          <w:szCs w:val="26"/>
          <w:rtl/>
          <w:lang w:val="en-US" w:bidi="ar-SA"/>
        </w:rPr>
        <w:t>المواد الهيدروكلوروفلوروكربونية و</w:t>
      </w:r>
      <w:r w:rsidR="00A443A3" w:rsidRPr="00551B3C">
        <w:rPr>
          <w:sz w:val="26"/>
          <w:szCs w:val="26"/>
          <w:rtl/>
          <w:lang w:val="en-US" w:bidi="ar-SA"/>
        </w:rPr>
        <w:t xml:space="preserve">تحديث </w:t>
      </w:r>
      <w:r w:rsidRPr="00551B3C">
        <w:rPr>
          <w:rFonts w:hint="cs"/>
          <w:sz w:val="26"/>
          <w:szCs w:val="26"/>
          <w:rtl/>
          <w:lang w:val="en-US" w:bidi="ar-SA"/>
        </w:rPr>
        <w:t>رموز</w:t>
      </w:r>
      <w:r w:rsidR="00A443A3" w:rsidRPr="00551B3C">
        <w:rPr>
          <w:sz w:val="26"/>
          <w:szCs w:val="26"/>
          <w:rtl/>
          <w:lang w:val="en-US" w:bidi="ar-SA"/>
        </w:rPr>
        <w:t xml:space="preserve"> النظام المنسق لغازات التبريد ومعدات </w:t>
      </w:r>
      <w:r w:rsidRPr="00551B3C">
        <w:rPr>
          <w:rFonts w:hint="cs"/>
          <w:sz w:val="26"/>
          <w:szCs w:val="26"/>
          <w:rtl/>
          <w:lang w:val="en-US" w:bidi="ar-SA"/>
        </w:rPr>
        <w:t>ال</w:t>
      </w:r>
      <w:r w:rsidRPr="00551B3C">
        <w:rPr>
          <w:sz w:val="26"/>
          <w:szCs w:val="26"/>
          <w:rtl/>
          <w:lang w:val="en-US" w:bidi="ar-SA"/>
        </w:rPr>
        <w:t>تبريد وتكييف الهواء</w:t>
      </w:r>
      <w:r w:rsidR="00A443A3" w:rsidRPr="00551B3C">
        <w:rPr>
          <w:sz w:val="26"/>
          <w:szCs w:val="26"/>
          <w:rtl/>
          <w:lang w:val="en-US" w:bidi="ar-SA"/>
        </w:rPr>
        <w:t xml:space="preserve">، كجزء من أنشطة مشروع </w:t>
      </w:r>
      <w:r w:rsidRPr="00551B3C">
        <w:rPr>
          <w:rFonts w:hint="cs"/>
          <w:sz w:val="26"/>
          <w:szCs w:val="26"/>
          <w:rtl/>
          <w:lang w:val="en-US" w:bidi="ar-SA"/>
        </w:rPr>
        <w:t>التعزيز المؤسسي</w:t>
      </w:r>
      <w:r w:rsidR="00A443A3" w:rsidRPr="00551B3C">
        <w:rPr>
          <w:sz w:val="26"/>
          <w:szCs w:val="26"/>
          <w:rtl/>
          <w:lang w:val="en-US" w:bidi="ar-SA"/>
        </w:rPr>
        <w:t>.</w:t>
      </w:r>
    </w:p>
    <w:p w14:paraId="3FC333DF" w14:textId="77777777" w:rsidR="00020C92" w:rsidRPr="00551B3C" w:rsidRDefault="00020C92" w:rsidP="00A443A3">
      <w:pPr>
        <w:bidi/>
        <w:rPr>
          <w:sz w:val="26"/>
          <w:szCs w:val="26"/>
          <w:rtl/>
          <w:lang w:val="en-US" w:bidi="ar-SA"/>
        </w:rPr>
      </w:pPr>
    </w:p>
    <w:p w14:paraId="42FDE24E" w14:textId="77777777" w:rsidR="00E72692" w:rsidRDefault="00E72692">
      <w:pPr>
        <w:jc w:val="left"/>
        <w:rPr>
          <w:b/>
          <w:bCs/>
          <w:sz w:val="26"/>
          <w:szCs w:val="26"/>
          <w:rtl/>
          <w:lang w:val="en-US" w:bidi="ar-SA"/>
        </w:rPr>
      </w:pPr>
      <w:r>
        <w:rPr>
          <w:b/>
          <w:bCs/>
          <w:sz w:val="26"/>
          <w:szCs w:val="26"/>
          <w:rtl/>
          <w:lang w:val="en-US" w:bidi="ar-SA"/>
        </w:rPr>
        <w:br w:type="page"/>
      </w:r>
    </w:p>
    <w:p w14:paraId="3EA9BEAA" w14:textId="2A881E44" w:rsidR="00A443A3" w:rsidRPr="00551B3C" w:rsidRDefault="00A443A3" w:rsidP="00020C92">
      <w:pPr>
        <w:bidi/>
        <w:rPr>
          <w:b/>
          <w:bCs/>
          <w:sz w:val="26"/>
          <w:szCs w:val="26"/>
          <w:lang w:val="en-US" w:bidi="ar-SA"/>
        </w:rPr>
      </w:pPr>
      <w:r w:rsidRPr="00551B3C">
        <w:rPr>
          <w:b/>
          <w:bCs/>
          <w:sz w:val="26"/>
          <w:szCs w:val="26"/>
          <w:rtl/>
          <w:lang w:val="en-US" w:bidi="ar-SA"/>
        </w:rPr>
        <w:t>تعليقات الأمانة</w:t>
      </w:r>
    </w:p>
    <w:p w14:paraId="110452A2" w14:textId="77777777" w:rsidR="00A443A3" w:rsidRPr="00551B3C" w:rsidRDefault="00A443A3" w:rsidP="00A443A3">
      <w:pPr>
        <w:bidi/>
        <w:rPr>
          <w:sz w:val="26"/>
          <w:szCs w:val="26"/>
          <w:lang w:val="en-US" w:bidi="ar-SA"/>
        </w:rPr>
      </w:pPr>
    </w:p>
    <w:p w14:paraId="6DE2C047" w14:textId="77777777" w:rsidR="00A443A3" w:rsidRPr="00551B3C" w:rsidRDefault="000566B2" w:rsidP="00AC0DD7">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أشارت الأمانة إلى أنه </w:t>
      </w:r>
      <w:r w:rsidRPr="00551B3C">
        <w:rPr>
          <w:rFonts w:hint="cs"/>
          <w:sz w:val="26"/>
          <w:szCs w:val="26"/>
          <w:rtl/>
          <w:lang w:val="en-US" w:bidi="ar-SA"/>
        </w:rPr>
        <w:t>رغم</w:t>
      </w:r>
      <w:r w:rsidR="00A443A3" w:rsidRPr="00551B3C">
        <w:rPr>
          <w:sz w:val="26"/>
          <w:szCs w:val="26"/>
          <w:rtl/>
          <w:lang w:val="en-US" w:bidi="ar-SA"/>
        </w:rPr>
        <w:t xml:space="preserve"> تأثر تنفيذ الأنشطة المتعلقة بالاجتماعات ا</w:t>
      </w:r>
      <w:r w:rsidRPr="00551B3C">
        <w:rPr>
          <w:sz w:val="26"/>
          <w:szCs w:val="26"/>
          <w:rtl/>
          <w:lang w:val="en-US" w:bidi="ar-SA"/>
        </w:rPr>
        <w:t>لشخصية والمشاورات لتعزيز نظام تراخيص و</w:t>
      </w:r>
      <w:r w:rsidR="00A443A3" w:rsidRPr="00551B3C">
        <w:rPr>
          <w:sz w:val="26"/>
          <w:szCs w:val="26"/>
          <w:rtl/>
          <w:lang w:val="en-US" w:bidi="ar-SA"/>
        </w:rPr>
        <w:t xml:space="preserve">حصص </w:t>
      </w:r>
      <w:r w:rsidRPr="00551B3C">
        <w:rPr>
          <w:sz w:val="26"/>
          <w:szCs w:val="26"/>
          <w:rtl/>
          <w:lang w:val="en-US" w:bidi="ar-SA"/>
        </w:rPr>
        <w:t xml:space="preserve">المواد الهيدروكلوروفلوروكربونية </w:t>
      </w:r>
      <w:r w:rsidR="00A443A3" w:rsidRPr="00551B3C">
        <w:rPr>
          <w:sz w:val="26"/>
          <w:szCs w:val="26"/>
          <w:rtl/>
          <w:lang w:val="en-US" w:bidi="ar-SA"/>
        </w:rPr>
        <w:t>بسبب قيود</w:t>
      </w:r>
      <w:r w:rsidRPr="00551B3C">
        <w:rPr>
          <w:rFonts w:hint="cs"/>
          <w:sz w:val="26"/>
          <w:szCs w:val="26"/>
          <w:rtl/>
          <w:lang w:val="en-US" w:bidi="ar-SA"/>
        </w:rPr>
        <w:t xml:space="preserve"> كوفيد-19</w:t>
      </w:r>
      <w:r w:rsidR="00A443A3" w:rsidRPr="00551B3C">
        <w:rPr>
          <w:sz w:val="26"/>
          <w:szCs w:val="26"/>
          <w:rtl/>
          <w:lang w:val="en-US" w:bidi="ar-SA"/>
        </w:rPr>
        <w:t>، أجرت وحدة الأوزون الوطنية مناقشات وتبادلت المعلومات م</w:t>
      </w:r>
      <w:r w:rsidRPr="00551B3C">
        <w:rPr>
          <w:sz w:val="26"/>
          <w:szCs w:val="26"/>
          <w:rtl/>
          <w:lang w:val="en-US" w:bidi="ar-SA"/>
        </w:rPr>
        <w:t xml:space="preserve">ع </w:t>
      </w:r>
      <w:r w:rsidRPr="00551B3C">
        <w:rPr>
          <w:rFonts w:hint="cs"/>
          <w:sz w:val="26"/>
          <w:szCs w:val="26"/>
          <w:rtl/>
          <w:lang w:val="en-US" w:bidi="ar-SA"/>
        </w:rPr>
        <w:t xml:space="preserve">مصلحة </w:t>
      </w:r>
      <w:r w:rsidRPr="00551B3C">
        <w:rPr>
          <w:sz w:val="26"/>
          <w:szCs w:val="26"/>
          <w:rtl/>
          <w:lang w:val="en-US" w:bidi="ar-SA"/>
        </w:rPr>
        <w:t xml:space="preserve">الجمارك </w:t>
      </w:r>
      <w:r w:rsidRPr="00551B3C">
        <w:rPr>
          <w:rFonts w:hint="cs"/>
          <w:sz w:val="26"/>
          <w:szCs w:val="26"/>
          <w:rtl/>
          <w:lang w:val="en-US" w:bidi="ar-SA"/>
        </w:rPr>
        <w:t xml:space="preserve">وسلطة </w:t>
      </w:r>
      <w:r w:rsidRPr="00551B3C">
        <w:rPr>
          <w:sz w:val="26"/>
          <w:szCs w:val="26"/>
          <w:rtl/>
          <w:lang w:val="en-US" w:bidi="ar-SA"/>
        </w:rPr>
        <w:t>الإنفاذ</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المستوردين ووكلاء التخليص والشحن.</w:t>
      </w:r>
    </w:p>
    <w:p w14:paraId="2EF7632C" w14:textId="77777777" w:rsidR="000566B2" w:rsidRPr="00551B3C" w:rsidRDefault="000566B2" w:rsidP="000566B2">
      <w:pPr>
        <w:pStyle w:val="ListParagraph"/>
        <w:bidi/>
        <w:ind w:left="360"/>
        <w:rPr>
          <w:sz w:val="26"/>
          <w:szCs w:val="26"/>
          <w:lang w:val="en-US" w:bidi="ar-SA"/>
        </w:rPr>
      </w:pPr>
    </w:p>
    <w:p w14:paraId="63A460BB" w14:textId="77777777" w:rsidR="00A443A3" w:rsidRPr="00551B3C" w:rsidRDefault="000566B2" w:rsidP="00AC0DD7">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ورداً على استفسار من الأمانة</w:t>
      </w:r>
      <w:r w:rsidR="00A443A3" w:rsidRPr="00551B3C">
        <w:rPr>
          <w:sz w:val="26"/>
          <w:szCs w:val="26"/>
          <w:rtl/>
          <w:lang w:val="en-US" w:bidi="ar-SA"/>
        </w:rPr>
        <w:t>، أوضحت حكومة فرنسا أن حلقات العمل التدريبية عبر الإنترنت مقبولة بشكل عا</w:t>
      </w:r>
      <w:r w:rsidRPr="00551B3C">
        <w:rPr>
          <w:sz w:val="26"/>
          <w:szCs w:val="26"/>
          <w:rtl/>
          <w:lang w:val="en-US" w:bidi="ar-SA"/>
        </w:rPr>
        <w:t>م على الرغم من وجود بعض التردد</w:t>
      </w:r>
      <w:r w:rsidR="00A443A3" w:rsidRPr="00551B3C">
        <w:rPr>
          <w:sz w:val="26"/>
          <w:szCs w:val="26"/>
          <w:rtl/>
          <w:lang w:val="en-US" w:bidi="ar-SA"/>
        </w:rPr>
        <w:t xml:space="preserve"> من جانب المدربين لأنهم شعروا أن التدريب والتفاعل الشخصي سيضمن اهتمامًا أفضل من المتدربين ويكون بمثابة منصة أفضل لتبادل الخبرات المتعلقة برصد </w:t>
      </w:r>
      <w:r w:rsidRPr="00551B3C">
        <w:rPr>
          <w:rFonts w:hint="cs"/>
          <w:sz w:val="26"/>
          <w:szCs w:val="26"/>
          <w:rtl/>
          <w:lang w:val="en-US" w:bidi="ar-SA"/>
        </w:rPr>
        <w:t xml:space="preserve">وضبط </w:t>
      </w:r>
      <w:r w:rsidRPr="00551B3C">
        <w:rPr>
          <w:sz w:val="26"/>
          <w:szCs w:val="26"/>
          <w:rtl/>
          <w:lang w:val="en-US" w:bidi="ar-SA"/>
        </w:rPr>
        <w:t>المواد الهيدروكلوروفلوروكربونية</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نظرًا للقيود الناتجة عن جائحة</w:t>
      </w:r>
      <w:r w:rsidRPr="00551B3C">
        <w:rPr>
          <w:rFonts w:hint="cs"/>
          <w:sz w:val="26"/>
          <w:szCs w:val="26"/>
          <w:rtl/>
          <w:lang w:val="en-US" w:bidi="ar-SA"/>
        </w:rPr>
        <w:t xml:space="preserve"> كوفيد-19</w:t>
      </w:r>
      <w:r w:rsidR="00A443A3" w:rsidRPr="00551B3C">
        <w:rPr>
          <w:sz w:val="26"/>
          <w:szCs w:val="26"/>
          <w:rtl/>
          <w:lang w:val="en-US" w:bidi="ar-SA"/>
        </w:rPr>
        <w:t xml:space="preserve">، </w:t>
      </w:r>
      <w:r w:rsidRPr="00551B3C">
        <w:rPr>
          <w:rFonts w:hint="cs"/>
          <w:sz w:val="26"/>
          <w:szCs w:val="26"/>
          <w:rtl/>
          <w:lang w:val="en-US" w:bidi="ar-SA"/>
        </w:rPr>
        <w:t>سيتعين تخطيط وإجراء</w:t>
      </w:r>
      <w:r w:rsidRPr="00551B3C">
        <w:rPr>
          <w:sz w:val="26"/>
          <w:szCs w:val="26"/>
          <w:rtl/>
          <w:lang w:val="en-US" w:bidi="ar-SA"/>
        </w:rPr>
        <w:t xml:space="preserve"> </w:t>
      </w:r>
      <w:r w:rsidRPr="00551B3C">
        <w:rPr>
          <w:rFonts w:hint="cs"/>
          <w:sz w:val="26"/>
          <w:szCs w:val="26"/>
          <w:rtl/>
          <w:lang w:val="en-US" w:bidi="ar-SA"/>
        </w:rPr>
        <w:t>ا</w:t>
      </w:r>
      <w:r w:rsidR="00A443A3" w:rsidRPr="00551B3C">
        <w:rPr>
          <w:sz w:val="26"/>
          <w:szCs w:val="26"/>
          <w:rtl/>
          <w:lang w:val="en-US" w:bidi="ar-SA"/>
        </w:rPr>
        <w:t>لتدريب عبر ا</w:t>
      </w:r>
      <w:r w:rsidRPr="00551B3C">
        <w:rPr>
          <w:sz w:val="26"/>
          <w:szCs w:val="26"/>
          <w:rtl/>
          <w:lang w:val="en-US" w:bidi="ar-SA"/>
        </w:rPr>
        <w:t>لإنترنت لموظفي الجمارك والإنفاذ</w:t>
      </w:r>
      <w:r w:rsidR="00A443A3" w:rsidRPr="00551B3C">
        <w:rPr>
          <w:sz w:val="26"/>
          <w:szCs w:val="26"/>
          <w:rtl/>
          <w:lang w:val="en-US" w:bidi="ar-SA"/>
        </w:rPr>
        <w:t>، بما في ذلك أولئك الذين ينتمون إلى</w:t>
      </w:r>
      <w:r w:rsidRPr="00551B3C">
        <w:rPr>
          <w:sz w:val="26"/>
          <w:szCs w:val="26"/>
          <w:rtl/>
          <w:lang w:val="en-US" w:bidi="ar-SA"/>
        </w:rPr>
        <w:t xml:space="preserve"> جميع نقاط مراقبة الحدود</w:t>
      </w:r>
      <w:r w:rsidR="00A443A3" w:rsidRPr="00551B3C">
        <w:rPr>
          <w:sz w:val="26"/>
          <w:szCs w:val="26"/>
          <w:rtl/>
          <w:lang w:val="en-US" w:bidi="ar-SA"/>
        </w:rPr>
        <w:t>، في الجزء الأخير من عام 2021 و</w:t>
      </w:r>
      <w:r w:rsidRPr="00551B3C">
        <w:rPr>
          <w:rFonts w:hint="cs"/>
          <w:sz w:val="26"/>
          <w:szCs w:val="26"/>
          <w:rtl/>
          <w:lang w:val="en-US" w:bidi="ar-SA"/>
        </w:rPr>
        <w:t xml:space="preserve">في </w:t>
      </w:r>
      <w:r w:rsidR="00A443A3" w:rsidRPr="00551B3C">
        <w:rPr>
          <w:sz w:val="26"/>
          <w:szCs w:val="26"/>
          <w:rtl/>
          <w:lang w:val="en-US" w:bidi="ar-SA"/>
        </w:rPr>
        <w:t>عام 2022.</w:t>
      </w:r>
    </w:p>
    <w:p w14:paraId="341FC64B" w14:textId="77777777" w:rsidR="000566B2" w:rsidRPr="00551B3C" w:rsidRDefault="000566B2" w:rsidP="00AC0DD7">
      <w:pPr>
        <w:pStyle w:val="ListParagraph"/>
        <w:bidi/>
        <w:ind w:left="4"/>
        <w:rPr>
          <w:sz w:val="26"/>
          <w:szCs w:val="26"/>
          <w:lang w:val="en-US" w:bidi="ar-SA"/>
        </w:rPr>
      </w:pPr>
    </w:p>
    <w:p w14:paraId="4206F55A" w14:textId="77777777" w:rsidR="00A443A3" w:rsidRPr="00551B3C" w:rsidRDefault="000566B2" w:rsidP="00AC0DD7">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D0776E" w:rsidRPr="00551B3C">
        <w:rPr>
          <w:rFonts w:hint="cs"/>
          <w:sz w:val="26"/>
          <w:szCs w:val="26"/>
          <w:rtl/>
          <w:lang w:val="en-US" w:bidi="ar-SA"/>
        </w:rPr>
        <w:t>و</w:t>
      </w:r>
      <w:r w:rsidR="00A443A3" w:rsidRPr="00551B3C">
        <w:rPr>
          <w:sz w:val="26"/>
          <w:szCs w:val="26"/>
          <w:rtl/>
          <w:lang w:val="en-US" w:bidi="ar-SA"/>
        </w:rPr>
        <w:t xml:space="preserve">تم الاتفاق على أن تقدم حكومة فرنسا </w:t>
      </w:r>
      <w:r w:rsidR="00D0776E" w:rsidRPr="00551B3C">
        <w:rPr>
          <w:rFonts w:hint="cs"/>
          <w:sz w:val="26"/>
          <w:szCs w:val="26"/>
          <w:rtl/>
          <w:lang w:val="en-US" w:bidi="ar-SA"/>
        </w:rPr>
        <w:t>معلومات حديثة عن</w:t>
      </w:r>
      <w:r w:rsidR="00D0776E" w:rsidRPr="00551B3C">
        <w:rPr>
          <w:sz w:val="26"/>
          <w:szCs w:val="26"/>
          <w:rtl/>
          <w:lang w:val="en-US" w:bidi="ar-SA"/>
        </w:rPr>
        <w:t xml:space="preserve"> </w:t>
      </w:r>
      <w:r w:rsidR="00D0776E" w:rsidRPr="00551B3C">
        <w:rPr>
          <w:rFonts w:hint="cs"/>
          <w:sz w:val="26"/>
          <w:szCs w:val="26"/>
          <w:rtl/>
          <w:lang w:val="en-US" w:bidi="ar-SA"/>
        </w:rPr>
        <w:t>ا</w:t>
      </w:r>
      <w:r w:rsidR="00A443A3" w:rsidRPr="00551B3C">
        <w:rPr>
          <w:sz w:val="26"/>
          <w:szCs w:val="26"/>
          <w:rtl/>
          <w:lang w:val="en-US" w:bidi="ar-SA"/>
        </w:rPr>
        <w:t>لأنشطة ا</w:t>
      </w:r>
      <w:r w:rsidR="00D0776E" w:rsidRPr="00551B3C">
        <w:rPr>
          <w:sz w:val="26"/>
          <w:szCs w:val="26"/>
          <w:rtl/>
          <w:lang w:val="en-US" w:bidi="ar-SA"/>
        </w:rPr>
        <w:t>لمنفذة فيما يتعلق بتعزيز نظام تراخيص و</w:t>
      </w:r>
      <w:r w:rsidR="00A443A3" w:rsidRPr="00551B3C">
        <w:rPr>
          <w:sz w:val="26"/>
          <w:szCs w:val="26"/>
          <w:rtl/>
          <w:lang w:val="en-US" w:bidi="ar-SA"/>
        </w:rPr>
        <w:t xml:space="preserve">حصص </w:t>
      </w:r>
      <w:r w:rsidR="00414CD8" w:rsidRPr="00551B3C">
        <w:rPr>
          <w:sz w:val="26"/>
          <w:szCs w:val="26"/>
          <w:rtl/>
          <w:lang w:val="en-US" w:bidi="ar-SA"/>
        </w:rPr>
        <w:t>المواد</w:t>
      </w:r>
      <w:r w:rsidR="00414CD8" w:rsidRPr="00551B3C">
        <w:rPr>
          <w:rFonts w:hint="cs"/>
          <w:sz w:val="26"/>
          <w:szCs w:val="26"/>
          <w:rtl/>
          <w:lang w:val="en-US" w:bidi="ar-SA"/>
        </w:rPr>
        <w:t xml:space="preserve"> </w:t>
      </w:r>
      <w:r w:rsidR="00D0776E" w:rsidRPr="00551B3C">
        <w:rPr>
          <w:sz w:val="26"/>
          <w:szCs w:val="26"/>
          <w:rtl/>
          <w:lang w:val="en-US" w:bidi="ar-SA"/>
        </w:rPr>
        <w:t xml:space="preserve">الهيدروكلوروفلوروكربونية </w:t>
      </w:r>
      <w:r w:rsidR="00A443A3" w:rsidRPr="00551B3C">
        <w:rPr>
          <w:sz w:val="26"/>
          <w:szCs w:val="26"/>
          <w:rtl/>
          <w:lang w:val="en-US" w:bidi="ar-SA"/>
        </w:rPr>
        <w:t xml:space="preserve">وتقاسم المعلومات مع </w:t>
      </w:r>
      <w:r w:rsidR="00D0776E" w:rsidRPr="00551B3C">
        <w:rPr>
          <w:rFonts w:hint="cs"/>
          <w:sz w:val="26"/>
          <w:szCs w:val="26"/>
          <w:rtl/>
          <w:lang w:val="en-US" w:bidi="ar-SA"/>
        </w:rPr>
        <w:t xml:space="preserve">مصلحة الضرائب الكينية </w:t>
      </w:r>
      <w:r w:rsidR="00A443A3" w:rsidRPr="00551B3C">
        <w:rPr>
          <w:sz w:val="26"/>
          <w:szCs w:val="26"/>
          <w:rtl/>
          <w:lang w:val="en-US" w:bidi="ar-SA"/>
        </w:rPr>
        <w:t xml:space="preserve">بشأن واردات </w:t>
      </w:r>
      <w:r w:rsidR="00D0776E" w:rsidRPr="00551B3C">
        <w:rPr>
          <w:sz w:val="26"/>
          <w:szCs w:val="26"/>
          <w:rtl/>
          <w:lang w:val="en-US" w:bidi="ar-SA"/>
        </w:rPr>
        <w:t xml:space="preserve">المواد الهيدروكلوروفلوروكربونية </w:t>
      </w:r>
      <w:r w:rsidR="00A443A3" w:rsidRPr="00551B3C">
        <w:rPr>
          <w:sz w:val="26"/>
          <w:szCs w:val="26"/>
          <w:rtl/>
          <w:lang w:val="en-US" w:bidi="ar-SA"/>
        </w:rPr>
        <w:t>إلى الاجتماع التسعين.</w:t>
      </w:r>
    </w:p>
    <w:p w14:paraId="1FFF49D3" w14:textId="77777777" w:rsidR="00414CD8" w:rsidRPr="00551B3C" w:rsidRDefault="00414CD8" w:rsidP="00A443A3">
      <w:pPr>
        <w:bidi/>
        <w:rPr>
          <w:sz w:val="26"/>
          <w:szCs w:val="26"/>
          <w:rtl/>
          <w:lang w:val="en-US" w:bidi="ar-SA"/>
        </w:rPr>
      </w:pPr>
    </w:p>
    <w:p w14:paraId="1FBFEC1C" w14:textId="77777777" w:rsidR="00A443A3" w:rsidRPr="00551B3C" w:rsidRDefault="00A443A3" w:rsidP="00414CD8">
      <w:pPr>
        <w:bidi/>
        <w:rPr>
          <w:b/>
          <w:bCs/>
          <w:sz w:val="26"/>
          <w:szCs w:val="26"/>
          <w:lang w:val="en-US" w:bidi="ar-SA"/>
        </w:rPr>
      </w:pPr>
      <w:r w:rsidRPr="00551B3C">
        <w:rPr>
          <w:b/>
          <w:bCs/>
          <w:sz w:val="26"/>
          <w:szCs w:val="26"/>
          <w:rtl/>
          <w:lang w:val="en-US" w:bidi="ar-SA"/>
        </w:rPr>
        <w:t>توصية</w:t>
      </w:r>
    </w:p>
    <w:p w14:paraId="20D1BA73" w14:textId="77777777" w:rsidR="00A443A3" w:rsidRPr="00551B3C" w:rsidRDefault="00A443A3" w:rsidP="00A443A3">
      <w:pPr>
        <w:bidi/>
        <w:rPr>
          <w:sz w:val="26"/>
          <w:szCs w:val="26"/>
          <w:lang w:val="en-US" w:bidi="ar-SA"/>
        </w:rPr>
      </w:pPr>
    </w:p>
    <w:p w14:paraId="28EAA42C" w14:textId="77777777" w:rsidR="00A443A3" w:rsidRPr="00551B3C" w:rsidRDefault="00CF6191" w:rsidP="00AC0DD7">
      <w:pPr>
        <w:pStyle w:val="ListParagraph"/>
        <w:numPr>
          <w:ilvl w:val="0"/>
          <w:numId w:val="10"/>
        </w:numPr>
        <w:bidi/>
        <w:ind w:left="713" w:hanging="713"/>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قد ترغب اللجنة التنفيذية في:</w:t>
      </w:r>
    </w:p>
    <w:p w14:paraId="4CA8F005" w14:textId="77777777" w:rsidR="00CF6191" w:rsidRPr="00551B3C" w:rsidRDefault="00CF6191" w:rsidP="00A443A3">
      <w:pPr>
        <w:bidi/>
        <w:rPr>
          <w:sz w:val="26"/>
          <w:szCs w:val="26"/>
          <w:rtl/>
          <w:lang w:val="en-US" w:bidi="ar-SA"/>
        </w:rPr>
      </w:pPr>
    </w:p>
    <w:p w14:paraId="080CC6F6" w14:textId="7BD40815" w:rsidR="00A443A3" w:rsidRDefault="00A443A3" w:rsidP="00CE19AD">
      <w:pPr>
        <w:pStyle w:val="ListParagraph"/>
        <w:numPr>
          <w:ilvl w:val="0"/>
          <w:numId w:val="19"/>
        </w:numPr>
        <w:bidi/>
        <w:ind w:left="990" w:hanging="540"/>
        <w:rPr>
          <w:sz w:val="26"/>
          <w:szCs w:val="26"/>
          <w:lang w:val="en-US" w:bidi="ar-SA"/>
        </w:rPr>
      </w:pPr>
      <w:r w:rsidRPr="00551B3C">
        <w:rPr>
          <w:sz w:val="26"/>
          <w:szCs w:val="26"/>
          <w:rtl/>
          <w:lang w:val="en-US" w:bidi="ar-SA"/>
        </w:rPr>
        <w:t xml:space="preserve">الإحاطة </w:t>
      </w:r>
      <w:r w:rsidR="00CF6191" w:rsidRPr="00551B3C">
        <w:rPr>
          <w:rFonts w:hint="cs"/>
          <w:sz w:val="26"/>
          <w:szCs w:val="26"/>
          <w:rtl/>
          <w:lang w:val="en-US" w:bidi="ar-SA"/>
        </w:rPr>
        <w:t xml:space="preserve">علما </w:t>
      </w:r>
      <w:r w:rsidRPr="00551B3C">
        <w:rPr>
          <w:sz w:val="26"/>
          <w:szCs w:val="26"/>
          <w:rtl/>
          <w:lang w:val="en-US" w:bidi="ar-SA"/>
        </w:rPr>
        <w:t xml:space="preserve">بتقرير الحالة </w:t>
      </w:r>
      <w:r w:rsidR="00CF6191" w:rsidRPr="00551B3C">
        <w:rPr>
          <w:rFonts w:hint="cs"/>
          <w:sz w:val="26"/>
          <w:szCs w:val="26"/>
          <w:rtl/>
          <w:lang w:val="en-US" w:bidi="ar-SA"/>
        </w:rPr>
        <w:t>عن</w:t>
      </w:r>
      <w:r w:rsidR="00CF6191" w:rsidRPr="00551B3C">
        <w:rPr>
          <w:sz w:val="26"/>
          <w:szCs w:val="26"/>
          <w:rtl/>
          <w:lang w:val="en-US" w:bidi="ar-SA"/>
        </w:rPr>
        <w:t xml:space="preserve"> تعزيز نظام تراخيص و</w:t>
      </w:r>
      <w:r w:rsidRPr="00551B3C">
        <w:rPr>
          <w:sz w:val="26"/>
          <w:szCs w:val="26"/>
          <w:rtl/>
          <w:lang w:val="en-US" w:bidi="ar-SA"/>
        </w:rPr>
        <w:t xml:space="preserve">حصص </w:t>
      </w:r>
      <w:r w:rsidR="00CF6191" w:rsidRPr="00551B3C">
        <w:rPr>
          <w:sz w:val="26"/>
          <w:szCs w:val="26"/>
          <w:rtl/>
          <w:lang w:val="en-US" w:bidi="ar-SA"/>
        </w:rPr>
        <w:t xml:space="preserve">المواد الهيدروكلوروفلوروكربونية </w:t>
      </w:r>
      <w:r w:rsidR="00CF6191" w:rsidRPr="00551B3C">
        <w:rPr>
          <w:rFonts w:hint="cs"/>
          <w:sz w:val="26"/>
          <w:szCs w:val="26"/>
          <w:rtl/>
          <w:lang w:val="en-US" w:bidi="ar-SA"/>
        </w:rPr>
        <w:t>وتقاسم</w:t>
      </w:r>
      <w:r w:rsidRPr="00551B3C">
        <w:rPr>
          <w:sz w:val="26"/>
          <w:szCs w:val="26"/>
          <w:rtl/>
          <w:lang w:val="en-US" w:bidi="ar-SA"/>
        </w:rPr>
        <w:t xml:space="preserve"> المعلومات مع </w:t>
      </w:r>
      <w:r w:rsidR="00CF6191" w:rsidRPr="00551B3C">
        <w:rPr>
          <w:rFonts w:hint="cs"/>
          <w:sz w:val="26"/>
          <w:szCs w:val="26"/>
          <w:rtl/>
          <w:lang w:val="en-US" w:bidi="ar-SA"/>
        </w:rPr>
        <w:t>مصلحة الضرائب</w:t>
      </w:r>
      <w:r w:rsidRPr="00551B3C">
        <w:rPr>
          <w:sz w:val="26"/>
          <w:szCs w:val="26"/>
          <w:rtl/>
          <w:lang w:val="en-US" w:bidi="ar-SA"/>
        </w:rPr>
        <w:t xml:space="preserve"> الكينية بشأن واردات </w:t>
      </w:r>
      <w:r w:rsidR="00CF6191" w:rsidRPr="00551B3C">
        <w:rPr>
          <w:sz w:val="26"/>
          <w:szCs w:val="26"/>
          <w:rtl/>
          <w:lang w:val="en-US" w:bidi="ar-SA"/>
        </w:rPr>
        <w:t>المواد الهيدروكلوروفلوروكربونية</w:t>
      </w:r>
      <w:r w:rsidRPr="00551B3C">
        <w:rPr>
          <w:sz w:val="26"/>
          <w:szCs w:val="26"/>
          <w:rtl/>
          <w:lang w:val="en-US" w:bidi="ar-SA"/>
        </w:rPr>
        <w:t xml:space="preserve">، الذي قدمته حكومة كينيا من خلال حكومة فرنسا والوارد في الوثيقة </w:t>
      </w:r>
      <w:r w:rsidR="00CF6191" w:rsidRPr="00551B3C">
        <w:rPr>
          <w:sz w:val="26"/>
          <w:szCs w:val="26"/>
          <w:lang w:val="en-US" w:bidi="ar-SA"/>
        </w:rPr>
        <w:t>UNEP/OzL.Pro/ExCom/</w:t>
      </w:r>
      <w:r w:rsidRPr="00551B3C">
        <w:rPr>
          <w:sz w:val="26"/>
          <w:szCs w:val="26"/>
          <w:lang w:val="en-US" w:bidi="ar-SA"/>
        </w:rPr>
        <w:t>88/18</w:t>
      </w:r>
      <w:r w:rsidR="00CF6191" w:rsidRPr="00551B3C">
        <w:rPr>
          <w:sz w:val="26"/>
          <w:szCs w:val="26"/>
          <w:rtl/>
          <w:lang w:val="en-US" w:bidi="ar-SA"/>
        </w:rPr>
        <w:t>؛</w:t>
      </w:r>
    </w:p>
    <w:p w14:paraId="10470EF5" w14:textId="77777777" w:rsidR="00AC0DD7" w:rsidRPr="00551B3C" w:rsidRDefault="00AC0DD7" w:rsidP="00AC0DD7">
      <w:pPr>
        <w:pStyle w:val="ListParagraph"/>
        <w:bidi/>
        <w:ind w:left="990"/>
        <w:rPr>
          <w:sz w:val="26"/>
          <w:szCs w:val="26"/>
          <w:lang w:val="en-US" w:bidi="ar-SA"/>
        </w:rPr>
      </w:pPr>
    </w:p>
    <w:p w14:paraId="6D39885B" w14:textId="77777777" w:rsidR="00A443A3" w:rsidRPr="00551B3C" w:rsidRDefault="00CF6191" w:rsidP="00CE19AD">
      <w:pPr>
        <w:pStyle w:val="ListParagraph"/>
        <w:numPr>
          <w:ilvl w:val="0"/>
          <w:numId w:val="19"/>
        </w:numPr>
        <w:bidi/>
        <w:ind w:left="990" w:hanging="540"/>
        <w:rPr>
          <w:sz w:val="26"/>
          <w:szCs w:val="26"/>
          <w:rtl/>
          <w:lang w:val="en-US" w:bidi="ar-SA"/>
        </w:rPr>
      </w:pPr>
      <w:r w:rsidRPr="00551B3C">
        <w:rPr>
          <w:rFonts w:hint="cs"/>
          <w:sz w:val="26"/>
          <w:szCs w:val="26"/>
          <w:rtl/>
          <w:lang w:val="en-US" w:bidi="ar-SA"/>
        </w:rPr>
        <w:t>و</w:t>
      </w:r>
      <w:r w:rsidR="00A443A3" w:rsidRPr="00551B3C">
        <w:rPr>
          <w:sz w:val="26"/>
          <w:szCs w:val="26"/>
          <w:rtl/>
          <w:lang w:val="en-US" w:bidi="ar-SA"/>
        </w:rPr>
        <w:t xml:space="preserve">أن تطلب </w:t>
      </w:r>
      <w:r w:rsidR="00E176F7" w:rsidRPr="00551B3C">
        <w:rPr>
          <w:rFonts w:hint="cs"/>
          <w:sz w:val="26"/>
          <w:szCs w:val="26"/>
          <w:rtl/>
          <w:lang w:val="en-US" w:bidi="ar-SA"/>
        </w:rPr>
        <w:t>من</w:t>
      </w:r>
      <w:r w:rsidR="00E176F7" w:rsidRPr="00551B3C">
        <w:rPr>
          <w:sz w:val="26"/>
          <w:szCs w:val="26"/>
          <w:rtl/>
          <w:lang w:val="en-US" w:bidi="ar-SA"/>
        </w:rPr>
        <w:t xml:space="preserve"> حكومة كينيا، من خلال حكومة فرنسا</w:t>
      </w:r>
      <w:r w:rsidR="00A443A3" w:rsidRPr="00551B3C">
        <w:rPr>
          <w:sz w:val="26"/>
          <w:szCs w:val="26"/>
          <w:rtl/>
          <w:lang w:val="en-US" w:bidi="ar-SA"/>
        </w:rPr>
        <w:t xml:space="preserve">، تقديم </w:t>
      </w:r>
      <w:r w:rsidR="00E176F7" w:rsidRPr="00551B3C">
        <w:rPr>
          <w:rFonts w:hint="cs"/>
          <w:sz w:val="26"/>
          <w:szCs w:val="26"/>
          <w:rtl/>
          <w:lang w:val="en-US" w:bidi="ar-SA"/>
        </w:rPr>
        <w:t>معلومات حديثة</w:t>
      </w:r>
      <w:r w:rsidR="00E176F7" w:rsidRPr="00551B3C">
        <w:rPr>
          <w:sz w:val="26"/>
          <w:szCs w:val="26"/>
          <w:rtl/>
          <w:lang w:val="en-US" w:bidi="ar-SA"/>
        </w:rPr>
        <w:t xml:space="preserve"> عن الحالة، في الاجتماع التسعين</w:t>
      </w:r>
      <w:r w:rsidR="00A443A3" w:rsidRPr="00551B3C">
        <w:rPr>
          <w:sz w:val="26"/>
          <w:szCs w:val="26"/>
          <w:rtl/>
          <w:lang w:val="en-US" w:bidi="ar-SA"/>
        </w:rPr>
        <w:t>، بشأ</w:t>
      </w:r>
      <w:r w:rsidR="00E176F7" w:rsidRPr="00551B3C">
        <w:rPr>
          <w:sz w:val="26"/>
          <w:szCs w:val="26"/>
          <w:rtl/>
          <w:lang w:val="en-US" w:bidi="ar-SA"/>
        </w:rPr>
        <w:t>ن الأنشطة المنفذة لتعزيز نظام ترخيص و</w:t>
      </w:r>
      <w:r w:rsidR="00A443A3" w:rsidRPr="00551B3C">
        <w:rPr>
          <w:sz w:val="26"/>
          <w:szCs w:val="26"/>
          <w:rtl/>
          <w:lang w:val="en-US" w:bidi="ar-SA"/>
        </w:rPr>
        <w:t xml:space="preserve">حصص </w:t>
      </w:r>
      <w:r w:rsidR="00E176F7" w:rsidRPr="00551B3C">
        <w:rPr>
          <w:sz w:val="26"/>
          <w:szCs w:val="26"/>
          <w:rtl/>
          <w:lang w:val="en-US" w:bidi="ar-SA"/>
        </w:rPr>
        <w:t xml:space="preserve">المواد الهيدروكلوروفلوروكربونية </w:t>
      </w:r>
      <w:r w:rsidR="00A443A3" w:rsidRPr="00551B3C">
        <w:rPr>
          <w:sz w:val="26"/>
          <w:szCs w:val="26"/>
          <w:rtl/>
          <w:lang w:val="en-US" w:bidi="ar-SA"/>
        </w:rPr>
        <w:t xml:space="preserve">وتبادل المعلومات مع </w:t>
      </w:r>
      <w:r w:rsidR="00E176F7" w:rsidRPr="00551B3C">
        <w:rPr>
          <w:rFonts w:hint="cs"/>
          <w:sz w:val="26"/>
          <w:szCs w:val="26"/>
          <w:rtl/>
          <w:lang w:val="en-US" w:bidi="ar-SA"/>
        </w:rPr>
        <w:t>مصلحة الضرائب</w:t>
      </w:r>
      <w:r w:rsidR="00A443A3" w:rsidRPr="00551B3C">
        <w:rPr>
          <w:sz w:val="26"/>
          <w:szCs w:val="26"/>
          <w:rtl/>
          <w:lang w:val="en-US" w:bidi="ar-SA"/>
        </w:rPr>
        <w:t xml:space="preserve"> الكينية </w:t>
      </w:r>
      <w:r w:rsidR="00E176F7" w:rsidRPr="00551B3C">
        <w:rPr>
          <w:rFonts w:hint="cs"/>
          <w:sz w:val="26"/>
          <w:szCs w:val="26"/>
          <w:rtl/>
          <w:lang w:val="en-US" w:bidi="ar-SA"/>
        </w:rPr>
        <w:t>بشأن</w:t>
      </w:r>
      <w:r w:rsidR="00A443A3" w:rsidRPr="00551B3C">
        <w:rPr>
          <w:sz w:val="26"/>
          <w:szCs w:val="26"/>
          <w:rtl/>
          <w:lang w:val="en-US" w:bidi="ar-SA"/>
        </w:rPr>
        <w:t xml:space="preserve"> واردات </w:t>
      </w:r>
      <w:r w:rsidR="00E176F7" w:rsidRPr="00551B3C">
        <w:rPr>
          <w:sz w:val="26"/>
          <w:szCs w:val="26"/>
          <w:rtl/>
          <w:lang w:val="en-US" w:bidi="ar-SA"/>
        </w:rPr>
        <w:t>المواد الهيدروكلوروفلوروكربونية</w:t>
      </w:r>
      <w:r w:rsidR="00A443A3" w:rsidRPr="00551B3C">
        <w:rPr>
          <w:sz w:val="26"/>
          <w:szCs w:val="26"/>
          <w:rtl/>
          <w:lang w:val="en-US" w:bidi="ar-SA"/>
        </w:rPr>
        <w:t>.</w:t>
      </w:r>
    </w:p>
    <w:p w14:paraId="533105B7" w14:textId="77777777" w:rsidR="00A443A3" w:rsidRPr="00551B3C" w:rsidRDefault="00A443A3" w:rsidP="00A443A3">
      <w:pPr>
        <w:bidi/>
        <w:rPr>
          <w:sz w:val="26"/>
          <w:szCs w:val="26"/>
          <w:rtl/>
          <w:lang w:val="en-US" w:bidi="ar-SA"/>
        </w:rPr>
      </w:pPr>
    </w:p>
    <w:p w14:paraId="1AB524A9" w14:textId="77777777" w:rsidR="00A443A3" w:rsidRPr="00551B3C" w:rsidRDefault="00A443A3" w:rsidP="004F1A82">
      <w:pPr>
        <w:bidi/>
        <w:rPr>
          <w:sz w:val="26"/>
          <w:szCs w:val="26"/>
          <w:lang w:val="en-US" w:bidi="ar-SA"/>
        </w:rPr>
      </w:pPr>
      <w:r w:rsidRPr="00551B3C">
        <w:rPr>
          <w:sz w:val="26"/>
          <w:szCs w:val="26"/>
          <w:u w:val="single"/>
          <w:rtl/>
          <w:lang w:val="en-US" w:bidi="ar-SA"/>
        </w:rPr>
        <w:t xml:space="preserve">المكسيك: خطة إدارة </w:t>
      </w:r>
      <w:r w:rsidR="004F1A82" w:rsidRPr="00551B3C">
        <w:rPr>
          <w:rFonts w:hint="cs"/>
          <w:sz w:val="26"/>
          <w:szCs w:val="26"/>
          <w:u w:val="single"/>
          <w:rtl/>
          <w:lang w:val="en-US" w:bidi="ar-SA"/>
        </w:rPr>
        <w:t xml:space="preserve">إزالة </w:t>
      </w:r>
      <w:r w:rsidR="004F1A82" w:rsidRPr="00551B3C">
        <w:rPr>
          <w:sz w:val="26"/>
          <w:szCs w:val="26"/>
          <w:u w:val="single"/>
          <w:rtl/>
          <w:lang w:val="en-US" w:bidi="ar-SA"/>
        </w:rPr>
        <w:t xml:space="preserve">المواد الهيدروكلوروفلوروكربونية </w:t>
      </w:r>
      <w:r w:rsidRPr="00551B3C">
        <w:rPr>
          <w:sz w:val="26"/>
          <w:szCs w:val="26"/>
          <w:u w:val="single"/>
          <w:rtl/>
          <w:lang w:val="en-US" w:bidi="ar-SA"/>
        </w:rPr>
        <w:t>(المرحلة الأولى - تقرير مرحلي)</w:t>
      </w:r>
      <w:r w:rsidRPr="00551B3C">
        <w:rPr>
          <w:sz w:val="26"/>
          <w:szCs w:val="26"/>
          <w:rtl/>
          <w:lang w:val="en-US" w:bidi="ar-SA"/>
        </w:rPr>
        <w:t xml:space="preserve"> (</w:t>
      </w:r>
      <w:r w:rsidR="004F1A82" w:rsidRPr="00551B3C">
        <w:rPr>
          <w:rFonts w:hint="cs"/>
          <w:sz w:val="26"/>
          <w:szCs w:val="26"/>
          <w:rtl/>
          <w:lang w:val="en-US" w:bidi="ar-SA"/>
        </w:rPr>
        <w:t>اليونيدو واليوئنديبي</w:t>
      </w:r>
      <w:r w:rsidRPr="00551B3C">
        <w:rPr>
          <w:sz w:val="26"/>
          <w:szCs w:val="26"/>
          <w:rtl/>
          <w:lang w:val="en-US" w:bidi="ar-SA"/>
        </w:rPr>
        <w:t>)</w:t>
      </w:r>
    </w:p>
    <w:p w14:paraId="324C1F71" w14:textId="77777777" w:rsidR="004F1A82" w:rsidRPr="00551B3C" w:rsidRDefault="004F1A82" w:rsidP="00A443A3">
      <w:pPr>
        <w:bidi/>
        <w:rPr>
          <w:sz w:val="26"/>
          <w:szCs w:val="26"/>
          <w:rtl/>
          <w:lang w:val="en-US" w:bidi="ar-SA"/>
        </w:rPr>
      </w:pPr>
    </w:p>
    <w:p w14:paraId="2D5F06CC" w14:textId="77777777" w:rsidR="00A443A3" w:rsidRPr="00551B3C" w:rsidRDefault="00A443A3" w:rsidP="004F1A82">
      <w:pPr>
        <w:bidi/>
        <w:rPr>
          <w:b/>
          <w:bCs/>
          <w:sz w:val="26"/>
          <w:szCs w:val="26"/>
          <w:rtl/>
          <w:lang w:val="en-US" w:bidi="ar-SA"/>
        </w:rPr>
      </w:pPr>
      <w:r w:rsidRPr="00551B3C">
        <w:rPr>
          <w:b/>
          <w:bCs/>
          <w:sz w:val="26"/>
          <w:szCs w:val="26"/>
          <w:rtl/>
          <w:lang w:val="en-US" w:bidi="ar-SA"/>
        </w:rPr>
        <w:t>خلفية</w:t>
      </w:r>
    </w:p>
    <w:p w14:paraId="3194844C" w14:textId="77777777" w:rsidR="004F1A82" w:rsidRPr="00551B3C" w:rsidRDefault="004F1A82" w:rsidP="004F1A82">
      <w:pPr>
        <w:bidi/>
        <w:rPr>
          <w:sz w:val="26"/>
          <w:szCs w:val="26"/>
          <w:lang w:val="en-US" w:bidi="ar-SA"/>
        </w:rPr>
      </w:pPr>
    </w:p>
    <w:p w14:paraId="29A41653" w14:textId="77777777" w:rsidR="00A443A3" w:rsidRPr="00551B3C" w:rsidRDefault="00C371BA" w:rsidP="00AC0DD7">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نظرت اللجنة التنفيذية في اجتماعها الرابع والثمانين في التقرير المرحلي السنوي الأخير عن تنفيذ برنامج العمل المرتبط بالشريحة الخامسة والأخيرة من خطة إدارة </w:t>
      </w:r>
      <w:r w:rsidRPr="00551B3C">
        <w:rPr>
          <w:rFonts w:hint="cs"/>
          <w:sz w:val="26"/>
          <w:szCs w:val="26"/>
          <w:rtl/>
          <w:lang w:val="en-US" w:bidi="ar-SA"/>
        </w:rPr>
        <w:t xml:space="preserve">إزالة </w:t>
      </w:r>
      <w:r w:rsidRPr="00551B3C">
        <w:rPr>
          <w:sz w:val="26"/>
          <w:szCs w:val="26"/>
          <w:rtl/>
          <w:lang w:val="en-US" w:bidi="ar-SA"/>
        </w:rPr>
        <w:t>المواد الهيدروكلوروفلوروكربونية للمكسيك</w:t>
      </w:r>
      <w:r w:rsidR="00A443A3" w:rsidRPr="00551B3C">
        <w:rPr>
          <w:sz w:val="26"/>
          <w:szCs w:val="26"/>
          <w:rtl/>
          <w:lang w:val="en-US" w:bidi="ar-SA"/>
        </w:rPr>
        <w:t>،</w:t>
      </w:r>
      <w:r w:rsidR="00BC530D" w:rsidRPr="00551B3C">
        <w:rPr>
          <w:rStyle w:val="FootnoteReference"/>
          <w:sz w:val="26"/>
          <w:szCs w:val="26"/>
          <w:rtl/>
          <w:lang w:val="en-US" w:bidi="ar-SA"/>
        </w:rPr>
        <w:footnoteReference w:id="11"/>
      </w:r>
      <w:r w:rsidR="00A443A3" w:rsidRPr="00551B3C">
        <w:rPr>
          <w:sz w:val="26"/>
          <w:szCs w:val="26"/>
          <w:rtl/>
          <w:lang w:val="en-US" w:bidi="ar-SA"/>
        </w:rPr>
        <w:t xml:space="preserve"> </w:t>
      </w:r>
      <w:r w:rsidRPr="00551B3C">
        <w:rPr>
          <w:rFonts w:hint="cs"/>
          <w:sz w:val="26"/>
          <w:szCs w:val="26"/>
          <w:rtl/>
          <w:lang w:val="en-US" w:bidi="ar-SA"/>
        </w:rPr>
        <w:t>وفقا</w:t>
      </w:r>
      <w:r w:rsidRPr="00551B3C">
        <w:rPr>
          <w:sz w:val="26"/>
          <w:szCs w:val="26"/>
          <w:rtl/>
          <w:lang w:val="en-US" w:bidi="ar-SA"/>
        </w:rPr>
        <w:t xml:space="preserve"> </w:t>
      </w:r>
      <w:r w:rsidRPr="00551B3C">
        <w:rPr>
          <w:rFonts w:hint="cs"/>
          <w:sz w:val="26"/>
          <w:szCs w:val="26"/>
          <w:rtl/>
          <w:lang w:val="en-US" w:bidi="ar-SA"/>
        </w:rPr>
        <w:t>ل</w:t>
      </w:r>
      <w:r w:rsidR="00A443A3" w:rsidRPr="00551B3C">
        <w:rPr>
          <w:sz w:val="26"/>
          <w:szCs w:val="26"/>
          <w:rtl/>
          <w:lang w:val="en-US" w:bidi="ar-SA"/>
        </w:rPr>
        <w:t>لمقرر 75/29 (أ).</w:t>
      </w:r>
      <w:r w:rsidR="00BC530D" w:rsidRPr="00551B3C">
        <w:rPr>
          <w:rStyle w:val="FootnoteReference"/>
          <w:sz w:val="26"/>
          <w:szCs w:val="26"/>
          <w:rtl/>
          <w:lang w:val="en-US" w:bidi="ar-SA"/>
        </w:rPr>
        <w:footnoteReference w:id="12"/>
      </w:r>
    </w:p>
    <w:p w14:paraId="16F94945" w14:textId="77777777" w:rsidR="00C371BA" w:rsidRPr="00551B3C" w:rsidRDefault="00C371BA" w:rsidP="00C371BA">
      <w:pPr>
        <w:pStyle w:val="ListParagraph"/>
        <w:bidi/>
        <w:ind w:left="360"/>
        <w:rPr>
          <w:sz w:val="26"/>
          <w:szCs w:val="26"/>
          <w:lang w:val="en-US" w:bidi="ar-SA"/>
        </w:rPr>
      </w:pPr>
    </w:p>
    <w:p w14:paraId="747C8ABE" w14:textId="77777777" w:rsidR="00A443A3" w:rsidRPr="00551B3C" w:rsidRDefault="00C371BA" w:rsidP="00AC0DD7">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وذكر</w:t>
      </w:r>
      <w:r w:rsidR="00A443A3" w:rsidRPr="00551B3C">
        <w:rPr>
          <w:sz w:val="26"/>
          <w:szCs w:val="26"/>
          <w:rtl/>
          <w:lang w:val="en-US" w:bidi="ar-SA"/>
        </w:rPr>
        <w:t xml:space="preserve"> التقرير أن جمي</w:t>
      </w:r>
      <w:r w:rsidRPr="00551B3C">
        <w:rPr>
          <w:sz w:val="26"/>
          <w:szCs w:val="26"/>
          <w:rtl/>
          <w:lang w:val="en-US" w:bidi="ar-SA"/>
        </w:rPr>
        <w:t xml:space="preserve">ع الأنشطة الاستثمارية قد </w:t>
      </w:r>
      <w:r w:rsidRPr="00551B3C">
        <w:rPr>
          <w:rFonts w:hint="cs"/>
          <w:sz w:val="26"/>
          <w:szCs w:val="26"/>
          <w:rtl/>
          <w:lang w:val="en-US" w:bidi="ar-SA"/>
        </w:rPr>
        <w:t>أنجزت</w:t>
      </w:r>
      <w:r w:rsidR="00A443A3" w:rsidRPr="00551B3C">
        <w:rPr>
          <w:sz w:val="26"/>
          <w:szCs w:val="26"/>
          <w:rtl/>
          <w:lang w:val="en-US" w:bidi="ar-SA"/>
        </w:rPr>
        <w:t>، وأن الأنشطة في قطا</w:t>
      </w:r>
      <w:r w:rsidRPr="00551B3C">
        <w:rPr>
          <w:sz w:val="26"/>
          <w:szCs w:val="26"/>
          <w:rtl/>
          <w:lang w:val="en-US" w:bidi="ar-SA"/>
        </w:rPr>
        <w:t xml:space="preserve">ع خدمة التبريد على وشك </w:t>
      </w:r>
      <w:r w:rsidRPr="00551B3C">
        <w:rPr>
          <w:rFonts w:hint="cs"/>
          <w:sz w:val="26"/>
          <w:szCs w:val="26"/>
          <w:rtl/>
          <w:lang w:val="en-US" w:bidi="ar-SA"/>
        </w:rPr>
        <w:t>الإنجاز</w:t>
      </w:r>
      <w:r w:rsidRPr="00551B3C">
        <w:rPr>
          <w:sz w:val="26"/>
          <w:szCs w:val="26"/>
          <w:rtl/>
          <w:lang w:val="en-US" w:bidi="ar-SA"/>
        </w:rPr>
        <w:t>، و</w:t>
      </w:r>
      <w:r w:rsidRPr="00551B3C">
        <w:rPr>
          <w:rFonts w:hint="cs"/>
          <w:sz w:val="26"/>
          <w:szCs w:val="26"/>
          <w:rtl/>
          <w:lang w:val="en-US" w:bidi="ar-SA"/>
        </w:rPr>
        <w:t>ستتم إعادة</w:t>
      </w:r>
      <w:r w:rsidR="00A443A3" w:rsidRPr="00551B3C">
        <w:rPr>
          <w:sz w:val="26"/>
          <w:szCs w:val="26"/>
          <w:rtl/>
          <w:lang w:val="en-US" w:bidi="ar-SA"/>
        </w:rPr>
        <w:t xml:space="preserve"> الأموال المرتبطة </w:t>
      </w:r>
      <w:r w:rsidRPr="00551B3C">
        <w:rPr>
          <w:rFonts w:hint="cs"/>
          <w:sz w:val="26"/>
          <w:szCs w:val="26"/>
          <w:rtl/>
          <w:lang w:val="en-US" w:bidi="ar-SA"/>
        </w:rPr>
        <w:t>بشركة</w:t>
      </w:r>
      <w:r w:rsidR="00A443A3" w:rsidRPr="00551B3C">
        <w:rPr>
          <w:sz w:val="26"/>
          <w:szCs w:val="26"/>
          <w:rtl/>
          <w:lang w:val="en-US" w:bidi="ar-SA"/>
        </w:rPr>
        <w:t xml:space="preserve"> رغاوي </w:t>
      </w:r>
      <w:r w:rsidRPr="00551B3C">
        <w:rPr>
          <w:rFonts w:hint="cs"/>
          <w:sz w:val="26"/>
          <w:szCs w:val="26"/>
          <w:rtl/>
          <w:lang w:val="en-US" w:bidi="ar-SA"/>
        </w:rPr>
        <w:t>البولسترين</w:t>
      </w:r>
      <w:r w:rsidR="00A443A3" w:rsidRPr="00551B3C">
        <w:rPr>
          <w:sz w:val="26"/>
          <w:szCs w:val="26"/>
          <w:rtl/>
          <w:lang w:val="en-US" w:bidi="ar-SA"/>
        </w:rPr>
        <w:t xml:space="preserve"> </w:t>
      </w:r>
      <w:r w:rsidRPr="00551B3C">
        <w:rPr>
          <w:rFonts w:hint="cs"/>
          <w:sz w:val="26"/>
          <w:szCs w:val="26"/>
          <w:rtl/>
          <w:lang w:val="en-US" w:bidi="ar-SA"/>
        </w:rPr>
        <w:t>المسحوبة بالضغط</w:t>
      </w:r>
      <w:r w:rsidR="00A443A3" w:rsidRPr="00551B3C">
        <w:rPr>
          <w:sz w:val="26"/>
          <w:szCs w:val="26"/>
          <w:rtl/>
          <w:lang w:val="en-US" w:bidi="ar-SA"/>
        </w:rPr>
        <w:t xml:space="preserve"> (</w:t>
      </w:r>
      <w:r w:rsidRPr="00551B3C">
        <w:rPr>
          <w:sz w:val="26"/>
          <w:szCs w:val="26"/>
          <w:lang w:val="en-US" w:bidi="ar-SA"/>
        </w:rPr>
        <w:t xml:space="preserve"> </w:t>
      </w:r>
      <w:r w:rsidR="00A443A3" w:rsidRPr="00551B3C">
        <w:rPr>
          <w:sz w:val="26"/>
          <w:szCs w:val="26"/>
          <w:lang w:val="en-US" w:bidi="ar-SA"/>
        </w:rPr>
        <w:t>(Plásticos Espumados</w:t>
      </w:r>
      <w:r w:rsidR="00A443A3" w:rsidRPr="00551B3C">
        <w:rPr>
          <w:sz w:val="26"/>
          <w:szCs w:val="26"/>
          <w:rtl/>
          <w:lang w:val="en-US" w:bidi="ar-SA"/>
        </w:rPr>
        <w:t xml:space="preserve">التي لم تشارك في الخطة </w:t>
      </w:r>
      <w:r w:rsidRPr="00551B3C">
        <w:rPr>
          <w:sz w:val="26"/>
          <w:szCs w:val="26"/>
          <w:rtl/>
          <w:lang w:val="en-US" w:bidi="ar-SA"/>
        </w:rPr>
        <w:t>إلى الصندوق</w:t>
      </w:r>
      <w:r w:rsidR="00A443A3" w:rsidRPr="00551B3C">
        <w:rPr>
          <w:sz w:val="26"/>
          <w:szCs w:val="26"/>
          <w:rtl/>
          <w:lang w:val="en-US" w:bidi="ar-SA"/>
        </w:rPr>
        <w:t xml:space="preserve">، </w:t>
      </w:r>
      <w:r w:rsidRPr="00551B3C">
        <w:rPr>
          <w:rFonts w:hint="cs"/>
          <w:sz w:val="26"/>
          <w:szCs w:val="26"/>
          <w:rtl/>
          <w:lang w:val="en-US" w:bidi="ar-SA"/>
        </w:rPr>
        <w:t>وسيتم،</w:t>
      </w:r>
      <w:r w:rsidR="00A443A3" w:rsidRPr="00551B3C">
        <w:rPr>
          <w:sz w:val="26"/>
          <w:szCs w:val="26"/>
          <w:rtl/>
          <w:lang w:val="en-US" w:bidi="ar-SA"/>
        </w:rPr>
        <w:t xml:space="preserve"> </w:t>
      </w:r>
      <w:r w:rsidRPr="00551B3C">
        <w:rPr>
          <w:rFonts w:hint="cs"/>
          <w:sz w:val="26"/>
          <w:szCs w:val="26"/>
          <w:rtl/>
          <w:lang w:val="en-US" w:bidi="ar-SA"/>
        </w:rPr>
        <w:t>وفقا</w:t>
      </w:r>
      <w:r w:rsidRPr="00551B3C">
        <w:rPr>
          <w:sz w:val="26"/>
          <w:szCs w:val="26"/>
          <w:rtl/>
          <w:lang w:val="en-US" w:bidi="ar-SA"/>
        </w:rPr>
        <w:t xml:space="preserve"> </w:t>
      </w:r>
      <w:r w:rsidRPr="00551B3C">
        <w:rPr>
          <w:rFonts w:hint="cs"/>
          <w:sz w:val="26"/>
          <w:szCs w:val="26"/>
          <w:rtl/>
          <w:lang w:val="en-US" w:bidi="ar-SA"/>
        </w:rPr>
        <w:t>ل</w:t>
      </w:r>
      <w:r w:rsidRPr="00551B3C">
        <w:rPr>
          <w:sz w:val="26"/>
          <w:szCs w:val="26"/>
          <w:rtl/>
          <w:lang w:val="en-US" w:bidi="ar-SA"/>
        </w:rPr>
        <w:t>لاتفاق المبرم بين الحكومة واللجنة التنفيذية</w:t>
      </w:r>
      <w:r w:rsidR="00A443A3" w:rsidRPr="00551B3C">
        <w:rPr>
          <w:sz w:val="26"/>
          <w:szCs w:val="26"/>
          <w:rtl/>
          <w:lang w:val="en-US" w:bidi="ar-SA"/>
        </w:rPr>
        <w:t xml:space="preserve">، </w:t>
      </w:r>
      <w:r w:rsidRPr="00551B3C">
        <w:rPr>
          <w:rFonts w:hint="cs"/>
          <w:sz w:val="26"/>
          <w:szCs w:val="26"/>
          <w:rtl/>
          <w:lang w:val="en-US" w:bidi="ar-SA"/>
        </w:rPr>
        <w:t>إنجاز</w:t>
      </w:r>
      <w:r w:rsidR="00A443A3" w:rsidRPr="00551B3C">
        <w:rPr>
          <w:sz w:val="26"/>
          <w:szCs w:val="26"/>
          <w:rtl/>
          <w:lang w:val="en-US" w:bidi="ar-SA"/>
        </w:rPr>
        <w:t xml:space="preserve"> المرحلة الأولى من خطة إدارة إزالة المواد الهيدروكلوروفلوروكربونية من الناحية التشغيلية بحلول 31 ديسمبر</w:t>
      </w:r>
      <w:r w:rsidRPr="00551B3C">
        <w:rPr>
          <w:rFonts w:hint="cs"/>
          <w:sz w:val="26"/>
          <w:szCs w:val="26"/>
          <w:rtl/>
          <w:lang w:val="en-US" w:bidi="ar-SA"/>
        </w:rPr>
        <w:t>/ كانون الأول</w:t>
      </w:r>
      <w:r w:rsidRPr="00551B3C">
        <w:rPr>
          <w:sz w:val="26"/>
          <w:szCs w:val="26"/>
          <w:rtl/>
          <w:lang w:val="en-US" w:bidi="ar-SA"/>
        </w:rPr>
        <w:t xml:space="preserve"> 2019</w:t>
      </w:r>
      <w:r w:rsidR="00A443A3" w:rsidRPr="00551B3C">
        <w:rPr>
          <w:sz w:val="26"/>
          <w:szCs w:val="26"/>
          <w:rtl/>
          <w:lang w:val="en-US" w:bidi="ar-SA"/>
        </w:rPr>
        <w:t xml:space="preserve">، </w:t>
      </w:r>
      <w:r w:rsidRPr="00551B3C">
        <w:rPr>
          <w:sz w:val="26"/>
          <w:szCs w:val="26"/>
          <w:rtl/>
          <w:lang w:val="en-US" w:bidi="ar-SA"/>
        </w:rPr>
        <w:t>وسيتم تقديم تقرير إنجاز المشروع في موعد أقصاه 30 يوني</w:t>
      </w:r>
      <w:r w:rsidRPr="00551B3C">
        <w:rPr>
          <w:rFonts w:hint="cs"/>
          <w:sz w:val="26"/>
          <w:szCs w:val="26"/>
          <w:rtl/>
          <w:lang w:val="en-US" w:bidi="ar-SA"/>
        </w:rPr>
        <w:t>ه/ حزيران</w:t>
      </w:r>
      <w:r w:rsidRPr="00551B3C">
        <w:rPr>
          <w:sz w:val="26"/>
          <w:szCs w:val="26"/>
          <w:rtl/>
          <w:lang w:val="en-US" w:bidi="ar-SA"/>
        </w:rPr>
        <w:t xml:space="preserve"> 2020</w:t>
      </w:r>
      <w:r w:rsidR="00A443A3" w:rsidRPr="00551B3C">
        <w:rPr>
          <w:sz w:val="26"/>
          <w:szCs w:val="26"/>
          <w:rtl/>
          <w:lang w:val="en-US" w:bidi="ar-SA"/>
        </w:rPr>
        <w:t xml:space="preserve">، </w:t>
      </w:r>
      <w:r w:rsidRPr="00551B3C">
        <w:rPr>
          <w:rFonts w:hint="cs"/>
          <w:sz w:val="26"/>
          <w:szCs w:val="26"/>
          <w:rtl/>
          <w:lang w:val="en-US" w:bidi="ar-SA"/>
        </w:rPr>
        <w:t>وفقا</w:t>
      </w:r>
      <w:r w:rsidRPr="00551B3C">
        <w:rPr>
          <w:sz w:val="26"/>
          <w:szCs w:val="26"/>
          <w:rtl/>
          <w:lang w:val="en-US" w:bidi="ar-SA"/>
        </w:rPr>
        <w:t xml:space="preserve"> </w:t>
      </w:r>
      <w:r w:rsidRPr="00551B3C">
        <w:rPr>
          <w:rFonts w:hint="cs"/>
          <w:sz w:val="26"/>
          <w:szCs w:val="26"/>
          <w:rtl/>
          <w:lang w:val="en-US" w:bidi="ar-SA"/>
        </w:rPr>
        <w:t>ل</w:t>
      </w:r>
      <w:r w:rsidRPr="00551B3C">
        <w:rPr>
          <w:sz w:val="26"/>
          <w:szCs w:val="26"/>
          <w:rtl/>
          <w:lang w:val="en-US" w:bidi="ar-SA"/>
        </w:rPr>
        <w:t>لقرار 82/33 (ج). وبناءً عليه، قررت اللجنة التنفيذية</w:t>
      </w:r>
      <w:r w:rsidR="00A443A3" w:rsidRPr="00551B3C">
        <w:rPr>
          <w:sz w:val="26"/>
          <w:szCs w:val="26"/>
          <w:rtl/>
          <w:lang w:val="en-US" w:bidi="ar-SA"/>
        </w:rPr>
        <w:t xml:space="preserve">، </w:t>
      </w:r>
      <w:r w:rsidR="00A443A3" w:rsidRPr="00551B3C">
        <w:rPr>
          <w:i/>
          <w:iCs/>
          <w:sz w:val="26"/>
          <w:szCs w:val="26"/>
          <w:rtl/>
          <w:lang w:val="en-US" w:bidi="ar-SA"/>
        </w:rPr>
        <w:t>في جملة أمور</w:t>
      </w:r>
      <w:r w:rsidR="00A443A3" w:rsidRPr="00551B3C">
        <w:rPr>
          <w:sz w:val="26"/>
          <w:szCs w:val="26"/>
          <w:rtl/>
          <w:lang w:val="en-US" w:bidi="ar-SA"/>
        </w:rPr>
        <w:t xml:space="preserve">، </w:t>
      </w:r>
      <w:r w:rsidR="004A396F" w:rsidRPr="00551B3C">
        <w:rPr>
          <w:rFonts w:hint="cs"/>
          <w:sz w:val="26"/>
          <w:szCs w:val="26"/>
          <w:rtl/>
          <w:lang w:val="en-US" w:bidi="ar-SA"/>
        </w:rPr>
        <w:t>الإحاطة علما</w:t>
      </w:r>
      <w:r w:rsidR="00A443A3" w:rsidRPr="00551B3C">
        <w:rPr>
          <w:sz w:val="26"/>
          <w:szCs w:val="26"/>
          <w:rtl/>
          <w:lang w:val="en-US" w:bidi="ar-SA"/>
        </w:rPr>
        <w:t xml:space="preserve"> </w:t>
      </w:r>
      <w:r w:rsidR="004A396F" w:rsidRPr="00551B3C">
        <w:rPr>
          <w:rFonts w:hint="cs"/>
          <w:sz w:val="26"/>
          <w:szCs w:val="26"/>
          <w:rtl/>
          <w:lang w:val="en-US" w:bidi="ar-SA"/>
        </w:rPr>
        <w:t>ب</w:t>
      </w:r>
      <w:r w:rsidR="00A443A3" w:rsidRPr="00551B3C">
        <w:rPr>
          <w:sz w:val="26"/>
          <w:szCs w:val="26"/>
          <w:rtl/>
          <w:lang w:val="en-US" w:bidi="ar-SA"/>
        </w:rPr>
        <w:t>ما يلي:</w:t>
      </w:r>
    </w:p>
    <w:p w14:paraId="68E3A171" w14:textId="77777777" w:rsidR="00C371BA" w:rsidRPr="00551B3C" w:rsidRDefault="00C371BA" w:rsidP="00A443A3">
      <w:pPr>
        <w:bidi/>
        <w:rPr>
          <w:sz w:val="26"/>
          <w:szCs w:val="26"/>
          <w:rtl/>
          <w:lang w:val="en-US" w:bidi="ar-SA"/>
        </w:rPr>
      </w:pPr>
    </w:p>
    <w:p w14:paraId="7FB56728" w14:textId="77777777" w:rsidR="00A443A3" w:rsidRPr="00551B3C" w:rsidRDefault="00A443A3" w:rsidP="00CE19AD">
      <w:pPr>
        <w:pStyle w:val="ListParagraph"/>
        <w:numPr>
          <w:ilvl w:val="1"/>
          <w:numId w:val="10"/>
        </w:numPr>
        <w:bidi/>
        <w:ind w:left="900" w:hanging="450"/>
        <w:rPr>
          <w:sz w:val="26"/>
          <w:szCs w:val="26"/>
          <w:lang w:val="en-US" w:bidi="ar-SA"/>
        </w:rPr>
      </w:pPr>
      <w:r w:rsidRPr="00551B3C">
        <w:rPr>
          <w:sz w:val="26"/>
          <w:szCs w:val="26"/>
          <w:rtl/>
          <w:lang w:val="en-US" w:bidi="ar-SA"/>
        </w:rPr>
        <w:t xml:space="preserve">أن </w:t>
      </w:r>
      <w:r w:rsidR="004A396F" w:rsidRPr="00551B3C">
        <w:rPr>
          <w:rFonts w:hint="cs"/>
          <w:sz w:val="26"/>
          <w:szCs w:val="26"/>
          <w:rtl/>
          <w:lang w:val="en-US" w:bidi="ar-SA"/>
        </w:rPr>
        <w:t>شركة</w:t>
      </w:r>
      <w:r w:rsidRPr="00551B3C">
        <w:rPr>
          <w:sz w:val="26"/>
          <w:szCs w:val="26"/>
          <w:rtl/>
          <w:lang w:val="en-US" w:bidi="ar-SA"/>
        </w:rPr>
        <w:t xml:space="preserve"> </w:t>
      </w:r>
      <w:r w:rsidRPr="00551B3C">
        <w:rPr>
          <w:sz w:val="26"/>
          <w:szCs w:val="26"/>
          <w:lang w:val="en-US" w:bidi="ar-SA"/>
        </w:rPr>
        <w:t>Plásticos Espumados</w:t>
      </w:r>
      <w:r w:rsidRPr="00551B3C">
        <w:rPr>
          <w:sz w:val="26"/>
          <w:szCs w:val="26"/>
          <w:rtl/>
          <w:lang w:val="en-US" w:bidi="ar-SA"/>
        </w:rPr>
        <w:t xml:space="preserve"> لم تشارك في المرحلة الأولى من خطة إدارة إزالة المواد الهيدروكلوروفلوروكربونية </w:t>
      </w:r>
      <w:r w:rsidR="004A396F" w:rsidRPr="00551B3C">
        <w:rPr>
          <w:rFonts w:hint="cs"/>
          <w:sz w:val="26"/>
          <w:szCs w:val="26"/>
          <w:rtl/>
          <w:lang w:val="en-US" w:bidi="ar-SA"/>
        </w:rPr>
        <w:t>وستتم إعادة</w:t>
      </w:r>
      <w:r w:rsidRPr="00551B3C">
        <w:rPr>
          <w:sz w:val="26"/>
          <w:szCs w:val="26"/>
          <w:rtl/>
          <w:lang w:val="en-US" w:bidi="ar-SA"/>
        </w:rPr>
        <w:t xml:space="preserve"> الأموال المعتمدة </w:t>
      </w:r>
      <w:r w:rsidR="004A396F" w:rsidRPr="00551B3C">
        <w:rPr>
          <w:rFonts w:hint="cs"/>
          <w:sz w:val="26"/>
          <w:szCs w:val="26"/>
          <w:rtl/>
          <w:lang w:val="en-US" w:bidi="ar-SA"/>
        </w:rPr>
        <w:t>وقدرها</w:t>
      </w:r>
      <w:r w:rsidRPr="00551B3C">
        <w:rPr>
          <w:sz w:val="26"/>
          <w:szCs w:val="26"/>
          <w:rtl/>
          <w:lang w:val="en-US" w:bidi="ar-SA"/>
        </w:rPr>
        <w:t xml:space="preserve"> 683</w:t>
      </w:r>
      <w:r w:rsidR="004A396F" w:rsidRPr="00551B3C">
        <w:rPr>
          <w:rFonts w:hint="cs"/>
          <w:sz w:val="26"/>
          <w:szCs w:val="26"/>
          <w:rtl/>
          <w:lang w:val="en-US" w:bidi="ar-SA"/>
        </w:rPr>
        <w:t>,</w:t>
      </w:r>
      <w:r w:rsidRPr="00551B3C">
        <w:rPr>
          <w:sz w:val="26"/>
          <w:szCs w:val="26"/>
          <w:rtl/>
          <w:lang w:val="en-US" w:bidi="ar-SA"/>
        </w:rPr>
        <w:t xml:space="preserve">300 دولار أمريكي إلى الصندوق في الاجتماع السابع والثمانين </w:t>
      </w:r>
      <w:r w:rsidR="004A396F" w:rsidRPr="00551B3C">
        <w:rPr>
          <w:rFonts w:hint="cs"/>
          <w:sz w:val="26"/>
          <w:szCs w:val="26"/>
          <w:rtl/>
          <w:lang w:val="en-US" w:bidi="ar-SA"/>
        </w:rPr>
        <w:t>بعد</w:t>
      </w:r>
      <w:r w:rsidRPr="00551B3C">
        <w:rPr>
          <w:sz w:val="26"/>
          <w:szCs w:val="26"/>
          <w:rtl/>
          <w:lang w:val="en-US" w:bidi="ar-SA"/>
        </w:rPr>
        <w:t xml:space="preserve"> الانتهاء المالي من المرحلة الأولى من خطة إدارة إزالة </w:t>
      </w:r>
      <w:r w:rsidR="004A396F" w:rsidRPr="00551B3C">
        <w:rPr>
          <w:sz w:val="26"/>
          <w:szCs w:val="26"/>
          <w:rtl/>
          <w:lang w:val="en-US" w:bidi="ar-SA"/>
        </w:rPr>
        <w:t>المواد الهيدروكلوروفلوروكربونية</w:t>
      </w:r>
      <w:r w:rsidRPr="00551B3C">
        <w:rPr>
          <w:sz w:val="26"/>
          <w:szCs w:val="26"/>
          <w:rtl/>
          <w:lang w:val="en-US" w:bidi="ar-SA"/>
        </w:rPr>
        <w:t>؛</w:t>
      </w:r>
    </w:p>
    <w:p w14:paraId="6D435414" w14:textId="77777777" w:rsidR="004A396F" w:rsidRPr="00551B3C" w:rsidRDefault="004A396F" w:rsidP="004A396F">
      <w:pPr>
        <w:pStyle w:val="ListParagraph"/>
        <w:bidi/>
        <w:ind w:left="900"/>
        <w:rPr>
          <w:sz w:val="26"/>
          <w:szCs w:val="26"/>
          <w:lang w:val="en-US" w:bidi="ar-SA"/>
        </w:rPr>
      </w:pPr>
    </w:p>
    <w:p w14:paraId="4AFD687E" w14:textId="77777777" w:rsidR="00A443A3" w:rsidRPr="00551B3C" w:rsidRDefault="004A396F" w:rsidP="00CE19AD">
      <w:pPr>
        <w:pStyle w:val="ListParagraph"/>
        <w:numPr>
          <w:ilvl w:val="1"/>
          <w:numId w:val="10"/>
        </w:numPr>
        <w:bidi/>
        <w:ind w:left="900" w:hanging="450"/>
        <w:rPr>
          <w:sz w:val="26"/>
          <w:szCs w:val="26"/>
          <w:lang w:val="en-US" w:bidi="ar-SA"/>
        </w:rPr>
      </w:pPr>
      <w:r w:rsidRPr="00551B3C">
        <w:rPr>
          <w:rFonts w:hint="cs"/>
          <w:sz w:val="26"/>
          <w:szCs w:val="26"/>
          <w:rtl/>
          <w:lang w:val="en-US" w:bidi="ar-SA"/>
        </w:rPr>
        <w:t>و</w:t>
      </w:r>
      <w:r w:rsidR="00A443A3" w:rsidRPr="00551B3C">
        <w:rPr>
          <w:sz w:val="26"/>
          <w:szCs w:val="26"/>
          <w:rtl/>
          <w:lang w:val="en-US" w:bidi="ar-SA"/>
        </w:rPr>
        <w:t>الرصيد البالغ 24 دولارًا أمريكيًا الذي ستعيده اليوني</w:t>
      </w:r>
      <w:r w:rsidRPr="00551B3C">
        <w:rPr>
          <w:sz w:val="26"/>
          <w:szCs w:val="26"/>
          <w:rtl/>
          <w:lang w:val="en-US" w:bidi="ar-SA"/>
        </w:rPr>
        <w:t>دو في الاجتماع الخامس والثمانين</w:t>
      </w:r>
      <w:r w:rsidR="00A443A3" w:rsidRPr="00551B3C">
        <w:rPr>
          <w:sz w:val="26"/>
          <w:szCs w:val="26"/>
          <w:rtl/>
          <w:lang w:val="en-US" w:bidi="ar-SA"/>
        </w:rPr>
        <w:t xml:space="preserve">، والرصيد التقديري البالغ </w:t>
      </w:r>
      <w:r w:rsidRPr="00551B3C">
        <w:rPr>
          <w:rFonts w:hint="cs"/>
          <w:sz w:val="26"/>
          <w:szCs w:val="26"/>
          <w:rtl/>
          <w:lang w:val="en-US" w:bidi="ar-SA"/>
        </w:rPr>
        <w:t>300,000</w:t>
      </w:r>
      <w:r w:rsidR="00A443A3" w:rsidRPr="00551B3C">
        <w:rPr>
          <w:sz w:val="26"/>
          <w:szCs w:val="26"/>
          <w:rtl/>
          <w:lang w:val="en-US" w:bidi="ar-SA"/>
        </w:rPr>
        <w:t xml:space="preserve"> دولار</w:t>
      </w:r>
      <w:r w:rsidRPr="00551B3C">
        <w:rPr>
          <w:rFonts w:hint="cs"/>
          <w:sz w:val="26"/>
          <w:szCs w:val="26"/>
          <w:rtl/>
          <w:lang w:val="en-US" w:bidi="ar-SA"/>
        </w:rPr>
        <w:t>ا</w:t>
      </w:r>
      <w:r w:rsidR="00A443A3" w:rsidRPr="00551B3C">
        <w:rPr>
          <w:sz w:val="26"/>
          <w:szCs w:val="26"/>
          <w:rtl/>
          <w:lang w:val="en-US" w:bidi="ar-SA"/>
        </w:rPr>
        <w:t xml:space="preserve"> أمريكي</w:t>
      </w:r>
      <w:r w:rsidRPr="00551B3C">
        <w:rPr>
          <w:rFonts w:hint="cs"/>
          <w:sz w:val="26"/>
          <w:szCs w:val="26"/>
          <w:rtl/>
          <w:lang w:val="en-US" w:bidi="ar-SA"/>
        </w:rPr>
        <w:t>ا</w:t>
      </w:r>
      <w:r w:rsidR="00A443A3" w:rsidRPr="00551B3C">
        <w:rPr>
          <w:sz w:val="26"/>
          <w:szCs w:val="26"/>
          <w:rtl/>
          <w:lang w:val="en-US" w:bidi="ar-SA"/>
        </w:rPr>
        <w:t xml:space="preserve"> من تحويل قطاع رغاوي البولي يوريثا</w:t>
      </w:r>
      <w:r w:rsidRPr="00551B3C">
        <w:rPr>
          <w:sz w:val="26"/>
          <w:szCs w:val="26"/>
          <w:rtl/>
          <w:lang w:val="en-US" w:bidi="ar-SA"/>
        </w:rPr>
        <w:t xml:space="preserve">ن وأي رصيد متبقي من قطاع الخدمة، </w:t>
      </w:r>
      <w:r w:rsidRPr="00551B3C">
        <w:rPr>
          <w:rFonts w:hint="cs"/>
          <w:sz w:val="26"/>
          <w:szCs w:val="26"/>
          <w:rtl/>
          <w:lang w:val="en-US" w:bidi="ar-SA"/>
        </w:rPr>
        <w:t>سيعيده</w:t>
      </w:r>
      <w:r w:rsidR="00A443A3" w:rsidRPr="00551B3C">
        <w:rPr>
          <w:sz w:val="26"/>
          <w:szCs w:val="26"/>
          <w:rtl/>
          <w:lang w:val="en-US" w:bidi="ar-SA"/>
        </w:rPr>
        <w:t xml:space="preserve"> </w:t>
      </w:r>
      <w:r w:rsidRPr="00551B3C">
        <w:rPr>
          <w:rFonts w:hint="cs"/>
          <w:sz w:val="26"/>
          <w:szCs w:val="26"/>
          <w:rtl/>
          <w:lang w:val="en-US" w:bidi="ar-SA"/>
        </w:rPr>
        <w:t>اليوئنديبي واليونيدو</w:t>
      </w:r>
      <w:r w:rsidR="00A443A3" w:rsidRPr="00551B3C">
        <w:rPr>
          <w:sz w:val="26"/>
          <w:szCs w:val="26"/>
          <w:rtl/>
          <w:lang w:val="en-US" w:bidi="ar-SA"/>
        </w:rPr>
        <w:t>، على التوا</w:t>
      </w:r>
      <w:r w:rsidRPr="00551B3C">
        <w:rPr>
          <w:sz w:val="26"/>
          <w:szCs w:val="26"/>
          <w:rtl/>
          <w:lang w:val="en-US" w:bidi="ar-SA"/>
        </w:rPr>
        <w:t>لي، في الاجتماع السابع والثمانين</w:t>
      </w:r>
      <w:r w:rsidR="00A443A3" w:rsidRPr="00551B3C">
        <w:rPr>
          <w:sz w:val="26"/>
          <w:szCs w:val="26"/>
          <w:rtl/>
          <w:lang w:val="en-US" w:bidi="ar-SA"/>
        </w:rPr>
        <w:t xml:space="preserve">، </w:t>
      </w:r>
      <w:r w:rsidRPr="00551B3C">
        <w:rPr>
          <w:rFonts w:hint="cs"/>
          <w:sz w:val="26"/>
          <w:szCs w:val="26"/>
          <w:rtl/>
          <w:lang w:val="en-US" w:bidi="ar-SA"/>
        </w:rPr>
        <w:t>بعد</w:t>
      </w:r>
      <w:r w:rsidR="00A443A3" w:rsidRPr="00551B3C">
        <w:rPr>
          <w:sz w:val="26"/>
          <w:szCs w:val="26"/>
          <w:rtl/>
          <w:lang w:val="en-US" w:bidi="ar-SA"/>
        </w:rPr>
        <w:t xml:space="preserve"> الانتهاء المالي من المرحلة الأولى من خطة إدارة إزالة الم</w:t>
      </w:r>
      <w:r w:rsidRPr="00551B3C">
        <w:rPr>
          <w:sz w:val="26"/>
          <w:szCs w:val="26"/>
          <w:rtl/>
          <w:lang w:val="en-US" w:bidi="ar-SA"/>
        </w:rPr>
        <w:t>واد الهيدروكلوروفلوروكربونية؛</w:t>
      </w:r>
    </w:p>
    <w:p w14:paraId="769E92E5" w14:textId="77777777" w:rsidR="004A396F" w:rsidRPr="00551B3C" w:rsidRDefault="004A396F" w:rsidP="004A396F">
      <w:pPr>
        <w:pStyle w:val="ListParagraph"/>
        <w:rPr>
          <w:sz w:val="26"/>
          <w:szCs w:val="26"/>
          <w:rtl/>
          <w:lang w:val="en-US" w:bidi="ar-SA"/>
        </w:rPr>
      </w:pPr>
    </w:p>
    <w:p w14:paraId="3C765553" w14:textId="77777777" w:rsidR="00A443A3" w:rsidRPr="00551B3C" w:rsidRDefault="004A396F" w:rsidP="00CE19AD">
      <w:pPr>
        <w:pStyle w:val="ListParagraph"/>
        <w:numPr>
          <w:ilvl w:val="1"/>
          <w:numId w:val="10"/>
        </w:numPr>
        <w:bidi/>
        <w:ind w:left="900" w:hanging="45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أن يقدم </w:t>
      </w:r>
      <w:r w:rsidRPr="00551B3C">
        <w:rPr>
          <w:rFonts w:hint="cs"/>
          <w:sz w:val="26"/>
          <w:szCs w:val="26"/>
          <w:rtl/>
          <w:lang w:val="en-US" w:bidi="ar-SA"/>
        </w:rPr>
        <w:t>اليوئنديبي واليونيدو</w:t>
      </w:r>
      <w:r w:rsidRPr="00551B3C">
        <w:rPr>
          <w:sz w:val="26"/>
          <w:szCs w:val="26"/>
          <w:rtl/>
          <w:lang w:val="en-US" w:bidi="ar-SA"/>
        </w:rPr>
        <w:t xml:space="preserve"> </w:t>
      </w:r>
      <w:r w:rsidR="00A443A3" w:rsidRPr="00551B3C">
        <w:rPr>
          <w:sz w:val="26"/>
          <w:szCs w:val="26"/>
          <w:rtl/>
          <w:lang w:val="en-US" w:bidi="ar-SA"/>
        </w:rPr>
        <w:t xml:space="preserve">التقرير النهائي عن </w:t>
      </w:r>
      <w:r w:rsidRPr="00551B3C">
        <w:rPr>
          <w:rFonts w:hint="cs"/>
          <w:sz w:val="26"/>
          <w:szCs w:val="26"/>
          <w:rtl/>
          <w:lang w:val="en-US" w:bidi="ar-SA"/>
        </w:rPr>
        <w:t>إنجاز</w:t>
      </w:r>
      <w:r w:rsidR="00A443A3" w:rsidRPr="00551B3C">
        <w:rPr>
          <w:sz w:val="26"/>
          <w:szCs w:val="26"/>
          <w:rtl/>
          <w:lang w:val="en-US" w:bidi="ar-SA"/>
        </w:rPr>
        <w:t xml:space="preserve"> الأنشطة المتبقية في إطار المرحلة الأولى من خطة إدارة إزالة المواد الهيدروكلوروفلوروكربونية كجزء من التقرير المرحلي اللاحق المرتبط بالمرحلة الثانية من خطة إدارة إزالة </w:t>
      </w:r>
      <w:r w:rsidRPr="00551B3C">
        <w:rPr>
          <w:sz w:val="26"/>
          <w:szCs w:val="26"/>
          <w:rtl/>
          <w:lang w:val="en-US" w:bidi="ar-SA"/>
        </w:rPr>
        <w:t>المواد الهيدروكلوروفلوروكربونية</w:t>
      </w:r>
      <w:r w:rsidR="00A443A3" w:rsidRPr="00551B3C">
        <w:rPr>
          <w:sz w:val="26"/>
          <w:szCs w:val="26"/>
          <w:rtl/>
          <w:lang w:val="en-US" w:bidi="ar-SA"/>
        </w:rPr>
        <w:t xml:space="preserve">، وتقرير </w:t>
      </w:r>
      <w:r w:rsidRPr="00551B3C">
        <w:rPr>
          <w:rFonts w:hint="cs"/>
          <w:sz w:val="26"/>
          <w:szCs w:val="26"/>
          <w:rtl/>
          <w:lang w:val="en-US" w:bidi="ar-SA"/>
        </w:rPr>
        <w:t>إنجاز</w:t>
      </w:r>
      <w:r w:rsidRPr="00551B3C">
        <w:rPr>
          <w:sz w:val="26"/>
          <w:szCs w:val="26"/>
          <w:rtl/>
          <w:lang w:val="en-US" w:bidi="ar-SA"/>
        </w:rPr>
        <w:t xml:space="preserve"> </w:t>
      </w:r>
      <w:r w:rsidR="00A443A3" w:rsidRPr="00551B3C">
        <w:rPr>
          <w:sz w:val="26"/>
          <w:szCs w:val="26"/>
          <w:rtl/>
          <w:lang w:val="en-US" w:bidi="ar-SA"/>
        </w:rPr>
        <w:t>مشروع المرح</w:t>
      </w:r>
      <w:r w:rsidRPr="00551B3C">
        <w:rPr>
          <w:sz w:val="26"/>
          <w:szCs w:val="26"/>
          <w:rtl/>
          <w:lang w:val="en-US" w:bidi="ar-SA"/>
        </w:rPr>
        <w:t>لة الأولى في موعد أقصاه 30 يوني</w:t>
      </w:r>
      <w:r w:rsidRPr="00551B3C">
        <w:rPr>
          <w:rFonts w:hint="cs"/>
          <w:sz w:val="26"/>
          <w:szCs w:val="26"/>
          <w:rtl/>
          <w:lang w:val="en-US" w:bidi="ar-SA"/>
        </w:rPr>
        <w:t>ه/ حزيران</w:t>
      </w:r>
      <w:r w:rsidRPr="00551B3C">
        <w:rPr>
          <w:sz w:val="26"/>
          <w:szCs w:val="26"/>
          <w:rtl/>
          <w:lang w:val="en-US" w:bidi="ar-SA"/>
        </w:rPr>
        <w:t xml:space="preserve"> 2020</w:t>
      </w:r>
      <w:r w:rsidR="00A443A3" w:rsidRPr="00551B3C">
        <w:rPr>
          <w:sz w:val="26"/>
          <w:szCs w:val="26"/>
          <w:rtl/>
          <w:lang w:val="en-US" w:bidi="ar-SA"/>
        </w:rPr>
        <w:t xml:space="preserve">، </w:t>
      </w:r>
      <w:r w:rsidRPr="00551B3C">
        <w:rPr>
          <w:rFonts w:hint="cs"/>
          <w:sz w:val="26"/>
          <w:szCs w:val="26"/>
          <w:rtl/>
          <w:lang w:val="en-US" w:bidi="ar-SA"/>
        </w:rPr>
        <w:t>وفقا</w:t>
      </w:r>
      <w:r w:rsidR="00A71279" w:rsidRPr="00551B3C">
        <w:rPr>
          <w:rFonts w:hint="cs"/>
          <w:sz w:val="26"/>
          <w:szCs w:val="26"/>
          <w:rtl/>
          <w:lang w:val="en-US" w:bidi="ar-SA"/>
        </w:rPr>
        <w:t xml:space="preserve"> ل</w:t>
      </w:r>
      <w:r w:rsidRPr="00551B3C">
        <w:rPr>
          <w:rFonts w:hint="cs"/>
          <w:sz w:val="26"/>
          <w:szCs w:val="26"/>
          <w:rtl/>
          <w:lang w:val="en-US" w:bidi="ar-SA"/>
        </w:rPr>
        <w:t>ل</w:t>
      </w:r>
      <w:r w:rsidR="00A443A3" w:rsidRPr="00551B3C">
        <w:rPr>
          <w:sz w:val="26"/>
          <w:szCs w:val="26"/>
          <w:rtl/>
          <w:lang w:val="en-US" w:bidi="ar-SA"/>
        </w:rPr>
        <w:t>مقرر 82/33 (ج) (المقرر 84/22).</w:t>
      </w:r>
    </w:p>
    <w:p w14:paraId="22B42DFE" w14:textId="77777777" w:rsidR="004A396F" w:rsidRPr="00551B3C" w:rsidRDefault="004A396F" w:rsidP="004A396F">
      <w:pPr>
        <w:bidi/>
        <w:rPr>
          <w:sz w:val="26"/>
          <w:szCs w:val="26"/>
          <w:lang w:val="en-US" w:bidi="ar-SA"/>
        </w:rPr>
      </w:pPr>
    </w:p>
    <w:p w14:paraId="75551EC5" w14:textId="77777777" w:rsidR="00A443A3" w:rsidRPr="00551B3C" w:rsidRDefault="004A396F" w:rsidP="00AC0DD7">
      <w:pPr>
        <w:pStyle w:val="ListParagraph"/>
        <w:numPr>
          <w:ilvl w:val="0"/>
          <w:numId w:val="10"/>
        </w:numPr>
        <w:bidi/>
        <w:ind w:left="4" w:firstLine="0"/>
        <w:rPr>
          <w:sz w:val="26"/>
          <w:szCs w:val="26"/>
          <w:rtl/>
          <w:lang w:val="en-US" w:bidi="ar-SA"/>
        </w:rPr>
      </w:pPr>
      <w:r w:rsidRPr="00551B3C">
        <w:rPr>
          <w:rFonts w:hint="cs"/>
          <w:sz w:val="26"/>
          <w:szCs w:val="26"/>
          <w:rtl/>
          <w:lang w:val="en-US" w:bidi="ar-SA"/>
        </w:rPr>
        <w:t xml:space="preserve"> و</w:t>
      </w:r>
      <w:r w:rsidR="009A23AF" w:rsidRPr="00551B3C">
        <w:rPr>
          <w:sz w:val="26"/>
          <w:szCs w:val="26"/>
          <w:rtl/>
          <w:lang w:val="en-US" w:bidi="ar-SA"/>
        </w:rPr>
        <w:t>استجابة للمقرر 84/22 (ب) و (ج)</w:t>
      </w:r>
      <w:r w:rsidR="00A443A3" w:rsidRPr="00551B3C">
        <w:rPr>
          <w:sz w:val="26"/>
          <w:szCs w:val="26"/>
          <w:rtl/>
          <w:lang w:val="en-US" w:bidi="ar-SA"/>
        </w:rPr>
        <w:t>، قدمت اليونيدو تقرير إنجاز المشروعات للمرحلة الأولى من خطة إدارة إزالة المواد الهي</w:t>
      </w:r>
      <w:r w:rsidR="009A23AF" w:rsidRPr="00551B3C">
        <w:rPr>
          <w:sz w:val="26"/>
          <w:szCs w:val="26"/>
          <w:rtl/>
          <w:lang w:val="en-US" w:bidi="ar-SA"/>
        </w:rPr>
        <w:t>دروكلوروفلوروكربونية في 3 يولي</w:t>
      </w:r>
      <w:r w:rsidR="009A23AF" w:rsidRPr="00551B3C">
        <w:rPr>
          <w:rFonts w:hint="cs"/>
          <w:sz w:val="26"/>
          <w:szCs w:val="26"/>
          <w:rtl/>
          <w:lang w:val="en-US" w:bidi="ar-SA"/>
        </w:rPr>
        <w:t>ه</w:t>
      </w:r>
      <w:r w:rsidR="00A443A3" w:rsidRPr="00551B3C">
        <w:rPr>
          <w:sz w:val="26"/>
          <w:szCs w:val="26"/>
          <w:rtl/>
          <w:lang w:val="en-US" w:bidi="ar-SA"/>
        </w:rPr>
        <w:t>/ تموز 2020 وأعادت الأرصدة المتبقية من مشروعات</w:t>
      </w:r>
      <w:r w:rsidR="009A23AF" w:rsidRPr="00551B3C">
        <w:rPr>
          <w:rFonts w:hint="cs"/>
          <w:sz w:val="26"/>
          <w:szCs w:val="26"/>
          <w:rtl/>
          <w:lang w:val="en-US" w:bidi="ar-SA"/>
        </w:rPr>
        <w:t>ها في</w:t>
      </w:r>
      <w:r w:rsidR="00A443A3" w:rsidRPr="00551B3C">
        <w:rPr>
          <w:sz w:val="26"/>
          <w:szCs w:val="26"/>
          <w:rtl/>
          <w:lang w:val="en-US" w:bidi="ar-SA"/>
        </w:rPr>
        <w:t xml:space="preserve"> قطاع</w:t>
      </w:r>
      <w:r w:rsidR="009A23AF" w:rsidRPr="00551B3C">
        <w:rPr>
          <w:rFonts w:hint="cs"/>
          <w:sz w:val="26"/>
          <w:szCs w:val="26"/>
          <w:rtl/>
          <w:lang w:val="en-US" w:bidi="ar-SA"/>
        </w:rPr>
        <w:t>ي</w:t>
      </w:r>
      <w:r w:rsidR="00A443A3" w:rsidRPr="00551B3C">
        <w:rPr>
          <w:sz w:val="26"/>
          <w:szCs w:val="26"/>
          <w:rtl/>
          <w:lang w:val="en-US" w:bidi="ar-SA"/>
        </w:rPr>
        <w:t xml:space="preserve"> </w:t>
      </w:r>
      <w:r w:rsidR="009A23AF" w:rsidRPr="00551B3C">
        <w:rPr>
          <w:rFonts w:hint="cs"/>
          <w:sz w:val="26"/>
          <w:szCs w:val="26"/>
          <w:rtl/>
          <w:lang w:val="en-US" w:bidi="ar-SA"/>
        </w:rPr>
        <w:t>الرغاوى</w:t>
      </w:r>
      <w:r w:rsidR="00A443A3" w:rsidRPr="00551B3C">
        <w:rPr>
          <w:sz w:val="26"/>
          <w:szCs w:val="26"/>
          <w:rtl/>
          <w:lang w:val="en-US" w:bidi="ar-SA"/>
        </w:rPr>
        <w:t xml:space="preserve"> و</w:t>
      </w:r>
      <w:r w:rsidR="009A23AF" w:rsidRPr="00551B3C">
        <w:rPr>
          <w:rFonts w:hint="cs"/>
          <w:sz w:val="26"/>
          <w:szCs w:val="26"/>
          <w:rtl/>
          <w:lang w:val="en-US" w:bidi="ar-SA"/>
        </w:rPr>
        <w:t xml:space="preserve">خدمة </w:t>
      </w:r>
      <w:r w:rsidR="00A443A3" w:rsidRPr="00551B3C">
        <w:rPr>
          <w:sz w:val="26"/>
          <w:szCs w:val="26"/>
          <w:rtl/>
          <w:lang w:val="en-US" w:bidi="ar-SA"/>
        </w:rPr>
        <w:t xml:space="preserve">التبريد في الاجتماع </w:t>
      </w:r>
      <w:r w:rsidR="009A23AF" w:rsidRPr="00551B3C">
        <w:rPr>
          <w:rFonts w:hint="cs"/>
          <w:sz w:val="26"/>
          <w:szCs w:val="26"/>
          <w:rtl/>
          <w:lang w:val="en-US" w:bidi="ar-SA"/>
        </w:rPr>
        <w:t>السادس والثمانين</w:t>
      </w:r>
      <w:r w:rsidR="00A443A3" w:rsidRPr="00551B3C">
        <w:rPr>
          <w:sz w:val="26"/>
          <w:szCs w:val="26"/>
          <w:rtl/>
          <w:lang w:val="en-US" w:bidi="ar-SA"/>
        </w:rPr>
        <w:t>،</w:t>
      </w:r>
      <w:r w:rsidR="00BC530D" w:rsidRPr="00551B3C">
        <w:rPr>
          <w:rStyle w:val="FootnoteReference"/>
          <w:sz w:val="26"/>
          <w:szCs w:val="26"/>
          <w:rtl/>
          <w:lang w:val="en-US" w:bidi="ar-SA"/>
        </w:rPr>
        <w:footnoteReference w:id="13"/>
      </w:r>
      <w:r w:rsidR="00A443A3" w:rsidRPr="00551B3C">
        <w:rPr>
          <w:sz w:val="26"/>
          <w:szCs w:val="26"/>
          <w:rtl/>
          <w:lang w:val="en-US" w:bidi="ar-SA"/>
        </w:rPr>
        <w:t xml:space="preserve"> الذي يتألف من 3</w:t>
      </w:r>
      <w:r w:rsidR="009A23AF" w:rsidRPr="00551B3C">
        <w:rPr>
          <w:rFonts w:hint="cs"/>
          <w:sz w:val="26"/>
          <w:szCs w:val="26"/>
          <w:rtl/>
          <w:lang w:val="en-US" w:bidi="ar-SA"/>
        </w:rPr>
        <w:t>,</w:t>
      </w:r>
      <w:r w:rsidR="009A23AF" w:rsidRPr="00551B3C">
        <w:rPr>
          <w:sz w:val="26"/>
          <w:szCs w:val="26"/>
          <w:rtl/>
          <w:lang w:val="en-US" w:bidi="ar-SA"/>
        </w:rPr>
        <w:t>615 دولارًا أمريكيًا</w:t>
      </w:r>
      <w:r w:rsidR="00A443A3" w:rsidRPr="00551B3C">
        <w:rPr>
          <w:sz w:val="26"/>
          <w:szCs w:val="26"/>
          <w:rtl/>
          <w:lang w:val="en-US" w:bidi="ar-SA"/>
        </w:rPr>
        <w:t xml:space="preserve">، بالإضافة إلى تكاليف دعم الوكالة </w:t>
      </w:r>
      <w:r w:rsidR="009A23AF" w:rsidRPr="00551B3C">
        <w:rPr>
          <w:rFonts w:hint="cs"/>
          <w:sz w:val="26"/>
          <w:szCs w:val="26"/>
          <w:rtl/>
          <w:lang w:val="en-US" w:bidi="ar-SA"/>
        </w:rPr>
        <w:t>وقدرها</w:t>
      </w:r>
      <w:r w:rsidR="009A23AF" w:rsidRPr="00551B3C">
        <w:rPr>
          <w:sz w:val="26"/>
          <w:szCs w:val="26"/>
          <w:rtl/>
          <w:lang w:val="en-US" w:bidi="ar-SA"/>
        </w:rPr>
        <w:t xml:space="preserve"> 271 دولارًا أمريكيًا</w:t>
      </w:r>
      <w:r w:rsidR="00A443A3" w:rsidRPr="00551B3C">
        <w:rPr>
          <w:sz w:val="26"/>
          <w:szCs w:val="26"/>
          <w:rtl/>
          <w:lang w:val="en-US" w:bidi="ar-SA"/>
        </w:rPr>
        <w:t>، من الشريحة الأولى</w:t>
      </w:r>
      <w:r w:rsidR="00981851" w:rsidRPr="00551B3C">
        <w:rPr>
          <w:rStyle w:val="FootnoteReference"/>
          <w:sz w:val="26"/>
          <w:szCs w:val="26"/>
          <w:rtl/>
          <w:lang w:val="en-US" w:bidi="ar-SA"/>
        </w:rPr>
        <w:footnoteReference w:id="14"/>
      </w:r>
      <w:r w:rsidR="00A443A3" w:rsidRPr="00551B3C">
        <w:rPr>
          <w:sz w:val="26"/>
          <w:szCs w:val="26"/>
          <w:rtl/>
          <w:lang w:val="en-US" w:bidi="ar-SA"/>
        </w:rPr>
        <w:t xml:space="preserve"> و 11701 دولارًا أمريكيًا ، بالإضافة إلى تكاليف دعم الوكالة </w:t>
      </w:r>
      <w:r w:rsidR="006B2BE0" w:rsidRPr="00551B3C">
        <w:rPr>
          <w:rFonts w:hint="cs"/>
          <w:sz w:val="26"/>
          <w:szCs w:val="26"/>
          <w:rtl/>
          <w:lang w:val="en-US" w:bidi="ar-SA"/>
        </w:rPr>
        <w:t>وقدرها</w:t>
      </w:r>
      <w:r w:rsidR="006B2BE0" w:rsidRPr="00551B3C">
        <w:rPr>
          <w:sz w:val="26"/>
          <w:szCs w:val="26"/>
          <w:rtl/>
          <w:lang w:val="en-US" w:bidi="ar-SA"/>
        </w:rPr>
        <w:t xml:space="preserve"> 878 دولارًا أمريكيًا</w:t>
      </w:r>
      <w:r w:rsidR="00A443A3" w:rsidRPr="00551B3C">
        <w:rPr>
          <w:sz w:val="26"/>
          <w:szCs w:val="26"/>
          <w:rtl/>
          <w:lang w:val="en-US" w:bidi="ar-SA"/>
        </w:rPr>
        <w:t>، من الشريحة الخامسة.</w:t>
      </w:r>
      <w:r w:rsidR="006B2BE0" w:rsidRPr="00551B3C">
        <w:rPr>
          <w:rStyle w:val="FootnoteReference"/>
          <w:sz w:val="26"/>
          <w:szCs w:val="26"/>
          <w:rtl/>
          <w:lang w:val="en-US" w:bidi="ar-SA"/>
        </w:rPr>
        <w:footnoteReference w:id="15"/>
      </w:r>
      <w:r w:rsidR="00A443A3" w:rsidRPr="00551B3C">
        <w:rPr>
          <w:sz w:val="26"/>
          <w:szCs w:val="26"/>
          <w:rtl/>
          <w:lang w:val="en-US" w:bidi="ar-SA"/>
        </w:rPr>
        <w:t xml:space="preserve"> علاوة على ذلك ، وكجزء من التقرير المرحلي المرتبط بطلب الشريحة الرابعة من المرحلة الثانية من خطة إدارة إزالة المواد الهيدروكلوروفلوروكربونية المقد</w:t>
      </w:r>
      <w:r w:rsidR="006B2BE0" w:rsidRPr="00551B3C">
        <w:rPr>
          <w:sz w:val="26"/>
          <w:szCs w:val="26"/>
          <w:rtl/>
          <w:lang w:val="en-US" w:bidi="ar-SA"/>
        </w:rPr>
        <w:t>م إلى الاجتماع الثامن والثمانين</w:t>
      </w:r>
      <w:r w:rsidR="00A443A3" w:rsidRPr="00551B3C">
        <w:rPr>
          <w:sz w:val="26"/>
          <w:szCs w:val="26"/>
          <w:rtl/>
          <w:lang w:val="en-US" w:bidi="ar-SA"/>
        </w:rPr>
        <w:t>،</w:t>
      </w:r>
      <w:r w:rsidR="006B2BE0" w:rsidRPr="00551B3C">
        <w:rPr>
          <w:rStyle w:val="FootnoteReference"/>
          <w:sz w:val="26"/>
          <w:szCs w:val="26"/>
          <w:rtl/>
          <w:lang w:val="en-US" w:bidi="ar-SA"/>
        </w:rPr>
        <w:footnoteReference w:id="16"/>
      </w:r>
      <w:r w:rsidR="00A443A3" w:rsidRPr="00551B3C">
        <w:rPr>
          <w:sz w:val="26"/>
          <w:szCs w:val="26"/>
          <w:rtl/>
          <w:lang w:val="en-US" w:bidi="ar-SA"/>
        </w:rPr>
        <w:t xml:space="preserve"> قدمت اليونيدو معلومات إضافية تؤكد </w:t>
      </w:r>
      <w:r w:rsidR="006B2BE0" w:rsidRPr="00551B3C">
        <w:rPr>
          <w:rFonts w:hint="cs"/>
          <w:sz w:val="26"/>
          <w:szCs w:val="26"/>
          <w:rtl/>
          <w:lang w:val="en-US" w:bidi="ar-SA"/>
        </w:rPr>
        <w:t>إنحاز</w:t>
      </w:r>
      <w:r w:rsidR="00A443A3" w:rsidRPr="00551B3C">
        <w:rPr>
          <w:sz w:val="26"/>
          <w:szCs w:val="26"/>
          <w:rtl/>
          <w:lang w:val="en-US" w:bidi="ar-SA"/>
        </w:rPr>
        <w:t xml:space="preserve"> جميع أنشطة المرحلة الأولى.</w:t>
      </w:r>
    </w:p>
    <w:p w14:paraId="5D8A5FEE" w14:textId="77777777" w:rsidR="00A443A3" w:rsidRPr="00551B3C" w:rsidRDefault="00A443A3" w:rsidP="00A443A3">
      <w:pPr>
        <w:bidi/>
        <w:rPr>
          <w:sz w:val="26"/>
          <w:szCs w:val="26"/>
          <w:rtl/>
          <w:lang w:val="en-US" w:bidi="ar-SA"/>
        </w:rPr>
      </w:pPr>
    </w:p>
    <w:p w14:paraId="208F0AC0" w14:textId="77777777" w:rsidR="00A443A3" w:rsidRPr="00551B3C" w:rsidRDefault="006B2BE0" w:rsidP="00AC0DD7">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5B4F84" w:rsidRPr="00551B3C">
        <w:rPr>
          <w:rFonts w:hint="cs"/>
          <w:sz w:val="26"/>
          <w:szCs w:val="26"/>
          <w:rtl/>
          <w:lang w:val="en-US" w:bidi="ar-SA"/>
        </w:rPr>
        <w:t>و</w:t>
      </w:r>
      <w:r w:rsidR="00A443A3" w:rsidRPr="00551B3C">
        <w:rPr>
          <w:sz w:val="26"/>
          <w:szCs w:val="26"/>
          <w:rtl/>
          <w:lang w:val="en-US" w:bidi="ar-SA"/>
        </w:rPr>
        <w:t>فيما يتعلق بأرصدة الأموال المرتبطة بمشروعات برنامج الأمم المتحدة الإنمائي (</w:t>
      </w:r>
      <w:r w:rsidR="005B4F84" w:rsidRPr="00551B3C">
        <w:rPr>
          <w:rFonts w:hint="cs"/>
          <w:sz w:val="26"/>
          <w:szCs w:val="26"/>
          <w:rtl/>
          <w:lang w:val="en-US" w:bidi="ar-SA"/>
        </w:rPr>
        <w:t xml:space="preserve">683,300 </w:t>
      </w:r>
      <w:r w:rsidR="00A443A3" w:rsidRPr="00551B3C">
        <w:rPr>
          <w:sz w:val="26"/>
          <w:szCs w:val="26"/>
          <w:rtl/>
          <w:lang w:val="en-US" w:bidi="ar-SA"/>
        </w:rPr>
        <w:t>دولار</w:t>
      </w:r>
      <w:r w:rsidR="005B4F84" w:rsidRPr="00551B3C">
        <w:rPr>
          <w:rFonts w:hint="cs"/>
          <w:sz w:val="26"/>
          <w:szCs w:val="26"/>
          <w:rtl/>
          <w:lang w:val="en-US" w:bidi="ar-SA"/>
        </w:rPr>
        <w:t>ا</w:t>
      </w:r>
      <w:r w:rsidR="00A443A3" w:rsidRPr="00551B3C">
        <w:rPr>
          <w:sz w:val="26"/>
          <w:szCs w:val="26"/>
          <w:rtl/>
          <w:lang w:val="en-US" w:bidi="ar-SA"/>
        </w:rPr>
        <w:t xml:space="preserve"> أمريكي</w:t>
      </w:r>
      <w:r w:rsidR="005B4F84" w:rsidRPr="00551B3C">
        <w:rPr>
          <w:rFonts w:hint="cs"/>
          <w:sz w:val="26"/>
          <w:szCs w:val="26"/>
          <w:rtl/>
          <w:lang w:val="en-US" w:bidi="ar-SA"/>
        </w:rPr>
        <w:t>ا</w:t>
      </w:r>
      <w:r w:rsidR="00A443A3" w:rsidRPr="00551B3C">
        <w:rPr>
          <w:sz w:val="26"/>
          <w:szCs w:val="26"/>
          <w:rtl/>
          <w:lang w:val="en-US" w:bidi="ar-SA"/>
        </w:rPr>
        <w:t xml:space="preserve"> من شركة رغوة </w:t>
      </w:r>
      <w:r w:rsidR="005B4F84" w:rsidRPr="00551B3C">
        <w:rPr>
          <w:rFonts w:hint="cs"/>
          <w:sz w:val="26"/>
          <w:szCs w:val="26"/>
          <w:rtl/>
          <w:lang w:val="en-US" w:bidi="ar-SA"/>
        </w:rPr>
        <w:t>البولسترين</w:t>
      </w:r>
      <w:r w:rsidR="00A443A3" w:rsidRPr="00551B3C">
        <w:rPr>
          <w:sz w:val="26"/>
          <w:szCs w:val="26"/>
          <w:rtl/>
          <w:lang w:val="en-US" w:bidi="ar-SA"/>
        </w:rPr>
        <w:t xml:space="preserve"> </w:t>
      </w:r>
      <w:r w:rsidR="005B4F84" w:rsidRPr="00551B3C">
        <w:rPr>
          <w:rFonts w:hint="cs"/>
          <w:sz w:val="26"/>
          <w:szCs w:val="26"/>
          <w:rtl/>
          <w:lang w:val="en-US" w:bidi="ar-SA"/>
        </w:rPr>
        <w:t>المسحوبة بالضغط</w:t>
      </w:r>
      <w:r w:rsidR="00A443A3" w:rsidRPr="00551B3C">
        <w:rPr>
          <w:sz w:val="26"/>
          <w:szCs w:val="26"/>
          <w:rtl/>
          <w:lang w:val="en-US" w:bidi="ar-SA"/>
        </w:rPr>
        <w:t xml:space="preserve"> </w:t>
      </w:r>
      <w:r w:rsidR="00A443A3" w:rsidRPr="00551B3C">
        <w:rPr>
          <w:sz w:val="26"/>
          <w:szCs w:val="26"/>
          <w:lang w:val="en-US" w:bidi="ar-SA"/>
        </w:rPr>
        <w:t xml:space="preserve">Plásticos Espumados </w:t>
      </w:r>
      <w:r w:rsidR="00A443A3" w:rsidRPr="00551B3C">
        <w:rPr>
          <w:sz w:val="26"/>
          <w:szCs w:val="26"/>
          <w:rtl/>
          <w:lang w:val="en-US" w:bidi="ar-SA"/>
        </w:rPr>
        <w:t>،</w:t>
      </w:r>
      <w:r w:rsidR="005B4F84" w:rsidRPr="00551B3C">
        <w:rPr>
          <w:rFonts w:hint="cs"/>
          <w:sz w:val="26"/>
          <w:szCs w:val="26"/>
          <w:rtl/>
          <w:lang w:val="en-US" w:bidi="ar-SA"/>
        </w:rPr>
        <w:t xml:space="preserve"> قدر المبلغ</w:t>
      </w:r>
      <w:r w:rsidR="00A443A3" w:rsidRPr="00551B3C">
        <w:rPr>
          <w:sz w:val="26"/>
          <w:szCs w:val="26"/>
          <w:rtl/>
          <w:lang w:val="en-US" w:bidi="ar-SA"/>
        </w:rPr>
        <w:t xml:space="preserve"> </w:t>
      </w:r>
      <w:r w:rsidR="00A443A3" w:rsidRPr="00551B3C">
        <w:rPr>
          <w:sz w:val="26"/>
          <w:szCs w:val="26"/>
          <w:lang w:val="en-US" w:bidi="ar-SA"/>
        </w:rPr>
        <w:t>300</w:t>
      </w:r>
      <w:r w:rsidR="005B4F84" w:rsidRPr="00551B3C">
        <w:rPr>
          <w:sz w:val="26"/>
          <w:szCs w:val="26"/>
          <w:lang w:val="en-US" w:bidi="ar-SA"/>
        </w:rPr>
        <w:t>,</w:t>
      </w:r>
      <w:r w:rsidR="00A443A3" w:rsidRPr="00551B3C">
        <w:rPr>
          <w:sz w:val="26"/>
          <w:szCs w:val="26"/>
          <w:lang w:val="en-US" w:bidi="ar-SA"/>
        </w:rPr>
        <w:t>000</w:t>
      </w:r>
      <w:r w:rsidR="00A443A3" w:rsidRPr="00551B3C">
        <w:rPr>
          <w:sz w:val="26"/>
          <w:szCs w:val="26"/>
          <w:rtl/>
          <w:lang w:val="en-US" w:bidi="ar-SA"/>
        </w:rPr>
        <w:t xml:space="preserve"> دولار</w:t>
      </w:r>
      <w:r w:rsidR="005B4F84" w:rsidRPr="00551B3C">
        <w:rPr>
          <w:rFonts w:hint="cs"/>
          <w:sz w:val="26"/>
          <w:szCs w:val="26"/>
          <w:rtl/>
          <w:lang w:val="en-US" w:bidi="ar-SA"/>
        </w:rPr>
        <w:t>ا</w:t>
      </w:r>
      <w:r w:rsidR="00A443A3" w:rsidRPr="00551B3C">
        <w:rPr>
          <w:sz w:val="26"/>
          <w:szCs w:val="26"/>
          <w:rtl/>
          <w:lang w:val="en-US" w:bidi="ar-SA"/>
        </w:rPr>
        <w:t xml:space="preserve"> أمريكي</w:t>
      </w:r>
      <w:r w:rsidR="005B4F84" w:rsidRPr="00551B3C">
        <w:rPr>
          <w:rFonts w:hint="cs"/>
          <w:sz w:val="26"/>
          <w:szCs w:val="26"/>
          <w:rtl/>
          <w:lang w:val="en-US" w:bidi="ar-SA"/>
        </w:rPr>
        <w:t>ا</w:t>
      </w:r>
      <w:r w:rsidR="00A443A3" w:rsidRPr="00551B3C">
        <w:rPr>
          <w:sz w:val="26"/>
          <w:szCs w:val="26"/>
          <w:rtl/>
          <w:lang w:val="en-US" w:bidi="ar-SA"/>
        </w:rPr>
        <w:t xml:space="preserve"> كرصيد من قطاع رغاوي البولي يوريثان، فضلاً عن أرصدة أخرى من الأنشطة المنجزة في إطار المرح</w:t>
      </w:r>
      <w:r w:rsidR="005B4F84" w:rsidRPr="00551B3C">
        <w:rPr>
          <w:sz w:val="26"/>
          <w:szCs w:val="26"/>
          <w:rtl/>
          <w:lang w:val="en-US" w:bidi="ar-SA"/>
        </w:rPr>
        <w:t>لة الأولى)</w:t>
      </w:r>
      <w:r w:rsidR="00A443A3" w:rsidRPr="00551B3C">
        <w:rPr>
          <w:sz w:val="26"/>
          <w:szCs w:val="26"/>
          <w:rtl/>
          <w:lang w:val="en-US" w:bidi="ar-SA"/>
        </w:rPr>
        <w:t xml:space="preserve">، </w:t>
      </w:r>
      <w:r w:rsidR="005B4F84" w:rsidRPr="00551B3C">
        <w:rPr>
          <w:rFonts w:hint="cs"/>
          <w:sz w:val="26"/>
          <w:szCs w:val="26"/>
          <w:rtl/>
          <w:lang w:val="en-US" w:bidi="ar-SA"/>
        </w:rPr>
        <w:t>و</w:t>
      </w:r>
      <w:r w:rsidR="00A443A3" w:rsidRPr="00551B3C">
        <w:rPr>
          <w:sz w:val="26"/>
          <w:szCs w:val="26"/>
          <w:rtl/>
          <w:lang w:val="en-US" w:bidi="ar-SA"/>
        </w:rPr>
        <w:t>في الاجتماع السابع والثمانين أوضح برنامج الأمم المتحدة الإنمائي أن خطة قطاع الرغوة قد اكتملت من الناحية</w:t>
      </w:r>
      <w:r w:rsidR="005B4F84" w:rsidRPr="00551B3C">
        <w:rPr>
          <w:sz w:val="26"/>
          <w:szCs w:val="26"/>
          <w:rtl/>
          <w:lang w:val="en-US" w:bidi="ar-SA"/>
        </w:rPr>
        <w:t xml:space="preserve"> التشغيلية بحلول نهاية عام 2019</w:t>
      </w:r>
      <w:r w:rsidR="00A443A3" w:rsidRPr="00551B3C">
        <w:rPr>
          <w:sz w:val="26"/>
          <w:szCs w:val="26"/>
          <w:rtl/>
          <w:lang w:val="en-US" w:bidi="ar-SA"/>
        </w:rPr>
        <w:t>،</w:t>
      </w:r>
      <w:r w:rsidR="005B4F84" w:rsidRPr="00551B3C">
        <w:rPr>
          <w:sz w:val="26"/>
          <w:szCs w:val="26"/>
          <w:rtl/>
          <w:lang w:val="en-US" w:bidi="ar-SA"/>
        </w:rPr>
        <w:t xml:space="preserve"> على النحو المتفق عليه. ومع ذلك</w:t>
      </w:r>
      <w:r w:rsidR="00A443A3" w:rsidRPr="00551B3C">
        <w:rPr>
          <w:sz w:val="26"/>
          <w:szCs w:val="26"/>
          <w:rtl/>
          <w:lang w:val="en-US" w:bidi="ar-SA"/>
        </w:rPr>
        <w:t xml:space="preserve">، كان لا بد من إعادة </w:t>
      </w:r>
      <w:r w:rsidR="00D26B5E" w:rsidRPr="00551B3C">
        <w:rPr>
          <w:rFonts w:hint="cs"/>
          <w:sz w:val="26"/>
          <w:szCs w:val="26"/>
          <w:rtl/>
          <w:lang w:val="en-US" w:bidi="ar-SA"/>
        </w:rPr>
        <w:t>الجدول الزمني</w:t>
      </w:r>
      <w:r w:rsidR="00D26B5E" w:rsidRPr="00551B3C">
        <w:rPr>
          <w:sz w:val="26"/>
          <w:szCs w:val="26"/>
          <w:rtl/>
          <w:lang w:val="en-US" w:bidi="ar-SA"/>
        </w:rPr>
        <w:t xml:space="preserve"> </w:t>
      </w:r>
      <w:r w:rsidR="00D26B5E" w:rsidRPr="00551B3C">
        <w:rPr>
          <w:rFonts w:hint="cs"/>
          <w:sz w:val="26"/>
          <w:szCs w:val="26"/>
          <w:rtl/>
          <w:lang w:val="en-US" w:bidi="ar-SA"/>
        </w:rPr>
        <w:t>ل</w:t>
      </w:r>
      <w:r w:rsidR="00A443A3" w:rsidRPr="00551B3C">
        <w:rPr>
          <w:sz w:val="26"/>
          <w:szCs w:val="26"/>
          <w:rtl/>
          <w:lang w:val="en-US" w:bidi="ar-SA"/>
        </w:rPr>
        <w:t xml:space="preserve">لتحقق في الموقع لإجراء تقييم السلامة </w:t>
      </w:r>
      <w:r w:rsidR="00D26B5E" w:rsidRPr="00551B3C">
        <w:rPr>
          <w:rFonts w:hint="cs"/>
          <w:sz w:val="26"/>
          <w:szCs w:val="26"/>
          <w:rtl/>
          <w:lang w:val="en-US" w:bidi="ar-SA"/>
        </w:rPr>
        <w:t>والتصريح بالدفعة</w:t>
      </w:r>
      <w:r w:rsidR="00A443A3" w:rsidRPr="00551B3C">
        <w:rPr>
          <w:sz w:val="26"/>
          <w:szCs w:val="26"/>
          <w:rtl/>
          <w:lang w:val="en-US" w:bidi="ar-SA"/>
        </w:rPr>
        <w:t xml:space="preserve"> الأخير</w:t>
      </w:r>
      <w:r w:rsidR="00D26B5E" w:rsidRPr="00551B3C">
        <w:rPr>
          <w:rFonts w:hint="cs"/>
          <w:sz w:val="26"/>
          <w:szCs w:val="26"/>
          <w:rtl/>
          <w:lang w:val="en-US" w:bidi="ar-SA"/>
        </w:rPr>
        <w:t>ة</w:t>
      </w:r>
      <w:r w:rsidR="00A443A3" w:rsidRPr="00551B3C">
        <w:rPr>
          <w:sz w:val="26"/>
          <w:szCs w:val="26"/>
          <w:rtl/>
          <w:lang w:val="en-US" w:bidi="ar-SA"/>
        </w:rPr>
        <w:t xml:space="preserve"> </w:t>
      </w:r>
      <w:r w:rsidR="00D26B5E" w:rsidRPr="00551B3C">
        <w:rPr>
          <w:rFonts w:hint="cs"/>
          <w:sz w:val="26"/>
          <w:szCs w:val="26"/>
          <w:rtl/>
          <w:lang w:val="en-US" w:bidi="ar-SA"/>
        </w:rPr>
        <w:t xml:space="preserve">لآخر </w:t>
      </w:r>
      <w:r w:rsidR="00D26B5E" w:rsidRPr="00551B3C">
        <w:rPr>
          <w:sz w:val="26"/>
          <w:szCs w:val="26"/>
          <w:rtl/>
          <w:lang w:val="en-US" w:bidi="ar-SA"/>
        </w:rPr>
        <w:t>شركة رغاوي تم تحويلها، ال</w:t>
      </w:r>
      <w:r w:rsidR="00D26B5E" w:rsidRPr="00551B3C">
        <w:rPr>
          <w:rFonts w:hint="cs"/>
          <w:sz w:val="26"/>
          <w:szCs w:val="26"/>
          <w:rtl/>
          <w:lang w:val="en-US" w:bidi="ar-SA"/>
        </w:rPr>
        <w:t>ذ</w:t>
      </w:r>
      <w:r w:rsidR="00D26B5E" w:rsidRPr="00551B3C">
        <w:rPr>
          <w:sz w:val="26"/>
          <w:szCs w:val="26"/>
          <w:rtl/>
          <w:lang w:val="en-US" w:bidi="ar-SA"/>
        </w:rPr>
        <w:t>ي كان من المتوقع إجراؤه</w:t>
      </w:r>
      <w:r w:rsidR="00A443A3" w:rsidRPr="00551B3C">
        <w:rPr>
          <w:sz w:val="26"/>
          <w:szCs w:val="26"/>
          <w:rtl/>
          <w:lang w:val="en-US" w:bidi="ar-SA"/>
        </w:rPr>
        <w:t xml:space="preserve"> في ديسمبر</w:t>
      </w:r>
      <w:r w:rsidR="00D26B5E" w:rsidRPr="00551B3C">
        <w:rPr>
          <w:rFonts w:hint="cs"/>
          <w:sz w:val="26"/>
          <w:szCs w:val="26"/>
          <w:rtl/>
          <w:lang w:val="en-US" w:bidi="ar-SA"/>
        </w:rPr>
        <w:t>/ كانون الأول</w:t>
      </w:r>
      <w:r w:rsidR="00D26B5E" w:rsidRPr="00551B3C">
        <w:rPr>
          <w:sz w:val="26"/>
          <w:szCs w:val="26"/>
          <w:rtl/>
          <w:lang w:val="en-US" w:bidi="ar-SA"/>
        </w:rPr>
        <w:t xml:space="preserve"> 2019، إلى أوائل عام 2020</w:t>
      </w:r>
      <w:r w:rsidR="00A443A3" w:rsidRPr="00551B3C">
        <w:rPr>
          <w:sz w:val="26"/>
          <w:szCs w:val="26"/>
          <w:rtl/>
          <w:lang w:val="en-US" w:bidi="ar-SA"/>
        </w:rPr>
        <w:t xml:space="preserve">، بسبب </w:t>
      </w:r>
      <w:r w:rsidR="00995696" w:rsidRPr="00551B3C">
        <w:rPr>
          <w:sz w:val="26"/>
          <w:szCs w:val="26"/>
          <w:rtl/>
          <w:lang w:val="en-US" w:bidi="ar-SA"/>
        </w:rPr>
        <w:t xml:space="preserve">حريق في المصنع المجاور. </w:t>
      </w:r>
      <w:r w:rsidR="00995696" w:rsidRPr="00551B3C">
        <w:rPr>
          <w:rFonts w:hint="cs"/>
          <w:sz w:val="26"/>
          <w:szCs w:val="26"/>
          <w:rtl/>
          <w:lang w:val="en-US" w:bidi="ar-SA"/>
        </w:rPr>
        <w:t>و</w:t>
      </w:r>
      <w:r w:rsidR="00995696" w:rsidRPr="00551B3C">
        <w:rPr>
          <w:sz w:val="26"/>
          <w:szCs w:val="26"/>
          <w:rtl/>
          <w:lang w:val="en-US" w:bidi="ar-SA"/>
        </w:rPr>
        <w:t>بعد ذلك</w:t>
      </w:r>
      <w:r w:rsidR="00A443A3" w:rsidRPr="00551B3C">
        <w:rPr>
          <w:sz w:val="26"/>
          <w:szCs w:val="26"/>
          <w:rtl/>
          <w:lang w:val="en-US" w:bidi="ar-SA"/>
        </w:rPr>
        <w:t>، نظرًا للقيود المرتبطة بوباء</w:t>
      </w:r>
      <w:r w:rsidR="00995696" w:rsidRPr="00551B3C">
        <w:rPr>
          <w:rFonts w:hint="cs"/>
          <w:sz w:val="26"/>
          <w:szCs w:val="26"/>
          <w:rtl/>
          <w:lang w:val="en-US" w:bidi="ar-SA"/>
        </w:rPr>
        <w:t xml:space="preserve"> كوفيد-19</w:t>
      </w:r>
      <w:r w:rsidR="00A443A3" w:rsidRPr="00551B3C">
        <w:rPr>
          <w:sz w:val="26"/>
          <w:szCs w:val="26"/>
          <w:rtl/>
          <w:lang w:val="en-US" w:bidi="ar-SA"/>
        </w:rPr>
        <w:t xml:space="preserve">، </w:t>
      </w:r>
      <w:r w:rsidR="00995696" w:rsidRPr="00551B3C">
        <w:rPr>
          <w:rFonts w:hint="cs"/>
          <w:sz w:val="26"/>
          <w:szCs w:val="26"/>
          <w:rtl/>
          <w:lang w:val="en-US" w:bidi="ar-SA"/>
        </w:rPr>
        <w:t>تمكن</w:t>
      </w:r>
      <w:r w:rsidR="00A443A3" w:rsidRPr="00551B3C">
        <w:rPr>
          <w:sz w:val="26"/>
          <w:szCs w:val="26"/>
          <w:rtl/>
          <w:lang w:val="en-US" w:bidi="ar-SA"/>
        </w:rPr>
        <w:t xml:space="preserve"> برنامج الأمم المتحدة الإنمائي </w:t>
      </w:r>
      <w:r w:rsidR="00995696" w:rsidRPr="00551B3C">
        <w:rPr>
          <w:rFonts w:hint="cs"/>
          <w:sz w:val="26"/>
          <w:szCs w:val="26"/>
          <w:rtl/>
          <w:lang w:val="en-US" w:bidi="ar-SA"/>
        </w:rPr>
        <w:t xml:space="preserve">من </w:t>
      </w:r>
      <w:r w:rsidR="00A443A3" w:rsidRPr="00551B3C">
        <w:rPr>
          <w:sz w:val="26"/>
          <w:szCs w:val="26"/>
          <w:rtl/>
          <w:lang w:val="en-US" w:bidi="ar-SA"/>
        </w:rPr>
        <w:t xml:space="preserve">إجراء التفتيش النهائي ومراجعة السلامة </w:t>
      </w:r>
      <w:r w:rsidR="00995696" w:rsidRPr="00551B3C">
        <w:rPr>
          <w:rFonts w:hint="cs"/>
          <w:sz w:val="26"/>
          <w:szCs w:val="26"/>
          <w:rtl/>
          <w:lang w:val="en-US" w:bidi="ar-SA"/>
        </w:rPr>
        <w:t>فقط</w:t>
      </w:r>
      <w:r w:rsidR="00A443A3" w:rsidRPr="00551B3C">
        <w:rPr>
          <w:sz w:val="26"/>
          <w:szCs w:val="26"/>
          <w:rtl/>
          <w:lang w:val="en-US" w:bidi="ar-SA"/>
        </w:rPr>
        <w:t xml:space="preserve"> في أوائل عام 2021. وأكد برنامج الأمم المتحدة الإنمائي أنه كان في طور استكمال المشروع ماليًا وأن الأموال ستُعاد إلى</w:t>
      </w:r>
      <w:r w:rsidR="00995696" w:rsidRPr="00551B3C">
        <w:rPr>
          <w:rFonts w:hint="cs"/>
          <w:sz w:val="26"/>
          <w:szCs w:val="26"/>
          <w:rtl/>
          <w:lang w:val="en-US" w:bidi="ar-SA"/>
        </w:rPr>
        <w:t xml:space="preserve"> الاجتماع الثامن والثمانين</w:t>
      </w:r>
      <w:r w:rsidR="00995696" w:rsidRPr="00551B3C">
        <w:rPr>
          <w:sz w:val="26"/>
          <w:szCs w:val="26"/>
          <w:rtl/>
          <w:lang w:val="en-US" w:bidi="ar-SA"/>
        </w:rPr>
        <w:t>. وبناءً على ذلك</w:t>
      </w:r>
      <w:r w:rsidR="00A443A3" w:rsidRPr="00551B3C">
        <w:rPr>
          <w:sz w:val="26"/>
          <w:szCs w:val="26"/>
          <w:rtl/>
          <w:lang w:val="en-US" w:bidi="ar-SA"/>
        </w:rPr>
        <w:t>، لاحظت اللجنة التنفيذية</w:t>
      </w:r>
      <w:r w:rsidR="00995696" w:rsidRPr="00551B3C">
        <w:rPr>
          <w:rFonts w:hint="cs"/>
          <w:sz w:val="26"/>
          <w:szCs w:val="26"/>
          <w:rtl/>
          <w:lang w:val="en-US" w:bidi="ar-SA"/>
        </w:rPr>
        <w:t xml:space="preserve"> ما يلي</w:t>
      </w:r>
      <w:r w:rsidR="00A443A3" w:rsidRPr="00551B3C">
        <w:rPr>
          <w:sz w:val="26"/>
          <w:szCs w:val="26"/>
          <w:rtl/>
          <w:lang w:val="en-US" w:bidi="ar-SA"/>
        </w:rPr>
        <w:t xml:space="preserve"> (المقرر 87/15):</w:t>
      </w:r>
    </w:p>
    <w:p w14:paraId="2A9C20B2" w14:textId="77777777" w:rsidR="00995696" w:rsidRPr="00551B3C" w:rsidRDefault="00995696" w:rsidP="00A443A3">
      <w:pPr>
        <w:bidi/>
        <w:rPr>
          <w:sz w:val="26"/>
          <w:szCs w:val="26"/>
          <w:rtl/>
          <w:lang w:val="en-US" w:bidi="ar-SA"/>
        </w:rPr>
      </w:pPr>
    </w:p>
    <w:p w14:paraId="429F284D" w14:textId="77777777" w:rsidR="00A443A3" w:rsidRPr="00551B3C" w:rsidRDefault="00A443A3" w:rsidP="00CE19AD">
      <w:pPr>
        <w:pStyle w:val="ListParagraph"/>
        <w:numPr>
          <w:ilvl w:val="0"/>
          <w:numId w:val="20"/>
        </w:numPr>
        <w:bidi/>
        <w:ind w:left="990" w:hanging="630"/>
        <w:rPr>
          <w:sz w:val="26"/>
          <w:szCs w:val="26"/>
          <w:lang w:val="en-US" w:bidi="ar-SA"/>
        </w:rPr>
      </w:pPr>
      <w:r w:rsidRPr="00551B3C">
        <w:rPr>
          <w:sz w:val="26"/>
          <w:szCs w:val="26"/>
          <w:rtl/>
          <w:lang w:val="en-US" w:bidi="ar-SA"/>
        </w:rPr>
        <w:t>أن برنامج الأمم المتحدة الإنمائي لم يتمكن من إكمال المرحلة الأولى من خطة إدارة إزالة المواد الهيدروكلوروفلوروكربونية للمكسيك مالياً بحلول 31 ديسمبر</w:t>
      </w:r>
      <w:r w:rsidR="00995696" w:rsidRPr="00551B3C">
        <w:rPr>
          <w:rFonts w:hint="cs"/>
          <w:sz w:val="26"/>
          <w:szCs w:val="26"/>
          <w:rtl/>
          <w:lang w:val="en-US" w:bidi="ar-SA"/>
        </w:rPr>
        <w:t xml:space="preserve">/ </w:t>
      </w:r>
      <w:r w:rsidR="00995696" w:rsidRPr="00551B3C">
        <w:rPr>
          <w:sz w:val="26"/>
          <w:szCs w:val="26"/>
          <w:rtl/>
          <w:lang w:val="en-US" w:bidi="ar-SA"/>
        </w:rPr>
        <w:t>كانون الأول</w:t>
      </w:r>
      <w:r w:rsidRPr="00551B3C">
        <w:rPr>
          <w:sz w:val="26"/>
          <w:szCs w:val="26"/>
          <w:rtl/>
          <w:lang w:val="en-US" w:bidi="ar-SA"/>
        </w:rPr>
        <w:t xml:space="preserve"> 2020 و</w:t>
      </w:r>
      <w:r w:rsidR="00995696" w:rsidRPr="00551B3C">
        <w:rPr>
          <w:rFonts w:hint="cs"/>
          <w:sz w:val="26"/>
          <w:szCs w:val="26"/>
          <w:rtl/>
          <w:lang w:val="en-US" w:bidi="ar-SA"/>
        </w:rPr>
        <w:t>إعادة ال</w:t>
      </w:r>
      <w:r w:rsidRPr="00551B3C">
        <w:rPr>
          <w:sz w:val="26"/>
          <w:szCs w:val="26"/>
          <w:rtl/>
          <w:lang w:val="en-US" w:bidi="ar-SA"/>
        </w:rPr>
        <w:t>أرصدة في الاجتماع السابع والثمان</w:t>
      </w:r>
      <w:r w:rsidR="00995696" w:rsidRPr="00551B3C">
        <w:rPr>
          <w:sz w:val="26"/>
          <w:szCs w:val="26"/>
          <w:rtl/>
          <w:lang w:val="en-US" w:bidi="ar-SA"/>
        </w:rPr>
        <w:t>ين وفقاً للمقرر 84/22 (أ) و (ب)، بسبب تأخ</w:t>
      </w:r>
      <w:r w:rsidRPr="00551B3C">
        <w:rPr>
          <w:sz w:val="26"/>
          <w:szCs w:val="26"/>
          <w:rtl/>
          <w:lang w:val="en-US" w:bidi="ar-SA"/>
        </w:rPr>
        <w:t xml:space="preserve">ر التحقق النهائي </w:t>
      </w:r>
      <w:r w:rsidR="00995696" w:rsidRPr="00551B3C">
        <w:rPr>
          <w:rFonts w:hint="cs"/>
          <w:sz w:val="26"/>
          <w:szCs w:val="26"/>
          <w:rtl/>
          <w:lang w:val="en-US" w:bidi="ar-SA"/>
        </w:rPr>
        <w:t>والدفع لشركة</w:t>
      </w:r>
      <w:r w:rsidRPr="00551B3C">
        <w:rPr>
          <w:sz w:val="26"/>
          <w:szCs w:val="26"/>
          <w:rtl/>
          <w:lang w:val="en-US" w:bidi="ar-SA"/>
        </w:rPr>
        <w:t xml:space="preserve"> بسبب القيود التي فرضها جائحة</w:t>
      </w:r>
      <w:r w:rsidR="00995696" w:rsidRPr="00551B3C">
        <w:rPr>
          <w:rFonts w:hint="cs"/>
          <w:sz w:val="26"/>
          <w:szCs w:val="26"/>
          <w:rtl/>
          <w:lang w:val="en-US" w:bidi="ar-SA"/>
        </w:rPr>
        <w:t xml:space="preserve"> كوفيد-19</w:t>
      </w:r>
      <w:r w:rsidR="00995696" w:rsidRPr="00551B3C">
        <w:rPr>
          <w:sz w:val="26"/>
          <w:szCs w:val="26"/>
          <w:rtl/>
          <w:lang w:val="en-US" w:bidi="ar-SA"/>
        </w:rPr>
        <w:t>؛</w:t>
      </w:r>
    </w:p>
    <w:p w14:paraId="6ED9F16E" w14:textId="77777777" w:rsidR="00995696" w:rsidRPr="00551B3C" w:rsidRDefault="00995696" w:rsidP="00995696">
      <w:pPr>
        <w:pStyle w:val="ListParagraph"/>
        <w:bidi/>
        <w:ind w:left="990" w:hanging="630"/>
        <w:rPr>
          <w:sz w:val="26"/>
          <w:szCs w:val="26"/>
          <w:lang w:val="en-US" w:bidi="ar-SA"/>
        </w:rPr>
      </w:pPr>
    </w:p>
    <w:p w14:paraId="3A0FF289" w14:textId="77777777" w:rsidR="00A443A3" w:rsidRPr="00551B3C" w:rsidRDefault="00995696" w:rsidP="00CE19AD">
      <w:pPr>
        <w:pStyle w:val="ListParagraph"/>
        <w:numPr>
          <w:ilvl w:val="0"/>
          <w:numId w:val="20"/>
        </w:numPr>
        <w:bidi/>
        <w:ind w:left="990" w:hanging="630"/>
        <w:rPr>
          <w:sz w:val="26"/>
          <w:szCs w:val="26"/>
          <w:rtl/>
          <w:lang w:val="en-US" w:bidi="ar-SA"/>
        </w:rPr>
      </w:pPr>
      <w:r w:rsidRPr="00551B3C">
        <w:rPr>
          <w:rFonts w:hint="cs"/>
          <w:sz w:val="26"/>
          <w:szCs w:val="26"/>
          <w:rtl/>
          <w:lang w:val="en-US" w:bidi="ar-SA"/>
        </w:rPr>
        <w:t>و</w:t>
      </w:r>
      <w:r w:rsidR="00A443A3" w:rsidRPr="00551B3C">
        <w:rPr>
          <w:sz w:val="26"/>
          <w:szCs w:val="26"/>
          <w:rtl/>
          <w:lang w:val="en-US" w:bidi="ar-SA"/>
        </w:rPr>
        <w:t xml:space="preserve">أن يكمل برنامج </w:t>
      </w:r>
      <w:r w:rsidRPr="00551B3C">
        <w:rPr>
          <w:rFonts w:hint="cs"/>
          <w:sz w:val="26"/>
          <w:szCs w:val="26"/>
          <w:rtl/>
          <w:lang w:val="en-US" w:bidi="ar-SA"/>
        </w:rPr>
        <w:t>الأمم</w:t>
      </w:r>
      <w:r w:rsidR="00A443A3" w:rsidRPr="00551B3C">
        <w:rPr>
          <w:sz w:val="26"/>
          <w:szCs w:val="26"/>
          <w:rtl/>
          <w:lang w:val="en-US" w:bidi="ar-SA"/>
        </w:rPr>
        <w:t xml:space="preserve"> المتحدة </w:t>
      </w:r>
      <w:r w:rsidRPr="00551B3C">
        <w:rPr>
          <w:rFonts w:hint="cs"/>
          <w:sz w:val="26"/>
          <w:szCs w:val="26"/>
          <w:rtl/>
          <w:lang w:val="en-US" w:bidi="ar-SA"/>
        </w:rPr>
        <w:t>الإنمائي</w:t>
      </w:r>
      <w:r w:rsidR="00A443A3" w:rsidRPr="00551B3C">
        <w:rPr>
          <w:sz w:val="26"/>
          <w:szCs w:val="26"/>
          <w:rtl/>
          <w:lang w:val="en-US" w:bidi="ar-SA"/>
        </w:rPr>
        <w:t xml:space="preserve"> المرحلة </w:t>
      </w:r>
      <w:r w:rsidRPr="00551B3C">
        <w:rPr>
          <w:rFonts w:hint="cs"/>
          <w:sz w:val="26"/>
          <w:szCs w:val="26"/>
          <w:rtl/>
          <w:lang w:val="en-US" w:bidi="ar-SA"/>
        </w:rPr>
        <w:t>الأولى</w:t>
      </w:r>
      <w:r w:rsidR="00A443A3" w:rsidRPr="00551B3C">
        <w:rPr>
          <w:sz w:val="26"/>
          <w:szCs w:val="26"/>
          <w:rtl/>
          <w:lang w:val="en-US" w:bidi="ar-SA"/>
        </w:rPr>
        <w:t xml:space="preserve"> من خطة إدارة إزالة المواد الهيدروكلوروفلوروكربونية للمكسيك قبل </w:t>
      </w:r>
      <w:r w:rsidRPr="00551B3C">
        <w:rPr>
          <w:rFonts w:hint="cs"/>
          <w:sz w:val="26"/>
          <w:szCs w:val="26"/>
          <w:rtl/>
          <w:lang w:val="en-US" w:bidi="ar-SA"/>
        </w:rPr>
        <w:t>الاجتماع</w:t>
      </w:r>
      <w:r w:rsidR="00A443A3" w:rsidRPr="00551B3C">
        <w:rPr>
          <w:sz w:val="26"/>
          <w:szCs w:val="26"/>
          <w:rtl/>
          <w:lang w:val="en-US" w:bidi="ar-SA"/>
        </w:rPr>
        <w:t xml:space="preserve"> الثامن والثمانين </w:t>
      </w:r>
      <w:r w:rsidRPr="00551B3C">
        <w:rPr>
          <w:rFonts w:hint="cs"/>
          <w:sz w:val="26"/>
          <w:szCs w:val="26"/>
          <w:rtl/>
          <w:lang w:val="en-US" w:bidi="ar-SA"/>
        </w:rPr>
        <w:t>ويعيد</w:t>
      </w:r>
      <w:r w:rsidR="00A443A3" w:rsidRPr="00551B3C">
        <w:rPr>
          <w:sz w:val="26"/>
          <w:szCs w:val="26"/>
          <w:rtl/>
          <w:lang w:val="en-US" w:bidi="ar-SA"/>
        </w:rPr>
        <w:t xml:space="preserve"> </w:t>
      </w:r>
      <w:r w:rsidRPr="00551B3C">
        <w:rPr>
          <w:rFonts w:hint="cs"/>
          <w:sz w:val="26"/>
          <w:szCs w:val="26"/>
          <w:rtl/>
          <w:lang w:val="en-US" w:bidi="ar-SA"/>
        </w:rPr>
        <w:t>ل</w:t>
      </w:r>
      <w:r w:rsidR="00A443A3" w:rsidRPr="00551B3C">
        <w:rPr>
          <w:sz w:val="26"/>
          <w:szCs w:val="26"/>
          <w:rtl/>
          <w:lang w:val="en-US" w:bidi="ar-SA"/>
        </w:rPr>
        <w:t xml:space="preserve">لصندوق متعدد </w:t>
      </w:r>
      <w:r w:rsidRPr="00551B3C">
        <w:rPr>
          <w:rFonts w:hint="cs"/>
          <w:sz w:val="26"/>
          <w:szCs w:val="26"/>
          <w:rtl/>
          <w:lang w:val="en-US" w:bidi="ar-SA"/>
        </w:rPr>
        <w:t>الأطراف</w:t>
      </w:r>
      <w:r w:rsidR="00A443A3" w:rsidRPr="00551B3C">
        <w:rPr>
          <w:sz w:val="26"/>
          <w:szCs w:val="26"/>
          <w:rtl/>
          <w:lang w:val="en-US" w:bidi="ar-SA"/>
        </w:rPr>
        <w:t xml:space="preserve"> في </w:t>
      </w:r>
      <w:r w:rsidRPr="00551B3C">
        <w:rPr>
          <w:rFonts w:hint="cs"/>
          <w:sz w:val="26"/>
          <w:szCs w:val="26"/>
          <w:rtl/>
          <w:lang w:val="en-US" w:bidi="ar-SA"/>
        </w:rPr>
        <w:t>الاجتماع</w:t>
      </w:r>
      <w:r w:rsidR="00A443A3" w:rsidRPr="00551B3C">
        <w:rPr>
          <w:sz w:val="26"/>
          <w:szCs w:val="26"/>
          <w:rtl/>
          <w:lang w:val="en-US" w:bidi="ar-SA"/>
        </w:rPr>
        <w:t xml:space="preserve"> الثامن والثمانين </w:t>
      </w:r>
      <w:r w:rsidRPr="00551B3C">
        <w:rPr>
          <w:rFonts w:hint="cs"/>
          <w:sz w:val="26"/>
          <w:szCs w:val="26"/>
          <w:rtl/>
          <w:lang w:val="en-US" w:bidi="ar-SA"/>
        </w:rPr>
        <w:t>الأموال</w:t>
      </w:r>
      <w:r w:rsidR="00A443A3" w:rsidRPr="00551B3C">
        <w:rPr>
          <w:sz w:val="26"/>
          <w:szCs w:val="26"/>
          <w:rtl/>
          <w:lang w:val="en-US" w:bidi="ar-SA"/>
        </w:rPr>
        <w:t xml:space="preserve"> المعتمدة </w:t>
      </w:r>
      <w:r w:rsidRPr="00551B3C">
        <w:rPr>
          <w:rFonts w:hint="cs"/>
          <w:sz w:val="26"/>
          <w:szCs w:val="26"/>
          <w:rtl/>
          <w:lang w:val="en-US" w:bidi="ar-SA"/>
        </w:rPr>
        <w:t>وقدرها</w:t>
      </w:r>
      <w:r w:rsidR="00A443A3" w:rsidRPr="00551B3C">
        <w:rPr>
          <w:sz w:val="26"/>
          <w:szCs w:val="26"/>
          <w:rtl/>
          <w:lang w:val="en-US" w:bidi="ar-SA"/>
        </w:rPr>
        <w:t xml:space="preserve"> 683</w:t>
      </w:r>
      <w:r w:rsidRPr="00551B3C">
        <w:rPr>
          <w:rFonts w:hint="cs"/>
          <w:sz w:val="26"/>
          <w:szCs w:val="26"/>
          <w:rtl/>
          <w:lang w:val="en-US" w:bidi="ar-SA"/>
        </w:rPr>
        <w:t>,</w:t>
      </w:r>
      <w:r w:rsidR="00A443A3" w:rsidRPr="00551B3C">
        <w:rPr>
          <w:sz w:val="26"/>
          <w:szCs w:val="26"/>
          <w:rtl/>
          <w:lang w:val="en-US" w:bidi="ar-SA"/>
        </w:rPr>
        <w:t xml:space="preserve">300 </w:t>
      </w:r>
      <w:r w:rsidRPr="00551B3C">
        <w:rPr>
          <w:rFonts w:hint="cs"/>
          <w:sz w:val="26"/>
          <w:szCs w:val="26"/>
          <w:rtl/>
          <w:lang w:val="en-US" w:bidi="ar-SA"/>
        </w:rPr>
        <w:t>دولارا</w:t>
      </w:r>
      <w:r w:rsidR="00A443A3" w:rsidRPr="00551B3C">
        <w:rPr>
          <w:sz w:val="26"/>
          <w:szCs w:val="26"/>
          <w:rtl/>
          <w:lang w:val="en-US" w:bidi="ar-SA"/>
        </w:rPr>
        <w:t xml:space="preserve"> أمريكي</w:t>
      </w:r>
      <w:r w:rsidRPr="00551B3C">
        <w:rPr>
          <w:rFonts w:hint="cs"/>
          <w:sz w:val="26"/>
          <w:szCs w:val="26"/>
          <w:rtl/>
          <w:lang w:val="en-US" w:bidi="ar-SA"/>
        </w:rPr>
        <w:t>ا</w:t>
      </w:r>
      <w:r w:rsidR="00A443A3" w:rsidRPr="00551B3C">
        <w:rPr>
          <w:sz w:val="26"/>
          <w:szCs w:val="26"/>
          <w:rtl/>
          <w:lang w:val="en-US" w:bidi="ar-SA"/>
        </w:rPr>
        <w:t xml:space="preserve"> </w:t>
      </w:r>
      <w:r w:rsidRPr="00551B3C">
        <w:rPr>
          <w:rFonts w:hint="cs"/>
          <w:sz w:val="26"/>
          <w:szCs w:val="26"/>
          <w:rtl/>
          <w:lang w:val="en-US" w:bidi="ar-SA"/>
        </w:rPr>
        <w:t>المخصصة لشركة</w:t>
      </w:r>
      <w:r w:rsidR="00A443A3" w:rsidRPr="00551B3C">
        <w:rPr>
          <w:sz w:val="26"/>
          <w:szCs w:val="26"/>
          <w:rtl/>
          <w:lang w:val="en-US" w:bidi="ar-SA"/>
        </w:rPr>
        <w:t xml:space="preserve"> </w:t>
      </w:r>
      <w:r w:rsidR="00A443A3" w:rsidRPr="00551B3C">
        <w:rPr>
          <w:sz w:val="26"/>
          <w:szCs w:val="26"/>
          <w:lang w:val="en-US" w:bidi="ar-SA"/>
        </w:rPr>
        <w:t>Plásticos Espumados</w:t>
      </w:r>
      <w:r w:rsidR="00A443A3" w:rsidRPr="00551B3C">
        <w:rPr>
          <w:sz w:val="26"/>
          <w:szCs w:val="26"/>
          <w:rtl/>
          <w:lang w:val="en-US" w:bidi="ar-SA"/>
        </w:rPr>
        <w:t xml:space="preserve"> التي لم تشارك في المرحلة </w:t>
      </w:r>
      <w:r w:rsidRPr="00551B3C">
        <w:rPr>
          <w:rFonts w:hint="cs"/>
          <w:sz w:val="26"/>
          <w:szCs w:val="26"/>
          <w:rtl/>
          <w:lang w:val="en-US" w:bidi="ar-SA"/>
        </w:rPr>
        <w:t>الأولى</w:t>
      </w:r>
      <w:r w:rsidR="00A443A3" w:rsidRPr="00551B3C">
        <w:rPr>
          <w:sz w:val="26"/>
          <w:szCs w:val="26"/>
          <w:rtl/>
          <w:lang w:val="en-US" w:bidi="ar-SA"/>
        </w:rPr>
        <w:t xml:space="preserve"> من خطة إدارة إزالة </w:t>
      </w:r>
      <w:r w:rsidRPr="00551B3C">
        <w:rPr>
          <w:sz w:val="26"/>
          <w:szCs w:val="26"/>
          <w:rtl/>
          <w:lang w:val="en-US" w:bidi="ar-SA"/>
        </w:rPr>
        <w:t>المواد الهيدروكلوروفلوروكربونية</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 xml:space="preserve">الرصيد التقديري البالغ </w:t>
      </w:r>
      <w:r w:rsidRPr="00551B3C">
        <w:rPr>
          <w:rFonts w:hint="cs"/>
          <w:sz w:val="26"/>
          <w:szCs w:val="26"/>
          <w:rtl/>
          <w:lang w:val="en-US" w:bidi="ar-SA"/>
        </w:rPr>
        <w:t>300,000</w:t>
      </w:r>
      <w:r w:rsidR="00A443A3" w:rsidRPr="00551B3C">
        <w:rPr>
          <w:sz w:val="26"/>
          <w:szCs w:val="26"/>
          <w:rtl/>
          <w:lang w:val="en-US" w:bidi="ar-SA"/>
        </w:rPr>
        <w:t xml:space="preserve"> دولار</w:t>
      </w:r>
      <w:r w:rsidRPr="00551B3C">
        <w:rPr>
          <w:rFonts w:hint="cs"/>
          <w:sz w:val="26"/>
          <w:szCs w:val="26"/>
          <w:rtl/>
          <w:lang w:val="en-US" w:bidi="ar-SA"/>
        </w:rPr>
        <w:t>ا</w:t>
      </w:r>
      <w:r w:rsidR="00A443A3" w:rsidRPr="00551B3C">
        <w:rPr>
          <w:sz w:val="26"/>
          <w:szCs w:val="26"/>
          <w:rtl/>
          <w:lang w:val="en-US" w:bidi="ar-SA"/>
        </w:rPr>
        <w:t xml:space="preserve"> أمريكي</w:t>
      </w:r>
      <w:r w:rsidRPr="00551B3C">
        <w:rPr>
          <w:rFonts w:hint="cs"/>
          <w:sz w:val="26"/>
          <w:szCs w:val="26"/>
          <w:rtl/>
          <w:lang w:val="en-US" w:bidi="ar-SA"/>
        </w:rPr>
        <w:t>ا</w:t>
      </w:r>
      <w:r w:rsidR="00A443A3" w:rsidRPr="00551B3C">
        <w:rPr>
          <w:sz w:val="26"/>
          <w:szCs w:val="26"/>
          <w:rtl/>
          <w:lang w:val="en-US" w:bidi="ar-SA"/>
        </w:rPr>
        <w:t xml:space="preserve"> من تحويل قطاع رغاوي البولي يوريثان وأي أرصدة متبقية من المرحلة الأولى من خطة إدارة إزالة المواد الهيدروكلوروفلوروكربونية.</w:t>
      </w:r>
    </w:p>
    <w:p w14:paraId="10D84910" w14:textId="77777777" w:rsidR="00A443A3" w:rsidRPr="00551B3C" w:rsidRDefault="00A443A3" w:rsidP="00A443A3">
      <w:pPr>
        <w:bidi/>
        <w:rPr>
          <w:sz w:val="26"/>
          <w:szCs w:val="26"/>
          <w:rtl/>
          <w:lang w:val="en-US" w:bidi="ar-SA"/>
        </w:rPr>
      </w:pPr>
    </w:p>
    <w:p w14:paraId="5477B5BD" w14:textId="77777777" w:rsidR="00A443A3" w:rsidRPr="00551B3C" w:rsidRDefault="00A443A3" w:rsidP="00A443A3">
      <w:pPr>
        <w:bidi/>
        <w:rPr>
          <w:b/>
          <w:bCs/>
          <w:sz w:val="26"/>
          <w:szCs w:val="26"/>
          <w:rtl/>
          <w:lang w:val="en-US" w:bidi="ar-SA"/>
        </w:rPr>
      </w:pPr>
      <w:r w:rsidRPr="00551B3C">
        <w:rPr>
          <w:b/>
          <w:bCs/>
          <w:sz w:val="26"/>
          <w:szCs w:val="26"/>
          <w:rtl/>
          <w:lang w:val="en-US" w:bidi="ar-SA"/>
        </w:rPr>
        <w:t>تعليقات الأمانة</w:t>
      </w:r>
    </w:p>
    <w:p w14:paraId="0F840614" w14:textId="77777777" w:rsidR="00995696" w:rsidRPr="00551B3C" w:rsidRDefault="00995696" w:rsidP="00995696">
      <w:pPr>
        <w:bidi/>
        <w:rPr>
          <w:sz w:val="26"/>
          <w:szCs w:val="26"/>
          <w:lang w:val="en-US" w:bidi="ar-SA"/>
        </w:rPr>
      </w:pPr>
    </w:p>
    <w:p w14:paraId="56E9EEC0" w14:textId="5CF12E0E" w:rsidR="00A443A3" w:rsidRDefault="00A24DAE"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تح</w:t>
      </w:r>
      <w:r w:rsidRPr="00551B3C">
        <w:rPr>
          <w:sz w:val="26"/>
          <w:szCs w:val="26"/>
          <w:rtl/>
          <w:lang w:val="en-US" w:bidi="ar-SA"/>
        </w:rPr>
        <w:t>ضيراً للاجتماع الثامن والثمانين</w:t>
      </w:r>
      <w:r w:rsidR="00A443A3" w:rsidRPr="00551B3C">
        <w:rPr>
          <w:sz w:val="26"/>
          <w:szCs w:val="26"/>
          <w:rtl/>
          <w:lang w:val="en-US" w:bidi="ar-SA"/>
        </w:rPr>
        <w:t xml:space="preserve">، تابعت الأمانة مع برنامج الأمم المتحدة الإنمائي إعادة الأرصدة </w:t>
      </w:r>
      <w:r w:rsidRPr="00551B3C">
        <w:rPr>
          <w:rFonts w:hint="cs"/>
          <w:sz w:val="26"/>
          <w:szCs w:val="26"/>
          <w:rtl/>
          <w:lang w:val="en-US" w:bidi="ar-SA"/>
        </w:rPr>
        <w:t>المذكورة</w:t>
      </w:r>
      <w:r w:rsidR="00A443A3" w:rsidRPr="00551B3C">
        <w:rPr>
          <w:sz w:val="26"/>
          <w:szCs w:val="26"/>
          <w:rtl/>
          <w:lang w:val="en-US" w:bidi="ar-SA"/>
        </w:rPr>
        <w:t xml:space="preserve"> في المقرر 87/15. </w:t>
      </w:r>
      <w:r w:rsidRPr="00551B3C">
        <w:rPr>
          <w:rFonts w:hint="cs"/>
          <w:sz w:val="26"/>
          <w:szCs w:val="26"/>
          <w:rtl/>
          <w:lang w:val="en-US" w:bidi="ar-SA"/>
        </w:rPr>
        <w:t>و</w:t>
      </w:r>
      <w:r w:rsidR="00A443A3" w:rsidRPr="00551B3C">
        <w:rPr>
          <w:sz w:val="26"/>
          <w:szCs w:val="26"/>
          <w:rtl/>
          <w:lang w:val="en-US" w:bidi="ar-SA"/>
        </w:rPr>
        <w:t xml:space="preserve">أفاد برنامج الأمم المتحدة الإنمائي </w:t>
      </w:r>
      <w:r w:rsidRPr="00551B3C">
        <w:rPr>
          <w:rFonts w:hint="cs"/>
          <w:sz w:val="26"/>
          <w:szCs w:val="26"/>
          <w:rtl/>
          <w:lang w:val="en-US" w:bidi="ar-SA"/>
        </w:rPr>
        <w:t>ب</w:t>
      </w:r>
      <w:r w:rsidR="00A443A3" w:rsidRPr="00551B3C">
        <w:rPr>
          <w:sz w:val="26"/>
          <w:szCs w:val="26"/>
          <w:rtl/>
          <w:lang w:val="en-US" w:bidi="ar-SA"/>
        </w:rPr>
        <w:t xml:space="preserve">أن تدقيق السلامة في آخر </w:t>
      </w:r>
      <w:r w:rsidRPr="00551B3C">
        <w:rPr>
          <w:rFonts w:hint="cs"/>
          <w:sz w:val="26"/>
          <w:szCs w:val="26"/>
          <w:rtl/>
          <w:lang w:val="en-US" w:bidi="ar-SA"/>
        </w:rPr>
        <w:t>شركة</w:t>
      </w:r>
      <w:r w:rsidRPr="00551B3C">
        <w:rPr>
          <w:sz w:val="26"/>
          <w:szCs w:val="26"/>
          <w:rtl/>
          <w:lang w:val="en-US" w:bidi="ar-SA"/>
        </w:rPr>
        <w:t xml:space="preserve"> رغاوي محولة حدد</w:t>
      </w:r>
      <w:r w:rsidR="00A443A3" w:rsidRPr="00551B3C">
        <w:rPr>
          <w:sz w:val="26"/>
          <w:szCs w:val="26"/>
          <w:rtl/>
          <w:lang w:val="en-US" w:bidi="ar-SA"/>
        </w:rPr>
        <w:t xml:space="preserve"> مشكلة</w:t>
      </w:r>
      <w:r w:rsidRPr="00551B3C">
        <w:rPr>
          <w:sz w:val="26"/>
          <w:szCs w:val="26"/>
          <w:rtl/>
          <w:lang w:val="en-US" w:bidi="ar-SA"/>
        </w:rPr>
        <w:t xml:space="preserve"> ثانوية تتعلق بالمعدات المركبة التي كانت بحاجة إلى حل قبل </w:t>
      </w:r>
      <w:r w:rsidRPr="00551B3C">
        <w:rPr>
          <w:rFonts w:hint="cs"/>
          <w:sz w:val="26"/>
          <w:szCs w:val="26"/>
          <w:rtl/>
          <w:lang w:val="en-US" w:bidi="ar-SA"/>
        </w:rPr>
        <w:t>التصريح بالدفعة الأخيرة</w:t>
      </w:r>
      <w:r w:rsidR="00A443A3" w:rsidRPr="00551B3C">
        <w:rPr>
          <w:sz w:val="26"/>
          <w:szCs w:val="26"/>
          <w:rtl/>
          <w:lang w:val="en-US" w:bidi="ar-SA"/>
        </w:rPr>
        <w:t xml:space="preserve"> </w:t>
      </w:r>
      <w:r w:rsidRPr="00551B3C">
        <w:rPr>
          <w:rFonts w:hint="cs"/>
          <w:sz w:val="26"/>
          <w:szCs w:val="26"/>
          <w:rtl/>
          <w:lang w:val="en-US" w:bidi="ar-SA"/>
        </w:rPr>
        <w:t>ل</w:t>
      </w:r>
      <w:r w:rsidR="00A443A3" w:rsidRPr="00551B3C">
        <w:rPr>
          <w:sz w:val="26"/>
          <w:szCs w:val="26"/>
          <w:rtl/>
          <w:lang w:val="en-US" w:bidi="ar-SA"/>
        </w:rPr>
        <w:t xml:space="preserve">برنامج الأمم المتحدة الإنمائي. </w:t>
      </w:r>
      <w:r w:rsidRPr="00551B3C">
        <w:rPr>
          <w:rFonts w:hint="cs"/>
          <w:sz w:val="26"/>
          <w:szCs w:val="26"/>
          <w:rtl/>
          <w:lang w:val="en-US" w:bidi="ar-SA"/>
        </w:rPr>
        <w:t>وذكر</w:t>
      </w:r>
      <w:r w:rsidR="00A443A3" w:rsidRPr="00551B3C">
        <w:rPr>
          <w:sz w:val="26"/>
          <w:szCs w:val="26"/>
          <w:rtl/>
          <w:lang w:val="en-US" w:bidi="ar-SA"/>
        </w:rPr>
        <w:t xml:space="preserve"> برنامج الأمم المتحدة الإنمائي أن هذه المسألة لا تؤثر على التك</w:t>
      </w:r>
      <w:r w:rsidRPr="00551B3C">
        <w:rPr>
          <w:sz w:val="26"/>
          <w:szCs w:val="26"/>
          <w:rtl/>
          <w:lang w:val="en-US" w:bidi="ar-SA"/>
        </w:rPr>
        <w:t xml:space="preserve">نولوجيا المختارة ولا </w:t>
      </w:r>
      <w:r w:rsidRPr="00551B3C">
        <w:rPr>
          <w:rFonts w:hint="cs"/>
          <w:sz w:val="26"/>
          <w:szCs w:val="26"/>
          <w:rtl/>
          <w:lang w:val="en-US" w:bidi="ar-SA"/>
        </w:rPr>
        <w:t>على</w:t>
      </w:r>
      <w:r w:rsidRPr="00551B3C">
        <w:rPr>
          <w:sz w:val="26"/>
          <w:szCs w:val="26"/>
          <w:rtl/>
          <w:lang w:val="en-US" w:bidi="ar-SA"/>
        </w:rPr>
        <w:t xml:space="preserve"> كفاءتها</w:t>
      </w:r>
      <w:r w:rsidR="00A443A3" w:rsidRPr="00551B3C">
        <w:rPr>
          <w:sz w:val="26"/>
          <w:szCs w:val="26"/>
          <w:rtl/>
          <w:lang w:val="en-US" w:bidi="ar-SA"/>
        </w:rPr>
        <w:t xml:space="preserve">، </w:t>
      </w:r>
      <w:r w:rsidRPr="00551B3C">
        <w:rPr>
          <w:rFonts w:hint="cs"/>
          <w:sz w:val="26"/>
          <w:szCs w:val="26"/>
          <w:rtl/>
          <w:lang w:val="en-US" w:bidi="ar-SA"/>
        </w:rPr>
        <w:t>وتم حلها</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وقع برنامج الأمم المتحدة الإن</w:t>
      </w:r>
      <w:r w:rsidRPr="00551B3C">
        <w:rPr>
          <w:sz w:val="26"/>
          <w:szCs w:val="26"/>
          <w:rtl/>
          <w:lang w:val="en-US" w:bidi="ar-SA"/>
        </w:rPr>
        <w:t>مائي بروتوكول التسليم مع الشركة</w:t>
      </w:r>
      <w:r w:rsidR="00A443A3" w:rsidRPr="00551B3C">
        <w:rPr>
          <w:sz w:val="26"/>
          <w:szCs w:val="26"/>
          <w:rtl/>
          <w:lang w:val="en-US" w:bidi="ar-SA"/>
        </w:rPr>
        <w:t>، وكانت الزيارة الفنية النهائية في منتصف أكتوبر</w:t>
      </w:r>
      <w:r w:rsidRPr="00551B3C">
        <w:rPr>
          <w:rFonts w:hint="cs"/>
          <w:sz w:val="26"/>
          <w:szCs w:val="26"/>
          <w:rtl/>
          <w:lang w:val="en-US" w:bidi="ar-SA"/>
        </w:rPr>
        <w:t>/ تشرين الأول</w:t>
      </w:r>
      <w:r w:rsidRPr="00551B3C">
        <w:rPr>
          <w:sz w:val="26"/>
          <w:szCs w:val="26"/>
          <w:rtl/>
          <w:lang w:val="en-US" w:bidi="ar-SA"/>
        </w:rPr>
        <w:t>. ومع ذلك</w:t>
      </w:r>
      <w:r w:rsidR="00A443A3" w:rsidRPr="00551B3C">
        <w:rPr>
          <w:sz w:val="26"/>
          <w:szCs w:val="26"/>
          <w:rtl/>
          <w:lang w:val="en-US" w:bidi="ar-SA"/>
        </w:rPr>
        <w:t>، على الرغ</w:t>
      </w:r>
      <w:r w:rsidRPr="00551B3C">
        <w:rPr>
          <w:sz w:val="26"/>
          <w:szCs w:val="26"/>
          <w:rtl/>
          <w:lang w:val="en-US" w:bidi="ar-SA"/>
        </w:rPr>
        <w:t xml:space="preserve">م من </w:t>
      </w:r>
      <w:r w:rsidRPr="00551B3C">
        <w:rPr>
          <w:rFonts w:hint="cs"/>
          <w:sz w:val="26"/>
          <w:szCs w:val="26"/>
          <w:rtl/>
          <w:lang w:val="en-US" w:bidi="ar-SA"/>
        </w:rPr>
        <w:t>حل</w:t>
      </w:r>
      <w:r w:rsidRPr="00551B3C">
        <w:rPr>
          <w:sz w:val="26"/>
          <w:szCs w:val="26"/>
          <w:rtl/>
          <w:lang w:val="en-US" w:bidi="ar-SA"/>
        </w:rPr>
        <w:t xml:space="preserve"> المشكلة الآن</w:t>
      </w:r>
      <w:r w:rsidR="00A443A3" w:rsidRPr="00551B3C">
        <w:rPr>
          <w:sz w:val="26"/>
          <w:szCs w:val="26"/>
          <w:rtl/>
          <w:lang w:val="en-US" w:bidi="ar-SA"/>
        </w:rPr>
        <w:t xml:space="preserve">، </w:t>
      </w:r>
      <w:r w:rsidRPr="00551B3C">
        <w:rPr>
          <w:rFonts w:hint="cs"/>
          <w:sz w:val="26"/>
          <w:szCs w:val="26"/>
          <w:rtl/>
          <w:lang w:val="en-US" w:bidi="ar-SA"/>
        </w:rPr>
        <w:t>لن يكون</w:t>
      </w:r>
      <w:r w:rsidR="00A443A3" w:rsidRPr="00551B3C">
        <w:rPr>
          <w:sz w:val="26"/>
          <w:szCs w:val="26"/>
          <w:rtl/>
          <w:lang w:val="en-US" w:bidi="ar-SA"/>
        </w:rPr>
        <w:t xml:space="preserve"> برنامج الأمم المتحدة الإنمائي في وضع يسمح له بإكمال المشروع ماليًا وإعادة التمويل قبل الاجتماع الثامن والثمانين. ويتوقع برنامج الأمم المتحدة الإنمائي استكمال هذه العملية قبل </w:t>
      </w:r>
      <w:r w:rsidRPr="00551B3C">
        <w:rPr>
          <w:sz w:val="26"/>
          <w:szCs w:val="26"/>
          <w:rtl/>
          <w:lang w:val="en-US" w:bidi="ar-SA"/>
        </w:rPr>
        <w:t>نهاية هذا العام. وبناءً على ذلك</w:t>
      </w:r>
      <w:r w:rsidR="00A443A3" w:rsidRPr="00551B3C">
        <w:rPr>
          <w:sz w:val="26"/>
          <w:szCs w:val="26"/>
          <w:rtl/>
          <w:lang w:val="en-US" w:bidi="ar-SA"/>
        </w:rPr>
        <w:t xml:space="preserve">، </w:t>
      </w:r>
      <w:r w:rsidRPr="00551B3C">
        <w:rPr>
          <w:rFonts w:hint="cs"/>
          <w:sz w:val="26"/>
          <w:szCs w:val="26"/>
          <w:rtl/>
          <w:lang w:val="en-US" w:bidi="ar-SA"/>
        </w:rPr>
        <w:t>ذكرت</w:t>
      </w:r>
      <w:r w:rsidR="00A443A3" w:rsidRPr="00551B3C">
        <w:rPr>
          <w:sz w:val="26"/>
          <w:szCs w:val="26"/>
          <w:rtl/>
          <w:lang w:val="en-US" w:bidi="ar-SA"/>
        </w:rPr>
        <w:t xml:space="preserve"> الأمانة أن برنامج الأمم المتحدة الإنمائي سيعيد الأرصدة في الاجتماع التسعين.</w:t>
      </w:r>
      <w:r w:rsidR="00062533" w:rsidRPr="00551B3C">
        <w:rPr>
          <w:rStyle w:val="FootnoteReference"/>
          <w:sz w:val="26"/>
          <w:szCs w:val="26"/>
          <w:lang w:val="en-US" w:bidi="ar-SA"/>
        </w:rPr>
        <w:footnoteReference w:id="17"/>
      </w:r>
    </w:p>
    <w:p w14:paraId="2B80C852" w14:textId="77777777" w:rsidR="00AC0DD7" w:rsidRPr="00551B3C" w:rsidRDefault="00AC0DD7" w:rsidP="00AC0DD7">
      <w:pPr>
        <w:pStyle w:val="ListParagraph"/>
        <w:bidi/>
        <w:ind w:left="360"/>
        <w:rPr>
          <w:sz w:val="26"/>
          <w:szCs w:val="26"/>
          <w:lang w:val="en-US" w:bidi="ar-SA"/>
        </w:rPr>
      </w:pPr>
    </w:p>
    <w:p w14:paraId="67793282" w14:textId="77777777" w:rsidR="00A443A3" w:rsidRPr="00551B3C" w:rsidRDefault="00A443A3" w:rsidP="00A24DAE">
      <w:pPr>
        <w:bidi/>
        <w:rPr>
          <w:b/>
          <w:bCs/>
          <w:sz w:val="26"/>
          <w:szCs w:val="26"/>
          <w:lang w:val="en-US" w:bidi="ar-SA"/>
        </w:rPr>
      </w:pPr>
      <w:r w:rsidRPr="00551B3C">
        <w:rPr>
          <w:b/>
          <w:bCs/>
          <w:sz w:val="26"/>
          <w:szCs w:val="26"/>
          <w:rtl/>
          <w:lang w:val="en-US" w:bidi="ar-SA"/>
        </w:rPr>
        <w:t>توصية</w:t>
      </w:r>
    </w:p>
    <w:p w14:paraId="2F93A19C" w14:textId="77777777" w:rsidR="00A443A3" w:rsidRPr="00551B3C" w:rsidRDefault="00A443A3" w:rsidP="00A443A3">
      <w:pPr>
        <w:bidi/>
        <w:rPr>
          <w:sz w:val="26"/>
          <w:szCs w:val="26"/>
          <w:lang w:val="en-US" w:bidi="ar-SA"/>
        </w:rPr>
      </w:pPr>
    </w:p>
    <w:p w14:paraId="4DABA53A" w14:textId="2C45F8ED" w:rsidR="00A443A3" w:rsidRDefault="004A30FB"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قد تود اللجنة التنفيذية أن </w:t>
      </w:r>
      <w:r w:rsidRPr="00551B3C">
        <w:rPr>
          <w:rFonts w:hint="cs"/>
          <w:sz w:val="26"/>
          <w:szCs w:val="26"/>
          <w:rtl/>
          <w:lang w:val="en-US" w:bidi="ar-SA"/>
        </w:rPr>
        <w:t>تحيط علما بما يلي</w:t>
      </w:r>
      <w:r w:rsidR="00A443A3" w:rsidRPr="00551B3C">
        <w:rPr>
          <w:sz w:val="26"/>
          <w:szCs w:val="26"/>
          <w:rtl/>
          <w:lang w:val="en-US" w:bidi="ar-SA"/>
        </w:rPr>
        <w:t>:</w:t>
      </w:r>
    </w:p>
    <w:p w14:paraId="136B5BA4" w14:textId="77777777" w:rsidR="00E72692" w:rsidRPr="00551B3C" w:rsidRDefault="00E72692" w:rsidP="00E72692">
      <w:pPr>
        <w:pStyle w:val="ListParagraph"/>
        <w:bidi/>
        <w:ind w:left="4"/>
        <w:rPr>
          <w:sz w:val="26"/>
          <w:szCs w:val="26"/>
          <w:lang w:val="en-US" w:bidi="ar-SA"/>
        </w:rPr>
      </w:pPr>
    </w:p>
    <w:p w14:paraId="4CEE8DD1" w14:textId="77777777" w:rsidR="00A443A3" w:rsidRPr="00551B3C" w:rsidRDefault="00A443A3" w:rsidP="00CE19AD">
      <w:pPr>
        <w:pStyle w:val="ListParagraph"/>
        <w:numPr>
          <w:ilvl w:val="2"/>
          <w:numId w:val="10"/>
        </w:numPr>
        <w:bidi/>
        <w:ind w:left="990" w:hanging="540"/>
        <w:rPr>
          <w:sz w:val="26"/>
          <w:szCs w:val="26"/>
          <w:lang w:val="en-US" w:bidi="ar-SA"/>
        </w:rPr>
      </w:pPr>
      <w:r w:rsidRPr="00551B3C">
        <w:rPr>
          <w:sz w:val="26"/>
          <w:szCs w:val="26"/>
          <w:rtl/>
          <w:lang w:val="en-US" w:bidi="ar-SA"/>
        </w:rPr>
        <w:t xml:space="preserve">أن برنامج الأمم المتحدة الإنمائي لم يتمكن من إكمال المرحلة الأولى من خطة إدارة </w:t>
      </w:r>
      <w:r w:rsidR="004A30FB" w:rsidRPr="00551B3C">
        <w:rPr>
          <w:rFonts w:hint="cs"/>
          <w:sz w:val="26"/>
          <w:szCs w:val="26"/>
          <w:rtl/>
          <w:lang w:val="en-US" w:bidi="ar-SA"/>
        </w:rPr>
        <w:t xml:space="preserve">إزالة المواد الهيدروكلوروفلوروكربونية </w:t>
      </w:r>
      <w:r w:rsidRPr="00551B3C">
        <w:rPr>
          <w:sz w:val="26"/>
          <w:szCs w:val="26"/>
          <w:rtl/>
          <w:lang w:val="en-US" w:bidi="ar-SA"/>
        </w:rPr>
        <w:t xml:space="preserve"> للمكسيك قبل الاجتماع الثامن والثمانين و</w:t>
      </w:r>
      <w:r w:rsidR="004A30FB" w:rsidRPr="00551B3C">
        <w:rPr>
          <w:rFonts w:hint="cs"/>
          <w:sz w:val="26"/>
          <w:szCs w:val="26"/>
          <w:rtl/>
          <w:lang w:val="en-US" w:bidi="ar-SA"/>
        </w:rPr>
        <w:t xml:space="preserve">إعادة </w:t>
      </w:r>
      <w:r w:rsidRPr="00551B3C">
        <w:rPr>
          <w:sz w:val="26"/>
          <w:szCs w:val="26"/>
          <w:rtl/>
          <w:lang w:val="en-US" w:bidi="ar-SA"/>
        </w:rPr>
        <w:t xml:space="preserve">أرصدة </w:t>
      </w:r>
      <w:r w:rsidR="004A30FB" w:rsidRPr="00551B3C">
        <w:rPr>
          <w:sz w:val="26"/>
          <w:szCs w:val="26"/>
          <w:rtl/>
          <w:lang w:val="en-US" w:bidi="ar-SA"/>
        </w:rPr>
        <w:t>في الاجتماع الثامن والثمانين</w:t>
      </w:r>
      <w:r w:rsidRPr="00551B3C">
        <w:rPr>
          <w:sz w:val="26"/>
          <w:szCs w:val="26"/>
          <w:rtl/>
          <w:lang w:val="en-US" w:bidi="ar-SA"/>
        </w:rPr>
        <w:t>، وفقاً للمقرر</w:t>
      </w:r>
      <w:r w:rsidR="004A30FB" w:rsidRPr="00551B3C">
        <w:rPr>
          <w:sz w:val="26"/>
          <w:szCs w:val="26"/>
          <w:rtl/>
          <w:lang w:val="en-US" w:bidi="ar-SA"/>
        </w:rPr>
        <w:t xml:space="preserve"> 87/15 (ب)، بسبب </w:t>
      </w:r>
      <w:r w:rsidR="004A30FB" w:rsidRPr="00551B3C">
        <w:rPr>
          <w:rFonts w:hint="cs"/>
          <w:sz w:val="26"/>
          <w:szCs w:val="26"/>
          <w:rtl/>
          <w:lang w:val="en-US" w:bidi="ar-SA"/>
        </w:rPr>
        <w:t>ال</w:t>
      </w:r>
      <w:r w:rsidRPr="00551B3C">
        <w:rPr>
          <w:sz w:val="26"/>
          <w:szCs w:val="26"/>
          <w:rtl/>
          <w:lang w:val="en-US" w:bidi="ar-SA"/>
        </w:rPr>
        <w:t xml:space="preserve">حاجة إلى حل مشكلة تم تحديدها في تدقيق السلامة لآخر </w:t>
      </w:r>
      <w:r w:rsidR="004A30FB" w:rsidRPr="00551B3C">
        <w:rPr>
          <w:rFonts w:hint="cs"/>
          <w:sz w:val="26"/>
          <w:szCs w:val="26"/>
          <w:rtl/>
          <w:lang w:val="en-US" w:bidi="ar-SA"/>
        </w:rPr>
        <w:t>شركة</w:t>
      </w:r>
      <w:r w:rsidRPr="00551B3C">
        <w:rPr>
          <w:sz w:val="26"/>
          <w:szCs w:val="26"/>
          <w:rtl/>
          <w:lang w:val="en-US" w:bidi="ar-SA"/>
        </w:rPr>
        <w:t xml:space="preserve"> تم تحويله</w:t>
      </w:r>
      <w:r w:rsidR="004A30FB" w:rsidRPr="00551B3C">
        <w:rPr>
          <w:rFonts w:hint="cs"/>
          <w:sz w:val="26"/>
          <w:szCs w:val="26"/>
          <w:rtl/>
          <w:lang w:val="en-US" w:bidi="ar-SA"/>
        </w:rPr>
        <w:t>ا</w:t>
      </w:r>
      <w:r w:rsidRPr="00551B3C">
        <w:rPr>
          <w:sz w:val="26"/>
          <w:szCs w:val="26"/>
          <w:rtl/>
          <w:lang w:val="en-US" w:bidi="ar-SA"/>
        </w:rPr>
        <w:t xml:space="preserve"> للسما</w:t>
      </w:r>
      <w:r w:rsidR="004A30FB" w:rsidRPr="00551B3C">
        <w:rPr>
          <w:sz w:val="26"/>
          <w:szCs w:val="26"/>
          <w:rtl/>
          <w:lang w:val="en-US" w:bidi="ar-SA"/>
        </w:rPr>
        <w:t>ح بالإفراج عن الدفعة الأخيرة؛</w:t>
      </w:r>
    </w:p>
    <w:p w14:paraId="76C36C68" w14:textId="77777777" w:rsidR="004A30FB" w:rsidRPr="00551B3C" w:rsidRDefault="004A30FB" w:rsidP="004A30FB">
      <w:pPr>
        <w:pStyle w:val="ListParagraph"/>
        <w:bidi/>
        <w:ind w:left="990"/>
        <w:rPr>
          <w:sz w:val="26"/>
          <w:szCs w:val="26"/>
          <w:lang w:val="en-US" w:bidi="ar-SA"/>
        </w:rPr>
      </w:pPr>
    </w:p>
    <w:p w14:paraId="4222B7AF" w14:textId="77777777" w:rsidR="00A443A3" w:rsidRPr="00551B3C" w:rsidRDefault="004A30FB" w:rsidP="00CE19AD">
      <w:pPr>
        <w:pStyle w:val="ListParagraph"/>
        <w:numPr>
          <w:ilvl w:val="2"/>
          <w:numId w:val="10"/>
        </w:numPr>
        <w:bidi/>
        <w:ind w:left="99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أن يكمل برنامج </w:t>
      </w:r>
      <w:r w:rsidRPr="00551B3C">
        <w:rPr>
          <w:rFonts w:hint="cs"/>
          <w:sz w:val="26"/>
          <w:szCs w:val="26"/>
          <w:rtl/>
          <w:lang w:val="en-US" w:bidi="ar-SA"/>
        </w:rPr>
        <w:t>الأمم</w:t>
      </w:r>
      <w:r w:rsidR="00A443A3" w:rsidRPr="00551B3C">
        <w:rPr>
          <w:sz w:val="26"/>
          <w:szCs w:val="26"/>
          <w:rtl/>
          <w:lang w:val="en-US" w:bidi="ar-SA"/>
        </w:rPr>
        <w:t xml:space="preserve"> المتحدة </w:t>
      </w:r>
      <w:r w:rsidRPr="00551B3C">
        <w:rPr>
          <w:rFonts w:hint="cs"/>
          <w:sz w:val="26"/>
          <w:szCs w:val="26"/>
          <w:rtl/>
          <w:lang w:val="en-US" w:bidi="ar-SA"/>
        </w:rPr>
        <w:t>الإنمائي</w:t>
      </w:r>
      <w:r w:rsidR="00A443A3" w:rsidRPr="00551B3C">
        <w:rPr>
          <w:sz w:val="26"/>
          <w:szCs w:val="26"/>
          <w:rtl/>
          <w:lang w:val="en-US" w:bidi="ar-SA"/>
        </w:rPr>
        <w:t xml:space="preserve"> المرحلة </w:t>
      </w:r>
      <w:r w:rsidRPr="00551B3C">
        <w:rPr>
          <w:rFonts w:hint="cs"/>
          <w:sz w:val="26"/>
          <w:szCs w:val="26"/>
          <w:rtl/>
          <w:lang w:val="en-US" w:bidi="ar-SA"/>
        </w:rPr>
        <w:t>الأولى</w:t>
      </w:r>
      <w:r w:rsidR="00A443A3" w:rsidRPr="00551B3C">
        <w:rPr>
          <w:sz w:val="26"/>
          <w:szCs w:val="26"/>
          <w:rtl/>
          <w:lang w:val="en-US" w:bidi="ar-SA"/>
        </w:rPr>
        <w:t xml:space="preserve"> من خطة إدارة إزالة المواد الهيدروكلوروفلوروكربونية للمكسيك مالياً قبل 31 د</w:t>
      </w:r>
      <w:r w:rsidRPr="00551B3C">
        <w:rPr>
          <w:sz w:val="26"/>
          <w:szCs w:val="26"/>
          <w:rtl/>
          <w:lang w:val="en-US" w:bidi="ar-SA"/>
        </w:rPr>
        <w:t>يسمبر</w:t>
      </w:r>
      <w:r w:rsidR="00A443A3" w:rsidRPr="00551B3C">
        <w:rPr>
          <w:sz w:val="26"/>
          <w:szCs w:val="26"/>
          <w:rtl/>
          <w:lang w:val="en-US" w:bidi="ar-SA"/>
        </w:rPr>
        <w:t xml:space="preserve">/ كانون </w:t>
      </w:r>
      <w:r w:rsidRPr="00551B3C">
        <w:rPr>
          <w:rFonts w:hint="cs"/>
          <w:sz w:val="26"/>
          <w:szCs w:val="26"/>
          <w:rtl/>
          <w:lang w:val="en-US" w:bidi="ar-SA"/>
        </w:rPr>
        <w:t>الأول</w:t>
      </w:r>
      <w:r w:rsidR="00A443A3" w:rsidRPr="00551B3C">
        <w:rPr>
          <w:sz w:val="26"/>
          <w:szCs w:val="26"/>
          <w:rtl/>
          <w:lang w:val="en-US" w:bidi="ar-SA"/>
        </w:rPr>
        <w:t xml:space="preserve"> 2021 ويعيد </w:t>
      </w:r>
      <w:r w:rsidRPr="00551B3C">
        <w:rPr>
          <w:rFonts w:hint="cs"/>
          <w:sz w:val="26"/>
          <w:szCs w:val="26"/>
          <w:rtl/>
          <w:lang w:val="en-US" w:bidi="ar-SA"/>
        </w:rPr>
        <w:t>ل</w:t>
      </w:r>
      <w:r w:rsidR="00A443A3" w:rsidRPr="00551B3C">
        <w:rPr>
          <w:sz w:val="26"/>
          <w:szCs w:val="26"/>
          <w:rtl/>
          <w:lang w:val="en-US" w:bidi="ar-SA"/>
        </w:rPr>
        <w:t xml:space="preserve">لصندوق متعدد </w:t>
      </w:r>
      <w:r w:rsidRPr="00551B3C">
        <w:rPr>
          <w:rFonts w:hint="cs"/>
          <w:sz w:val="26"/>
          <w:szCs w:val="26"/>
          <w:rtl/>
          <w:lang w:val="en-US" w:bidi="ar-SA"/>
        </w:rPr>
        <w:t>الأطراف</w:t>
      </w:r>
      <w:r w:rsidR="00A443A3" w:rsidRPr="00551B3C">
        <w:rPr>
          <w:sz w:val="26"/>
          <w:szCs w:val="26"/>
          <w:rtl/>
          <w:lang w:val="en-US" w:bidi="ar-SA"/>
        </w:rPr>
        <w:t xml:space="preserve"> </w:t>
      </w:r>
      <w:r w:rsidRPr="00551B3C">
        <w:rPr>
          <w:rFonts w:hint="cs"/>
          <w:sz w:val="26"/>
          <w:szCs w:val="26"/>
          <w:rtl/>
          <w:lang w:val="en-US" w:bidi="ar-SA"/>
        </w:rPr>
        <w:t>الأموال</w:t>
      </w:r>
      <w:r w:rsidR="00A443A3" w:rsidRPr="00551B3C">
        <w:rPr>
          <w:sz w:val="26"/>
          <w:szCs w:val="26"/>
          <w:rtl/>
          <w:lang w:val="en-US" w:bidi="ar-SA"/>
        </w:rPr>
        <w:t xml:space="preserve"> المعتمدة </w:t>
      </w:r>
      <w:r w:rsidRPr="00551B3C">
        <w:rPr>
          <w:rFonts w:hint="cs"/>
          <w:sz w:val="26"/>
          <w:szCs w:val="26"/>
          <w:rtl/>
          <w:lang w:val="en-US" w:bidi="ar-SA"/>
        </w:rPr>
        <w:t>وقدرها</w:t>
      </w:r>
      <w:r w:rsidR="00A443A3" w:rsidRPr="00551B3C">
        <w:rPr>
          <w:sz w:val="26"/>
          <w:szCs w:val="26"/>
          <w:rtl/>
          <w:lang w:val="en-US" w:bidi="ar-SA"/>
        </w:rPr>
        <w:t xml:space="preserve"> 683</w:t>
      </w:r>
      <w:r w:rsidRPr="00551B3C">
        <w:rPr>
          <w:rFonts w:hint="cs"/>
          <w:sz w:val="26"/>
          <w:szCs w:val="26"/>
          <w:rtl/>
          <w:lang w:val="en-US" w:bidi="ar-SA"/>
        </w:rPr>
        <w:t>,</w:t>
      </w:r>
      <w:r w:rsidR="00A443A3" w:rsidRPr="00551B3C">
        <w:rPr>
          <w:sz w:val="26"/>
          <w:szCs w:val="26"/>
          <w:rtl/>
          <w:lang w:val="en-US" w:bidi="ar-SA"/>
        </w:rPr>
        <w:t xml:space="preserve">300 </w:t>
      </w:r>
      <w:r w:rsidRPr="00551B3C">
        <w:rPr>
          <w:rFonts w:hint="cs"/>
          <w:sz w:val="26"/>
          <w:szCs w:val="26"/>
          <w:rtl/>
          <w:lang w:val="en-US" w:bidi="ar-SA"/>
        </w:rPr>
        <w:t>دولارا</w:t>
      </w:r>
      <w:r w:rsidR="00A443A3" w:rsidRPr="00551B3C">
        <w:rPr>
          <w:sz w:val="26"/>
          <w:szCs w:val="26"/>
          <w:rtl/>
          <w:lang w:val="en-US" w:bidi="ar-SA"/>
        </w:rPr>
        <w:t xml:space="preserve"> أمريكي</w:t>
      </w:r>
      <w:r w:rsidRPr="00551B3C">
        <w:rPr>
          <w:rFonts w:hint="cs"/>
          <w:sz w:val="26"/>
          <w:szCs w:val="26"/>
          <w:rtl/>
          <w:lang w:val="en-US" w:bidi="ar-SA"/>
        </w:rPr>
        <w:t>ا المخصصة لشركة</w:t>
      </w:r>
      <w:r w:rsidR="00A443A3" w:rsidRPr="00551B3C">
        <w:rPr>
          <w:sz w:val="26"/>
          <w:szCs w:val="26"/>
          <w:rtl/>
          <w:lang w:val="en-US" w:bidi="ar-SA"/>
        </w:rPr>
        <w:t xml:space="preserve"> </w:t>
      </w:r>
      <w:r w:rsidR="00A443A3" w:rsidRPr="00551B3C">
        <w:rPr>
          <w:sz w:val="26"/>
          <w:szCs w:val="26"/>
          <w:lang w:val="en-US" w:bidi="ar-SA"/>
        </w:rPr>
        <w:t>Plásticos Espumados</w:t>
      </w:r>
      <w:r w:rsidR="00A443A3" w:rsidRPr="00551B3C">
        <w:rPr>
          <w:sz w:val="26"/>
          <w:szCs w:val="26"/>
          <w:rtl/>
          <w:lang w:val="en-US" w:bidi="ar-SA"/>
        </w:rPr>
        <w:t xml:space="preserve">، التي لم تشارك في المرحلة </w:t>
      </w:r>
      <w:r w:rsidRPr="00551B3C">
        <w:rPr>
          <w:rFonts w:hint="cs"/>
          <w:sz w:val="26"/>
          <w:szCs w:val="26"/>
          <w:rtl/>
          <w:lang w:val="en-US" w:bidi="ar-SA"/>
        </w:rPr>
        <w:t>الأولى</w:t>
      </w:r>
      <w:r w:rsidR="00A443A3" w:rsidRPr="00551B3C">
        <w:rPr>
          <w:sz w:val="26"/>
          <w:szCs w:val="26"/>
          <w:rtl/>
          <w:lang w:val="en-US" w:bidi="ar-SA"/>
        </w:rPr>
        <w:t xml:space="preserve"> من خطة إدارة إزالة </w:t>
      </w:r>
      <w:r w:rsidRPr="00551B3C">
        <w:rPr>
          <w:sz w:val="26"/>
          <w:szCs w:val="26"/>
          <w:rtl/>
          <w:lang w:val="en-US" w:bidi="ar-SA"/>
        </w:rPr>
        <w:t>المواد الهيدروكلوروفلوروكربونية</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رصيد قدره 300</w:t>
      </w:r>
      <w:r w:rsidRPr="00551B3C">
        <w:rPr>
          <w:rFonts w:hint="cs"/>
          <w:sz w:val="26"/>
          <w:szCs w:val="26"/>
          <w:rtl/>
          <w:lang w:val="en-US" w:bidi="ar-SA"/>
        </w:rPr>
        <w:t>,</w:t>
      </w:r>
      <w:r w:rsidR="00A443A3" w:rsidRPr="00551B3C">
        <w:rPr>
          <w:sz w:val="26"/>
          <w:szCs w:val="26"/>
          <w:rtl/>
          <w:lang w:val="en-US" w:bidi="ar-SA"/>
        </w:rPr>
        <w:t>000 دولار</w:t>
      </w:r>
      <w:r w:rsidRPr="00551B3C">
        <w:rPr>
          <w:rFonts w:hint="cs"/>
          <w:sz w:val="26"/>
          <w:szCs w:val="26"/>
          <w:rtl/>
          <w:lang w:val="en-US" w:bidi="ar-SA"/>
        </w:rPr>
        <w:t>ا</w:t>
      </w:r>
      <w:r w:rsidR="00A443A3" w:rsidRPr="00551B3C">
        <w:rPr>
          <w:sz w:val="26"/>
          <w:szCs w:val="26"/>
          <w:rtl/>
          <w:lang w:val="en-US" w:bidi="ar-SA"/>
        </w:rPr>
        <w:t xml:space="preserve"> أمريكي</w:t>
      </w:r>
      <w:r w:rsidRPr="00551B3C">
        <w:rPr>
          <w:rFonts w:hint="cs"/>
          <w:sz w:val="26"/>
          <w:szCs w:val="26"/>
          <w:rtl/>
          <w:lang w:val="en-US" w:bidi="ar-SA"/>
        </w:rPr>
        <w:t>ا</w:t>
      </w:r>
      <w:r w:rsidR="00A443A3" w:rsidRPr="00551B3C">
        <w:rPr>
          <w:sz w:val="26"/>
          <w:szCs w:val="26"/>
          <w:rtl/>
          <w:lang w:val="en-US" w:bidi="ar-SA"/>
        </w:rPr>
        <w:t xml:space="preserve"> من تحويل قطاع رغاوي البولي يوريثان وأي أرصدة متبقية من المرحلة الأولى من خطة إدارة إزالة المواد الهيدروكلوروفلوروكربونية في الاجتماع التسعين.</w:t>
      </w:r>
    </w:p>
    <w:p w14:paraId="48ED8F9D" w14:textId="77777777" w:rsidR="004A30FB" w:rsidRPr="00551B3C" w:rsidRDefault="004A30FB" w:rsidP="00A443A3">
      <w:pPr>
        <w:bidi/>
        <w:rPr>
          <w:sz w:val="26"/>
          <w:szCs w:val="26"/>
          <w:rtl/>
          <w:lang w:val="en-US" w:bidi="ar-SA"/>
        </w:rPr>
      </w:pPr>
    </w:p>
    <w:p w14:paraId="5CAB481C" w14:textId="77777777" w:rsidR="00A443A3" w:rsidRPr="00551B3C" w:rsidRDefault="00A443A3" w:rsidP="001B378E">
      <w:pPr>
        <w:bidi/>
        <w:rPr>
          <w:sz w:val="26"/>
          <w:szCs w:val="26"/>
          <w:rtl/>
          <w:lang w:val="en-US" w:bidi="ar-SA"/>
        </w:rPr>
      </w:pPr>
      <w:r w:rsidRPr="00551B3C">
        <w:rPr>
          <w:sz w:val="26"/>
          <w:szCs w:val="26"/>
          <w:u w:val="single"/>
          <w:rtl/>
          <w:lang w:val="en-US" w:bidi="ar-SA"/>
        </w:rPr>
        <w:t xml:space="preserve">سانت لوسيا: خطة إدارة </w:t>
      </w:r>
      <w:r w:rsidR="001B378E" w:rsidRPr="00551B3C">
        <w:rPr>
          <w:sz w:val="26"/>
          <w:szCs w:val="26"/>
          <w:u w:val="single"/>
          <w:rtl/>
          <w:lang w:val="en-US" w:bidi="ar-SA"/>
        </w:rPr>
        <w:t xml:space="preserve">إزالة المواد الهيدروكلوروفلوروكربونية </w:t>
      </w:r>
      <w:r w:rsidRPr="00551B3C">
        <w:rPr>
          <w:sz w:val="26"/>
          <w:szCs w:val="26"/>
          <w:u w:val="single"/>
          <w:rtl/>
          <w:lang w:val="en-US" w:bidi="ar-SA"/>
        </w:rPr>
        <w:t xml:space="preserve">(المرحلة الأولى ، الشريحة الخامسة </w:t>
      </w:r>
      <w:r w:rsidR="001B378E" w:rsidRPr="00551B3C">
        <w:rPr>
          <w:sz w:val="26"/>
          <w:szCs w:val="26"/>
          <w:u w:val="single"/>
          <w:rtl/>
          <w:lang w:val="en-US" w:bidi="ar-SA"/>
        </w:rPr>
        <w:t>–</w:t>
      </w:r>
      <w:r w:rsidRPr="00551B3C">
        <w:rPr>
          <w:sz w:val="26"/>
          <w:szCs w:val="26"/>
          <w:u w:val="single"/>
          <w:rtl/>
          <w:lang w:val="en-US" w:bidi="ar-SA"/>
        </w:rPr>
        <w:t xml:space="preserve"> </w:t>
      </w:r>
      <w:r w:rsidR="001B378E" w:rsidRPr="00551B3C">
        <w:rPr>
          <w:rFonts w:hint="cs"/>
          <w:sz w:val="26"/>
          <w:szCs w:val="26"/>
          <w:u w:val="single"/>
          <w:rtl/>
          <w:lang w:val="en-US" w:bidi="ar-SA"/>
        </w:rPr>
        <w:t>معلومات حديثة</w:t>
      </w:r>
      <w:r w:rsidRPr="00551B3C">
        <w:rPr>
          <w:sz w:val="26"/>
          <w:szCs w:val="26"/>
          <w:u w:val="single"/>
          <w:rtl/>
          <w:lang w:val="en-US" w:bidi="ar-SA"/>
        </w:rPr>
        <w:t xml:space="preserve"> عن حا</w:t>
      </w:r>
      <w:r w:rsidR="001B378E" w:rsidRPr="00551B3C">
        <w:rPr>
          <w:sz w:val="26"/>
          <w:szCs w:val="26"/>
          <w:u w:val="single"/>
          <w:rtl/>
          <w:lang w:val="en-US" w:bidi="ar-SA"/>
        </w:rPr>
        <w:t>لة توقيع اتفاق التمويل صغير الحجم</w:t>
      </w:r>
      <w:r w:rsidRPr="00551B3C">
        <w:rPr>
          <w:sz w:val="26"/>
          <w:szCs w:val="26"/>
          <w:u w:val="single"/>
          <w:rtl/>
          <w:lang w:val="en-US" w:bidi="ar-SA"/>
        </w:rPr>
        <w:t xml:space="preserve"> وصرف الدفعة الأولى </w:t>
      </w:r>
      <w:r w:rsidR="001B378E" w:rsidRPr="00551B3C">
        <w:rPr>
          <w:rFonts w:hint="cs"/>
          <w:sz w:val="26"/>
          <w:szCs w:val="26"/>
          <w:u w:val="single"/>
          <w:rtl/>
          <w:lang w:val="en-US" w:bidi="ar-SA"/>
        </w:rPr>
        <w:t>بموجب</w:t>
      </w:r>
      <w:r w:rsidRPr="00551B3C">
        <w:rPr>
          <w:sz w:val="26"/>
          <w:szCs w:val="26"/>
          <w:u w:val="single"/>
          <w:rtl/>
          <w:lang w:val="en-US" w:bidi="ar-SA"/>
        </w:rPr>
        <w:t xml:space="preserve"> </w:t>
      </w:r>
      <w:r w:rsidR="001B378E" w:rsidRPr="00551B3C">
        <w:rPr>
          <w:rFonts w:hint="cs"/>
          <w:sz w:val="26"/>
          <w:szCs w:val="26"/>
          <w:u w:val="single"/>
          <w:rtl/>
          <w:lang w:val="en-US" w:bidi="ar-SA"/>
        </w:rPr>
        <w:t xml:space="preserve">هذا الاتفاق </w:t>
      </w:r>
      <w:r w:rsidRPr="00551B3C">
        <w:rPr>
          <w:sz w:val="26"/>
          <w:szCs w:val="26"/>
          <w:rtl/>
          <w:lang w:val="en-US" w:bidi="ar-SA"/>
        </w:rPr>
        <w:t>(</w:t>
      </w:r>
      <w:r w:rsidR="001B378E" w:rsidRPr="00551B3C">
        <w:rPr>
          <w:rFonts w:hint="cs"/>
          <w:sz w:val="26"/>
          <w:szCs w:val="26"/>
          <w:rtl/>
          <w:lang w:val="en-US" w:bidi="ar-SA"/>
        </w:rPr>
        <w:t>اليونيب واليونيدو)</w:t>
      </w:r>
    </w:p>
    <w:p w14:paraId="31FA3E5A" w14:textId="77777777" w:rsidR="00A443A3" w:rsidRPr="00551B3C" w:rsidRDefault="00A443A3" w:rsidP="00A443A3">
      <w:pPr>
        <w:bidi/>
        <w:rPr>
          <w:sz w:val="26"/>
          <w:szCs w:val="26"/>
          <w:rtl/>
          <w:lang w:val="en-US" w:bidi="ar-SA"/>
        </w:rPr>
      </w:pPr>
    </w:p>
    <w:p w14:paraId="6836D6EA" w14:textId="77777777" w:rsidR="00A443A3" w:rsidRPr="00551B3C" w:rsidRDefault="00A443A3" w:rsidP="00A443A3">
      <w:pPr>
        <w:bidi/>
        <w:rPr>
          <w:b/>
          <w:bCs/>
          <w:sz w:val="26"/>
          <w:szCs w:val="26"/>
          <w:lang w:val="en-US" w:bidi="ar-SA"/>
        </w:rPr>
      </w:pPr>
      <w:r w:rsidRPr="00551B3C">
        <w:rPr>
          <w:b/>
          <w:bCs/>
          <w:sz w:val="26"/>
          <w:szCs w:val="26"/>
          <w:rtl/>
          <w:lang w:val="en-US" w:bidi="ar-SA"/>
        </w:rPr>
        <w:t>خلفية</w:t>
      </w:r>
    </w:p>
    <w:p w14:paraId="1ADFAF25" w14:textId="77777777" w:rsidR="00A443A3" w:rsidRPr="00551B3C" w:rsidRDefault="00A443A3" w:rsidP="00A443A3">
      <w:pPr>
        <w:bidi/>
        <w:rPr>
          <w:sz w:val="26"/>
          <w:szCs w:val="26"/>
          <w:lang w:val="en-US" w:bidi="ar-SA"/>
        </w:rPr>
      </w:pPr>
    </w:p>
    <w:p w14:paraId="124ED3A5" w14:textId="77777777" w:rsidR="00A443A3" w:rsidRPr="00551B3C" w:rsidRDefault="00061BD0"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في الاجتماع السابع والثمانين</w:t>
      </w:r>
      <w:r w:rsidR="00A443A3" w:rsidRPr="00551B3C">
        <w:rPr>
          <w:sz w:val="26"/>
          <w:szCs w:val="26"/>
          <w:rtl/>
          <w:lang w:val="en-US" w:bidi="ar-SA"/>
        </w:rPr>
        <w:t xml:space="preserve">، وافقت اللجنة التنفيذية على الشريحة الخامسة من المرحلة الأولى من خطة إدارة إزالة المواد الهيدروكلوروفلوروكربونية لسانت لوسيا على أساس أن يوقع </w:t>
      </w:r>
      <w:r w:rsidRPr="00551B3C">
        <w:rPr>
          <w:rFonts w:hint="cs"/>
          <w:sz w:val="26"/>
          <w:szCs w:val="26"/>
          <w:rtl/>
          <w:lang w:val="en-US" w:bidi="ar-SA"/>
        </w:rPr>
        <w:t>اليونيب</w:t>
      </w:r>
      <w:r w:rsidRPr="00551B3C">
        <w:rPr>
          <w:sz w:val="26"/>
          <w:szCs w:val="26"/>
          <w:rtl/>
          <w:lang w:val="en-US" w:bidi="ar-SA"/>
        </w:rPr>
        <w:t xml:space="preserve"> اتفاق التمويل </w:t>
      </w:r>
      <w:r w:rsidR="00062533" w:rsidRPr="00551B3C">
        <w:rPr>
          <w:rFonts w:hint="cs"/>
          <w:sz w:val="26"/>
          <w:szCs w:val="26"/>
          <w:rtl/>
          <w:lang w:val="en-US" w:bidi="ar-SA"/>
        </w:rPr>
        <w:t>ال</w:t>
      </w:r>
      <w:r w:rsidR="00A443A3" w:rsidRPr="00551B3C">
        <w:rPr>
          <w:sz w:val="26"/>
          <w:szCs w:val="26"/>
          <w:rtl/>
          <w:lang w:val="en-US" w:bidi="ar-SA"/>
        </w:rPr>
        <w:t>صغير</w:t>
      </w:r>
      <w:r w:rsidRPr="00551B3C">
        <w:rPr>
          <w:rFonts w:hint="cs"/>
          <w:sz w:val="26"/>
          <w:szCs w:val="26"/>
          <w:rtl/>
          <w:lang w:val="en-US" w:bidi="ar-SA"/>
        </w:rPr>
        <w:t xml:space="preserve"> </w:t>
      </w:r>
      <w:r w:rsidR="00A443A3" w:rsidRPr="00551B3C">
        <w:rPr>
          <w:sz w:val="26"/>
          <w:szCs w:val="26"/>
          <w:rtl/>
          <w:lang w:val="en-US" w:bidi="ar-SA"/>
        </w:rPr>
        <w:t>مع الحكومة للشريحة في موعد أقصاه 15 نوفمبر</w:t>
      </w:r>
      <w:r w:rsidRPr="00551B3C">
        <w:rPr>
          <w:rFonts w:hint="cs"/>
          <w:sz w:val="26"/>
          <w:szCs w:val="26"/>
          <w:rtl/>
          <w:lang w:val="en-US" w:bidi="ar-SA"/>
        </w:rPr>
        <w:t>/ تشرين الثاني</w:t>
      </w:r>
      <w:r w:rsidRPr="00551B3C">
        <w:rPr>
          <w:sz w:val="26"/>
          <w:szCs w:val="26"/>
          <w:rtl/>
          <w:lang w:val="en-US" w:bidi="ar-SA"/>
        </w:rPr>
        <w:t xml:space="preserve"> 2021</w:t>
      </w:r>
      <w:r w:rsidR="00A443A3" w:rsidRPr="00551B3C">
        <w:rPr>
          <w:sz w:val="26"/>
          <w:szCs w:val="26"/>
          <w:rtl/>
          <w:lang w:val="en-US" w:bidi="ar-SA"/>
        </w:rPr>
        <w:t xml:space="preserve">، وطلبت من </w:t>
      </w:r>
      <w:r w:rsidR="00062533" w:rsidRPr="00551B3C">
        <w:rPr>
          <w:rFonts w:hint="cs"/>
          <w:sz w:val="26"/>
          <w:szCs w:val="26"/>
          <w:rtl/>
          <w:lang w:val="en-US" w:bidi="ar-SA"/>
        </w:rPr>
        <w:t>اليونيب</w:t>
      </w:r>
      <w:r w:rsidR="00A443A3" w:rsidRPr="00551B3C">
        <w:rPr>
          <w:sz w:val="26"/>
          <w:szCs w:val="26"/>
          <w:rtl/>
          <w:lang w:val="en-US" w:bidi="ar-SA"/>
        </w:rPr>
        <w:t xml:space="preserve"> تقديم تقرير إلى الاجتماع الثامن والثمانين </w:t>
      </w:r>
      <w:r w:rsidR="00062533" w:rsidRPr="00551B3C">
        <w:rPr>
          <w:rFonts w:hint="cs"/>
          <w:sz w:val="26"/>
          <w:szCs w:val="26"/>
          <w:rtl/>
          <w:lang w:val="en-US" w:bidi="ar-SA"/>
        </w:rPr>
        <w:t>عن</w:t>
      </w:r>
      <w:r w:rsidR="00062533" w:rsidRPr="00551B3C">
        <w:rPr>
          <w:sz w:val="26"/>
          <w:szCs w:val="26"/>
          <w:rtl/>
          <w:lang w:val="en-US" w:bidi="ar-SA"/>
        </w:rPr>
        <w:t xml:space="preserve"> حالة توقيع اتفاق</w:t>
      </w:r>
      <w:r w:rsidR="00A443A3" w:rsidRPr="00551B3C">
        <w:rPr>
          <w:sz w:val="26"/>
          <w:szCs w:val="26"/>
          <w:rtl/>
          <w:lang w:val="en-US" w:bidi="ar-SA"/>
        </w:rPr>
        <w:t xml:space="preserve"> </w:t>
      </w:r>
      <w:r w:rsidR="00062533" w:rsidRPr="00551B3C">
        <w:rPr>
          <w:rFonts w:hint="cs"/>
          <w:sz w:val="26"/>
          <w:szCs w:val="26"/>
          <w:rtl/>
          <w:lang w:val="en-US" w:bidi="ar-SA"/>
        </w:rPr>
        <w:t xml:space="preserve">التمويل الصغير </w:t>
      </w:r>
      <w:r w:rsidR="00A443A3" w:rsidRPr="00551B3C">
        <w:rPr>
          <w:sz w:val="26"/>
          <w:szCs w:val="26"/>
          <w:rtl/>
          <w:lang w:val="en-US" w:bidi="ar-SA"/>
        </w:rPr>
        <w:t xml:space="preserve">وصرف الدفعة الأولى بموجب </w:t>
      </w:r>
      <w:r w:rsidR="00062533" w:rsidRPr="00551B3C">
        <w:rPr>
          <w:rFonts w:hint="cs"/>
          <w:sz w:val="26"/>
          <w:szCs w:val="26"/>
          <w:rtl/>
          <w:lang w:val="en-US" w:bidi="ar-SA"/>
        </w:rPr>
        <w:t>هذا الاتفاق</w:t>
      </w:r>
      <w:r w:rsidR="00A443A3" w:rsidRPr="00551B3C">
        <w:rPr>
          <w:sz w:val="26"/>
          <w:szCs w:val="26"/>
          <w:rtl/>
          <w:lang w:val="en-US" w:bidi="ar-SA"/>
        </w:rPr>
        <w:t xml:space="preserve"> (القرار 87/28 (أ)).</w:t>
      </w:r>
      <w:r w:rsidR="00062533" w:rsidRPr="00551B3C">
        <w:rPr>
          <w:rStyle w:val="FootnoteReference"/>
          <w:sz w:val="26"/>
          <w:szCs w:val="26"/>
          <w:lang w:val="en-US" w:bidi="ar-SA"/>
        </w:rPr>
        <w:footnoteReference w:id="18"/>
      </w:r>
    </w:p>
    <w:p w14:paraId="751A1311" w14:textId="77777777" w:rsidR="00062533" w:rsidRPr="00551B3C" w:rsidRDefault="00062533" w:rsidP="00062533">
      <w:pPr>
        <w:pStyle w:val="ListParagraph"/>
        <w:bidi/>
        <w:ind w:left="360"/>
        <w:rPr>
          <w:sz w:val="26"/>
          <w:szCs w:val="26"/>
          <w:lang w:val="en-US" w:bidi="ar-SA"/>
        </w:rPr>
      </w:pPr>
    </w:p>
    <w:p w14:paraId="045A60E0" w14:textId="77777777" w:rsidR="00A443A3" w:rsidRPr="00551B3C" w:rsidRDefault="00062533" w:rsidP="00E72692">
      <w:pPr>
        <w:pStyle w:val="ListParagraph"/>
        <w:numPr>
          <w:ilvl w:val="0"/>
          <w:numId w:val="10"/>
        </w:numPr>
        <w:bidi/>
        <w:ind w:left="4" w:firstLine="0"/>
        <w:rPr>
          <w:sz w:val="26"/>
          <w:szCs w:val="26"/>
          <w:rtl/>
          <w:lang w:val="en-US" w:bidi="ar-SA"/>
        </w:rPr>
      </w:pPr>
      <w:r w:rsidRPr="00551B3C">
        <w:rPr>
          <w:rFonts w:hint="cs"/>
          <w:sz w:val="26"/>
          <w:szCs w:val="26"/>
          <w:rtl/>
          <w:lang w:val="en-US" w:bidi="ar-SA"/>
        </w:rPr>
        <w:t>وفقا لهذا</w:t>
      </w:r>
      <w:r w:rsidR="00A443A3" w:rsidRPr="00551B3C">
        <w:rPr>
          <w:sz w:val="26"/>
          <w:szCs w:val="26"/>
          <w:rtl/>
          <w:lang w:val="en-US" w:bidi="ar-SA"/>
        </w:rPr>
        <w:t xml:space="preserve"> القرار، أبلغ </w:t>
      </w:r>
      <w:r w:rsidRPr="00551B3C">
        <w:rPr>
          <w:rFonts w:hint="cs"/>
          <w:sz w:val="26"/>
          <w:szCs w:val="26"/>
          <w:rtl/>
          <w:lang w:val="en-US" w:bidi="ar-SA"/>
        </w:rPr>
        <w:t>اليونيب</w:t>
      </w:r>
      <w:r w:rsidRPr="00551B3C">
        <w:rPr>
          <w:sz w:val="26"/>
          <w:szCs w:val="26"/>
          <w:rtl/>
          <w:lang w:val="en-US" w:bidi="ar-SA"/>
        </w:rPr>
        <w:t xml:space="preserve"> أنه تمت صياغة </w:t>
      </w:r>
      <w:r w:rsidRPr="00551B3C">
        <w:rPr>
          <w:rFonts w:hint="cs"/>
          <w:sz w:val="26"/>
          <w:szCs w:val="26"/>
          <w:rtl/>
          <w:lang w:val="en-US" w:bidi="ar-SA"/>
        </w:rPr>
        <w:t xml:space="preserve">مسودة </w:t>
      </w:r>
      <w:r w:rsidRPr="00551B3C">
        <w:rPr>
          <w:sz w:val="26"/>
          <w:szCs w:val="26"/>
          <w:rtl/>
          <w:lang w:val="en-US" w:bidi="ar-SA"/>
        </w:rPr>
        <w:t>اتفاق</w:t>
      </w:r>
      <w:r w:rsidR="00A443A3" w:rsidRPr="00551B3C">
        <w:rPr>
          <w:sz w:val="26"/>
          <w:szCs w:val="26"/>
          <w:rtl/>
          <w:lang w:val="en-US" w:bidi="ar-SA"/>
        </w:rPr>
        <w:t xml:space="preserve"> </w:t>
      </w:r>
      <w:r w:rsidRPr="00551B3C">
        <w:rPr>
          <w:rFonts w:hint="cs"/>
          <w:sz w:val="26"/>
          <w:szCs w:val="26"/>
          <w:rtl/>
          <w:lang w:val="en-US" w:bidi="ar-SA"/>
        </w:rPr>
        <w:t xml:space="preserve">التمويل الصغير </w:t>
      </w:r>
      <w:r w:rsidR="00A443A3" w:rsidRPr="00551B3C">
        <w:rPr>
          <w:sz w:val="26"/>
          <w:szCs w:val="26"/>
          <w:rtl/>
          <w:lang w:val="en-US" w:bidi="ar-SA"/>
        </w:rPr>
        <w:t xml:space="preserve">للشريحة الخامسة وتقاسمها مع </w:t>
      </w:r>
      <w:r w:rsidRPr="00551B3C">
        <w:rPr>
          <w:rFonts w:hint="cs"/>
          <w:sz w:val="26"/>
          <w:szCs w:val="26"/>
          <w:rtl/>
          <w:lang w:val="en-US" w:bidi="ar-SA"/>
        </w:rPr>
        <w:t>البلد</w:t>
      </w:r>
      <w:r w:rsidR="00A443A3" w:rsidRPr="00551B3C">
        <w:rPr>
          <w:sz w:val="26"/>
          <w:szCs w:val="26"/>
          <w:rtl/>
          <w:lang w:val="en-US" w:bidi="ar-SA"/>
        </w:rPr>
        <w:t xml:space="preserve"> للتعليق عليها في 27 أغسطس</w:t>
      </w:r>
      <w:r w:rsidRPr="00551B3C">
        <w:rPr>
          <w:rFonts w:hint="cs"/>
          <w:sz w:val="26"/>
          <w:szCs w:val="26"/>
          <w:rtl/>
          <w:lang w:val="en-US" w:bidi="ar-SA"/>
        </w:rPr>
        <w:t>/ آب</w:t>
      </w:r>
      <w:r w:rsidR="00A443A3" w:rsidRPr="00551B3C">
        <w:rPr>
          <w:sz w:val="26"/>
          <w:szCs w:val="26"/>
          <w:rtl/>
          <w:lang w:val="en-US" w:bidi="ar-SA"/>
        </w:rPr>
        <w:t xml:space="preserve"> 2021. وبسبب القيود المتعلقة بوباء</w:t>
      </w:r>
      <w:r w:rsidRPr="00551B3C">
        <w:rPr>
          <w:rFonts w:hint="cs"/>
          <w:sz w:val="26"/>
          <w:szCs w:val="26"/>
          <w:rtl/>
          <w:lang w:val="en-US" w:bidi="ar-SA"/>
        </w:rPr>
        <w:t xml:space="preserve"> كوفيد-19</w:t>
      </w:r>
      <w:r w:rsidR="00A443A3" w:rsidRPr="00551B3C">
        <w:rPr>
          <w:sz w:val="26"/>
          <w:szCs w:val="26"/>
          <w:rtl/>
          <w:lang w:val="en-US" w:bidi="ar-SA"/>
        </w:rPr>
        <w:t xml:space="preserve">، تم </w:t>
      </w:r>
      <w:r w:rsidRPr="00551B3C">
        <w:rPr>
          <w:rFonts w:hint="cs"/>
          <w:sz w:val="26"/>
          <w:szCs w:val="26"/>
          <w:rtl/>
          <w:lang w:val="en-US" w:bidi="ar-SA"/>
        </w:rPr>
        <w:t>استلام</w:t>
      </w:r>
      <w:r w:rsidR="00A443A3" w:rsidRPr="00551B3C">
        <w:rPr>
          <w:sz w:val="26"/>
          <w:szCs w:val="26"/>
          <w:rtl/>
          <w:lang w:val="en-US" w:bidi="ar-SA"/>
        </w:rPr>
        <w:t xml:space="preserve"> تعليقات من الحكومة في 16 سبتمبر</w:t>
      </w:r>
      <w:r w:rsidRPr="00551B3C">
        <w:rPr>
          <w:rFonts w:hint="cs"/>
          <w:sz w:val="26"/>
          <w:szCs w:val="26"/>
          <w:rtl/>
          <w:lang w:val="en-US" w:bidi="ar-SA"/>
        </w:rPr>
        <w:t>/ أيلول</w:t>
      </w:r>
      <w:r w:rsidRPr="00551B3C">
        <w:rPr>
          <w:sz w:val="26"/>
          <w:szCs w:val="26"/>
          <w:rtl/>
          <w:lang w:val="en-US" w:bidi="ar-SA"/>
        </w:rPr>
        <w:t xml:space="preserve"> 2021 وفي وقت لاحق، قدم </w:t>
      </w:r>
      <w:r w:rsidRPr="00551B3C">
        <w:rPr>
          <w:rFonts w:hint="cs"/>
          <w:sz w:val="26"/>
          <w:szCs w:val="26"/>
          <w:rtl/>
          <w:lang w:val="en-US" w:bidi="ar-SA"/>
        </w:rPr>
        <w:t xml:space="preserve">اليونيب </w:t>
      </w:r>
      <w:r w:rsidR="00A443A3" w:rsidRPr="00551B3C">
        <w:rPr>
          <w:sz w:val="26"/>
          <w:szCs w:val="26"/>
          <w:rtl/>
          <w:lang w:val="en-US" w:bidi="ar-SA"/>
        </w:rPr>
        <w:t>نسخة منقحة إلى الحكوم</w:t>
      </w:r>
      <w:r w:rsidRPr="00551B3C">
        <w:rPr>
          <w:sz w:val="26"/>
          <w:szCs w:val="26"/>
          <w:rtl/>
          <w:lang w:val="en-US" w:bidi="ar-SA"/>
        </w:rPr>
        <w:t xml:space="preserve">ة للحصول على الموافقة النهائية </w:t>
      </w:r>
      <w:r w:rsidR="00A443A3" w:rsidRPr="00551B3C">
        <w:rPr>
          <w:sz w:val="26"/>
          <w:szCs w:val="26"/>
          <w:rtl/>
          <w:lang w:val="en-US" w:bidi="ar-SA"/>
        </w:rPr>
        <w:t xml:space="preserve">التي كان من المتوقع أن </w:t>
      </w:r>
      <w:r w:rsidRPr="00551B3C">
        <w:rPr>
          <w:rFonts w:hint="cs"/>
          <w:sz w:val="26"/>
          <w:szCs w:val="26"/>
          <w:rtl/>
          <w:lang w:val="en-US" w:bidi="ar-SA"/>
        </w:rPr>
        <w:t xml:space="preserve">الحصول عليها </w:t>
      </w:r>
      <w:r w:rsidR="00A443A3" w:rsidRPr="00551B3C">
        <w:rPr>
          <w:sz w:val="26"/>
          <w:szCs w:val="26"/>
          <w:rtl/>
          <w:lang w:val="en-US" w:bidi="ar-SA"/>
        </w:rPr>
        <w:t xml:space="preserve"> بحلول 1 أكتوبر</w:t>
      </w:r>
      <w:r w:rsidRPr="00551B3C">
        <w:rPr>
          <w:rFonts w:hint="cs"/>
          <w:sz w:val="26"/>
          <w:szCs w:val="26"/>
          <w:rtl/>
          <w:lang w:val="en-US" w:bidi="ar-SA"/>
        </w:rPr>
        <w:t>/ تشرين الأول</w:t>
      </w:r>
      <w:r w:rsidR="00A443A3" w:rsidRPr="00551B3C">
        <w:rPr>
          <w:sz w:val="26"/>
          <w:szCs w:val="26"/>
          <w:rtl/>
          <w:lang w:val="en-US" w:bidi="ar-SA"/>
        </w:rPr>
        <w:t xml:space="preserve"> 2021.</w:t>
      </w:r>
    </w:p>
    <w:p w14:paraId="1A4321DB" w14:textId="77777777" w:rsidR="00062533" w:rsidRPr="00551B3C" w:rsidRDefault="00062533" w:rsidP="00E72692">
      <w:pPr>
        <w:pStyle w:val="ListParagraph"/>
        <w:bidi/>
        <w:ind w:left="4"/>
        <w:rPr>
          <w:sz w:val="26"/>
          <w:szCs w:val="26"/>
          <w:lang w:val="en-US" w:bidi="ar-SA"/>
        </w:rPr>
      </w:pPr>
    </w:p>
    <w:p w14:paraId="1C76960B" w14:textId="77777777" w:rsidR="00A443A3" w:rsidRPr="00551B3C" w:rsidRDefault="00062533"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7B5641" w:rsidRPr="00551B3C">
        <w:rPr>
          <w:rFonts w:hint="cs"/>
          <w:sz w:val="26"/>
          <w:szCs w:val="26"/>
          <w:rtl/>
          <w:lang w:val="en-US" w:bidi="ar-SA"/>
        </w:rPr>
        <w:t>وافاد</w:t>
      </w:r>
      <w:r w:rsidR="00A443A3" w:rsidRPr="00551B3C">
        <w:rPr>
          <w:sz w:val="26"/>
          <w:szCs w:val="26"/>
          <w:rtl/>
          <w:lang w:val="en-US" w:bidi="ar-SA"/>
        </w:rPr>
        <w:t xml:space="preserve"> </w:t>
      </w:r>
      <w:r w:rsidR="007B5641" w:rsidRPr="00551B3C">
        <w:rPr>
          <w:rFonts w:hint="cs"/>
          <w:sz w:val="26"/>
          <w:szCs w:val="26"/>
          <w:rtl/>
          <w:lang w:val="en-US" w:bidi="ar-SA"/>
        </w:rPr>
        <w:t>اليونيب</w:t>
      </w:r>
      <w:r w:rsidR="00A443A3" w:rsidRPr="00551B3C">
        <w:rPr>
          <w:sz w:val="26"/>
          <w:szCs w:val="26"/>
          <w:rtl/>
          <w:lang w:val="en-US" w:bidi="ar-SA"/>
        </w:rPr>
        <w:t xml:space="preserve"> </w:t>
      </w:r>
      <w:r w:rsidR="007B5641" w:rsidRPr="00551B3C">
        <w:rPr>
          <w:rFonts w:hint="cs"/>
          <w:sz w:val="26"/>
          <w:szCs w:val="26"/>
          <w:rtl/>
          <w:lang w:val="en-US" w:bidi="ar-SA"/>
        </w:rPr>
        <w:t>ب</w:t>
      </w:r>
      <w:r w:rsidR="007B5641" w:rsidRPr="00551B3C">
        <w:rPr>
          <w:sz w:val="26"/>
          <w:szCs w:val="26"/>
          <w:rtl/>
          <w:lang w:val="en-US" w:bidi="ar-SA"/>
        </w:rPr>
        <w:t xml:space="preserve">أنه </w:t>
      </w:r>
      <w:r w:rsidR="007B5641" w:rsidRPr="00551B3C">
        <w:rPr>
          <w:rFonts w:hint="cs"/>
          <w:sz w:val="26"/>
          <w:szCs w:val="26"/>
          <w:rtl/>
          <w:lang w:val="en-US" w:bidi="ar-SA"/>
        </w:rPr>
        <w:t>فور</w:t>
      </w:r>
      <w:r w:rsidR="007B5641" w:rsidRPr="00551B3C">
        <w:rPr>
          <w:sz w:val="26"/>
          <w:szCs w:val="26"/>
          <w:rtl/>
          <w:lang w:val="en-US" w:bidi="ar-SA"/>
        </w:rPr>
        <w:t xml:space="preserve"> استلام الموافقة</w:t>
      </w:r>
      <w:r w:rsidR="00A443A3" w:rsidRPr="00551B3C">
        <w:rPr>
          <w:sz w:val="26"/>
          <w:szCs w:val="26"/>
          <w:rtl/>
          <w:lang w:val="en-US" w:bidi="ar-SA"/>
        </w:rPr>
        <w:t>، من ال</w:t>
      </w:r>
      <w:r w:rsidR="007B5641" w:rsidRPr="00551B3C">
        <w:rPr>
          <w:sz w:val="26"/>
          <w:szCs w:val="26"/>
          <w:rtl/>
          <w:lang w:val="en-US" w:bidi="ar-SA"/>
        </w:rPr>
        <w:t xml:space="preserve">متوقع أن </w:t>
      </w:r>
      <w:r w:rsidR="007B5641" w:rsidRPr="00551B3C">
        <w:rPr>
          <w:rFonts w:hint="cs"/>
          <w:sz w:val="26"/>
          <w:szCs w:val="26"/>
          <w:rtl/>
          <w:lang w:val="en-US" w:bidi="ar-SA"/>
        </w:rPr>
        <w:t>يوقع اليونيب</w:t>
      </w:r>
      <w:r w:rsidR="007B5641" w:rsidRPr="00551B3C">
        <w:rPr>
          <w:sz w:val="26"/>
          <w:szCs w:val="26"/>
          <w:rtl/>
          <w:lang w:val="en-US" w:bidi="ar-SA"/>
        </w:rPr>
        <w:t xml:space="preserve"> </w:t>
      </w:r>
      <w:r w:rsidR="007B5641" w:rsidRPr="00551B3C">
        <w:rPr>
          <w:rFonts w:hint="cs"/>
          <w:sz w:val="26"/>
          <w:szCs w:val="26"/>
          <w:rtl/>
          <w:lang w:val="en-US" w:bidi="ar-SA"/>
        </w:rPr>
        <w:t xml:space="preserve">والحكومة </w:t>
      </w:r>
      <w:r w:rsidR="007B5641" w:rsidRPr="00551B3C">
        <w:rPr>
          <w:sz w:val="26"/>
          <w:szCs w:val="26"/>
          <w:rtl/>
          <w:lang w:val="en-US" w:bidi="ar-SA"/>
        </w:rPr>
        <w:t>اتفاق</w:t>
      </w:r>
      <w:r w:rsidR="00A443A3" w:rsidRPr="00551B3C">
        <w:rPr>
          <w:sz w:val="26"/>
          <w:szCs w:val="26"/>
          <w:rtl/>
          <w:lang w:val="en-US" w:bidi="ar-SA"/>
        </w:rPr>
        <w:t xml:space="preserve"> </w:t>
      </w:r>
      <w:r w:rsidR="007B5641" w:rsidRPr="00551B3C">
        <w:rPr>
          <w:rFonts w:hint="cs"/>
          <w:sz w:val="26"/>
          <w:szCs w:val="26"/>
          <w:rtl/>
          <w:lang w:val="en-US" w:bidi="ar-SA"/>
        </w:rPr>
        <w:t xml:space="preserve">التمويل الصغير </w:t>
      </w:r>
      <w:r w:rsidR="00A443A3" w:rsidRPr="00551B3C">
        <w:rPr>
          <w:sz w:val="26"/>
          <w:szCs w:val="26"/>
          <w:rtl/>
          <w:lang w:val="en-US" w:bidi="ar-SA"/>
        </w:rPr>
        <w:t>في موعد أقصاه 29 أكتوبر</w:t>
      </w:r>
      <w:r w:rsidR="007B5641" w:rsidRPr="00551B3C">
        <w:rPr>
          <w:rFonts w:hint="cs"/>
          <w:sz w:val="26"/>
          <w:szCs w:val="26"/>
          <w:rtl/>
          <w:lang w:val="en-US" w:bidi="ar-SA"/>
        </w:rPr>
        <w:t>/ تشرين الأول</w:t>
      </w:r>
      <w:r w:rsidR="007B5641" w:rsidRPr="00551B3C">
        <w:rPr>
          <w:sz w:val="26"/>
          <w:szCs w:val="26"/>
          <w:rtl/>
          <w:lang w:val="en-US" w:bidi="ar-SA"/>
        </w:rPr>
        <w:t xml:space="preserve"> 2021</w:t>
      </w:r>
      <w:r w:rsidR="00A443A3" w:rsidRPr="00551B3C">
        <w:rPr>
          <w:sz w:val="26"/>
          <w:szCs w:val="26"/>
          <w:rtl/>
          <w:lang w:val="en-US" w:bidi="ar-SA"/>
        </w:rPr>
        <w:t xml:space="preserve">، وسيتم </w:t>
      </w:r>
      <w:r w:rsidR="007B5641" w:rsidRPr="00551B3C">
        <w:rPr>
          <w:rFonts w:hint="cs"/>
          <w:sz w:val="26"/>
          <w:szCs w:val="26"/>
          <w:rtl/>
          <w:lang w:val="en-US" w:bidi="ar-SA"/>
        </w:rPr>
        <w:t>تحويل</w:t>
      </w:r>
      <w:r w:rsidR="00A443A3" w:rsidRPr="00551B3C">
        <w:rPr>
          <w:sz w:val="26"/>
          <w:szCs w:val="26"/>
          <w:rtl/>
          <w:lang w:val="en-US" w:bidi="ar-SA"/>
        </w:rPr>
        <w:t xml:space="preserve"> الدفعة الأولى بموجب </w:t>
      </w:r>
      <w:r w:rsidR="007B5641" w:rsidRPr="00551B3C">
        <w:rPr>
          <w:rFonts w:hint="cs"/>
          <w:sz w:val="26"/>
          <w:szCs w:val="26"/>
          <w:rtl/>
          <w:lang w:val="en-US" w:bidi="ar-SA"/>
        </w:rPr>
        <w:t xml:space="preserve">هذا الاتفاق </w:t>
      </w:r>
      <w:r w:rsidR="00A443A3" w:rsidRPr="00551B3C">
        <w:rPr>
          <w:sz w:val="26"/>
          <w:szCs w:val="26"/>
          <w:rtl/>
          <w:lang w:val="en-US" w:bidi="ar-SA"/>
        </w:rPr>
        <w:t>بحلول 5 نوفمبر</w:t>
      </w:r>
      <w:r w:rsidR="007B5641" w:rsidRPr="00551B3C">
        <w:rPr>
          <w:rFonts w:hint="cs"/>
          <w:sz w:val="26"/>
          <w:szCs w:val="26"/>
          <w:rtl/>
          <w:lang w:val="en-US" w:bidi="ar-SA"/>
        </w:rPr>
        <w:t>/ تشرين الثاني</w:t>
      </w:r>
      <w:r w:rsidR="00A443A3" w:rsidRPr="00551B3C">
        <w:rPr>
          <w:sz w:val="26"/>
          <w:szCs w:val="26"/>
          <w:rtl/>
          <w:lang w:val="en-US" w:bidi="ar-SA"/>
        </w:rPr>
        <w:t xml:space="preserve"> 2021.</w:t>
      </w:r>
    </w:p>
    <w:p w14:paraId="0C66E26A" w14:textId="77777777" w:rsidR="007B5641" w:rsidRPr="00551B3C" w:rsidRDefault="007B5641" w:rsidP="00A443A3">
      <w:pPr>
        <w:bidi/>
        <w:rPr>
          <w:sz w:val="26"/>
          <w:szCs w:val="26"/>
          <w:rtl/>
          <w:lang w:val="en-US" w:bidi="ar-SA"/>
        </w:rPr>
      </w:pPr>
    </w:p>
    <w:p w14:paraId="6208BBBF" w14:textId="77777777" w:rsidR="00A443A3" w:rsidRPr="00551B3C" w:rsidRDefault="00A443A3" w:rsidP="007B5641">
      <w:pPr>
        <w:bidi/>
        <w:rPr>
          <w:b/>
          <w:bCs/>
          <w:sz w:val="26"/>
          <w:szCs w:val="26"/>
          <w:lang w:val="en-US" w:bidi="ar-SA"/>
        </w:rPr>
      </w:pPr>
      <w:r w:rsidRPr="00551B3C">
        <w:rPr>
          <w:b/>
          <w:bCs/>
          <w:sz w:val="26"/>
          <w:szCs w:val="26"/>
          <w:rtl/>
          <w:lang w:val="en-US" w:bidi="ar-SA"/>
        </w:rPr>
        <w:t>تعليقات الأمانة</w:t>
      </w:r>
    </w:p>
    <w:p w14:paraId="041773EB" w14:textId="77777777" w:rsidR="00A443A3" w:rsidRPr="00551B3C" w:rsidRDefault="00A443A3" w:rsidP="00A443A3">
      <w:pPr>
        <w:bidi/>
        <w:rPr>
          <w:sz w:val="26"/>
          <w:szCs w:val="26"/>
          <w:lang w:val="en-US" w:bidi="ar-SA"/>
        </w:rPr>
      </w:pPr>
    </w:p>
    <w:p w14:paraId="12C6B692" w14:textId="77777777" w:rsidR="00A443A3" w:rsidRPr="00551B3C" w:rsidRDefault="007B5641"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بناء على طلب للتوضيح</w:t>
      </w:r>
      <w:r w:rsidR="00A443A3" w:rsidRPr="00551B3C">
        <w:rPr>
          <w:sz w:val="26"/>
          <w:szCs w:val="26"/>
          <w:rtl/>
          <w:lang w:val="en-US" w:bidi="ar-SA"/>
        </w:rPr>
        <w:t xml:space="preserve">، </w:t>
      </w:r>
      <w:r w:rsidRPr="00551B3C">
        <w:rPr>
          <w:rFonts w:hint="cs"/>
          <w:sz w:val="26"/>
          <w:szCs w:val="26"/>
          <w:rtl/>
          <w:lang w:val="en-US" w:bidi="ar-SA"/>
        </w:rPr>
        <w:t>أفاد</w:t>
      </w:r>
      <w:r w:rsidR="00A443A3" w:rsidRPr="00551B3C">
        <w:rPr>
          <w:sz w:val="26"/>
          <w:szCs w:val="26"/>
          <w:rtl/>
          <w:lang w:val="en-US" w:bidi="ar-SA"/>
        </w:rPr>
        <w:t xml:space="preserve"> </w:t>
      </w:r>
      <w:r w:rsidRPr="00551B3C">
        <w:rPr>
          <w:rFonts w:hint="cs"/>
          <w:sz w:val="26"/>
          <w:szCs w:val="26"/>
          <w:rtl/>
          <w:lang w:val="en-US" w:bidi="ar-SA"/>
        </w:rPr>
        <w:t>اليونيب</w:t>
      </w:r>
      <w:r w:rsidR="00A443A3" w:rsidRPr="00551B3C">
        <w:rPr>
          <w:sz w:val="26"/>
          <w:szCs w:val="26"/>
          <w:rtl/>
          <w:lang w:val="en-US" w:bidi="ar-SA"/>
        </w:rPr>
        <w:t xml:space="preserve"> </w:t>
      </w:r>
      <w:r w:rsidRPr="00551B3C">
        <w:rPr>
          <w:rFonts w:hint="cs"/>
          <w:sz w:val="26"/>
          <w:szCs w:val="26"/>
          <w:rtl/>
          <w:lang w:val="en-US" w:bidi="ar-SA"/>
        </w:rPr>
        <w:t>ب</w:t>
      </w:r>
      <w:r w:rsidR="00A443A3" w:rsidRPr="00551B3C">
        <w:rPr>
          <w:sz w:val="26"/>
          <w:szCs w:val="26"/>
          <w:rtl/>
          <w:lang w:val="en-US" w:bidi="ar-SA"/>
        </w:rPr>
        <w:t xml:space="preserve">أنه سيعمل بشكل وثيق </w:t>
      </w:r>
      <w:r w:rsidRPr="00551B3C">
        <w:rPr>
          <w:sz w:val="26"/>
          <w:szCs w:val="26"/>
          <w:rtl/>
          <w:lang w:val="en-US" w:bidi="ar-SA"/>
        </w:rPr>
        <w:t xml:space="preserve">مع وحدة الأوزون الوطنية لضمان </w:t>
      </w:r>
      <w:r w:rsidR="00A443A3" w:rsidRPr="00551B3C">
        <w:rPr>
          <w:sz w:val="26"/>
          <w:szCs w:val="26"/>
          <w:rtl/>
          <w:lang w:val="en-US" w:bidi="ar-SA"/>
        </w:rPr>
        <w:t xml:space="preserve">توقيع </w:t>
      </w:r>
      <w:r w:rsidRPr="00551B3C">
        <w:rPr>
          <w:sz w:val="26"/>
          <w:szCs w:val="26"/>
          <w:rtl/>
          <w:lang w:val="en-US" w:bidi="ar-SA"/>
        </w:rPr>
        <w:t>اتفاق</w:t>
      </w:r>
      <w:r w:rsidR="00A443A3" w:rsidRPr="00551B3C">
        <w:rPr>
          <w:sz w:val="26"/>
          <w:szCs w:val="26"/>
          <w:rtl/>
          <w:lang w:val="en-US" w:bidi="ar-SA"/>
        </w:rPr>
        <w:t xml:space="preserve"> </w:t>
      </w:r>
      <w:r w:rsidRPr="00551B3C">
        <w:rPr>
          <w:rFonts w:hint="cs"/>
          <w:sz w:val="26"/>
          <w:szCs w:val="26"/>
          <w:rtl/>
          <w:lang w:val="en-US" w:bidi="ar-SA"/>
        </w:rPr>
        <w:t>التمويل الصغير وتحويل</w:t>
      </w:r>
      <w:r w:rsidR="00A443A3" w:rsidRPr="00551B3C">
        <w:rPr>
          <w:sz w:val="26"/>
          <w:szCs w:val="26"/>
          <w:rtl/>
          <w:lang w:val="en-US" w:bidi="ar-SA"/>
        </w:rPr>
        <w:t xml:space="preserve"> الدفعة الأولى في غضون الجداول الزمنية المتوقعة.</w:t>
      </w:r>
    </w:p>
    <w:p w14:paraId="6C56BB5B" w14:textId="77777777" w:rsidR="007B5641" w:rsidRPr="00551B3C" w:rsidRDefault="007B5641" w:rsidP="007B5641">
      <w:pPr>
        <w:pStyle w:val="ListParagraph"/>
        <w:bidi/>
        <w:ind w:left="360"/>
        <w:rPr>
          <w:sz w:val="26"/>
          <w:szCs w:val="26"/>
          <w:lang w:val="en-US" w:bidi="ar-SA"/>
        </w:rPr>
      </w:pPr>
    </w:p>
    <w:p w14:paraId="565E745D" w14:textId="77777777" w:rsidR="00A443A3" w:rsidRPr="00551B3C" w:rsidRDefault="007B5641"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و</w:t>
      </w:r>
      <w:r w:rsidR="00A443A3" w:rsidRPr="00551B3C">
        <w:rPr>
          <w:sz w:val="26"/>
          <w:szCs w:val="26"/>
          <w:rtl/>
          <w:lang w:val="en-US" w:bidi="ar-SA"/>
        </w:rPr>
        <w:t xml:space="preserve">تم الاتفاق على أن يقدم </w:t>
      </w:r>
      <w:r w:rsidRPr="00551B3C">
        <w:rPr>
          <w:rFonts w:hint="cs"/>
          <w:sz w:val="26"/>
          <w:szCs w:val="26"/>
          <w:rtl/>
          <w:lang w:val="en-US" w:bidi="ar-SA"/>
        </w:rPr>
        <w:t>اليونيب</w:t>
      </w:r>
      <w:r w:rsidRPr="00551B3C">
        <w:rPr>
          <w:sz w:val="26"/>
          <w:szCs w:val="26"/>
          <w:rtl/>
          <w:lang w:val="en-US" w:bidi="ar-SA"/>
        </w:rPr>
        <w:t xml:space="preserve"> تحديثاً بشأن </w:t>
      </w:r>
      <w:r w:rsidR="00A443A3" w:rsidRPr="00551B3C">
        <w:rPr>
          <w:sz w:val="26"/>
          <w:szCs w:val="26"/>
          <w:rtl/>
          <w:lang w:val="en-US" w:bidi="ar-SA"/>
        </w:rPr>
        <w:t xml:space="preserve">توقيع اتفاق </w:t>
      </w:r>
      <w:r w:rsidRPr="00551B3C">
        <w:rPr>
          <w:rFonts w:hint="cs"/>
          <w:sz w:val="26"/>
          <w:szCs w:val="26"/>
          <w:rtl/>
          <w:lang w:val="en-US" w:bidi="ar-SA"/>
        </w:rPr>
        <w:t xml:space="preserve">التمويل الصغير </w:t>
      </w:r>
      <w:r w:rsidR="00A443A3" w:rsidRPr="00551B3C">
        <w:rPr>
          <w:sz w:val="26"/>
          <w:szCs w:val="26"/>
          <w:rtl/>
          <w:lang w:val="en-US" w:bidi="ar-SA"/>
        </w:rPr>
        <w:t>وتحويل الدفعة الأولى أثناء عملية الموافقة فيما بين الدورات التي أنشئت للاجتماع الثامن والثمانين.</w:t>
      </w:r>
    </w:p>
    <w:p w14:paraId="00A2F99E" w14:textId="77777777" w:rsidR="0077235C" w:rsidRPr="00551B3C" w:rsidRDefault="0077235C" w:rsidP="007B5641">
      <w:pPr>
        <w:bidi/>
        <w:rPr>
          <w:b/>
          <w:bCs/>
          <w:sz w:val="26"/>
          <w:szCs w:val="26"/>
          <w:rtl/>
          <w:lang w:val="en-US" w:bidi="ar-SA"/>
        </w:rPr>
      </w:pPr>
    </w:p>
    <w:p w14:paraId="074ED01C" w14:textId="77777777" w:rsidR="00A443A3" w:rsidRPr="00551B3C" w:rsidRDefault="00A443A3" w:rsidP="0077235C">
      <w:pPr>
        <w:bidi/>
        <w:rPr>
          <w:b/>
          <w:bCs/>
          <w:sz w:val="26"/>
          <w:szCs w:val="26"/>
          <w:lang w:val="en-US" w:bidi="ar-SA"/>
        </w:rPr>
      </w:pPr>
      <w:r w:rsidRPr="00551B3C">
        <w:rPr>
          <w:b/>
          <w:bCs/>
          <w:sz w:val="26"/>
          <w:szCs w:val="26"/>
          <w:rtl/>
          <w:lang w:val="en-US" w:bidi="ar-SA"/>
        </w:rPr>
        <w:t>توصية</w:t>
      </w:r>
    </w:p>
    <w:p w14:paraId="75926E01" w14:textId="77777777" w:rsidR="00A443A3" w:rsidRPr="00551B3C" w:rsidRDefault="00A443A3" w:rsidP="00A443A3">
      <w:pPr>
        <w:bidi/>
        <w:rPr>
          <w:sz w:val="26"/>
          <w:szCs w:val="26"/>
          <w:lang w:val="en-US" w:bidi="ar-SA"/>
        </w:rPr>
      </w:pPr>
    </w:p>
    <w:p w14:paraId="0D930BAC" w14:textId="03F226ED" w:rsidR="00A443A3" w:rsidRDefault="00307BAF"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قد ترغب اللجنة التنفيذية في:</w:t>
      </w:r>
    </w:p>
    <w:p w14:paraId="7BCBF2B0" w14:textId="77777777" w:rsidR="00E72692" w:rsidRPr="00551B3C" w:rsidRDefault="00E72692" w:rsidP="00E72692">
      <w:pPr>
        <w:pStyle w:val="ListParagraph"/>
        <w:bidi/>
        <w:ind w:left="360"/>
        <w:rPr>
          <w:sz w:val="26"/>
          <w:szCs w:val="26"/>
          <w:lang w:val="en-US" w:bidi="ar-SA"/>
        </w:rPr>
      </w:pPr>
    </w:p>
    <w:p w14:paraId="5D33858C" w14:textId="77777777" w:rsidR="00A443A3" w:rsidRPr="00551B3C" w:rsidRDefault="00A443A3" w:rsidP="00CE19AD">
      <w:pPr>
        <w:pStyle w:val="ListParagraph"/>
        <w:numPr>
          <w:ilvl w:val="0"/>
          <w:numId w:val="21"/>
        </w:numPr>
        <w:bidi/>
        <w:ind w:left="900" w:hanging="540"/>
        <w:rPr>
          <w:sz w:val="26"/>
          <w:szCs w:val="26"/>
          <w:lang w:val="en-US" w:bidi="ar-SA"/>
        </w:rPr>
      </w:pPr>
      <w:r w:rsidRPr="00551B3C">
        <w:rPr>
          <w:sz w:val="26"/>
          <w:szCs w:val="26"/>
          <w:rtl/>
          <w:lang w:val="en-US" w:bidi="ar-SA"/>
        </w:rPr>
        <w:t xml:space="preserve">الإحاطة علما </w:t>
      </w:r>
      <w:r w:rsidR="00307BAF" w:rsidRPr="00551B3C">
        <w:rPr>
          <w:rFonts w:hint="cs"/>
          <w:sz w:val="26"/>
          <w:szCs w:val="26"/>
          <w:rtl/>
          <w:lang w:val="en-US" w:bidi="ar-SA"/>
        </w:rPr>
        <w:t>بتحديث</w:t>
      </w:r>
      <w:r w:rsidRPr="00551B3C">
        <w:rPr>
          <w:sz w:val="26"/>
          <w:szCs w:val="26"/>
          <w:rtl/>
          <w:lang w:val="en-US" w:bidi="ar-SA"/>
        </w:rPr>
        <w:t xml:space="preserve"> حالة توقيع اتفاق التمويل الصغير لتنفيذ الشريحة الخامسة من خطة إدارة </w:t>
      </w:r>
      <w:r w:rsidR="00307BAF" w:rsidRPr="00551B3C">
        <w:rPr>
          <w:rFonts w:hint="cs"/>
          <w:sz w:val="26"/>
          <w:szCs w:val="26"/>
          <w:rtl/>
          <w:lang w:val="en-US" w:bidi="ar-SA"/>
        </w:rPr>
        <w:t xml:space="preserve">إزالة </w:t>
      </w:r>
      <w:r w:rsidR="00307BAF" w:rsidRPr="00551B3C">
        <w:rPr>
          <w:sz w:val="26"/>
          <w:szCs w:val="26"/>
          <w:rtl/>
          <w:lang w:val="en-US" w:bidi="ar-SA"/>
        </w:rPr>
        <w:t>المواد الهيدروكلوروفلوروكربونية</w:t>
      </w:r>
      <w:r w:rsidRPr="00551B3C">
        <w:rPr>
          <w:sz w:val="26"/>
          <w:szCs w:val="26"/>
          <w:rtl/>
          <w:lang w:val="en-US" w:bidi="ar-SA"/>
        </w:rPr>
        <w:t xml:space="preserve"> </w:t>
      </w:r>
      <w:r w:rsidR="00307BAF" w:rsidRPr="00551B3C">
        <w:rPr>
          <w:rFonts w:hint="cs"/>
          <w:sz w:val="26"/>
          <w:szCs w:val="26"/>
          <w:rtl/>
          <w:lang w:val="en-US" w:bidi="ar-SA"/>
        </w:rPr>
        <w:t>ل</w:t>
      </w:r>
      <w:r w:rsidRPr="00551B3C">
        <w:rPr>
          <w:sz w:val="26"/>
          <w:szCs w:val="26"/>
          <w:rtl/>
          <w:lang w:val="en-US" w:bidi="ar-SA"/>
        </w:rPr>
        <w:t xml:space="preserve">سانت لوسيا وصرف الدفعة الأولى بموجب </w:t>
      </w:r>
      <w:r w:rsidR="00307BAF" w:rsidRPr="00551B3C">
        <w:rPr>
          <w:rFonts w:hint="cs"/>
          <w:sz w:val="26"/>
          <w:szCs w:val="26"/>
          <w:rtl/>
          <w:lang w:val="en-US" w:bidi="ar-SA"/>
        </w:rPr>
        <w:t>هذا ال</w:t>
      </w:r>
      <w:r w:rsidR="00307BAF" w:rsidRPr="00551B3C">
        <w:rPr>
          <w:sz w:val="26"/>
          <w:szCs w:val="26"/>
          <w:rtl/>
          <w:lang w:val="en-US" w:bidi="ar-SA"/>
        </w:rPr>
        <w:t>اتفاق، المقدم</w:t>
      </w:r>
      <w:r w:rsidRPr="00551B3C">
        <w:rPr>
          <w:sz w:val="26"/>
          <w:szCs w:val="26"/>
          <w:rtl/>
          <w:lang w:val="en-US" w:bidi="ar-SA"/>
        </w:rPr>
        <w:t xml:space="preserve"> من </w:t>
      </w:r>
      <w:r w:rsidR="00307BAF" w:rsidRPr="00551B3C">
        <w:rPr>
          <w:rFonts w:hint="cs"/>
          <w:sz w:val="26"/>
          <w:szCs w:val="26"/>
          <w:rtl/>
          <w:lang w:val="en-US" w:bidi="ar-SA"/>
        </w:rPr>
        <w:t>اليونيب</w:t>
      </w:r>
      <w:r w:rsidR="00307BAF" w:rsidRPr="00551B3C">
        <w:rPr>
          <w:sz w:val="26"/>
          <w:szCs w:val="26"/>
          <w:rtl/>
          <w:lang w:val="en-US" w:bidi="ar-SA"/>
        </w:rPr>
        <w:t xml:space="preserve"> والوارد</w:t>
      </w:r>
      <w:r w:rsidRPr="00551B3C">
        <w:rPr>
          <w:sz w:val="26"/>
          <w:szCs w:val="26"/>
          <w:rtl/>
          <w:lang w:val="en-US" w:bidi="ar-SA"/>
        </w:rPr>
        <w:t xml:space="preserve"> في الوثيقة </w:t>
      </w:r>
      <w:r w:rsidR="00307BAF" w:rsidRPr="00551B3C">
        <w:rPr>
          <w:sz w:val="26"/>
          <w:szCs w:val="26"/>
          <w:lang w:val="en-US" w:bidi="ar-SA"/>
        </w:rPr>
        <w:t>UNEP/OzL.Pro/ExCom/</w:t>
      </w:r>
      <w:r w:rsidRPr="00551B3C">
        <w:rPr>
          <w:sz w:val="26"/>
          <w:szCs w:val="26"/>
          <w:lang w:val="en-US" w:bidi="ar-SA"/>
        </w:rPr>
        <w:t>88/18</w:t>
      </w:r>
      <w:r w:rsidR="00307BAF" w:rsidRPr="00551B3C">
        <w:rPr>
          <w:sz w:val="26"/>
          <w:szCs w:val="26"/>
          <w:rtl/>
          <w:lang w:val="en-US" w:bidi="ar-SA"/>
        </w:rPr>
        <w:t>؛</w:t>
      </w:r>
    </w:p>
    <w:p w14:paraId="1C973151" w14:textId="77777777" w:rsidR="00307BAF" w:rsidRPr="00551B3C" w:rsidRDefault="00307BAF" w:rsidP="00307BAF">
      <w:pPr>
        <w:pStyle w:val="ListParagraph"/>
        <w:bidi/>
        <w:ind w:left="900" w:hanging="540"/>
        <w:rPr>
          <w:sz w:val="26"/>
          <w:szCs w:val="26"/>
          <w:lang w:val="en-US" w:bidi="ar-SA"/>
        </w:rPr>
      </w:pPr>
    </w:p>
    <w:p w14:paraId="6F4BA1A7" w14:textId="77777777" w:rsidR="00A443A3" w:rsidRPr="00551B3C" w:rsidRDefault="00307BAF" w:rsidP="00CE19AD">
      <w:pPr>
        <w:pStyle w:val="ListParagraph"/>
        <w:numPr>
          <w:ilvl w:val="0"/>
          <w:numId w:val="21"/>
        </w:numPr>
        <w:bidi/>
        <w:ind w:left="900" w:hanging="540"/>
        <w:rPr>
          <w:sz w:val="26"/>
          <w:szCs w:val="26"/>
          <w:rtl/>
          <w:lang w:val="en-US" w:bidi="ar-SA"/>
        </w:rPr>
      </w:pPr>
      <w:r w:rsidRPr="00551B3C">
        <w:rPr>
          <w:rFonts w:hint="cs"/>
          <w:sz w:val="26"/>
          <w:szCs w:val="26"/>
          <w:rtl/>
          <w:lang w:val="en-US" w:bidi="ar-SA"/>
        </w:rPr>
        <w:t>و</w:t>
      </w:r>
      <w:r w:rsidR="00A443A3" w:rsidRPr="00551B3C">
        <w:rPr>
          <w:sz w:val="26"/>
          <w:szCs w:val="26"/>
          <w:rtl/>
          <w:lang w:val="en-US" w:bidi="ar-SA"/>
        </w:rPr>
        <w:t xml:space="preserve">أن يطلب من </w:t>
      </w:r>
      <w:r w:rsidRPr="00551B3C">
        <w:rPr>
          <w:rFonts w:hint="cs"/>
          <w:sz w:val="26"/>
          <w:szCs w:val="26"/>
          <w:rtl/>
          <w:lang w:val="en-US" w:bidi="ar-SA"/>
        </w:rPr>
        <w:t>اليونيب</w:t>
      </w:r>
      <w:r w:rsidRPr="00551B3C">
        <w:rPr>
          <w:sz w:val="26"/>
          <w:szCs w:val="26"/>
          <w:rtl/>
          <w:lang w:val="en-US" w:bidi="ar-SA"/>
        </w:rPr>
        <w:t xml:space="preserve"> تقديم تحديث</w:t>
      </w:r>
      <w:r w:rsidR="00A443A3" w:rsidRPr="00551B3C">
        <w:rPr>
          <w:sz w:val="26"/>
          <w:szCs w:val="26"/>
          <w:rtl/>
          <w:lang w:val="en-US" w:bidi="ar-SA"/>
        </w:rPr>
        <w:t>، أثناء عملية الموافقة فيما بين الدورات التي تم تح</w:t>
      </w:r>
      <w:r w:rsidRPr="00551B3C">
        <w:rPr>
          <w:sz w:val="26"/>
          <w:szCs w:val="26"/>
          <w:rtl/>
          <w:lang w:val="en-US" w:bidi="ar-SA"/>
        </w:rPr>
        <w:t>ديدها للاجتماع الثامن والثمانين، بشأن التوقيع على اتفاق</w:t>
      </w:r>
      <w:r w:rsidR="00A443A3" w:rsidRPr="00551B3C">
        <w:rPr>
          <w:sz w:val="26"/>
          <w:szCs w:val="26"/>
          <w:rtl/>
          <w:lang w:val="en-US" w:bidi="ar-SA"/>
        </w:rPr>
        <w:t xml:space="preserve"> </w:t>
      </w:r>
      <w:r w:rsidRPr="00551B3C">
        <w:rPr>
          <w:rFonts w:hint="cs"/>
          <w:sz w:val="26"/>
          <w:szCs w:val="26"/>
          <w:rtl/>
          <w:lang w:val="en-US" w:bidi="ar-SA"/>
        </w:rPr>
        <w:t>التمويل الصغير</w:t>
      </w:r>
      <w:r w:rsidRPr="00551B3C">
        <w:rPr>
          <w:sz w:val="26"/>
          <w:szCs w:val="26"/>
          <w:rtl/>
          <w:lang w:val="en-US" w:bidi="ar-SA"/>
        </w:rPr>
        <w:t xml:space="preserve"> الخاص</w:t>
      </w:r>
      <w:r w:rsidR="00A443A3" w:rsidRPr="00551B3C">
        <w:rPr>
          <w:sz w:val="26"/>
          <w:szCs w:val="26"/>
          <w:rtl/>
          <w:lang w:val="en-US" w:bidi="ar-SA"/>
        </w:rPr>
        <w:t xml:space="preserve"> بالشريحة الخامسة من المرحلة الأولى من خطة إدارة إزالة المواد الهيدروكلوروفلوروكربونية لسانت لوسيا وصرف الدفعة الأولى </w:t>
      </w:r>
      <w:r w:rsidRPr="00551B3C">
        <w:rPr>
          <w:rFonts w:hint="cs"/>
          <w:sz w:val="26"/>
          <w:szCs w:val="26"/>
          <w:rtl/>
          <w:lang w:val="en-US" w:bidi="ar-SA"/>
        </w:rPr>
        <w:t>بموجب هذا</w:t>
      </w:r>
      <w:r w:rsidR="00A443A3" w:rsidRPr="00551B3C">
        <w:rPr>
          <w:sz w:val="26"/>
          <w:szCs w:val="26"/>
          <w:rtl/>
          <w:lang w:val="en-US" w:bidi="ar-SA"/>
        </w:rPr>
        <w:t xml:space="preserve"> </w:t>
      </w:r>
      <w:r w:rsidRPr="00551B3C">
        <w:rPr>
          <w:rFonts w:hint="cs"/>
          <w:sz w:val="26"/>
          <w:szCs w:val="26"/>
          <w:rtl/>
          <w:lang w:val="en-US" w:bidi="ar-SA"/>
        </w:rPr>
        <w:t>ال</w:t>
      </w:r>
      <w:r w:rsidR="00A443A3" w:rsidRPr="00551B3C">
        <w:rPr>
          <w:sz w:val="26"/>
          <w:szCs w:val="26"/>
          <w:rtl/>
          <w:lang w:val="en-US" w:bidi="ar-SA"/>
        </w:rPr>
        <w:t>اتفاق.</w:t>
      </w:r>
    </w:p>
    <w:p w14:paraId="43856A78" w14:textId="77777777" w:rsidR="00A443A3" w:rsidRPr="00551B3C" w:rsidRDefault="00A443A3" w:rsidP="00A443A3">
      <w:pPr>
        <w:bidi/>
        <w:rPr>
          <w:sz w:val="26"/>
          <w:szCs w:val="26"/>
          <w:rtl/>
          <w:lang w:val="en-US" w:bidi="ar-SA"/>
        </w:rPr>
      </w:pPr>
    </w:p>
    <w:p w14:paraId="70525F86" w14:textId="77777777" w:rsidR="00A443A3" w:rsidRPr="00551B3C" w:rsidRDefault="00A443A3" w:rsidP="00314385">
      <w:pPr>
        <w:keepNext/>
        <w:keepLines/>
        <w:bidi/>
        <w:rPr>
          <w:sz w:val="26"/>
          <w:szCs w:val="26"/>
          <w:lang w:val="en-US" w:bidi="ar-SA"/>
        </w:rPr>
      </w:pPr>
      <w:r w:rsidRPr="00551B3C">
        <w:rPr>
          <w:sz w:val="26"/>
          <w:szCs w:val="26"/>
          <w:u w:val="single"/>
          <w:rtl/>
          <w:lang w:val="en-US" w:bidi="ar-SA"/>
        </w:rPr>
        <w:t xml:space="preserve">ليبيا: خطة إدارة </w:t>
      </w:r>
      <w:r w:rsidR="0067182D" w:rsidRPr="00551B3C">
        <w:rPr>
          <w:rFonts w:hint="cs"/>
          <w:sz w:val="26"/>
          <w:szCs w:val="26"/>
          <w:u w:val="single"/>
          <w:rtl/>
          <w:lang w:val="en-US" w:bidi="ar-SA"/>
        </w:rPr>
        <w:t xml:space="preserve">إزالة </w:t>
      </w:r>
      <w:r w:rsidR="0067182D" w:rsidRPr="00551B3C">
        <w:rPr>
          <w:sz w:val="26"/>
          <w:szCs w:val="26"/>
          <w:u w:val="single"/>
          <w:rtl/>
          <w:lang w:val="en-US" w:bidi="ar-SA"/>
        </w:rPr>
        <w:t>المواد الهيدروكلوروفلوروكربونية</w:t>
      </w:r>
      <w:r w:rsidRPr="00551B3C">
        <w:rPr>
          <w:sz w:val="26"/>
          <w:szCs w:val="26"/>
          <w:u w:val="single"/>
          <w:rtl/>
          <w:lang w:val="en-US" w:bidi="ar-SA"/>
        </w:rPr>
        <w:t xml:space="preserve"> (المرحلة الأولى - تقرير مرحلي)</w:t>
      </w:r>
      <w:r w:rsidRPr="00551B3C">
        <w:rPr>
          <w:sz w:val="26"/>
          <w:szCs w:val="26"/>
          <w:rtl/>
          <w:lang w:val="en-US" w:bidi="ar-SA"/>
        </w:rPr>
        <w:t xml:space="preserve"> (</w:t>
      </w:r>
      <w:r w:rsidR="0067182D" w:rsidRPr="00551B3C">
        <w:rPr>
          <w:rFonts w:hint="cs"/>
          <w:sz w:val="26"/>
          <w:szCs w:val="26"/>
          <w:rtl/>
          <w:lang w:val="en-US" w:bidi="ar-SA"/>
        </w:rPr>
        <w:t>اليونيدو</w:t>
      </w:r>
      <w:r w:rsidRPr="00551B3C">
        <w:rPr>
          <w:sz w:val="26"/>
          <w:szCs w:val="26"/>
          <w:rtl/>
          <w:lang w:val="en-US" w:bidi="ar-SA"/>
        </w:rPr>
        <w:t>)</w:t>
      </w:r>
    </w:p>
    <w:p w14:paraId="23278108" w14:textId="77777777" w:rsidR="00A443A3" w:rsidRPr="00551B3C" w:rsidRDefault="00A443A3" w:rsidP="00314385">
      <w:pPr>
        <w:keepNext/>
        <w:keepLines/>
        <w:bidi/>
        <w:rPr>
          <w:sz w:val="26"/>
          <w:szCs w:val="26"/>
          <w:lang w:val="en-US" w:bidi="ar-SA"/>
        </w:rPr>
      </w:pPr>
    </w:p>
    <w:p w14:paraId="3D8DD25E" w14:textId="77777777" w:rsidR="00A443A3" w:rsidRPr="00551B3C" w:rsidRDefault="00A443A3" w:rsidP="00314385">
      <w:pPr>
        <w:keepNext/>
        <w:keepLines/>
        <w:bidi/>
        <w:rPr>
          <w:b/>
          <w:bCs/>
          <w:sz w:val="26"/>
          <w:szCs w:val="26"/>
          <w:lang w:val="en-US" w:bidi="ar-SA"/>
        </w:rPr>
      </w:pPr>
      <w:r w:rsidRPr="00551B3C">
        <w:rPr>
          <w:b/>
          <w:bCs/>
          <w:sz w:val="26"/>
          <w:szCs w:val="26"/>
          <w:rtl/>
          <w:lang w:val="en-US" w:bidi="ar-SA"/>
        </w:rPr>
        <w:t>خلفية</w:t>
      </w:r>
    </w:p>
    <w:p w14:paraId="04CC3E6A" w14:textId="77777777" w:rsidR="00A443A3" w:rsidRPr="00551B3C" w:rsidRDefault="00A443A3" w:rsidP="00314385">
      <w:pPr>
        <w:keepNext/>
        <w:keepLines/>
        <w:bidi/>
        <w:rPr>
          <w:sz w:val="26"/>
          <w:szCs w:val="26"/>
          <w:lang w:val="en-US" w:bidi="ar-SA"/>
        </w:rPr>
      </w:pPr>
    </w:p>
    <w:p w14:paraId="2A8308F4" w14:textId="77777777" w:rsidR="00A443A3" w:rsidRPr="00551B3C" w:rsidRDefault="00526483" w:rsidP="00E72692">
      <w:pPr>
        <w:pStyle w:val="ListParagraph"/>
        <w:keepNext/>
        <w:keepLines/>
        <w:numPr>
          <w:ilvl w:val="0"/>
          <w:numId w:val="10"/>
        </w:numPr>
        <w:bidi/>
        <w:ind w:left="4" w:firstLine="0"/>
        <w:rPr>
          <w:sz w:val="26"/>
          <w:szCs w:val="26"/>
          <w:lang w:val="en-US" w:bidi="ar-SA"/>
        </w:rPr>
      </w:pPr>
      <w:r w:rsidRPr="00551B3C">
        <w:rPr>
          <w:rFonts w:hint="cs"/>
          <w:sz w:val="26"/>
          <w:szCs w:val="26"/>
          <w:rtl/>
          <w:lang w:val="en-US" w:bidi="ar-SA"/>
        </w:rPr>
        <w:t xml:space="preserve"> ذكر</w:t>
      </w:r>
      <w:r w:rsidRPr="00551B3C">
        <w:rPr>
          <w:sz w:val="26"/>
          <w:szCs w:val="26"/>
          <w:rtl/>
          <w:lang w:val="en-US" w:bidi="ar-SA"/>
        </w:rPr>
        <w:t xml:space="preserve"> الأطراف، في اجتماعه</w:t>
      </w:r>
      <w:r w:rsidRPr="00551B3C">
        <w:rPr>
          <w:rFonts w:hint="cs"/>
          <w:sz w:val="26"/>
          <w:szCs w:val="26"/>
          <w:rtl/>
          <w:lang w:val="en-US" w:bidi="ar-SA"/>
        </w:rPr>
        <w:t>م</w:t>
      </w:r>
      <w:r w:rsidRPr="00551B3C">
        <w:rPr>
          <w:sz w:val="26"/>
          <w:szCs w:val="26"/>
          <w:rtl/>
          <w:lang w:val="en-US" w:bidi="ar-SA"/>
        </w:rPr>
        <w:t xml:space="preserve"> السابع والعشرين</w:t>
      </w:r>
      <w:r w:rsidR="00A443A3" w:rsidRPr="00551B3C">
        <w:rPr>
          <w:sz w:val="26"/>
          <w:szCs w:val="26"/>
          <w:rtl/>
          <w:lang w:val="en-US" w:bidi="ar-SA"/>
        </w:rPr>
        <w:t xml:space="preserve">، أن الاستهلاك السنوي </w:t>
      </w:r>
      <w:r w:rsidRPr="00551B3C">
        <w:rPr>
          <w:rFonts w:hint="cs"/>
          <w:sz w:val="26"/>
          <w:szCs w:val="26"/>
          <w:rtl/>
          <w:lang w:val="en-US" w:bidi="ar-SA"/>
        </w:rPr>
        <w:t>ل</w:t>
      </w:r>
      <w:r w:rsidRPr="00551B3C">
        <w:rPr>
          <w:sz w:val="26"/>
          <w:szCs w:val="26"/>
          <w:rtl/>
          <w:lang w:val="en-US" w:bidi="ar-SA"/>
        </w:rPr>
        <w:t xml:space="preserve">لمواد الهيدروكلوروفلوروكربونية </w:t>
      </w:r>
      <w:r w:rsidRPr="00551B3C">
        <w:rPr>
          <w:rFonts w:hint="cs"/>
          <w:sz w:val="26"/>
          <w:szCs w:val="26"/>
          <w:rtl/>
          <w:lang w:val="en-US" w:bidi="ar-SA"/>
        </w:rPr>
        <w:t>وقدره</w:t>
      </w:r>
      <w:r w:rsidRPr="00551B3C">
        <w:rPr>
          <w:sz w:val="26"/>
          <w:szCs w:val="26"/>
          <w:rtl/>
          <w:lang w:val="en-US" w:bidi="ar-SA"/>
        </w:rPr>
        <w:t xml:space="preserve"> 144.0 طن</w:t>
      </w:r>
      <w:r w:rsidR="00A443A3" w:rsidRPr="00551B3C">
        <w:rPr>
          <w:sz w:val="26"/>
          <w:szCs w:val="26"/>
          <w:rtl/>
          <w:lang w:val="en-US" w:bidi="ar-SA"/>
        </w:rPr>
        <w:t xml:space="preserve"> </w:t>
      </w:r>
      <w:r w:rsidRPr="00551B3C">
        <w:rPr>
          <w:rFonts w:hint="cs"/>
          <w:sz w:val="26"/>
          <w:szCs w:val="26"/>
          <w:rtl/>
          <w:lang w:val="en-US" w:bidi="ar-SA"/>
        </w:rPr>
        <w:t>من قدرات</w:t>
      </w:r>
      <w:r w:rsidR="00A443A3" w:rsidRPr="00551B3C">
        <w:rPr>
          <w:sz w:val="26"/>
          <w:szCs w:val="26"/>
          <w:rtl/>
          <w:lang w:val="en-US" w:bidi="ar-SA"/>
        </w:rPr>
        <w:t xml:space="preserve"> استنفاد الأوزون الذي أبلغت </w:t>
      </w:r>
      <w:r w:rsidRPr="00551B3C">
        <w:rPr>
          <w:sz w:val="26"/>
          <w:szCs w:val="26"/>
          <w:rtl/>
          <w:lang w:val="en-US" w:bidi="ar-SA"/>
        </w:rPr>
        <w:t>عنه ليبيا لعام 2013 و 122.4 طن</w:t>
      </w:r>
      <w:r w:rsidR="00A443A3" w:rsidRPr="00551B3C">
        <w:rPr>
          <w:sz w:val="26"/>
          <w:szCs w:val="26"/>
          <w:rtl/>
          <w:lang w:val="en-US" w:bidi="ar-SA"/>
        </w:rPr>
        <w:t xml:space="preserve"> </w:t>
      </w:r>
      <w:r w:rsidRPr="00551B3C">
        <w:rPr>
          <w:rFonts w:hint="cs"/>
          <w:sz w:val="26"/>
          <w:szCs w:val="26"/>
          <w:rtl/>
          <w:lang w:val="en-US" w:bidi="ar-SA"/>
        </w:rPr>
        <w:t>من قدرات</w:t>
      </w:r>
      <w:r w:rsidR="00A443A3" w:rsidRPr="00551B3C">
        <w:rPr>
          <w:sz w:val="26"/>
          <w:szCs w:val="26"/>
          <w:rtl/>
          <w:lang w:val="en-US" w:bidi="ar-SA"/>
        </w:rPr>
        <w:t xml:space="preserve"> استنفاد الأوزون لعام 2014 تجاوز الحد الأقصى المسموح به لاستهلاك البلد </w:t>
      </w:r>
      <w:r w:rsidRPr="00551B3C">
        <w:rPr>
          <w:rFonts w:hint="cs"/>
          <w:sz w:val="26"/>
          <w:szCs w:val="26"/>
          <w:rtl/>
          <w:lang w:val="en-US" w:bidi="ar-SA"/>
        </w:rPr>
        <w:t>وقدره</w:t>
      </w:r>
      <w:r w:rsidRPr="00551B3C">
        <w:rPr>
          <w:sz w:val="26"/>
          <w:szCs w:val="26"/>
          <w:rtl/>
          <w:lang w:val="en-US" w:bidi="ar-SA"/>
        </w:rPr>
        <w:t xml:space="preserve"> 118.38 طن</w:t>
      </w:r>
      <w:r w:rsidR="00A443A3" w:rsidRPr="00551B3C">
        <w:rPr>
          <w:sz w:val="26"/>
          <w:szCs w:val="26"/>
          <w:rtl/>
          <w:lang w:val="en-US" w:bidi="ar-SA"/>
        </w:rPr>
        <w:t xml:space="preserve"> </w:t>
      </w:r>
      <w:r w:rsidRPr="00551B3C">
        <w:rPr>
          <w:rFonts w:hint="cs"/>
          <w:sz w:val="26"/>
          <w:szCs w:val="26"/>
          <w:rtl/>
          <w:lang w:val="en-US" w:bidi="ar-SA"/>
        </w:rPr>
        <w:t>من قدرات</w:t>
      </w:r>
      <w:r w:rsidR="00A443A3" w:rsidRPr="00551B3C">
        <w:rPr>
          <w:sz w:val="26"/>
          <w:szCs w:val="26"/>
          <w:rtl/>
          <w:lang w:val="en-US" w:bidi="ar-SA"/>
        </w:rPr>
        <w:t xml:space="preserve"> استنفاد الأوزون لتلك المو</w:t>
      </w:r>
      <w:r w:rsidRPr="00551B3C">
        <w:rPr>
          <w:sz w:val="26"/>
          <w:szCs w:val="26"/>
          <w:rtl/>
          <w:lang w:val="en-US" w:bidi="ar-SA"/>
        </w:rPr>
        <w:t>اد الخاضعة للرقابة لتلك السنوات</w:t>
      </w:r>
      <w:r w:rsidR="00A443A3" w:rsidRPr="00551B3C">
        <w:rPr>
          <w:sz w:val="26"/>
          <w:szCs w:val="26"/>
          <w:rtl/>
          <w:lang w:val="en-US" w:bidi="ar-SA"/>
        </w:rPr>
        <w:t xml:space="preserve">، </w:t>
      </w:r>
      <w:r w:rsidRPr="00551B3C">
        <w:rPr>
          <w:rFonts w:hint="cs"/>
          <w:sz w:val="26"/>
          <w:szCs w:val="26"/>
          <w:rtl/>
          <w:lang w:val="en-US" w:bidi="ar-SA"/>
        </w:rPr>
        <w:t>لذلك كانت</w:t>
      </w:r>
      <w:r w:rsidR="00A443A3" w:rsidRPr="00551B3C">
        <w:rPr>
          <w:sz w:val="26"/>
          <w:szCs w:val="26"/>
          <w:rtl/>
          <w:lang w:val="en-US" w:bidi="ar-SA"/>
        </w:rPr>
        <w:t xml:space="preserve"> ليبيا في حالة عدم امتثال لتدابير الرقابة على استهلاك </w:t>
      </w:r>
      <w:r w:rsidRPr="00551B3C">
        <w:rPr>
          <w:sz w:val="26"/>
          <w:szCs w:val="26"/>
          <w:rtl/>
          <w:lang w:val="en-US" w:bidi="ar-SA"/>
        </w:rPr>
        <w:t>المواد الهيدروكلوروفلوروكربونية</w:t>
      </w:r>
      <w:r w:rsidR="00A443A3" w:rsidRPr="00551B3C">
        <w:rPr>
          <w:sz w:val="26"/>
          <w:szCs w:val="26"/>
          <w:rtl/>
          <w:lang w:val="en-US" w:bidi="ar-SA"/>
        </w:rPr>
        <w:t xml:space="preserve"> </w:t>
      </w:r>
      <w:r w:rsidR="0090799F" w:rsidRPr="00551B3C">
        <w:rPr>
          <w:rFonts w:hint="cs"/>
          <w:sz w:val="26"/>
          <w:szCs w:val="26"/>
          <w:rtl/>
          <w:lang w:val="en-US" w:bidi="ar-SA"/>
        </w:rPr>
        <w:t>المذكورة في</w:t>
      </w:r>
      <w:r w:rsidR="0090799F" w:rsidRPr="00551B3C">
        <w:rPr>
          <w:sz w:val="26"/>
          <w:szCs w:val="26"/>
          <w:rtl/>
          <w:lang w:val="en-US" w:bidi="ar-SA"/>
        </w:rPr>
        <w:t xml:space="preserve"> البروتوكول. كما لاحظ</w:t>
      </w:r>
      <w:r w:rsidR="00A443A3" w:rsidRPr="00551B3C">
        <w:rPr>
          <w:sz w:val="26"/>
          <w:szCs w:val="26"/>
          <w:rtl/>
          <w:lang w:val="en-US" w:bidi="ar-SA"/>
        </w:rPr>
        <w:t xml:space="preserve"> الأطراف مع التقدير تقديم ليبيا لخطة عمل لضمان عودتها إلى الامتثال لتدابير الرقابة على </w:t>
      </w:r>
      <w:r w:rsidR="0090799F" w:rsidRPr="00551B3C">
        <w:rPr>
          <w:sz w:val="26"/>
          <w:szCs w:val="26"/>
          <w:rtl/>
          <w:lang w:val="en-US" w:bidi="ar-SA"/>
        </w:rPr>
        <w:t xml:space="preserve">المواد الهيدروكلوروفلوروكربونية </w:t>
      </w:r>
      <w:r w:rsidR="0090799F" w:rsidRPr="00551B3C">
        <w:rPr>
          <w:rFonts w:hint="cs"/>
          <w:sz w:val="26"/>
          <w:szCs w:val="26"/>
          <w:rtl/>
          <w:lang w:val="en-US" w:bidi="ar-SA"/>
        </w:rPr>
        <w:t>المذكورة في</w:t>
      </w:r>
      <w:r w:rsidR="0090799F" w:rsidRPr="00551B3C">
        <w:rPr>
          <w:sz w:val="26"/>
          <w:szCs w:val="26"/>
          <w:rtl/>
          <w:lang w:val="en-US" w:bidi="ar-SA"/>
        </w:rPr>
        <w:t xml:space="preserve"> البروتوكول</w:t>
      </w:r>
      <w:r w:rsidR="00A443A3" w:rsidRPr="00551B3C">
        <w:rPr>
          <w:sz w:val="26"/>
          <w:szCs w:val="26"/>
          <w:rtl/>
          <w:lang w:val="en-US" w:bidi="ar-SA"/>
        </w:rPr>
        <w:t xml:space="preserve">، والتي التزمت بموجبها ليبيا على وجه التحديد بخفض استهلاك </w:t>
      </w:r>
      <w:r w:rsidR="0090799F" w:rsidRPr="00551B3C">
        <w:rPr>
          <w:sz w:val="26"/>
          <w:szCs w:val="26"/>
          <w:rtl/>
          <w:lang w:val="en-US" w:bidi="ar-SA"/>
        </w:rPr>
        <w:t xml:space="preserve">المواد الهيدروكلوروفلوروكربونية </w:t>
      </w:r>
      <w:r w:rsidR="00A443A3" w:rsidRPr="00551B3C">
        <w:rPr>
          <w:sz w:val="26"/>
          <w:szCs w:val="26"/>
          <w:rtl/>
          <w:lang w:val="en-US" w:bidi="ar-SA"/>
        </w:rPr>
        <w:t xml:space="preserve">من 122.4 طن </w:t>
      </w:r>
      <w:r w:rsidR="0090799F" w:rsidRPr="00551B3C">
        <w:rPr>
          <w:rFonts w:hint="cs"/>
          <w:sz w:val="26"/>
          <w:szCs w:val="26"/>
          <w:rtl/>
          <w:lang w:val="en-US" w:bidi="ar-SA"/>
        </w:rPr>
        <w:t>من قدرات</w:t>
      </w:r>
      <w:r w:rsidR="00A443A3" w:rsidRPr="00551B3C">
        <w:rPr>
          <w:sz w:val="26"/>
          <w:szCs w:val="26"/>
          <w:rtl/>
          <w:lang w:val="en-US" w:bidi="ar-SA"/>
        </w:rPr>
        <w:t xml:space="preserve"> استنفاد الأوزون في عام 2014 إلى ما لا يزيد عن:</w:t>
      </w:r>
    </w:p>
    <w:p w14:paraId="7FFB4510" w14:textId="77777777" w:rsidR="0090799F" w:rsidRPr="00551B3C" w:rsidRDefault="0090799F" w:rsidP="0090799F">
      <w:pPr>
        <w:pStyle w:val="ListParagraph"/>
        <w:bidi/>
        <w:ind w:left="360"/>
        <w:rPr>
          <w:sz w:val="26"/>
          <w:szCs w:val="26"/>
          <w:lang w:val="en-US" w:bidi="ar-SA"/>
        </w:rPr>
      </w:pPr>
    </w:p>
    <w:p w14:paraId="65958181" w14:textId="77777777" w:rsidR="00A443A3" w:rsidRPr="00551B3C" w:rsidRDefault="0090799F" w:rsidP="00CE19AD">
      <w:pPr>
        <w:pStyle w:val="ListParagraph"/>
        <w:numPr>
          <w:ilvl w:val="3"/>
          <w:numId w:val="10"/>
        </w:numPr>
        <w:bidi/>
        <w:ind w:left="810" w:hanging="450"/>
        <w:rPr>
          <w:sz w:val="26"/>
          <w:szCs w:val="26"/>
          <w:lang w:val="en-US" w:bidi="ar-SA"/>
        </w:rPr>
      </w:pPr>
      <w:r w:rsidRPr="00551B3C">
        <w:rPr>
          <w:sz w:val="26"/>
          <w:szCs w:val="26"/>
          <w:rtl/>
          <w:lang w:val="en-US" w:bidi="ar-SA"/>
        </w:rPr>
        <w:t>122.30 طن</w:t>
      </w:r>
      <w:r w:rsidR="00A443A3" w:rsidRPr="00551B3C">
        <w:rPr>
          <w:sz w:val="26"/>
          <w:szCs w:val="26"/>
          <w:rtl/>
          <w:lang w:val="en-US" w:bidi="ar-SA"/>
        </w:rPr>
        <w:t xml:space="preserve"> </w:t>
      </w:r>
      <w:r w:rsidRPr="00551B3C">
        <w:rPr>
          <w:rFonts w:hint="cs"/>
          <w:sz w:val="26"/>
          <w:szCs w:val="26"/>
          <w:rtl/>
          <w:lang w:val="en-US" w:bidi="ar-SA"/>
        </w:rPr>
        <w:t>من قدرات</w:t>
      </w:r>
      <w:r w:rsidRPr="00551B3C">
        <w:rPr>
          <w:sz w:val="26"/>
          <w:szCs w:val="26"/>
          <w:rtl/>
          <w:lang w:val="en-US" w:bidi="ar-SA"/>
        </w:rPr>
        <w:t xml:space="preserve"> استنفاد الأوزون في عام 2015</w:t>
      </w:r>
      <w:r w:rsidR="00A443A3" w:rsidRPr="00551B3C">
        <w:rPr>
          <w:sz w:val="26"/>
          <w:szCs w:val="26"/>
          <w:rtl/>
          <w:lang w:val="en-US" w:bidi="ar-SA"/>
        </w:rPr>
        <w:t>؛</w:t>
      </w:r>
    </w:p>
    <w:p w14:paraId="33961418" w14:textId="77777777" w:rsidR="0090799F" w:rsidRPr="00551B3C" w:rsidRDefault="0090799F" w:rsidP="0090799F">
      <w:pPr>
        <w:pStyle w:val="ListParagraph"/>
        <w:bidi/>
        <w:ind w:left="810"/>
        <w:rPr>
          <w:sz w:val="26"/>
          <w:szCs w:val="26"/>
          <w:lang w:val="en-US" w:bidi="ar-SA"/>
        </w:rPr>
      </w:pPr>
    </w:p>
    <w:p w14:paraId="1F8DBB95" w14:textId="77777777" w:rsidR="00A443A3" w:rsidRPr="00551B3C" w:rsidRDefault="0090799F" w:rsidP="00CE19AD">
      <w:pPr>
        <w:pStyle w:val="ListParagraph"/>
        <w:numPr>
          <w:ilvl w:val="3"/>
          <w:numId w:val="10"/>
        </w:numPr>
        <w:bidi/>
        <w:ind w:left="810" w:hanging="450"/>
        <w:rPr>
          <w:sz w:val="26"/>
          <w:szCs w:val="26"/>
          <w:lang w:val="en-US" w:bidi="ar-SA"/>
        </w:rPr>
      </w:pPr>
      <w:r w:rsidRPr="00551B3C">
        <w:rPr>
          <w:rFonts w:hint="cs"/>
          <w:sz w:val="26"/>
          <w:szCs w:val="26"/>
          <w:rtl/>
          <w:lang w:val="en-US" w:bidi="ar-SA"/>
        </w:rPr>
        <w:t xml:space="preserve">و </w:t>
      </w:r>
      <w:r w:rsidR="00A443A3" w:rsidRPr="00551B3C">
        <w:rPr>
          <w:sz w:val="26"/>
          <w:szCs w:val="26"/>
          <w:rtl/>
          <w:lang w:val="en-US" w:bidi="ar-SA"/>
        </w:rPr>
        <w:t xml:space="preserve"> 118.40 طن </w:t>
      </w:r>
      <w:r w:rsidRPr="00551B3C">
        <w:rPr>
          <w:rFonts w:hint="cs"/>
          <w:sz w:val="26"/>
          <w:szCs w:val="26"/>
          <w:rtl/>
          <w:lang w:val="en-US" w:bidi="ar-SA"/>
        </w:rPr>
        <w:t>من قدرات</w:t>
      </w:r>
      <w:r w:rsidR="00A443A3" w:rsidRPr="00551B3C">
        <w:rPr>
          <w:sz w:val="26"/>
          <w:szCs w:val="26"/>
          <w:rtl/>
          <w:lang w:val="en-US" w:bidi="ar-SA"/>
        </w:rPr>
        <w:t xml:space="preserve"> استن</w:t>
      </w:r>
      <w:r w:rsidRPr="00551B3C">
        <w:rPr>
          <w:sz w:val="26"/>
          <w:szCs w:val="26"/>
          <w:rtl/>
          <w:lang w:val="en-US" w:bidi="ar-SA"/>
        </w:rPr>
        <w:t>فاد الأوزون في عامي 2016 و 2017</w:t>
      </w:r>
      <w:r w:rsidR="00A443A3" w:rsidRPr="00551B3C">
        <w:rPr>
          <w:sz w:val="26"/>
          <w:szCs w:val="26"/>
          <w:rtl/>
          <w:lang w:val="en-US" w:bidi="ar-SA"/>
        </w:rPr>
        <w:t>؛</w:t>
      </w:r>
    </w:p>
    <w:p w14:paraId="1B61F4F5" w14:textId="77777777" w:rsidR="0090799F" w:rsidRPr="00551B3C" w:rsidRDefault="0090799F" w:rsidP="0090799F">
      <w:pPr>
        <w:pStyle w:val="ListParagraph"/>
        <w:rPr>
          <w:sz w:val="26"/>
          <w:szCs w:val="26"/>
          <w:rtl/>
          <w:lang w:val="en-US" w:bidi="ar-SA"/>
        </w:rPr>
      </w:pPr>
    </w:p>
    <w:p w14:paraId="17FF2CD4" w14:textId="77777777" w:rsidR="00A443A3" w:rsidRPr="00551B3C" w:rsidRDefault="0090799F" w:rsidP="00CE19AD">
      <w:pPr>
        <w:pStyle w:val="ListParagraph"/>
        <w:numPr>
          <w:ilvl w:val="3"/>
          <w:numId w:val="10"/>
        </w:numPr>
        <w:bidi/>
        <w:ind w:left="810" w:hanging="450"/>
        <w:rPr>
          <w:sz w:val="26"/>
          <w:szCs w:val="26"/>
          <w:lang w:val="en-US" w:bidi="ar-SA"/>
        </w:rPr>
      </w:pPr>
      <w:r w:rsidRPr="00551B3C">
        <w:rPr>
          <w:rFonts w:hint="cs"/>
          <w:sz w:val="26"/>
          <w:szCs w:val="26"/>
          <w:rtl/>
          <w:lang w:val="en-US" w:bidi="ar-SA"/>
        </w:rPr>
        <w:t xml:space="preserve">و </w:t>
      </w:r>
      <w:r w:rsidRPr="00551B3C">
        <w:rPr>
          <w:sz w:val="26"/>
          <w:szCs w:val="26"/>
          <w:rtl/>
          <w:lang w:val="en-US" w:bidi="ar-SA"/>
        </w:rPr>
        <w:t>106.50 طن</w:t>
      </w:r>
      <w:r w:rsidR="00A443A3" w:rsidRPr="00551B3C">
        <w:rPr>
          <w:sz w:val="26"/>
          <w:szCs w:val="26"/>
          <w:rtl/>
          <w:lang w:val="en-US" w:bidi="ar-SA"/>
        </w:rPr>
        <w:t xml:space="preserve"> </w:t>
      </w:r>
      <w:r w:rsidRPr="00551B3C">
        <w:rPr>
          <w:rFonts w:hint="cs"/>
          <w:sz w:val="26"/>
          <w:szCs w:val="26"/>
          <w:rtl/>
          <w:lang w:val="en-US" w:bidi="ar-SA"/>
        </w:rPr>
        <w:t>من قدرات</w:t>
      </w:r>
      <w:r w:rsidR="00A443A3" w:rsidRPr="00551B3C">
        <w:rPr>
          <w:sz w:val="26"/>
          <w:szCs w:val="26"/>
          <w:rtl/>
          <w:lang w:val="en-US" w:bidi="ar-SA"/>
        </w:rPr>
        <w:t xml:space="preserve"> استنفاد الأوزون في</w:t>
      </w:r>
      <w:r w:rsidRPr="00551B3C">
        <w:rPr>
          <w:rFonts w:hint="cs"/>
          <w:sz w:val="26"/>
          <w:szCs w:val="26"/>
          <w:rtl/>
          <w:lang w:val="en-US" w:bidi="ar-SA"/>
        </w:rPr>
        <w:t xml:space="preserve"> عامي</w:t>
      </w:r>
      <w:r w:rsidRPr="00551B3C">
        <w:rPr>
          <w:sz w:val="26"/>
          <w:szCs w:val="26"/>
          <w:rtl/>
          <w:lang w:val="en-US" w:bidi="ar-SA"/>
        </w:rPr>
        <w:t xml:space="preserve"> 2018 و 2019</w:t>
      </w:r>
      <w:r w:rsidR="00A443A3" w:rsidRPr="00551B3C">
        <w:rPr>
          <w:sz w:val="26"/>
          <w:szCs w:val="26"/>
          <w:rtl/>
          <w:lang w:val="en-US" w:bidi="ar-SA"/>
        </w:rPr>
        <w:t>؛</w:t>
      </w:r>
    </w:p>
    <w:p w14:paraId="336781FB" w14:textId="77777777" w:rsidR="0090799F" w:rsidRPr="00551B3C" w:rsidRDefault="0090799F" w:rsidP="0090799F">
      <w:pPr>
        <w:pStyle w:val="ListParagraph"/>
        <w:rPr>
          <w:sz w:val="26"/>
          <w:szCs w:val="26"/>
          <w:rtl/>
          <w:lang w:val="en-US" w:bidi="ar-SA"/>
        </w:rPr>
      </w:pPr>
    </w:p>
    <w:p w14:paraId="24F2402B" w14:textId="77777777" w:rsidR="00A443A3" w:rsidRPr="00551B3C" w:rsidRDefault="0090799F" w:rsidP="00CE19AD">
      <w:pPr>
        <w:pStyle w:val="ListParagraph"/>
        <w:numPr>
          <w:ilvl w:val="3"/>
          <w:numId w:val="10"/>
        </w:numPr>
        <w:bidi/>
        <w:ind w:left="810" w:hanging="450"/>
        <w:rPr>
          <w:sz w:val="26"/>
          <w:szCs w:val="26"/>
          <w:lang w:val="en-US" w:bidi="ar-SA"/>
        </w:rPr>
      </w:pPr>
      <w:r w:rsidRPr="00551B3C">
        <w:rPr>
          <w:rFonts w:hint="cs"/>
          <w:sz w:val="26"/>
          <w:szCs w:val="26"/>
          <w:rtl/>
          <w:lang w:val="en-US" w:bidi="ar-SA"/>
        </w:rPr>
        <w:t xml:space="preserve">و </w:t>
      </w:r>
      <w:r w:rsidRPr="00551B3C">
        <w:rPr>
          <w:sz w:val="26"/>
          <w:szCs w:val="26"/>
          <w:rtl/>
          <w:lang w:val="en-US" w:bidi="ar-SA"/>
        </w:rPr>
        <w:t>76.95 طن</w:t>
      </w:r>
      <w:r w:rsidR="00A443A3" w:rsidRPr="00551B3C">
        <w:rPr>
          <w:sz w:val="26"/>
          <w:szCs w:val="26"/>
          <w:rtl/>
          <w:lang w:val="en-US" w:bidi="ar-SA"/>
        </w:rPr>
        <w:t xml:space="preserve"> </w:t>
      </w:r>
      <w:r w:rsidRPr="00551B3C">
        <w:rPr>
          <w:rFonts w:hint="cs"/>
          <w:sz w:val="26"/>
          <w:szCs w:val="26"/>
          <w:rtl/>
          <w:lang w:val="en-US" w:bidi="ar-SA"/>
        </w:rPr>
        <w:t>من قدرات</w:t>
      </w:r>
      <w:r w:rsidR="00A443A3" w:rsidRPr="00551B3C">
        <w:rPr>
          <w:sz w:val="26"/>
          <w:szCs w:val="26"/>
          <w:rtl/>
          <w:lang w:val="en-US" w:bidi="ar-SA"/>
        </w:rPr>
        <w:t xml:space="preserve"> استنفاد</w:t>
      </w:r>
      <w:r w:rsidRPr="00551B3C">
        <w:rPr>
          <w:sz w:val="26"/>
          <w:szCs w:val="26"/>
          <w:rtl/>
          <w:lang w:val="en-US" w:bidi="ar-SA"/>
        </w:rPr>
        <w:t xml:space="preserve"> الأوزون في عامي 2020 و 2021 ؛</w:t>
      </w:r>
    </w:p>
    <w:p w14:paraId="7C947E1F" w14:textId="77777777" w:rsidR="0090799F" w:rsidRPr="00551B3C" w:rsidRDefault="0090799F" w:rsidP="0090799F">
      <w:pPr>
        <w:pStyle w:val="ListParagraph"/>
        <w:rPr>
          <w:sz w:val="26"/>
          <w:szCs w:val="26"/>
          <w:rtl/>
          <w:lang w:val="en-US" w:bidi="ar-SA"/>
        </w:rPr>
      </w:pPr>
    </w:p>
    <w:p w14:paraId="67B7568F" w14:textId="77777777" w:rsidR="00A443A3" w:rsidRPr="00551B3C" w:rsidRDefault="0090799F" w:rsidP="00CE19AD">
      <w:pPr>
        <w:pStyle w:val="ListParagraph"/>
        <w:numPr>
          <w:ilvl w:val="3"/>
          <w:numId w:val="10"/>
        </w:numPr>
        <w:bidi/>
        <w:ind w:left="810" w:hanging="450"/>
        <w:rPr>
          <w:sz w:val="26"/>
          <w:szCs w:val="26"/>
          <w:lang w:val="en-US" w:bidi="ar-SA"/>
        </w:rPr>
      </w:pPr>
      <w:r w:rsidRPr="00551B3C">
        <w:rPr>
          <w:rFonts w:hint="cs"/>
          <w:sz w:val="26"/>
          <w:szCs w:val="26"/>
          <w:rtl/>
          <w:lang w:val="en-US" w:bidi="ar-SA"/>
        </w:rPr>
        <w:t>و</w:t>
      </w:r>
      <w:r w:rsidR="00A443A3" w:rsidRPr="00551B3C">
        <w:rPr>
          <w:sz w:val="26"/>
          <w:szCs w:val="26"/>
          <w:rtl/>
          <w:lang w:val="en-US" w:bidi="ar-SA"/>
        </w:rPr>
        <w:t>المستويات المسموح بها بموجب بروتوكول مونتريال في عام 2022 والسنوات اللاحقة.</w:t>
      </w:r>
    </w:p>
    <w:p w14:paraId="7F8089FB" w14:textId="77777777" w:rsidR="0090799F" w:rsidRPr="00551B3C" w:rsidRDefault="0090799F" w:rsidP="0090799F">
      <w:pPr>
        <w:bidi/>
        <w:rPr>
          <w:sz w:val="26"/>
          <w:szCs w:val="26"/>
          <w:lang w:val="en-US" w:bidi="ar-SA"/>
        </w:rPr>
      </w:pPr>
    </w:p>
    <w:p w14:paraId="013A60D1" w14:textId="77777777" w:rsidR="00A443A3" w:rsidRPr="00551B3C" w:rsidRDefault="0090799F"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وبعد ذلك</w:t>
      </w:r>
      <w:r w:rsidR="00A443A3" w:rsidRPr="00551B3C">
        <w:rPr>
          <w:sz w:val="26"/>
          <w:szCs w:val="26"/>
          <w:rtl/>
          <w:lang w:val="en-US" w:bidi="ar-SA"/>
        </w:rPr>
        <w:t xml:space="preserve">، وافقت اللجنة التنفيذية في اجتماعها الخامس والسبعين على المرحلة الأولى من خطة إدارة </w:t>
      </w:r>
      <w:r w:rsidR="00F56850" w:rsidRPr="00551B3C">
        <w:rPr>
          <w:rFonts w:hint="cs"/>
          <w:sz w:val="26"/>
          <w:szCs w:val="26"/>
          <w:rtl/>
          <w:lang w:val="en-US" w:bidi="ar-SA"/>
        </w:rPr>
        <w:t xml:space="preserve">إزالة </w:t>
      </w:r>
      <w:r w:rsidR="00F56850" w:rsidRPr="00551B3C">
        <w:rPr>
          <w:sz w:val="26"/>
          <w:szCs w:val="26"/>
          <w:rtl/>
          <w:lang w:val="en-US" w:bidi="ar-SA"/>
        </w:rPr>
        <w:t>المواد الهيدروكلوروفلوروكربونية</w:t>
      </w:r>
      <w:r w:rsidR="00A443A3" w:rsidRPr="00551B3C">
        <w:rPr>
          <w:sz w:val="26"/>
          <w:szCs w:val="26"/>
          <w:rtl/>
          <w:lang w:val="en-US" w:bidi="ar-SA"/>
        </w:rPr>
        <w:t xml:space="preserve"> </w:t>
      </w:r>
      <w:r w:rsidR="00F56850" w:rsidRPr="00551B3C">
        <w:rPr>
          <w:rFonts w:hint="cs"/>
          <w:sz w:val="26"/>
          <w:szCs w:val="26"/>
          <w:rtl/>
          <w:lang w:val="en-US" w:bidi="ar-SA"/>
        </w:rPr>
        <w:t>ل</w:t>
      </w:r>
      <w:r w:rsidR="00A443A3" w:rsidRPr="00551B3C">
        <w:rPr>
          <w:sz w:val="26"/>
          <w:szCs w:val="26"/>
          <w:rtl/>
          <w:lang w:val="en-US" w:bidi="ar-SA"/>
        </w:rPr>
        <w:t xml:space="preserve">ليبيا لتيسير تنفيذها لخطة العمل للعودة إلى الامتثال. </w:t>
      </w:r>
      <w:r w:rsidR="00F56850" w:rsidRPr="00551B3C">
        <w:rPr>
          <w:rFonts w:hint="cs"/>
          <w:sz w:val="26"/>
          <w:szCs w:val="26"/>
          <w:rtl/>
          <w:lang w:val="en-US" w:bidi="ar-SA"/>
        </w:rPr>
        <w:t>و</w:t>
      </w:r>
      <w:r w:rsidR="00A443A3" w:rsidRPr="00551B3C">
        <w:rPr>
          <w:sz w:val="26"/>
          <w:szCs w:val="26"/>
          <w:rtl/>
          <w:lang w:val="en-US" w:bidi="ar-SA"/>
        </w:rPr>
        <w:t>تم استخدام أهداف</w:t>
      </w:r>
      <w:r w:rsidR="00F56850" w:rsidRPr="00551B3C">
        <w:rPr>
          <w:sz w:val="26"/>
          <w:szCs w:val="26"/>
          <w:rtl/>
          <w:lang w:val="en-US" w:bidi="ar-SA"/>
        </w:rPr>
        <w:t xml:space="preserve"> الرقابة المقترحة في خطة العمل </w:t>
      </w:r>
      <w:r w:rsidR="00F56850" w:rsidRPr="00551B3C">
        <w:rPr>
          <w:rFonts w:hint="cs"/>
          <w:sz w:val="26"/>
          <w:szCs w:val="26"/>
          <w:rtl/>
          <w:lang w:val="en-US" w:bidi="ar-SA"/>
        </w:rPr>
        <w:t xml:space="preserve">مثل </w:t>
      </w:r>
      <w:r w:rsidR="00A443A3" w:rsidRPr="00551B3C">
        <w:rPr>
          <w:sz w:val="26"/>
          <w:szCs w:val="26"/>
          <w:rtl/>
          <w:lang w:val="en-US" w:bidi="ar-SA"/>
        </w:rPr>
        <w:t xml:space="preserve">أهداف </w:t>
      </w:r>
      <w:r w:rsidR="00F56850" w:rsidRPr="00551B3C">
        <w:rPr>
          <w:rFonts w:hint="cs"/>
          <w:sz w:val="26"/>
          <w:szCs w:val="26"/>
          <w:rtl/>
          <w:lang w:val="en-US" w:bidi="ar-SA"/>
        </w:rPr>
        <w:t>ال</w:t>
      </w:r>
      <w:r w:rsidR="00A443A3" w:rsidRPr="00551B3C">
        <w:rPr>
          <w:sz w:val="26"/>
          <w:szCs w:val="26"/>
          <w:rtl/>
          <w:lang w:val="en-US" w:bidi="ar-SA"/>
        </w:rPr>
        <w:t>رقابة في بروتوكول مونتريال للمرحلة الأولى.</w:t>
      </w:r>
    </w:p>
    <w:p w14:paraId="37A0E481" w14:textId="77777777" w:rsidR="00F56850" w:rsidRPr="00551B3C" w:rsidRDefault="00F56850" w:rsidP="00E72692">
      <w:pPr>
        <w:pStyle w:val="ListParagraph"/>
        <w:bidi/>
        <w:ind w:left="4"/>
        <w:rPr>
          <w:sz w:val="26"/>
          <w:szCs w:val="26"/>
          <w:lang w:val="en-US" w:bidi="ar-SA"/>
        </w:rPr>
      </w:pPr>
    </w:p>
    <w:p w14:paraId="326AF3A5" w14:textId="77777777" w:rsidR="00A443A3" w:rsidRPr="00551B3C" w:rsidRDefault="00F56850" w:rsidP="00E72692">
      <w:pPr>
        <w:pStyle w:val="ListParagraph"/>
        <w:numPr>
          <w:ilvl w:val="0"/>
          <w:numId w:val="10"/>
        </w:numPr>
        <w:bidi/>
        <w:ind w:left="4" w:firstLine="0"/>
        <w:rPr>
          <w:sz w:val="26"/>
          <w:szCs w:val="26"/>
          <w:rtl/>
          <w:lang w:val="en-US" w:bidi="ar-SA"/>
        </w:rPr>
      </w:pPr>
      <w:r w:rsidRPr="00551B3C">
        <w:rPr>
          <w:rFonts w:hint="cs"/>
          <w:sz w:val="26"/>
          <w:szCs w:val="26"/>
          <w:rtl/>
          <w:lang w:val="en-US" w:bidi="ar-SA"/>
        </w:rPr>
        <w:t xml:space="preserve"> </w:t>
      </w:r>
      <w:r w:rsidR="004F54E5" w:rsidRPr="00551B3C">
        <w:rPr>
          <w:rFonts w:hint="cs"/>
          <w:sz w:val="26"/>
          <w:szCs w:val="26"/>
          <w:rtl/>
          <w:lang w:val="en-US" w:bidi="ar-SA"/>
        </w:rPr>
        <w:t>و</w:t>
      </w:r>
      <w:r w:rsidR="004F54E5" w:rsidRPr="00551B3C">
        <w:rPr>
          <w:sz w:val="26"/>
          <w:szCs w:val="26"/>
          <w:rtl/>
          <w:lang w:val="en-US" w:bidi="ar-SA"/>
        </w:rPr>
        <w:t>في اجتماعها الثاني والثمانين</w:t>
      </w:r>
      <w:r w:rsidR="00A443A3" w:rsidRPr="00551B3C">
        <w:rPr>
          <w:sz w:val="26"/>
          <w:szCs w:val="26"/>
          <w:rtl/>
          <w:lang w:val="en-US" w:bidi="ar-SA"/>
        </w:rPr>
        <w:t>، وافقت اللجنة على الشريحة الثانية والأخيرة من المرحلة الأولى من خطة إدارة إزالة المواد الهيدروكلوروفلوروكربونية وطلبت من حكومة ليبيا واليونيدو تقديم تقرير مرحلي عن تنفيذ برنامج العمل ال</w:t>
      </w:r>
      <w:r w:rsidR="004F54E5" w:rsidRPr="00551B3C">
        <w:rPr>
          <w:sz w:val="26"/>
          <w:szCs w:val="26"/>
          <w:rtl/>
          <w:lang w:val="en-US" w:bidi="ar-SA"/>
        </w:rPr>
        <w:t>مرتبط بالشريحة النهائية و</w:t>
      </w:r>
      <w:r w:rsidR="004F54E5" w:rsidRPr="00551B3C">
        <w:rPr>
          <w:rFonts w:hint="cs"/>
          <w:sz w:val="26"/>
          <w:szCs w:val="26"/>
          <w:rtl/>
          <w:lang w:val="en-US" w:bidi="ar-SA"/>
        </w:rPr>
        <w:t xml:space="preserve">تقرير </w:t>
      </w:r>
      <w:r w:rsidR="004F54E5" w:rsidRPr="00551B3C">
        <w:rPr>
          <w:sz w:val="26"/>
          <w:szCs w:val="26"/>
          <w:rtl/>
          <w:lang w:val="en-US" w:bidi="ar-SA"/>
        </w:rPr>
        <w:t>التحقق</w:t>
      </w:r>
      <w:r w:rsidR="00A443A3" w:rsidRPr="00551B3C">
        <w:rPr>
          <w:sz w:val="26"/>
          <w:szCs w:val="26"/>
          <w:rtl/>
          <w:lang w:val="en-US" w:bidi="ar-SA"/>
        </w:rPr>
        <w:t xml:space="preserve"> </w:t>
      </w:r>
      <w:r w:rsidR="004F54E5" w:rsidRPr="00551B3C">
        <w:rPr>
          <w:rFonts w:hint="cs"/>
          <w:sz w:val="26"/>
          <w:szCs w:val="26"/>
          <w:rtl/>
          <w:lang w:val="en-US" w:bidi="ar-SA"/>
        </w:rPr>
        <w:t>من</w:t>
      </w:r>
      <w:r w:rsidR="00A443A3" w:rsidRPr="00551B3C">
        <w:rPr>
          <w:sz w:val="26"/>
          <w:szCs w:val="26"/>
          <w:rtl/>
          <w:lang w:val="en-US" w:bidi="ar-SA"/>
        </w:rPr>
        <w:t xml:space="preserve">ن الاستهلاك كل عام حتى </w:t>
      </w:r>
      <w:r w:rsidR="004F54E5" w:rsidRPr="00551B3C">
        <w:rPr>
          <w:rFonts w:hint="cs"/>
          <w:sz w:val="26"/>
          <w:szCs w:val="26"/>
          <w:rtl/>
          <w:lang w:val="en-US" w:bidi="ar-SA"/>
        </w:rPr>
        <w:t>إنجاز</w:t>
      </w:r>
      <w:r w:rsidR="00A443A3" w:rsidRPr="00551B3C">
        <w:rPr>
          <w:sz w:val="26"/>
          <w:szCs w:val="26"/>
          <w:rtl/>
          <w:lang w:val="en-US" w:bidi="ar-SA"/>
        </w:rPr>
        <w:t xml:space="preserve"> المرحلة الأولى (المقرر 82/75).</w:t>
      </w:r>
    </w:p>
    <w:p w14:paraId="4C11CA85" w14:textId="77777777" w:rsidR="00A443A3" w:rsidRPr="00551B3C" w:rsidRDefault="00A443A3" w:rsidP="00E72692">
      <w:pPr>
        <w:bidi/>
        <w:ind w:left="4"/>
        <w:rPr>
          <w:sz w:val="26"/>
          <w:szCs w:val="26"/>
          <w:rtl/>
          <w:lang w:val="en-US" w:bidi="ar-SA"/>
        </w:rPr>
      </w:pPr>
    </w:p>
    <w:p w14:paraId="61933864" w14:textId="77777777" w:rsidR="00A443A3" w:rsidRPr="00551B3C" w:rsidRDefault="004F54E5"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و</w:t>
      </w:r>
      <w:r w:rsidR="00A443A3" w:rsidRPr="00551B3C">
        <w:rPr>
          <w:sz w:val="26"/>
          <w:szCs w:val="26"/>
          <w:rtl/>
          <w:lang w:val="en-US" w:bidi="ar-SA"/>
        </w:rPr>
        <w:t>في اجت</w:t>
      </w:r>
      <w:r w:rsidRPr="00551B3C">
        <w:rPr>
          <w:sz w:val="26"/>
          <w:szCs w:val="26"/>
          <w:rtl/>
          <w:lang w:val="en-US" w:bidi="ar-SA"/>
        </w:rPr>
        <w:t>ماعها الرابع والثمانين، لاحظت اللجنة التنفيذية</w:t>
      </w:r>
      <w:r w:rsidRPr="00551B3C">
        <w:rPr>
          <w:i/>
          <w:iCs/>
          <w:sz w:val="26"/>
          <w:szCs w:val="26"/>
          <w:rtl/>
          <w:lang w:val="en-US" w:bidi="ar-SA"/>
        </w:rPr>
        <w:t>، من بين أمور أخرى</w:t>
      </w:r>
      <w:r w:rsidR="00A443A3" w:rsidRPr="00551B3C">
        <w:rPr>
          <w:sz w:val="26"/>
          <w:szCs w:val="26"/>
          <w:rtl/>
          <w:lang w:val="en-US" w:bidi="ar-SA"/>
        </w:rPr>
        <w:t>، الوضع الأمني ​​الصعب</w:t>
      </w:r>
      <w:r w:rsidRPr="00551B3C">
        <w:rPr>
          <w:rFonts w:hint="cs"/>
          <w:sz w:val="26"/>
          <w:szCs w:val="26"/>
          <w:rtl/>
          <w:lang w:val="en-US" w:bidi="ar-SA"/>
        </w:rPr>
        <w:t xml:space="preserve"> السائد</w:t>
      </w:r>
      <w:r w:rsidRPr="00551B3C">
        <w:rPr>
          <w:sz w:val="26"/>
          <w:szCs w:val="26"/>
          <w:rtl/>
          <w:lang w:val="en-US" w:bidi="ar-SA"/>
        </w:rPr>
        <w:t xml:space="preserve"> في البل</w:t>
      </w:r>
      <w:r w:rsidR="00A443A3" w:rsidRPr="00551B3C">
        <w:rPr>
          <w:sz w:val="26"/>
          <w:szCs w:val="26"/>
          <w:rtl/>
          <w:lang w:val="en-US" w:bidi="ar-SA"/>
        </w:rPr>
        <w:t>د ومددت المرحلة الأولى من خطة إدارة إزالة المواد الهيدروكلوروفلوروكربونية حتى 31 ديسمبر</w:t>
      </w:r>
      <w:r w:rsidRPr="00551B3C">
        <w:rPr>
          <w:rFonts w:hint="cs"/>
          <w:sz w:val="26"/>
          <w:szCs w:val="26"/>
          <w:rtl/>
          <w:lang w:val="en-US" w:bidi="ar-SA"/>
        </w:rPr>
        <w:t>/ كانون الأول</w:t>
      </w:r>
      <w:r w:rsidR="00A443A3" w:rsidRPr="00551B3C">
        <w:rPr>
          <w:sz w:val="26"/>
          <w:szCs w:val="26"/>
          <w:rtl/>
          <w:lang w:val="en-US" w:bidi="ar-SA"/>
        </w:rPr>
        <w:t xml:space="preserve"> 2021 على أساس </w:t>
      </w:r>
      <w:r w:rsidRPr="00551B3C">
        <w:rPr>
          <w:rFonts w:hint="cs"/>
          <w:sz w:val="26"/>
          <w:szCs w:val="26"/>
          <w:rtl/>
          <w:lang w:val="en-US" w:bidi="ar-SA"/>
        </w:rPr>
        <w:t>تقديم</w:t>
      </w:r>
      <w:r w:rsidR="00A443A3" w:rsidRPr="00551B3C">
        <w:rPr>
          <w:sz w:val="26"/>
          <w:szCs w:val="26"/>
          <w:rtl/>
          <w:lang w:val="en-US" w:bidi="ar-SA"/>
        </w:rPr>
        <w:t xml:space="preserve"> مشروع الاتفاق المنقح</w:t>
      </w:r>
      <w:r w:rsidRPr="00551B3C">
        <w:rPr>
          <w:rFonts w:hint="cs"/>
          <w:sz w:val="26"/>
          <w:szCs w:val="26"/>
          <w:rtl/>
          <w:lang w:val="en-US" w:bidi="ar-SA"/>
        </w:rPr>
        <w:t xml:space="preserve"> المبرم</w:t>
      </w:r>
      <w:r w:rsidR="00A443A3" w:rsidRPr="00551B3C">
        <w:rPr>
          <w:sz w:val="26"/>
          <w:szCs w:val="26"/>
          <w:rtl/>
          <w:lang w:val="en-US" w:bidi="ar-SA"/>
        </w:rPr>
        <w:t xml:space="preserve"> بين الحكومة الليبية واللجنة التنفيذية في الاجتماع </w:t>
      </w:r>
      <w:r w:rsidRPr="00551B3C">
        <w:rPr>
          <w:rFonts w:hint="cs"/>
          <w:sz w:val="26"/>
          <w:szCs w:val="26"/>
          <w:rtl/>
          <w:lang w:val="en-US" w:bidi="ar-SA"/>
        </w:rPr>
        <w:t>السادس والثمانين</w:t>
      </w:r>
      <w:r w:rsidR="00A443A3" w:rsidRPr="00551B3C">
        <w:rPr>
          <w:sz w:val="26"/>
          <w:szCs w:val="26"/>
          <w:rtl/>
          <w:lang w:val="en-US" w:bidi="ar-SA"/>
        </w:rPr>
        <w:t>، إلى جانب التقرير المرحلي عن تنفيذ برنامج العمل وتقرير التحقق (المقرر 84/20).</w:t>
      </w:r>
    </w:p>
    <w:p w14:paraId="67E739A1" w14:textId="77777777" w:rsidR="004F54E5" w:rsidRPr="00551B3C" w:rsidRDefault="004F54E5" w:rsidP="00E72692">
      <w:pPr>
        <w:pStyle w:val="ListParagraph"/>
        <w:bidi/>
        <w:ind w:left="4"/>
        <w:rPr>
          <w:sz w:val="26"/>
          <w:szCs w:val="26"/>
          <w:lang w:val="en-US" w:bidi="ar-SA"/>
        </w:rPr>
      </w:pPr>
    </w:p>
    <w:p w14:paraId="2C9AC582" w14:textId="77777777" w:rsidR="00A443A3" w:rsidRPr="00551B3C" w:rsidRDefault="004F54E5"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و</w:t>
      </w:r>
      <w:r w:rsidRPr="00551B3C">
        <w:rPr>
          <w:sz w:val="26"/>
          <w:szCs w:val="26"/>
          <w:rtl/>
          <w:lang w:val="en-US" w:bidi="ar-SA"/>
        </w:rPr>
        <w:t>في اجتماعها السادس والثمانين، أح</w:t>
      </w:r>
      <w:r w:rsidRPr="00551B3C">
        <w:rPr>
          <w:rFonts w:hint="cs"/>
          <w:sz w:val="26"/>
          <w:szCs w:val="26"/>
          <w:rtl/>
          <w:lang w:val="en-US" w:bidi="ar-SA"/>
        </w:rPr>
        <w:t>ي</w:t>
      </w:r>
      <w:r w:rsidR="00A443A3" w:rsidRPr="00551B3C">
        <w:rPr>
          <w:sz w:val="26"/>
          <w:szCs w:val="26"/>
          <w:rtl/>
          <w:lang w:val="en-US" w:bidi="ar-SA"/>
        </w:rPr>
        <w:t xml:space="preserve">طت اللجنة التنفيذية علما بالتقرير المرحلي السنوي </w:t>
      </w:r>
      <w:r w:rsidRPr="00551B3C">
        <w:rPr>
          <w:rFonts w:hint="cs"/>
          <w:sz w:val="26"/>
          <w:szCs w:val="26"/>
          <w:rtl/>
          <w:lang w:val="en-US" w:bidi="ar-SA"/>
        </w:rPr>
        <w:t>وتم تحديث</w:t>
      </w:r>
      <w:r w:rsidR="00A443A3" w:rsidRPr="00551B3C">
        <w:rPr>
          <w:sz w:val="26"/>
          <w:szCs w:val="26"/>
          <w:rtl/>
          <w:lang w:val="en-US" w:bidi="ar-SA"/>
        </w:rPr>
        <w:t xml:space="preserve"> الاتفاق</w:t>
      </w:r>
      <w:r w:rsidRPr="00551B3C">
        <w:rPr>
          <w:rFonts w:hint="cs"/>
          <w:sz w:val="26"/>
          <w:szCs w:val="26"/>
          <w:rtl/>
          <w:lang w:val="en-US" w:bidi="ar-SA"/>
        </w:rPr>
        <w:t xml:space="preserve"> المبرم</w:t>
      </w:r>
      <w:r w:rsidR="00A443A3" w:rsidRPr="00551B3C">
        <w:rPr>
          <w:sz w:val="26"/>
          <w:szCs w:val="26"/>
          <w:rtl/>
          <w:lang w:val="en-US" w:bidi="ar-SA"/>
        </w:rPr>
        <w:t xml:space="preserve"> بين حكومة ليبيا واللجنة التنفيذية الذي يغطي الفترة من 2015 إلى 2021.</w:t>
      </w:r>
    </w:p>
    <w:p w14:paraId="4897D4E8" w14:textId="77777777" w:rsidR="00A443A3" w:rsidRPr="00551B3C" w:rsidRDefault="004F54E5"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وفقا</w:t>
      </w:r>
      <w:r w:rsidRPr="00551B3C">
        <w:rPr>
          <w:sz w:val="26"/>
          <w:szCs w:val="26"/>
          <w:rtl/>
          <w:lang w:val="en-US" w:bidi="ar-SA"/>
        </w:rPr>
        <w:t xml:space="preserve"> </w:t>
      </w:r>
      <w:r w:rsidRPr="00551B3C">
        <w:rPr>
          <w:rFonts w:hint="cs"/>
          <w:sz w:val="26"/>
          <w:szCs w:val="26"/>
          <w:rtl/>
          <w:lang w:val="en-US" w:bidi="ar-SA"/>
        </w:rPr>
        <w:t>ل</w:t>
      </w:r>
      <w:r w:rsidRPr="00551B3C">
        <w:rPr>
          <w:sz w:val="26"/>
          <w:szCs w:val="26"/>
          <w:rtl/>
          <w:lang w:val="en-US" w:bidi="ar-SA"/>
        </w:rPr>
        <w:t>لمقرر 82/75 (ج)، قدمت اليونيدو، نيابة عن حكومة ليبيا</w:t>
      </w:r>
      <w:r w:rsidR="00A443A3" w:rsidRPr="00551B3C">
        <w:rPr>
          <w:sz w:val="26"/>
          <w:szCs w:val="26"/>
          <w:rtl/>
          <w:lang w:val="en-US" w:bidi="ar-SA"/>
        </w:rPr>
        <w:t xml:space="preserve">، </w:t>
      </w:r>
      <w:r w:rsidRPr="00551B3C">
        <w:rPr>
          <w:sz w:val="26"/>
          <w:szCs w:val="26"/>
          <w:rtl/>
          <w:lang w:val="en-US" w:bidi="ar-SA"/>
        </w:rPr>
        <w:t>بصفتها الوكالة المنفذة الرئيسية</w:t>
      </w:r>
      <w:r w:rsidR="00A443A3" w:rsidRPr="00551B3C">
        <w:rPr>
          <w:sz w:val="26"/>
          <w:szCs w:val="26"/>
          <w:rtl/>
          <w:lang w:val="en-US" w:bidi="ar-SA"/>
        </w:rPr>
        <w:t>، التقرير المرحلي المذكور أعلاه وتقرير التحقق.</w:t>
      </w:r>
    </w:p>
    <w:p w14:paraId="03CFA978" w14:textId="77777777" w:rsidR="004F54E5" w:rsidRPr="00551B3C" w:rsidRDefault="004F54E5" w:rsidP="00A443A3">
      <w:pPr>
        <w:bidi/>
        <w:rPr>
          <w:sz w:val="26"/>
          <w:szCs w:val="26"/>
          <w:rtl/>
          <w:lang w:val="en-US" w:bidi="ar-SA"/>
        </w:rPr>
      </w:pPr>
    </w:p>
    <w:p w14:paraId="50A50442" w14:textId="77777777" w:rsidR="00A443A3" w:rsidRPr="00551B3C" w:rsidRDefault="00A443A3" w:rsidP="004F54E5">
      <w:pPr>
        <w:bidi/>
        <w:rPr>
          <w:i/>
          <w:iCs/>
          <w:sz w:val="26"/>
          <w:szCs w:val="26"/>
          <w:rtl/>
          <w:lang w:val="en-US" w:bidi="ar-SA"/>
        </w:rPr>
      </w:pPr>
      <w:r w:rsidRPr="00551B3C">
        <w:rPr>
          <w:i/>
          <w:iCs/>
          <w:sz w:val="26"/>
          <w:szCs w:val="26"/>
          <w:rtl/>
          <w:lang w:val="en-US" w:bidi="ar-SA"/>
        </w:rPr>
        <w:t xml:space="preserve">استهلاك </w:t>
      </w:r>
      <w:r w:rsidR="004F54E5" w:rsidRPr="00551B3C">
        <w:rPr>
          <w:i/>
          <w:iCs/>
          <w:sz w:val="26"/>
          <w:szCs w:val="26"/>
          <w:rtl/>
          <w:lang w:val="en-US" w:bidi="ar-SA"/>
        </w:rPr>
        <w:t>المواد الهيدروكلوروفلوروكربونية</w:t>
      </w:r>
    </w:p>
    <w:p w14:paraId="65A1437F" w14:textId="77777777" w:rsidR="004F54E5" w:rsidRPr="00551B3C" w:rsidRDefault="004F54E5" w:rsidP="004F54E5">
      <w:pPr>
        <w:bidi/>
        <w:rPr>
          <w:sz w:val="26"/>
          <w:szCs w:val="26"/>
          <w:lang w:val="en-US" w:bidi="ar-SA"/>
        </w:rPr>
      </w:pPr>
    </w:p>
    <w:p w14:paraId="76A75213" w14:textId="77777777" w:rsidR="00A443A3" w:rsidRPr="00551B3C" w:rsidRDefault="00612051" w:rsidP="00E72692">
      <w:pPr>
        <w:pStyle w:val="ListParagraph"/>
        <w:numPr>
          <w:ilvl w:val="0"/>
          <w:numId w:val="10"/>
        </w:numPr>
        <w:bidi/>
        <w:ind w:left="4" w:hanging="4"/>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أبلغت حكومة ليبيا عن استهلاك 75.00 طن </w:t>
      </w:r>
      <w:r w:rsidRPr="00551B3C">
        <w:rPr>
          <w:rFonts w:hint="cs"/>
          <w:sz w:val="26"/>
          <w:szCs w:val="26"/>
          <w:rtl/>
          <w:lang w:val="en-US" w:bidi="ar-SA"/>
        </w:rPr>
        <w:t>من قدرات</w:t>
      </w:r>
      <w:r w:rsidR="00A443A3" w:rsidRPr="00551B3C">
        <w:rPr>
          <w:sz w:val="26"/>
          <w:szCs w:val="26"/>
          <w:rtl/>
          <w:lang w:val="en-US" w:bidi="ar-SA"/>
        </w:rPr>
        <w:t xml:space="preserve"> استنفاد الأوزون من </w:t>
      </w:r>
      <w:r w:rsidRPr="00551B3C">
        <w:rPr>
          <w:sz w:val="26"/>
          <w:szCs w:val="26"/>
          <w:rtl/>
          <w:lang w:val="en-US" w:bidi="ar-SA"/>
        </w:rPr>
        <w:t>المواد الهيدروكلوروفلوروكربونية في عام 2020</w:t>
      </w:r>
      <w:r w:rsidR="00A443A3" w:rsidRPr="00551B3C">
        <w:rPr>
          <w:sz w:val="26"/>
          <w:szCs w:val="26"/>
          <w:rtl/>
          <w:lang w:val="en-US" w:bidi="ar-SA"/>
        </w:rPr>
        <w:t xml:space="preserve">، وهو أقل بمقدار 1.95 طن </w:t>
      </w:r>
      <w:r w:rsidRPr="00551B3C">
        <w:rPr>
          <w:rFonts w:hint="cs"/>
          <w:sz w:val="26"/>
          <w:szCs w:val="26"/>
          <w:rtl/>
          <w:lang w:val="en-US" w:bidi="ar-SA"/>
        </w:rPr>
        <w:t>من قدرات</w:t>
      </w:r>
      <w:r w:rsidR="00A443A3" w:rsidRPr="00551B3C">
        <w:rPr>
          <w:sz w:val="26"/>
          <w:szCs w:val="26"/>
          <w:rtl/>
          <w:lang w:val="en-US" w:bidi="ar-SA"/>
        </w:rPr>
        <w:t xml:space="preserve"> استنفاد الأوزون من هدف الرقابة المحدد في خطة العمل لذلك العام. </w:t>
      </w:r>
      <w:r w:rsidRPr="00551B3C">
        <w:rPr>
          <w:rFonts w:hint="cs"/>
          <w:sz w:val="26"/>
          <w:szCs w:val="26"/>
          <w:rtl/>
          <w:lang w:val="en-US" w:bidi="ar-SA"/>
        </w:rPr>
        <w:t>و</w:t>
      </w:r>
      <w:r w:rsidR="00A443A3" w:rsidRPr="00551B3C">
        <w:rPr>
          <w:sz w:val="26"/>
          <w:szCs w:val="26"/>
          <w:rtl/>
          <w:lang w:val="en-US" w:bidi="ar-SA"/>
        </w:rPr>
        <w:t xml:space="preserve">انخفض استهلاك </w:t>
      </w:r>
      <w:r w:rsidRPr="00551B3C">
        <w:rPr>
          <w:sz w:val="26"/>
          <w:szCs w:val="26"/>
          <w:rtl/>
          <w:lang w:val="en-US" w:bidi="ar-SA"/>
        </w:rPr>
        <w:t xml:space="preserve">المواد الهيدروكلوروفلوروكربونية </w:t>
      </w:r>
      <w:r w:rsidR="00A443A3" w:rsidRPr="00551B3C">
        <w:rPr>
          <w:sz w:val="26"/>
          <w:szCs w:val="26"/>
          <w:rtl/>
          <w:lang w:val="en-US" w:bidi="ar-SA"/>
        </w:rPr>
        <w:t xml:space="preserve">منذ عام 2014 بسبب تنفيذ خطة إدارة إزالة </w:t>
      </w:r>
      <w:r w:rsidRPr="00551B3C">
        <w:rPr>
          <w:sz w:val="26"/>
          <w:szCs w:val="26"/>
          <w:rtl/>
          <w:lang w:val="en-US" w:bidi="ar-SA"/>
        </w:rPr>
        <w:t>المواد الهيدروكلوروفلوروكربونية</w:t>
      </w:r>
      <w:r w:rsidR="00A443A3" w:rsidRPr="00551B3C">
        <w:rPr>
          <w:sz w:val="26"/>
          <w:szCs w:val="26"/>
          <w:rtl/>
          <w:lang w:val="en-US" w:bidi="ar-SA"/>
        </w:rPr>
        <w:t>، ولا سيما من</w:t>
      </w:r>
      <w:r w:rsidRPr="00551B3C">
        <w:rPr>
          <w:sz w:val="26"/>
          <w:szCs w:val="26"/>
          <w:rtl/>
          <w:lang w:val="en-US" w:bidi="ar-SA"/>
        </w:rPr>
        <w:t xml:space="preserve"> خلال إنفاذ نظام التر</w:t>
      </w:r>
      <w:r w:rsidRPr="00551B3C">
        <w:rPr>
          <w:rFonts w:hint="cs"/>
          <w:sz w:val="26"/>
          <w:szCs w:val="26"/>
          <w:rtl/>
          <w:lang w:val="en-US" w:bidi="ar-SA"/>
        </w:rPr>
        <w:t>ا</w:t>
      </w:r>
      <w:r w:rsidRPr="00551B3C">
        <w:rPr>
          <w:sz w:val="26"/>
          <w:szCs w:val="26"/>
          <w:rtl/>
          <w:lang w:val="en-US" w:bidi="ar-SA"/>
        </w:rPr>
        <w:t>خيص والحصص</w:t>
      </w:r>
      <w:r w:rsidR="00A443A3" w:rsidRPr="00551B3C">
        <w:rPr>
          <w:sz w:val="26"/>
          <w:szCs w:val="26"/>
          <w:rtl/>
          <w:lang w:val="en-US" w:bidi="ar-SA"/>
        </w:rPr>
        <w:t xml:space="preserve">، الذي أدى إلى تقييد واردات </w:t>
      </w:r>
      <w:r w:rsidRPr="00551B3C">
        <w:rPr>
          <w:sz w:val="26"/>
          <w:szCs w:val="26"/>
          <w:rtl/>
          <w:lang w:val="en-US" w:bidi="ar-SA"/>
        </w:rPr>
        <w:t>المواد الهيدروكلوروفلوروكربونية</w:t>
      </w:r>
      <w:r w:rsidR="00A443A3" w:rsidRPr="00551B3C">
        <w:rPr>
          <w:sz w:val="26"/>
          <w:szCs w:val="26"/>
          <w:rtl/>
          <w:lang w:val="en-US" w:bidi="ar-SA"/>
        </w:rPr>
        <w:t xml:space="preserve">؛ وتحول السوق إلى بدائل </w:t>
      </w:r>
      <w:r w:rsidRPr="00551B3C">
        <w:rPr>
          <w:sz w:val="26"/>
          <w:szCs w:val="26"/>
          <w:rtl/>
          <w:lang w:val="en-US" w:bidi="ar-SA"/>
        </w:rPr>
        <w:t>المواد الهيدروكلوروفلوروكربونية</w:t>
      </w:r>
      <w:r w:rsidR="00A443A3" w:rsidRPr="00551B3C">
        <w:rPr>
          <w:sz w:val="26"/>
          <w:szCs w:val="26"/>
          <w:rtl/>
          <w:lang w:val="en-US" w:bidi="ar-SA"/>
        </w:rPr>
        <w:t xml:space="preserve">، وبشكل رئيسي إلى </w:t>
      </w:r>
      <w:r w:rsidRPr="00551B3C">
        <w:rPr>
          <w:sz w:val="26"/>
          <w:szCs w:val="26"/>
          <w:rtl/>
          <w:lang w:val="en-US" w:bidi="ar-SA"/>
        </w:rPr>
        <w:t xml:space="preserve">المواد الهيدروفلوروكربونية </w:t>
      </w:r>
      <w:r w:rsidRPr="00551B3C">
        <w:rPr>
          <w:rFonts w:hint="cs"/>
          <w:sz w:val="26"/>
          <w:szCs w:val="26"/>
          <w:rtl/>
          <w:lang w:val="en-US" w:bidi="ar-SA"/>
        </w:rPr>
        <w:t>وخلطاتها</w:t>
      </w:r>
      <w:r w:rsidR="00A443A3" w:rsidRPr="00551B3C">
        <w:rPr>
          <w:sz w:val="26"/>
          <w:szCs w:val="26"/>
          <w:rtl/>
          <w:lang w:val="en-US" w:bidi="ar-SA"/>
        </w:rPr>
        <w:t xml:space="preserve">. كما </w:t>
      </w:r>
      <w:r w:rsidR="00BC1BB1" w:rsidRPr="00551B3C">
        <w:rPr>
          <w:rFonts w:hint="cs"/>
          <w:sz w:val="26"/>
          <w:szCs w:val="26"/>
          <w:rtl/>
          <w:lang w:val="en-US" w:bidi="ar-SA"/>
        </w:rPr>
        <w:t>يعزى</w:t>
      </w:r>
      <w:r w:rsidR="00BC1BB1" w:rsidRPr="00551B3C">
        <w:rPr>
          <w:sz w:val="26"/>
          <w:szCs w:val="26"/>
          <w:rtl/>
          <w:lang w:val="en-US" w:bidi="ar-SA"/>
        </w:rPr>
        <w:t xml:space="preserve"> </w:t>
      </w:r>
      <w:r w:rsidR="00A443A3" w:rsidRPr="00551B3C">
        <w:rPr>
          <w:sz w:val="26"/>
          <w:szCs w:val="26"/>
          <w:rtl/>
          <w:lang w:val="en-US" w:bidi="ar-SA"/>
        </w:rPr>
        <w:t xml:space="preserve">انخفاض استهلاك </w:t>
      </w:r>
      <w:r w:rsidR="00BC1BB1" w:rsidRPr="00551B3C">
        <w:rPr>
          <w:sz w:val="26"/>
          <w:szCs w:val="26"/>
          <w:rtl/>
          <w:lang w:val="en-US" w:bidi="ar-SA"/>
        </w:rPr>
        <w:t xml:space="preserve">المواد الهيدروكلوروفلوروكربونية </w:t>
      </w:r>
      <w:r w:rsidR="00A443A3" w:rsidRPr="00551B3C">
        <w:rPr>
          <w:sz w:val="26"/>
          <w:szCs w:val="26"/>
          <w:rtl/>
          <w:lang w:val="en-US" w:bidi="ar-SA"/>
        </w:rPr>
        <w:t xml:space="preserve">إلى الوضع الأمني ​​والاقتصادي </w:t>
      </w:r>
      <w:r w:rsidR="00BC1BB1" w:rsidRPr="00551B3C">
        <w:rPr>
          <w:rFonts w:hint="cs"/>
          <w:sz w:val="26"/>
          <w:szCs w:val="26"/>
          <w:rtl/>
          <w:lang w:val="en-US" w:bidi="ar-SA"/>
        </w:rPr>
        <w:t xml:space="preserve">السائد </w:t>
      </w:r>
      <w:r w:rsidR="00A443A3" w:rsidRPr="00551B3C">
        <w:rPr>
          <w:sz w:val="26"/>
          <w:szCs w:val="26"/>
          <w:rtl/>
          <w:lang w:val="en-US" w:bidi="ar-SA"/>
        </w:rPr>
        <w:t>في البلد.</w:t>
      </w:r>
    </w:p>
    <w:p w14:paraId="0C04952C" w14:textId="77777777" w:rsidR="00BC1BB1" w:rsidRPr="00551B3C" w:rsidRDefault="00BC1BB1" w:rsidP="00A443A3">
      <w:pPr>
        <w:bidi/>
        <w:rPr>
          <w:sz w:val="26"/>
          <w:szCs w:val="26"/>
          <w:rtl/>
          <w:lang w:val="en-US" w:bidi="ar-SA"/>
        </w:rPr>
      </w:pPr>
    </w:p>
    <w:p w14:paraId="26DB6C9D" w14:textId="77777777" w:rsidR="00A443A3" w:rsidRPr="00551B3C" w:rsidRDefault="00A443A3" w:rsidP="00BC1BB1">
      <w:pPr>
        <w:bidi/>
        <w:rPr>
          <w:i/>
          <w:iCs/>
          <w:sz w:val="26"/>
          <w:szCs w:val="26"/>
          <w:rtl/>
          <w:lang w:val="en-US" w:bidi="ar-SA"/>
        </w:rPr>
      </w:pPr>
      <w:r w:rsidRPr="00551B3C">
        <w:rPr>
          <w:i/>
          <w:iCs/>
          <w:sz w:val="26"/>
          <w:szCs w:val="26"/>
          <w:rtl/>
          <w:lang w:val="en-US" w:bidi="ar-SA"/>
        </w:rPr>
        <w:t>تقرير التحقق</w:t>
      </w:r>
    </w:p>
    <w:p w14:paraId="4AE27C48" w14:textId="77777777" w:rsidR="00BC1BB1" w:rsidRPr="00551B3C" w:rsidRDefault="00BC1BB1" w:rsidP="00BC1BB1">
      <w:pPr>
        <w:bidi/>
        <w:rPr>
          <w:sz w:val="26"/>
          <w:szCs w:val="26"/>
          <w:lang w:val="en-US" w:bidi="ar-SA"/>
        </w:rPr>
      </w:pPr>
    </w:p>
    <w:p w14:paraId="6DC6A74D" w14:textId="77777777" w:rsidR="00A443A3" w:rsidRPr="00551B3C" w:rsidRDefault="00BC1BB1" w:rsidP="00E72692">
      <w:pPr>
        <w:pStyle w:val="ListParagraph"/>
        <w:numPr>
          <w:ilvl w:val="0"/>
          <w:numId w:val="10"/>
        </w:numPr>
        <w:bidi/>
        <w:ind w:left="4" w:hanging="4"/>
        <w:rPr>
          <w:sz w:val="26"/>
          <w:szCs w:val="26"/>
          <w:rtl/>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يؤكد تقرير التحقق أن الحكومة تنفذ نظام التراخيص والحصص لواردات وصادرات </w:t>
      </w:r>
      <w:r w:rsidR="00DE2DB6" w:rsidRPr="00551B3C">
        <w:rPr>
          <w:sz w:val="26"/>
          <w:szCs w:val="26"/>
          <w:rtl/>
          <w:lang w:val="en-US" w:bidi="ar-SA"/>
        </w:rPr>
        <w:t>المواد الهيدروكلوروفلوروكربونية</w:t>
      </w:r>
      <w:r w:rsidR="00A443A3" w:rsidRPr="00551B3C">
        <w:rPr>
          <w:sz w:val="26"/>
          <w:szCs w:val="26"/>
          <w:rtl/>
          <w:lang w:val="en-US" w:bidi="ar-SA"/>
        </w:rPr>
        <w:t>، وأن ليبيا كانت في حالة امتثال لهدف الرقابة في بروتوكول مونتريال في عام 2020.</w:t>
      </w:r>
    </w:p>
    <w:p w14:paraId="790D2A4F" w14:textId="77777777" w:rsidR="00A443A3" w:rsidRPr="00551B3C" w:rsidRDefault="00A443A3" w:rsidP="00A443A3">
      <w:pPr>
        <w:bidi/>
        <w:rPr>
          <w:sz w:val="26"/>
          <w:szCs w:val="26"/>
          <w:rtl/>
          <w:lang w:val="en-US" w:bidi="ar-SA"/>
        </w:rPr>
      </w:pPr>
    </w:p>
    <w:p w14:paraId="091D03ED" w14:textId="77777777" w:rsidR="00A443A3" w:rsidRPr="00551B3C" w:rsidRDefault="00A443A3" w:rsidP="00DE2DB6">
      <w:pPr>
        <w:bidi/>
        <w:rPr>
          <w:i/>
          <w:iCs/>
          <w:sz w:val="26"/>
          <w:szCs w:val="26"/>
          <w:rtl/>
          <w:lang w:val="en-US" w:bidi="ar-SA"/>
        </w:rPr>
      </w:pPr>
      <w:r w:rsidRPr="00551B3C">
        <w:rPr>
          <w:i/>
          <w:iCs/>
          <w:sz w:val="26"/>
          <w:szCs w:val="26"/>
          <w:rtl/>
          <w:lang w:val="en-US" w:bidi="ar-SA"/>
        </w:rPr>
        <w:t xml:space="preserve">تقرير </w:t>
      </w:r>
      <w:r w:rsidR="00DE2DB6" w:rsidRPr="00551B3C">
        <w:rPr>
          <w:rFonts w:hint="cs"/>
          <w:i/>
          <w:iCs/>
          <w:sz w:val="26"/>
          <w:szCs w:val="26"/>
          <w:rtl/>
          <w:lang w:val="en-US" w:bidi="ar-SA"/>
        </w:rPr>
        <w:t>مرحلي</w:t>
      </w:r>
    </w:p>
    <w:p w14:paraId="392C4BE0" w14:textId="77777777" w:rsidR="00DE2DB6" w:rsidRPr="00551B3C" w:rsidRDefault="00DE2DB6" w:rsidP="00DE2DB6">
      <w:pPr>
        <w:bidi/>
        <w:rPr>
          <w:sz w:val="26"/>
          <w:szCs w:val="26"/>
          <w:lang w:val="en-US" w:bidi="ar-SA"/>
        </w:rPr>
      </w:pPr>
    </w:p>
    <w:p w14:paraId="7367B3BA" w14:textId="77777777" w:rsidR="00A443A3" w:rsidRPr="00551B3C" w:rsidRDefault="00A443A3" w:rsidP="00E72692">
      <w:pPr>
        <w:pStyle w:val="ListParagraph"/>
        <w:numPr>
          <w:ilvl w:val="0"/>
          <w:numId w:val="10"/>
        </w:numPr>
        <w:bidi/>
        <w:ind w:left="4" w:hanging="4"/>
        <w:rPr>
          <w:sz w:val="26"/>
          <w:szCs w:val="26"/>
          <w:rtl/>
          <w:lang w:val="en-US" w:bidi="ar-SA"/>
        </w:rPr>
      </w:pPr>
      <w:r w:rsidRPr="00551B3C">
        <w:rPr>
          <w:sz w:val="26"/>
          <w:szCs w:val="26"/>
          <w:rtl/>
          <w:lang w:val="en-US" w:bidi="ar-SA"/>
        </w:rPr>
        <w:t xml:space="preserve">تعرقل تنفيذ خطة إدارة إزالة المواد الهيدروكلوروفلوروكربونية إلى حد كبير بسبب الوضع السياسي والأمني ​​غير المستقر </w:t>
      </w:r>
      <w:r w:rsidR="0069360A" w:rsidRPr="00551B3C">
        <w:rPr>
          <w:rFonts w:hint="cs"/>
          <w:sz w:val="26"/>
          <w:szCs w:val="26"/>
          <w:rtl/>
          <w:lang w:val="en-US" w:bidi="ar-SA"/>
        </w:rPr>
        <w:t xml:space="preserve">السائد </w:t>
      </w:r>
      <w:r w:rsidRPr="00551B3C">
        <w:rPr>
          <w:sz w:val="26"/>
          <w:szCs w:val="26"/>
          <w:rtl/>
          <w:lang w:val="en-US" w:bidi="ar-SA"/>
        </w:rPr>
        <w:t xml:space="preserve">في البلد. </w:t>
      </w:r>
      <w:r w:rsidR="0069360A" w:rsidRPr="00551B3C">
        <w:rPr>
          <w:rFonts w:hint="cs"/>
          <w:sz w:val="26"/>
          <w:szCs w:val="26"/>
          <w:rtl/>
          <w:lang w:val="en-US" w:bidi="ar-SA"/>
        </w:rPr>
        <w:t>و</w:t>
      </w:r>
      <w:r w:rsidRPr="00551B3C">
        <w:rPr>
          <w:sz w:val="26"/>
          <w:szCs w:val="26"/>
          <w:rtl/>
          <w:lang w:val="en-US" w:bidi="ar-SA"/>
        </w:rPr>
        <w:t>في الربع ا</w:t>
      </w:r>
      <w:r w:rsidR="0069360A" w:rsidRPr="00551B3C">
        <w:rPr>
          <w:sz w:val="26"/>
          <w:szCs w:val="26"/>
          <w:rtl/>
          <w:lang w:val="en-US" w:bidi="ar-SA"/>
        </w:rPr>
        <w:t>لأخير من عام 2020</w:t>
      </w:r>
      <w:r w:rsidRPr="00551B3C">
        <w:rPr>
          <w:sz w:val="26"/>
          <w:szCs w:val="26"/>
          <w:rtl/>
          <w:lang w:val="en-US" w:bidi="ar-SA"/>
        </w:rPr>
        <w:t xml:space="preserve">، تحسن الوضع الأمني ​​وتم تشكيل حكومة وحدة وطنية. </w:t>
      </w:r>
      <w:r w:rsidR="0069360A" w:rsidRPr="00551B3C">
        <w:rPr>
          <w:rFonts w:hint="cs"/>
          <w:sz w:val="26"/>
          <w:szCs w:val="26"/>
          <w:rtl/>
          <w:lang w:val="en-US" w:bidi="ar-SA"/>
        </w:rPr>
        <w:t>و</w:t>
      </w:r>
      <w:r w:rsidRPr="00551B3C">
        <w:rPr>
          <w:sz w:val="26"/>
          <w:szCs w:val="26"/>
          <w:rtl/>
          <w:lang w:val="en-US" w:bidi="ar-SA"/>
        </w:rPr>
        <w:t>غيرت الحكومة الجديدة الهيئة العامة للبيئة إلى وزارة البيئة. وهذا من شأنه أن يسمح لوحدة الأوزون الوطنية بتنفيذ الأنشطة البارزة بموجب خطة إدارة إزالة المواد الهيدروكلوروفلوروكربونية والحصول على موافقة البرلمان للتصديق على تعديل كيغالي.</w:t>
      </w:r>
    </w:p>
    <w:p w14:paraId="6C66E13A" w14:textId="77777777" w:rsidR="0069360A" w:rsidRPr="00551B3C" w:rsidRDefault="0069360A" w:rsidP="0069360A">
      <w:pPr>
        <w:pStyle w:val="ListParagraph"/>
        <w:bidi/>
        <w:ind w:left="360"/>
        <w:rPr>
          <w:sz w:val="26"/>
          <w:szCs w:val="26"/>
          <w:lang w:val="en-US" w:bidi="ar-SA"/>
        </w:rPr>
      </w:pPr>
    </w:p>
    <w:p w14:paraId="41DB553F" w14:textId="77777777" w:rsidR="00A443A3" w:rsidRPr="00551B3C" w:rsidRDefault="0069360A" w:rsidP="00E72692">
      <w:pPr>
        <w:pStyle w:val="ListParagraph"/>
        <w:numPr>
          <w:ilvl w:val="0"/>
          <w:numId w:val="10"/>
        </w:numPr>
        <w:bidi/>
        <w:ind w:left="4" w:hanging="4"/>
        <w:rPr>
          <w:sz w:val="26"/>
          <w:szCs w:val="26"/>
          <w:lang w:val="en-US" w:bidi="ar-SA"/>
        </w:rPr>
      </w:pPr>
      <w:r w:rsidRPr="00551B3C">
        <w:rPr>
          <w:rFonts w:hint="cs"/>
          <w:sz w:val="26"/>
          <w:szCs w:val="26"/>
          <w:rtl/>
          <w:lang w:val="en-US" w:bidi="ar-SA"/>
        </w:rPr>
        <w:t xml:space="preserve"> و</w:t>
      </w:r>
      <w:r w:rsidR="00A443A3" w:rsidRPr="00551B3C">
        <w:rPr>
          <w:sz w:val="26"/>
          <w:szCs w:val="26"/>
          <w:rtl/>
          <w:lang w:val="en-US" w:bidi="ar-SA"/>
        </w:rPr>
        <w:t xml:space="preserve">تم استئناف تنفيذ مشروعات تحويل الرغاوى. </w:t>
      </w:r>
      <w:r w:rsidRPr="00551B3C">
        <w:rPr>
          <w:rFonts w:hint="cs"/>
          <w:sz w:val="26"/>
          <w:szCs w:val="26"/>
          <w:rtl/>
          <w:lang w:val="en-US" w:bidi="ar-SA"/>
        </w:rPr>
        <w:t>و</w:t>
      </w:r>
      <w:r w:rsidR="00A443A3" w:rsidRPr="00551B3C">
        <w:rPr>
          <w:sz w:val="26"/>
          <w:szCs w:val="26"/>
          <w:rtl/>
          <w:lang w:val="en-US" w:bidi="ar-SA"/>
        </w:rPr>
        <w:t xml:space="preserve">تم تسليم العديد من المعدات </w:t>
      </w:r>
      <w:r w:rsidRPr="00551B3C">
        <w:rPr>
          <w:rFonts w:hint="cs"/>
          <w:sz w:val="26"/>
          <w:szCs w:val="26"/>
          <w:rtl/>
          <w:lang w:val="en-US" w:bidi="ar-SA"/>
        </w:rPr>
        <w:t xml:space="preserve">لشركة </w:t>
      </w:r>
      <w:r w:rsidR="00A443A3" w:rsidRPr="00551B3C">
        <w:rPr>
          <w:sz w:val="26"/>
          <w:szCs w:val="26"/>
          <w:rtl/>
          <w:lang w:val="en-US" w:bidi="ar-SA"/>
        </w:rPr>
        <w:t xml:space="preserve">"النجاح" (باستخدام 105.37 طن متري من </w:t>
      </w:r>
      <w:r w:rsidRPr="00551B3C">
        <w:rPr>
          <w:sz w:val="26"/>
          <w:szCs w:val="26"/>
          <w:rtl/>
          <w:lang w:val="en-US" w:bidi="ar-SA"/>
        </w:rPr>
        <w:t>الهيدروكلوروفلوروكربون</w:t>
      </w:r>
      <w:r w:rsidR="00A443A3" w:rsidRPr="00551B3C">
        <w:rPr>
          <w:sz w:val="26"/>
          <w:szCs w:val="26"/>
          <w:rtl/>
          <w:lang w:val="en-US" w:bidi="ar-SA"/>
        </w:rPr>
        <w:t>-141 ب في تصنيع رغوة</w:t>
      </w:r>
      <w:r w:rsidRPr="00551B3C">
        <w:rPr>
          <w:sz w:val="26"/>
          <w:szCs w:val="26"/>
          <w:rtl/>
          <w:lang w:val="en-US" w:bidi="ar-SA"/>
        </w:rPr>
        <w:t xml:space="preserve"> البولي يوريثان للوحة </w:t>
      </w:r>
      <w:r w:rsidRPr="00551B3C">
        <w:rPr>
          <w:rFonts w:hint="cs"/>
          <w:sz w:val="26"/>
          <w:szCs w:val="26"/>
          <w:rtl/>
          <w:lang w:val="en-US" w:bidi="ar-SA"/>
        </w:rPr>
        <w:t>المتصلة</w:t>
      </w:r>
      <w:r w:rsidRPr="00551B3C">
        <w:rPr>
          <w:sz w:val="26"/>
          <w:szCs w:val="26"/>
          <w:rtl/>
          <w:lang w:val="en-US" w:bidi="ar-SA"/>
        </w:rPr>
        <w:t>)</w:t>
      </w:r>
      <w:r w:rsidR="00A443A3" w:rsidRPr="00551B3C">
        <w:rPr>
          <w:sz w:val="26"/>
          <w:szCs w:val="26"/>
          <w:rtl/>
          <w:lang w:val="en-US" w:bidi="ar-SA"/>
        </w:rPr>
        <w:t xml:space="preserve">؛ </w:t>
      </w:r>
      <w:r w:rsidR="00D0699B" w:rsidRPr="00551B3C">
        <w:rPr>
          <w:rFonts w:hint="cs"/>
          <w:sz w:val="26"/>
          <w:szCs w:val="26"/>
          <w:rtl/>
          <w:lang w:val="en-US" w:bidi="ar-SA"/>
        </w:rPr>
        <w:t>و</w:t>
      </w:r>
      <w:r w:rsidR="00D0699B" w:rsidRPr="00551B3C">
        <w:rPr>
          <w:sz w:val="26"/>
          <w:szCs w:val="26"/>
          <w:rtl/>
          <w:lang w:val="en-US" w:bidi="ar-SA"/>
        </w:rPr>
        <w:t>تم شراء معدات إضافية</w:t>
      </w:r>
      <w:r w:rsidR="00A443A3" w:rsidRPr="00551B3C">
        <w:rPr>
          <w:sz w:val="26"/>
          <w:szCs w:val="26"/>
          <w:rtl/>
          <w:lang w:val="en-US" w:bidi="ar-SA"/>
        </w:rPr>
        <w:t xml:space="preserve">، </w:t>
      </w:r>
      <w:r w:rsidR="00D0699B" w:rsidRPr="00551B3C">
        <w:rPr>
          <w:rFonts w:hint="cs"/>
          <w:sz w:val="26"/>
          <w:szCs w:val="26"/>
          <w:rtl/>
          <w:lang w:val="en-US" w:bidi="ar-SA"/>
        </w:rPr>
        <w:t>تشمل</w:t>
      </w:r>
      <w:r w:rsidR="00A443A3" w:rsidRPr="00551B3C">
        <w:rPr>
          <w:sz w:val="26"/>
          <w:szCs w:val="26"/>
          <w:rtl/>
          <w:lang w:val="en-US" w:bidi="ar-SA"/>
        </w:rPr>
        <w:t xml:space="preserve"> ب</w:t>
      </w:r>
      <w:r w:rsidR="00D0699B" w:rsidRPr="00551B3C">
        <w:rPr>
          <w:sz w:val="26"/>
          <w:szCs w:val="26"/>
          <w:rtl/>
          <w:lang w:val="en-US" w:bidi="ar-SA"/>
        </w:rPr>
        <w:t>راميل السيكلوبنتان ومولد للطاقة</w:t>
      </w:r>
      <w:r w:rsidR="00A443A3" w:rsidRPr="00551B3C">
        <w:rPr>
          <w:sz w:val="26"/>
          <w:szCs w:val="26"/>
          <w:rtl/>
          <w:lang w:val="en-US" w:bidi="ar-SA"/>
        </w:rPr>
        <w:t>، ومن المتوقع تسليمها بحلول نوفمبر</w:t>
      </w:r>
      <w:r w:rsidR="00D0699B" w:rsidRPr="00551B3C">
        <w:rPr>
          <w:rFonts w:hint="cs"/>
          <w:sz w:val="26"/>
          <w:szCs w:val="26"/>
          <w:rtl/>
          <w:lang w:val="en-US" w:bidi="ar-SA"/>
        </w:rPr>
        <w:t>/ تشرين الثاني</w:t>
      </w:r>
      <w:r w:rsidR="00D0699B" w:rsidRPr="00551B3C">
        <w:rPr>
          <w:sz w:val="26"/>
          <w:szCs w:val="26"/>
          <w:rtl/>
          <w:lang w:val="en-US" w:bidi="ar-SA"/>
        </w:rPr>
        <w:t xml:space="preserve"> 2021 يليه</w:t>
      </w:r>
      <w:r w:rsidR="00A443A3" w:rsidRPr="00551B3C">
        <w:rPr>
          <w:sz w:val="26"/>
          <w:szCs w:val="26"/>
          <w:rtl/>
          <w:lang w:val="en-US" w:bidi="ar-SA"/>
        </w:rPr>
        <w:t xml:space="preserve"> التركيب والتشغيل والتدريب. </w:t>
      </w:r>
      <w:r w:rsidR="00D0699B" w:rsidRPr="00551B3C">
        <w:rPr>
          <w:rFonts w:hint="cs"/>
          <w:sz w:val="26"/>
          <w:szCs w:val="26"/>
          <w:rtl/>
          <w:lang w:val="en-US" w:bidi="ar-SA"/>
        </w:rPr>
        <w:t>و</w:t>
      </w:r>
      <w:r w:rsidR="00D0699B" w:rsidRPr="00551B3C">
        <w:rPr>
          <w:sz w:val="26"/>
          <w:szCs w:val="26"/>
          <w:rtl/>
          <w:lang w:val="en-US" w:bidi="ar-SA"/>
        </w:rPr>
        <w:t>بسبب حظر السفر إلى ليبيا</w:t>
      </w:r>
      <w:r w:rsidR="00A443A3" w:rsidRPr="00551B3C">
        <w:rPr>
          <w:sz w:val="26"/>
          <w:szCs w:val="26"/>
          <w:rtl/>
          <w:lang w:val="en-US" w:bidi="ar-SA"/>
        </w:rPr>
        <w:t xml:space="preserve">، </w:t>
      </w:r>
      <w:r w:rsidR="00D0699B" w:rsidRPr="00551B3C">
        <w:rPr>
          <w:rFonts w:hint="cs"/>
          <w:sz w:val="26"/>
          <w:szCs w:val="26"/>
          <w:rtl/>
          <w:lang w:val="en-US" w:bidi="ar-SA"/>
        </w:rPr>
        <w:t>لم يتمكن</w:t>
      </w:r>
      <w:r w:rsidR="00D0699B" w:rsidRPr="00551B3C">
        <w:rPr>
          <w:sz w:val="26"/>
          <w:szCs w:val="26"/>
          <w:rtl/>
          <w:lang w:val="en-US" w:bidi="ar-SA"/>
        </w:rPr>
        <w:t xml:space="preserve"> </w:t>
      </w:r>
      <w:r w:rsidR="00D0699B" w:rsidRPr="00551B3C">
        <w:rPr>
          <w:rFonts w:hint="cs"/>
          <w:sz w:val="26"/>
          <w:szCs w:val="26"/>
          <w:rtl/>
          <w:lang w:val="en-US" w:bidi="ar-SA"/>
        </w:rPr>
        <w:t>ال</w:t>
      </w:r>
      <w:r w:rsidR="00D0699B" w:rsidRPr="00551B3C">
        <w:rPr>
          <w:sz w:val="26"/>
          <w:szCs w:val="26"/>
          <w:rtl/>
          <w:lang w:val="en-US" w:bidi="ar-SA"/>
        </w:rPr>
        <w:t>مهندس</w:t>
      </w:r>
      <w:r w:rsidR="00D0699B" w:rsidRPr="00551B3C">
        <w:rPr>
          <w:rFonts w:hint="cs"/>
          <w:sz w:val="26"/>
          <w:szCs w:val="26"/>
          <w:rtl/>
          <w:lang w:val="en-US" w:bidi="ar-SA"/>
        </w:rPr>
        <w:t>ون العاملون لدى</w:t>
      </w:r>
      <w:r w:rsidR="00D0699B" w:rsidRPr="00551B3C">
        <w:rPr>
          <w:sz w:val="26"/>
          <w:szCs w:val="26"/>
          <w:rtl/>
          <w:lang w:val="en-US" w:bidi="ar-SA"/>
        </w:rPr>
        <w:t xml:space="preserve"> المورد </w:t>
      </w:r>
      <w:r w:rsidR="00D0699B" w:rsidRPr="00551B3C">
        <w:rPr>
          <w:rFonts w:hint="cs"/>
          <w:sz w:val="26"/>
          <w:szCs w:val="26"/>
          <w:rtl/>
          <w:lang w:val="en-US" w:bidi="ar-SA"/>
        </w:rPr>
        <w:t>والعاملون في</w:t>
      </w:r>
      <w:r w:rsidR="00A443A3" w:rsidRPr="00551B3C">
        <w:rPr>
          <w:sz w:val="26"/>
          <w:szCs w:val="26"/>
          <w:rtl/>
          <w:lang w:val="en-US" w:bidi="ar-SA"/>
        </w:rPr>
        <w:t xml:space="preserve"> التدريب </w:t>
      </w:r>
      <w:r w:rsidR="00D0699B" w:rsidRPr="00551B3C">
        <w:rPr>
          <w:rFonts w:hint="cs"/>
          <w:sz w:val="26"/>
          <w:szCs w:val="26"/>
          <w:rtl/>
          <w:lang w:val="en-US" w:bidi="ar-SA"/>
        </w:rPr>
        <w:t>من تنفيذ</w:t>
      </w:r>
      <w:r w:rsidR="00D0699B" w:rsidRPr="00551B3C">
        <w:rPr>
          <w:sz w:val="26"/>
          <w:szCs w:val="26"/>
          <w:rtl/>
          <w:lang w:val="en-US" w:bidi="ar-SA"/>
        </w:rPr>
        <w:t xml:space="preserve"> </w:t>
      </w:r>
      <w:r w:rsidR="00A443A3" w:rsidRPr="00551B3C">
        <w:rPr>
          <w:sz w:val="26"/>
          <w:szCs w:val="26"/>
          <w:rtl/>
          <w:lang w:val="en-US" w:bidi="ar-SA"/>
        </w:rPr>
        <w:t xml:space="preserve">التركيب والتشغيل والتدريب. </w:t>
      </w:r>
      <w:r w:rsidR="00D0699B" w:rsidRPr="00551B3C">
        <w:rPr>
          <w:rFonts w:hint="cs"/>
          <w:sz w:val="26"/>
          <w:szCs w:val="26"/>
          <w:rtl/>
          <w:lang w:val="en-US" w:bidi="ar-SA"/>
        </w:rPr>
        <w:t>و</w:t>
      </w:r>
      <w:r w:rsidR="00A443A3" w:rsidRPr="00551B3C">
        <w:rPr>
          <w:sz w:val="26"/>
          <w:szCs w:val="26"/>
          <w:rtl/>
          <w:lang w:val="en-US" w:bidi="ar-SA"/>
        </w:rPr>
        <w:t>تناقش اليونيدو مع الموردين الخيارات البديلة لإتمام التحويل. ومن المتوقع أن يكتمل المشروع بحلول أغسطس</w:t>
      </w:r>
      <w:r w:rsidR="00D0699B" w:rsidRPr="00551B3C">
        <w:rPr>
          <w:rFonts w:hint="cs"/>
          <w:sz w:val="26"/>
          <w:szCs w:val="26"/>
          <w:rtl/>
          <w:lang w:val="en-US" w:bidi="ar-SA"/>
        </w:rPr>
        <w:t>/ آب</w:t>
      </w:r>
      <w:r w:rsidR="00A443A3" w:rsidRPr="00551B3C">
        <w:rPr>
          <w:sz w:val="26"/>
          <w:szCs w:val="26"/>
          <w:rtl/>
          <w:lang w:val="en-US" w:bidi="ar-SA"/>
        </w:rPr>
        <w:t xml:space="preserve"> 2022.</w:t>
      </w:r>
    </w:p>
    <w:p w14:paraId="16623060" w14:textId="77777777" w:rsidR="00D0699B" w:rsidRPr="00551B3C" w:rsidRDefault="00D0699B" w:rsidP="00D0699B">
      <w:pPr>
        <w:pStyle w:val="ListParagraph"/>
        <w:rPr>
          <w:sz w:val="26"/>
          <w:szCs w:val="26"/>
          <w:rtl/>
          <w:lang w:val="en-US" w:bidi="ar-SA"/>
        </w:rPr>
      </w:pPr>
    </w:p>
    <w:p w14:paraId="4FE68839" w14:textId="77777777" w:rsidR="00D0699B" w:rsidRPr="00551B3C" w:rsidRDefault="00D0699B" w:rsidP="00D0699B">
      <w:pPr>
        <w:pStyle w:val="ListParagraph"/>
        <w:bidi/>
        <w:ind w:left="360"/>
        <w:rPr>
          <w:sz w:val="26"/>
          <w:szCs w:val="26"/>
          <w:lang w:val="en-US" w:bidi="ar-SA"/>
        </w:rPr>
      </w:pPr>
    </w:p>
    <w:p w14:paraId="5A04D922" w14:textId="77777777" w:rsidR="00A443A3" w:rsidRPr="00551B3C" w:rsidRDefault="00D0699B" w:rsidP="00E72692">
      <w:pPr>
        <w:pStyle w:val="ListParagraph"/>
        <w:numPr>
          <w:ilvl w:val="0"/>
          <w:numId w:val="10"/>
        </w:numPr>
        <w:bidi/>
        <w:ind w:left="4" w:hanging="4"/>
        <w:rPr>
          <w:sz w:val="26"/>
          <w:szCs w:val="26"/>
          <w:lang w:val="en-US" w:bidi="ar-SA"/>
        </w:rPr>
      </w:pPr>
      <w:r w:rsidRPr="00551B3C">
        <w:rPr>
          <w:rFonts w:hint="cs"/>
          <w:sz w:val="26"/>
          <w:szCs w:val="26"/>
          <w:rtl/>
          <w:lang w:val="en-US" w:bidi="ar-SA"/>
        </w:rPr>
        <w:t xml:space="preserve"> </w:t>
      </w:r>
      <w:r w:rsidR="00DF37CE" w:rsidRPr="00551B3C">
        <w:rPr>
          <w:rFonts w:hint="cs"/>
          <w:sz w:val="26"/>
          <w:szCs w:val="26"/>
          <w:rtl/>
          <w:lang w:val="en-US" w:bidi="ar-SA"/>
        </w:rPr>
        <w:t>و</w:t>
      </w:r>
      <w:r w:rsidR="00A443A3" w:rsidRPr="00551B3C">
        <w:rPr>
          <w:sz w:val="26"/>
          <w:szCs w:val="26"/>
          <w:rtl/>
          <w:lang w:val="en-US" w:bidi="ar-SA"/>
        </w:rPr>
        <w:t xml:space="preserve">تأخر التحويل في شركة الأمل الأخضر (باستخدام 17.53 طن متري من </w:t>
      </w:r>
      <w:r w:rsidR="00DF37CE" w:rsidRPr="00551B3C">
        <w:rPr>
          <w:sz w:val="26"/>
          <w:szCs w:val="26"/>
          <w:rtl/>
          <w:lang w:val="en-US" w:bidi="ar-SA"/>
        </w:rPr>
        <w:t>الهيدروكلوروفلوروكربون</w:t>
      </w:r>
      <w:r w:rsidR="00A443A3" w:rsidRPr="00551B3C">
        <w:rPr>
          <w:sz w:val="26"/>
          <w:szCs w:val="26"/>
          <w:rtl/>
          <w:lang w:val="en-US" w:bidi="ar-SA"/>
        </w:rPr>
        <w:t xml:space="preserve">-141 ب في تصنيع الألواح </w:t>
      </w:r>
      <w:r w:rsidR="00DF37CE" w:rsidRPr="00551B3C">
        <w:rPr>
          <w:rFonts w:hint="cs"/>
          <w:sz w:val="26"/>
          <w:szCs w:val="26"/>
          <w:rtl/>
          <w:lang w:val="en-US" w:bidi="ar-SA"/>
        </w:rPr>
        <w:t>المنفصلة</w:t>
      </w:r>
      <w:r w:rsidR="00DF37CE" w:rsidRPr="00551B3C">
        <w:rPr>
          <w:sz w:val="26"/>
          <w:szCs w:val="26"/>
          <w:rtl/>
          <w:lang w:val="en-US" w:bidi="ar-SA"/>
        </w:rPr>
        <w:t xml:space="preserve"> </w:t>
      </w:r>
      <w:r w:rsidR="00DF37CE" w:rsidRPr="00551B3C">
        <w:rPr>
          <w:rFonts w:hint="cs"/>
          <w:sz w:val="26"/>
          <w:szCs w:val="26"/>
          <w:rtl/>
          <w:lang w:val="en-US" w:bidi="ar-SA"/>
        </w:rPr>
        <w:t xml:space="preserve">من </w:t>
      </w:r>
      <w:r w:rsidR="00A443A3" w:rsidRPr="00551B3C">
        <w:rPr>
          <w:sz w:val="26"/>
          <w:szCs w:val="26"/>
          <w:rtl/>
          <w:lang w:val="en-US" w:bidi="ar-SA"/>
        </w:rPr>
        <w:t xml:space="preserve">رغوة البولي يوريثان) بسبب الوضع السائد في البلد. </w:t>
      </w:r>
      <w:r w:rsidR="00DF37CE" w:rsidRPr="00551B3C">
        <w:rPr>
          <w:rFonts w:hint="cs"/>
          <w:sz w:val="26"/>
          <w:szCs w:val="26"/>
          <w:rtl/>
          <w:lang w:val="en-US" w:bidi="ar-SA"/>
        </w:rPr>
        <w:t>و</w:t>
      </w:r>
      <w:r w:rsidR="00DF37CE" w:rsidRPr="00551B3C">
        <w:rPr>
          <w:sz w:val="26"/>
          <w:szCs w:val="26"/>
          <w:rtl/>
          <w:lang w:val="en-US" w:bidi="ar-SA"/>
        </w:rPr>
        <w:t>في عام 2017</w:t>
      </w:r>
      <w:r w:rsidR="00A443A3" w:rsidRPr="00551B3C">
        <w:rPr>
          <w:sz w:val="26"/>
          <w:szCs w:val="26"/>
          <w:rtl/>
          <w:lang w:val="en-US" w:bidi="ar-SA"/>
        </w:rPr>
        <w:t>، وقعت اليونيدو أمر شراء مع مورد المعدات وتم تصنيع ا</w:t>
      </w:r>
      <w:r w:rsidR="00DF37CE" w:rsidRPr="00551B3C">
        <w:rPr>
          <w:sz w:val="26"/>
          <w:szCs w:val="26"/>
          <w:rtl/>
          <w:lang w:val="en-US" w:bidi="ar-SA"/>
        </w:rPr>
        <w:t>لمعدات لاحقًا ولكن توقف التسليم؛ حاليًا</w:t>
      </w:r>
      <w:r w:rsidR="00A443A3" w:rsidRPr="00551B3C">
        <w:rPr>
          <w:sz w:val="26"/>
          <w:szCs w:val="26"/>
          <w:rtl/>
          <w:lang w:val="en-US" w:bidi="ar-SA"/>
        </w:rPr>
        <w:t xml:space="preserve">، </w:t>
      </w:r>
      <w:r w:rsidR="00DF37CE" w:rsidRPr="00551B3C">
        <w:rPr>
          <w:rFonts w:hint="cs"/>
          <w:sz w:val="26"/>
          <w:szCs w:val="26"/>
          <w:rtl/>
          <w:lang w:val="en-US" w:bidi="ar-SA"/>
        </w:rPr>
        <w:t>و</w:t>
      </w:r>
      <w:r w:rsidR="00A443A3" w:rsidRPr="00551B3C">
        <w:rPr>
          <w:sz w:val="26"/>
          <w:szCs w:val="26"/>
          <w:rtl/>
          <w:lang w:val="en-US" w:bidi="ar-SA"/>
        </w:rPr>
        <w:t>يناقش مورد المعدات واليونيدو ووحدة الأوزون الوطنية</w:t>
      </w:r>
      <w:r w:rsidR="00DF37CE" w:rsidRPr="00551B3C">
        <w:rPr>
          <w:sz w:val="26"/>
          <w:szCs w:val="26"/>
          <w:rtl/>
          <w:lang w:val="en-US" w:bidi="ar-SA"/>
        </w:rPr>
        <w:t xml:space="preserve"> خيارات لتسليم المعدات إلى البل</w:t>
      </w:r>
      <w:r w:rsidR="00A443A3" w:rsidRPr="00551B3C">
        <w:rPr>
          <w:sz w:val="26"/>
          <w:szCs w:val="26"/>
          <w:rtl/>
          <w:lang w:val="en-US" w:bidi="ar-SA"/>
        </w:rPr>
        <w:t>د. ومن المتوقع أن يتم الانتهاء من مشروع التحويل بحلول أكتوبر</w:t>
      </w:r>
      <w:r w:rsidR="00DF37CE" w:rsidRPr="00551B3C">
        <w:rPr>
          <w:rFonts w:hint="cs"/>
          <w:sz w:val="26"/>
          <w:szCs w:val="26"/>
          <w:rtl/>
          <w:lang w:val="en-US" w:bidi="ar-SA"/>
        </w:rPr>
        <w:t>/ تشرين الأول</w:t>
      </w:r>
      <w:r w:rsidR="00A443A3" w:rsidRPr="00551B3C">
        <w:rPr>
          <w:sz w:val="26"/>
          <w:szCs w:val="26"/>
          <w:rtl/>
          <w:lang w:val="en-US" w:bidi="ar-SA"/>
        </w:rPr>
        <w:t xml:space="preserve"> 2022.</w:t>
      </w:r>
    </w:p>
    <w:p w14:paraId="070AD2CF" w14:textId="77777777" w:rsidR="00DF37CE" w:rsidRPr="00551B3C" w:rsidRDefault="00DF37CE" w:rsidP="00DF37CE">
      <w:pPr>
        <w:pStyle w:val="ListParagraph"/>
        <w:bidi/>
        <w:ind w:left="360"/>
        <w:rPr>
          <w:sz w:val="26"/>
          <w:szCs w:val="26"/>
          <w:lang w:val="en-US" w:bidi="ar-SA"/>
        </w:rPr>
      </w:pPr>
    </w:p>
    <w:p w14:paraId="4546006D" w14:textId="77777777" w:rsidR="00A443A3" w:rsidRPr="00551B3C" w:rsidRDefault="00DF37CE" w:rsidP="00E72692">
      <w:pPr>
        <w:pStyle w:val="ListParagraph"/>
        <w:numPr>
          <w:ilvl w:val="0"/>
          <w:numId w:val="10"/>
        </w:numPr>
        <w:bidi/>
        <w:ind w:left="4" w:hanging="4"/>
        <w:rPr>
          <w:sz w:val="26"/>
          <w:szCs w:val="26"/>
          <w:lang w:val="en-US" w:bidi="ar-SA"/>
        </w:rPr>
      </w:pPr>
      <w:r w:rsidRPr="00551B3C">
        <w:rPr>
          <w:rFonts w:hint="cs"/>
          <w:sz w:val="26"/>
          <w:szCs w:val="26"/>
          <w:rtl/>
          <w:lang w:val="en-US" w:bidi="ar-SA"/>
        </w:rPr>
        <w:t xml:space="preserve"> و</w:t>
      </w:r>
      <w:r w:rsidR="00A443A3" w:rsidRPr="00551B3C">
        <w:rPr>
          <w:sz w:val="26"/>
          <w:szCs w:val="26"/>
          <w:rtl/>
          <w:lang w:val="en-US" w:bidi="ar-SA"/>
        </w:rPr>
        <w:t>تم تنفيذ الأنشطة التالية في قطاع الخدمات:</w:t>
      </w:r>
    </w:p>
    <w:p w14:paraId="298B3C67" w14:textId="77777777" w:rsidR="00DF37CE" w:rsidRPr="00551B3C" w:rsidRDefault="00DF37CE" w:rsidP="00A443A3">
      <w:pPr>
        <w:bidi/>
        <w:rPr>
          <w:sz w:val="26"/>
          <w:szCs w:val="26"/>
          <w:rtl/>
          <w:lang w:val="en-US" w:bidi="ar-SA"/>
        </w:rPr>
      </w:pPr>
    </w:p>
    <w:p w14:paraId="5D98F6FC" w14:textId="77777777" w:rsidR="00A443A3" w:rsidRPr="00551B3C" w:rsidRDefault="00A443A3" w:rsidP="00CE19AD">
      <w:pPr>
        <w:pStyle w:val="ListParagraph"/>
        <w:numPr>
          <w:ilvl w:val="0"/>
          <w:numId w:val="22"/>
        </w:numPr>
        <w:bidi/>
        <w:ind w:left="900" w:hanging="540"/>
        <w:rPr>
          <w:sz w:val="26"/>
          <w:szCs w:val="26"/>
          <w:lang w:val="en-US" w:bidi="ar-SA"/>
        </w:rPr>
      </w:pPr>
      <w:r w:rsidRPr="00551B3C">
        <w:rPr>
          <w:sz w:val="26"/>
          <w:szCs w:val="26"/>
          <w:rtl/>
          <w:lang w:val="en-US" w:bidi="ar-SA"/>
        </w:rPr>
        <w:t xml:space="preserve">تم تعيين خبير دولي وخبير وطني </w:t>
      </w:r>
      <w:r w:rsidR="00DF37CE" w:rsidRPr="00551B3C">
        <w:rPr>
          <w:rFonts w:hint="cs"/>
          <w:sz w:val="26"/>
          <w:szCs w:val="26"/>
          <w:rtl/>
          <w:lang w:val="en-US" w:bidi="ar-SA"/>
        </w:rPr>
        <w:t>لوضع</w:t>
      </w:r>
      <w:r w:rsidRPr="00551B3C">
        <w:rPr>
          <w:sz w:val="26"/>
          <w:szCs w:val="26"/>
          <w:rtl/>
          <w:lang w:val="en-US" w:bidi="ar-SA"/>
        </w:rPr>
        <w:t xml:space="preserve"> </w:t>
      </w:r>
      <w:r w:rsidR="00DF37CE" w:rsidRPr="00551B3C">
        <w:rPr>
          <w:sz w:val="26"/>
          <w:szCs w:val="26"/>
          <w:rtl/>
          <w:lang w:val="en-US" w:bidi="ar-SA"/>
        </w:rPr>
        <w:t xml:space="preserve">منهج ودليل </w:t>
      </w:r>
      <w:r w:rsidR="00DF37CE" w:rsidRPr="00551B3C">
        <w:rPr>
          <w:rFonts w:hint="cs"/>
          <w:sz w:val="26"/>
          <w:szCs w:val="26"/>
          <w:rtl/>
          <w:lang w:val="en-US" w:bidi="ar-SA"/>
        </w:rPr>
        <w:t>ال</w:t>
      </w:r>
      <w:r w:rsidR="00DF37CE" w:rsidRPr="00551B3C">
        <w:rPr>
          <w:sz w:val="26"/>
          <w:szCs w:val="26"/>
          <w:rtl/>
          <w:lang w:val="en-US" w:bidi="ar-SA"/>
        </w:rPr>
        <w:t>تدريب لموظفي الجمارك</w:t>
      </w:r>
      <w:r w:rsidRPr="00551B3C">
        <w:rPr>
          <w:sz w:val="26"/>
          <w:szCs w:val="26"/>
          <w:rtl/>
          <w:lang w:val="en-US" w:bidi="ar-SA"/>
        </w:rPr>
        <w:t>؛ وتم التخطيط لتدريب ثلاثة مدربين رئيسيين و 25 موظف جمارك على مراقبة</w:t>
      </w:r>
      <w:r w:rsidR="00DF37CE" w:rsidRPr="00551B3C">
        <w:rPr>
          <w:sz w:val="26"/>
          <w:szCs w:val="26"/>
          <w:rtl/>
          <w:lang w:val="en-US" w:bidi="ar-SA"/>
        </w:rPr>
        <w:t xml:space="preserve"> تجارة المواد المستنفدة للأوزون وإنفاذ نظام التراخيص والحصص</w:t>
      </w:r>
      <w:r w:rsidRPr="00551B3C">
        <w:rPr>
          <w:sz w:val="26"/>
          <w:szCs w:val="26"/>
          <w:rtl/>
          <w:lang w:val="en-US" w:bidi="ar-SA"/>
        </w:rPr>
        <w:t xml:space="preserve"> وتسجيل البيانات </w:t>
      </w:r>
      <w:r w:rsidR="00DF37CE" w:rsidRPr="00551B3C">
        <w:rPr>
          <w:sz w:val="26"/>
          <w:szCs w:val="26"/>
          <w:rtl/>
          <w:lang w:val="en-US" w:bidi="ar-SA"/>
        </w:rPr>
        <w:t>وتحديد المواد المستنفدة للأوزون</w:t>
      </w:r>
      <w:r w:rsidRPr="00551B3C">
        <w:rPr>
          <w:sz w:val="26"/>
          <w:szCs w:val="26"/>
          <w:rtl/>
          <w:lang w:val="en-US" w:bidi="ar-SA"/>
        </w:rPr>
        <w:t>، وذلك في نوفمبر</w:t>
      </w:r>
      <w:r w:rsidR="00DF37CE" w:rsidRPr="00551B3C">
        <w:rPr>
          <w:rFonts w:hint="cs"/>
          <w:sz w:val="26"/>
          <w:szCs w:val="26"/>
          <w:rtl/>
          <w:lang w:val="en-US" w:bidi="ar-SA"/>
        </w:rPr>
        <w:t>/ تشرين الثاني</w:t>
      </w:r>
      <w:r w:rsidR="00DF37CE" w:rsidRPr="00551B3C">
        <w:rPr>
          <w:sz w:val="26"/>
          <w:szCs w:val="26"/>
          <w:rtl/>
          <w:lang w:val="en-US" w:bidi="ar-SA"/>
        </w:rPr>
        <w:t xml:space="preserve"> 2021</w:t>
      </w:r>
      <w:r w:rsidRPr="00551B3C">
        <w:rPr>
          <w:sz w:val="26"/>
          <w:szCs w:val="26"/>
          <w:rtl/>
          <w:lang w:val="en-US" w:bidi="ar-SA"/>
        </w:rPr>
        <w:t>؛</w:t>
      </w:r>
    </w:p>
    <w:p w14:paraId="50480AE5" w14:textId="77777777" w:rsidR="00A443A3" w:rsidRPr="00551B3C" w:rsidRDefault="00DF37CE" w:rsidP="00CE19AD">
      <w:pPr>
        <w:pStyle w:val="ListParagraph"/>
        <w:numPr>
          <w:ilvl w:val="0"/>
          <w:numId w:val="22"/>
        </w:numPr>
        <w:bidi/>
        <w:ind w:left="90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تحديث منهج التدريب وتطوير </w:t>
      </w:r>
      <w:r w:rsidR="00115E7C" w:rsidRPr="00551B3C">
        <w:rPr>
          <w:sz w:val="26"/>
          <w:szCs w:val="26"/>
          <w:rtl/>
          <w:lang w:val="en-US" w:bidi="ar-SA"/>
        </w:rPr>
        <w:t xml:space="preserve">كتيبات تدريب </w:t>
      </w:r>
      <w:r w:rsidR="00115E7C" w:rsidRPr="00551B3C">
        <w:rPr>
          <w:rFonts w:hint="cs"/>
          <w:sz w:val="26"/>
          <w:szCs w:val="26"/>
          <w:rtl/>
          <w:lang w:val="en-US" w:bidi="ar-SA"/>
        </w:rPr>
        <w:t>الفنيين</w:t>
      </w:r>
      <w:r w:rsidR="00A443A3" w:rsidRPr="00551B3C">
        <w:rPr>
          <w:sz w:val="26"/>
          <w:szCs w:val="26"/>
          <w:rtl/>
          <w:lang w:val="en-US" w:bidi="ar-SA"/>
        </w:rPr>
        <w:t xml:space="preserve">؛ </w:t>
      </w:r>
      <w:r w:rsidR="00115E7C" w:rsidRPr="00551B3C">
        <w:rPr>
          <w:rFonts w:hint="cs"/>
          <w:sz w:val="26"/>
          <w:szCs w:val="26"/>
          <w:rtl/>
          <w:lang w:val="en-US" w:bidi="ar-SA"/>
        </w:rPr>
        <w:t>و</w:t>
      </w:r>
      <w:r w:rsidR="00A443A3" w:rsidRPr="00551B3C">
        <w:rPr>
          <w:sz w:val="26"/>
          <w:szCs w:val="26"/>
          <w:rtl/>
          <w:lang w:val="en-US" w:bidi="ar-SA"/>
        </w:rPr>
        <w:t xml:space="preserve">تم التخطيط لتدريب 35 فنيًا على </w:t>
      </w:r>
      <w:r w:rsidR="00115E7C" w:rsidRPr="00551B3C">
        <w:rPr>
          <w:rFonts w:hint="cs"/>
          <w:sz w:val="26"/>
          <w:szCs w:val="26"/>
          <w:rtl/>
          <w:lang w:val="en-US" w:bidi="ar-SA"/>
        </w:rPr>
        <w:t xml:space="preserve">إزالة </w:t>
      </w:r>
      <w:r w:rsidR="00115E7C" w:rsidRPr="00551B3C">
        <w:rPr>
          <w:sz w:val="26"/>
          <w:szCs w:val="26"/>
          <w:rtl/>
          <w:lang w:val="en-US" w:bidi="ar-SA"/>
        </w:rPr>
        <w:t>المواد الهيدروكلوروفلوروكربونية ونظرية التبريد</w:t>
      </w:r>
      <w:r w:rsidR="00A443A3" w:rsidRPr="00551B3C">
        <w:rPr>
          <w:sz w:val="26"/>
          <w:szCs w:val="26"/>
          <w:rtl/>
          <w:lang w:val="en-US" w:bidi="ar-SA"/>
        </w:rPr>
        <w:t xml:space="preserve"> وممارسات الخدمة الجيدة أثناء تركيب</w:t>
      </w:r>
      <w:r w:rsidR="00115E7C" w:rsidRPr="00551B3C">
        <w:rPr>
          <w:rFonts w:hint="cs"/>
          <w:sz w:val="26"/>
          <w:szCs w:val="26"/>
          <w:rtl/>
          <w:lang w:val="en-US" w:bidi="ar-SA"/>
        </w:rPr>
        <w:t xml:space="preserve"> وخدمة</w:t>
      </w:r>
      <w:r w:rsidR="00A443A3" w:rsidRPr="00551B3C">
        <w:rPr>
          <w:sz w:val="26"/>
          <w:szCs w:val="26"/>
          <w:rtl/>
          <w:lang w:val="en-US" w:bidi="ar-SA"/>
        </w:rPr>
        <w:t xml:space="preserve"> وصيانة أنظمة التب</w:t>
      </w:r>
      <w:r w:rsidR="00115E7C" w:rsidRPr="00551B3C">
        <w:rPr>
          <w:sz w:val="26"/>
          <w:szCs w:val="26"/>
          <w:rtl/>
          <w:lang w:val="en-US" w:bidi="ar-SA"/>
        </w:rPr>
        <w:t>ريد وتكييف الهواء في يناير</w:t>
      </w:r>
      <w:r w:rsidR="00115E7C" w:rsidRPr="00551B3C">
        <w:rPr>
          <w:rFonts w:hint="cs"/>
          <w:sz w:val="26"/>
          <w:szCs w:val="26"/>
          <w:rtl/>
          <w:lang w:val="en-US" w:bidi="ar-SA"/>
        </w:rPr>
        <w:t>/ كانون الثاني</w:t>
      </w:r>
      <w:r w:rsidR="00115E7C" w:rsidRPr="00551B3C">
        <w:rPr>
          <w:sz w:val="26"/>
          <w:szCs w:val="26"/>
          <w:rtl/>
          <w:lang w:val="en-US" w:bidi="ar-SA"/>
        </w:rPr>
        <w:t xml:space="preserve"> 2022</w:t>
      </w:r>
      <w:r w:rsidR="00A443A3" w:rsidRPr="00551B3C">
        <w:rPr>
          <w:sz w:val="26"/>
          <w:szCs w:val="26"/>
          <w:rtl/>
          <w:lang w:val="en-US" w:bidi="ar-SA"/>
        </w:rPr>
        <w:t>؛</w:t>
      </w:r>
    </w:p>
    <w:p w14:paraId="76D6DBDD" w14:textId="77777777" w:rsidR="00115E7C" w:rsidRPr="00551B3C" w:rsidRDefault="00115E7C" w:rsidP="00115E7C">
      <w:pPr>
        <w:pStyle w:val="ListParagraph"/>
        <w:bidi/>
        <w:ind w:left="900"/>
        <w:rPr>
          <w:sz w:val="26"/>
          <w:szCs w:val="26"/>
          <w:lang w:val="en-US" w:bidi="ar-SA"/>
        </w:rPr>
      </w:pPr>
    </w:p>
    <w:p w14:paraId="2BBDA3F9" w14:textId="77777777" w:rsidR="00A443A3" w:rsidRPr="00551B3C" w:rsidRDefault="00115E7C" w:rsidP="00CE19AD">
      <w:pPr>
        <w:pStyle w:val="ListParagraph"/>
        <w:numPr>
          <w:ilvl w:val="0"/>
          <w:numId w:val="22"/>
        </w:numPr>
        <w:bidi/>
        <w:ind w:left="90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تم وضع قائمة بالمعدات والأدوات اللازمة لتدريب فنيي الخدمة و</w:t>
      </w:r>
      <w:r w:rsidRPr="00551B3C">
        <w:rPr>
          <w:sz w:val="26"/>
          <w:szCs w:val="26"/>
          <w:rtl/>
          <w:lang w:val="en-US" w:bidi="ar-SA"/>
        </w:rPr>
        <w:t>للاستخدام العملي من قبل الفنيين</w:t>
      </w:r>
      <w:r w:rsidR="00A443A3" w:rsidRPr="00551B3C">
        <w:rPr>
          <w:sz w:val="26"/>
          <w:szCs w:val="26"/>
          <w:rtl/>
          <w:lang w:val="en-US" w:bidi="ar-SA"/>
        </w:rPr>
        <w:t>، وتم الاتفاق عليها مع وحدة الأوزون الوطنية (بم</w:t>
      </w:r>
      <w:r w:rsidRPr="00551B3C">
        <w:rPr>
          <w:sz w:val="26"/>
          <w:szCs w:val="26"/>
          <w:rtl/>
          <w:lang w:val="en-US" w:bidi="ar-SA"/>
        </w:rPr>
        <w:t xml:space="preserve">ا في ذلك محددات </w:t>
      </w:r>
      <w:r w:rsidRPr="00551B3C">
        <w:rPr>
          <w:rFonts w:hint="cs"/>
          <w:sz w:val="26"/>
          <w:szCs w:val="26"/>
          <w:rtl/>
          <w:lang w:val="en-US" w:bidi="ar-SA"/>
        </w:rPr>
        <w:t>غازات التبريد</w:t>
      </w:r>
      <w:r w:rsidRPr="00551B3C">
        <w:rPr>
          <w:sz w:val="26"/>
          <w:szCs w:val="26"/>
          <w:rtl/>
          <w:lang w:val="en-US" w:bidi="ar-SA"/>
        </w:rPr>
        <w:t xml:space="preserve">، ومضخات </w:t>
      </w:r>
      <w:r w:rsidRPr="00551B3C">
        <w:rPr>
          <w:rFonts w:hint="cs"/>
          <w:sz w:val="26"/>
          <w:szCs w:val="26"/>
          <w:rtl/>
          <w:lang w:val="en-US" w:bidi="ar-SA"/>
        </w:rPr>
        <w:t>التفريغ</w:t>
      </w:r>
      <w:r w:rsidRPr="00551B3C">
        <w:rPr>
          <w:sz w:val="26"/>
          <w:szCs w:val="26"/>
          <w:rtl/>
          <w:lang w:val="en-US" w:bidi="ar-SA"/>
        </w:rPr>
        <w:t xml:space="preserve"> ثنائية المرحلة، ومجموعات أدوات التبريد، وكاشفات التسرب، ومحطة شحن </w:t>
      </w:r>
      <w:r w:rsidRPr="00551B3C">
        <w:rPr>
          <w:rFonts w:hint="cs"/>
          <w:sz w:val="26"/>
          <w:szCs w:val="26"/>
          <w:rtl/>
          <w:lang w:val="en-US" w:bidi="ar-SA"/>
        </w:rPr>
        <w:t>متنقلة</w:t>
      </w:r>
      <w:r w:rsidRPr="00551B3C">
        <w:rPr>
          <w:sz w:val="26"/>
          <w:szCs w:val="26"/>
          <w:rtl/>
          <w:lang w:val="en-US" w:bidi="ar-SA"/>
        </w:rPr>
        <w:t xml:space="preserve"> للهيدروكربونات)</w:t>
      </w:r>
      <w:r w:rsidR="00A443A3" w:rsidRPr="00551B3C">
        <w:rPr>
          <w:sz w:val="26"/>
          <w:szCs w:val="26"/>
          <w:rtl/>
          <w:lang w:val="en-US" w:bidi="ar-SA"/>
        </w:rPr>
        <w:t xml:space="preserve">؛ </w:t>
      </w:r>
      <w:r w:rsidRPr="00551B3C">
        <w:rPr>
          <w:rFonts w:hint="cs"/>
          <w:sz w:val="26"/>
          <w:szCs w:val="26"/>
          <w:rtl/>
          <w:lang w:val="en-US" w:bidi="ar-SA"/>
        </w:rPr>
        <w:t>و</w:t>
      </w:r>
      <w:r w:rsidRPr="00551B3C">
        <w:rPr>
          <w:sz w:val="26"/>
          <w:szCs w:val="26"/>
          <w:rtl/>
          <w:lang w:val="en-US" w:bidi="ar-SA"/>
        </w:rPr>
        <w:t>بدأ الشراء</w:t>
      </w:r>
      <w:r w:rsidR="00A443A3" w:rsidRPr="00551B3C">
        <w:rPr>
          <w:sz w:val="26"/>
          <w:szCs w:val="26"/>
          <w:rtl/>
          <w:lang w:val="en-US" w:bidi="ar-SA"/>
        </w:rPr>
        <w:t>؛ ومن المتوقع تسليم المعدات إلى ليبيا بحلول ديسمبر</w:t>
      </w:r>
      <w:r w:rsidRPr="00551B3C">
        <w:rPr>
          <w:rFonts w:hint="cs"/>
          <w:sz w:val="26"/>
          <w:szCs w:val="26"/>
          <w:rtl/>
          <w:lang w:val="en-US" w:bidi="ar-SA"/>
        </w:rPr>
        <w:t>/ كانون الأول</w:t>
      </w:r>
      <w:r w:rsidRPr="00551B3C">
        <w:rPr>
          <w:sz w:val="26"/>
          <w:szCs w:val="26"/>
          <w:rtl/>
          <w:lang w:val="en-US" w:bidi="ar-SA"/>
        </w:rPr>
        <w:t xml:space="preserve"> 2021</w:t>
      </w:r>
      <w:r w:rsidR="00A443A3" w:rsidRPr="00551B3C">
        <w:rPr>
          <w:sz w:val="26"/>
          <w:szCs w:val="26"/>
          <w:rtl/>
          <w:lang w:val="en-US" w:bidi="ar-SA"/>
        </w:rPr>
        <w:t>؛</w:t>
      </w:r>
    </w:p>
    <w:p w14:paraId="25485682" w14:textId="77777777" w:rsidR="00115E7C" w:rsidRPr="00551B3C" w:rsidRDefault="00115E7C" w:rsidP="00115E7C">
      <w:pPr>
        <w:pStyle w:val="ListParagraph"/>
        <w:rPr>
          <w:sz w:val="26"/>
          <w:szCs w:val="26"/>
          <w:rtl/>
          <w:lang w:val="en-US" w:bidi="ar-SA"/>
        </w:rPr>
      </w:pPr>
    </w:p>
    <w:p w14:paraId="632B84E7" w14:textId="77777777" w:rsidR="00A443A3" w:rsidRPr="00551B3C" w:rsidRDefault="00115E7C" w:rsidP="00CE19AD">
      <w:pPr>
        <w:pStyle w:val="ListParagraph"/>
        <w:numPr>
          <w:ilvl w:val="0"/>
          <w:numId w:val="22"/>
        </w:numPr>
        <w:bidi/>
        <w:ind w:left="90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وضع المعايير </w:t>
      </w:r>
      <w:r w:rsidRPr="00551B3C">
        <w:rPr>
          <w:rFonts w:hint="cs"/>
          <w:sz w:val="26"/>
          <w:szCs w:val="26"/>
          <w:rtl/>
          <w:lang w:val="en-US" w:bidi="ar-SA"/>
        </w:rPr>
        <w:t xml:space="preserve">الوطنية </w:t>
      </w:r>
      <w:r w:rsidRPr="00551B3C">
        <w:rPr>
          <w:sz w:val="26"/>
          <w:szCs w:val="26"/>
          <w:rtl/>
          <w:lang w:val="en-US" w:bidi="ar-SA"/>
        </w:rPr>
        <w:t>و</w:t>
      </w:r>
      <w:r w:rsidR="00A443A3" w:rsidRPr="00551B3C">
        <w:rPr>
          <w:sz w:val="26"/>
          <w:szCs w:val="26"/>
          <w:rtl/>
          <w:lang w:val="en-US" w:bidi="ar-SA"/>
        </w:rPr>
        <w:t>مدونة ممارسات ال</w:t>
      </w:r>
      <w:r w:rsidRPr="00551B3C">
        <w:rPr>
          <w:sz w:val="26"/>
          <w:szCs w:val="26"/>
          <w:rtl/>
          <w:lang w:val="en-US" w:bidi="ar-SA"/>
        </w:rPr>
        <w:t>خدمة الجيدة</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 xml:space="preserve">كان من المتوقع الانتهاء من </w:t>
      </w:r>
      <w:r w:rsidRPr="00551B3C">
        <w:rPr>
          <w:rFonts w:hint="cs"/>
          <w:sz w:val="26"/>
          <w:szCs w:val="26"/>
          <w:rtl/>
          <w:lang w:val="en-US" w:bidi="ar-SA"/>
        </w:rPr>
        <w:t>نسخة ال</w:t>
      </w:r>
      <w:r w:rsidR="00A443A3" w:rsidRPr="00551B3C">
        <w:rPr>
          <w:sz w:val="26"/>
          <w:szCs w:val="26"/>
          <w:rtl/>
          <w:lang w:val="en-US" w:bidi="ar-SA"/>
        </w:rPr>
        <w:t>مسودة بحلول أكتوبر</w:t>
      </w:r>
      <w:r w:rsidRPr="00551B3C">
        <w:rPr>
          <w:rFonts w:hint="cs"/>
          <w:sz w:val="26"/>
          <w:szCs w:val="26"/>
          <w:rtl/>
          <w:lang w:val="en-US" w:bidi="ar-SA"/>
        </w:rPr>
        <w:t>/ تشرين الأول</w:t>
      </w:r>
      <w:r w:rsidRPr="00551B3C">
        <w:rPr>
          <w:sz w:val="26"/>
          <w:szCs w:val="26"/>
          <w:rtl/>
          <w:lang w:val="en-US" w:bidi="ar-SA"/>
        </w:rPr>
        <w:t xml:space="preserve"> 2021</w:t>
      </w:r>
      <w:r w:rsidR="00A443A3" w:rsidRPr="00551B3C">
        <w:rPr>
          <w:sz w:val="26"/>
          <w:szCs w:val="26"/>
          <w:rtl/>
          <w:lang w:val="en-US" w:bidi="ar-SA"/>
        </w:rPr>
        <w:t>؛</w:t>
      </w:r>
    </w:p>
    <w:p w14:paraId="17967D4B" w14:textId="77777777" w:rsidR="00115E7C" w:rsidRPr="00551B3C" w:rsidRDefault="00115E7C" w:rsidP="00115E7C">
      <w:pPr>
        <w:pStyle w:val="ListParagraph"/>
        <w:rPr>
          <w:sz w:val="26"/>
          <w:szCs w:val="26"/>
          <w:rtl/>
          <w:lang w:val="en-US" w:bidi="ar-SA"/>
        </w:rPr>
      </w:pPr>
    </w:p>
    <w:p w14:paraId="035164E4" w14:textId="77777777" w:rsidR="00A443A3" w:rsidRPr="00551B3C" w:rsidRDefault="00115E7C" w:rsidP="00CE19AD">
      <w:pPr>
        <w:pStyle w:val="ListParagraph"/>
        <w:numPr>
          <w:ilvl w:val="0"/>
          <w:numId w:val="22"/>
        </w:numPr>
        <w:bidi/>
        <w:ind w:left="90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وضع مبادئ توجيهية و</w:t>
      </w:r>
      <w:r w:rsidRPr="00551B3C">
        <w:rPr>
          <w:sz w:val="26"/>
          <w:szCs w:val="26"/>
          <w:rtl/>
          <w:lang w:val="en-US" w:bidi="ar-SA"/>
        </w:rPr>
        <w:t>طنية لإنشاء مراكز استصلاح وطنية</w:t>
      </w:r>
      <w:r w:rsidR="00A443A3" w:rsidRPr="00551B3C">
        <w:rPr>
          <w:sz w:val="26"/>
          <w:szCs w:val="26"/>
          <w:rtl/>
          <w:lang w:val="en-US" w:bidi="ar-SA"/>
        </w:rPr>
        <w:t xml:space="preserve">؛ </w:t>
      </w:r>
      <w:r w:rsidRPr="00551B3C">
        <w:rPr>
          <w:rFonts w:hint="cs"/>
          <w:sz w:val="26"/>
          <w:szCs w:val="26"/>
          <w:rtl/>
          <w:lang w:val="en-US" w:bidi="ar-SA"/>
        </w:rPr>
        <w:t>وتقديم</w:t>
      </w:r>
      <w:r w:rsidR="00A443A3" w:rsidRPr="00551B3C">
        <w:rPr>
          <w:sz w:val="26"/>
          <w:szCs w:val="26"/>
          <w:rtl/>
          <w:lang w:val="en-US" w:bidi="ar-SA"/>
        </w:rPr>
        <w:t xml:space="preserve"> 30 وحدة </w:t>
      </w:r>
      <w:r w:rsidRPr="00551B3C">
        <w:rPr>
          <w:rFonts w:hint="cs"/>
          <w:sz w:val="26"/>
          <w:szCs w:val="26"/>
          <w:rtl/>
          <w:lang w:val="en-US" w:bidi="ar-SA"/>
        </w:rPr>
        <w:t>استرداد</w:t>
      </w:r>
      <w:r w:rsidRPr="00551B3C">
        <w:rPr>
          <w:sz w:val="26"/>
          <w:szCs w:val="26"/>
          <w:rtl/>
          <w:lang w:val="en-US" w:bidi="ar-SA"/>
        </w:rPr>
        <w:t xml:space="preserve"> محمولة لوحدة الأوزون الوطنية</w:t>
      </w:r>
      <w:r w:rsidR="00A443A3" w:rsidRPr="00551B3C">
        <w:rPr>
          <w:sz w:val="26"/>
          <w:szCs w:val="26"/>
          <w:rtl/>
          <w:lang w:val="en-US" w:bidi="ar-SA"/>
        </w:rPr>
        <w:t xml:space="preserve">؛ </w:t>
      </w:r>
      <w:r w:rsidRPr="00551B3C">
        <w:rPr>
          <w:rFonts w:hint="cs"/>
          <w:sz w:val="26"/>
          <w:szCs w:val="26"/>
          <w:rtl/>
          <w:lang w:val="en-US" w:bidi="ar-SA"/>
        </w:rPr>
        <w:t>و</w:t>
      </w:r>
      <w:r w:rsidRPr="00551B3C">
        <w:rPr>
          <w:sz w:val="26"/>
          <w:szCs w:val="26"/>
          <w:rtl/>
          <w:lang w:val="en-US" w:bidi="ar-SA"/>
        </w:rPr>
        <w:t xml:space="preserve">شراء </w:t>
      </w:r>
      <w:r w:rsidR="00A443A3" w:rsidRPr="00551B3C">
        <w:rPr>
          <w:sz w:val="26"/>
          <w:szCs w:val="26"/>
          <w:rtl/>
          <w:lang w:val="en-US" w:bidi="ar-SA"/>
        </w:rPr>
        <w:t>معدات لل</w:t>
      </w:r>
      <w:r w:rsidRPr="00551B3C">
        <w:rPr>
          <w:sz w:val="26"/>
          <w:szCs w:val="26"/>
          <w:rtl/>
          <w:lang w:val="en-US" w:bidi="ar-SA"/>
        </w:rPr>
        <w:t xml:space="preserve">مراكز الوطنية لاستصلاح </w:t>
      </w:r>
      <w:r w:rsidRPr="00551B3C">
        <w:rPr>
          <w:rFonts w:hint="cs"/>
          <w:sz w:val="26"/>
          <w:szCs w:val="26"/>
          <w:rtl/>
          <w:lang w:val="en-US" w:bidi="ar-SA"/>
        </w:rPr>
        <w:t>غازات التبريد</w:t>
      </w:r>
      <w:r w:rsidR="00A443A3" w:rsidRPr="00551B3C">
        <w:rPr>
          <w:sz w:val="26"/>
          <w:szCs w:val="26"/>
          <w:rtl/>
          <w:lang w:val="en-US" w:bidi="ar-SA"/>
        </w:rPr>
        <w:t>؛ وكان من المتوقع تسليم المعدات بحلول نهاية أكتوبر</w:t>
      </w:r>
      <w:r w:rsidRPr="00551B3C">
        <w:rPr>
          <w:rFonts w:hint="cs"/>
          <w:sz w:val="26"/>
          <w:szCs w:val="26"/>
          <w:rtl/>
          <w:lang w:val="en-US" w:bidi="ar-SA"/>
        </w:rPr>
        <w:t>/ تشرين الأول</w:t>
      </w:r>
      <w:r w:rsidRPr="00551B3C">
        <w:rPr>
          <w:sz w:val="26"/>
          <w:szCs w:val="26"/>
          <w:rtl/>
          <w:lang w:val="en-US" w:bidi="ar-SA"/>
        </w:rPr>
        <w:t xml:space="preserve"> 2021</w:t>
      </w:r>
      <w:r w:rsidRPr="00551B3C">
        <w:rPr>
          <w:rFonts w:hint="cs"/>
          <w:sz w:val="26"/>
          <w:szCs w:val="26"/>
          <w:rtl/>
          <w:lang w:val="en-US" w:bidi="ar-SA"/>
        </w:rPr>
        <w:t>،</w:t>
      </w:r>
    </w:p>
    <w:p w14:paraId="64982C9B" w14:textId="77777777" w:rsidR="00115E7C" w:rsidRPr="00551B3C" w:rsidRDefault="00115E7C" w:rsidP="00115E7C">
      <w:pPr>
        <w:pStyle w:val="ListParagraph"/>
        <w:rPr>
          <w:sz w:val="26"/>
          <w:szCs w:val="26"/>
          <w:rtl/>
          <w:lang w:val="en-US" w:bidi="ar-SA"/>
        </w:rPr>
      </w:pPr>
    </w:p>
    <w:p w14:paraId="3CF435D7" w14:textId="77777777" w:rsidR="00A443A3" w:rsidRPr="00551B3C" w:rsidRDefault="00115E7C" w:rsidP="00CE19AD">
      <w:pPr>
        <w:pStyle w:val="ListParagraph"/>
        <w:numPr>
          <w:ilvl w:val="0"/>
          <w:numId w:val="22"/>
        </w:numPr>
        <w:bidi/>
        <w:ind w:left="90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نُظمت حلقة دراسية / حلقة عمل في نوفمبر</w:t>
      </w:r>
      <w:r w:rsidR="00231424" w:rsidRPr="00551B3C">
        <w:rPr>
          <w:rFonts w:hint="cs"/>
          <w:sz w:val="26"/>
          <w:szCs w:val="26"/>
          <w:rtl/>
          <w:lang w:val="en-US" w:bidi="ar-SA"/>
        </w:rPr>
        <w:t>/ تشرين الثاني</w:t>
      </w:r>
      <w:r w:rsidR="00231424" w:rsidRPr="00551B3C">
        <w:rPr>
          <w:sz w:val="26"/>
          <w:szCs w:val="26"/>
          <w:rtl/>
          <w:lang w:val="en-US" w:bidi="ar-SA"/>
        </w:rPr>
        <w:t xml:space="preserve"> 2020 لعرض بروتوكول مونتريال</w:t>
      </w:r>
      <w:r w:rsidR="00A443A3" w:rsidRPr="00551B3C">
        <w:rPr>
          <w:sz w:val="26"/>
          <w:szCs w:val="26"/>
          <w:rtl/>
          <w:lang w:val="en-US" w:bidi="ar-SA"/>
        </w:rPr>
        <w:t xml:space="preserve">، والتزام ليبيا </w:t>
      </w:r>
      <w:r w:rsidR="00231424" w:rsidRPr="00551B3C">
        <w:rPr>
          <w:rFonts w:hint="cs"/>
          <w:sz w:val="26"/>
          <w:szCs w:val="26"/>
          <w:rtl/>
          <w:lang w:val="en-US" w:bidi="ar-SA"/>
        </w:rPr>
        <w:t xml:space="preserve">بإزالة </w:t>
      </w:r>
      <w:r w:rsidR="00231424" w:rsidRPr="00551B3C">
        <w:rPr>
          <w:sz w:val="26"/>
          <w:szCs w:val="26"/>
          <w:rtl/>
          <w:lang w:val="en-US" w:bidi="ar-SA"/>
        </w:rPr>
        <w:t>المواد الهيدروكلوروفلوروكربونية ونظام التراخيص والحصص</w:t>
      </w:r>
      <w:r w:rsidR="00A443A3" w:rsidRPr="00551B3C">
        <w:rPr>
          <w:sz w:val="26"/>
          <w:szCs w:val="26"/>
          <w:rtl/>
          <w:lang w:val="en-US" w:bidi="ar-SA"/>
        </w:rPr>
        <w:t xml:space="preserve">؛ وتم توزيع مواد </w:t>
      </w:r>
      <w:r w:rsidR="00231424" w:rsidRPr="00551B3C">
        <w:rPr>
          <w:rFonts w:hint="cs"/>
          <w:sz w:val="26"/>
          <w:szCs w:val="26"/>
          <w:rtl/>
          <w:lang w:val="en-US" w:bidi="ar-SA"/>
        </w:rPr>
        <w:t>للتوعية</w:t>
      </w:r>
      <w:r w:rsidR="00A443A3" w:rsidRPr="00551B3C">
        <w:rPr>
          <w:sz w:val="26"/>
          <w:szCs w:val="26"/>
          <w:rtl/>
          <w:lang w:val="en-US" w:bidi="ar-SA"/>
        </w:rPr>
        <w:t>.</w:t>
      </w:r>
    </w:p>
    <w:p w14:paraId="7FC2496D" w14:textId="77777777" w:rsidR="00F30EF2" w:rsidRPr="00551B3C" w:rsidRDefault="00F30EF2" w:rsidP="00A443A3">
      <w:pPr>
        <w:bidi/>
        <w:rPr>
          <w:sz w:val="26"/>
          <w:szCs w:val="26"/>
          <w:rtl/>
          <w:lang w:val="en-US" w:bidi="ar-SA"/>
        </w:rPr>
      </w:pPr>
    </w:p>
    <w:p w14:paraId="5B87D002" w14:textId="77777777" w:rsidR="00A443A3" w:rsidRPr="00551B3C" w:rsidRDefault="00A443A3" w:rsidP="00F30EF2">
      <w:pPr>
        <w:bidi/>
        <w:rPr>
          <w:i/>
          <w:iCs/>
          <w:sz w:val="26"/>
          <w:szCs w:val="26"/>
          <w:rtl/>
          <w:lang w:val="en-US" w:bidi="ar-SA"/>
        </w:rPr>
      </w:pPr>
      <w:r w:rsidRPr="00551B3C">
        <w:rPr>
          <w:i/>
          <w:iCs/>
          <w:sz w:val="26"/>
          <w:szCs w:val="26"/>
          <w:rtl/>
          <w:lang w:val="en-US" w:bidi="ar-SA"/>
        </w:rPr>
        <w:t>مستوى صرف الأموال</w:t>
      </w:r>
    </w:p>
    <w:p w14:paraId="0443CED9" w14:textId="77777777" w:rsidR="00F30EF2" w:rsidRPr="00551B3C" w:rsidRDefault="00F30EF2" w:rsidP="00F30EF2">
      <w:pPr>
        <w:bidi/>
        <w:rPr>
          <w:sz w:val="26"/>
          <w:szCs w:val="26"/>
          <w:lang w:val="en-US" w:bidi="ar-SA"/>
        </w:rPr>
      </w:pPr>
    </w:p>
    <w:p w14:paraId="38630072" w14:textId="77777777" w:rsidR="00A443A3" w:rsidRPr="00551B3C" w:rsidRDefault="00F30EF2"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حتى أكتوبر/ تشرين الأول 2020</w:t>
      </w:r>
      <w:r w:rsidR="00A443A3" w:rsidRPr="00551B3C">
        <w:rPr>
          <w:sz w:val="26"/>
          <w:szCs w:val="26"/>
          <w:rtl/>
          <w:lang w:val="en-US" w:bidi="ar-SA"/>
        </w:rPr>
        <w:t xml:space="preserve">، من </w:t>
      </w:r>
      <w:r w:rsidRPr="00551B3C">
        <w:rPr>
          <w:rFonts w:hint="cs"/>
          <w:sz w:val="26"/>
          <w:szCs w:val="26"/>
          <w:rtl/>
          <w:lang w:val="en-US" w:bidi="ar-SA"/>
        </w:rPr>
        <w:t>ال</w:t>
      </w:r>
      <w:r w:rsidR="00A443A3" w:rsidRPr="00551B3C">
        <w:rPr>
          <w:sz w:val="26"/>
          <w:szCs w:val="26"/>
          <w:rtl/>
          <w:lang w:val="en-US" w:bidi="ar-SA"/>
        </w:rPr>
        <w:t>مبلغ 1</w:t>
      </w:r>
      <w:r w:rsidRPr="00551B3C">
        <w:rPr>
          <w:rFonts w:hint="cs"/>
          <w:sz w:val="26"/>
          <w:szCs w:val="26"/>
          <w:rtl/>
          <w:lang w:val="en-US" w:bidi="ar-SA"/>
        </w:rPr>
        <w:t>,</w:t>
      </w:r>
      <w:r w:rsidR="00A443A3" w:rsidRPr="00551B3C">
        <w:rPr>
          <w:sz w:val="26"/>
          <w:szCs w:val="26"/>
          <w:rtl/>
          <w:lang w:val="en-US" w:bidi="ar-SA"/>
        </w:rPr>
        <w:t>161</w:t>
      </w:r>
      <w:r w:rsidRPr="00551B3C">
        <w:rPr>
          <w:rFonts w:hint="cs"/>
          <w:sz w:val="26"/>
          <w:szCs w:val="26"/>
          <w:rtl/>
          <w:lang w:val="en-US" w:bidi="ar-SA"/>
        </w:rPr>
        <w:t>,</w:t>
      </w:r>
      <w:r w:rsidR="00A443A3" w:rsidRPr="00551B3C">
        <w:rPr>
          <w:sz w:val="26"/>
          <w:szCs w:val="26"/>
          <w:rtl/>
          <w:lang w:val="en-US" w:bidi="ar-SA"/>
        </w:rPr>
        <w:t xml:space="preserve">310 دولار أمريكي </w:t>
      </w:r>
      <w:r w:rsidR="001644B5" w:rsidRPr="00551B3C">
        <w:rPr>
          <w:rFonts w:hint="cs"/>
          <w:sz w:val="26"/>
          <w:szCs w:val="26"/>
          <w:rtl/>
          <w:lang w:val="en-US" w:bidi="ar-SA"/>
        </w:rPr>
        <w:t>المعتمد</w:t>
      </w:r>
      <w:r w:rsidR="00A443A3" w:rsidRPr="00551B3C">
        <w:rPr>
          <w:sz w:val="26"/>
          <w:szCs w:val="26"/>
          <w:rtl/>
          <w:lang w:val="en-US" w:bidi="ar-SA"/>
        </w:rPr>
        <w:t xml:space="preserve"> للمرحلة الأولى من خطة إدارة إزالة </w:t>
      </w:r>
      <w:r w:rsidR="001644B5" w:rsidRPr="00551B3C">
        <w:rPr>
          <w:sz w:val="26"/>
          <w:szCs w:val="26"/>
          <w:rtl/>
          <w:lang w:val="en-US" w:bidi="ar-SA"/>
        </w:rPr>
        <w:t>المواد الهيدروكلوروفلوروكربونية</w:t>
      </w:r>
      <w:r w:rsidR="00A443A3" w:rsidRPr="00551B3C">
        <w:rPr>
          <w:sz w:val="26"/>
          <w:szCs w:val="26"/>
          <w:rtl/>
          <w:lang w:val="en-US" w:bidi="ar-SA"/>
        </w:rPr>
        <w:t>،</w:t>
      </w:r>
      <w:r w:rsidR="003F7BF4" w:rsidRPr="00551B3C">
        <w:rPr>
          <w:rStyle w:val="FootnoteReference"/>
          <w:sz w:val="26"/>
          <w:szCs w:val="26"/>
          <w:rtl/>
          <w:lang w:val="en-US" w:bidi="ar-SA"/>
        </w:rPr>
        <w:footnoteReference w:id="19"/>
      </w:r>
      <w:r w:rsidR="00A443A3" w:rsidRPr="00551B3C">
        <w:rPr>
          <w:sz w:val="26"/>
          <w:szCs w:val="26"/>
          <w:rtl/>
          <w:lang w:val="en-US" w:bidi="ar-SA"/>
        </w:rPr>
        <w:t xml:space="preserve"> تم صرف 711</w:t>
      </w:r>
      <w:r w:rsidR="001644B5" w:rsidRPr="00551B3C">
        <w:rPr>
          <w:rFonts w:hint="cs"/>
          <w:sz w:val="26"/>
          <w:szCs w:val="26"/>
          <w:rtl/>
          <w:lang w:val="en-US" w:bidi="ar-SA"/>
        </w:rPr>
        <w:t>,</w:t>
      </w:r>
      <w:r w:rsidR="001644B5" w:rsidRPr="00551B3C">
        <w:rPr>
          <w:sz w:val="26"/>
          <w:szCs w:val="26"/>
          <w:rtl/>
          <w:lang w:val="en-US" w:bidi="ar-SA"/>
        </w:rPr>
        <w:t>521 دولار أمريكي (</w:t>
      </w:r>
      <w:r w:rsidR="001644B5" w:rsidRPr="00551B3C">
        <w:rPr>
          <w:rFonts w:hint="cs"/>
          <w:sz w:val="26"/>
          <w:szCs w:val="26"/>
          <w:rtl/>
          <w:lang w:val="en-US" w:bidi="ar-SA"/>
        </w:rPr>
        <w:t>ي</w:t>
      </w:r>
      <w:r w:rsidR="00A443A3" w:rsidRPr="00551B3C">
        <w:rPr>
          <w:sz w:val="26"/>
          <w:szCs w:val="26"/>
          <w:rtl/>
          <w:lang w:val="en-US" w:bidi="ar-SA"/>
        </w:rPr>
        <w:t xml:space="preserve">مثل 61 في المائة). </w:t>
      </w:r>
      <w:r w:rsidR="001644B5" w:rsidRPr="00551B3C">
        <w:rPr>
          <w:rFonts w:hint="cs"/>
          <w:sz w:val="26"/>
          <w:szCs w:val="26"/>
          <w:rtl/>
          <w:lang w:val="en-US" w:bidi="ar-SA"/>
        </w:rPr>
        <w:t>و</w:t>
      </w:r>
      <w:r w:rsidR="001644B5" w:rsidRPr="00551B3C">
        <w:rPr>
          <w:sz w:val="26"/>
          <w:szCs w:val="26"/>
          <w:rtl/>
          <w:lang w:val="en-US" w:bidi="ar-SA"/>
        </w:rPr>
        <w:t xml:space="preserve">سيتم صرف </w:t>
      </w:r>
      <w:r w:rsidR="001644B5" w:rsidRPr="00551B3C">
        <w:rPr>
          <w:rFonts w:hint="cs"/>
          <w:sz w:val="26"/>
          <w:szCs w:val="26"/>
          <w:rtl/>
          <w:lang w:val="en-US" w:bidi="ar-SA"/>
        </w:rPr>
        <w:t>ال</w:t>
      </w:r>
      <w:r w:rsidR="00A443A3" w:rsidRPr="00551B3C">
        <w:rPr>
          <w:sz w:val="26"/>
          <w:szCs w:val="26"/>
          <w:rtl/>
          <w:lang w:val="en-US" w:bidi="ar-SA"/>
        </w:rPr>
        <w:t xml:space="preserve">رصيد </w:t>
      </w:r>
      <w:r w:rsidR="001644B5" w:rsidRPr="00551B3C">
        <w:rPr>
          <w:rFonts w:hint="cs"/>
          <w:sz w:val="26"/>
          <w:szCs w:val="26"/>
          <w:rtl/>
          <w:lang w:val="en-US" w:bidi="ar-SA"/>
        </w:rPr>
        <w:t>وقدره</w:t>
      </w:r>
      <w:r w:rsidR="00A443A3" w:rsidRPr="00551B3C">
        <w:rPr>
          <w:sz w:val="26"/>
          <w:szCs w:val="26"/>
          <w:rtl/>
          <w:lang w:val="en-US" w:bidi="ar-SA"/>
        </w:rPr>
        <w:t xml:space="preserve"> 449</w:t>
      </w:r>
      <w:r w:rsidR="001644B5" w:rsidRPr="00551B3C">
        <w:rPr>
          <w:rFonts w:hint="cs"/>
          <w:sz w:val="26"/>
          <w:szCs w:val="26"/>
          <w:rtl/>
          <w:lang w:val="en-US" w:bidi="ar-SA"/>
        </w:rPr>
        <w:t>,</w:t>
      </w:r>
      <w:r w:rsidR="00A443A3" w:rsidRPr="00551B3C">
        <w:rPr>
          <w:sz w:val="26"/>
          <w:szCs w:val="26"/>
          <w:rtl/>
          <w:lang w:val="en-US" w:bidi="ar-SA"/>
        </w:rPr>
        <w:t>789 دولارًا أمريكيًا في عامي 2022 و 2023.</w:t>
      </w:r>
    </w:p>
    <w:p w14:paraId="4914F64C" w14:textId="77777777" w:rsidR="001644B5" w:rsidRPr="00551B3C" w:rsidRDefault="001644B5" w:rsidP="00A443A3">
      <w:pPr>
        <w:bidi/>
        <w:rPr>
          <w:sz w:val="26"/>
          <w:szCs w:val="26"/>
          <w:rtl/>
          <w:lang w:val="en-US" w:bidi="ar-SA"/>
        </w:rPr>
      </w:pPr>
    </w:p>
    <w:p w14:paraId="44399621" w14:textId="77777777" w:rsidR="00A443A3" w:rsidRPr="00551B3C" w:rsidRDefault="00A443A3" w:rsidP="001644B5">
      <w:pPr>
        <w:bidi/>
        <w:rPr>
          <w:b/>
          <w:bCs/>
          <w:sz w:val="26"/>
          <w:szCs w:val="26"/>
          <w:rtl/>
          <w:lang w:val="en-US" w:bidi="ar-SA"/>
        </w:rPr>
      </w:pPr>
      <w:r w:rsidRPr="00551B3C">
        <w:rPr>
          <w:b/>
          <w:bCs/>
          <w:sz w:val="26"/>
          <w:szCs w:val="26"/>
          <w:rtl/>
          <w:lang w:val="en-US" w:bidi="ar-SA"/>
        </w:rPr>
        <w:t>تعليقات الأمانة</w:t>
      </w:r>
    </w:p>
    <w:p w14:paraId="704145A1" w14:textId="77777777" w:rsidR="001644B5" w:rsidRPr="00551B3C" w:rsidRDefault="001644B5" w:rsidP="001644B5">
      <w:pPr>
        <w:bidi/>
        <w:rPr>
          <w:sz w:val="26"/>
          <w:szCs w:val="26"/>
          <w:lang w:val="en-US" w:bidi="ar-SA"/>
        </w:rPr>
      </w:pPr>
    </w:p>
    <w:p w14:paraId="131922EF" w14:textId="77777777" w:rsidR="00A443A3" w:rsidRPr="00551B3C" w:rsidRDefault="001644B5" w:rsidP="00A443A3">
      <w:pPr>
        <w:bidi/>
        <w:rPr>
          <w:i/>
          <w:iCs/>
          <w:sz w:val="26"/>
          <w:szCs w:val="26"/>
          <w:rtl/>
          <w:lang w:val="en-US" w:bidi="ar-SA"/>
        </w:rPr>
      </w:pPr>
      <w:r w:rsidRPr="00551B3C">
        <w:rPr>
          <w:rFonts w:hint="cs"/>
          <w:i/>
          <w:iCs/>
          <w:sz w:val="26"/>
          <w:szCs w:val="26"/>
          <w:rtl/>
          <w:lang w:val="en-US" w:bidi="ar-SA"/>
        </w:rPr>
        <w:t>ال</w:t>
      </w:r>
      <w:r w:rsidR="00A443A3" w:rsidRPr="00551B3C">
        <w:rPr>
          <w:i/>
          <w:iCs/>
          <w:sz w:val="26"/>
          <w:szCs w:val="26"/>
          <w:rtl/>
          <w:lang w:val="en-US" w:bidi="ar-SA"/>
        </w:rPr>
        <w:t xml:space="preserve">إطار </w:t>
      </w:r>
      <w:r w:rsidRPr="00551B3C">
        <w:rPr>
          <w:rFonts w:hint="cs"/>
          <w:i/>
          <w:iCs/>
          <w:sz w:val="26"/>
          <w:szCs w:val="26"/>
          <w:rtl/>
          <w:lang w:val="en-US" w:bidi="ar-SA"/>
        </w:rPr>
        <w:t>ال</w:t>
      </w:r>
      <w:r w:rsidR="00A443A3" w:rsidRPr="00551B3C">
        <w:rPr>
          <w:i/>
          <w:iCs/>
          <w:sz w:val="26"/>
          <w:szCs w:val="26"/>
          <w:rtl/>
          <w:lang w:val="en-US" w:bidi="ar-SA"/>
        </w:rPr>
        <w:t>قانوني</w:t>
      </w:r>
    </w:p>
    <w:p w14:paraId="465DDE9A" w14:textId="77777777" w:rsidR="001644B5" w:rsidRPr="00551B3C" w:rsidRDefault="001644B5" w:rsidP="001644B5">
      <w:pPr>
        <w:bidi/>
        <w:rPr>
          <w:sz w:val="26"/>
          <w:szCs w:val="26"/>
          <w:lang w:val="en-US" w:bidi="ar-SA"/>
        </w:rPr>
      </w:pPr>
    </w:p>
    <w:p w14:paraId="1A318121" w14:textId="77777777" w:rsidR="00A443A3" w:rsidRPr="00551B3C" w:rsidRDefault="009223FE"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أصدرت الحكومة حصصًا لعام 2021 </w:t>
      </w:r>
      <w:r w:rsidR="00123F7C" w:rsidRPr="00551B3C">
        <w:rPr>
          <w:rFonts w:hint="cs"/>
          <w:sz w:val="26"/>
          <w:szCs w:val="26"/>
          <w:rtl/>
          <w:lang w:val="en-US" w:bidi="ar-SA"/>
        </w:rPr>
        <w:t>قدرها</w:t>
      </w:r>
      <w:r w:rsidR="00123F7C" w:rsidRPr="00551B3C">
        <w:rPr>
          <w:sz w:val="26"/>
          <w:szCs w:val="26"/>
          <w:rtl/>
          <w:lang w:val="en-US" w:bidi="ar-SA"/>
        </w:rPr>
        <w:t xml:space="preserve"> 75 طن</w:t>
      </w:r>
      <w:r w:rsidR="00A443A3" w:rsidRPr="00551B3C">
        <w:rPr>
          <w:sz w:val="26"/>
          <w:szCs w:val="26"/>
          <w:rtl/>
          <w:lang w:val="en-US" w:bidi="ar-SA"/>
        </w:rPr>
        <w:t xml:space="preserve"> </w:t>
      </w:r>
      <w:r w:rsidR="00123F7C" w:rsidRPr="00551B3C">
        <w:rPr>
          <w:rFonts w:hint="cs"/>
          <w:sz w:val="26"/>
          <w:szCs w:val="26"/>
          <w:rtl/>
          <w:lang w:val="en-US" w:bidi="ar-SA"/>
        </w:rPr>
        <w:t>من قدرات</w:t>
      </w:r>
      <w:r w:rsidR="00123F7C" w:rsidRPr="00551B3C">
        <w:rPr>
          <w:sz w:val="26"/>
          <w:szCs w:val="26"/>
          <w:rtl/>
          <w:lang w:val="en-US" w:bidi="ar-SA"/>
        </w:rPr>
        <w:t xml:space="preserve"> استنفاد الأوزون، وه</w:t>
      </w:r>
      <w:r w:rsidR="00123F7C" w:rsidRPr="00551B3C">
        <w:rPr>
          <w:rFonts w:hint="cs"/>
          <w:sz w:val="26"/>
          <w:szCs w:val="26"/>
          <w:rtl/>
          <w:lang w:val="en-US" w:bidi="ar-SA"/>
        </w:rPr>
        <w:t>ي</w:t>
      </w:r>
      <w:r w:rsidR="00A443A3" w:rsidRPr="00551B3C">
        <w:rPr>
          <w:sz w:val="26"/>
          <w:szCs w:val="26"/>
          <w:rtl/>
          <w:lang w:val="en-US" w:bidi="ar-SA"/>
        </w:rPr>
        <w:t xml:space="preserve"> أقل من هدف الرقابة </w:t>
      </w:r>
      <w:r w:rsidR="00123F7C" w:rsidRPr="00551B3C">
        <w:rPr>
          <w:rFonts w:hint="cs"/>
          <w:sz w:val="26"/>
          <w:szCs w:val="26"/>
          <w:rtl/>
          <w:lang w:val="en-US" w:bidi="ar-SA"/>
        </w:rPr>
        <w:t xml:space="preserve">المحدد </w:t>
      </w:r>
      <w:r w:rsidR="00A443A3" w:rsidRPr="00551B3C">
        <w:rPr>
          <w:sz w:val="26"/>
          <w:szCs w:val="26"/>
          <w:rtl/>
          <w:lang w:val="en-US" w:bidi="ar-SA"/>
        </w:rPr>
        <w:t>في بروتوكول مونتريال لذلك العام.</w:t>
      </w:r>
    </w:p>
    <w:p w14:paraId="783397E4" w14:textId="77777777" w:rsidR="00123F7C" w:rsidRPr="00551B3C" w:rsidRDefault="00123F7C" w:rsidP="00A443A3">
      <w:pPr>
        <w:bidi/>
        <w:rPr>
          <w:sz w:val="26"/>
          <w:szCs w:val="26"/>
          <w:rtl/>
          <w:lang w:val="en-US" w:bidi="ar-SA"/>
        </w:rPr>
      </w:pPr>
    </w:p>
    <w:p w14:paraId="6E56FBEA" w14:textId="77777777" w:rsidR="00A443A3" w:rsidRPr="00551B3C" w:rsidRDefault="00A443A3" w:rsidP="00123F7C">
      <w:pPr>
        <w:bidi/>
        <w:rPr>
          <w:i/>
          <w:iCs/>
          <w:sz w:val="26"/>
          <w:szCs w:val="26"/>
          <w:rtl/>
          <w:lang w:val="en-US" w:bidi="ar-SA"/>
        </w:rPr>
      </w:pPr>
      <w:r w:rsidRPr="00551B3C">
        <w:rPr>
          <w:i/>
          <w:iCs/>
          <w:sz w:val="26"/>
          <w:szCs w:val="26"/>
          <w:rtl/>
          <w:lang w:val="en-US" w:bidi="ar-SA"/>
        </w:rPr>
        <w:t xml:space="preserve">تقرير </w:t>
      </w:r>
      <w:r w:rsidR="00123F7C" w:rsidRPr="00551B3C">
        <w:rPr>
          <w:rFonts w:hint="cs"/>
          <w:i/>
          <w:iCs/>
          <w:sz w:val="26"/>
          <w:szCs w:val="26"/>
          <w:rtl/>
          <w:lang w:val="en-US" w:bidi="ar-SA"/>
        </w:rPr>
        <w:t>مرحلي</w:t>
      </w:r>
    </w:p>
    <w:p w14:paraId="1A0B240A" w14:textId="77777777" w:rsidR="00123F7C" w:rsidRPr="00551B3C" w:rsidRDefault="00123F7C" w:rsidP="00123F7C">
      <w:pPr>
        <w:bidi/>
        <w:rPr>
          <w:sz w:val="26"/>
          <w:szCs w:val="26"/>
          <w:lang w:val="en-US" w:bidi="ar-SA"/>
        </w:rPr>
      </w:pPr>
    </w:p>
    <w:p w14:paraId="387259FE" w14:textId="77777777" w:rsidR="00A443A3" w:rsidRPr="00551B3C" w:rsidRDefault="00992DE2"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وإذ يلاحظ الأطراف</w:t>
      </w:r>
      <w:r w:rsidR="00A443A3" w:rsidRPr="00551B3C">
        <w:rPr>
          <w:sz w:val="26"/>
          <w:szCs w:val="26"/>
          <w:rtl/>
          <w:lang w:val="en-US" w:bidi="ar-SA"/>
        </w:rPr>
        <w:t>، ف</w:t>
      </w:r>
      <w:r w:rsidRPr="00551B3C">
        <w:rPr>
          <w:sz w:val="26"/>
          <w:szCs w:val="26"/>
          <w:rtl/>
          <w:lang w:val="en-US" w:bidi="ar-SA"/>
        </w:rPr>
        <w:t>ي الفقرة 2 (ج) من المقرر 27/11</w:t>
      </w:r>
      <w:r w:rsidR="00A443A3" w:rsidRPr="00551B3C">
        <w:rPr>
          <w:sz w:val="26"/>
          <w:szCs w:val="26"/>
          <w:rtl/>
          <w:lang w:val="en-US" w:bidi="ar-SA"/>
        </w:rPr>
        <w:t xml:space="preserve">، </w:t>
      </w:r>
      <w:r w:rsidRPr="00551B3C">
        <w:rPr>
          <w:rFonts w:hint="cs"/>
          <w:sz w:val="26"/>
          <w:szCs w:val="26"/>
          <w:rtl/>
          <w:lang w:val="en-US" w:bidi="ar-SA"/>
        </w:rPr>
        <w:t>تعهد</w:t>
      </w:r>
      <w:r w:rsidR="00A443A3" w:rsidRPr="00551B3C">
        <w:rPr>
          <w:sz w:val="26"/>
          <w:szCs w:val="26"/>
          <w:rtl/>
          <w:lang w:val="en-US" w:bidi="ar-SA"/>
        </w:rPr>
        <w:t xml:space="preserve"> الحكومة بفرض حظر على شراء معدات تكييف الهواء القائمة على </w:t>
      </w:r>
      <w:r w:rsidRPr="00551B3C">
        <w:rPr>
          <w:sz w:val="26"/>
          <w:szCs w:val="26"/>
          <w:rtl/>
          <w:lang w:val="en-US" w:bidi="ar-SA"/>
        </w:rPr>
        <w:t xml:space="preserve">المواد الهيدروكلوروفلوروكربونية </w:t>
      </w:r>
      <w:r w:rsidR="00A443A3" w:rsidRPr="00551B3C">
        <w:rPr>
          <w:sz w:val="26"/>
          <w:szCs w:val="26"/>
          <w:rtl/>
          <w:lang w:val="en-US" w:bidi="ar-SA"/>
        </w:rPr>
        <w:t xml:space="preserve">في المستقبل القريب والنظر في </w:t>
      </w:r>
      <w:r w:rsidRPr="00551B3C">
        <w:rPr>
          <w:sz w:val="26"/>
          <w:szCs w:val="26"/>
          <w:rtl/>
          <w:lang w:val="en-US" w:bidi="ar-SA"/>
        </w:rPr>
        <w:t>فرض حظر على استيراد هذه المعدات</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استفسرت الأمانة عن حالة تنفيذ هذا الحظر.</w:t>
      </w:r>
    </w:p>
    <w:p w14:paraId="15F32E42" w14:textId="77777777" w:rsidR="00992DE2" w:rsidRPr="00551B3C" w:rsidRDefault="00992DE2" w:rsidP="00E72692">
      <w:pPr>
        <w:pStyle w:val="ListParagraph"/>
        <w:bidi/>
        <w:ind w:left="4"/>
        <w:rPr>
          <w:sz w:val="26"/>
          <w:szCs w:val="26"/>
          <w:lang w:val="en-US" w:bidi="ar-SA"/>
        </w:rPr>
      </w:pPr>
    </w:p>
    <w:p w14:paraId="2D424A4F" w14:textId="77777777" w:rsidR="00A443A3" w:rsidRPr="00551B3C" w:rsidRDefault="00992DE2"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وردت </w:t>
      </w:r>
      <w:r w:rsidRPr="00551B3C">
        <w:rPr>
          <w:sz w:val="26"/>
          <w:szCs w:val="26"/>
          <w:rtl/>
          <w:lang w:val="en-US" w:bidi="ar-SA"/>
        </w:rPr>
        <w:t>اليونيدو</w:t>
      </w:r>
      <w:r w:rsidR="00A443A3" w:rsidRPr="00551B3C">
        <w:rPr>
          <w:sz w:val="26"/>
          <w:szCs w:val="26"/>
          <w:rtl/>
          <w:lang w:val="en-US" w:bidi="ar-SA"/>
        </w:rPr>
        <w:t xml:space="preserve"> بأن وزارة البيئة ستعجل التنسيق مع القطاعات المعنية لتحديد الإطار الزمني لإجراءات الرقابة </w:t>
      </w:r>
      <w:r w:rsidRPr="00551B3C">
        <w:rPr>
          <w:rFonts w:hint="cs"/>
          <w:sz w:val="26"/>
          <w:szCs w:val="26"/>
          <w:rtl/>
          <w:lang w:val="en-US" w:bidi="ar-SA"/>
        </w:rPr>
        <w:t>لفرض هذا</w:t>
      </w:r>
      <w:r w:rsidR="00A443A3" w:rsidRPr="00551B3C">
        <w:rPr>
          <w:sz w:val="26"/>
          <w:szCs w:val="26"/>
          <w:rtl/>
          <w:lang w:val="en-US" w:bidi="ar-SA"/>
        </w:rPr>
        <w:t xml:space="preserve"> الحظر. والعقبات الرئيسية </w:t>
      </w:r>
      <w:r w:rsidRPr="00551B3C">
        <w:rPr>
          <w:rFonts w:hint="cs"/>
          <w:sz w:val="26"/>
          <w:szCs w:val="26"/>
          <w:rtl/>
          <w:lang w:val="en-US" w:bidi="ar-SA"/>
        </w:rPr>
        <w:t>أمام</w:t>
      </w:r>
      <w:r w:rsidRPr="00551B3C">
        <w:rPr>
          <w:sz w:val="26"/>
          <w:szCs w:val="26"/>
          <w:rtl/>
          <w:lang w:val="en-US" w:bidi="ar-SA"/>
        </w:rPr>
        <w:t xml:space="preserve"> اتخاذ </w:t>
      </w:r>
      <w:r w:rsidR="00A443A3" w:rsidRPr="00551B3C">
        <w:rPr>
          <w:sz w:val="26"/>
          <w:szCs w:val="26"/>
          <w:rtl/>
          <w:lang w:val="en-US" w:bidi="ar-SA"/>
        </w:rPr>
        <w:t xml:space="preserve">قرار هي انقسام مؤسسات الدولة الذي يمكن أن يعيق تنفيذ الإجراء في جميع المحافظات. ومن المتوقع أن </w:t>
      </w:r>
      <w:r w:rsidRPr="00551B3C">
        <w:rPr>
          <w:rFonts w:hint="cs"/>
          <w:sz w:val="26"/>
          <w:szCs w:val="26"/>
          <w:rtl/>
          <w:lang w:val="en-US" w:bidi="ar-SA"/>
        </w:rPr>
        <w:t>تتمكن</w:t>
      </w:r>
      <w:r w:rsidR="00A443A3" w:rsidRPr="00551B3C">
        <w:rPr>
          <w:sz w:val="26"/>
          <w:szCs w:val="26"/>
          <w:rtl/>
          <w:lang w:val="en-US" w:bidi="ar-SA"/>
        </w:rPr>
        <w:t xml:space="preserve"> الحكومة </w:t>
      </w:r>
      <w:r w:rsidRPr="00551B3C">
        <w:rPr>
          <w:rFonts w:hint="cs"/>
          <w:sz w:val="26"/>
          <w:szCs w:val="26"/>
          <w:rtl/>
          <w:lang w:val="en-US" w:bidi="ar-SA"/>
        </w:rPr>
        <w:t xml:space="preserve">من </w:t>
      </w:r>
      <w:r w:rsidR="00A443A3" w:rsidRPr="00551B3C">
        <w:rPr>
          <w:sz w:val="26"/>
          <w:szCs w:val="26"/>
          <w:rtl/>
          <w:lang w:val="en-US" w:bidi="ar-SA"/>
        </w:rPr>
        <w:t xml:space="preserve">بدء حظر استيراد المعدات القائمة على </w:t>
      </w:r>
      <w:r w:rsidRPr="00551B3C">
        <w:rPr>
          <w:sz w:val="26"/>
          <w:szCs w:val="26"/>
          <w:rtl/>
          <w:lang w:val="en-US" w:bidi="ar-SA"/>
        </w:rPr>
        <w:t>المواد الهيدروكلوروفلوروكربونية</w:t>
      </w:r>
      <w:r w:rsidR="00A443A3" w:rsidRPr="00551B3C">
        <w:rPr>
          <w:sz w:val="26"/>
          <w:szCs w:val="26"/>
          <w:rtl/>
          <w:lang w:val="en-US" w:bidi="ar-SA"/>
        </w:rPr>
        <w:t xml:space="preserve"> خلال عام 2023.</w:t>
      </w:r>
    </w:p>
    <w:p w14:paraId="6329723E" w14:textId="77777777" w:rsidR="003803D2" w:rsidRPr="00551B3C" w:rsidRDefault="003803D2" w:rsidP="00E72692">
      <w:pPr>
        <w:pStyle w:val="ListParagraph"/>
        <w:bidi/>
        <w:ind w:left="4"/>
        <w:rPr>
          <w:sz w:val="26"/>
          <w:szCs w:val="26"/>
          <w:lang w:val="en-US" w:bidi="ar-SA"/>
        </w:rPr>
      </w:pPr>
    </w:p>
    <w:p w14:paraId="4810A18B" w14:textId="77777777" w:rsidR="00A443A3" w:rsidRPr="00551B3C" w:rsidRDefault="003803D2" w:rsidP="00E72692">
      <w:pPr>
        <w:pStyle w:val="ListParagraph"/>
        <w:numPr>
          <w:ilvl w:val="0"/>
          <w:numId w:val="10"/>
        </w:numPr>
        <w:bidi/>
        <w:ind w:left="4" w:firstLine="0"/>
        <w:rPr>
          <w:sz w:val="26"/>
          <w:szCs w:val="26"/>
          <w:rtl/>
          <w:lang w:val="en-US" w:bidi="ar-SA"/>
        </w:rPr>
      </w:pPr>
      <w:r w:rsidRPr="00551B3C">
        <w:rPr>
          <w:rFonts w:hint="cs"/>
          <w:sz w:val="26"/>
          <w:szCs w:val="26"/>
          <w:rtl/>
          <w:lang w:val="en-US" w:bidi="ar-SA"/>
        </w:rPr>
        <w:t xml:space="preserve"> </w:t>
      </w:r>
      <w:r w:rsidR="00836533" w:rsidRPr="00551B3C">
        <w:rPr>
          <w:rFonts w:hint="cs"/>
          <w:sz w:val="26"/>
          <w:szCs w:val="26"/>
          <w:rtl/>
          <w:lang w:val="en-US" w:bidi="ar-SA"/>
        </w:rPr>
        <w:t>سيتم إنجاز</w:t>
      </w:r>
      <w:r w:rsidR="00A443A3" w:rsidRPr="00551B3C">
        <w:rPr>
          <w:sz w:val="26"/>
          <w:szCs w:val="26"/>
          <w:rtl/>
          <w:lang w:val="en-US" w:bidi="ar-SA"/>
        </w:rPr>
        <w:t xml:space="preserve"> المرحلة الأولى بحلول 31 ديسمبر</w:t>
      </w:r>
      <w:r w:rsidR="00836533" w:rsidRPr="00551B3C">
        <w:rPr>
          <w:rFonts w:hint="cs"/>
          <w:sz w:val="26"/>
          <w:szCs w:val="26"/>
          <w:rtl/>
          <w:lang w:val="en-US" w:bidi="ar-SA"/>
        </w:rPr>
        <w:t>/ كانون الأول</w:t>
      </w:r>
      <w:r w:rsidR="00A443A3" w:rsidRPr="00551B3C">
        <w:rPr>
          <w:sz w:val="26"/>
          <w:szCs w:val="26"/>
          <w:rtl/>
          <w:lang w:val="en-US" w:bidi="ar-SA"/>
        </w:rPr>
        <w:t xml:space="preserve"> 2022 وفقًا للفقرة 14 من الاتفاق المعتمد في الاجتماع السادس والثمانين.</w:t>
      </w:r>
      <w:r w:rsidR="00836533" w:rsidRPr="00551B3C">
        <w:rPr>
          <w:rStyle w:val="FootnoteReference"/>
          <w:sz w:val="26"/>
          <w:szCs w:val="26"/>
          <w:rtl/>
          <w:lang w:val="en-US" w:bidi="ar-SA"/>
        </w:rPr>
        <w:footnoteReference w:id="20"/>
      </w:r>
    </w:p>
    <w:p w14:paraId="4112365A" w14:textId="77777777" w:rsidR="00A443A3" w:rsidRPr="00551B3C" w:rsidRDefault="00A443A3" w:rsidP="00A443A3">
      <w:pPr>
        <w:bidi/>
        <w:rPr>
          <w:sz w:val="26"/>
          <w:szCs w:val="26"/>
          <w:rtl/>
          <w:lang w:val="en-US" w:bidi="ar-SA"/>
        </w:rPr>
      </w:pPr>
    </w:p>
    <w:p w14:paraId="72BBE0E6" w14:textId="77777777" w:rsidR="00A443A3" w:rsidRPr="00551B3C" w:rsidRDefault="00A443A3" w:rsidP="00A443A3">
      <w:pPr>
        <w:bidi/>
        <w:rPr>
          <w:b/>
          <w:bCs/>
          <w:sz w:val="26"/>
          <w:szCs w:val="26"/>
          <w:rtl/>
          <w:lang w:val="en-US" w:bidi="ar-SA"/>
        </w:rPr>
      </w:pPr>
      <w:r w:rsidRPr="00551B3C">
        <w:rPr>
          <w:b/>
          <w:bCs/>
          <w:sz w:val="26"/>
          <w:szCs w:val="26"/>
          <w:rtl/>
          <w:lang w:val="en-US" w:bidi="ar-SA"/>
        </w:rPr>
        <w:t>توصية</w:t>
      </w:r>
    </w:p>
    <w:p w14:paraId="2CAFDF54" w14:textId="77777777" w:rsidR="00225896" w:rsidRPr="00551B3C" w:rsidRDefault="00225896" w:rsidP="00225896">
      <w:pPr>
        <w:bidi/>
        <w:rPr>
          <w:sz w:val="26"/>
          <w:szCs w:val="26"/>
          <w:lang w:val="en-US" w:bidi="ar-SA"/>
        </w:rPr>
      </w:pPr>
    </w:p>
    <w:p w14:paraId="72175215" w14:textId="77777777" w:rsidR="00A443A3" w:rsidRPr="00551B3C" w:rsidRDefault="001A6F25"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قد ترغب اللجنة التنفيذية في الإحاطة علما بالتقرير المرحلي عن تنفيذ المرحلة الأولى من خطة إدارة </w:t>
      </w:r>
      <w:r w:rsidRPr="00551B3C">
        <w:rPr>
          <w:rFonts w:hint="cs"/>
          <w:sz w:val="26"/>
          <w:szCs w:val="26"/>
          <w:rtl/>
          <w:lang w:val="en-US" w:bidi="ar-SA"/>
        </w:rPr>
        <w:t xml:space="preserve">إزالة </w:t>
      </w:r>
      <w:r w:rsidRPr="00551B3C">
        <w:rPr>
          <w:sz w:val="26"/>
          <w:szCs w:val="26"/>
          <w:rtl/>
          <w:lang w:val="en-US" w:bidi="ar-SA"/>
        </w:rPr>
        <w:t>المواد الهيدروكلوروفلوروكربونية</w:t>
      </w:r>
      <w:r w:rsidR="00A443A3" w:rsidRPr="00551B3C">
        <w:rPr>
          <w:sz w:val="26"/>
          <w:szCs w:val="26"/>
          <w:rtl/>
          <w:lang w:val="en-US" w:bidi="ar-SA"/>
        </w:rPr>
        <w:t xml:space="preserve"> </w:t>
      </w:r>
      <w:r w:rsidRPr="00551B3C">
        <w:rPr>
          <w:sz w:val="26"/>
          <w:szCs w:val="26"/>
          <w:rtl/>
          <w:lang w:val="en-US" w:bidi="ar-SA"/>
        </w:rPr>
        <w:t>لليبيا</w:t>
      </w:r>
      <w:r w:rsidR="00A443A3" w:rsidRPr="00551B3C">
        <w:rPr>
          <w:sz w:val="26"/>
          <w:szCs w:val="26"/>
          <w:rtl/>
          <w:lang w:val="en-US" w:bidi="ar-SA"/>
        </w:rPr>
        <w:t xml:space="preserve">، المقدم من </w:t>
      </w:r>
      <w:r w:rsidRPr="00551B3C">
        <w:rPr>
          <w:rFonts w:hint="cs"/>
          <w:sz w:val="26"/>
          <w:szCs w:val="26"/>
          <w:rtl/>
          <w:lang w:val="en-US" w:bidi="ar-SA"/>
        </w:rPr>
        <w:t>اليونيدو</w:t>
      </w:r>
      <w:r w:rsidR="00A443A3" w:rsidRPr="00551B3C">
        <w:rPr>
          <w:sz w:val="26"/>
          <w:szCs w:val="26"/>
          <w:rtl/>
          <w:lang w:val="en-US" w:bidi="ar-SA"/>
        </w:rPr>
        <w:t xml:space="preserve"> والوارد في الوثيقة </w:t>
      </w:r>
      <w:r w:rsidRPr="00551B3C">
        <w:rPr>
          <w:sz w:val="26"/>
          <w:szCs w:val="26"/>
          <w:lang w:val="en-US" w:bidi="ar-SA"/>
        </w:rPr>
        <w:t>UNEP/OzL.Pro/ExCom/</w:t>
      </w:r>
      <w:r w:rsidR="00A443A3" w:rsidRPr="00551B3C">
        <w:rPr>
          <w:sz w:val="26"/>
          <w:szCs w:val="26"/>
          <w:lang w:val="en-US" w:bidi="ar-SA"/>
        </w:rPr>
        <w:t>88/18</w:t>
      </w:r>
      <w:r w:rsidR="00A443A3" w:rsidRPr="00551B3C">
        <w:rPr>
          <w:sz w:val="26"/>
          <w:szCs w:val="26"/>
          <w:rtl/>
          <w:lang w:val="en-US" w:bidi="ar-SA"/>
        </w:rPr>
        <w:t>.</w:t>
      </w:r>
    </w:p>
    <w:p w14:paraId="03B4F528" w14:textId="77777777" w:rsidR="001A6F25" w:rsidRPr="00551B3C" w:rsidRDefault="001A6F25" w:rsidP="00A443A3">
      <w:pPr>
        <w:bidi/>
        <w:rPr>
          <w:sz w:val="26"/>
          <w:szCs w:val="26"/>
          <w:rtl/>
          <w:lang w:val="en-US" w:bidi="ar-SA"/>
        </w:rPr>
      </w:pPr>
    </w:p>
    <w:p w14:paraId="502DA705" w14:textId="77777777" w:rsidR="00A443A3" w:rsidRPr="00551B3C" w:rsidRDefault="00A443A3" w:rsidP="0057403A">
      <w:pPr>
        <w:bidi/>
        <w:rPr>
          <w:sz w:val="26"/>
          <w:szCs w:val="26"/>
          <w:lang w:val="en-US" w:bidi="ar-SA"/>
        </w:rPr>
      </w:pPr>
      <w:r w:rsidRPr="00551B3C">
        <w:rPr>
          <w:sz w:val="26"/>
          <w:szCs w:val="26"/>
          <w:u w:val="single"/>
          <w:rtl/>
          <w:lang w:val="en-US" w:bidi="ar-SA"/>
        </w:rPr>
        <w:t xml:space="preserve">سانت فنسنت وجزر غرينادين: خطة إدارة </w:t>
      </w:r>
      <w:r w:rsidR="00B723B0" w:rsidRPr="00551B3C">
        <w:rPr>
          <w:rFonts w:hint="cs"/>
          <w:sz w:val="26"/>
          <w:szCs w:val="26"/>
          <w:u w:val="single"/>
          <w:rtl/>
          <w:lang w:val="en-US" w:bidi="ar-SA"/>
        </w:rPr>
        <w:t xml:space="preserve">إزالة </w:t>
      </w:r>
      <w:r w:rsidR="00B723B0" w:rsidRPr="00551B3C">
        <w:rPr>
          <w:sz w:val="26"/>
          <w:szCs w:val="26"/>
          <w:u w:val="single"/>
          <w:rtl/>
          <w:lang w:val="en-US" w:bidi="ar-SA"/>
        </w:rPr>
        <w:t>المواد الهيدروكلوروفلوروكربونية</w:t>
      </w:r>
      <w:r w:rsidRPr="00551B3C">
        <w:rPr>
          <w:sz w:val="26"/>
          <w:szCs w:val="26"/>
          <w:u w:val="single"/>
          <w:rtl/>
          <w:lang w:val="en-US" w:bidi="ar-SA"/>
        </w:rPr>
        <w:t xml:space="preserve"> (تقرير عن التقدم المحرز في تحسين نظام التراخيص والحصص وتعزيز قدرة الجمارك على مراقبة الواردات) </w:t>
      </w:r>
      <w:r w:rsidRPr="00551B3C">
        <w:rPr>
          <w:sz w:val="26"/>
          <w:szCs w:val="26"/>
          <w:rtl/>
          <w:lang w:val="en-US" w:bidi="ar-SA"/>
        </w:rPr>
        <w:t>(</w:t>
      </w:r>
      <w:r w:rsidR="0057403A" w:rsidRPr="00551B3C">
        <w:rPr>
          <w:rFonts w:hint="cs"/>
          <w:sz w:val="26"/>
          <w:szCs w:val="26"/>
          <w:rtl/>
          <w:lang w:val="en-US" w:bidi="ar-SA"/>
        </w:rPr>
        <w:t>اليونيب واليونيدو</w:t>
      </w:r>
      <w:r w:rsidRPr="00551B3C">
        <w:rPr>
          <w:sz w:val="26"/>
          <w:szCs w:val="26"/>
          <w:rtl/>
          <w:lang w:val="en-US" w:bidi="ar-SA"/>
        </w:rPr>
        <w:t>)</w:t>
      </w:r>
    </w:p>
    <w:p w14:paraId="026D3A18" w14:textId="77777777" w:rsidR="0057403A" w:rsidRPr="00551B3C" w:rsidRDefault="0057403A" w:rsidP="00A443A3">
      <w:pPr>
        <w:bidi/>
        <w:rPr>
          <w:sz w:val="26"/>
          <w:szCs w:val="26"/>
          <w:rtl/>
          <w:lang w:val="en-US" w:bidi="ar-SA"/>
        </w:rPr>
      </w:pPr>
    </w:p>
    <w:p w14:paraId="335A64F0" w14:textId="77777777" w:rsidR="00A443A3" w:rsidRPr="00551B3C" w:rsidRDefault="00A443A3" w:rsidP="0057403A">
      <w:pPr>
        <w:bidi/>
        <w:rPr>
          <w:b/>
          <w:bCs/>
          <w:sz w:val="26"/>
          <w:szCs w:val="26"/>
          <w:lang w:val="en-US" w:bidi="ar-SA"/>
        </w:rPr>
      </w:pPr>
      <w:r w:rsidRPr="00551B3C">
        <w:rPr>
          <w:b/>
          <w:bCs/>
          <w:sz w:val="26"/>
          <w:szCs w:val="26"/>
          <w:rtl/>
          <w:lang w:val="en-US" w:bidi="ar-SA"/>
        </w:rPr>
        <w:t>خلفية</w:t>
      </w:r>
    </w:p>
    <w:p w14:paraId="2DDF2A33" w14:textId="77777777" w:rsidR="00A443A3" w:rsidRPr="00551B3C" w:rsidRDefault="00A443A3" w:rsidP="00A443A3">
      <w:pPr>
        <w:bidi/>
        <w:rPr>
          <w:sz w:val="26"/>
          <w:szCs w:val="26"/>
          <w:lang w:val="en-US" w:bidi="ar-SA"/>
        </w:rPr>
      </w:pPr>
    </w:p>
    <w:p w14:paraId="6562BD4B" w14:textId="77777777" w:rsidR="00A443A3" w:rsidRPr="00551B3C" w:rsidRDefault="0057403A"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نفذت حكومة سانت فنسنت وجزر غرينادين خطة إدارة </w:t>
      </w:r>
      <w:r w:rsidR="00AA2BE5" w:rsidRPr="00551B3C">
        <w:rPr>
          <w:rFonts w:hint="cs"/>
          <w:sz w:val="26"/>
          <w:szCs w:val="26"/>
          <w:rtl/>
          <w:lang w:val="en-US" w:bidi="ar-SA"/>
        </w:rPr>
        <w:t xml:space="preserve">إزالة </w:t>
      </w:r>
      <w:r w:rsidR="00AA2BE5" w:rsidRPr="00551B3C">
        <w:rPr>
          <w:sz w:val="26"/>
          <w:szCs w:val="26"/>
          <w:rtl/>
          <w:lang w:val="en-US" w:bidi="ar-SA"/>
        </w:rPr>
        <w:t>المواد الهيدروكلوروفلوروكربونية</w:t>
      </w:r>
      <w:r w:rsidR="00A443A3" w:rsidRPr="00551B3C">
        <w:rPr>
          <w:sz w:val="26"/>
          <w:szCs w:val="26"/>
          <w:rtl/>
          <w:lang w:val="en-US" w:bidi="ar-SA"/>
        </w:rPr>
        <w:t xml:space="preserve"> من مرحلة واحدة وقدمت الشريحة الرابعة من خطة إدارة إزالة المواد الهيدروكلوروفلوروكربونية إلى الاجتماع السادس والثمانين. </w:t>
      </w:r>
      <w:r w:rsidR="00AA2BE5" w:rsidRPr="00551B3C">
        <w:rPr>
          <w:rFonts w:hint="cs"/>
          <w:sz w:val="26"/>
          <w:szCs w:val="26"/>
          <w:rtl/>
          <w:lang w:val="en-US" w:bidi="ar-SA"/>
        </w:rPr>
        <w:t>و</w:t>
      </w:r>
      <w:r w:rsidR="00AA2BE5" w:rsidRPr="00551B3C">
        <w:rPr>
          <w:sz w:val="26"/>
          <w:szCs w:val="26"/>
          <w:rtl/>
          <w:lang w:val="en-US" w:bidi="ar-SA"/>
        </w:rPr>
        <w:t>أثناء استعراض التقديم</w:t>
      </w:r>
      <w:r w:rsidR="00A443A3" w:rsidRPr="00551B3C">
        <w:rPr>
          <w:sz w:val="26"/>
          <w:szCs w:val="26"/>
          <w:rtl/>
          <w:lang w:val="en-US" w:bidi="ar-SA"/>
        </w:rPr>
        <w:t xml:space="preserve">، لاحظت الأمانة التناقضات في البيانات </w:t>
      </w:r>
      <w:r w:rsidR="00AA2BE5" w:rsidRPr="00551B3C">
        <w:rPr>
          <w:rFonts w:hint="cs"/>
          <w:sz w:val="26"/>
          <w:szCs w:val="26"/>
          <w:rtl/>
          <w:lang w:val="en-US" w:bidi="ar-SA"/>
        </w:rPr>
        <w:t>الموضحة</w:t>
      </w:r>
      <w:r w:rsidR="00A443A3" w:rsidRPr="00551B3C">
        <w:rPr>
          <w:sz w:val="26"/>
          <w:szCs w:val="26"/>
          <w:rtl/>
          <w:lang w:val="en-US" w:bidi="ar-SA"/>
        </w:rPr>
        <w:t xml:space="preserve"> في تقرير التحقق والنقص في نظام الترخيص والحصص. </w:t>
      </w:r>
      <w:r w:rsidR="00AA2BE5" w:rsidRPr="00551B3C">
        <w:rPr>
          <w:rFonts w:hint="cs"/>
          <w:sz w:val="26"/>
          <w:szCs w:val="26"/>
          <w:rtl/>
          <w:lang w:val="en-US" w:bidi="ar-SA"/>
        </w:rPr>
        <w:t>و</w:t>
      </w:r>
      <w:r w:rsidR="00AA2BE5" w:rsidRPr="00551B3C">
        <w:rPr>
          <w:sz w:val="26"/>
          <w:szCs w:val="26"/>
          <w:rtl/>
          <w:lang w:val="en-US" w:bidi="ar-SA"/>
        </w:rPr>
        <w:t>تم الاتفاق على أن تتخذ الحكومة</w:t>
      </w:r>
      <w:r w:rsidR="00A443A3" w:rsidRPr="00551B3C">
        <w:rPr>
          <w:sz w:val="26"/>
          <w:szCs w:val="26"/>
          <w:rtl/>
          <w:lang w:val="en-US" w:bidi="ar-SA"/>
        </w:rPr>
        <w:t>، بمساعدة</w:t>
      </w:r>
      <w:r w:rsidR="00AA2BE5" w:rsidRPr="00551B3C">
        <w:rPr>
          <w:rFonts w:hint="cs"/>
          <w:sz w:val="26"/>
          <w:szCs w:val="26"/>
          <w:rtl/>
          <w:lang w:val="en-US" w:bidi="ar-SA"/>
        </w:rPr>
        <w:t xml:space="preserve"> من</w:t>
      </w:r>
      <w:r w:rsidR="00A443A3" w:rsidRPr="00551B3C">
        <w:rPr>
          <w:sz w:val="26"/>
          <w:szCs w:val="26"/>
          <w:rtl/>
          <w:lang w:val="en-US" w:bidi="ar-SA"/>
        </w:rPr>
        <w:t xml:space="preserve"> </w:t>
      </w:r>
      <w:r w:rsidR="00AA2BE5" w:rsidRPr="00551B3C">
        <w:rPr>
          <w:rFonts w:hint="cs"/>
          <w:sz w:val="26"/>
          <w:szCs w:val="26"/>
          <w:rtl/>
          <w:lang w:val="en-US" w:bidi="ar-SA"/>
        </w:rPr>
        <w:t>اليونيب</w:t>
      </w:r>
      <w:r w:rsidR="00A443A3" w:rsidRPr="00551B3C">
        <w:rPr>
          <w:sz w:val="26"/>
          <w:szCs w:val="26"/>
          <w:rtl/>
          <w:lang w:val="en-US" w:bidi="ar-SA"/>
        </w:rPr>
        <w:t>، التدابير التالية لزيادة تعزيز نظام التراخيص والحصص:</w:t>
      </w:r>
    </w:p>
    <w:p w14:paraId="1804CD20" w14:textId="77777777" w:rsidR="00AA2BE5" w:rsidRPr="00551B3C" w:rsidRDefault="00AA2BE5" w:rsidP="00A443A3">
      <w:pPr>
        <w:bidi/>
        <w:rPr>
          <w:sz w:val="26"/>
          <w:szCs w:val="26"/>
          <w:rtl/>
          <w:lang w:val="en-US" w:bidi="ar-SA"/>
        </w:rPr>
      </w:pPr>
    </w:p>
    <w:p w14:paraId="0B3E072A" w14:textId="77777777" w:rsidR="00A443A3" w:rsidRPr="00551B3C" w:rsidRDefault="0035514A" w:rsidP="00CE19AD">
      <w:pPr>
        <w:pStyle w:val="ListParagraph"/>
        <w:numPr>
          <w:ilvl w:val="0"/>
          <w:numId w:val="23"/>
        </w:numPr>
        <w:bidi/>
        <w:ind w:left="900" w:hanging="540"/>
        <w:rPr>
          <w:sz w:val="26"/>
          <w:szCs w:val="26"/>
          <w:lang w:val="en-US" w:bidi="ar-SA"/>
        </w:rPr>
      </w:pPr>
      <w:r w:rsidRPr="00551B3C">
        <w:rPr>
          <w:rFonts w:hint="cs"/>
          <w:sz w:val="26"/>
          <w:szCs w:val="26"/>
          <w:rtl/>
          <w:lang w:val="en-US" w:bidi="ar-SA"/>
        </w:rPr>
        <w:t>توفيق</w:t>
      </w:r>
      <w:r w:rsidR="00A443A3" w:rsidRPr="00551B3C">
        <w:rPr>
          <w:sz w:val="26"/>
          <w:szCs w:val="26"/>
          <w:rtl/>
          <w:lang w:val="en-US" w:bidi="ar-SA"/>
        </w:rPr>
        <w:t xml:space="preserve"> البيانات مع الجمارك على أساس نصف سنوي بهدف وجود قاعدة بيانات مشتركة بي</w:t>
      </w:r>
      <w:r w:rsidR="00AA2BE5" w:rsidRPr="00551B3C">
        <w:rPr>
          <w:sz w:val="26"/>
          <w:szCs w:val="26"/>
          <w:rtl/>
          <w:lang w:val="en-US" w:bidi="ar-SA"/>
        </w:rPr>
        <w:t>ن وحدة الأوزون الوطنية والجمارك؛ و</w:t>
      </w:r>
      <w:r w:rsidR="00A443A3" w:rsidRPr="00551B3C">
        <w:rPr>
          <w:sz w:val="26"/>
          <w:szCs w:val="26"/>
          <w:rtl/>
          <w:lang w:val="en-US" w:bidi="ar-SA"/>
        </w:rPr>
        <w:t xml:space="preserve">إبلاغ البيانات بموجب المادة 7 من البروتوكول </w:t>
      </w:r>
      <w:r w:rsidR="00AA2BE5" w:rsidRPr="00551B3C">
        <w:rPr>
          <w:rFonts w:hint="cs"/>
          <w:sz w:val="26"/>
          <w:szCs w:val="26"/>
          <w:rtl/>
          <w:lang w:val="en-US" w:bidi="ar-SA"/>
        </w:rPr>
        <w:t>استنادا إلى</w:t>
      </w:r>
      <w:r w:rsidR="00A443A3" w:rsidRPr="00551B3C">
        <w:rPr>
          <w:sz w:val="26"/>
          <w:szCs w:val="26"/>
          <w:rtl/>
          <w:lang w:val="en-US" w:bidi="ar-SA"/>
        </w:rPr>
        <w:t xml:space="preserve"> الاسته</w:t>
      </w:r>
      <w:r w:rsidR="00AA2BE5" w:rsidRPr="00551B3C">
        <w:rPr>
          <w:sz w:val="26"/>
          <w:szCs w:val="26"/>
          <w:rtl/>
          <w:lang w:val="en-US" w:bidi="ar-SA"/>
        </w:rPr>
        <w:t>لاك المطابق ابتداءً من عام 2020</w:t>
      </w:r>
      <w:r w:rsidR="00A443A3" w:rsidRPr="00551B3C">
        <w:rPr>
          <w:sz w:val="26"/>
          <w:szCs w:val="26"/>
          <w:rtl/>
          <w:lang w:val="en-US" w:bidi="ar-SA"/>
        </w:rPr>
        <w:t>؛</w:t>
      </w:r>
    </w:p>
    <w:p w14:paraId="65A5951F" w14:textId="77777777" w:rsidR="00AA2BE5" w:rsidRPr="00551B3C" w:rsidRDefault="00AA2BE5" w:rsidP="00AA2BE5">
      <w:pPr>
        <w:pStyle w:val="ListParagraph"/>
        <w:bidi/>
        <w:ind w:left="900"/>
        <w:rPr>
          <w:sz w:val="26"/>
          <w:szCs w:val="26"/>
          <w:lang w:val="en-US" w:bidi="ar-SA"/>
        </w:rPr>
      </w:pPr>
    </w:p>
    <w:p w14:paraId="1C56AF50" w14:textId="77777777" w:rsidR="00A443A3" w:rsidRPr="00551B3C" w:rsidRDefault="00AA2BE5" w:rsidP="00CE19AD">
      <w:pPr>
        <w:pStyle w:val="ListParagraph"/>
        <w:numPr>
          <w:ilvl w:val="0"/>
          <w:numId w:val="23"/>
        </w:numPr>
        <w:bidi/>
        <w:ind w:left="90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تحديث رموز النظام المنسق الجديد للتمكين من التعرف بشكل أفضل على </w:t>
      </w:r>
      <w:r w:rsidRPr="00551B3C">
        <w:rPr>
          <w:sz w:val="26"/>
          <w:szCs w:val="26"/>
          <w:rtl/>
          <w:lang w:val="en-US" w:bidi="ar-SA"/>
        </w:rPr>
        <w:t>المواد الهيدروكلوروفلوروكربونية</w:t>
      </w:r>
      <w:r w:rsidR="00A443A3" w:rsidRPr="00551B3C">
        <w:rPr>
          <w:sz w:val="26"/>
          <w:szCs w:val="26"/>
          <w:rtl/>
          <w:lang w:val="en-US" w:bidi="ar-SA"/>
        </w:rPr>
        <w:t xml:space="preserve"> الفردية في موعد أقصاه 30 يونيه</w:t>
      </w:r>
      <w:r w:rsidRPr="00551B3C">
        <w:rPr>
          <w:rFonts w:hint="cs"/>
          <w:sz w:val="26"/>
          <w:szCs w:val="26"/>
          <w:rtl/>
          <w:lang w:val="en-US" w:bidi="ar-SA"/>
        </w:rPr>
        <w:t>/ حزيران</w:t>
      </w:r>
      <w:r w:rsidRPr="00551B3C">
        <w:rPr>
          <w:sz w:val="26"/>
          <w:szCs w:val="26"/>
          <w:rtl/>
          <w:lang w:val="en-US" w:bidi="ar-SA"/>
        </w:rPr>
        <w:t xml:space="preserve"> 2023</w:t>
      </w:r>
      <w:r w:rsidR="00A443A3" w:rsidRPr="00551B3C">
        <w:rPr>
          <w:sz w:val="26"/>
          <w:szCs w:val="26"/>
          <w:rtl/>
          <w:lang w:val="en-US" w:bidi="ar-SA"/>
        </w:rPr>
        <w:t xml:space="preserve">؛ وتدريب وسطاء الجمارك والمستوردين على استخدام رموز النظام المنسق الصحيحة والتصنيف المناسب </w:t>
      </w:r>
      <w:r w:rsidRPr="00551B3C">
        <w:rPr>
          <w:rFonts w:hint="cs"/>
          <w:sz w:val="26"/>
          <w:szCs w:val="26"/>
          <w:rtl/>
          <w:lang w:val="en-US" w:bidi="ar-SA"/>
        </w:rPr>
        <w:t>ل</w:t>
      </w:r>
      <w:r w:rsidRPr="00551B3C">
        <w:rPr>
          <w:sz w:val="26"/>
          <w:szCs w:val="26"/>
          <w:rtl/>
          <w:lang w:val="en-US" w:bidi="ar-SA"/>
        </w:rPr>
        <w:t xml:space="preserve">لمواد الهيدروكلوروفلوروكربونية </w:t>
      </w:r>
      <w:r w:rsidR="00A443A3" w:rsidRPr="00551B3C">
        <w:rPr>
          <w:sz w:val="26"/>
          <w:szCs w:val="26"/>
          <w:rtl/>
          <w:lang w:val="en-US" w:bidi="ar-SA"/>
        </w:rPr>
        <w:t>وغازات التبريد ومنتجاتها وإدخال البيانات في النظام الآلي للبيانات</w:t>
      </w:r>
      <w:r w:rsidR="00B5044F" w:rsidRPr="00551B3C">
        <w:rPr>
          <w:sz w:val="26"/>
          <w:szCs w:val="26"/>
          <w:rtl/>
          <w:lang w:val="en-US" w:bidi="ar-SA"/>
        </w:rPr>
        <w:t xml:space="preserve"> الجمركية؛</w:t>
      </w:r>
      <w:r w:rsidR="003B357F" w:rsidRPr="00551B3C">
        <w:rPr>
          <w:rStyle w:val="FootnoteReference"/>
          <w:sz w:val="26"/>
          <w:szCs w:val="26"/>
          <w:lang w:val="en-US" w:bidi="ar-SA"/>
        </w:rPr>
        <w:footnoteReference w:id="21"/>
      </w:r>
    </w:p>
    <w:p w14:paraId="44905CDD" w14:textId="77777777" w:rsidR="00B5044F" w:rsidRPr="00551B3C" w:rsidRDefault="00B5044F" w:rsidP="00B5044F">
      <w:pPr>
        <w:pStyle w:val="ListParagraph"/>
        <w:rPr>
          <w:sz w:val="26"/>
          <w:szCs w:val="26"/>
          <w:rtl/>
          <w:lang w:val="en-US" w:bidi="ar-SA"/>
        </w:rPr>
      </w:pPr>
    </w:p>
    <w:p w14:paraId="71476B17" w14:textId="77777777" w:rsidR="00A443A3" w:rsidRPr="00551B3C" w:rsidRDefault="00B5044F" w:rsidP="00CE19AD">
      <w:pPr>
        <w:pStyle w:val="ListParagraph"/>
        <w:numPr>
          <w:ilvl w:val="0"/>
          <w:numId w:val="23"/>
        </w:numPr>
        <w:bidi/>
        <w:ind w:left="900" w:hanging="540"/>
        <w:rPr>
          <w:sz w:val="26"/>
          <w:szCs w:val="26"/>
          <w:lang w:val="en-US" w:bidi="ar-SA"/>
        </w:rPr>
      </w:pPr>
      <w:r w:rsidRPr="00551B3C">
        <w:rPr>
          <w:rFonts w:hint="cs"/>
          <w:sz w:val="26"/>
          <w:szCs w:val="26"/>
          <w:rtl/>
          <w:lang w:val="en-US" w:bidi="ar-SA"/>
        </w:rPr>
        <w:t>و</w:t>
      </w:r>
      <w:r w:rsidR="00840042" w:rsidRPr="00551B3C">
        <w:rPr>
          <w:sz w:val="26"/>
          <w:szCs w:val="26"/>
          <w:rtl/>
          <w:lang w:val="en-US" w:bidi="ar-SA"/>
        </w:rPr>
        <w:t xml:space="preserve">تزويد الجمارك بقائمة </w:t>
      </w:r>
      <w:r w:rsidR="00A443A3" w:rsidRPr="00551B3C">
        <w:rPr>
          <w:sz w:val="26"/>
          <w:szCs w:val="26"/>
          <w:rtl/>
          <w:lang w:val="en-US" w:bidi="ar-SA"/>
        </w:rPr>
        <w:t xml:space="preserve">المستوردين وحصص </w:t>
      </w:r>
      <w:r w:rsidR="00840042" w:rsidRPr="00551B3C">
        <w:rPr>
          <w:sz w:val="26"/>
          <w:szCs w:val="26"/>
          <w:rtl/>
          <w:lang w:val="en-US" w:bidi="ar-SA"/>
        </w:rPr>
        <w:t xml:space="preserve">المواد الهيدروكلوروفلوروكربونية </w:t>
      </w:r>
      <w:r w:rsidR="00A443A3" w:rsidRPr="00551B3C">
        <w:rPr>
          <w:sz w:val="26"/>
          <w:szCs w:val="26"/>
          <w:rtl/>
          <w:lang w:val="en-US" w:bidi="ar-SA"/>
        </w:rPr>
        <w:t>الصادرة قبل 1 يناير</w:t>
      </w:r>
      <w:r w:rsidR="00840042" w:rsidRPr="00551B3C">
        <w:rPr>
          <w:rFonts w:hint="cs"/>
          <w:sz w:val="26"/>
          <w:szCs w:val="26"/>
          <w:rtl/>
          <w:lang w:val="en-US" w:bidi="ar-SA"/>
        </w:rPr>
        <w:t>/ كانون الثاني</w:t>
      </w:r>
      <w:r w:rsidR="00A443A3" w:rsidRPr="00551B3C">
        <w:rPr>
          <w:sz w:val="26"/>
          <w:szCs w:val="26"/>
          <w:rtl/>
          <w:lang w:val="en-US" w:bidi="ar-SA"/>
        </w:rPr>
        <w:t xml:space="preserve"> من كل عام لضمان </w:t>
      </w:r>
      <w:r w:rsidR="00840042" w:rsidRPr="00551B3C">
        <w:rPr>
          <w:rFonts w:hint="cs"/>
          <w:sz w:val="26"/>
          <w:szCs w:val="26"/>
          <w:rtl/>
          <w:lang w:val="en-US" w:bidi="ar-SA"/>
        </w:rPr>
        <w:t>جاهزية</w:t>
      </w:r>
      <w:r w:rsidR="00A443A3" w:rsidRPr="00551B3C">
        <w:rPr>
          <w:sz w:val="26"/>
          <w:szCs w:val="26"/>
          <w:rtl/>
          <w:lang w:val="en-US" w:bidi="ar-SA"/>
        </w:rPr>
        <w:t xml:space="preserve"> الجمارك </w:t>
      </w:r>
      <w:r w:rsidR="00840042" w:rsidRPr="00551B3C">
        <w:rPr>
          <w:sz w:val="26"/>
          <w:szCs w:val="26"/>
          <w:rtl/>
          <w:lang w:val="en-US" w:bidi="ar-SA"/>
        </w:rPr>
        <w:t>لدعم إنفاذ نظام التراخيص والحصص</w:t>
      </w:r>
      <w:r w:rsidR="00A443A3" w:rsidRPr="00551B3C">
        <w:rPr>
          <w:sz w:val="26"/>
          <w:szCs w:val="26"/>
          <w:rtl/>
          <w:lang w:val="en-US" w:bidi="ar-SA"/>
        </w:rPr>
        <w:t xml:space="preserve">؛ </w:t>
      </w:r>
      <w:r w:rsidR="00840042" w:rsidRPr="00551B3C">
        <w:rPr>
          <w:rFonts w:hint="cs"/>
          <w:sz w:val="26"/>
          <w:szCs w:val="26"/>
          <w:rtl/>
          <w:lang w:val="en-US" w:bidi="ar-SA"/>
        </w:rPr>
        <w:t>وستنفذ</w:t>
      </w:r>
      <w:r w:rsidR="00A443A3" w:rsidRPr="00551B3C">
        <w:rPr>
          <w:sz w:val="26"/>
          <w:szCs w:val="26"/>
          <w:rtl/>
          <w:lang w:val="en-US" w:bidi="ar-SA"/>
        </w:rPr>
        <w:t xml:space="preserve"> الحكومة هذا التغيير اعتبارًا من 1 يناير</w:t>
      </w:r>
      <w:r w:rsidR="00840042" w:rsidRPr="00551B3C">
        <w:rPr>
          <w:rFonts w:hint="cs"/>
          <w:sz w:val="26"/>
          <w:szCs w:val="26"/>
          <w:rtl/>
          <w:lang w:val="en-US" w:bidi="ar-SA"/>
        </w:rPr>
        <w:t>/ كانون الثاني</w:t>
      </w:r>
      <w:r w:rsidR="00A443A3" w:rsidRPr="00551B3C">
        <w:rPr>
          <w:sz w:val="26"/>
          <w:szCs w:val="26"/>
          <w:rtl/>
          <w:lang w:val="en-US" w:bidi="ar-SA"/>
        </w:rPr>
        <w:t xml:space="preserve"> 2022 لإتا</w:t>
      </w:r>
      <w:r w:rsidR="00840042" w:rsidRPr="00551B3C">
        <w:rPr>
          <w:sz w:val="26"/>
          <w:szCs w:val="26"/>
          <w:rtl/>
          <w:lang w:val="en-US" w:bidi="ar-SA"/>
        </w:rPr>
        <w:t xml:space="preserve">حة وقت للقطاع </w:t>
      </w:r>
      <w:r w:rsidR="00840042" w:rsidRPr="00551B3C">
        <w:rPr>
          <w:rFonts w:hint="cs"/>
          <w:sz w:val="26"/>
          <w:szCs w:val="26"/>
          <w:rtl/>
          <w:lang w:val="en-US" w:bidi="ar-SA"/>
        </w:rPr>
        <w:t xml:space="preserve">كي يستعد </w:t>
      </w:r>
      <w:r w:rsidR="00A443A3" w:rsidRPr="00551B3C">
        <w:rPr>
          <w:sz w:val="26"/>
          <w:szCs w:val="26"/>
          <w:rtl/>
          <w:lang w:val="en-US" w:bidi="ar-SA"/>
        </w:rPr>
        <w:t>ل</w:t>
      </w:r>
      <w:r w:rsidR="00840042" w:rsidRPr="00551B3C">
        <w:rPr>
          <w:rFonts w:hint="cs"/>
          <w:sz w:val="26"/>
          <w:szCs w:val="26"/>
          <w:rtl/>
          <w:lang w:val="en-US" w:bidi="ar-SA"/>
        </w:rPr>
        <w:t>هذا ا</w:t>
      </w:r>
      <w:r w:rsidR="00A443A3" w:rsidRPr="00551B3C">
        <w:rPr>
          <w:sz w:val="26"/>
          <w:szCs w:val="26"/>
          <w:rtl/>
          <w:lang w:val="en-US" w:bidi="ar-SA"/>
        </w:rPr>
        <w:t>لتعديل.</w:t>
      </w:r>
      <w:r w:rsidR="00840042" w:rsidRPr="00551B3C">
        <w:rPr>
          <w:rStyle w:val="FootnoteReference"/>
          <w:sz w:val="26"/>
          <w:szCs w:val="26"/>
          <w:lang w:val="en-US" w:bidi="ar-SA"/>
        </w:rPr>
        <w:footnoteReference w:id="22"/>
      </w:r>
    </w:p>
    <w:p w14:paraId="5BE44545" w14:textId="77777777" w:rsidR="00840042" w:rsidRPr="00551B3C" w:rsidRDefault="00840042" w:rsidP="00840042">
      <w:pPr>
        <w:bidi/>
        <w:rPr>
          <w:sz w:val="26"/>
          <w:szCs w:val="26"/>
          <w:lang w:val="en-US" w:bidi="ar-SA"/>
        </w:rPr>
      </w:pPr>
    </w:p>
    <w:p w14:paraId="5F4241E7" w14:textId="77777777" w:rsidR="00A443A3" w:rsidRPr="00551B3C" w:rsidRDefault="00840042"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و</w:t>
      </w:r>
      <w:r w:rsidRPr="00551B3C">
        <w:rPr>
          <w:sz w:val="26"/>
          <w:szCs w:val="26"/>
          <w:rtl/>
          <w:lang w:val="en-US" w:bidi="ar-SA"/>
        </w:rPr>
        <w:t>بعد ذلك</w:t>
      </w:r>
      <w:r w:rsidR="00A443A3" w:rsidRPr="00551B3C">
        <w:rPr>
          <w:sz w:val="26"/>
          <w:szCs w:val="26"/>
          <w:rtl/>
          <w:lang w:val="en-US" w:bidi="ar-SA"/>
        </w:rPr>
        <w:t xml:space="preserve">، وافقت اللجنة التنفيذية على الشريحة الرابعة من خطة إدارة إزالة المواد الهيدروكلوروفلوروكربونية وطلبت من حكومة سانت فنسنت وجزر غرينادين </w:t>
      </w:r>
      <w:r w:rsidRPr="00551B3C">
        <w:rPr>
          <w:rFonts w:hint="cs"/>
          <w:sz w:val="26"/>
          <w:szCs w:val="26"/>
          <w:rtl/>
          <w:lang w:val="en-US" w:bidi="ar-SA"/>
        </w:rPr>
        <w:t>واليونيب واليونيدو</w:t>
      </w:r>
      <w:r w:rsidR="00A443A3" w:rsidRPr="00551B3C">
        <w:rPr>
          <w:sz w:val="26"/>
          <w:szCs w:val="26"/>
          <w:rtl/>
          <w:lang w:val="en-US" w:bidi="ar-SA"/>
        </w:rPr>
        <w:t xml:space="preserve"> تقديم تقرير إلى الاجتماع الثامن والثمانين عن التقدم المحرز في تحسين نظام التراخيص والحصص وتعزيز</w:t>
      </w:r>
      <w:r w:rsidRPr="00551B3C">
        <w:rPr>
          <w:rFonts w:hint="cs"/>
          <w:sz w:val="26"/>
          <w:szCs w:val="26"/>
          <w:rtl/>
          <w:lang w:val="en-US" w:bidi="ar-SA"/>
        </w:rPr>
        <w:t xml:space="preserve"> قدرة</w:t>
      </w:r>
      <w:r w:rsidRPr="00551B3C">
        <w:rPr>
          <w:sz w:val="26"/>
          <w:szCs w:val="26"/>
          <w:rtl/>
          <w:lang w:val="en-US" w:bidi="ar-SA"/>
        </w:rPr>
        <w:t xml:space="preserve"> الجمار</w:t>
      </w:r>
      <w:r w:rsidRPr="00551B3C">
        <w:rPr>
          <w:rFonts w:hint="cs"/>
          <w:sz w:val="26"/>
          <w:szCs w:val="26"/>
          <w:rtl/>
          <w:lang w:val="en-US" w:bidi="ar-SA"/>
        </w:rPr>
        <w:t>ك</w:t>
      </w:r>
      <w:r w:rsidR="00A443A3" w:rsidRPr="00551B3C">
        <w:rPr>
          <w:sz w:val="26"/>
          <w:szCs w:val="26"/>
          <w:rtl/>
          <w:lang w:val="en-US" w:bidi="ar-SA"/>
        </w:rPr>
        <w:t xml:space="preserve"> على مراقبة الواردات (المقرر 86/53 (أ)).</w:t>
      </w:r>
    </w:p>
    <w:p w14:paraId="0BE732F5" w14:textId="77777777" w:rsidR="00840042" w:rsidRPr="00551B3C" w:rsidRDefault="00840042" w:rsidP="00840042">
      <w:pPr>
        <w:pStyle w:val="ListParagraph"/>
        <w:bidi/>
        <w:ind w:left="360"/>
        <w:rPr>
          <w:sz w:val="26"/>
          <w:szCs w:val="26"/>
          <w:lang w:val="en-US" w:bidi="ar-SA"/>
        </w:rPr>
      </w:pPr>
    </w:p>
    <w:p w14:paraId="3F9A9408" w14:textId="77777777" w:rsidR="00A443A3" w:rsidRPr="00551B3C" w:rsidRDefault="00840042"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واستجابة للمقرر 86/53 (أ)</w:t>
      </w:r>
      <w:r w:rsidR="00A443A3" w:rsidRPr="00551B3C">
        <w:rPr>
          <w:sz w:val="26"/>
          <w:szCs w:val="26"/>
          <w:rtl/>
          <w:lang w:val="en-US" w:bidi="ar-SA"/>
        </w:rPr>
        <w:t>، نيابة عن</w:t>
      </w:r>
      <w:r w:rsidR="00402D50" w:rsidRPr="00551B3C">
        <w:rPr>
          <w:sz w:val="26"/>
          <w:szCs w:val="26"/>
          <w:rtl/>
          <w:lang w:val="en-US" w:bidi="ar-SA"/>
        </w:rPr>
        <w:t xml:space="preserve"> حكومة سانت فنسنت وجزر غرينادين</w:t>
      </w:r>
      <w:r w:rsidR="00A443A3" w:rsidRPr="00551B3C">
        <w:rPr>
          <w:sz w:val="26"/>
          <w:szCs w:val="26"/>
          <w:rtl/>
          <w:lang w:val="en-US" w:bidi="ar-SA"/>
        </w:rPr>
        <w:t xml:space="preserve">، قدم </w:t>
      </w:r>
      <w:r w:rsidR="00402D50" w:rsidRPr="00551B3C">
        <w:rPr>
          <w:rFonts w:hint="cs"/>
          <w:sz w:val="26"/>
          <w:szCs w:val="26"/>
          <w:rtl/>
          <w:lang w:val="en-US" w:bidi="ar-SA"/>
        </w:rPr>
        <w:t xml:space="preserve">اليونيب </w:t>
      </w:r>
      <w:r w:rsidR="00A443A3" w:rsidRPr="00551B3C">
        <w:rPr>
          <w:sz w:val="26"/>
          <w:szCs w:val="26"/>
          <w:rtl/>
          <w:lang w:val="en-US" w:bidi="ar-SA"/>
        </w:rPr>
        <w:t>الت</w:t>
      </w:r>
      <w:r w:rsidR="00402D50" w:rsidRPr="00551B3C">
        <w:rPr>
          <w:sz w:val="26"/>
          <w:szCs w:val="26"/>
          <w:rtl/>
          <w:lang w:val="en-US" w:bidi="ar-SA"/>
        </w:rPr>
        <w:t>قرير المطلوب</w:t>
      </w:r>
      <w:r w:rsidR="00A443A3" w:rsidRPr="00551B3C">
        <w:rPr>
          <w:sz w:val="26"/>
          <w:szCs w:val="26"/>
          <w:rtl/>
          <w:lang w:val="en-US" w:bidi="ar-SA"/>
        </w:rPr>
        <w:t>، موضحًا حالة تنفيذ الأنشطة الرامية إلى تعزيز نظام التراخيص والحصص على النحو التالي:</w:t>
      </w:r>
    </w:p>
    <w:p w14:paraId="282DC522" w14:textId="77777777" w:rsidR="00402D50" w:rsidRPr="00551B3C" w:rsidRDefault="00402D50" w:rsidP="00A443A3">
      <w:pPr>
        <w:bidi/>
        <w:rPr>
          <w:sz w:val="26"/>
          <w:szCs w:val="26"/>
          <w:rtl/>
          <w:lang w:val="en-US" w:bidi="ar-SA"/>
        </w:rPr>
      </w:pPr>
    </w:p>
    <w:p w14:paraId="7EF0751A" w14:textId="77777777" w:rsidR="00A443A3" w:rsidRPr="00551B3C" w:rsidRDefault="00A443A3" w:rsidP="00CE19AD">
      <w:pPr>
        <w:pStyle w:val="ListParagraph"/>
        <w:numPr>
          <w:ilvl w:val="0"/>
          <w:numId w:val="24"/>
        </w:numPr>
        <w:bidi/>
        <w:ind w:left="990" w:hanging="630"/>
        <w:rPr>
          <w:sz w:val="26"/>
          <w:szCs w:val="26"/>
          <w:lang w:val="en-US" w:bidi="ar-SA"/>
        </w:rPr>
      </w:pPr>
      <w:r w:rsidRPr="00551B3C">
        <w:rPr>
          <w:sz w:val="26"/>
          <w:szCs w:val="26"/>
          <w:rtl/>
          <w:lang w:val="en-US" w:bidi="ar-SA"/>
        </w:rPr>
        <w:t xml:space="preserve">قدمت وحدة الأوزون الوطنية التابعة لوزارة المالية والتخطيط الاقتصادي والتنمية المستدامة وتكنولوجيا المعلومات قائمة بجميع المستوردين المسجلين وحصص </w:t>
      </w:r>
      <w:r w:rsidR="00402D50" w:rsidRPr="00551B3C">
        <w:rPr>
          <w:sz w:val="26"/>
          <w:szCs w:val="26"/>
          <w:rtl/>
          <w:lang w:val="en-US" w:bidi="ar-SA"/>
        </w:rPr>
        <w:t xml:space="preserve">المواد الهيدروكلوروفلوروكربونية </w:t>
      </w:r>
      <w:r w:rsidRPr="00551B3C">
        <w:rPr>
          <w:sz w:val="26"/>
          <w:szCs w:val="26"/>
          <w:rtl/>
          <w:lang w:val="en-US" w:bidi="ar-SA"/>
        </w:rPr>
        <w:t>إلى إدارة الجمارك في 4 يناير</w:t>
      </w:r>
      <w:r w:rsidR="00402D50" w:rsidRPr="00551B3C">
        <w:rPr>
          <w:rFonts w:hint="cs"/>
          <w:sz w:val="26"/>
          <w:szCs w:val="26"/>
          <w:rtl/>
          <w:lang w:val="en-US" w:bidi="ar-SA"/>
        </w:rPr>
        <w:t>/ كانون الثاني</w:t>
      </w:r>
      <w:r w:rsidR="00402D50" w:rsidRPr="00551B3C">
        <w:rPr>
          <w:sz w:val="26"/>
          <w:szCs w:val="26"/>
          <w:rtl/>
          <w:lang w:val="en-US" w:bidi="ar-SA"/>
        </w:rPr>
        <w:t xml:space="preserve"> 2021، لضمان استعداد الجمارك </w:t>
      </w:r>
      <w:r w:rsidR="00402D50" w:rsidRPr="00551B3C">
        <w:rPr>
          <w:rFonts w:hint="cs"/>
          <w:sz w:val="26"/>
          <w:szCs w:val="26"/>
          <w:rtl/>
          <w:lang w:val="en-US" w:bidi="ar-SA"/>
        </w:rPr>
        <w:t>التام</w:t>
      </w:r>
      <w:r w:rsidRPr="00551B3C">
        <w:rPr>
          <w:sz w:val="26"/>
          <w:szCs w:val="26"/>
          <w:rtl/>
          <w:lang w:val="en-US" w:bidi="ar-SA"/>
        </w:rPr>
        <w:t xml:space="preserve"> لدعم إنفاذ </w:t>
      </w:r>
      <w:r w:rsidR="00402D50" w:rsidRPr="00551B3C">
        <w:rPr>
          <w:sz w:val="26"/>
          <w:szCs w:val="26"/>
          <w:rtl/>
          <w:lang w:val="en-US" w:bidi="ar-SA"/>
        </w:rPr>
        <w:t>نظام التراخيص والحصص</w:t>
      </w:r>
      <w:r w:rsidRPr="00551B3C">
        <w:rPr>
          <w:sz w:val="26"/>
          <w:szCs w:val="26"/>
          <w:rtl/>
          <w:lang w:val="en-US" w:bidi="ar-SA"/>
        </w:rPr>
        <w:t>؛</w:t>
      </w:r>
    </w:p>
    <w:p w14:paraId="69C958C9" w14:textId="77777777" w:rsidR="00A443A3" w:rsidRPr="00551B3C" w:rsidRDefault="00402D50" w:rsidP="00CE19AD">
      <w:pPr>
        <w:pStyle w:val="ListParagraph"/>
        <w:numPr>
          <w:ilvl w:val="0"/>
          <w:numId w:val="24"/>
        </w:numPr>
        <w:bidi/>
        <w:ind w:left="990" w:hanging="630"/>
        <w:rPr>
          <w:sz w:val="26"/>
          <w:szCs w:val="26"/>
          <w:lang w:val="en-US" w:bidi="ar-SA"/>
        </w:rPr>
      </w:pPr>
      <w:r w:rsidRPr="00551B3C">
        <w:rPr>
          <w:rFonts w:hint="cs"/>
          <w:sz w:val="26"/>
          <w:szCs w:val="26"/>
          <w:rtl/>
          <w:lang w:val="en-US" w:bidi="ar-SA"/>
        </w:rPr>
        <w:t>و</w:t>
      </w:r>
      <w:r w:rsidR="00106710" w:rsidRPr="00551B3C">
        <w:rPr>
          <w:sz w:val="26"/>
          <w:szCs w:val="26"/>
          <w:rtl/>
          <w:lang w:val="en-US" w:bidi="ar-SA"/>
        </w:rPr>
        <w:t xml:space="preserve">لم يتم </w:t>
      </w:r>
      <w:r w:rsidR="00A443A3" w:rsidRPr="00551B3C">
        <w:rPr>
          <w:sz w:val="26"/>
          <w:szCs w:val="26"/>
          <w:rtl/>
          <w:lang w:val="en-US" w:bidi="ar-SA"/>
        </w:rPr>
        <w:t xml:space="preserve">توفيق بيانات استيراد </w:t>
      </w:r>
      <w:r w:rsidR="00A65E3C" w:rsidRPr="00551B3C">
        <w:rPr>
          <w:sz w:val="26"/>
          <w:szCs w:val="26"/>
          <w:rtl/>
          <w:lang w:val="en-US" w:bidi="ar-SA"/>
        </w:rPr>
        <w:t>المواد الهيدروكلوروفلوروكربونية</w:t>
      </w:r>
      <w:r w:rsidR="00106710" w:rsidRPr="00551B3C">
        <w:rPr>
          <w:rFonts w:hint="cs"/>
          <w:sz w:val="26"/>
          <w:szCs w:val="26"/>
          <w:rtl/>
          <w:lang w:val="en-US" w:bidi="ar-SA"/>
        </w:rPr>
        <w:t xml:space="preserve"> نصف السنوي</w:t>
      </w:r>
      <w:r w:rsidR="00A65E3C" w:rsidRPr="00551B3C">
        <w:rPr>
          <w:sz w:val="26"/>
          <w:szCs w:val="26"/>
          <w:rtl/>
          <w:lang w:val="en-US" w:bidi="ar-SA"/>
        </w:rPr>
        <w:t xml:space="preserve"> </w:t>
      </w:r>
      <w:r w:rsidR="00A443A3" w:rsidRPr="00551B3C">
        <w:rPr>
          <w:sz w:val="26"/>
          <w:szCs w:val="26"/>
          <w:rtl/>
          <w:lang w:val="en-US" w:bidi="ar-SA"/>
        </w:rPr>
        <w:t>بين الجمارك ووحدة الأوز</w:t>
      </w:r>
      <w:r w:rsidR="00106710" w:rsidRPr="00551B3C">
        <w:rPr>
          <w:sz w:val="26"/>
          <w:szCs w:val="26"/>
          <w:rtl/>
          <w:lang w:val="en-US" w:bidi="ar-SA"/>
        </w:rPr>
        <w:t>ون الوطنية في يوني</w:t>
      </w:r>
      <w:r w:rsidR="00106710" w:rsidRPr="00551B3C">
        <w:rPr>
          <w:rFonts w:hint="cs"/>
          <w:sz w:val="26"/>
          <w:szCs w:val="26"/>
          <w:rtl/>
          <w:lang w:val="en-US" w:bidi="ar-SA"/>
        </w:rPr>
        <w:t>ه/ حزيران</w:t>
      </w:r>
      <w:r w:rsidR="00A443A3" w:rsidRPr="00551B3C">
        <w:rPr>
          <w:sz w:val="26"/>
          <w:szCs w:val="26"/>
          <w:rtl/>
          <w:lang w:val="en-US" w:bidi="ar-SA"/>
        </w:rPr>
        <w:t xml:space="preserve"> 2021 بسبب ثوران بركان لا سوفر</w:t>
      </w:r>
      <w:r w:rsidR="00106710" w:rsidRPr="00551B3C">
        <w:rPr>
          <w:rFonts w:hint="cs"/>
          <w:sz w:val="26"/>
          <w:szCs w:val="26"/>
          <w:rtl/>
          <w:lang w:val="en-US" w:bidi="ar-SA"/>
        </w:rPr>
        <w:t>ي</w:t>
      </w:r>
      <w:r w:rsidR="00A443A3" w:rsidRPr="00551B3C">
        <w:rPr>
          <w:sz w:val="26"/>
          <w:szCs w:val="26"/>
          <w:rtl/>
          <w:lang w:val="en-US" w:bidi="ar-SA"/>
        </w:rPr>
        <w:t xml:space="preserve">ير وجهود </w:t>
      </w:r>
      <w:r w:rsidR="00106710" w:rsidRPr="00551B3C">
        <w:rPr>
          <w:rFonts w:hint="cs"/>
          <w:sz w:val="26"/>
          <w:szCs w:val="26"/>
          <w:rtl/>
          <w:lang w:val="en-US" w:bidi="ar-SA"/>
        </w:rPr>
        <w:t>المعافاة</w:t>
      </w:r>
      <w:r w:rsidR="00A443A3" w:rsidRPr="00551B3C">
        <w:rPr>
          <w:sz w:val="26"/>
          <w:szCs w:val="26"/>
          <w:rtl/>
          <w:lang w:val="en-US" w:bidi="ar-SA"/>
        </w:rPr>
        <w:t xml:space="preserve"> اللاحقة. </w:t>
      </w:r>
      <w:r w:rsidR="00106710" w:rsidRPr="00551B3C">
        <w:rPr>
          <w:rFonts w:hint="cs"/>
          <w:sz w:val="26"/>
          <w:szCs w:val="26"/>
          <w:rtl/>
          <w:lang w:val="en-US" w:bidi="ar-SA"/>
        </w:rPr>
        <w:t>و</w:t>
      </w:r>
      <w:r w:rsidR="00A443A3" w:rsidRPr="00551B3C">
        <w:rPr>
          <w:sz w:val="26"/>
          <w:szCs w:val="26"/>
          <w:rtl/>
          <w:lang w:val="en-US" w:bidi="ar-SA"/>
        </w:rPr>
        <w:t>تشارك إدارة الجمارك بشكل كبير في أنشطة الاستيراد ا</w:t>
      </w:r>
      <w:r w:rsidR="00106710" w:rsidRPr="00551B3C">
        <w:rPr>
          <w:sz w:val="26"/>
          <w:szCs w:val="26"/>
          <w:rtl/>
          <w:lang w:val="en-US" w:bidi="ar-SA"/>
        </w:rPr>
        <w:t>لعاجلة المتعلقة بعمليات الإغاثة</w:t>
      </w:r>
      <w:r w:rsidR="00A443A3" w:rsidRPr="00551B3C">
        <w:rPr>
          <w:sz w:val="26"/>
          <w:szCs w:val="26"/>
          <w:rtl/>
          <w:lang w:val="en-US" w:bidi="ar-SA"/>
        </w:rPr>
        <w:t xml:space="preserve">؛ </w:t>
      </w:r>
      <w:r w:rsidR="00106710" w:rsidRPr="00551B3C">
        <w:rPr>
          <w:rFonts w:hint="cs"/>
          <w:sz w:val="26"/>
          <w:szCs w:val="26"/>
          <w:rtl/>
          <w:lang w:val="en-US" w:bidi="ar-SA"/>
        </w:rPr>
        <w:t>و</w:t>
      </w:r>
      <w:r w:rsidR="00A443A3" w:rsidRPr="00551B3C">
        <w:rPr>
          <w:sz w:val="26"/>
          <w:szCs w:val="26"/>
          <w:rtl/>
          <w:lang w:val="en-US" w:bidi="ar-SA"/>
        </w:rPr>
        <w:t xml:space="preserve">من المقرر الآن إجراء عملية </w:t>
      </w:r>
      <w:r w:rsidR="00106710" w:rsidRPr="00551B3C">
        <w:rPr>
          <w:rFonts w:hint="cs"/>
          <w:sz w:val="26"/>
          <w:szCs w:val="26"/>
          <w:rtl/>
          <w:lang w:val="en-US" w:bidi="ar-SA"/>
        </w:rPr>
        <w:t>التوفيق</w:t>
      </w:r>
      <w:r w:rsidR="00106710" w:rsidRPr="00551B3C">
        <w:rPr>
          <w:sz w:val="26"/>
          <w:szCs w:val="26"/>
          <w:rtl/>
          <w:lang w:val="en-US" w:bidi="ar-SA"/>
        </w:rPr>
        <w:t xml:space="preserve"> في نهاية عام 2021</w:t>
      </w:r>
      <w:r w:rsidR="00A443A3" w:rsidRPr="00551B3C">
        <w:rPr>
          <w:sz w:val="26"/>
          <w:szCs w:val="26"/>
          <w:rtl/>
          <w:lang w:val="en-US" w:bidi="ar-SA"/>
        </w:rPr>
        <w:t>؛</w:t>
      </w:r>
    </w:p>
    <w:p w14:paraId="6C5FF80D" w14:textId="77777777" w:rsidR="00106710" w:rsidRPr="00551B3C" w:rsidRDefault="00106710" w:rsidP="00106710">
      <w:pPr>
        <w:pStyle w:val="ListParagraph"/>
        <w:bidi/>
        <w:ind w:left="990"/>
        <w:rPr>
          <w:sz w:val="26"/>
          <w:szCs w:val="26"/>
          <w:lang w:val="en-US" w:bidi="ar-SA"/>
        </w:rPr>
      </w:pPr>
    </w:p>
    <w:p w14:paraId="38BBED2E" w14:textId="77777777" w:rsidR="00A443A3" w:rsidRPr="00551B3C" w:rsidRDefault="00106710" w:rsidP="00CE19AD">
      <w:pPr>
        <w:pStyle w:val="ListParagraph"/>
        <w:numPr>
          <w:ilvl w:val="0"/>
          <w:numId w:val="24"/>
        </w:numPr>
        <w:bidi/>
        <w:ind w:left="990" w:hanging="63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تأخرت المناقشة مع إدارة الجمارك </w:t>
      </w:r>
      <w:r w:rsidRPr="00551B3C">
        <w:rPr>
          <w:rFonts w:hint="cs"/>
          <w:sz w:val="26"/>
          <w:szCs w:val="26"/>
          <w:rtl/>
          <w:lang w:val="en-US" w:bidi="ar-SA"/>
        </w:rPr>
        <w:t>حول</w:t>
      </w:r>
      <w:r w:rsidR="00A443A3" w:rsidRPr="00551B3C">
        <w:rPr>
          <w:sz w:val="26"/>
          <w:szCs w:val="26"/>
          <w:rtl/>
          <w:lang w:val="en-US" w:bidi="ar-SA"/>
        </w:rPr>
        <w:t xml:space="preserve"> اعتماد رموز النظام المنسق الجديدة لتمكين التعرف بشكل أفضل على </w:t>
      </w:r>
      <w:r w:rsidRPr="00551B3C">
        <w:rPr>
          <w:sz w:val="26"/>
          <w:szCs w:val="26"/>
          <w:rtl/>
          <w:lang w:val="en-US" w:bidi="ar-SA"/>
        </w:rPr>
        <w:t xml:space="preserve">المواد الهيدروكلوروفلوروكربونية </w:t>
      </w:r>
      <w:r w:rsidR="00A443A3" w:rsidRPr="00551B3C">
        <w:rPr>
          <w:sz w:val="26"/>
          <w:szCs w:val="26"/>
          <w:rtl/>
          <w:lang w:val="en-US" w:bidi="ar-SA"/>
        </w:rPr>
        <w:t xml:space="preserve">الفردية </w:t>
      </w:r>
      <w:r w:rsidRPr="00551B3C">
        <w:rPr>
          <w:rFonts w:hint="cs"/>
          <w:sz w:val="26"/>
          <w:szCs w:val="26"/>
          <w:rtl/>
          <w:lang w:val="en-US" w:bidi="ar-SA"/>
        </w:rPr>
        <w:t>لأن</w:t>
      </w:r>
      <w:r w:rsidR="00A443A3" w:rsidRPr="00551B3C">
        <w:rPr>
          <w:sz w:val="26"/>
          <w:szCs w:val="26"/>
          <w:rtl/>
          <w:lang w:val="en-US" w:bidi="ar-SA"/>
        </w:rPr>
        <w:t xml:space="preserve"> الحكومة</w:t>
      </w:r>
      <w:r w:rsidRPr="00551B3C">
        <w:rPr>
          <w:rFonts w:hint="cs"/>
          <w:sz w:val="26"/>
          <w:szCs w:val="26"/>
          <w:rtl/>
          <w:lang w:val="en-US" w:bidi="ar-SA"/>
        </w:rPr>
        <w:t xml:space="preserve"> ترغب</w:t>
      </w:r>
      <w:r w:rsidR="00A443A3" w:rsidRPr="00551B3C">
        <w:rPr>
          <w:sz w:val="26"/>
          <w:szCs w:val="26"/>
          <w:rtl/>
          <w:lang w:val="en-US" w:bidi="ar-SA"/>
        </w:rPr>
        <w:t xml:space="preserve"> في اعتماد آخر تحديث من قبل منظ</w:t>
      </w:r>
      <w:r w:rsidRPr="00551B3C">
        <w:rPr>
          <w:sz w:val="26"/>
          <w:szCs w:val="26"/>
          <w:rtl/>
          <w:lang w:val="en-US" w:bidi="ar-SA"/>
        </w:rPr>
        <w:t>مة الجمارك العالمية في عام 2022</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 xml:space="preserve">ستبدأ المناقشة </w:t>
      </w:r>
      <w:r w:rsidRPr="00551B3C">
        <w:rPr>
          <w:rFonts w:hint="cs"/>
          <w:sz w:val="26"/>
          <w:szCs w:val="26"/>
          <w:rtl/>
          <w:lang w:val="en-US" w:bidi="ar-SA"/>
        </w:rPr>
        <w:t>فور</w:t>
      </w:r>
      <w:r w:rsidR="00A443A3" w:rsidRPr="00551B3C">
        <w:rPr>
          <w:sz w:val="26"/>
          <w:szCs w:val="26"/>
          <w:rtl/>
          <w:lang w:val="en-US" w:bidi="ar-SA"/>
        </w:rPr>
        <w:t xml:space="preserve"> إصدار أحدث </w:t>
      </w:r>
      <w:r w:rsidRPr="00551B3C">
        <w:rPr>
          <w:rFonts w:hint="cs"/>
          <w:sz w:val="26"/>
          <w:szCs w:val="26"/>
          <w:rtl/>
          <w:lang w:val="en-US" w:bidi="ar-SA"/>
        </w:rPr>
        <w:t>نسخة</w:t>
      </w:r>
      <w:r w:rsidRPr="00551B3C">
        <w:rPr>
          <w:sz w:val="26"/>
          <w:szCs w:val="26"/>
          <w:rtl/>
          <w:lang w:val="en-US" w:bidi="ar-SA"/>
        </w:rPr>
        <w:t xml:space="preserve"> من رموز النظام المنسق؛</w:t>
      </w:r>
    </w:p>
    <w:p w14:paraId="1C86CB44" w14:textId="77777777" w:rsidR="00106710" w:rsidRPr="00551B3C" w:rsidRDefault="00106710" w:rsidP="00106710">
      <w:pPr>
        <w:pStyle w:val="ListParagraph"/>
        <w:rPr>
          <w:sz w:val="26"/>
          <w:szCs w:val="26"/>
          <w:rtl/>
          <w:lang w:val="en-US" w:bidi="ar-SA"/>
        </w:rPr>
      </w:pPr>
    </w:p>
    <w:p w14:paraId="7A30A31A" w14:textId="77777777" w:rsidR="00A443A3" w:rsidRPr="00551B3C" w:rsidRDefault="00106710" w:rsidP="00CE19AD">
      <w:pPr>
        <w:pStyle w:val="ListParagraph"/>
        <w:numPr>
          <w:ilvl w:val="0"/>
          <w:numId w:val="24"/>
        </w:numPr>
        <w:bidi/>
        <w:ind w:left="990" w:hanging="630"/>
        <w:rPr>
          <w:sz w:val="26"/>
          <w:szCs w:val="26"/>
          <w:rtl/>
          <w:lang w:val="en-US" w:bidi="ar-SA"/>
        </w:rPr>
      </w:pPr>
      <w:r w:rsidRPr="00551B3C">
        <w:rPr>
          <w:rFonts w:hint="cs"/>
          <w:sz w:val="26"/>
          <w:szCs w:val="26"/>
          <w:rtl/>
          <w:lang w:val="en-US" w:bidi="ar-SA"/>
        </w:rPr>
        <w:t>و</w:t>
      </w:r>
      <w:r w:rsidR="00A443A3" w:rsidRPr="00551B3C">
        <w:rPr>
          <w:sz w:val="26"/>
          <w:szCs w:val="26"/>
          <w:rtl/>
          <w:lang w:val="en-US" w:bidi="ar-SA"/>
        </w:rPr>
        <w:t>تأخر تدريب سماسرة الجمارك والمستوردين على است</w:t>
      </w:r>
      <w:r w:rsidRPr="00551B3C">
        <w:rPr>
          <w:sz w:val="26"/>
          <w:szCs w:val="26"/>
          <w:rtl/>
          <w:lang w:val="en-US" w:bidi="ar-SA"/>
        </w:rPr>
        <w:t>خدام رموز النظام المنسق الصحيحة</w:t>
      </w:r>
      <w:r w:rsidR="00A443A3" w:rsidRPr="00551B3C">
        <w:rPr>
          <w:sz w:val="26"/>
          <w:szCs w:val="26"/>
          <w:rtl/>
          <w:lang w:val="en-US" w:bidi="ar-SA"/>
        </w:rPr>
        <w:t xml:space="preserve">، والتصنيف المناسب </w:t>
      </w:r>
      <w:r w:rsidRPr="00551B3C">
        <w:rPr>
          <w:rFonts w:hint="cs"/>
          <w:sz w:val="26"/>
          <w:szCs w:val="26"/>
          <w:rtl/>
          <w:lang w:val="en-US" w:bidi="ar-SA"/>
        </w:rPr>
        <w:t>ل</w:t>
      </w:r>
      <w:r w:rsidRPr="00551B3C">
        <w:rPr>
          <w:sz w:val="26"/>
          <w:szCs w:val="26"/>
          <w:rtl/>
          <w:lang w:val="en-US" w:bidi="ar-SA"/>
        </w:rPr>
        <w:t>لمواد الهيدروكلوروفلوروكربونية ومنتجاتها</w:t>
      </w:r>
      <w:r w:rsidR="00A443A3" w:rsidRPr="00551B3C">
        <w:rPr>
          <w:sz w:val="26"/>
          <w:szCs w:val="26"/>
          <w:rtl/>
          <w:lang w:val="en-US" w:bidi="ar-SA"/>
        </w:rPr>
        <w:t>، وتسجيل البيانات في نظام</w:t>
      </w:r>
      <w:r w:rsidRPr="00551B3C">
        <w:rPr>
          <w:rFonts w:hint="cs"/>
          <w:sz w:val="26"/>
          <w:szCs w:val="26"/>
          <w:rtl/>
          <w:lang w:val="en-US" w:bidi="ar-SA"/>
        </w:rPr>
        <w:t xml:space="preserve"> الجمارك الإلكتروني</w:t>
      </w:r>
      <w:r w:rsidR="00A443A3" w:rsidRPr="00551B3C">
        <w:rPr>
          <w:sz w:val="26"/>
          <w:szCs w:val="26"/>
          <w:rtl/>
          <w:lang w:val="en-US" w:bidi="ar-SA"/>
        </w:rPr>
        <w:t xml:space="preserve"> بسبب القيود التي فرضها جائحة</w:t>
      </w:r>
      <w:r w:rsidRPr="00551B3C">
        <w:rPr>
          <w:rFonts w:hint="cs"/>
          <w:sz w:val="26"/>
          <w:szCs w:val="26"/>
          <w:rtl/>
          <w:lang w:val="en-US" w:bidi="ar-SA"/>
        </w:rPr>
        <w:t xml:space="preserve"> كوفيد-19</w:t>
      </w:r>
      <w:r w:rsidR="00A443A3" w:rsidRPr="00551B3C">
        <w:rPr>
          <w:sz w:val="26"/>
          <w:szCs w:val="26"/>
          <w:rtl/>
          <w:lang w:val="en-US" w:bidi="ar-SA"/>
        </w:rPr>
        <w:t xml:space="preserve"> </w:t>
      </w:r>
      <w:r w:rsidRPr="00551B3C">
        <w:rPr>
          <w:sz w:val="26"/>
          <w:szCs w:val="26"/>
          <w:rtl/>
          <w:lang w:val="en-US" w:bidi="ar-SA"/>
        </w:rPr>
        <w:t>وثوران البركان لاحق</w:t>
      </w:r>
      <w:r w:rsidRPr="00551B3C">
        <w:rPr>
          <w:rFonts w:hint="cs"/>
          <w:sz w:val="26"/>
          <w:szCs w:val="26"/>
          <w:rtl/>
          <w:lang w:val="en-US" w:bidi="ar-SA"/>
        </w:rPr>
        <w:t>ا</w:t>
      </w:r>
      <w:r w:rsidR="00A443A3" w:rsidRPr="00551B3C">
        <w:rPr>
          <w:sz w:val="26"/>
          <w:szCs w:val="26"/>
          <w:rtl/>
          <w:lang w:val="en-US" w:bidi="ar-SA"/>
        </w:rPr>
        <w:t xml:space="preserve">؛ </w:t>
      </w:r>
      <w:r w:rsidRPr="00551B3C">
        <w:rPr>
          <w:rFonts w:hint="cs"/>
          <w:sz w:val="26"/>
          <w:szCs w:val="26"/>
          <w:rtl/>
          <w:lang w:val="en-US" w:bidi="ar-SA"/>
        </w:rPr>
        <w:t>و</w:t>
      </w:r>
      <w:r w:rsidR="00790496" w:rsidRPr="00551B3C">
        <w:rPr>
          <w:sz w:val="26"/>
          <w:szCs w:val="26"/>
          <w:rtl/>
          <w:lang w:val="en-US" w:bidi="ar-SA"/>
        </w:rPr>
        <w:t>تمت إعادة جدول</w:t>
      </w:r>
      <w:r w:rsidR="00A443A3" w:rsidRPr="00551B3C">
        <w:rPr>
          <w:sz w:val="26"/>
          <w:szCs w:val="26"/>
          <w:rtl/>
          <w:lang w:val="en-US" w:bidi="ar-SA"/>
        </w:rPr>
        <w:t>ه</w:t>
      </w:r>
      <w:r w:rsidR="00790496" w:rsidRPr="00551B3C">
        <w:rPr>
          <w:rFonts w:hint="cs"/>
          <w:sz w:val="26"/>
          <w:szCs w:val="26"/>
          <w:rtl/>
          <w:lang w:val="en-US" w:bidi="ar-SA"/>
        </w:rPr>
        <w:t xml:space="preserve"> الزمني</w:t>
      </w:r>
      <w:r w:rsidR="00A443A3" w:rsidRPr="00551B3C">
        <w:rPr>
          <w:sz w:val="26"/>
          <w:szCs w:val="26"/>
          <w:rtl/>
          <w:lang w:val="en-US" w:bidi="ar-SA"/>
        </w:rPr>
        <w:t xml:space="preserve"> لعام 2022.</w:t>
      </w:r>
    </w:p>
    <w:p w14:paraId="36EE0D83" w14:textId="77777777" w:rsidR="00A443A3" w:rsidRPr="00551B3C" w:rsidRDefault="00A443A3" w:rsidP="00A443A3">
      <w:pPr>
        <w:bidi/>
        <w:rPr>
          <w:sz w:val="26"/>
          <w:szCs w:val="26"/>
          <w:rtl/>
          <w:lang w:val="en-US" w:bidi="ar-SA"/>
        </w:rPr>
      </w:pPr>
    </w:p>
    <w:p w14:paraId="6589382C" w14:textId="77777777" w:rsidR="00A443A3" w:rsidRPr="00551B3C" w:rsidRDefault="00A443A3" w:rsidP="00A443A3">
      <w:pPr>
        <w:bidi/>
        <w:rPr>
          <w:b/>
          <w:bCs/>
          <w:sz w:val="26"/>
          <w:szCs w:val="26"/>
          <w:lang w:val="en-US" w:bidi="ar-SA"/>
        </w:rPr>
      </w:pPr>
      <w:r w:rsidRPr="00551B3C">
        <w:rPr>
          <w:b/>
          <w:bCs/>
          <w:sz w:val="26"/>
          <w:szCs w:val="26"/>
          <w:rtl/>
          <w:lang w:val="en-US" w:bidi="ar-SA"/>
        </w:rPr>
        <w:t>تعليقات الأمانة</w:t>
      </w:r>
    </w:p>
    <w:p w14:paraId="5C3CEB2A" w14:textId="77777777" w:rsidR="00A443A3" w:rsidRPr="00551B3C" w:rsidRDefault="00A443A3" w:rsidP="00A443A3">
      <w:pPr>
        <w:bidi/>
        <w:rPr>
          <w:sz w:val="26"/>
          <w:szCs w:val="26"/>
          <w:lang w:val="en-US" w:bidi="ar-SA"/>
        </w:rPr>
      </w:pPr>
    </w:p>
    <w:p w14:paraId="28169BC7" w14:textId="77777777" w:rsidR="00A443A3" w:rsidRPr="00551B3C" w:rsidRDefault="00C741C6"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تخطط حكومة سانت فنسنت وجزر غرينادين </w:t>
      </w:r>
      <w:r w:rsidRPr="00551B3C">
        <w:rPr>
          <w:rFonts w:hint="cs"/>
          <w:sz w:val="26"/>
          <w:szCs w:val="26"/>
          <w:rtl/>
          <w:lang w:val="en-US" w:bidi="ar-SA"/>
        </w:rPr>
        <w:t>لتنفيذ</w:t>
      </w:r>
      <w:r w:rsidRPr="00551B3C">
        <w:rPr>
          <w:sz w:val="26"/>
          <w:szCs w:val="26"/>
          <w:rtl/>
          <w:lang w:val="en-US" w:bidi="ar-SA"/>
        </w:rPr>
        <w:t xml:space="preserve"> </w:t>
      </w:r>
      <w:r w:rsidR="00A443A3" w:rsidRPr="00551B3C">
        <w:rPr>
          <w:sz w:val="26"/>
          <w:szCs w:val="26"/>
          <w:rtl/>
          <w:lang w:val="en-US" w:bidi="ar-SA"/>
        </w:rPr>
        <w:t xml:space="preserve">عملية وطنية لتشريع رموز النظام المنسق للتمكين من التمييز بين </w:t>
      </w:r>
      <w:r w:rsidRPr="00551B3C">
        <w:rPr>
          <w:sz w:val="26"/>
          <w:szCs w:val="26"/>
          <w:rtl/>
          <w:lang w:val="en-US" w:bidi="ar-SA"/>
        </w:rPr>
        <w:t>المواد الهيدروكلوروفلوروكربونية الفردية، وهي عملية تعديل تشريعي معقدة</w:t>
      </w:r>
      <w:r w:rsidR="00A443A3" w:rsidRPr="00551B3C">
        <w:rPr>
          <w:sz w:val="26"/>
          <w:szCs w:val="26"/>
          <w:rtl/>
          <w:lang w:val="en-US" w:bidi="ar-SA"/>
        </w:rPr>
        <w:t xml:space="preserve">، </w:t>
      </w:r>
      <w:r w:rsidRPr="00551B3C">
        <w:rPr>
          <w:rFonts w:hint="cs"/>
          <w:sz w:val="26"/>
          <w:szCs w:val="26"/>
          <w:rtl/>
          <w:lang w:val="en-US" w:bidi="ar-SA"/>
        </w:rPr>
        <w:t>فور</w:t>
      </w:r>
      <w:r w:rsidR="00A443A3" w:rsidRPr="00551B3C">
        <w:rPr>
          <w:sz w:val="26"/>
          <w:szCs w:val="26"/>
          <w:rtl/>
          <w:lang w:val="en-US" w:bidi="ar-SA"/>
        </w:rPr>
        <w:t xml:space="preserve"> </w:t>
      </w:r>
      <w:r w:rsidRPr="00551B3C">
        <w:rPr>
          <w:rFonts w:hint="cs"/>
          <w:sz w:val="26"/>
          <w:szCs w:val="26"/>
          <w:rtl/>
          <w:lang w:val="en-US" w:bidi="ar-SA"/>
        </w:rPr>
        <w:t>إصدار</w:t>
      </w:r>
      <w:r w:rsidR="00A443A3" w:rsidRPr="00551B3C">
        <w:rPr>
          <w:sz w:val="26"/>
          <w:szCs w:val="26"/>
          <w:rtl/>
          <w:lang w:val="en-US" w:bidi="ar-SA"/>
        </w:rPr>
        <w:t xml:space="preserve"> منظمة الجمارك العالمية نسخة رموز النظام المنسق</w:t>
      </w:r>
      <w:r w:rsidRPr="00551B3C">
        <w:rPr>
          <w:rFonts w:hint="cs"/>
          <w:sz w:val="26"/>
          <w:szCs w:val="26"/>
          <w:rtl/>
          <w:lang w:val="en-US" w:bidi="ar-SA"/>
        </w:rPr>
        <w:t xml:space="preserve"> لعام عام </w:t>
      </w:r>
      <w:r w:rsidRPr="00551B3C">
        <w:rPr>
          <w:sz w:val="26"/>
          <w:szCs w:val="26"/>
          <w:rtl/>
          <w:lang w:val="en-US" w:bidi="ar-SA"/>
        </w:rPr>
        <w:t>2022</w:t>
      </w:r>
      <w:r w:rsidR="00A443A3" w:rsidRPr="00551B3C">
        <w:rPr>
          <w:sz w:val="26"/>
          <w:szCs w:val="26"/>
          <w:rtl/>
          <w:lang w:val="en-US" w:bidi="ar-SA"/>
        </w:rPr>
        <w:t>.</w:t>
      </w:r>
    </w:p>
    <w:p w14:paraId="0662DBE4" w14:textId="77777777" w:rsidR="00C741C6" w:rsidRPr="00551B3C" w:rsidRDefault="00C741C6" w:rsidP="00E72692">
      <w:pPr>
        <w:pStyle w:val="ListParagraph"/>
        <w:bidi/>
        <w:ind w:left="4"/>
        <w:rPr>
          <w:sz w:val="26"/>
          <w:szCs w:val="26"/>
          <w:lang w:val="en-US" w:bidi="ar-SA"/>
        </w:rPr>
      </w:pPr>
    </w:p>
    <w:p w14:paraId="199A6EF4" w14:textId="77777777" w:rsidR="00A443A3" w:rsidRPr="00551B3C" w:rsidRDefault="00C741C6"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ذكرت</w:t>
      </w:r>
      <w:r w:rsidR="00A443A3" w:rsidRPr="00551B3C">
        <w:rPr>
          <w:sz w:val="26"/>
          <w:szCs w:val="26"/>
          <w:rtl/>
          <w:lang w:val="en-US" w:bidi="ar-SA"/>
        </w:rPr>
        <w:t xml:space="preserve"> الأمانة أن الحكومة بدأت في تقاسم قائمة جميع المستوردين المسجلين وحصص</w:t>
      </w:r>
      <w:r w:rsidRPr="00551B3C">
        <w:rPr>
          <w:sz w:val="26"/>
          <w:szCs w:val="26"/>
          <w:rtl/>
          <w:lang w:val="en-US" w:bidi="ar-SA"/>
        </w:rPr>
        <w:t xml:space="preserve"> المواد الهيدروكلوروفلوروكربونية</w:t>
      </w:r>
      <w:r w:rsidR="00A443A3" w:rsidRPr="00551B3C">
        <w:rPr>
          <w:sz w:val="26"/>
          <w:szCs w:val="26"/>
          <w:rtl/>
          <w:lang w:val="en-US" w:bidi="ar-SA"/>
        </w:rPr>
        <w:t xml:space="preserve"> </w:t>
      </w:r>
      <w:r w:rsidRPr="00551B3C">
        <w:rPr>
          <w:sz w:val="26"/>
          <w:szCs w:val="26"/>
          <w:rtl/>
          <w:lang w:val="en-US" w:bidi="ar-SA"/>
        </w:rPr>
        <w:t>مع إدارة الجمارك</w:t>
      </w:r>
      <w:r w:rsidRPr="00551B3C">
        <w:rPr>
          <w:rFonts w:hint="cs"/>
          <w:sz w:val="26"/>
          <w:szCs w:val="26"/>
          <w:rtl/>
          <w:lang w:val="en-US" w:bidi="ar-SA"/>
        </w:rPr>
        <w:t>،</w:t>
      </w:r>
      <w:r w:rsidRPr="00551B3C">
        <w:rPr>
          <w:sz w:val="26"/>
          <w:szCs w:val="26"/>
          <w:rtl/>
          <w:lang w:val="en-US" w:bidi="ar-SA"/>
        </w:rPr>
        <w:t xml:space="preserve"> ومع ذلك، </w:t>
      </w:r>
      <w:r w:rsidR="008A3F86" w:rsidRPr="00551B3C">
        <w:rPr>
          <w:sz w:val="26"/>
          <w:szCs w:val="26"/>
          <w:rtl/>
          <w:lang w:val="en-US" w:bidi="ar-SA"/>
        </w:rPr>
        <w:t xml:space="preserve">بسبب الكارثة الطبيعية </w:t>
      </w:r>
      <w:r w:rsidR="008A3F86" w:rsidRPr="00551B3C">
        <w:rPr>
          <w:rFonts w:hint="cs"/>
          <w:sz w:val="26"/>
          <w:szCs w:val="26"/>
          <w:rtl/>
          <w:lang w:val="en-US" w:bidi="ar-SA"/>
        </w:rPr>
        <w:t>و</w:t>
      </w:r>
      <w:r w:rsidR="00A443A3" w:rsidRPr="00551B3C">
        <w:rPr>
          <w:sz w:val="26"/>
          <w:szCs w:val="26"/>
          <w:rtl/>
          <w:lang w:val="en-US" w:bidi="ar-SA"/>
        </w:rPr>
        <w:t>وباء</w:t>
      </w:r>
      <w:r w:rsidR="008A3F86" w:rsidRPr="00551B3C">
        <w:rPr>
          <w:rFonts w:hint="cs"/>
          <w:sz w:val="26"/>
          <w:szCs w:val="26"/>
          <w:rtl/>
          <w:lang w:val="en-US" w:bidi="ar-SA"/>
        </w:rPr>
        <w:t xml:space="preserve"> كوفيد-19</w:t>
      </w:r>
      <w:r w:rsidR="00A443A3" w:rsidRPr="00551B3C">
        <w:rPr>
          <w:sz w:val="26"/>
          <w:szCs w:val="26"/>
          <w:rtl/>
          <w:lang w:val="en-US" w:bidi="ar-SA"/>
        </w:rPr>
        <w:t xml:space="preserve"> وا</w:t>
      </w:r>
      <w:r w:rsidR="008A3F86" w:rsidRPr="00551B3C">
        <w:rPr>
          <w:sz w:val="26"/>
          <w:szCs w:val="26"/>
          <w:rtl/>
          <w:lang w:val="en-US" w:bidi="ar-SA"/>
        </w:rPr>
        <w:t>لإجراءات ذات الأولوية لمواجهته</w:t>
      </w:r>
      <w:r w:rsidR="008A3F86" w:rsidRPr="00551B3C">
        <w:rPr>
          <w:rFonts w:hint="cs"/>
          <w:sz w:val="26"/>
          <w:szCs w:val="26"/>
          <w:rtl/>
          <w:lang w:val="en-US" w:bidi="ar-SA"/>
        </w:rPr>
        <w:t>م</w:t>
      </w:r>
      <w:r w:rsidR="008A3F86" w:rsidRPr="00551B3C">
        <w:rPr>
          <w:sz w:val="26"/>
          <w:szCs w:val="26"/>
          <w:rtl/>
          <w:lang w:val="en-US" w:bidi="ar-SA"/>
        </w:rPr>
        <w:t>ا</w:t>
      </w:r>
      <w:r w:rsidR="00A443A3" w:rsidRPr="00551B3C">
        <w:rPr>
          <w:sz w:val="26"/>
          <w:szCs w:val="26"/>
          <w:rtl/>
          <w:lang w:val="en-US" w:bidi="ar-SA"/>
        </w:rPr>
        <w:t xml:space="preserve">، لم تتمكن الحكومة من تنفيذ بعض التوصيات الواردة في تقرير التحقق. </w:t>
      </w:r>
      <w:r w:rsidR="008A3F86" w:rsidRPr="00551B3C">
        <w:rPr>
          <w:rFonts w:hint="cs"/>
          <w:sz w:val="26"/>
          <w:szCs w:val="26"/>
          <w:rtl/>
          <w:lang w:val="en-US" w:bidi="ar-SA"/>
        </w:rPr>
        <w:t>و</w:t>
      </w:r>
      <w:r w:rsidR="00A443A3" w:rsidRPr="00551B3C">
        <w:rPr>
          <w:sz w:val="26"/>
          <w:szCs w:val="26"/>
          <w:rtl/>
          <w:lang w:val="en-US" w:bidi="ar-SA"/>
        </w:rPr>
        <w:t xml:space="preserve">ترى الأمانة أنه من المهم أن يواصل </w:t>
      </w:r>
      <w:r w:rsidR="008A3F86" w:rsidRPr="00551B3C">
        <w:rPr>
          <w:rFonts w:hint="cs"/>
          <w:sz w:val="26"/>
          <w:szCs w:val="26"/>
          <w:rtl/>
          <w:lang w:val="en-US" w:bidi="ar-SA"/>
        </w:rPr>
        <w:t xml:space="preserve">اليونيب واليونيدو </w:t>
      </w:r>
      <w:r w:rsidR="00A443A3" w:rsidRPr="00551B3C">
        <w:rPr>
          <w:sz w:val="26"/>
          <w:szCs w:val="26"/>
          <w:rtl/>
          <w:lang w:val="en-US" w:bidi="ar-SA"/>
        </w:rPr>
        <w:t>مساعدة الحكومة على زيادة تعز</w:t>
      </w:r>
      <w:r w:rsidR="008A3F86" w:rsidRPr="00551B3C">
        <w:rPr>
          <w:sz w:val="26"/>
          <w:szCs w:val="26"/>
          <w:rtl/>
          <w:lang w:val="en-US" w:bidi="ar-SA"/>
        </w:rPr>
        <w:t xml:space="preserve">يز نظام التراخيص والحصص ونظام </w:t>
      </w:r>
      <w:r w:rsidR="00A443A3" w:rsidRPr="00551B3C">
        <w:rPr>
          <w:sz w:val="26"/>
          <w:szCs w:val="26"/>
          <w:rtl/>
          <w:lang w:val="en-US" w:bidi="ar-SA"/>
        </w:rPr>
        <w:t>إبلاغ البيانات ومواصلة الإبلاغ عن التقدم المحرز في هذا الصدد.</w:t>
      </w:r>
    </w:p>
    <w:p w14:paraId="00060EB7" w14:textId="77777777" w:rsidR="00A443A3" w:rsidRPr="00551B3C" w:rsidRDefault="00A443A3" w:rsidP="00314385">
      <w:pPr>
        <w:keepNext/>
        <w:keepLines/>
        <w:bidi/>
        <w:rPr>
          <w:b/>
          <w:bCs/>
          <w:sz w:val="26"/>
          <w:szCs w:val="26"/>
          <w:rtl/>
          <w:lang w:val="en-US" w:bidi="ar-SA"/>
        </w:rPr>
      </w:pPr>
      <w:r w:rsidRPr="00551B3C">
        <w:rPr>
          <w:b/>
          <w:bCs/>
          <w:sz w:val="26"/>
          <w:szCs w:val="26"/>
          <w:rtl/>
          <w:lang w:val="en-US" w:bidi="ar-SA"/>
        </w:rPr>
        <w:t>توصية</w:t>
      </w:r>
    </w:p>
    <w:p w14:paraId="036F3297" w14:textId="77777777" w:rsidR="008A3F86" w:rsidRPr="00551B3C" w:rsidRDefault="008A3F86" w:rsidP="00314385">
      <w:pPr>
        <w:keepNext/>
        <w:keepLines/>
        <w:bidi/>
        <w:rPr>
          <w:sz w:val="26"/>
          <w:szCs w:val="26"/>
          <w:lang w:val="en-US" w:bidi="ar-SA"/>
        </w:rPr>
      </w:pPr>
    </w:p>
    <w:p w14:paraId="5BF46F7F" w14:textId="77777777" w:rsidR="00A443A3" w:rsidRPr="00551B3C" w:rsidRDefault="00B23E86"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قد ترغب اللجنة التنفيذية في:</w:t>
      </w:r>
    </w:p>
    <w:p w14:paraId="4B663BD0" w14:textId="77777777" w:rsidR="00B23E86" w:rsidRPr="00551B3C" w:rsidRDefault="00B23E86" w:rsidP="00314385">
      <w:pPr>
        <w:keepNext/>
        <w:keepLines/>
        <w:bidi/>
        <w:rPr>
          <w:sz w:val="26"/>
          <w:szCs w:val="26"/>
          <w:rtl/>
          <w:lang w:val="en-US" w:bidi="ar-SA"/>
        </w:rPr>
      </w:pPr>
    </w:p>
    <w:p w14:paraId="2C1178AD" w14:textId="77777777" w:rsidR="00A443A3" w:rsidRPr="00551B3C" w:rsidRDefault="00A443A3" w:rsidP="00314385">
      <w:pPr>
        <w:pStyle w:val="ListParagraph"/>
        <w:keepNext/>
        <w:keepLines/>
        <w:numPr>
          <w:ilvl w:val="0"/>
          <w:numId w:val="25"/>
        </w:numPr>
        <w:bidi/>
        <w:ind w:left="900" w:hanging="540"/>
        <w:rPr>
          <w:sz w:val="26"/>
          <w:szCs w:val="26"/>
          <w:lang w:val="en-US" w:bidi="ar-SA"/>
        </w:rPr>
      </w:pPr>
      <w:r w:rsidRPr="00551B3C">
        <w:rPr>
          <w:sz w:val="26"/>
          <w:szCs w:val="26"/>
          <w:rtl/>
          <w:lang w:val="en-US" w:bidi="ar-SA"/>
        </w:rPr>
        <w:t xml:space="preserve">أن تشير إلى التقرير المتعلق بالتقدم المحرز في تحسين نظام التراخيص والحصص وتعزيز قدرة الجمارك على مراقبة الواردات في إطار خطة إدارة </w:t>
      </w:r>
      <w:r w:rsidR="00045073" w:rsidRPr="00551B3C">
        <w:rPr>
          <w:rFonts w:hint="cs"/>
          <w:sz w:val="26"/>
          <w:szCs w:val="26"/>
          <w:rtl/>
          <w:lang w:val="en-US" w:bidi="ar-SA"/>
        </w:rPr>
        <w:t xml:space="preserve">إزالة </w:t>
      </w:r>
      <w:r w:rsidR="00045073" w:rsidRPr="00551B3C">
        <w:rPr>
          <w:sz w:val="26"/>
          <w:szCs w:val="26"/>
          <w:rtl/>
          <w:lang w:val="en-US" w:bidi="ar-SA"/>
        </w:rPr>
        <w:t>المواد الهيدروكلوروفلوروكربونية لسانت فنسنت وجزر غرينادين</w:t>
      </w:r>
      <w:r w:rsidRPr="00551B3C">
        <w:rPr>
          <w:sz w:val="26"/>
          <w:szCs w:val="26"/>
          <w:rtl/>
          <w:lang w:val="en-US" w:bidi="ar-SA"/>
        </w:rPr>
        <w:t xml:space="preserve">، المقدم من </w:t>
      </w:r>
      <w:r w:rsidR="00045073" w:rsidRPr="00551B3C">
        <w:rPr>
          <w:rFonts w:hint="cs"/>
          <w:sz w:val="26"/>
          <w:szCs w:val="26"/>
          <w:rtl/>
          <w:lang w:val="en-US" w:bidi="ar-SA"/>
        </w:rPr>
        <w:t>اليونيب</w:t>
      </w:r>
      <w:r w:rsidRPr="00551B3C">
        <w:rPr>
          <w:sz w:val="26"/>
          <w:szCs w:val="26"/>
          <w:rtl/>
          <w:lang w:val="en-US" w:bidi="ar-SA"/>
        </w:rPr>
        <w:t xml:space="preserve"> والوارد في الوثيقة </w:t>
      </w:r>
      <w:r w:rsidR="00045073" w:rsidRPr="00551B3C">
        <w:rPr>
          <w:sz w:val="26"/>
          <w:szCs w:val="26"/>
          <w:lang w:val="en-US" w:bidi="ar-SA"/>
        </w:rPr>
        <w:t>UNEP/OzL.Pro/ExCom/</w:t>
      </w:r>
      <w:r w:rsidRPr="00551B3C">
        <w:rPr>
          <w:sz w:val="26"/>
          <w:szCs w:val="26"/>
          <w:lang w:val="en-US" w:bidi="ar-SA"/>
        </w:rPr>
        <w:t>88/18</w:t>
      </w:r>
      <w:r w:rsidR="00045073" w:rsidRPr="00551B3C">
        <w:rPr>
          <w:sz w:val="26"/>
          <w:szCs w:val="26"/>
          <w:rtl/>
          <w:lang w:val="en-US" w:bidi="ar-SA"/>
        </w:rPr>
        <w:t>؛</w:t>
      </w:r>
    </w:p>
    <w:p w14:paraId="354F3DB8" w14:textId="77777777" w:rsidR="00045073" w:rsidRPr="00551B3C" w:rsidRDefault="00045073" w:rsidP="00314385">
      <w:pPr>
        <w:pStyle w:val="ListParagraph"/>
        <w:keepNext/>
        <w:keepLines/>
        <w:bidi/>
        <w:ind w:left="900"/>
        <w:rPr>
          <w:sz w:val="26"/>
          <w:szCs w:val="26"/>
          <w:lang w:val="en-US" w:bidi="ar-SA"/>
        </w:rPr>
      </w:pPr>
    </w:p>
    <w:p w14:paraId="3BFF9083" w14:textId="77777777" w:rsidR="00A443A3" w:rsidRPr="00551B3C" w:rsidRDefault="00045073" w:rsidP="00CE19AD">
      <w:pPr>
        <w:pStyle w:val="ListParagraph"/>
        <w:numPr>
          <w:ilvl w:val="0"/>
          <w:numId w:val="25"/>
        </w:numPr>
        <w:bidi/>
        <w:ind w:left="900" w:hanging="540"/>
        <w:rPr>
          <w:sz w:val="26"/>
          <w:szCs w:val="26"/>
          <w:rtl/>
          <w:lang w:val="en-US" w:bidi="ar-SA"/>
        </w:rPr>
      </w:pPr>
      <w:r w:rsidRPr="00551B3C">
        <w:rPr>
          <w:rFonts w:hint="cs"/>
          <w:sz w:val="26"/>
          <w:szCs w:val="26"/>
          <w:rtl/>
          <w:lang w:val="en-US" w:bidi="ar-SA"/>
        </w:rPr>
        <w:t>و</w:t>
      </w:r>
      <w:r w:rsidR="00A443A3" w:rsidRPr="00551B3C">
        <w:rPr>
          <w:sz w:val="26"/>
          <w:szCs w:val="26"/>
          <w:rtl/>
          <w:lang w:val="en-US" w:bidi="ar-SA"/>
        </w:rPr>
        <w:t xml:space="preserve">أن تطلب </w:t>
      </w:r>
      <w:r w:rsidRPr="00551B3C">
        <w:rPr>
          <w:rFonts w:hint="cs"/>
          <w:sz w:val="26"/>
          <w:szCs w:val="26"/>
          <w:rtl/>
          <w:lang w:val="en-US" w:bidi="ar-SA"/>
        </w:rPr>
        <w:t>من</w:t>
      </w:r>
      <w:r w:rsidRPr="00551B3C">
        <w:rPr>
          <w:sz w:val="26"/>
          <w:szCs w:val="26"/>
          <w:rtl/>
          <w:lang w:val="en-US" w:bidi="ar-SA"/>
        </w:rPr>
        <w:t xml:space="preserve"> حكومة سانت فنسنت وجزر غرينادين</w:t>
      </w:r>
      <w:r w:rsidR="00A443A3" w:rsidRPr="00551B3C">
        <w:rPr>
          <w:sz w:val="26"/>
          <w:szCs w:val="26"/>
          <w:rtl/>
          <w:lang w:val="en-US" w:bidi="ar-SA"/>
        </w:rPr>
        <w:t xml:space="preserve">، بمساعدة </w:t>
      </w:r>
      <w:r w:rsidRPr="00551B3C">
        <w:rPr>
          <w:rFonts w:hint="cs"/>
          <w:sz w:val="26"/>
          <w:szCs w:val="26"/>
          <w:rtl/>
          <w:lang w:val="en-US" w:bidi="ar-SA"/>
        </w:rPr>
        <w:t>اليونيب</w:t>
      </w:r>
      <w:r w:rsidRPr="00551B3C">
        <w:rPr>
          <w:sz w:val="26"/>
          <w:szCs w:val="26"/>
          <w:rtl/>
          <w:lang w:val="en-US" w:bidi="ar-SA"/>
        </w:rPr>
        <w:t xml:space="preserve"> واليونيدو</w:t>
      </w:r>
      <w:r w:rsidR="00A443A3" w:rsidRPr="00551B3C">
        <w:rPr>
          <w:sz w:val="26"/>
          <w:szCs w:val="26"/>
          <w:rtl/>
          <w:lang w:val="en-US" w:bidi="ar-SA"/>
        </w:rPr>
        <w:t xml:space="preserve">، مواصلة تنفيذ الأنشطة المخطط لها لزيادة تعزيز نظام التراخيص والحصص وتقديم تقرير عن التقدم المحرز في التقرير المرحلي السنوي </w:t>
      </w:r>
      <w:r w:rsidRPr="00551B3C">
        <w:rPr>
          <w:rFonts w:hint="cs"/>
          <w:sz w:val="26"/>
          <w:szCs w:val="26"/>
          <w:rtl/>
          <w:lang w:val="en-US" w:bidi="ar-SA"/>
        </w:rPr>
        <w:t>لليونيب</w:t>
      </w:r>
      <w:r w:rsidR="00A443A3" w:rsidRPr="00551B3C">
        <w:rPr>
          <w:sz w:val="26"/>
          <w:szCs w:val="26"/>
          <w:rtl/>
          <w:lang w:val="en-US" w:bidi="ar-SA"/>
        </w:rPr>
        <w:t xml:space="preserve"> </w:t>
      </w:r>
      <w:r w:rsidRPr="00551B3C">
        <w:rPr>
          <w:rFonts w:hint="cs"/>
          <w:sz w:val="26"/>
          <w:szCs w:val="26"/>
          <w:rtl/>
          <w:lang w:val="en-US" w:bidi="ar-SA"/>
        </w:rPr>
        <w:t>وموعد</w:t>
      </w:r>
      <w:r w:rsidR="00A443A3" w:rsidRPr="00551B3C">
        <w:rPr>
          <w:sz w:val="26"/>
          <w:szCs w:val="26"/>
          <w:rtl/>
          <w:lang w:val="en-US" w:bidi="ar-SA"/>
        </w:rPr>
        <w:t xml:space="preserve"> تقديم طلب الشريحة الثالثة من خطة إدارة إزالة المواد الهيدروكلوروفلوروكربونية.</w:t>
      </w:r>
    </w:p>
    <w:p w14:paraId="5657D52B" w14:textId="77777777" w:rsidR="00A443A3" w:rsidRPr="00551B3C" w:rsidRDefault="00A443A3" w:rsidP="00A443A3">
      <w:pPr>
        <w:bidi/>
        <w:rPr>
          <w:sz w:val="26"/>
          <w:szCs w:val="26"/>
          <w:rtl/>
          <w:lang w:val="en-US" w:bidi="ar-SA"/>
        </w:rPr>
      </w:pPr>
    </w:p>
    <w:p w14:paraId="0299BBD3" w14:textId="77777777" w:rsidR="00A443A3" w:rsidRPr="00551B3C" w:rsidRDefault="00A443A3" w:rsidP="006A15A3">
      <w:pPr>
        <w:bidi/>
        <w:rPr>
          <w:sz w:val="26"/>
          <w:szCs w:val="26"/>
          <w:rtl/>
          <w:lang w:val="en-US" w:bidi="ar-SA"/>
        </w:rPr>
      </w:pPr>
      <w:r w:rsidRPr="00551B3C">
        <w:rPr>
          <w:sz w:val="26"/>
          <w:szCs w:val="26"/>
          <w:u w:val="single"/>
          <w:rtl/>
          <w:lang w:val="en-US" w:bidi="ar-SA"/>
        </w:rPr>
        <w:t xml:space="preserve">المملكة العربية السعودية: خطة إدارة </w:t>
      </w:r>
      <w:r w:rsidR="006A15A3" w:rsidRPr="00551B3C">
        <w:rPr>
          <w:rFonts w:hint="cs"/>
          <w:sz w:val="26"/>
          <w:szCs w:val="26"/>
          <w:u w:val="single"/>
          <w:rtl/>
          <w:lang w:val="en-US" w:bidi="ar-SA"/>
        </w:rPr>
        <w:t xml:space="preserve">إزالة </w:t>
      </w:r>
      <w:r w:rsidR="006A15A3" w:rsidRPr="00551B3C">
        <w:rPr>
          <w:sz w:val="26"/>
          <w:szCs w:val="26"/>
          <w:u w:val="single"/>
          <w:rtl/>
          <w:lang w:val="en-US" w:bidi="ar-SA"/>
        </w:rPr>
        <w:t>المواد الهيدروكلوروفلوروكربونية</w:t>
      </w:r>
      <w:r w:rsidRPr="00551B3C">
        <w:rPr>
          <w:sz w:val="26"/>
          <w:szCs w:val="26"/>
          <w:u w:val="single"/>
          <w:rtl/>
          <w:lang w:val="en-US" w:bidi="ar-SA"/>
        </w:rPr>
        <w:t xml:space="preserve"> (المرحلة الأولى - تقرير مرحلي عن تنفيذ الأنشطة المتبقية</w:t>
      </w:r>
      <w:r w:rsidRPr="00551B3C">
        <w:rPr>
          <w:sz w:val="26"/>
          <w:szCs w:val="26"/>
          <w:rtl/>
          <w:lang w:val="en-US" w:bidi="ar-SA"/>
        </w:rPr>
        <w:t xml:space="preserve"> (</w:t>
      </w:r>
      <w:r w:rsidR="006A15A3" w:rsidRPr="00551B3C">
        <w:rPr>
          <w:rFonts w:hint="cs"/>
          <w:sz w:val="26"/>
          <w:szCs w:val="26"/>
          <w:rtl/>
          <w:lang w:val="en-US" w:bidi="ar-SA"/>
        </w:rPr>
        <w:t>اليونيب</w:t>
      </w:r>
      <w:r w:rsidRPr="00551B3C">
        <w:rPr>
          <w:sz w:val="26"/>
          <w:szCs w:val="26"/>
          <w:rtl/>
          <w:lang w:val="en-US" w:bidi="ar-SA"/>
        </w:rPr>
        <w:t>)</w:t>
      </w:r>
    </w:p>
    <w:p w14:paraId="5EC74207" w14:textId="77777777" w:rsidR="006A15A3" w:rsidRPr="00551B3C" w:rsidRDefault="006A15A3" w:rsidP="006A15A3">
      <w:pPr>
        <w:bidi/>
        <w:rPr>
          <w:sz w:val="26"/>
          <w:szCs w:val="26"/>
          <w:lang w:val="en-US" w:bidi="ar-SA"/>
        </w:rPr>
      </w:pPr>
    </w:p>
    <w:p w14:paraId="1D3CDF1D" w14:textId="77777777" w:rsidR="00A443A3" w:rsidRPr="00551B3C" w:rsidRDefault="006820C4"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 xml:space="preserve">قدم </w:t>
      </w:r>
      <w:r w:rsidRPr="00551B3C">
        <w:rPr>
          <w:rFonts w:hint="cs"/>
          <w:sz w:val="26"/>
          <w:szCs w:val="26"/>
          <w:rtl/>
          <w:lang w:val="en-US" w:bidi="ar-SA"/>
        </w:rPr>
        <w:t>اليونيب،</w:t>
      </w:r>
      <w:r w:rsidRPr="00551B3C">
        <w:rPr>
          <w:sz w:val="26"/>
          <w:szCs w:val="26"/>
          <w:rtl/>
          <w:lang w:val="en-US" w:bidi="ar-SA"/>
        </w:rPr>
        <w:t xml:space="preserve"> </w:t>
      </w:r>
      <w:r w:rsidR="00A443A3" w:rsidRPr="00551B3C">
        <w:rPr>
          <w:sz w:val="26"/>
          <w:szCs w:val="26"/>
          <w:rtl/>
          <w:lang w:val="en-US" w:bidi="ar-SA"/>
        </w:rPr>
        <w:t>نيابة عن</w:t>
      </w:r>
      <w:r w:rsidRPr="00551B3C">
        <w:rPr>
          <w:sz w:val="26"/>
          <w:szCs w:val="26"/>
          <w:rtl/>
          <w:lang w:val="en-US" w:bidi="ar-SA"/>
        </w:rPr>
        <w:t xml:space="preserve"> حكومة المملكة العربية السعودية</w:t>
      </w:r>
      <w:r w:rsidR="00A443A3" w:rsidRPr="00551B3C">
        <w:rPr>
          <w:sz w:val="26"/>
          <w:szCs w:val="26"/>
          <w:rtl/>
          <w:lang w:val="en-US" w:bidi="ar-SA"/>
        </w:rPr>
        <w:t>، تقريراً مرحلياً عن تنفيذ الأنشطة المتبقية في قطاع خدمة الت</w:t>
      </w:r>
      <w:r w:rsidRPr="00551B3C">
        <w:rPr>
          <w:sz w:val="26"/>
          <w:szCs w:val="26"/>
          <w:rtl/>
          <w:lang w:val="en-US" w:bidi="ar-SA"/>
        </w:rPr>
        <w:t>بريد  وتدريب الجمارك</w:t>
      </w:r>
      <w:r w:rsidR="00A443A3" w:rsidRPr="00551B3C">
        <w:rPr>
          <w:sz w:val="26"/>
          <w:szCs w:val="26"/>
          <w:rtl/>
          <w:lang w:val="en-US" w:bidi="ar-SA"/>
        </w:rPr>
        <w:t xml:space="preserve"> ورصد المرحلة الأولى من خطة إدارة </w:t>
      </w:r>
      <w:r w:rsidRPr="00551B3C">
        <w:rPr>
          <w:rFonts w:hint="cs"/>
          <w:sz w:val="26"/>
          <w:szCs w:val="26"/>
          <w:rtl/>
          <w:lang w:val="en-US" w:bidi="ar-SA"/>
        </w:rPr>
        <w:t xml:space="preserve">إزالة </w:t>
      </w:r>
      <w:r w:rsidRPr="00551B3C">
        <w:rPr>
          <w:sz w:val="26"/>
          <w:szCs w:val="26"/>
          <w:rtl/>
          <w:lang w:val="en-US" w:bidi="ar-SA"/>
        </w:rPr>
        <w:t>المواد الهيدروكلوروفلوروكربونية</w:t>
      </w:r>
      <w:r w:rsidR="00A443A3" w:rsidRPr="00551B3C">
        <w:rPr>
          <w:sz w:val="26"/>
          <w:szCs w:val="26"/>
          <w:rtl/>
          <w:lang w:val="en-US" w:bidi="ar-SA"/>
        </w:rPr>
        <w:t xml:space="preserve">، </w:t>
      </w:r>
      <w:r w:rsidRPr="00551B3C">
        <w:rPr>
          <w:rFonts w:hint="cs"/>
          <w:sz w:val="26"/>
          <w:szCs w:val="26"/>
          <w:rtl/>
          <w:lang w:val="en-US" w:bidi="ar-SA"/>
        </w:rPr>
        <w:t>وفقا</w:t>
      </w:r>
      <w:r w:rsidRPr="00551B3C">
        <w:rPr>
          <w:sz w:val="26"/>
          <w:szCs w:val="26"/>
          <w:rtl/>
          <w:lang w:val="en-US" w:bidi="ar-SA"/>
        </w:rPr>
        <w:t xml:space="preserve"> </w:t>
      </w:r>
      <w:r w:rsidRPr="00551B3C">
        <w:rPr>
          <w:rFonts w:hint="cs"/>
          <w:sz w:val="26"/>
          <w:szCs w:val="26"/>
          <w:rtl/>
          <w:lang w:val="en-US" w:bidi="ar-SA"/>
        </w:rPr>
        <w:t>ل</w:t>
      </w:r>
      <w:r w:rsidR="00A443A3" w:rsidRPr="00551B3C">
        <w:rPr>
          <w:sz w:val="26"/>
          <w:szCs w:val="26"/>
          <w:rtl/>
          <w:lang w:val="en-US" w:bidi="ar-SA"/>
        </w:rPr>
        <w:t>لمقرر 86/16 (و) (2).</w:t>
      </w:r>
    </w:p>
    <w:p w14:paraId="43481A7A" w14:textId="77777777" w:rsidR="0077235C" w:rsidRPr="00551B3C" w:rsidRDefault="0077235C" w:rsidP="006820C4">
      <w:pPr>
        <w:bidi/>
        <w:rPr>
          <w:b/>
          <w:bCs/>
          <w:sz w:val="26"/>
          <w:szCs w:val="26"/>
          <w:rtl/>
          <w:lang w:val="en-US" w:bidi="ar-SA"/>
        </w:rPr>
      </w:pPr>
    </w:p>
    <w:p w14:paraId="402C83FA" w14:textId="77777777" w:rsidR="00A443A3" w:rsidRPr="00551B3C" w:rsidRDefault="00A443A3" w:rsidP="0077235C">
      <w:pPr>
        <w:bidi/>
        <w:rPr>
          <w:b/>
          <w:bCs/>
          <w:sz w:val="26"/>
          <w:szCs w:val="26"/>
          <w:lang w:val="en-US" w:bidi="ar-SA"/>
        </w:rPr>
      </w:pPr>
      <w:r w:rsidRPr="00551B3C">
        <w:rPr>
          <w:b/>
          <w:bCs/>
          <w:sz w:val="26"/>
          <w:szCs w:val="26"/>
          <w:rtl/>
          <w:lang w:val="en-US" w:bidi="ar-SA"/>
        </w:rPr>
        <w:t xml:space="preserve">تقرير </w:t>
      </w:r>
      <w:r w:rsidR="006820C4" w:rsidRPr="00551B3C">
        <w:rPr>
          <w:rFonts w:hint="cs"/>
          <w:b/>
          <w:bCs/>
          <w:sz w:val="26"/>
          <w:szCs w:val="26"/>
          <w:rtl/>
          <w:lang w:val="en-US" w:bidi="ar-SA"/>
        </w:rPr>
        <w:t>مرحلي</w:t>
      </w:r>
    </w:p>
    <w:p w14:paraId="06CFD681" w14:textId="77777777" w:rsidR="00A443A3" w:rsidRPr="00551B3C" w:rsidRDefault="00A443A3" w:rsidP="00A443A3">
      <w:pPr>
        <w:bidi/>
        <w:rPr>
          <w:sz w:val="26"/>
          <w:szCs w:val="26"/>
          <w:lang w:val="en-US" w:bidi="ar-SA"/>
        </w:rPr>
      </w:pPr>
    </w:p>
    <w:p w14:paraId="6E64CDAE" w14:textId="77777777" w:rsidR="00A443A3" w:rsidRPr="00551B3C" w:rsidRDefault="00C301B8"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تم </w:t>
      </w:r>
      <w:r w:rsidR="0066312F" w:rsidRPr="00551B3C">
        <w:rPr>
          <w:rFonts w:hint="cs"/>
          <w:sz w:val="26"/>
          <w:szCs w:val="26"/>
          <w:rtl/>
          <w:lang w:val="en-US" w:bidi="ar-SA"/>
        </w:rPr>
        <w:t>تنفيذ</w:t>
      </w:r>
      <w:r w:rsidR="0066312F" w:rsidRPr="00551B3C">
        <w:rPr>
          <w:sz w:val="26"/>
          <w:szCs w:val="26"/>
          <w:rtl/>
          <w:lang w:val="en-US" w:bidi="ar-SA"/>
        </w:rPr>
        <w:t xml:space="preserve"> </w:t>
      </w:r>
      <w:r w:rsidR="00A443A3" w:rsidRPr="00551B3C">
        <w:rPr>
          <w:sz w:val="26"/>
          <w:szCs w:val="26"/>
          <w:rtl/>
          <w:lang w:val="en-US" w:bidi="ar-SA"/>
        </w:rPr>
        <w:t>الأنشطة التالية:</w:t>
      </w:r>
    </w:p>
    <w:p w14:paraId="2C337C9B" w14:textId="77777777" w:rsidR="00C301B8" w:rsidRPr="00551B3C" w:rsidRDefault="00C301B8" w:rsidP="00A443A3">
      <w:pPr>
        <w:bidi/>
        <w:rPr>
          <w:sz w:val="26"/>
          <w:szCs w:val="26"/>
          <w:rtl/>
          <w:lang w:val="en-US" w:bidi="ar-SA"/>
        </w:rPr>
      </w:pPr>
    </w:p>
    <w:p w14:paraId="4E400B78" w14:textId="77777777" w:rsidR="00A443A3" w:rsidRPr="00551B3C" w:rsidRDefault="00A443A3" w:rsidP="00CE19AD">
      <w:pPr>
        <w:pStyle w:val="ListParagraph"/>
        <w:numPr>
          <w:ilvl w:val="0"/>
          <w:numId w:val="26"/>
        </w:numPr>
        <w:bidi/>
        <w:ind w:left="990" w:hanging="540"/>
        <w:rPr>
          <w:sz w:val="26"/>
          <w:szCs w:val="26"/>
          <w:lang w:val="en-US" w:bidi="ar-SA"/>
        </w:rPr>
      </w:pPr>
      <w:r w:rsidRPr="00551B3C">
        <w:rPr>
          <w:sz w:val="26"/>
          <w:szCs w:val="26"/>
          <w:rtl/>
          <w:lang w:val="en-US" w:bidi="ar-SA"/>
        </w:rPr>
        <w:t xml:space="preserve">اجتماعات مستمرة للجنة الأوزون الوطنية بشأن </w:t>
      </w:r>
      <w:r w:rsidR="003E460F" w:rsidRPr="00551B3C">
        <w:rPr>
          <w:rFonts w:hint="cs"/>
          <w:sz w:val="26"/>
          <w:szCs w:val="26"/>
          <w:rtl/>
          <w:lang w:val="en-US" w:bidi="ar-SA"/>
        </w:rPr>
        <w:t>وضع</w:t>
      </w:r>
      <w:r w:rsidRPr="00551B3C">
        <w:rPr>
          <w:sz w:val="26"/>
          <w:szCs w:val="26"/>
          <w:rtl/>
          <w:lang w:val="en-US" w:bidi="ar-SA"/>
        </w:rPr>
        <w:t xml:space="preserve"> سياسات </w:t>
      </w:r>
      <w:r w:rsidR="003E460F" w:rsidRPr="00551B3C">
        <w:rPr>
          <w:rFonts w:hint="cs"/>
          <w:sz w:val="26"/>
          <w:szCs w:val="26"/>
          <w:rtl/>
          <w:lang w:val="en-US" w:bidi="ar-SA"/>
        </w:rPr>
        <w:t>ولوائح</w:t>
      </w:r>
      <w:r w:rsidR="003E460F" w:rsidRPr="00551B3C">
        <w:rPr>
          <w:sz w:val="26"/>
          <w:szCs w:val="26"/>
          <w:rtl/>
          <w:lang w:val="en-US" w:bidi="ar-SA"/>
        </w:rPr>
        <w:t xml:space="preserve"> المواد المستنفدة للأوزون</w:t>
      </w:r>
      <w:r w:rsidRPr="00551B3C">
        <w:rPr>
          <w:sz w:val="26"/>
          <w:szCs w:val="26"/>
          <w:rtl/>
          <w:lang w:val="en-US" w:bidi="ar-SA"/>
        </w:rPr>
        <w:t xml:space="preserve">؛ </w:t>
      </w:r>
      <w:r w:rsidR="003E460F" w:rsidRPr="00551B3C">
        <w:rPr>
          <w:rFonts w:hint="cs"/>
          <w:sz w:val="26"/>
          <w:szCs w:val="26"/>
          <w:rtl/>
          <w:lang w:val="en-US" w:bidi="ar-SA"/>
        </w:rPr>
        <w:t>و</w:t>
      </w:r>
      <w:r w:rsidRPr="00551B3C">
        <w:rPr>
          <w:sz w:val="26"/>
          <w:szCs w:val="26"/>
          <w:rtl/>
          <w:lang w:val="en-US" w:bidi="ar-SA"/>
        </w:rPr>
        <w:t xml:space="preserve">دخلت لائحة جديدة بشأن المواد المستنفدة للأوزون حيز </w:t>
      </w:r>
      <w:r w:rsidR="003E460F" w:rsidRPr="00551B3C">
        <w:rPr>
          <w:rFonts w:hint="cs"/>
          <w:sz w:val="26"/>
          <w:szCs w:val="26"/>
          <w:rtl/>
          <w:lang w:val="en-US" w:bidi="ar-SA"/>
        </w:rPr>
        <w:t>النفاذ</w:t>
      </w:r>
      <w:r w:rsidRPr="00551B3C">
        <w:rPr>
          <w:sz w:val="26"/>
          <w:szCs w:val="26"/>
          <w:rtl/>
          <w:lang w:val="en-US" w:bidi="ar-SA"/>
        </w:rPr>
        <w:t xml:space="preserve"> في 13 يناير</w:t>
      </w:r>
      <w:r w:rsidR="003E460F" w:rsidRPr="00551B3C">
        <w:rPr>
          <w:rFonts w:hint="cs"/>
          <w:sz w:val="26"/>
          <w:szCs w:val="26"/>
          <w:rtl/>
          <w:lang w:val="en-US" w:bidi="ar-SA"/>
        </w:rPr>
        <w:t>/ كانون الثاني</w:t>
      </w:r>
      <w:r w:rsidRPr="00551B3C">
        <w:rPr>
          <w:sz w:val="26"/>
          <w:szCs w:val="26"/>
          <w:rtl/>
          <w:lang w:val="en-US" w:bidi="ar-SA"/>
        </w:rPr>
        <w:t xml:space="preserve"> 2021 متضمنة لوا</w:t>
      </w:r>
      <w:r w:rsidR="003E460F" w:rsidRPr="00551B3C">
        <w:rPr>
          <w:sz w:val="26"/>
          <w:szCs w:val="26"/>
          <w:rtl/>
          <w:lang w:val="en-US" w:bidi="ar-SA"/>
        </w:rPr>
        <w:t>ئح مجلس التعاون الخليجي المحدثة</w:t>
      </w:r>
      <w:r w:rsidRPr="00551B3C">
        <w:rPr>
          <w:sz w:val="26"/>
          <w:szCs w:val="26"/>
          <w:rtl/>
          <w:lang w:val="en-US" w:bidi="ar-SA"/>
        </w:rPr>
        <w:t xml:space="preserve">؛ </w:t>
      </w:r>
      <w:r w:rsidR="003E460F" w:rsidRPr="00551B3C">
        <w:rPr>
          <w:rFonts w:hint="cs"/>
          <w:sz w:val="26"/>
          <w:szCs w:val="26"/>
          <w:rtl/>
          <w:lang w:val="en-US" w:bidi="ar-SA"/>
        </w:rPr>
        <w:t>و</w:t>
      </w:r>
      <w:r w:rsidR="003E460F" w:rsidRPr="00551B3C">
        <w:rPr>
          <w:sz w:val="26"/>
          <w:szCs w:val="26"/>
          <w:rtl/>
          <w:lang w:val="en-US" w:bidi="ar-SA"/>
        </w:rPr>
        <w:t>اجتماعان لثلاثين مشاركًا</w:t>
      </w:r>
      <w:r w:rsidRPr="00551B3C">
        <w:rPr>
          <w:sz w:val="26"/>
          <w:szCs w:val="26"/>
          <w:rtl/>
          <w:lang w:val="en-US" w:bidi="ar-SA"/>
        </w:rPr>
        <w:t>، أحدهما في ديسمبر</w:t>
      </w:r>
      <w:r w:rsidR="003E460F" w:rsidRPr="00551B3C">
        <w:rPr>
          <w:rFonts w:hint="cs"/>
          <w:sz w:val="26"/>
          <w:szCs w:val="26"/>
          <w:rtl/>
          <w:lang w:val="en-US" w:bidi="ar-SA"/>
        </w:rPr>
        <w:t>/ كانون الأول</w:t>
      </w:r>
      <w:r w:rsidRPr="00551B3C">
        <w:rPr>
          <w:sz w:val="26"/>
          <w:szCs w:val="26"/>
          <w:rtl/>
          <w:lang w:val="en-US" w:bidi="ar-SA"/>
        </w:rPr>
        <w:t xml:space="preserve"> 2020 والثاني اجتماع افتراضي في يناير</w:t>
      </w:r>
      <w:r w:rsidR="003E460F" w:rsidRPr="00551B3C">
        <w:rPr>
          <w:rFonts w:hint="cs"/>
          <w:sz w:val="26"/>
          <w:szCs w:val="26"/>
          <w:rtl/>
          <w:lang w:val="en-US" w:bidi="ar-SA"/>
        </w:rPr>
        <w:t>/ كانون الثاني</w:t>
      </w:r>
      <w:r w:rsidR="003E460F" w:rsidRPr="00551B3C">
        <w:rPr>
          <w:sz w:val="26"/>
          <w:szCs w:val="26"/>
          <w:rtl/>
          <w:lang w:val="en-US" w:bidi="ar-SA"/>
        </w:rPr>
        <w:t xml:space="preserve"> 2021</w:t>
      </w:r>
      <w:r w:rsidRPr="00551B3C">
        <w:rPr>
          <w:sz w:val="26"/>
          <w:szCs w:val="26"/>
          <w:rtl/>
          <w:lang w:val="en-US" w:bidi="ar-SA"/>
        </w:rPr>
        <w:t xml:space="preserve">، لزيادة </w:t>
      </w:r>
      <w:r w:rsidR="003E460F" w:rsidRPr="00551B3C">
        <w:rPr>
          <w:rFonts w:hint="cs"/>
          <w:sz w:val="26"/>
          <w:szCs w:val="26"/>
          <w:rtl/>
          <w:lang w:val="en-US" w:bidi="ar-SA"/>
        </w:rPr>
        <w:t>التوعية</w:t>
      </w:r>
      <w:r w:rsidRPr="00551B3C">
        <w:rPr>
          <w:sz w:val="26"/>
          <w:szCs w:val="26"/>
          <w:rtl/>
          <w:lang w:val="en-US" w:bidi="ar-SA"/>
        </w:rPr>
        <w:t xml:space="preserve"> بالل</w:t>
      </w:r>
      <w:r w:rsidR="003E460F" w:rsidRPr="00551B3C">
        <w:rPr>
          <w:sz w:val="26"/>
          <w:szCs w:val="26"/>
          <w:rtl/>
          <w:lang w:val="en-US" w:bidi="ar-SA"/>
        </w:rPr>
        <w:t>ائحة الجديدة</w:t>
      </w:r>
      <w:r w:rsidRPr="00551B3C">
        <w:rPr>
          <w:sz w:val="26"/>
          <w:szCs w:val="26"/>
          <w:rtl/>
          <w:lang w:val="en-US" w:bidi="ar-SA"/>
        </w:rPr>
        <w:t xml:space="preserve">؛ وتطوير موقع على شبكة الإنترنت بشأن اللائحة الجديدة. </w:t>
      </w:r>
      <w:r w:rsidR="003E460F" w:rsidRPr="00551B3C">
        <w:rPr>
          <w:rFonts w:hint="cs"/>
          <w:sz w:val="26"/>
          <w:szCs w:val="26"/>
          <w:rtl/>
          <w:lang w:val="en-US" w:bidi="ar-SA"/>
        </w:rPr>
        <w:t>و</w:t>
      </w:r>
      <w:r w:rsidRPr="00551B3C">
        <w:rPr>
          <w:sz w:val="26"/>
          <w:szCs w:val="26"/>
          <w:rtl/>
          <w:lang w:val="en-US" w:bidi="ar-SA"/>
        </w:rPr>
        <w:t xml:space="preserve">تم إصدار لائحة تتعلق </w:t>
      </w:r>
      <w:r w:rsidR="003E460F" w:rsidRPr="00551B3C">
        <w:rPr>
          <w:rFonts w:hint="cs"/>
          <w:sz w:val="26"/>
          <w:szCs w:val="26"/>
          <w:rtl/>
          <w:lang w:val="en-US" w:bidi="ar-SA"/>
        </w:rPr>
        <w:t xml:space="preserve">باعتماد </w:t>
      </w:r>
      <w:r w:rsidRPr="00551B3C">
        <w:rPr>
          <w:sz w:val="26"/>
          <w:szCs w:val="26"/>
          <w:rtl/>
          <w:lang w:val="en-US" w:bidi="ar-SA"/>
        </w:rPr>
        <w:t>فنيي التبريد وتكييف الهواء في 22 يناير</w:t>
      </w:r>
      <w:r w:rsidR="003E460F" w:rsidRPr="00551B3C">
        <w:rPr>
          <w:rFonts w:hint="cs"/>
          <w:sz w:val="26"/>
          <w:szCs w:val="26"/>
          <w:rtl/>
          <w:lang w:val="en-US" w:bidi="ar-SA"/>
        </w:rPr>
        <w:t>/ كانون الثاني</w:t>
      </w:r>
      <w:r w:rsidR="003E460F" w:rsidRPr="00551B3C">
        <w:rPr>
          <w:sz w:val="26"/>
          <w:szCs w:val="26"/>
          <w:rtl/>
          <w:lang w:val="en-US" w:bidi="ar-SA"/>
        </w:rPr>
        <w:t xml:space="preserve"> 2017</w:t>
      </w:r>
      <w:r w:rsidRPr="00551B3C">
        <w:rPr>
          <w:sz w:val="26"/>
          <w:szCs w:val="26"/>
          <w:rtl/>
          <w:lang w:val="en-US" w:bidi="ar-SA"/>
        </w:rPr>
        <w:t>، بينما كان وضع لائحة لحظر استخدام الأسطوانات الت</w:t>
      </w:r>
      <w:r w:rsidR="003E460F" w:rsidRPr="00551B3C">
        <w:rPr>
          <w:sz w:val="26"/>
          <w:szCs w:val="26"/>
          <w:rtl/>
          <w:lang w:val="en-US" w:bidi="ar-SA"/>
        </w:rPr>
        <w:t>ي تستخدم لمرة واحدة قيد التنفيذ</w:t>
      </w:r>
      <w:r w:rsidRPr="00551B3C">
        <w:rPr>
          <w:sz w:val="26"/>
          <w:szCs w:val="26"/>
          <w:rtl/>
          <w:lang w:val="en-US" w:bidi="ar-SA"/>
        </w:rPr>
        <w:t>؛</w:t>
      </w:r>
    </w:p>
    <w:p w14:paraId="0A04C72D" w14:textId="77777777" w:rsidR="003E460F" w:rsidRPr="00551B3C" w:rsidRDefault="003E460F" w:rsidP="003E460F">
      <w:pPr>
        <w:pStyle w:val="ListParagraph"/>
        <w:bidi/>
        <w:ind w:left="990"/>
        <w:rPr>
          <w:sz w:val="26"/>
          <w:szCs w:val="26"/>
          <w:lang w:val="en-US" w:bidi="ar-SA"/>
        </w:rPr>
      </w:pPr>
    </w:p>
    <w:p w14:paraId="7459AEE2" w14:textId="77777777" w:rsidR="00A443A3" w:rsidRPr="00551B3C" w:rsidRDefault="003E460F" w:rsidP="00CE19AD">
      <w:pPr>
        <w:pStyle w:val="ListParagraph"/>
        <w:numPr>
          <w:ilvl w:val="0"/>
          <w:numId w:val="26"/>
        </w:numPr>
        <w:bidi/>
        <w:ind w:left="99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تطوير نظام ترخيص إلكتروني يسمح للمستوردين والم</w:t>
      </w:r>
      <w:r w:rsidRPr="00551B3C">
        <w:rPr>
          <w:sz w:val="26"/>
          <w:szCs w:val="26"/>
          <w:rtl/>
          <w:lang w:val="en-US" w:bidi="ar-SA"/>
        </w:rPr>
        <w:t>صدرين بتقديم الطلبات إلكترونياً</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يجري إدخال تحسينات على هذا الموقع الإلكتروني وإدماج وحدة الأوزون الوطنية وأصحاب المصلحة المع</w:t>
      </w:r>
      <w:r w:rsidRPr="00551B3C">
        <w:rPr>
          <w:sz w:val="26"/>
          <w:szCs w:val="26"/>
          <w:rtl/>
          <w:lang w:val="en-US" w:bidi="ar-SA"/>
        </w:rPr>
        <w:t>نيين في نظام الترخيص الإلكتروني</w:t>
      </w:r>
      <w:r w:rsidR="00A443A3" w:rsidRPr="00551B3C">
        <w:rPr>
          <w:sz w:val="26"/>
          <w:szCs w:val="26"/>
          <w:rtl/>
          <w:lang w:val="en-US" w:bidi="ar-SA"/>
        </w:rPr>
        <w:t>؛</w:t>
      </w:r>
    </w:p>
    <w:p w14:paraId="2F971461" w14:textId="77777777" w:rsidR="003E460F" w:rsidRPr="00551B3C" w:rsidRDefault="003E460F" w:rsidP="003E460F">
      <w:pPr>
        <w:pStyle w:val="ListParagraph"/>
        <w:rPr>
          <w:sz w:val="26"/>
          <w:szCs w:val="26"/>
          <w:rtl/>
          <w:lang w:val="en-US" w:bidi="ar-SA"/>
        </w:rPr>
      </w:pPr>
    </w:p>
    <w:p w14:paraId="51F5A5E1" w14:textId="77777777" w:rsidR="00A443A3" w:rsidRPr="00551B3C" w:rsidRDefault="003E460F" w:rsidP="00CE19AD">
      <w:pPr>
        <w:pStyle w:val="ListParagraph"/>
        <w:numPr>
          <w:ilvl w:val="0"/>
          <w:numId w:val="26"/>
        </w:numPr>
        <w:bidi/>
        <w:ind w:left="99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اجتماع في أبريل</w:t>
      </w:r>
      <w:r w:rsidRPr="00551B3C">
        <w:rPr>
          <w:rFonts w:hint="cs"/>
          <w:sz w:val="26"/>
          <w:szCs w:val="26"/>
          <w:rtl/>
          <w:lang w:val="en-US" w:bidi="ar-SA"/>
        </w:rPr>
        <w:t>/ نيسان</w:t>
      </w:r>
      <w:r w:rsidR="00A443A3" w:rsidRPr="00551B3C">
        <w:rPr>
          <w:sz w:val="26"/>
          <w:szCs w:val="26"/>
          <w:rtl/>
          <w:lang w:val="en-US" w:bidi="ar-SA"/>
        </w:rPr>
        <w:t xml:space="preserve"> 2021 مع مؤسسة التدريب </w:t>
      </w:r>
      <w:r w:rsidRPr="00551B3C">
        <w:rPr>
          <w:rFonts w:hint="cs"/>
          <w:sz w:val="26"/>
          <w:szCs w:val="26"/>
          <w:rtl/>
          <w:lang w:val="en-US" w:bidi="ar-SA"/>
        </w:rPr>
        <w:t>الفني</w:t>
      </w:r>
      <w:r w:rsidR="00A443A3" w:rsidRPr="00551B3C">
        <w:rPr>
          <w:sz w:val="26"/>
          <w:szCs w:val="26"/>
          <w:rtl/>
          <w:lang w:val="en-US" w:bidi="ar-SA"/>
        </w:rPr>
        <w:t xml:space="preserve"> والمهني بشأن وضع مدونة وطنية للممارسات الج</w:t>
      </w:r>
      <w:r w:rsidRPr="00551B3C">
        <w:rPr>
          <w:sz w:val="26"/>
          <w:szCs w:val="26"/>
          <w:rtl/>
          <w:lang w:val="en-US" w:bidi="ar-SA"/>
        </w:rPr>
        <w:t>يدة لفنيي التبريد وتكييف الهواء، وه</w:t>
      </w:r>
      <w:r w:rsidRPr="00551B3C">
        <w:rPr>
          <w:rFonts w:hint="cs"/>
          <w:sz w:val="26"/>
          <w:szCs w:val="26"/>
          <w:rtl/>
          <w:lang w:val="en-US" w:bidi="ar-SA"/>
        </w:rPr>
        <w:t>و</w:t>
      </w:r>
      <w:r w:rsidRPr="00551B3C">
        <w:rPr>
          <w:sz w:val="26"/>
          <w:szCs w:val="26"/>
          <w:rtl/>
          <w:lang w:val="en-US" w:bidi="ar-SA"/>
        </w:rPr>
        <w:t xml:space="preserve"> مستمر</w:t>
      </w:r>
      <w:r w:rsidR="00A443A3" w:rsidRPr="00551B3C">
        <w:rPr>
          <w:sz w:val="26"/>
          <w:szCs w:val="26"/>
          <w:rtl/>
          <w:lang w:val="en-US" w:bidi="ar-SA"/>
        </w:rPr>
        <w:t>؛ واجتماع لمناقشة خطة اعتماد الفني</w:t>
      </w:r>
      <w:r w:rsidRPr="00551B3C">
        <w:rPr>
          <w:sz w:val="26"/>
          <w:szCs w:val="26"/>
          <w:rtl/>
          <w:lang w:val="en-US" w:bidi="ar-SA"/>
        </w:rPr>
        <w:t>ين مع الهيئة السعودية للمهندسين</w:t>
      </w:r>
      <w:r w:rsidR="00A443A3" w:rsidRPr="00551B3C">
        <w:rPr>
          <w:sz w:val="26"/>
          <w:szCs w:val="26"/>
          <w:rtl/>
          <w:lang w:val="en-US" w:bidi="ar-SA"/>
        </w:rPr>
        <w:t>، ا</w:t>
      </w:r>
      <w:r w:rsidRPr="00551B3C">
        <w:rPr>
          <w:sz w:val="26"/>
          <w:szCs w:val="26"/>
          <w:rtl/>
          <w:lang w:val="en-US" w:bidi="ar-SA"/>
        </w:rPr>
        <w:t>لجهة المسؤولة عن اعتماد الفنيين</w:t>
      </w:r>
      <w:r w:rsidR="00A443A3" w:rsidRPr="00551B3C">
        <w:rPr>
          <w:sz w:val="26"/>
          <w:szCs w:val="26"/>
          <w:rtl/>
          <w:lang w:val="en-US" w:bidi="ar-SA"/>
        </w:rPr>
        <w:t>؛</w:t>
      </w:r>
    </w:p>
    <w:p w14:paraId="57E97E01" w14:textId="77777777" w:rsidR="003E460F" w:rsidRPr="00551B3C" w:rsidRDefault="003E460F" w:rsidP="003E460F">
      <w:pPr>
        <w:pStyle w:val="ListParagraph"/>
        <w:rPr>
          <w:sz w:val="26"/>
          <w:szCs w:val="26"/>
          <w:rtl/>
          <w:lang w:val="en-US" w:bidi="ar-SA"/>
        </w:rPr>
      </w:pPr>
    </w:p>
    <w:p w14:paraId="3393E154" w14:textId="77777777" w:rsidR="00A443A3" w:rsidRPr="00551B3C" w:rsidRDefault="003E460F" w:rsidP="00CE19AD">
      <w:pPr>
        <w:pStyle w:val="ListParagraph"/>
        <w:numPr>
          <w:ilvl w:val="0"/>
          <w:numId w:val="26"/>
        </w:numPr>
        <w:bidi/>
        <w:ind w:left="99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 تم تحديث منهج التدريب في </w:t>
      </w:r>
      <w:r w:rsidRPr="00551B3C">
        <w:rPr>
          <w:sz w:val="26"/>
          <w:szCs w:val="26"/>
          <w:rtl/>
          <w:lang w:val="en-US" w:bidi="ar-SA"/>
        </w:rPr>
        <w:t xml:space="preserve">مؤسسة التدريب </w:t>
      </w:r>
      <w:r w:rsidRPr="00551B3C">
        <w:rPr>
          <w:rFonts w:hint="cs"/>
          <w:sz w:val="26"/>
          <w:szCs w:val="26"/>
          <w:rtl/>
          <w:lang w:val="en-US" w:bidi="ar-SA"/>
        </w:rPr>
        <w:t>الفني</w:t>
      </w:r>
      <w:r w:rsidRPr="00551B3C">
        <w:rPr>
          <w:sz w:val="26"/>
          <w:szCs w:val="26"/>
          <w:rtl/>
          <w:lang w:val="en-US" w:bidi="ar-SA"/>
        </w:rPr>
        <w:t xml:space="preserve"> والمهني </w:t>
      </w:r>
      <w:r w:rsidR="00FD416C" w:rsidRPr="00551B3C">
        <w:rPr>
          <w:sz w:val="26"/>
          <w:szCs w:val="26"/>
          <w:rtl/>
          <w:lang w:val="en-US" w:bidi="ar-SA"/>
        </w:rPr>
        <w:t>ليشمل المناولة الآمنة والخدمة</w:t>
      </w:r>
      <w:r w:rsidR="00A443A3" w:rsidRPr="00551B3C">
        <w:rPr>
          <w:sz w:val="26"/>
          <w:szCs w:val="26"/>
          <w:rtl/>
          <w:lang w:val="en-US" w:bidi="ar-SA"/>
        </w:rPr>
        <w:t xml:space="preserve"> وتركيب معدات التبريد وتكييف الهواء القائمة على </w:t>
      </w:r>
      <w:r w:rsidR="00FD416C" w:rsidRPr="00551B3C">
        <w:rPr>
          <w:rFonts w:hint="cs"/>
          <w:sz w:val="26"/>
          <w:szCs w:val="26"/>
          <w:rtl/>
          <w:lang w:val="en-US" w:bidi="ar-SA"/>
        </w:rPr>
        <w:t>مواد التبريد</w:t>
      </w:r>
      <w:r w:rsidR="00FD416C" w:rsidRPr="00551B3C">
        <w:rPr>
          <w:sz w:val="26"/>
          <w:szCs w:val="26"/>
          <w:rtl/>
          <w:lang w:val="en-US" w:bidi="ar-SA"/>
        </w:rPr>
        <w:t xml:space="preserve"> القابلة للاشتعال</w:t>
      </w:r>
      <w:r w:rsidR="00A443A3" w:rsidRPr="00551B3C">
        <w:rPr>
          <w:sz w:val="26"/>
          <w:szCs w:val="26"/>
          <w:rtl/>
          <w:lang w:val="en-US" w:bidi="ar-SA"/>
        </w:rPr>
        <w:t xml:space="preserve">، وعُقدت حلقة عمل </w:t>
      </w:r>
      <w:r w:rsidR="00246FC2" w:rsidRPr="00551B3C">
        <w:rPr>
          <w:rFonts w:hint="cs"/>
          <w:sz w:val="26"/>
          <w:szCs w:val="26"/>
          <w:rtl/>
          <w:lang w:val="en-US" w:bidi="ar-SA"/>
        </w:rPr>
        <w:t>حول</w:t>
      </w:r>
      <w:r w:rsidR="00246FC2" w:rsidRPr="00551B3C">
        <w:rPr>
          <w:sz w:val="26"/>
          <w:szCs w:val="26"/>
          <w:rtl/>
          <w:lang w:val="en-US" w:bidi="ar-SA"/>
        </w:rPr>
        <w:t xml:space="preserve"> ممارسات الخدمة الجيدة ل</w:t>
      </w:r>
      <w:r w:rsidR="00246FC2" w:rsidRPr="00551B3C">
        <w:rPr>
          <w:rFonts w:hint="cs"/>
          <w:sz w:val="26"/>
          <w:szCs w:val="26"/>
          <w:rtl/>
          <w:lang w:val="en-US" w:bidi="ar-SA"/>
        </w:rPr>
        <w:t>عدد</w:t>
      </w:r>
      <w:r w:rsidR="00A443A3" w:rsidRPr="00551B3C">
        <w:rPr>
          <w:sz w:val="26"/>
          <w:szCs w:val="26"/>
          <w:rtl/>
          <w:lang w:val="en-US" w:bidi="ar-SA"/>
        </w:rPr>
        <w:t xml:space="preserve"> 27 </w:t>
      </w:r>
      <w:r w:rsidR="00246FC2" w:rsidRPr="00551B3C">
        <w:rPr>
          <w:sz w:val="26"/>
          <w:szCs w:val="26"/>
          <w:rtl/>
          <w:lang w:val="en-US" w:bidi="ar-SA"/>
        </w:rPr>
        <w:t>فني تبريد وتكييف الهواء</w:t>
      </w:r>
      <w:r w:rsidR="00A443A3" w:rsidRPr="00551B3C">
        <w:rPr>
          <w:sz w:val="26"/>
          <w:szCs w:val="26"/>
          <w:rtl/>
          <w:lang w:val="en-US" w:bidi="ar-SA"/>
        </w:rPr>
        <w:t xml:space="preserve">؛ </w:t>
      </w:r>
      <w:r w:rsidR="00246FC2" w:rsidRPr="00551B3C">
        <w:rPr>
          <w:rFonts w:hint="cs"/>
          <w:sz w:val="26"/>
          <w:szCs w:val="26"/>
          <w:rtl/>
          <w:lang w:val="en-US" w:bidi="ar-SA"/>
        </w:rPr>
        <w:t>و</w:t>
      </w:r>
      <w:r w:rsidR="00A443A3" w:rsidRPr="00551B3C">
        <w:rPr>
          <w:sz w:val="26"/>
          <w:szCs w:val="26"/>
          <w:rtl/>
          <w:lang w:val="en-US" w:bidi="ar-SA"/>
        </w:rPr>
        <w:t xml:space="preserve">كانت وحدة الأوزون الوطنية تعمل مع </w:t>
      </w:r>
      <w:r w:rsidR="00246FC2" w:rsidRPr="00551B3C">
        <w:rPr>
          <w:sz w:val="26"/>
          <w:szCs w:val="26"/>
          <w:rtl/>
          <w:lang w:val="en-US" w:bidi="ar-SA"/>
        </w:rPr>
        <w:t xml:space="preserve">مؤسسة التدريب </w:t>
      </w:r>
      <w:r w:rsidR="00246FC2" w:rsidRPr="00551B3C">
        <w:rPr>
          <w:rFonts w:hint="cs"/>
          <w:sz w:val="26"/>
          <w:szCs w:val="26"/>
          <w:rtl/>
          <w:lang w:val="en-US" w:bidi="ar-SA"/>
        </w:rPr>
        <w:t>الفني</w:t>
      </w:r>
      <w:r w:rsidR="00246FC2" w:rsidRPr="00551B3C">
        <w:rPr>
          <w:sz w:val="26"/>
          <w:szCs w:val="26"/>
          <w:rtl/>
          <w:lang w:val="en-US" w:bidi="ar-SA"/>
        </w:rPr>
        <w:t xml:space="preserve"> والمهني لإعادة تفعيل مذكرة التفاهم، التي انتهت صلاحيتها</w:t>
      </w:r>
      <w:r w:rsidR="00A443A3" w:rsidRPr="00551B3C">
        <w:rPr>
          <w:sz w:val="26"/>
          <w:szCs w:val="26"/>
          <w:rtl/>
          <w:lang w:val="en-US" w:bidi="ar-SA"/>
        </w:rPr>
        <w:t>، للتعاون في تنف</w:t>
      </w:r>
      <w:r w:rsidR="00246FC2" w:rsidRPr="00551B3C">
        <w:rPr>
          <w:sz w:val="26"/>
          <w:szCs w:val="26"/>
          <w:rtl/>
          <w:lang w:val="en-US" w:bidi="ar-SA"/>
        </w:rPr>
        <w:t>يذ برنامج التدريب ومنح الشهادات؛</w:t>
      </w:r>
    </w:p>
    <w:p w14:paraId="4B381BBF" w14:textId="77777777" w:rsidR="00246FC2" w:rsidRPr="00551B3C" w:rsidRDefault="00246FC2" w:rsidP="00246FC2">
      <w:pPr>
        <w:pStyle w:val="ListParagraph"/>
        <w:rPr>
          <w:sz w:val="26"/>
          <w:szCs w:val="26"/>
          <w:rtl/>
          <w:lang w:val="en-US" w:bidi="ar-SA"/>
        </w:rPr>
      </w:pPr>
    </w:p>
    <w:p w14:paraId="428D4C1F" w14:textId="77777777" w:rsidR="00A443A3" w:rsidRPr="00551B3C" w:rsidRDefault="00246FC2" w:rsidP="00CE19AD">
      <w:pPr>
        <w:pStyle w:val="ListParagraph"/>
        <w:numPr>
          <w:ilvl w:val="0"/>
          <w:numId w:val="26"/>
        </w:numPr>
        <w:bidi/>
        <w:ind w:left="990" w:hanging="540"/>
        <w:rPr>
          <w:sz w:val="26"/>
          <w:szCs w:val="26"/>
          <w:rtl/>
          <w:lang w:val="en-US" w:bidi="ar-SA"/>
        </w:rPr>
      </w:pPr>
      <w:r w:rsidRPr="00551B3C">
        <w:rPr>
          <w:rFonts w:hint="cs"/>
          <w:sz w:val="26"/>
          <w:szCs w:val="26"/>
          <w:rtl/>
          <w:lang w:val="en-US" w:bidi="ar-SA"/>
        </w:rPr>
        <w:t>و</w:t>
      </w:r>
      <w:r w:rsidR="00A443A3" w:rsidRPr="00551B3C">
        <w:rPr>
          <w:sz w:val="26"/>
          <w:szCs w:val="26"/>
          <w:rtl/>
          <w:lang w:val="en-US" w:bidi="ar-SA"/>
        </w:rPr>
        <w:t xml:space="preserve">عُقدت ثلاث حلقات عمل في عام 2019 مع شركات تصنيع الرغوة لزيادة </w:t>
      </w:r>
      <w:r w:rsidR="006460CB" w:rsidRPr="00551B3C">
        <w:rPr>
          <w:rFonts w:hint="cs"/>
          <w:sz w:val="26"/>
          <w:szCs w:val="26"/>
          <w:rtl/>
          <w:lang w:val="en-US" w:bidi="ar-SA"/>
        </w:rPr>
        <w:t>التوعية</w:t>
      </w:r>
      <w:r w:rsidR="00A443A3" w:rsidRPr="00551B3C">
        <w:rPr>
          <w:sz w:val="26"/>
          <w:szCs w:val="26"/>
          <w:rtl/>
          <w:lang w:val="en-US" w:bidi="ar-SA"/>
        </w:rPr>
        <w:t xml:space="preserve"> بعوامل </w:t>
      </w:r>
      <w:r w:rsidR="006460CB" w:rsidRPr="00551B3C">
        <w:rPr>
          <w:rFonts w:hint="cs"/>
          <w:sz w:val="26"/>
          <w:szCs w:val="26"/>
          <w:rtl/>
          <w:lang w:val="en-US" w:bidi="ar-SA"/>
        </w:rPr>
        <w:t>الإرغاء</w:t>
      </w:r>
      <w:r w:rsidR="00A443A3" w:rsidRPr="00551B3C">
        <w:rPr>
          <w:sz w:val="26"/>
          <w:szCs w:val="26"/>
          <w:rtl/>
          <w:lang w:val="en-US" w:bidi="ar-SA"/>
        </w:rPr>
        <w:t xml:space="preserve"> ذات القدرة المن</w:t>
      </w:r>
      <w:r w:rsidR="006460CB" w:rsidRPr="00551B3C">
        <w:rPr>
          <w:sz w:val="26"/>
          <w:szCs w:val="26"/>
          <w:rtl/>
          <w:lang w:val="en-US" w:bidi="ar-SA"/>
        </w:rPr>
        <w:t>خفضة على إحداث الاحترار العالمي</w:t>
      </w:r>
      <w:r w:rsidR="00A443A3" w:rsidRPr="00551B3C">
        <w:rPr>
          <w:sz w:val="26"/>
          <w:szCs w:val="26"/>
          <w:rtl/>
          <w:lang w:val="en-US" w:bidi="ar-SA"/>
        </w:rPr>
        <w:t xml:space="preserve">، وأجريت زيارات رصد إلى الشركات </w:t>
      </w:r>
      <w:r w:rsidR="006460CB" w:rsidRPr="00551B3C">
        <w:rPr>
          <w:rFonts w:hint="cs"/>
          <w:sz w:val="26"/>
          <w:szCs w:val="26"/>
          <w:rtl/>
          <w:lang w:val="en-US" w:bidi="ar-SA"/>
        </w:rPr>
        <w:t>التصنيع</w:t>
      </w:r>
      <w:r w:rsidR="00A443A3" w:rsidRPr="00551B3C">
        <w:rPr>
          <w:sz w:val="26"/>
          <w:szCs w:val="26"/>
          <w:rtl/>
          <w:lang w:val="en-US" w:bidi="ar-SA"/>
        </w:rPr>
        <w:t xml:space="preserve"> المحولة.</w:t>
      </w:r>
    </w:p>
    <w:p w14:paraId="41AE2404" w14:textId="77777777" w:rsidR="00A443A3" w:rsidRPr="00551B3C" w:rsidRDefault="00A443A3" w:rsidP="00A443A3">
      <w:pPr>
        <w:bidi/>
        <w:rPr>
          <w:sz w:val="26"/>
          <w:szCs w:val="26"/>
          <w:rtl/>
          <w:lang w:val="en-US" w:bidi="ar-SA"/>
        </w:rPr>
      </w:pPr>
    </w:p>
    <w:p w14:paraId="50A896BA" w14:textId="77777777" w:rsidR="00A443A3" w:rsidRPr="00551B3C" w:rsidRDefault="00A443A3" w:rsidP="00A443A3">
      <w:pPr>
        <w:bidi/>
        <w:rPr>
          <w:b/>
          <w:bCs/>
          <w:sz w:val="26"/>
          <w:szCs w:val="26"/>
          <w:lang w:val="en-US" w:bidi="ar-SA"/>
        </w:rPr>
      </w:pPr>
      <w:r w:rsidRPr="00551B3C">
        <w:rPr>
          <w:b/>
          <w:bCs/>
          <w:sz w:val="26"/>
          <w:szCs w:val="26"/>
          <w:rtl/>
          <w:lang w:val="en-US" w:bidi="ar-SA"/>
        </w:rPr>
        <w:t>تعليقات الأمانة</w:t>
      </w:r>
    </w:p>
    <w:p w14:paraId="6EAB3F46" w14:textId="77777777" w:rsidR="00A443A3" w:rsidRPr="00551B3C" w:rsidRDefault="00A443A3" w:rsidP="00A443A3">
      <w:pPr>
        <w:bidi/>
        <w:rPr>
          <w:sz w:val="26"/>
          <w:szCs w:val="26"/>
          <w:lang w:val="en-US" w:bidi="ar-SA"/>
        </w:rPr>
      </w:pPr>
    </w:p>
    <w:p w14:paraId="3AA75B3D" w14:textId="77777777" w:rsidR="00A443A3" w:rsidRPr="00551B3C" w:rsidRDefault="009730F5"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وفيما يتعلق باللوائح المتعلقة </w:t>
      </w:r>
      <w:r w:rsidRPr="00551B3C">
        <w:rPr>
          <w:rFonts w:hint="cs"/>
          <w:sz w:val="26"/>
          <w:szCs w:val="26"/>
          <w:rtl/>
          <w:lang w:val="en-US" w:bidi="ar-SA"/>
        </w:rPr>
        <w:t>باعتماد</w:t>
      </w:r>
      <w:r w:rsidRPr="00551B3C">
        <w:rPr>
          <w:sz w:val="26"/>
          <w:szCs w:val="26"/>
          <w:rtl/>
          <w:lang w:val="en-US" w:bidi="ar-SA"/>
        </w:rPr>
        <w:t xml:space="preserve"> فنيي التبريد وتكييف الهواء، أوضح </w:t>
      </w:r>
      <w:r w:rsidRPr="00551B3C">
        <w:rPr>
          <w:rFonts w:hint="cs"/>
          <w:sz w:val="26"/>
          <w:szCs w:val="26"/>
          <w:rtl/>
          <w:lang w:val="en-US" w:bidi="ar-SA"/>
        </w:rPr>
        <w:t xml:space="preserve">اليونيب </w:t>
      </w:r>
      <w:r w:rsidR="00A443A3" w:rsidRPr="00551B3C">
        <w:rPr>
          <w:sz w:val="26"/>
          <w:szCs w:val="26"/>
          <w:rtl/>
          <w:lang w:val="en-US" w:bidi="ar-SA"/>
        </w:rPr>
        <w:t>أنه بموجب القانون</w:t>
      </w:r>
      <w:r w:rsidRPr="00551B3C">
        <w:rPr>
          <w:sz w:val="26"/>
          <w:szCs w:val="26"/>
          <w:rtl/>
          <w:lang w:val="en-US" w:bidi="ar-SA"/>
        </w:rPr>
        <w:t xml:space="preserve"> المتعلق بممارسة المهن الهندسية</w:t>
      </w:r>
      <w:r w:rsidR="00C32DF9" w:rsidRPr="00551B3C">
        <w:rPr>
          <w:sz w:val="26"/>
          <w:szCs w:val="26"/>
          <w:rtl/>
          <w:lang w:val="en-US" w:bidi="ar-SA"/>
        </w:rPr>
        <w:t xml:space="preserve">، لا يستطيع المهندسون </w:t>
      </w:r>
      <w:r w:rsidR="00A443A3" w:rsidRPr="00551B3C">
        <w:rPr>
          <w:sz w:val="26"/>
          <w:szCs w:val="26"/>
          <w:rtl/>
          <w:lang w:val="en-US" w:bidi="ar-SA"/>
        </w:rPr>
        <w:t>ممارسة</w:t>
      </w:r>
      <w:r w:rsidR="00C32DF9" w:rsidRPr="00551B3C">
        <w:rPr>
          <w:rFonts w:hint="cs"/>
          <w:sz w:val="26"/>
          <w:szCs w:val="26"/>
          <w:rtl/>
          <w:lang w:val="en-US" w:bidi="ar-SA"/>
        </w:rPr>
        <w:t xml:space="preserve"> المهنة</w:t>
      </w:r>
      <w:r w:rsidR="00A443A3" w:rsidRPr="00551B3C">
        <w:rPr>
          <w:sz w:val="26"/>
          <w:szCs w:val="26"/>
          <w:rtl/>
          <w:lang w:val="en-US" w:bidi="ar-SA"/>
        </w:rPr>
        <w:t xml:space="preserve"> إلا</w:t>
      </w:r>
      <w:r w:rsidR="00C32DF9" w:rsidRPr="00551B3C">
        <w:rPr>
          <w:sz w:val="26"/>
          <w:szCs w:val="26"/>
          <w:rtl/>
          <w:lang w:val="en-US" w:bidi="ar-SA"/>
        </w:rPr>
        <w:t xml:space="preserve"> بعد الحصول على اعتمادهم المهني</w:t>
      </w:r>
      <w:r w:rsidR="00A443A3" w:rsidRPr="00551B3C">
        <w:rPr>
          <w:sz w:val="26"/>
          <w:szCs w:val="26"/>
          <w:rtl/>
          <w:lang w:val="en-US" w:bidi="ar-SA"/>
        </w:rPr>
        <w:t xml:space="preserve">؛ </w:t>
      </w:r>
      <w:r w:rsidR="00C32DF9" w:rsidRPr="00551B3C">
        <w:rPr>
          <w:rFonts w:hint="cs"/>
          <w:sz w:val="26"/>
          <w:szCs w:val="26"/>
          <w:rtl/>
          <w:lang w:val="en-US" w:bidi="ar-SA"/>
        </w:rPr>
        <w:t>و</w:t>
      </w:r>
      <w:r w:rsidR="00A443A3" w:rsidRPr="00551B3C">
        <w:rPr>
          <w:sz w:val="26"/>
          <w:szCs w:val="26"/>
          <w:rtl/>
          <w:lang w:val="en-US" w:bidi="ar-SA"/>
        </w:rPr>
        <w:t>ي</w:t>
      </w:r>
      <w:r w:rsidR="00C32DF9" w:rsidRPr="00551B3C">
        <w:rPr>
          <w:sz w:val="26"/>
          <w:szCs w:val="26"/>
          <w:rtl/>
          <w:lang w:val="en-US" w:bidi="ar-SA"/>
        </w:rPr>
        <w:t xml:space="preserve">عتبر الفنيون الحاصلون على دبلوم، </w:t>
      </w:r>
      <w:r w:rsidR="00C32DF9" w:rsidRPr="00551B3C">
        <w:rPr>
          <w:rFonts w:hint="cs"/>
          <w:sz w:val="26"/>
          <w:szCs w:val="26"/>
          <w:rtl/>
          <w:lang w:val="en-US" w:bidi="ar-SA"/>
        </w:rPr>
        <w:t xml:space="preserve">الذين </w:t>
      </w:r>
      <w:r w:rsidR="00A443A3" w:rsidRPr="00551B3C">
        <w:rPr>
          <w:sz w:val="26"/>
          <w:szCs w:val="26"/>
          <w:rtl/>
          <w:lang w:val="en-US" w:bidi="ar-SA"/>
        </w:rPr>
        <w:t>يشمل</w:t>
      </w:r>
      <w:r w:rsidR="00C32DF9" w:rsidRPr="00551B3C">
        <w:rPr>
          <w:rFonts w:hint="cs"/>
          <w:sz w:val="26"/>
          <w:szCs w:val="26"/>
          <w:rtl/>
          <w:lang w:val="en-US" w:bidi="ar-SA"/>
        </w:rPr>
        <w:t>وا</w:t>
      </w:r>
      <w:r w:rsidR="00A443A3" w:rsidRPr="00551B3C">
        <w:rPr>
          <w:sz w:val="26"/>
          <w:szCs w:val="26"/>
          <w:rtl/>
          <w:lang w:val="en-US" w:bidi="ar-SA"/>
        </w:rPr>
        <w:t xml:space="preserve"> خريجي </w:t>
      </w:r>
      <w:r w:rsidR="00C32DF9" w:rsidRPr="00551B3C">
        <w:rPr>
          <w:sz w:val="26"/>
          <w:szCs w:val="26"/>
          <w:rtl/>
          <w:lang w:val="en-US" w:bidi="ar-SA"/>
        </w:rPr>
        <w:t xml:space="preserve">مؤسسة التدريب </w:t>
      </w:r>
      <w:r w:rsidR="00C32DF9" w:rsidRPr="00551B3C">
        <w:rPr>
          <w:rFonts w:hint="cs"/>
          <w:sz w:val="26"/>
          <w:szCs w:val="26"/>
          <w:rtl/>
          <w:lang w:val="en-US" w:bidi="ar-SA"/>
        </w:rPr>
        <w:t>الفني</w:t>
      </w:r>
      <w:r w:rsidR="00C32DF9" w:rsidRPr="00551B3C">
        <w:rPr>
          <w:sz w:val="26"/>
          <w:szCs w:val="26"/>
          <w:rtl/>
          <w:lang w:val="en-US" w:bidi="ar-SA"/>
        </w:rPr>
        <w:t xml:space="preserve"> والمهني</w:t>
      </w:r>
      <w:r w:rsidR="00A443A3" w:rsidRPr="00551B3C">
        <w:rPr>
          <w:sz w:val="26"/>
          <w:szCs w:val="26"/>
          <w:rtl/>
          <w:lang w:val="en-US" w:bidi="ar-SA"/>
        </w:rPr>
        <w:t xml:space="preserve">، مهنيين هندسيين في المملكة العربية السعودية. </w:t>
      </w:r>
      <w:r w:rsidR="00C32DF9" w:rsidRPr="00551B3C">
        <w:rPr>
          <w:rFonts w:hint="cs"/>
          <w:sz w:val="26"/>
          <w:szCs w:val="26"/>
          <w:rtl/>
          <w:lang w:val="en-US" w:bidi="ar-SA"/>
        </w:rPr>
        <w:t>و</w:t>
      </w:r>
      <w:r w:rsidR="00C32DF9" w:rsidRPr="00551B3C">
        <w:rPr>
          <w:sz w:val="26"/>
          <w:szCs w:val="26"/>
          <w:rtl/>
          <w:lang w:val="en-US" w:bidi="ar-SA"/>
        </w:rPr>
        <w:t>حتى الآن، تم تدريب 107 فني</w:t>
      </w:r>
      <w:r w:rsidR="00C32DF9" w:rsidRPr="00551B3C">
        <w:rPr>
          <w:rFonts w:hint="cs"/>
          <w:sz w:val="26"/>
          <w:szCs w:val="26"/>
          <w:rtl/>
          <w:lang w:val="en-US" w:bidi="ar-SA"/>
        </w:rPr>
        <w:t>ا</w:t>
      </w:r>
      <w:r w:rsidR="00A443A3" w:rsidRPr="00551B3C">
        <w:rPr>
          <w:sz w:val="26"/>
          <w:szCs w:val="26"/>
          <w:rtl/>
          <w:lang w:val="en-US" w:bidi="ar-SA"/>
        </w:rPr>
        <w:t xml:space="preserve"> في إطار خطة إدارة إزالة </w:t>
      </w:r>
      <w:r w:rsidR="00C32DF9" w:rsidRPr="00551B3C">
        <w:rPr>
          <w:sz w:val="26"/>
          <w:szCs w:val="26"/>
          <w:rtl/>
          <w:lang w:val="en-US" w:bidi="ar-SA"/>
        </w:rPr>
        <w:t>المواد الهيدروكلوروفلوروكربونية</w:t>
      </w:r>
      <w:r w:rsidR="00A443A3" w:rsidRPr="00551B3C">
        <w:rPr>
          <w:sz w:val="26"/>
          <w:szCs w:val="26"/>
          <w:rtl/>
          <w:lang w:val="en-US" w:bidi="ar-SA"/>
        </w:rPr>
        <w:t xml:space="preserve">، </w:t>
      </w:r>
      <w:r w:rsidR="00C32DF9" w:rsidRPr="00551B3C">
        <w:rPr>
          <w:rFonts w:hint="cs"/>
          <w:sz w:val="26"/>
          <w:szCs w:val="26"/>
          <w:rtl/>
          <w:lang w:val="en-US" w:bidi="ar-SA"/>
        </w:rPr>
        <w:t>و</w:t>
      </w:r>
      <w:r w:rsidR="00C32DF9" w:rsidRPr="00551B3C">
        <w:rPr>
          <w:sz w:val="26"/>
          <w:szCs w:val="26"/>
          <w:rtl/>
          <w:lang w:val="en-US" w:bidi="ar-SA"/>
        </w:rPr>
        <w:t>تم اعتماد 59 منهم</w:t>
      </w:r>
      <w:r w:rsidR="00A443A3" w:rsidRPr="00551B3C">
        <w:rPr>
          <w:sz w:val="26"/>
          <w:szCs w:val="26"/>
          <w:rtl/>
          <w:lang w:val="en-US" w:bidi="ar-SA"/>
        </w:rPr>
        <w:t xml:space="preserve">؛ </w:t>
      </w:r>
      <w:r w:rsidR="00C32DF9" w:rsidRPr="00551B3C">
        <w:rPr>
          <w:rFonts w:hint="cs"/>
          <w:sz w:val="26"/>
          <w:szCs w:val="26"/>
          <w:rtl/>
          <w:lang w:val="en-US" w:bidi="ar-SA"/>
        </w:rPr>
        <w:t>و</w:t>
      </w:r>
      <w:r w:rsidR="00A443A3" w:rsidRPr="00551B3C">
        <w:rPr>
          <w:sz w:val="26"/>
          <w:szCs w:val="26"/>
          <w:rtl/>
          <w:lang w:val="en-US" w:bidi="ar-SA"/>
        </w:rPr>
        <w:t xml:space="preserve">لم يكن </w:t>
      </w:r>
      <w:r w:rsidR="00C32DF9" w:rsidRPr="00551B3C">
        <w:rPr>
          <w:sz w:val="26"/>
          <w:szCs w:val="26"/>
          <w:rtl/>
          <w:lang w:val="en-US" w:bidi="ar-SA"/>
        </w:rPr>
        <w:t xml:space="preserve">من الواضح عدد الفنيين </w:t>
      </w:r>
      <w:r w:rsidR="00C32DF9" w:rsidRPr="00551B3C">
        <w:rPr>
          <w:rFonts w:hint="cs"/>
          <w:sz w:val="26"/>
          <w:szCs w:val="26"/>
          <w:rtl/>
          <w:lang w:val="en-US" w:bidi="ar-SA"/>
        </w:rPr>
        <w:t xml:space="preserve">الموجودين </w:t>
      </w:r>
      <w:r w:rsidR="00C32DF9" w:rsidRPr="00551B3C">
        <w:rPr>
          <w:sz w:val="26"/>
          <w:szCs w:val="26"/>
          <w:rtl/>
          <w:lang w:val="en-US" w:bidi="ar-SA"/>
        </w:rPr>
        <w:t>في البلد</w:t>
      </w:r>
      <w:r w:rsidR="00A443A3" w:rsidRPr="00551B3C">
        <w:rPr>
          <w:sz w:val="26"/>
          <w:szCs w:val="26"/>
          <w:rtl/>
          <w:lang w:val="en-US" w:bidi="ar-SA"/>
        </w:rPr>
        <w:t xml:space="preserve">، ولا انتشار </w:t>
      </w:r>
      <w:r w:rsidR="00C32DF9" w:rsidRPr="00551B3C">
        <w:rPr>
          <w:rFonts w:hint="cs"/>
          <w:sz w:val="26"/>
          <w:szCs w:val="26"/>
          <w:rtl/>
          <w:lang w:val="en-US" w:bidi="ar-SA"/>
        </w:rPr>
        <w:t>الاعتماد</w:t>
      </w:r>
      <w:r w:rsidR="00A443A3" w:rsidRPr="00551B3C">
        <w:rPr>
          <w:sz w:val="26"/>
          <w:szCs w:val="26"/>
          <w:rtl/>
          <w:lang w:val="en-US" w:bidi="ar-SA"/>
        </w:rPr>
        <w:t xml:space="preserve"> بين هؤلاء الفنيين.</w:t>
      </w:r>
    </w:p>
    <w:p w14:paraId="416401E9" w14:textId="77777777" w:rsidR="00C32DF9" w:rsidRPr="00551B3C" w:rsidRDefault="00C32DF9" w:rsidP="00C32DF9">
      <w:pPr>
        <w:pStyle w:val="ListParagraph"/>
        <w:bidi/>
        <w:ind w:left="360"/>
        <w:rPr>
          <w:sz w:val="26"/>
          <w:szCs w:val="26"/>
          <w:lang w:val="en-US" w:bidi="ar-SA"/>
        </w:rPr>
      </w:pPr>
    </w:p>
    <w:p w14:paraId="34AA1DD0" w14:textId="77777777" w:rsidR="00A443A3" w:rsidRPr="00551B3C" w:rsidRDefault="00C32DF9"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7C7E24" w:rsidRPr="00551B3C">
        <w:rPr>
          <w:rFonts w:hint="cs"/>
          <w:sz w:val="26"/>
          <w:szCs w:val="26"/>
          <w:rtl/>
          <w:lang w:val="en-US" w:bidi="ar-SA"/>
        </w:rPr>
        <w:t>و</w:t>
      </w:r>
      <w:r w:rsidR="00A443A3" w:rsidRPr="00551B3C">
        <w:rPr>
          <w:sz w:val="26"/>
          <w:szCs w:val="26"/>
          <w:rtl/>
          <w:lang w:val="en-US" w:bidi="ar-SA"/>
        </w:rPr>
        <w:t xml:space="preserve">فيما يتعلق بالشروط الأربعة المتعلقة بقطاع الخدمة المحددة في </w:t>
      </w:r>
      <w:r w:rsidR="007C7E24" w:rsidRPr="00551B3C">
        <w:rPr>
          <w:rFonts w:hint="cs"/>
          <w:sz w:val="26"/>
          <w:szCs w:val="26"/>
          <w:rtl/>
          <w:lang w:val="en-US" w:bidi="ar-SA"/>
        </w:rPr>
        <w:t>المرفق</w:t>
      </w:r>
      <w:r w:rsidR="00A443A3" w:rsidRPr="00551B3C">
        <w:rPr>
          <w:sz w:val="26"/>
          <w:szCs w:val="26"/>
          <w:rtl/>
          <w:lang w:val="en-US" w:bidi="ar-SA"/>
        </w:rPr>
        <w:t xml:space="preserve"> 8-</w:t>
      </w:r>
      <w:r w:rsidR="007C7E24" w:rsidRPr="00551B3C">
        <w:rPr>
          <w:rFonts w:hint="cs"/>
          <w:sz w:val="26"/>
          <w:szCs w:val="26"/>
          <w:rtl/>
          <w:lang w:val="en-US" w:bidi="ar-SA"/>
        </w:rPr>
        <w:t xml:space="preserve"> </w:t>
      </w:r>
      <w:r w:rsidR="00A443A3" w:rsidRPr="00551B3C">
        <w:rPr>
          <w:sz w:val="26"/>
          <w:szCs w:val="26"/>
          <w:rtl/>
          <w:lang w:val="en-US" w:bidi="ar-SA"/>
        </w:rPr>
        <w:t>أ</w:t>
      </w:r>
      <w:r w:rsidR="007C7E24" w:rsidRPr="00551B3C">
        <w:rPr>
          <w:rFonts w:hint="cs"/>
          <w:sz w:val="26"/>
          <w:szCs w:val="26"/>
          <w:rtl/>
          <w:lang w:val="en-US" w:bidi="ar-SA"/>
        </w:rPr>
        <w:t>لف</w:t>
      </w:r>
      <w:r w:rsidR="007C7E24" w:rsidRPr="00551B3C">
        <w:rPr>
          <w:sz w:val="26"/>
          <w:szCs w:val="26"/>
          <w:rtl/>
          <w:lang w:val="en-US" w:bidi="ar-SA"/>
        </w:rPr>
        <w:t xml:space="preserve"> </w:t>
      </w:r>
      <w:r w:rsidR="007C7E24" w:rsidRPr="00551B3C">
        <w:rPr>
          <w:rFonts w:hint="cs"/>
          <w:sz w:val="26"/>
          <w:szCs w:val="26"/>
          <w:rtl/>
          <w:lang w:val="en-US" w:bidi="ar-SA"/>
        </w:rPr>
        <w:t>با</w:t>
      </w:r>
      <w:r w:rsidR="00A443A3" w:rsidRPr="00551B3C">
        <w:rPr>
          <w:sz w:val="26"/>
          <w:szCs w:val="26"/>
          <w:rtl/>
          <w:lang w:val="en-US" w:bidi="ar-SA"/>
        </w:rPr>
        <w:t>لاتفاق</w:t>
      </w:r>
      <w:r w:rsidR="007C7E24" w:rsidRPr="00551B3C">
        <w:rPr>
          <w:rFonts w:hint="cs"/>
          <w:sz w:val="26"/>
          <w:szCs w:val="26"/>
          <w:rtl/>
          <w:lang w:val="en-US" w:bidi="ar-SA"/>
        </w:rPr>
        <w:t xml:space="preserve"> المبرم</w:t>
      </w:r>
      <w:r w:rsidR="00A443A3" w:rsidRPr="00551B3C">
        <w:rPr>
          <w:sz w:val="26"/>
          <w:szCs w:val="26"/>
          <w:rtl/>
          <w:lang w:val="en-US" w:bidi="ar-SA"/>
        </w:rPr>
        <w:t xml:space="preserve"> بين اللجنة التنفيذية </w:t>
      </w:r>
      <w:r w:rsidR="007C7E24" w:rsidRPr="00551B3C">
        <w:rPr>
          <w:sz w:val="26"/>
          <w:szCs w:val="26"/>
          <w:rtl/>
          <w:lang w:val="en-US" w:bidi="ar-SA"/>
        </w:rPr>
        <w:t>وحكومة المملكة العربية السعودية</w:t>
      </w:r>
      <w:r w:rsidR="00A443A3" w:rsidRPr="00551B3C">
        <w:rPr>
          <w:sz w:val="26"/>
          <w:szCs w:val="26"/>
          <w:rtl/>
          <w:lang w:val="en-US" w:bidi="ar-SA"/>
        </w:rPr>
        <w:t>، لاحظت الأمانة ما يلي:</w:t>
      </w:r>
    </w:p>
    <w:p w14:paraId="7D468A0D" w14:textId="77777777" w:rsidR="007C7E24" w:rsidRPr="00551B3C" w:rsidRDefault="007C7E24" w:rsidP="007C7E24">
      <w:pPr>
        <w:bidi/>
        <w:rPr>
          <w:sz w:val="26"/>
          <w:szCs w:val="26"/>
          <w:rtl/>
          <w:lang w:val="en-US" w:bidi="ar-SA"/>
        </w:rPr>
      </w:pPr>
    </w:p>
    <w:p w14:paraId="162B1E98" w14:textId="77777777" w:rsidR="00A443A3" w:rsidRPr="00551B3C" w:rsidRDefault="00A443A3" w:rsidP="00CE19AD">
      <w:pPr>
        <w:pStyle w:val="ListParagraph"/>
        <w:numPr>
          <w:ilvl w:val="0"/>
          <w:numId w:val="27"/>
        </w:numPr>
        <w:bidi/>
        <w:ind w:left="990" w:hanging="540"/>
        <w:rPr>
          <w:sz w:val="26"/>
          <w:szCs w:val="26"/>
          <w:lang w:val="en-US" w:bidi="ar-SA"/>
        </w:rPr>
      </w:pPr>
      <w:r w:rsidRPr="00551B3C">
        <w:rPr>
          <w:sz w:val="26"/>
          <w:szCs w:val="26"/>
          <w:rtl/>
          <w:lang w:val="en-US" w:bidi="ar-SA"/>
        </w:rPr>
        <w:t>استمرار تطوير الحظر على ال</w:t>
      </w:r>
      <w:r w:rsidR="007C7E24" w:rsidRPr="00551B3C">
        <w:rPr>
          <w:sz w:val="26"/>
          <w:szCs w:val="26"/>
          <w:rtl/>
          <w:lang w:val="en-US" w:bidi="ar-SA"/>
        </w:rPr>
        <w:t>اسطوانات التي تستخدم لمرة واحدة</w:t>
      </w:r>
      <w:r w:rsidRPr="00551B3C">
        <w:rPr>
          <w:sz w:val="26"/>
          <w:szCs w:val="26"/>
          <w:rtl/>
          <w:lang w:val="en-US" w:bidi="ar-SA"/>
        </w:rPr>
        <w:t xml:space="preserve">؛ ولم يتضح متى </w:t>
      </w:r>
      <w:r w:rsidR="007C7E24" w:rsidRPr="00551B3C">
        <w:rPr>
          <w:rFonts w:hint="cs"/>
          <w:sz w:val="26"/>
          <w:szCs w:val="26"/>
          <w:rtl/>
          <w:lang w:val="en-US" w:bidi="ar-SA"/>
        </w:rPr>
        <w:t>يتوقع</w:t>
      </w:r>
      <w:r w:rsidRPr="00551B3C">
        <w:rPr>
          <w:sz w:val="26"/>
          <w:szCs w:val="26"/>
          <w:rtl/>
          <w:lang w:val="en-US" w:bidi="ar-SA"/>
        </w:rPr>
        <w:t xml:space="preserve"> تنفيذ</w:t>
      </w:r>
      <w:r w:rsidR="007C7E24" w:rsidRPr="00551B3C">
        <w:rPr>
          <w:rFonts w:hint="cs"/>
          <w:sz w:val="26"/>
          <w:szCs w:val="26"/>
          <w:rtl/>
          <w:lang w:val="en-US" w:bidi="ar-SA"/>
        </w:rPr>
        <w:t xml:space="preserve"> هذا</w:t>
      </w:r>
      <w:r w:rsidRPr="00551B3C">
        <w:rPr>
          <w:sz w:val="26"/>
          <w:szCs w:val="26"/>
          <w:rtl/>
          <w:lang w:val="en-US" w:bidi="ar-SA"/>
        </w:rPr>
        <w:t xml:space="preserve"> الحظر.</w:t>
      </w:r>
    </w:p>
    <w:p w14:paraId="0F416917" w14:textId="77777777" w:rsidR="007C7E24" w:rsidRPr="00551B3C" w:rsidRDefault="007C7E24" w:rsidP="007C7E24">
      <w:pPr>
        <w:pStyle w:val="ListParagraph"/>
        <w:bidi/>
        <w:ind w:left="990"/>
        <w:rPr>
          <w:sz w:val="26"/>
          <w:szCs w:val="26"/>
          <w:lang w:val="en-US" w:bidi="ar-SA"/>
        </w:rPr>
      </w:pPr>
    </w:p>
    <w:p w14:paraId="5B694FDA" w14:textId="77777777" w:rsidR="00A443A3" w:rsidRPr="00551B3C" w:rsidRDefault="007C7E24" w:rsidP="00CE19AD">
      <w:pPr>
        <w:pStyle w:val="ListParagraph"/>
        <w:numPr>
          <w:ilvl w:val="0"/>
          <w:numId w:val="27"/>
        </w:numPr>
        <w:bidi/>
        <w:ind w:left="990" w:hanging="540"/>
        <w:rPr>
          <w:sz w:val="26"/>
          <w:szCs w:val="26"/>
          <w:lang w:val="en-US" w:bidi="ar-SA"/>
        </w:rPr>
      </w:pPr>
      <w:r w:rsidRPr="00551B3C">
        <w:rPr>
          <w:rFonts w:hint="cs"/>
          <w:sz w:val="26"/>
          <w:szCs w:val="26"/>
          <w:rtl/>
          <w:lang w:val="en-US" w:bidi="ar-SA"/>
        </w:rPr>
        <w:t>ورغم وجود</w:t>
      </w:r>
      <w:r w:rsidR="00A443A3" w:rsidRPr="00551B3C">
        <w:rPr>
          <w:sz w:val="26"/>
          <w:szCs w:val="26"/>
          <w:rtl/>
          <w:lang w:val="en-US" w:bidi="ar-SA"/>
        </w:rPr>
        <w:t xml:space="preserve"> لائحة تشترط </w:t>
      </w:r>
      <w:r w:rsidRPr="00551B3C">
        <w:rPr>
          <w:rFonts w:hint="cs"/>
          <w:sz w:val="26"/>
          <w:szCs w:val="26"/>
          <w:rtl/>
          <w:lang w:val="en-US" w:bidi="ar-SA"/>
        </w:rPr>
        <w:t>اعتماد</w:t>
      </w:r>
      <w:r w:rsidRPr="00551B3C">
        <w:rPr>
          <w:sz w:val="26"/>
          <w:szCs w:val="26"/>
          <w:rtl/>
          <w:lang w:val="en-US" w:bidi="ar-SA"/>
        </w:rPr>
        <w:t xml:space="preserve"> المهن الهندسية</w:t>
      </w:r>
      <w:r w:rsidR="00A443A3" w:rsidRPr="00551B3C">
        <w:rPr>
          <w:sz w:val="26"/>
          <w:szCs w:val="26"/>
          <w:rtl/>
          <w:lang w:val="en-US" w:bidi="ar-SA"/>
        </w:rPr>
        <w:t>، يبدو أن عددا قل</w:t>
      </w:r>
      <w:r w:rsidRPr="00551B3C">
        <w:rPr>
          <w:sz w:val="26"/>
          <w:szCs w:val="26"/>
          <w:rtl/>
          <w:lang w:val="en-US" w:bidi="ar-SA"/>
        </w:rPr>
        <w:t>يلا من الفنيين في البلد معتمدين</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 xml:space="preserve">تناقش </w:t>
      </w:r>
      <w:r w:rsidRPr="00551B3C">
        <w:rPr>
          <w:sz w:val="26"/>
          <w:szCs w:val="26"/>
          <w:rtl/>
          <w:lang w:val="en-US" w:bidi="ar-SA"/>
        </w:rPr>
        <w:t xml:space="preserve">مؤسسة التدريب </w:t>
      </w:r>
      <w:r w:rsidRPr="00551B3C">
        <w:rPr>
          <w:rFonts w:hint="cs"/>
          <w:sz w:val="26"/>
          <w:szCs w:val="26"/>
          <w:rtl/>
          <w:lang w:val="en-US" w:bidi="ar-SA"/>
        </w:rPr>
        <w:t>الفني</w:t>
      </w:r>
      <w:r w:rsidRPr="00551B3C">
        <w:rPr>
          <w:sz w:val="26"/>
          <w:szCs w:val="26"/>
          <w:rtl/>
          <w:lang w:val="en-US" w:bidi="ar-SA"/>
        </w:rPr>
        <w:t xml:space="preserve"> والمهني </w:t>
      </w:r>
      <w:r w:rsidR="00A443A3" w:rsidRPr="00551B3C">
        <w:rPr>
          <w:sz w:val="26"/>
          <w:szCs w:val="26"/>
          <w:rtl/>
          <w:lang w:val="en-US" w:bidi="ar-SA"/>
        </w:rPr>
        <w:t>حالياً إعادة تفعيل مذكرة التفاهم السابقة مع وحدة الأوزون الوطنية لإجراء التدريبات المدرجة في إطار خطة إدارة إزالة المواد الهيدروك</w:t>
      </w:r>
      <w:r w:rsidR="00081D5B" w:rsidRPr="00551B3C">
        <w:rPr>
          <w:sz w:val="26"/>
          <w:szCs w:val="26"/>
          <w:rtl/>
          <w:lang w:val="en-US" w:bidi="ar-SA"/>
        </w:rPr>
        <w:t>لوروفلوروكربونية</w:t>
      </w:r>
      <w:r w:rsidR="00081D5B" w:rsidRPr="00551B3C">
        <w:rPr>
          <w:rFonts w:hint="cs"/>
          <w:sz w:val="26"/>
          <w:szCs w:val="26"/>
          <w:rtl/>
          <w:lang w:val="en-US" w:bidi="ar-SA"/>
        </w:rPr>
        <w:t>،</w:t>
      </w:r>
      <w:r w:rsidR="00A443A3" w:rsidRPr="00551B3C">
        <w:rPr>
          <w:sz w:val="26"/>
          <w:szCs w:val="26"/>
          <w:rtl/>
          <w:lang w:val="en-US" w:bidi="ar-SA"/>
        </w:rPr>
        <w:t xml:space="preserve"> وكانت مدونة الممارسات</w:t>
      </w:r>
      <w:r w:rsidR="00081D5B" w:rsidRPr="00551B3C">
        <w:rPr>
          <w:sz w:val="26"/>
          <w:szCs w:val="26"/>
          <w:rtl/>
          <w:lang w:val="en-US" w:bidi="ar-SA"/>
        </w:rPr>
        <w:t xml:space="preserve"> الخاصة بالفنيين في طور التحديث</w:t>
      </w:r>
      <w:r w:rsidR="00A443A3" w:rsidRPr="00551B3C">
        <w:rPr>
          <w:sz w:val="26"/>
          <w:szCs w:val="26"/>
          <w:rtl/>
          <w:lang w:val="en-US" w:bidi="ar-SA"/>
        </w:rPr>
        <w:t>؛</w:t>
      </w:r>
    </w:p>
    <w:p w14:paraId="72293662" w14:textId="77777777" w:rsidR="00081D5B" w:rsidRPr="00551B3C" w:rsidRDefault="00081D5B" w:rsidP="00081D5B">
      <w:pPr>
        <w:pStyle w:val="ListParagraph"/>
        <w:rPr>
          <w:sz w:val="26"/>
          <w:szCs w:val="26"/>
          <w:rtl/>
          <w:lang w:val="en-US" w:bidi="ar-SA"/>
        </w:rPr>
      </w:pPr>
    </w:p>
    <w:p w14:paraId="321845CA" w14:textId="77777777" w:rsidR="00A443A3" w:rsidRPr="00551B3C" w:rsidRDefault="00081D5B" w:rsidP="00CE19AD">
      <w:pPr>
        <w:pStyle w:val="ListParagraph"/>
        <w:numPr>
          <w:ilvl w:val="0"/>
          <w:numId w:val="27"/>
        </w:numPr>
        <w:bidi/>
        <w:ind w:left="990" w:hanging="540"/>
        <w:rPr>
          <w:sz w:val="26"/>
          <w:szCs w:val="26"/>
          <w:lang w:val="en-US" w:bidi="ar-SA"/>
        </w:rPr>
      </w:pPr>
      <w:r w:rsidRPr="00551B3C">
        <w:rPr>
          <w:rFonts w:hint="cs"/>
          <w:sz w:val="26"/>
          <w:szCs w:val="26"/>
          <w:rtl/>
          <w:lang w:val="en-US" w:bidi="ar-SA"/>
        </w:rPr>
        <w:t>و</w:t>
      </w:r>
      <w:r w:rsidR="003447FC" w:rsidRPr="00551B3C">
        <w:rPr>
          <w:sz w:val="26"/>
          <w:szCs w:val="26"/>
          <w:rtl/>
          <w:lang w:val="en-US" w:bidi="ar-SA"/>
        </w:rPr>
        <w:t>فيما يتعلق بإدخال نظام ينظم ال</w:t>
      </w:r>
      <w:r w:rsidR="003447FC" w:rsidRPr="00551B3C">
        <w:rPr>
          <w:rFonts w:hint="cs"/>
          <w:sz w:val="26"/>
          <w:szCs w:val="26"/>
          <w:rtl/>
          <w:lang w:val="en-US" w:bidi="ar-SA"/>
        </w:rPr>
        <w:t>ح</w:t>
      </w:r>
      <w:r w:rsidR="003447FC" w:rsidRPr="00551B3C">
        <w:rPr>
          <w:sz w:val="26"/>
          <w:szCs w:val="26"/>
          <w:rtl/>
          <w:lang w:val="en-US" w:bidi="ar-SA"/>
        </w:rPr>
        <w:t xml:space="preserve">صول </w:t>
      </w:r>
      <w:r w:rsidR="003447FC" w:rsidRPr="00551B3C">
        <w:rPr>
          <w:rFonts w:hint="cs"/>
          <w:sz w:val="26"/>
          <w:szCs w:val="26"/>
          <w:rtl/>
          <w:lang w:val="en-US" w:bidi="ar-SA"/>
        </w:rPr>
        <w:t>ع</w:t>
      </w:r>
      <w:r w:rsidR="00A443A3" w:rsidRPr="00551B3C">
        <w:rPr>
          <w:sz w:val="26"/>
          <w:szCs w:val="26"/>
          <w:rtl/>
          <w:lang w:val="en-US" w:bidi="ar-SA"/>
        </w:rPr>
        <w:t xml:space="preserve">لى </w:t>
      </w:r>
      <w:r w:rsidR="003447FC" w:rsidRPr="00551B3C">
        <w:rPr>
          <w:rFonts w:hint="cs"/>
          <w:sz w:val="26"/>
          <w:szCs w:val="26"/>
          <w:rtl/>
          <w:lang w:val="en-US" w:bidi="ar-SA"/>
        </w:rPr>
        <w:t>مواد التبريد</w:t>
      </w:r>
      <w:r w:rsidR="00A443A3" w:rsidRPr="00551B3C">
        <w:rPr>
          <w:sz w:val="26"/>
          <w:szCs w:val="26"/>
          <w:rtl/>
          <w:lang w:val="en-US" w:bidi="ar-SA"/>
        </w:rPr>
        <w:t xml:space="preserve"> فقط للكيانات التي يقوم فيها الفنيون المعتمدون بتنفيذ والإشراف على الأعمال المتعلقة بخ</w:t>
      </w:r>
      <w:r w:rsidR="003447FC" w:rsidRPr="00551B3C">
        <w:rPr>
          <w:sz w:val="26"/>
          <w:szCs w:val="26"/>
          <w:rtl/>
          <w:lang w:val="en-US" w:bidi="ar-SA"/>
        </w:rPr>
        <w:t>دمة أنظمة التبريد وتكييف الهواء</w:t>
      </w:r>
      <w:r w:rsidR="00A443A3" w:rsidRPr="00551B3C">
        <w:rPr>
          <w:sz w:val="26"/>
          <w:szCs w:val="26"/>
          <w:rtl/>
          <w:lang w:val="en-US" w:bidi="ar-SA"/>
        </w:rPr>
        <w:t xml:space="preserve">، أوضح </w:t>
      </w:r>
      <w:r w:rsidR="003447FC" w:rsidRPr="00551B3C">
        <w:rPr>
          <w:rFonts w:hint="cs"/>
          <w:sz w:val="26"/>
          <w:szCs w:val="26"/>
          <w:rtl/>
          <w:lang w:val="en-US" w:bidi="ar-SA"/>
        </w:rPr>
        <w:t>اليونيب</w:t>
      </w:r>
      <w:r w:rsidR="00A443A3" w:rsidRPr="00551B3C">
        <w:rPr>
          <w:sz w:val="26"/>
          <w:szCs w:val="26"/>
          <w:rtl/>
          <w:lang w:val="en-US" w:bidi="ar-SA"/>
        </w:rPr>
        <w:t xml:space="preserve"> أنه على الرغم من عدم وجود لائحة تسمح فقط ببيع </w:t>
      </w:r>
      <w:r w:rsidR="003447FC" w:rsidRPr="00551B3C">
        <w:rPr>
          <w:rFonts w:hint="cs"/>
          <w:sz w:val="26"/>
          <w:szCs w:val="26"/>
          <w:rtl/>
          <w:lang w:val="en-US" w:bidi="ar-SA"/>
        </w:rPr>
        <w:t>مواد التبريد</w:t>
      </w:r>
      <w:r w:rsidR="003447FC" w:rsidRPr="00551B3C">
        <w:rPr>
          <w:sz w:val="26"/>
          <w:szCs w:val="26"/>
          <w:rtl/>
          <w:lang w:val="en-US" w:bidi="ar-SA"/>
        </w:rPr>
        <w:t xml:space="preserve"> للفنيين المعتمدين</w:t>
      </w:r>
      <w:r w:rsidR="00A443A3" w:rsidRPr="00551B3C">
        <w:rPr>
          <w:sz w:val="26"/>
          <w:szCs w:val="26"/>
          <w:rtl/>
          <w:lang w:val="en-US" w:bidi="ar-SA"/>
        </w:rPr>
        <w:t xml:space="preserve">، تتطلب اللوائح المعتمدة </w:t>
      </w:r>
      <w:r w:rsidR="003447FC" w:rsidRPr="00551B3C">
        <w:rPr>
          <w:rFonts w:hint="cs"/>
          <w:sz w:val="26"/>
          <w:szCs w:val="26"/>
          <w:rtl/>
          <w:lang w:val="en-US" w:bidi="ar-SA"/>
        </w:rPr>
        <w:t xml:space="preserve">حديثا </w:t>
      </w:r>
      <w:r w:rsidR="00A443A3" w:rsidRPr="00551B3C">
        <w:rPr>
          <w:sz w:val="26"/>
          <w:szCs w:val="26"/>
          <w:rtl/>
          <w:lang w:val="en-US" w:bidi="ar-SA"/>
        </w:rPr>
        <w:t xml:space="preserve">أن يكون لدى جميع الكيانات فنيين معتمدين وأن الكيانات غير الممتثلة </w:t>
      </w:r>
      <w:r w:rsidR="003447FC" w:rsidRPr="00551B3C">
        <w:rPr>
          <w:rFonts w:hint="cs"/>
          <w:sz w:val="26"/>
          <w:szCs w:val="26"/>
          <w:rtl/>
          <w:lang w:val="en-US" w:bidi="ar-SA"/>
        </w:rPr>
        <w:t xml:space="preserve">لذلك </w:t>
      </w:r>
      <w:r w:rsidR="00A443A3" w:rsidRPr="00551B3C">
        <w:rPr>
          <w:sz w:val="26"/>
          <w:szCs w:val="26"/>
          <w:rtl/>
          <w:lang w:val="en-US" w:bidi="ar-SA"/>
        </w:rPr>
        <w:t>ستوا</w:t>
      </w:r>
      <w:r w:rsidR="003447FC" w:rsidRPr="00551B3C">
        <w:rPr>
          <w:sz w:val="26"/>
          <w:szCs w:val="26"/>
          <w:rtl/>
          <w:lang w:val="en-US" w:bidi="ar-SA"/>
        </w:rPr>
        <w:t xml:space="preserve">جه عقوبات. </w:t>
      </w:r>
      <w:r w:rsidR="003447FC" w:rsidRPr="00551B3C">
        <w:rPr>
          <w:rFonts w:hint="cs"/>
          <w:sz w:val="26"/>
          <w:szCs w:val="26"/>
          <w:rtl/>
          <w:lang w:val="en-US" w:bidi="ar-SA"/>
        </w:rPr>
        <w:t>سيمثل</w:t>
      </w:r>
      <w:r w:rsidR="003447FC" w:rsidRPr="00551B3C">
        <w:rPr>
          <w:sz w:val="26"/>
          <w:szCs w:val="26"/>
          <w:rtl/>
          <w:lang w:val="en-US" w:bidi="ar-SA"/>
        </w:rPr>
        <w:t xml:space="preserve"> تنفيذ تلك اللائحة</w:t>
      </w:r>
      <w:r w:rsidR="00A443A3" w:rsidRPr="00551B3C">
        <w:rPr>
          <w:sz w:val="26"/>
          <w:szCs w:val="26"/>
          <w:rtl/>
          <w:lang w:val="en-US" w:bidi="ar-SA"/>
        </w:rPr>
        <w:t>، بالإضافة إلى تد</w:t>
      </w:r>
      <w:r w:rsidR="003447FC" w:rsidRPr="00551B3C">
        <w:rPr>
          <w:sz w:val="26"/>
          <w:szCs w:val="26"/>
          <w:rtl/>
          <w:lang w:val="en-US" w:bidi="ar-SA"/>
        </w:rPr>
        <w:t>ريب واعتماد عدد كبير من الفنيين، وتنفيذ مدونة للممارسات الجيدة</w:t>
      </w:r>
      <w:r w:rsidR="00A443A3" w:rsidRPr="00551B3C">
        <w:rPr>
          <w:sz w:val="26"/>
          <w:szCs w:val="26"/>
          <w:rtl/>
          <w:lang w:val="en-US" w:bidi="ar-SA"/>
        </w:rPr>
        <w:t xml:space="preserve">، </w:t>
      </w:r>
      <w:r w:rsidR="003447FC" w:rsidRPr="00551B3C">
        <w:rPr>
          <w:sz w:val="26"/>
          <w:szCs w:val="26"/>
          <w:rtl/>
          <w:lang w:val="en-US" w:bidi="ar-SA"/>
        </w:rPr>
        <w:t xml:space="preserve">تنفيذ مثل هذا النظام؛ </w:t>
      </w:r>
    </w:p>
    <w:p w14:paraId="683A1758" w14:textId="77777777" w:rsidR="003447FC" w:rsidRPr="00551B3C" w:rsidRDefault="003447FC" w:rsidP="003447FC">
      <w:pPr>
        <w:pStyle w:val="ListParagraph"/>
        <w:rPr>
          <w:sz w:val="26"/>
          <w:szCs w:val="26"/>
          <w:rtl/>
          <w:lang w:val="en-US" w:bidi="ar-SA"/>
        </w:rPr>
      </w:pPr>
    </w:p>
    <w:p w14:paraId="179E7751" w14:textId="77777777" w:rsidR="00A443A3" w:rsidRPr="00551B3C" w:rsidRDefault="003447FC" w:rsidP="00CE19AD">
      <w:pPr>
        <w:pStyle w:val="ListParagraph"/>
        <w:numPr>
          <w:ilvl w:val="0"/>
          <w:numId w:val="27"/>
        </w:numPr>
        <w:bidi/>
        <w:ind w:left="99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فيما يتعلق باستراتيجية لتشجيع المستخدمين النهائيين لمعدات التبريد وتكييف الهواء على تنفيذ</w:t>
      </w:r>
      <w:r w:rsidRPr="00551B3C">
        <w:rPr>
          <w:sz w:val="26"/>
          <w:szCs w:val="26"/>
          <w:rtl/>
          <w:lang w:val="en-US" w:bidi="ar-SA"/>
        </w:rPr>
        <w:t xml:space="preserve"> تدابير الكشف عن التسرب وإصلاحه</w:t>
      </w:r>
      <w:r w:rsidR="00A443A3" w:rsidRPr="00551B3C">
        <w:rPr>
          <w:sz w:val="26"/>
          <w:szCs w:val="26"/>
          <w:rtl/>
          <w:lang w:val="en-US" w:bidi="ar-SA"/>
        </w:rPr>
        <w:t xml:space="preserve">، أوضح </w:t>
      </w:r>
      <w:r w:rsidRPr="00551B3C">
        <w:rPr>
          <w:rFonts w:hint="cs"/>
          <w:sz w:val="26"/>
          <w:szCs w:val="26"/>
          <w:rtl/>
          <w:lang w:val="en-US" w:bidi="ar-SA"/>
        </w:rPr>
        <w:t>اليونيب</w:t>
      </w:r>
      <w:r w:rsidR="00A443A3" w:rsidRPr="00551B3C">
        <w:rPr>
          <w:sz w:val="26"/>
          <w:szCs w:val="26"/>
          <w:rtl/>
          <w:lang w:val="en-US" w:bidi="ar-SA"/>
        </w:rPr>
        <w:t xml:space="preserve"> أن</w:t>
      </w:r>
      <w:r w:rsidRPr="00551B3C">
        <w:rPr>
          <w:rFonts w:hint="cs"/>
          <w:sz w:val="26"/>
          <w:szCs w:val="26"/>
          <w:rtl/>
          <w:lang w:val="en-US" w:bidi="ar-SA"/>
        </w:rPr>
        <w:t>ه جاري إدخال</w:t>
      </w:r>
      <w:r w:rsidR="00A443A3" w:rsidRPr="00551B3C">
        <w:rPr>
          <w:sz w:val="26"/>
          <w:szCs w:val="26"/>
          <w:rtl/>
          <w:lang w:val="en-US" w:bidi="ar-SA"/>
        </w:rPr>
        <w:t xml:space="preserve"> جميع تدابير الرقابة </w:t>
      </w:r>
      <w:r w:rsidRPr="00551B3C">
        <w:rPr>
          <w:sz w:val="26"/>
          <w:szCs w:val="26"/>
          <w:rtl/>
          <w:lang w:val="en-US" w:bidi="ar-SA"/>
        </w:rPr>
        <w:t>ولوائح المواد المستنفدة للأوزون</w:t>
      </w:r>
      <w:r w:rsidR="00A443A3" w:rsidRPr="00551B3C">
        <w:rPr>
          <w:sz w:val="26"/>
          <w:szCs w:val="26"/>
          <w:rtl/>
          <w:lang w:val="en-US" w:bidi="ar-SA"/>
        </w:rPr>
        <w:t xml:space="preserve"> في تنفيذ اللائحة الجديدة. وتدرك ال</w:t>
      </w:r>
      <w:r w:rsidRPr="00551B3C">
        <w:rPr>
          <w:sz w:val="26"/>
          <w:szCs w:val="26"/>
          <w:rtl/>
          <w:lang w:val="en-US" w:bidi="ar-SA"/>
        </w:rPr>
        <w:t>أمانة أن مدونة الممارسات الجيدة</w:t>
      </w:r>
      <w:r w:rsidR="00A443A3" w:rsidRPr="00551B3C">
        <w:rPr>
          <w:sz w:val="26"/>
          <w:szCs w:val="26"/>
          <w:rtl/>
          <w:lang w:val="en-US" w:bidi="ar-SA"/>
        </w:rPr>
        <w:t xml:space="preserve">، </w:t>
      </w:r>
      <w:r w:rsidRPr="00551B3C">
        <w:rPr>
          <w:rFonts w:hint="cs"/>
          <w:sz w:val="26"/>
          <w:szCs w:val="26"/>
          <w:rtl/>
          <w:lang w:val="en-US" w:bidi="ar-SA"/>
        </w:rPr>
        <w:t>بعد</w:t>
      </w:r>
      <w:r w:rsidR="00A443A3" w:rsidRPr="00551B3C">
        <w:rPr>
          <w:sz w:val="26"/>
          <w:szCs w:val="26"/>
          <w:rtl/>
          <w:lang w:val="en-US" w:bidi="ar-SA"/>
        </w:rPr>
        <w:t xml:space="preserve"> ا</w:t>
      </w:r>
      <w:r w:rsidRPr="00551B3C">
        <w:rPr>
          <w:sz w:val="26"/>
          <w:szCs w:val="26"/>
          <w:rtl/>
          <w:lang w:val="en-US" w:bidi="ar-SA"/>
        </w:rPr>
        <w:t>لانتهاء منها</w:t>
      </w:r>
      <w:r w:rsidR="00A443A3" w:rsidRPr="00551B3C">
        <w:rPr>
          <w:sz w:val="26"/>
          <w:szCs w:val="26"/>
          <w:rtl/>
          <w:lang w:val="en-US" w:bidi="ar-SA"/>
        </w:rPr>
        <w:t xml:space="preserve">، ستشمل </w:t>
      </w:r>
      <w:r w:rsidRPr="00551B3C">
        <w:rPr>
          <w:sz w:val="26"/>
          <w:szCs w:val="26"/>
          <w:rtl/>
          <w:lang w:val="en-US" w:bidi="ar-SA"/>
        </w:rPr>
        <w:t>هذه التدابير</w:t>
      </w:r>
      <w:r w:rsidR="00A443A3" w:rsidRPr="00551B3C">
        <w:rPr>
          <w:sz w:val="26"/>
          <w:szCs w:val="26"/>
          <w:rtl/>
          <w:lang w:val="en-US" w:bidi="ar-SA"/>
        </w:rPr>
        <w:t>؛</w:t>
      </w:r>
    </w:p>
    <w:p w14:paraId="35542AEE" w14:textId="77777777" w:rsidR="003447FC" w:rsidRPr="00551B3C" w:rsidRDefault="003447FC" w:rsidP="003447FC">
      <w:pPr>
        <w:bidi/>
        <w:rPr>
          <w:sz w:val="26"/>
          <w:szCs w:val="26"/>
          <w:lang w:val="en-US" w:bidi="ar-SA"/>
        </w:rPr>
      </w:pPr>
    </w:p>
    <w:p w14:paraId="78FFB164" w14:textId="77777777" w:rsidR="00A443A3" w:rsidRPr="00551B3C" w:rsidRDefault="003447FC" w:rsidP="00E72692">
      <w:pPr>
        <w:pStyle w:val="ListParagraph"/>
        <w:numPr>
          <w:ilvl w:val="0"/>
          <w:numId w:val="10"/>
        </w:numPr>
        <w:bidi/>
        <w:ind w:left="4" w:firstLine="0"/>
        <w:rPr>
          <w:sz w:val="26"/>
          <w:szCs w:val="26"/>
          <w:rtl/>
          <w:lang w:val="en-US" w:bidi="ar-SA"/>
        </w:rPr>
      </w:pPr>
      <w:r w:rsidRPr="00551B3C">
        <w:rPr>
          <w:rFonts w:hint="cs"/>
          <w:sz w:val="26"/>
          <w:szCs w:val="26"/>
          <w:rtl/>
          <w:lang w:val="en-US" w:bidi="ar-SA"/>
        </w:rPr>
        <w:t xml:space="preserve"> </w:t>
      </w:r>
      <w:r w:rsidR="00C90A45" w:rsidRPr="00551B3C">
        <w:rPr>
          <w:sz w:val="26"/>
          <w:szCs w:val="26"/>
          <w:rtl/>
          <w:lang w:val="en-US" w:bidi="ar-SA"/>
        </w:rPr>
        <w:t>نظرًا لأن تاريخ انتهاء اتفاق</w:t>
      </w:r>
      <w:r w:rsidR="00A443A3" w:rsidRPr="00551B3C">
        <w:rPr>
          <w:sz w:val="26"/>
          <w:szCs w:val="26"/>
          <w:rtl/>
          <w:lang w:val="en-US" w:bidi="ar-SA"/>
        </w:rPr>
        <w:t xml:space="preserve"> التمويل الصغير </w:t>
      </w:r>
      <w:r w:rsidR="00C90A45" w:rsidRPr="00551B3C">
        <w:rPr>
          <w:rFonts w:hint="cs"/>
          <w:sz w:val="26"/>
          <w:szCs w:val="26"/>
          <w:rtl/>
          <w:lang w:val="en-US" w:bidi="ar-SA"/>
        </w:rPr>
        <w:t xml:space="preserve">المبرم </w:t>
      </w:r>
      <w:r w:rsidR="00A443A3" w:rsidRPr="00551B3C">
        <w:rPr>
          <w:sz w:val="26"/>
          <w:szCs w:val="26"/>
          <w:rtl/>
          <w:lang w:val="en-US" w:bidi="ar-SA"/>
        </w:rPr>
        <w:t xml:space="preserve">بين حكومة المملكة العربية السعودية </w:t>
      </w:r>
      <w:r w:rsidR="00C90A45" w:rsidRPr="00551B3C">
        <w:rPr>
          <w:rFonts w:hint="cs"/>
          <w:sz w:val="26"/>
          <w:szCs w:val="26"/>
          <w:rtl/>
          <w:lang w:val="en-US" w:bidi="ar-SA"/>
        </w:rPr>
        <w:t>واليونيب</w:t>
      </w:r>
      <w:r w:rsidR="00A443A3" w:rsidRPr="00551B3C">
        <w:rPr>
          <w:sz w:val="26"/>
          <w:szCs w:val="26"/>
          <w:rtl/>
          <w:lang w:val="en-US" w:bidi="ar-SA"/>
        </w:rPr>
        <w:t xml:space="preserve"> هو 31 ديسمبر</w:t>
      </w:r>
      <w:r w:rsidR="00C90A45" w:rsidRPr="00551B3C">
        <w:rPr>
          <w:rFonts w:hint="cs"/>
          <w:sz w:val="26"/>
          <w:szCs w:val="26"/>
          <w:rtl/>
          <w:lang w:val="en-US" w:bidi="ar-SA"/>
        </w:rPr>
        <w:t>/ كانون الأول</w:t>
      </w:r>
      <w:r w:rsidR="00C90A45" w:rsidRPr="00551B3C">
        <w:rPr>
          <w:sz w:val="26"/>
          <w:szCs w:val="26"/>
          <w:rtl/>
          <w:lang w:val="en-US" w:bidi="ar-SA"/>
        </w:rPr>
        <w:t xml:space="preserve"> 2021</w:t>
      </w:r>
      <w:r w:rsidR="00A443A3" w:rsidRPr="00551B3C">
        <w:rPr>
          <w:sz w:val="26"/>
          <w:szCs w:val="26"/>
          <w:rtl/>
          <w:lang w:val="en-US" w:bidi="ar-SA"/>
        </w:rPr>
        <w:t>، مع ملاحظة وجود رصيد قدره 129</w:t>
      </w:r>
      <w:r w:rsidR="00C90A45" w:rsidRPr="00551B3C">
        <w:rPr>
          <w:rFonts w:hint="cs"/>
          <w:sz w:val="26"/>
          <w:szCs w:val="26"/>
          <w:rtl/>
          <w:lang w:val="en-US" w:bidi="ar-SA"/>
        </w:rPr>
        <w:t>,</w:t>
      </w:r>
      <w:r w:rsidR="00C90A45" w:rsidRPr="00551B3C">
        <w:rPr>
          <w:sz w:val="26"/>
          <w:szCs w:val="26"/>
          <w:rtl/>
          <w:lang w:val="en-US" w:bidi="ar-SA"/>
        </w:rPr>
        <w:t>400 دولار أمريكي</w:t>
      </w:r>
      <w:r w:rsidR="00A443A3" w:rsidRPr="00551B3C">
        <w:rPr>
          <w:sz w:val="26"/>
          <w:szCs w:val="26"/>
          <w:rtl/>
          <w:lang w:val="en-US" w:bidi="ar-SA"/>
        </w:rPr>
        <w:t xml:space="preserve">، كان </w:t>
      </w:r>
      <w:r w:rsidR="00C90A45" w:rsidRPr="00551B3C">
        <w:rPr>
          <w:rFonts w:hint="cs"/>
          <w:sz w:val="26"/>
          <w:szCs w:val="26"/>
          <w:rtl/>
          <w:lang w:val="en-US" w:bidi="ar-SA"/>
        </w:rPr>
        <w:t>اليونيب</w:t>
      </w:r>
      <w:r w:rsidR="00A443A3" w:rsidRPr="00551B3C">
        <w:rPr>
          <w:sz w:val="26"/>
          <w:szCs w:val="26"/>
          <w:rtl/>
          <w:lang w:val="en-US" w:bidi="ar-SA"/>
        </w:rPr>
        <w:t xml:space="preserve"> يناقش مع الحكومة </w:t>
      </w:r>
      <w:r w:rsidR="00C90A45" w:rsidRPr="00551B3C">
        <w:rPr>
          <w:sz w:val="26"/>
          <w:szCs w:val="26"/>
          <w:rtl/>
          <w:lang w:val="en-US" w:bidi="ar-SA"/>
        </w:rPr>
        <w:t>تمديد اتفاق</w:t>
      </w:r>
      <w:r w:rsidR="00A443A3" w:rsidRPr="00551B3C">
        <w:rPr>
          <w:sz w:val="26"/>
          <w:szCs w:val="26"/>
          <w:rtl/>
          <w:lang w:val="en-US" w:bidi="ar-SA"/>
        </w:rPr>
        <w:t xml:space="preserve"> التمويل الصغير. </w:t>
      </w:r>
      <w:r w:rsidR="00C90A45" w:rsidRPr="00551B3C">
        <w:rPr>
          <w:rFonts w:hint="cs"/>
          <w:sz w:val="26"/>
          <w:szCs w:val="26"/>
          <w:rtl/>
          <w:lang w:val="en-US" w:bidi="ar-SA"/>
        </w:rPr>
        <w:t>وذكرت</w:t>
      </w:r>
      <w:r w:rsidR="00A443A3" w:rsidRPr="00551B3C">
        <w:rPr>
          <w:sz w:val="26"/>
          <w:szCs w:val="26"/>
          <w:rtl/>
          <w:lang w:val="en-US" w:bidi="ar-SA"/>
        </w:rPr>
        <w:t xml:space="preserve"> الأمانة </w:t>
      </w:r>
      <w:r w:rsidR="00C90A45" w:rsidRPr="00551B3C">
        <w:rPr>
          <w:sz w:val="26"/>
          <w:szCs w:val="26"/>
          <w:rtl/>
          <w:lang w:val="en-US" w:bidi="ar-SA"/>
        </w:rPr>
        <w:t xml:space="preserve">أنه، </w:t>
      </w:r>
      <w:r w:rsidR="00C90A45" w:rsidRPr="00551B3C">
        <w:rPr>
          <w:rFonts w:hint="cs"/>
          <w:sz w:val="26"/>
          <w:szCs w:val="26"/>
          <w:rtl/>
          <w:lang w:val="en-US" w:bidi="ar-SA"/>
        </w:rPr>
        <w:t>وفقا ا</w:t>
      </w:r>
      <w:r w:rsidR="00C90A45" w:rsidRPr="00551B3C">
        <w:rPr>
          <w:sz w:val="26"/>
          <w:szCs w:val="26"/>
          <w:rtl/>
          <w:lang w:val="en-US" w:bidi="ar-SA"/>
        </w:rPr>
        <w:t>لمقرر 86/16 (و) (3)</w:t>
      </w:r>
      <w:r w:rsidR="00A443A3" w:rsidRPr="00551B3C">
        <w:rPr>
          <w:sz w:val="26"/>
          <w:szCs w:val="26"/>
          <w:rtl/>
          <w:lang w:val="en-US" w:bidi="ar-SA"/>
        </w:rPr>
        <w:t xml:space="preserve">، لن يتم النظر في المرحلة الثانية من خطة إدارة إزالة المواد الهيدروكلوروفلوروكربونية للمملكة العربية السعودية إلا بعد تقديم تقرير إنجاز المشروع للمرحلة الأولى من خطة إدارة إزالة </w:t>
      </w:r>
      <w:r w:rsidR="00C90A45" w:rsidRPr="00551B3C">
        <w:rPr>
          <w:sz w:val="26"/>
          <w:szCs w:val="26"/>
          <w:rtl/>
          <w:lang w:val="en-US" w:bidi="ar-SA"/>
        </w:rPr>
        <w:t>المواد الهيدروكلوروفلوروكربونية</w:t>
      </w:r>
      <w:r w:rsidR="00A443A3" w:rsidRPr="00551B3C">
        <w:rPr>
          <w:sz w:val="26"/>
          <w:szCs w:val="26"/>
          <w:rtl/>
          <w:lang w:val="en-US" w:bidi="ar-SA"/>
        </w:rPr>
        <w:t xml:space="preserve">، </w:t>
      </w:r>
      <w:r w:rsidR="00C90A45" w:rsidRPr="00551B3C">
        <w:rPr>
          <w:rFonts w:hint="cs"/>
          <w:sz w:val="26"/>
          <w:szCs w:val="26"/>
          <w:rtl/>
          <w:lang w:val="en-US" w:bidi="ar-SA"/>
        </w:rPr>
        <w:t>و</w:t>
      </w:r>
      <w:r w:rsidR="00A443A3" w:rsidRPr="00551B3C">
        <w:rPr>
          <w:sz w:val="26"/>
          <w:szCs w:val="26"/>
          <w:rtl/>
          <w:lang w:val="en-US" w:bidi="ar-SA"/>
        </w:rPr>
        <w:t xml:space="preserve">تم </w:t>
      </w:r>
      <w:r w:rsidR="00C90A45" w:rsidRPr="00551B3C">
        <w:rPr>
          <w:rFonts w:hint="cs"/>
          <w:sz w:val="26"/>
          <w:szCs w:val="26"/>
          <w:rtl/>
          <w:lang w:val="en-US" w:bidi="ar-SA"/>
        </w:rPr>
        <w:t>الإنجاز المالي</w:t>
      </w:r>
      <w:r w:rsidR="00A443A3" w:rsidRPr="00551B3C">
        <w:rPr>
          <w:sz w:val="26"/>
          <w:szCs w:val="26"/>
          <w:rtl/>
          <w:lang w:val="en-US" w:bidi="ar-SA"/>
        </w:rPr>
        <w:t xml:space="preserve"> </w:t>
      </w:r>
      <w:r w:rsidR="00C90A45" w:rsidRPr="00551B3C">
        <w:rPr>
          <w:rFonts w:hint="cs"/>
          <w:sz w:val="26"/>
          <w:szCs w:val="26"/>
          <w:rtl/>
          <w:lang w:val="en-US" w:bidi="ar-SA"/>
        </w:rPr>
        <w:t xml:space="preserve">للمرحلة الأولى من </w:t>
      </w:r>
      <w:r w:rsidR="00A443A3" w:rsidRPr="00551B3C">
        <w:rPr>
          <w:sz w:val="26"/>
          <w:szCs w:val="26"/>
          <w:rtl/>
          <w:lang w:val="en-US" w:bidi="ar-SA"/>
        </w:rPr>
        <w:t>خطة إدارة إزالة المواد الهيدروكلوروفلوروكربونية وأعيدت جميع أرصدة التمويل إلى الصندوق متعدد الأطراف.</w:t>
      </w:r>
    </w:p>
    <w:p w14:paraId="71C3B0E8" w14:textId="77777777" w:rsidR="00A443A3" w:rsidRPr="00551B3C" w:rsidRDefault="00A443A3" w:rsidP="00A443A3">
      <w:pPr>
        <w:bidi/>
        <w:rPr>
          <w:b/>
          <w:bCs/>
          <w:sz w:val="26"/>
          <w:szCs w:val="26"/>
          <w:lang w:val="en-US" w:bidi="ar-SA"/>
        </w:rPr>
      </w:pPr>
      <w:r w:rsidRPr="00551B3C">
        <w:rPr>
          <w:b/>
          <w:bCs/>
          <w:sz w:val="26"/>
          <w:szCs w:val="26"/>
          <w:rtl/>
          <w:lang w:val="en-US" w:bidi="ar-SA"/>
        </w:rPr>
        <w:t>توصية</w:t>
      </w:r>
    </w:p>
    <w:p w14:paraId="7B66BA66" w14:textId="77777777" w:rsidR="00A443A3" w:rsidRPr="00551B3C" w:rsidRDefault="00A443A3" w:rsidP="00A443A3">
      <w:pPr>
        <w:bidi/>
        <w:rPr>
          <w:sz w:val="26"/>
          <w:szCs w:val="26"/>
          <w:lang w:val="en-US" w:bidi="ar-SA"/>
        </w:rPr>
      </w:pPr>
    </w:p>
    <w:p w14:paraId="2F09E0A7" w14:textId="77777777" w:rsidR="00A443A3" w:rsidRPr="00551B3C" w:rsidRDefault="006A46D6"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قد تود اللجنة التنفيذية أن تحيط علماً بالتقرير المرحلي السنوي عن تنفيذ الأنشطة المتبقية من المرحلة الأولى من خطة إدارة </w:t>
      </w:r>
      <w:r w:rsidR="00AD1955" w:rsidRPr="00551B3C">
        <w:rPr>
          <w:rFonts w:hint="cs"/>
          <w:sz w:val="26"/>
          <w:szCs w:val="26"/>
          <w:rtl/>
          <w:lang w:val="en-US" w:bidi="ar-SA"/>
        </w:rPr>
        <w:t xml:space="preserve">إزالة </w:t>
      </w:r>
      <w:r w:rsidR="00AD1955" w:rsidRPr="00551B3C">
        <w:rPr>
          <w:sz w:val="26"/>
          <w:szCs w:val="26"/>
          <w:rtl/>
          <w:lang w:val="en-US" w:bidi="ar-SA"/>
        </w:rPr>
        <w:t>المواد الهيدروكلوروفلوروكربونية</w:t>
      </w:r>
      <w:r w:rsidR="00A443A3" w:rsidRPr="00551B3C">
        <w:rPr>
          <w:sz w:val="26"/>
          <w:szCs w:val="26"/>
          <w:rtl/>
          <w:lang w:val="en-US" w:bidi="ar-SA"/>
        </w:rPr>
        <w:t xml:space="preserve"> للمملكة العربية السعودية (المقرر 86/16 (و) (2)) المقدم من </w:t>
      </w:r>
      <w:r w:rsidR="00AD1955" w:rsidRPr="00551B3C">
        <w:rPr>
          <w:rFonts w:hint="cs"/>
          <w:sz w:val="26"/>
          <w:szCs w:val="26"/>
          <w:rtl/>
          <w:lang w:val="en-US" w:bidi="ar-SA"/>
        </w:rPr>
        <w:t xml:space="preserve">اليونيب والوارد في </w:t>
      </w:r>
      <w:r w:rsidR="00A443A3" w:rsidRPr="00551B3C">
        <w:rPr>
          <w:sz w:val="26"/>
          <w:szCs w:val="26"/>
          <w:rtl/>
          <w:lang w:val="en-US" w:bidi="ar-SA"/>
        </w:rPr>
        <w:t xml:space="preserve">الوثيقة </w:t>
      </w:r>
      <w:r w:rsidR="00AD1955" w:rsidRPr="00551B3C">
        <w:rPr>
          <w:sz w:val="26"/>
          <w:szCs w:val="26"/>
          <w:lang w:val="en-US" w:bidi="ar-SA"/>
        </w:rPr>
        <w:t>UNEP/OzL.Pro/ExCom/</w:t>
      </w:r>
      <w:r w:rsidR="00A443A3" w:rsidRPr="00551B3C">
        <w:rPr>
          <w:sz w:val="26"/>
          <w:szCs w:val="26"/>
          <w:lang w:val="en-US" w:bidi="ar-SA"/>
        </w:rPr>
        <w:t>88/18</w:t>
      </w:r>
      <w:r w:rsidR="00A443A3" w:rsidRPr="00551B3C">
        <w:rPr>
          <w:sz w:val="26"/>
          <w:szCs w:val="26"/>
          <w:rtl/>
          <w:lang w:val="en-US" w:bidi="ar-SA"/>
        </w:rPr>
        <w:t>.</w:t>
      </w:r>
    </w:p>
    <w:p w14:paraId="28FC3B6A" w14:textId="77777777" w:rsidR="00670908" w:rsidRPr="00551B3C" w:rsidRDefault="00670908" w:rsidP="00A443A3">
      <w:pPr>
        <w:bidi/>
        <w:rPr>
          <w:sz w:val="26"/>
          <w:szCs w:val="26"/>
          <w:rtl/>
          <w:lang w:val="en-US" w:bidi="ar-SA"/>
        </w:rPr>
      </w:pPr>
    </w:p>
    <w:p w14:paraId="6F8015B1" w14:textId="77777777" w:rsidR="00A443A3" w:rsidRPr="00551B3C" w:rsidRDefault="00670908" w:rsidP="00670908">
      <w:pPr>
        <w:bidi/>
        <w:rPr>
          <w:b/>
          <w:bCs/>
          <w:sz w:val="26"/>
          <w:szCs w:val="26"/>
          <w:u w:val="single"/>
          <w:lang w:val="en-US" w:bidi="ar-SA"/>
        </w:rPr>
      </w:pPr>
      <w:r w:rsidRPr="00551B3C">
        <w:rPr>
          <w:b/>
          <w:bCs/>
          <w:sz w:val="26"/>
          <w:szCs w:val="26"/>
          <w:u w:val="single"/>
          <w:rtl/>
          <w:lang w:val="en-US" w:bidi="ar-SA"/>
        </w:rPr>
        <w:t>المشر</w:t>
      </w:r>
      <w:r w:rsidRPr="00551B3C">
        <w:rPr>
          <w:rFonts w:hint="cs"/>
          <w:b/>
          <w:bCs/>
          <w:sz w:val="26"/>
          <w:szCs w:val="26"/>
          <w:u w:val="single"/>
          <w:rtl/>
          <w:lang w:val="en-US" w:bidi="ar-SA"/>
        </w:rPr>
        <w:t>و</w:t>
      </w:r>
      <w:r w:rsidR="00A443A3" w:rsidRPr="00551B3C">
        <w:rPr>
          <w:b/>
          <w:bCs/>
          <w:sz w:val="26"/>
          <w:szCs w:val="26"/>
          <w:u w:val="single"/>
          <w:rtl/>
          <w:lang w:val="en-US" w:bidi="ar-SA"/>
        </w:rPr>
        <w:t>ع</w:t>
      </w:r>
      <w:r w:rsidRPr="00551B3C">
        <w:rPr>
          <w:rFonts w:hint="cs"/>
          <w:b/>
          <w:bCs/>
          <w:sz w:val="26"/>
          <w:szCs w:val="26"/>
          <w:u w:val="single"/>
          <w:rtl/>
          <w:lang w:val="en-US" w:bidi="ar-SA"/>
        </w:rPr>
        <w:t>ات</w:t>
      </w:r>
      <w:r w:rsidR="00A443A3" w:rsidRPr="00551B3C">
        <w:rPr>
          <w:b/>
          <w:bCs/>
          <w:sz w:val="26"/>
          <w:szCs w:val="26"/>
          <w:u w:val="single"/>
          <w:rtl/>
          <w:lang w:val="en-US" w:bidi="ar-SA"/>
        </w:rPr>
        <w:t xml:space="preserve"> ذات القدرة المنخفضة على إحداث الاحترار العالمي</w:t>
      </w:r>
    </w:p>
    <w:p w14:paraId="1FCD0C62" w14:textId="77777777" w:rsidR="00A443A3" w:rsidRPr="00551B3C" w:rsidRDefault="00A443A3" w:rsidP="00A443A3">
      <w:pPr>
        <w:bidi/>
        <w:rPr>
          <w:sz w:val="26"/>
          <w:szCs w:val="26"/>
          <w:lang w:val="en-US" w:bidi="ar-SA"/>
        </w:rPr>
      </w:pPr>
    </w:p>
    <w:p w14:paraId="1860C06E" w14:textId="77777777" w:rsidR="00A443A3" w:rsidRPr="00551B3C" w:rsidRDefault="00FD6F85" w:rsidP="00FD6F85">
      <w:pPr>
        <w:bidi/>
        <w:rPr>
          <w:sz w:val="26"/>
          <w:szCs w:val="26"/>
          <w:lang w:val="en-US" w:bidi="ar-SA"/>
        </w:rPr>
      </w:pPr>
      <w:r w:rsidRPr="00551B3C">
        <w:rPr>
          <w:sz w:val="26"/>
          <w:szCs w:val="26"/>
          <w:u w:val="single"/>
          <w:rtl/>
          <w:lang w:val="en-US" w:bidi="ar-SA"/>
        </w:rPr>
        <w:t xml:space="preserve">مصر: تقرير </w:t>
      </w:r>
      <w:r w:rsidR="00A443A3" w:rsidRPr="00551B3C">
        <w:rPr>
          <w:sz w:val="26"/>
          <w:szCs w:val="26"/>
          <w:u w:val="single"/>
          <w:rtl/>
          <w:lang w:val="en-US" w:bidi="ar-SA"/>
        </w:rPr>
        <w:t xml:space="preserve">نهائي عن مشروع تعزيز </w:t>
      </w:r>
      <w:r w:rsidRPr="00551B3C">
        <w:rPr>
          <w:rFonts w:hint="cs"/>
          <w:sz w:val="26"/>
          <w:szCs w:val="26"/>
          <w:u w:val="single"/>
          <w:rtl/>
          <w:lang w:val="en-US" w:bidi="ar-SA"/>
        </w:rPr>
        <w:t>مواد التبريد</w:t>
      </w:r>
      <w:r w:rsidR="00A443A3" w:rsidRPr="00551B3C">
        <w:rPr>
          <w:sz w:val="26"/>
          <w:szCs w:val="26"/>
          <w:u w:val="single"/>
          <w:rtl/>
          <w:lang w:val="en-US" w:bidi="ar-SA"/>
        </w:rPr>
        <w:t xml:space="preserve"> ذات القدرة المنخفضة ع</w:t>
      </w:r>
      <w:r w:rsidR="00664895" w:rsidRPr="00551B3C">
        <w:rPr>
          <w:sz w:val="26"/>
          <w:szCs w:val="26"/>
          <w:u w:val="single"/>
          <w:rtl/>
          <w:lang w:val="en-US" w:bidi="ar-SA"/>
        </w:rPr>
        <w:t>لى إحداث الاحترار العالمي لصناع</w:t>
      </w:r>
      <w:r w:rsidR="00664895" w:rsidRPr="00551B3C">
        <w:rPr>
          <w:rFonts w:hint="cs"/>
          <w:sz w:val="26"/>
          <w:szCs w:val="26"/>
          <w:u w:val="single"/>
          <w:rtl/>
          <w:lang w:val="en-US" w:bidi="ar-SA"/>
        </w:rPr>
        <w:t>ات</w:t>
      </w:r>
      <w:r w:rsidR="00A443A3" w:rsidRPr="00551B3C">
        <w:rPr>
          <w:sz w:val="26"/>
          <w:szCs w:val="26"/>
          <w:u w:val="single"/>
          <w:rtl/>
          <w:lang w:val="en-US" w:bidi="ar-SA"/>
        </w:rPr>
        <w:t xml:space="preserve"> تكييف الهواء في مصر (</w:t>
      </w:r>
      <w:r w:rsidR="00A443A3" w:rsidRPr="00551B3C">
        <w:rPr>
          <w:sz w:val="26"/>
          <w:szCs w:val="26"/>
          <w:u w:val="single"/>
          <w:lang w:val="en-US" w:bidi="ar-SA"/>
        </w:rPr>
        <w:t>EGYPRA</w:t>
      </w:r>
      <w:r w:rsidR="00A443A3" w:rsidRPr="00551B3C">
        <w:rPr>
          <w:sz w:val="26"/>
          <w:szCs w:val="26"/>
          <w:u w:val="single"/>
          <w:rtl/>
          <w:lang w:val="en-US" w:bidi="ar-SA"/>
        </w:rPr>
        <w:t>)</w:t>
      </w:r>
      <w:r w:rsidR="00A443A3" w:rsidRPr="00551B3C">
        <w:rPr>
          <w:sz w:val="26"/>
          <w:szCs w:val="26"/>
          <w:rtl/>
          <w:lang w:val="en-US" w:bidi="ar-SA"/>
        </w:rPr>
        <w:t xml:space="preserve"> (</w:t>
      </w:r>
      <w:r w:rsidR="00670908" w:rsidRPr="00551B3C">
        <w:rPr>
          <w:rFonts w:hint="cs"/>
          <w:sz w:val="26"/>
          <w:szCs w:val="26"/>
          <w:rtl/>
          <w:lang w:val="en-US" w:bidi="ar-SA"/>
        </w:rPr>
        <w:t>اليونيدو</w:t>
      </w:r>
      <w:r w:rsidR="00A443A3" w:rsidRPr="00551B3C">
        <w:rPr>
          <w:sz w:val="26"/>
          <w:szCs w:val="26"/>
          <w:rtl/>
          <w:lang w:val="en-US" w:bidi="ar-SA"/>
        </w:rPr>
        <w:t>)</w:t>
      </w:r>
    </w:p>
    <w:p w14:paraId="52C2F19C" w14:textId="77777777" w:rsidR="00A443A3" w:rsidRPr="00551B3C" w:rsidRDefault="00A443A3" w:rsidP="00A443A3">
      <w:pPr>
        <w:bidi/>
        <w:rPr>
          <w:sz w:val="26"/>
          <w:szCs w:val="26"/>
          <w:lang w:val="en-US" w:bidi="ar-SA"/>
        </w:rPr>
      </w:pPr>
    </w:p>
    <w:p w14:paraId="1BBBC99D" w14:textId="77777777" w:rsidR="00A443A3" w:rsidRPr="00551B3C" w:rsidRDefault="00A443A3" w:rsidP="00A443A3">
      <w:pPr>
        <w:bidi/>
        <w:rPr>
          <w:b/>
          <w:bCs/>
          <w:sz w:val="26"/>
          <w:szCs w:val="26"/>
          <w:lang w:val="en-US" w:bidi="ar-SA"/>
        </w:rPr>
      </w:pPr>
      <w:r w:rsidRPr="00551B3C">
        <w:rPr>
          <w:b/>
          <w:bCs/>
          <w:sz w:val="26"/>
          <w:szCs w:val="26"/>
          <w:rtl/>
          <w:lang w:val="en-US" w:bidi="ar-SA"/>
        </w:rPr>
        <w:t>خلفية</w:t>
      </w:r>
    </w:p>
    <w:p w14:paraId="0E323AA5" w14:textId="77777777" w:rsidR="00A443A3" w:rsidRPr="00551B3C" w:rsidRDefault="00A443A3" w:rsidP="00A443A3">
      <w:pPr>
        <w:bidi/>
        <w:rPr>
          <w:sz w:val="26"/>
          <w:szCs w:val="26"/>
          <w:lang w:val="en-US" w:bidi="ar-SA"/>
        </w:rPr>
      </w:pPr>
    </w:p>
    <w:p w14:paraId="38007EAB" w14:textId="77777777" w:rsidR="00A443A3" w:rsidRPr="00551B3C" w:rsidRDefault="00FD6F85"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Pr="00551B3C">
        <w:rPr>
          <w:sz w:val="26"/>
          <w:szCs w:val="26"/>
          <w:rtl/>
          <w:lang w:val="en-US" w:bidi="ar-SA"/>
        </w:rPr>
        <w:t>نيابة عن الحكومة المصرية</w:t>
      </w:r>
      <w:r w:rsidR="00A443A3" w:rsidRPr="00551B3C">
        <w:rPr>
          <w:sz w:val="26"/>
          <w:szCs w:val="26"/>
          <w:rtl/>
          <w:lang w:val="en-US" w:bidi="ar-SA"/>
        </w:rPr>
        <w:t xml:space="preserve">، قدمت اليونيدو إلى الاجتماع الرابع والثمانين تقريرًا عن مشروع الترويج لغازات التبريد ذات القدرة المنخفضة على إحداث الاحترار العالمي </w:t>
      </w:r>
      <w:r w:rsidR="00664895" w:rsidRPr="00551B3C">
        <w:rPr>
          <w:sz w:val="26"/>
          <w:szCs w:val="26"/>
          <w:rtl/>
          <w:lang w:val="en-US" w:bidi="ar-SA"/>
        </w:rPr>
        <w:t>لصناع</w:t>
      </w:r>
      <w:r w:rsidR="00664895" w:rsidRPr="00551B3C">
        <w:rPr>
          <w:rFonts w:hint="cs"/>
          <w:sz w:val="26"/>
          <w:szCs w:val="26"/>
          <w:rtl/>
          <w:lang w:val="en-US" w:bidi="ar-SA"/>
        </w:rPr>
        <w:t>ات</w:t>
      </w:r>
      <w:r w:rsidR="00A443A3" w:rsidRPr="00551B3C">
        <w:rPr>
          <w:sz w:val="26"/>
          <w:szCs w:val="26"/>
          <w:rtl/>
          <w:lang w:val="en-US" w:bidi="ar-SA"/>
        </w:rPr>
        <w:t xml:space="preserve"> تكييف الهواء في مصر (</w:t>
      </w:r>
      <w:r w:rsidR="00A443A3" w:rsidRPr="00551B3C">
        <w:rPr>
          <w:sz w:val="26"/>
          <w:szCs w:val="26"/>
          <w:lang w:val="en-US" w:bidi="ar-SA"/>
        </w:rPr>
        <w:t>EGYPRA</w:t>
      </w:r>
      <w:r w:rsidR="00A443A3" w:rsidRPr="00551B3C">
        <w:rPr>
          <w:sz w:val="26"/>
          <w:szCs w:val="26"/>
          <w:rtl/>
          <w:lang w:val="en-US" w:bidi="ar-SA"/>
        </w:rPr>
        <w:t>).</w:t>
      </w:r>
      <w:r w:rsidR="00664895" w:rsidRPr="00551B3C">
        <w:rPr>
          <w:rStyle w:val="FootnoteReference"/>
          <w:sz w:val="26"/>
          <w:szCs w:val="26"/>
          <w:rtl/>
          <w:lang w:val="en-US" w:bidi="ar-SA"/>
        </w:rPr>
        <w:footnoteReference w:id="23"/>
      </w:r>
      <w:r w:rsidR="00A443A3" w:rsidRPr="00551B3C">
        <w:rPr>
          <w:sz w:val="26"/>
          <w:szCs w:val="26"/>
          <w:rtl/>
          <w:lang w:val="en-US" w:bidi="ar-SA"/>
        </w:rPr>
        <w:t xml:space="preserve"> </w:t>
      </w:r>
      <w:r w:rsidR="00411D9A" w:rsidRPr="00551B3C">
        <w:rPr>
          <w:rFonts w:hint="cs"/>
          <w:sz w:val="26"/>
          <w:szCs w:val="26"/>
          <w:rtl/>
          <w:lang w:val="en-US" w:bidi="ar-SA"/>
        </w:rPr>
        <w:t>ورغم</w:t>
      </w:r>
      <w:r w:rsidR="00A443A3" w:rsidRPr="00551B3C">
        <w:rPr>
          <w:sz w:val="26"/>
          <w:szCs w:val="26"/>
          <w:rtl/>
          <w:lang w:val="en-US" w:bidi="ar-SA"/>
        </w:rPr>
        <w:t xml:space="preserve"> الانتهاء تقريبًا من جميع الأنشطة في </w:t>
      </w:r>
      <w:r w:rsidR="00502A44" w:rsidRPr="00551B3C">
        <w:rPr>
          <w:rFonts w:hint="cs"/>
          <w:sz w:val="26"/>
          <w:szCs w:val="26"/>
          <w:rtl/>
          <w:lang w:val="en-US" w:bidi="ar-SA"/>
        </w:rPr>
        <w:t>مشروع</w:t>
      </w:r>
      <w:r w:rsidR="00A443A3" w:rsidRPr="00551B3C">
        <w:rPr>
          <w:sz w:val="26"/>
          <w:szCs w:val="26"/>
          <w:rtl/>
          <w:lang w:val="en-US" w:bidi="ar-SA"/>
        </w:rPr>
        <w:t xml:space="preserve"> </w:t>
      </w:r>
      <w:r w:rsidR="00A443A3" w:rsidRPr="00551B3C">
        <w:rPr>
          <w:sz w:val="26"/>
          <w:szCs w:val="26"/>
          <w:lang w:val="en-US" w:bidi="ar-SA"/>
        </w:rPr>
        <w:t>EGYPRA</w:t>
      </w:r>
      <w:r w:rsidR="00411D9A" w:rsidRPr="00551B3C">
        <w:rPr>
          <w:sz w:val="26"/>
          <w:szCs w:val="26"/>
          <w:rtl/>
          <w:lang w:val="en-US" w:bidi="ar-SA"/>
        </w:rPr>
        <w:t xml:space="preserve"> بحلول ذلك الوقت، كان يلزم وقت إضاف</w:t>
      </w:r>
      <w:r w:rsidR="00411D9A" w:rsidRPr="00551B3C">
        <w:rPr>
          <w:rFonts w:hint="cs"/>
          <w:sz w:val="26"/>
          <w:szCs w:val="26"/>
          <w:rtl/>
          <w:lang w:val="en-US" w:bidi="ar-SA"/>
        </w:rPr>
        <w:t xml:space="preserve">ي </w:t>
      </w:r>
      <w:r w:rsidR="00A443A3" w:rsidRPr="00551B3C">
        <w:rPr>
          <w:sz w:val="26"/>
          <w:szCs w:val="26"/>
          <w:rtl/>
          <w:lang w:val="en-US" w:bidi="ar-SA"/>
        </w:rPr>
        <w:t>لإكمال اختبار وحدات تكييف الهواء</w:t>
      </w:r>
      <w:r w:rsidR="00411D9A" w:rsidRPr="00551B3C">
        <w:rPr>
          <w:sz w:val="26"/>
          <w:szCs w:val="26"/>
          <w:rtl/>
          <w:lang w:val="en-US" w:bidi="ar-SA"/>
        </w:rPr>
        <w:t xml:space="preserve"> المركزية التي تم </w:t>
      </w:r>
      <w:r w:rsidR="00411D9A" w:rsidRPr="00551B3C">
        <w:rPr>
          <w:rFonts w:hint="cs"/>
          <w:sz w:val="26"/>
          <w:szCs w:val="26"/>
          <w:rtl/>
          <w:lang w:val="en-US" w:bidi="ar-SA"/>
        </w:rPr>
        <w:t>إنشاؤها</w:t>
      </w:r>
      <w:r w:rsidR="00411D9A" w:rsidRPr="00551B3C">
        <w:rPr>
          <w:sz w:val="26"/>
          <w:szCs w:val="26"/>
          <w:rtl/>
          <w:lang w:val="en-US" w:bidi="ar-SA"/>
        </w:rPr>
        <w:t xml:space="preserve"> بالفعل</w:t>
      </w:r>
      <w:r w:rsidR="00A443A3" w:rsidRPr="00551B3C">
        <w:rPr>
          <w:sz w:val="26"/>
          <w:szCs w:val="26"/>
          <w:rtl/>
          <w:lang w:val="en-US" w:bidi="ar-SA"/>
        </w:rPr>
        <w:t>، كمختبر مستقل معتمد لاختبار الوحدات التي يزيد حجمها عن 65</w:t>
      </w:r>
      <w:r w:rsidR="00411D9A" w:rsidRPr="00551B3C">
        <w:rPr>
          <w:rFonts w:hint="cs"/>
          <w:sz w:val="26"/>
          <w:szCs w:val="26"/>
          <w:rtl/>
          <w:lang w:val="en-US" w:bidi="ar-SA"/>
        </w:rPr>
        <w:t>,</w:t>
      </w:r>
      <w:r w:rsidR="00411D9A" w:rsidRPr="00551B3C">
        <w:rPr>
          <w:sz w:val="26"/>
          <w:szCs w:val="26"/>
          <w:rtl/>
          <w:lang w:val="en-US" w:bidi="ar-SA"/>
        </w:rPr>
        <w:t>000 وحدة حرارية بريطانية</w:t>
      </w:r>
      <w:r w:rsidR="00A443A3" w:rsidRPr="00551B3C">
        <w:rPr>
          <w:sz w:val="26"/>
          <w:szCs w:val="26"/>
          <w:rtl/>
          <w:lang w:val="en-US" w:bidi="ar-SA"/>
        </w:rPr>
        <w:t xml:space="preserve">/ </w:t>
      </w:r>
      <w:r w:rsidR="00411D9A" w:rsidRPr="00551B3C">
        <w:rPr>
          <w:rFonts w:hint="cs"/>
          <w:sz w:val="26"/>
          <w:szCs w:val="26"/>
          <w:rtl/>
          <w:lang w:val="en-US" w:bidi="ar-SA"/>
        </w:rPr>
        <w:t>للساعة ب</w:t>
      </w:r>
      <w:r w:rsidR="00A443A3" w:rsidRPr="00551B3C">
        <w:rPr>
          <w:sz w:val="26"/>
          <w:szCs w:val="26"/>
          <w:rtl/>
          <w:lang w:val="en-US" w:bidi="ar-SA"/>
        </w:rPr>
        <w:t xml:space="preserve">استخدام </w:t>
      </w:r>
      <w:r w:rsidR="00411D9A" w:rsidRPr="00551B3C">
        <w:rPr>
          <w:rFonts w:hint="cs"/>
          <w:sz w:val="26"/>
          <w:szCs w:val="26"/>
          <w:rtl/>
          <w:lang w:val="en-US" w:bidi="ar-SA"/>
        </w:rPr>
        <w:t>مواد التبريد</w:t>
      </w:r>
      <w:r w:rsidR="00411D9A" w:rsidRPr="00551B3C">
        <w:rPr>
          <w:sz w:val="26"/>
          <w:szCs w:val="26"/>
          <w:rtl/>
          <w:lang w:val="en-US" w:bidi="ar-SA"/>
        </w:rPr>
        <w:t xml:space="preserve"> القابلة للاشتعال، وصياغة </w:t>
      </w:r>
      <w:r w:rsidR="00411D9A" w:rsidRPr="00551B3C">
        <w:rPr>
          <w:rFonts w:hint="cs"/>
          <w:sz w:val="26"/>
          <w:szCs w:val="26"/>
          <w:rtl/>
          <w:lang w:val="en-US" w:bidi="ar-SA"/>
        </w:rPr>
        <w:t xml:space="preserve">مسودة </w:t>
      </w:r>
      <w:r w:rsidR="00411D9A" w:rsidRPr="00551B3C">
        <w:rPr>
          <w:sz w:val="26"/>
          <w:szCs w:val="26"/>
          <w:rtl/>
          <w:lang w:val="en-US" w:bidi="ar-SA"/>
        </w:rPr>
        <w:t>التقرير النهائي</w:t>
      </w:r>
      <w:r w:rsidR="00A443A3" w:rsidRPr="00551B3C">
        <w:rPr>
          <w:sz w:val="26"/>
          <w:szCs w:val="26"/>
          <w:rtl/>
          <w:lang w:val="en-US" w:bidi="ar-SA"/>
        </w:rPr>
        <w:t xml:space="preserve">، وتطوير أداة النمذجة التي يمكن استخدامها من قبل الشركات </w:t>
      </w:r>
      <w:r w:rsidR="00411D9A" w:rsidRPr="00551B3C">
        <w:rPr>
          <w:sz w:val="26"/>
          <w:szCs w:val="26"/>
          <w:rtl/>
          <w:lang w:val="en-US" w:bidi="ar-SA"/>
        </w:rPr>
        <w:t>المصنعة المحلية. وبناءً على ذلك</w:t>
      </w:r>
      <w:r w:rsidR="00A443A3" w:rsidRPr="00551B3C">
        <w:rPr>
          <w:sz w:val="26"/>
          <w:szCs w:val="26"/>
          <w:rtl/>
          <w:lang w:val="en-US" w:bidi="ar-SA"/>
        </w:rPr>
        <w:t>، وافقت اللجنة التنفيذية على تمديد المرحلة الأولى من خطة إدارة إزالة المواد الهيدروكلوروفلوروك</w:t>
      </w:r>
      <w:r w:rsidR="00411D9A" w:rsidRPr="00551B3C">
        <w:rPr>
          <w:sz w:val="26"/>
          <w:szCs w:val="26"/>
          <w:rtl/>
          <w:lang w:val="en-US" w:bidi="ar-SA"/>
        </w:rPr>
        <w:t>ربونية إلى 30 يوني</w:t>
      </w:r>
      <w:r w:rsidR="00411D9A" w:rsidRPr="00551B3C">
        <w:rPr>
          <w:rFonts w:hint="cs"/>
          <w:sz w:val="26"/>
          <w:szCs w:val="26"/>
          <w:rtl/>
          <w:lang w:val="en-US" w:bidi="ar-SA"/>
        </w:rPr>
        <w:t>ه</w:t>
      </w:r>
      <w:r w:rsidR="00502A44" w:rsidRPr="00551B3C">
        <w:rPr>
          <w:rFonts w:hint="cs"/>
          <w:sz w:val="26"/>
          <w:szCs w:val="26"/>
          <w:rtl/>
          <w:lang w:val="en-US" w:bidi="ar-SA"/>
        </w:rPr>
        <w:t>/ حزيران</w:t>
      </w:r>
      <w:r w:rsidR="00A443A3" w:rsidRPr="00551B3C">
        <w:rPr>
          <w:sz w:val="26"/>
          <w:szCs w:val="26"/>
          <w:rtl/>
          <w:lang w:val="en-US" w:bidi="ar-SA"/>
        </w:rPr>
        <w:t xml:space="preserve"> 2020 للسماح باستكمال </w:t>
      </w:r>
      <w:r w:rsidR="00502A44" w:rsidRPr="00551B3C">
        <w:rPr>
          <w:rFonts w:hint="cs"/>
          <w:sz w:val="26"/>
          <w:szCs w:val="26"/>
          <w:rtl/>
          <w:lang w:val="en-US" w:bidi="ar-SA"/>
        </w:rPr>
        <w:t xml:space="preserve">مشروع </w:t>
      </w:r>
      <w:r w:rsidR="00502A44" w:rsidRPr="00551B3C">
        <w:rPr>
          <w:sz w:val="26"/>
          <w:szCs w:val="26"/>
          <w:lang w:val="en-US" w:bidi="ar-SA"/>
        </w:rPr>
        <w:t>EGYPRA</w:t>
      </w:r>
      <w:r w:rsidR="0048765C" w:rsidRPr="00551B3C">
        <w:rPr>
          <w:sz w:val="26"/>
          <w:szCs w:val="26"/>
          <w:rtl/>
          <w:lang w:val="en-US" w:bidi="ar-SA"/>
        </w:rPr>
        <w:t xml:space="preserve"> (القرار 84/17 (ج))</w:t>
      </w:r>
      <w:r w:rsidR="00A443A3" w:rsidRPr="00551B3C">
        <w:rPr>
          <w:sz w:val="26"/>
          <w:szCs w:val="26"/>
          <w:rtl/>
          <w:lang w:val="en-US" w:bidi="ar-SA"/>
        </w:rPr>
        <w:t xml:space="preserve">، وطلبت من حكومة مصر واليونيدو تقديم التقرير النهائي عن مصر في </w:t>
      </w:r>
      <w:r w:rsidR="0048765C" w:rsidRPr="00551B3C">
        <w:rPr>
          <w:rFonts w:hint="cs"/>
          <w:sz w:val="26"/>
          <w:szCs w:val="26"/>
          <w:rtl/>
          <w:lang w:val="en-US" w:bidi="ar-SA"/>
        </w:rPr>
        <w:t xml:space="preserve">الاجتماع السادس والثمانين </w:t>
      </w:r>
      <w:r w:rsidR="00A443A3" w:rsidRPr="00551B3C">
        <w:rPr>
          <w:sz w:val="26"/>
          <w:szCs w:val="26"/>
          <w:rtl/>
          <w:lang w:val="en-US" w:bidi="ar-SA"/>
        </w:rPr>
        <w:t>(المقرر 84/17 (د)).</w:t>
      </w:r>
    </w:p>
    <w:p w14:paraId="06083ED7" w14:textId="77777777" w:rsidR="0048765C" w:rsidRPr="00551B3C" w:rsidRDefault="0048765C" w:rsidP="0048765C">
      <w:pPr>
        <w:pStyle w:val="ListParagraph"/>
        <w:bidi/>
        <w:ind w:left="360"/>
        <w:rPr>
          <w:sz w:val="26"/>
          <w:szCs w:val="26"/>
          <w:lang w:val="en-US" w:bidi="ar-SA"/>
        </w:rPr>
      </w:pPr>
    </w:p>
    <w:p w14:paraId="055F73FC" w14:textId="77777777" w:rsidR="00A443A3" w:rsidRPr="00551B3C" w:rsidRDefault="0048765C"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وفي </w:t>
      </w:r>
      <w:r w:rsidRPr="00551B3C">
        <w:rPr>
          <w:rFonts w:hint="cs"/>
          <w:sz w:val="26"/>
          <w:szCs w:val="26"/>
          <w:rtl/>
          <w:lang w:val="en-US" w:bidi="ar-SA"/>
        </w:rPr>
        <w:t>الاجتماع السادس والثمانين</w:t>
      </w:r>
      <w:r w:rsidR="00A443A3" w:rsidRPr="00551B3C">
        <w:rPr>
          <w:sz w:val="26"/>
          <w:szCs w:val="26"/>
          <w:rtl/>
          <w:lang w:val="en-US" w:bidi="ar-SA"/>
        </w:rPr>
        <w:t>، أفادت اليونيدو</w:t>
      </w:r>
      <w:r w:rsidRPr="00551B3C">
        <w:rPr>
          <w:rStyle w:val="FootnoteReference"/>
          <w:sz w:val="26"/>
          <w:szCs w:val="26"/>
          <w:rtl/>
          <w:lang w:val="en-US" w:bidi="ar-SA"/>
        </w:rPr>
        <w:footnoteReference w:id="24"/>
      </w:r>
      <w:r w:rsidR="00A443A3" w:rsidRPr="00551B3C">
        <w:rPr>
          <w:sz w:val="26"/>
          <w:szCs w:val="26"/>
          <w:rtl/>
          <w:lang w:val="en-US" w:bidi="ar-SA"/>
        </w:rPr>
        <w:t xml:space="preserve"> </w:t>
      </w:r>
      <w:r w:rsidRPr="00551B3C">
        <w:rPr>
          <w:rFonts w:hint="cs"/>
          <w:sz w:val="26"/>
          <w:szCs w:val="26"/>
          <w:rtl/>
          <w:lang w:val="en-US" w:bidi="ar-SA"/>
        </w:rPr>
        <w:t>باكتمال</w:t>
      </w:r>
      <w:r w:rsidR="00A443A3" w:rsidRPr="00551B3C">
        <w:rPr>
          <w:sz w:val="26"/>
          <w:szCs w:val="26"/>
          <w:rtl/>
          <w:lang w:val="en-US" w:bidi="ar-SA"/>
        </w:rPr>
        <w:t xml:space="preserve"> العمل ال</w:t>
      </w:r>
      <w:r w:rsidRPr="00551B3C">
        <w:rPr>
          <w:sz w:val="26"/>
          <w:szCs w:val="26"/>
          <w:rtl/>
          <w:lang w:val="en-US" w:bidi="ar-SA"/>
        </w:rPr>
        <w:t>مخطط</w:t>
      </w:r>
      <w:r w:rsidRPr="00551B3C">
        <w:rPr>
          <w:rFonts w:hint="cs"/>
          <w:sz w:val="26"/>
          <w:szCs w:val="26"/>
          <w:rtl/>
          <w:lang w:val="en-US" w:bidi="ar-SA"/>
        </w:rPr>
        <w:t xml:space="preserve"> له</w:t>
      </w:r>
      <w:r w:rsidRPr="00551B3C">
        <w:rPr>
          <w:sz w:val="26"/>
          <w:szCs w:val="26"/>
          <w:rtl/>
          <w:lang w:val="en-US" w:bidi="ar-SA"/>
        </w:rPr>
        <w:t xml:space="preserve"> بشأن أداة النمذجة</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سيتم إجراء مزيد من التحسينات على النموذج في إطار الشريحة الثانية من المرحلة الثانية من خطة إدارة إزالة المواد ال</w:t>
      </w:r>
      <w:r w:rsidRPr="00551B3C">
        <w:rPr>
          <w:sz w:val="26"/>
          <w:szCs w:val="26"/>
          <w:rtl/>
          <w:lang w:val="en-US" w:bidi="ar-SA"/>
        </w:rPr>
        <w:t>هيدروكلوروفلوروكربونية. ومع ذلك</w:t>
      </w:r>
      <w:r w:rsidR="00A443A3" w:rsidRPr="00551B3C">
        <w:rPr>
          <w:sz w:val="26"/>
          <w:szCs w:val="26"/>
          <w:rtl/>
          <w:lang w:val="en-US" w:bidi="ar-SA"/>
        </w:rPr>
        <w:t>، تأخر اختبار وحدات التكييف المركزية بسبب عدم توفر معمل الاختبار بسبب جائحة</w:t>
      </w:r>
      <w:r w:rsidRPr="00551B3C">
        <w:rPr>
          <w:rFonts w:hint="cs"/>
          <w:sz w:val="26"/>
          <w:szCs w:val="26"/>
          <w:rtl/>
          <w:lang w:val="en-US" w:bidi="ar-SA"/>
        </w:rPr>
        <w:t xml:space="preserve"> كوفيد-19</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توقعت اليونيدو إمكانية إجراء الاختبار في</w:t>
      </w:r>
      <w:r w:rsidRPr="00551B3C">
        <w:rPr>
          <w:sz w:val="26"/>
          <w:szCs w:val="26"/>
          <w:rtl/>
          <w:lang w:val="en-US" w:bidi="ar-SA"/>
        </w:rPr>
        <w:t xml:space="preserve"> الربع الأخير من عام 2020، وتحليل النتائج</w:t>
      </w:r>
      <w:r w:rsidR="00A443A3" w:rsidRPr="00551B3C">
        <w:rPr>
          <w:sz w:val="26"/>
          <w:szCs w:val="26"/>
          <w:rtl/>
          <w:lang w:val="en-US" w:bidi="ar-SA"/>
        </w:rPr>
        <w:t>، والتقرير النهائي الذي تمت صياغته في الربع الأول من عام 2</w:t>
      </w:r>
      <w:r w:rsidRPr="00551B3C">
        <w:rPr>
          <w:sz w:val="26"/>
          <w:szCs w:val="26"/>
          <w:rtl/>
          <w:lang w:val="en-US" w:bidi="ar-SA"/>
        </w:rPr>
        <w:t>021. وبناءً على طلب من اليونيدو</w:t>
      </w:r>
      <w:r w:rsidR="00A443A3" w:rsidRPr="00551B3C">
        <w:rPr>
          <w:sz w:val="26"/>
          <w:szCs w:val="26"/>
          <w:rtl/>
          <w:lang w:val="en-US" w:bidi="ar-SA"/>
        </w:rPr>
        <w:t>، وافقت اللجنة التنفيذية على تمديد المرحلة الأولى من خطة إدارة إزالة المواد الهيد</w:t>
      </w:r>
      <w:r w:rsidRPr="00551B3C">
        <w:rPr>
          <w:sz w:val="26"/>
          <w:szCs w:val="26"/>
          <w:rtl/>
          <w:lang w:val="en-US" w:bidi="ar-SA"/>
        </w:rPr>
        <w:t>روكلوروفلوروكربونية إلى 30 يوني</w:t>
      </w:r>
      <w:r w:rsidRPr="00551B3C">
        <w:rPr>
          <w:rFonts w:hint="cs"/>
          <w:sz w:val="26"/>
          <w:szCs w:val="26"/>
          <w:rtl/>
          <w:lang w:val="en-US" w:bidi="ar-SA"/>
        </w:rPr>
        <w:t>ه/ حزيران</w:t>
      </w:r>
      <w:r w:rsidRPr="00551B3C">
        <w:rPr>
          <w:sz w:val="26"/>
          <w:szCs w:val="26"/>
          <w:rtl/>
          <w:lang w:val="en-US" w:bidi="ar-SA"/>
        </w:rPr>
        <w:t xml:space="preserve"> 2021</w:t>
      </w:r>
      <w:r w:rsidR="00A443A3" w:rsidRPr="00551B3C">
        <w:rPr>
          <w:sz w:val="26"/>
          <w:szCs w:val="26"/>
          <w:rtl/>
          <w:lang w:val="en-US" w:bidi="ar-SA"/>
        </w:rPr>
        <w:t xml:space="preserve">، وطلبت من حكومة مصر </w:t>
      </w:r>
      <w:r w:rsidRPr="00551B3C">
        <w:rPr>
          <w:rFonts w:hint="cs"/>
          <w:sz w:val="26"/>
          <w:szCs w:val="26"/>
          <w:rtl/>
          <w:lang w:val="en-US" w:bidi="ar-SA"/>
        </w:rPr>
        <w:t xml:space="preserve">واليونيدو </w:t>
      </w:r>
      <w:r w:rsidR="00A443A3" w:rsidRPr="00551B3C">
        <w:rPr>
          <w:sz w:val="26"/>
          <w:szCs w:val="26"/>
          <w:rtl/>
          <w:lang w:val="en-US" w:bidi="ar-SA"/>
        </w:rPr>
        <w:t xml:space="preserve">تقديم التقرير النهائي عن </w:t>
      </w:r>
      <w:r w:rsidRPr="00551B3C">
        <w:rPr>
          <w:rFonts w:hint="cs"/>
          <w:sz w:val="26"/>
          <w:szCs w:val="26"/>
          <w:rtl/>
          <w:lang w:val="en-US" w:bidi="ar-SA"/>
        </w:rPr>
        <w:t xml:space="preserve">مشروع </w:t>
      </w:r>
      <w:r w:rsidR="00A443A3" w:rsidRPr="00551B3C">
        <w:rPr>
          <w:sz w:val="26"/>
          <w:szCs w:val="26"/>
          <w:rtl/>
          <w:lang w:val="en-US" w:bidi="ar-SA"/>
        </w:rPr>
        <w:t xml:space="preserve"> </w:t>
      </w:r>
      <w:r w:rsidRPr="00551B3C">
        <w:rPr>
          <w:sz w:val="26"/>
          <w:szCs w:val="26"/>
          <w:lang w:val="en-US" w:bidi="ar-SA"/>
        </w:rPr>
        <w:t>EGYPRA</w:t>
      </w:r>
      <w:r w:rsidRPr="00551B3C">
        <w:rPr>
          <w:sz w:val="26"/>
          <w:szCs w:val="26"/>
          <w:rtl/>
          <w:lang w:val="en-US" w:bidi="ar-SA"/>
        </w:rPr>
        <w:t xml:space="preserve"> </w:t>
      </w:r>
      <w:r w:rsidR="00A443A3" w:rsidRPr="00551B3C">
        <w:rPr>
          <w:sz w:val="26"/>
          <w:szCs w:val="26"/>
          <w:rtl/>
          <w:lang w:val="en-US" w:bidi="ar-SA"/>
        </w:rPr>
        <w:t>في الاجتماع السابع والثمانين (القرار 86/24).</w:t>
      </w:r>
    </w:p>
    <w:p w14:paraId="39F12EAA" w14:textId="77777777" w:rsidR="0048765C" w:rsidRPr="00551B3C" w:rsidRDefault="0048765C" w:rsidP="00E72692">
      <w:pPr>
        <w:pStyle w:val="ListParagraph"/>
        <w:bidi/>
        <w:ind w:left="4"/>
        <w:rPr>
          <w:sz w:val="26"/>
          <w:szCs w:val="26"/>
          <w:lang w:val="en-US" w:bidi="ar-SA"/>
        </w:rPr>
      </w:pPr>
    </w:p>
    <w:p w14:paraId="7497F85C" w14:textId="77777777" w:rsidR="00A443A3" w:rsidRPr="00551B3C" w:rsidRDefault="0048765C"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وفقا</w:t>
      </w:r>
      <w:r w:rsidRPr="00551B3C">
        <w:rPr>
          <w:sz w:val="26"/>
          <w:szCs w:val="26"/>
          <w:rtl/>
          <w:lang w:val="en-US" w:bidi="ar-SA"/>
        </w:rPr>
        <w:t xml:space="preserve"> </w:t>
      </w:r>
      <w:r w:rsidRPr="00551B3C">
        <w:rPr>
          <w:rFonts w:hint="cs"/>
          <w:sz w:val="26"/>
          <w:szCs w:val="26"/>
          <w:rtl/>
          <w:lang w:val="en-US" w:bidi="ar-SA"/>
        </w:rPr>
        <w:t>ل</w:t>
      </w:r>
      <w:r w:rsidRPr="00551B3C">
        <w:rPr>
          <w:sz w:val="26"/>
          <w:szCs w:val="26"/>
          <w:rtl/>
          <w:lang w:val="en-US" w:bidi="ar-SA"/>
        </w:rPr>
        <w:t>لمقرر 86/24،</w:t>
      </w:r>
      <w:r w:rsidRPr="00551B3C">
        <w:rPr>
          <w:rFonts w:hint="cs"/>
          <w:sz w:val="26"/>
          <w:szCs w:val="26"/>
          <w:rtl/>
          <w:lang w:val="en-US" w:bidi="ar-SA"/>
        </w:rPr>
        <w:t xml:space="preserve"> </w:t>
      </w:r>
      <w:r w:rsidRPr="00551B3C">
        <w:rPr>
          <w:sz w:val="26"/>
          <w:szCs w:val="26"/>
          <w:rtl/>
          <w:lang w:val="en-US" w:bidi="ar-SA"/>
        </w:rPr>
        <w:t>قدمت اليونيدو</w:t>
      </w:r>
      <w:r w:rsidRPr="00551B3C">
        <w:rPr>
          <w:rFonts w:hint="cs"/>
          <w:sz w:val="26"/>
          <w:szCs w:val="26"/>
          <w:rtl/>
          <w:lang w:val="en-US" w:bidi="ar-SA"/>
        </w:rPr>
        <w:t>،</w:t>
      </w:r>
      <w:r w:rsidRPr="00551B3C">
        <w:rPr>
          <w:sz w:val="26"/>
          <w:szCs w:val="26"/>
          <w:rtl/>
          <w:lang w:val="en-US" w:bidi="ar-SA"/>
        </w:rPr>
        <w:t xml:space="preserve"> نيابة عن حكومة مصر</w:t>
      </w:r>
      <w:r w:rsidR="00A443A3" w:rsidRPr="00551B3C">
        <w:rPr>
          <w:sz w:val="26"/>
          <w:szCs w:val="26"/>
          <w:rtl/>
          <w:lang w:val="en-US" w:bidi="ar-SA"/>
        </w:rPr>
        <w:t xml:space="preserve">، إلى الاجتماع الحالي التقرير النهائي عن </w:t>
      </w:r>
      <w:r w:rsidRPr="00551B3C">
        <w:rPr>
          <w:rFonts w:hint="cs"/>
          <w:sz w:val="26"/>
          <w:szCs w:val="26"/>
          <w:rtl/>
          <w:lang w:val="en-US" w:bidi="ar-SA"/>
        </w:rPr>
        <w:t xml:space="preserve">مشروع </w:t>
      </w:r>
      <w:r w:rsidRPr="00551B3C">
        <w:rPr>
          <w:sz w:val="26"/>
          <w:szCs w:val="26"/>
          <w:rtl/>
          <w:lang w:val="en-US" w:bidi="ar-SA"/>
        </w:rPr>
        <w:t xml:space="preserve"> </w:t>
      </w:r>
      <w:r w:rsidRPr="00551B3C">
        <w:rPr>
          <w:sz w:val="26"/>
          <w:szCs w:val="26"/>
          <w:lang w:val="en-US" w:bidi="ar-SA"/>
        </w:rPr>
        <w:t>EGYPRA</w:t>
      </w:r>
      <w:r w:rsidR="00A443A3" w:rsidRPr="00551B3C">
        <w:rPr>
          <w:sz w:val="26"/>
          <w:szCs w:val="26"/>
          <w:rtl/>
          <w:lang w:val="en-US" w:bidi="ar-SA"/>
        </w:rPr>
        <w:t>.</w:t>
      </w:r>
    </w:p>
    <w:p w14:paraId="051FE201" w14:textId="77777777" w:rsidR="0048765C" w:rsidRPr="00551B3C" w:rsidRDefault="0048765C" w:rsidP="0048765C">
      <w:pPr>
        <w:bidi/>
        <w:rPr>
          <w:sz w:val="26"/>
          <w:szCs w:val="26"/>
          <w:lang w:val="en-US" w:bidi="ar-SA"/>
        </w:rPr>
      </w:pPr>
    </w:p>
    <w:p w14:paraId="332DE827" w14:textId="77777777" w:rsidR="00A443A3" w:rsidRPr="00551B3C" w:rsidRDefault="0048765C" w:rsidP="00E72692">
      <w:pPr>
        <w:pStyle w:val="ListParagraph"/>
        <w:numPr>
          <w:ilvl w:val="0"/>
          <w:numId w:val="10"/>
        </w:numPr>
        <w:bidi/>
        <w:ind w:left="4" w:firstLine="0"/>
        <w:rPr>
          <w:sz w:val="26"/>
          <w:szCs w:val="26"/>
          <w:rtl/>
          <w:lang w:val="en-US" w:bidi="ar-SA"/>
        </w:rPr>
      </w:pPr>
      <w:r w:rsidRPr="00551B3C">
        <w:rPr>
          <w:rFonts w:hint="cs"/>
          <w:sz w:val="26"/>
          <w:szCs w:val="26"/>
          <w:rtl/>
          <w:lang w:val="en-US" w:bidi="ar-SA"/>
        </w:rPr>
        <w:t xml:space="preserve"> </w:t>
      </w:r>
      <w:r w:rsidR="00A443A3" w:rsidRPr="00551B3C">
        <w:rPr>
          <w:sz w:val="26"/>
          <w:szCs w:val="26"/>
          <w:rtl/>
          <w:lang w:val="en-US" w:bidi="ar-SA"/>
        </w:rPr>
        <w:t>تم العثور على معم</w:t>
      </w:r>
      <w:r w:rsidR="005D3B43" w:rsidRPr="00551B3C">
        <w:rPr>
          <w:sz w:val="26"/>
          <w:szCs w:val="26"/>
          <w:rtl/>
          <w:lang w:val="en-US" w:bidi="ar-SA"/>
        </w:rPr>
        <w:t>ل مستقل مناسب لاختبارات الوحدات</w:t>
      </w:r>
      <w:r w:rsidR="00A443A3" w:rsidRPr="00551B3C">
        <w:rPr>
          <w:sz w:val="26"/>
          <w:szCs w:val="26"/>
          <w:rtl/>
          <w:lang w:val="en-US" w:bidi="ar-SA"/>
        </w:rPr>
        <w:t>، وأجريت الاختبارات جزئي</w:t>
      </w:r>
      <w:r w:rsidR="005D3B43" w:rsidRPr="00551B3C">
        <w:rPr>
          <w:rFonts w:hint="cs"/>
          <w:sz w:val="26"/>
          <w:szCs w:val="26"/>
          <w:rtl/>
          <w:lang w:val="en-US" w:bidi="ar-SA"/>
        </w:rPr>
        <w:t>ا</w:t>
      </w:r>
      <w:r w:rsidR="00A443A3" w:rsidRPr="00551B3C">
        <w:rPr>
          <w:sz w:val="26"/>
          <w:szCs w:val="26"/>
          <w:rtl/>
          <w:lang w:val="en-US" w:bidi="ar-SA"/>
        </w:rPr>
        <w:t xml:space="preserve"> </w:t>
      </w:r>
      <w:r w:rsidR="005D3B43" w:rsidRPr="00551B3C">
        <w:rPr>
          <w:rFonts w:hint="cs"/>
          <w:sz w:val="26"/>
          <w:szCs w:val="26"/>
          <w:rtl/>
          <w:lang w:val="en-US" w:bidi="ar-SA"/>
        </w:rPr>
        <w:t xml:space="preserve">لأنه </w:t>
      </w:r>
      <w:r w:rsidR="00A443A3" w:rsidRPr="00551B3C">
        <w:rPr>
          <w:sz w:val="26"/>
          <w:szCs w:val="26"/>
          <w:rtl/>
          <w:lang w:val="en-US" w:bidi="ar-SA"/>
        </w:rPr>
        <w:t xml:space="preserve">يمكن اختبار اثنين فقط من النماذج الأربعة </w:t>
      </w:r>
      <w:r w:rsidR="005D3B43" w:rsidRPr="00551B3C">
        <w:rPr>
          <w:rFonts w:hint="cs"/>
          <w:sz w:val="26"/>
          <w:szCs w:val="26"/>
          <w:rtl/>
          <w:lang w:val="en-US" w:bidi="ar-SA"/>
        </w:rPr>
        <w:t xml:space="preserve">الأولية </w:t>
      </w:r>
      <w:r w:rsidR="00A443A3" w:rsidRPr="00551B3C">
        <w:rPr>
          <w:sz w:val="26"/>
          <w:szCs w:val="26"/>
          <w:rtl/>
          <w:lang w:val="en-US" w:bidi="ar-SA"/>
        </w:rPr>
        <w:t>ال</w:t>
      </w:r>
      <w:r w:rsidR="005D3B43" w:rsidRPr="00551B3C">
        <w:rPr>
          <w:sz w:val="26"/>
          <w:szCs w:val="26"/>
          <w:rtl/>
          <w:lang w:val="en-US" w:bidi="ar-SA"/>
        </w:rPr>
        <w:t>مخطط لها أصلاً. وعلى وجه الخصوص</w:t>
      </w:r>
      <w:r w:rsidR="00A443A3" w:rsidRPr="00551B3C">
        <w:rPr>
          <w:sz w:val="26"/>
          <w:szCs w:val="26"/>
          <w:rtl/>
          <w:lang w:val="en-US" w:bidi="ar-SA"/>
        </w:rPr>
        <w:t xml:space="preserve">، لا يمكن اختبار النماذج الأولية التي تعمل </w:t>
      </w:r>
      <w:r w:rsidR="005D3B43" w:rsidRPr="00551B3C">
        <w:rPr>
          <w:rFonts w:hint="cs"/>
          <w:sz w:val="26"/>
          <w:szCs w:val="26"/>
          <w:rtl/>
          <w:lang w:val="en-US" w:bidi="ar-SA"/>
        </w:rPr>
        <w:t>ب</w:t>
      </w:r>
      <w:r w:rsidR="00A443A3" w:rsidRPr="00551B3C">
        <w:rPr>
          <w:sz w:val="26"/>
          <w:szCs w:val="26"/>
          <w:rtl/>
          <w:lang w:val="en-US" w:bidi="ar-SA"/>
        </w:rPr>
        <w:t>أحد البدائل (</w:t>
      </w:r>
      <w:r w:rsidR="00A443A3" w:rsidRPr="00551B3C">
        <w:rPr>
          <w:sz w:val="26"/>
          <w:szCs w:val="26"/>
          <w:lang w:val="en-US" w:bidi="ar-SA"/>
        </w:rPr>
        <w:t>R-448B</w:t>
      </w:r>
      <w:r w:rsidR="00A443A3" w:rsidRPr="00551B3C">
        <w:rPr>
          <w:sz w:val="26"/>
          <w:szCs w:val="26"/>
          <w:rtl/>
          <w:lang w:val="en-US" w:bidi="ar-SA"/>
        </w:rPr>
        <w:t xml:space="preserve">) بسبب مشكلة ميكانيكية في النماذج الأولية ووحدة </w:t>
      </w:r>
      <w:r w:rsidR="005D3B43" w:rsidRPr="00551B3C">
        <w:rPr>
          <w:rFonts w:hint="cs"/>
          <w:sz w:val="26"/>
          <w:szCs w:val="26"/>
          <w:rtl/>
          <w:lang w:val="en-US" w:bidi="ar-SA"/>
        </w:rPr>
        <w:t>الهيدروكلوروفلوروكربون</w:t>
      </w:r>
      <w:r w:rsidR="00A443A3" w:rsidRPr="00551B3C">
        <w:rPr>
          <w:sz w:val="26"/>
          <w:szCs w:val="26"/>
          <w:rtl/>
          <w:lang w:val="en-US" w:bidi="ar-SA"/>
        </w:rPr>
        <w:t xml:space="preserve">- 22 </w:t>
      </w:r>
      <w:r w:rsidR="005D3B43" w:rsidRPr="00551B3C">
        <w:rPr>
          <w:rFonts w:hint="cs"/>
          <w:sz w:val="26"/>
          <w:szCs w:val="26"/>
          <w:rtl/>
          <w:lang w:val="en-US" w:bidi="ar-SA"/>
        </w:rPr>
        <w:t xml:space="preserve">الأساسية </w:t>
      </w:r>
      <w:r w:rsidR="005D3B43" w:rsidRPr="00551B3C">
        <w:rPr>
          <w:sz w:val="26"/>
          <w:szCs w:val="26"/>
          <w:rtl/>
          <w:lang w:val="en-US" w:bidi="ar-SA"/>
        </w:rPr>
        <w:t xml:space="preserve">التي تعذر حلها في الوقت المناسب؛ </w:t>
      </w:r>
      <w:r w:rsidR="005D3B43" w:rsidRPr="00551B3C">
        <w:rPr>
          <w:rFonts w:hint="cs"/>
          <w:sz w:val="26"/>
          <w:szCs w:val="26"/>
          <w:rtl/>
          <w:lang w:val="en-US" w:bidi="ar-SA"/>
        </w:rPr>
        <w:t>وبالتالي</w:t>
      </w:r>
      <w:r w:rsidR="00A443A3" w:rsidRPr="00551B3C">
        <w:rPr>
          <w:sz w:val="26"/>
          <w:szCs w:val="26"/>
          <w:rtl/>
          <w:lang w:val="en-US" w:bidi="ar-SA"/>
        </w:rPr>
        <w:t xml:space="preserve">، يمكن اختبار النماذج الأولية </w:t>
      </w:r>
      <w:r w:rsidR="005D3B43" w:rsidRPr="00551B3C">
        <w:rPr>
          <w:rFonts w:hint="cs"/>
          <w:sz w:val="26"/>
          <w:szCs w:val="26"/>
          <w:rtl/>
          <w:lang w:val="en-US" w:bidi="ar-SA"/>
        </w:rPr>
        <w:t xml:space="preserve">التي تعمل بالمادتين </w:t>
      </w:r>
      <w:r w:rsidR="00A443A3" w:rsidRPr="00551B3C">
        <w:rPr>
          <w:sz w:val="26"/>
          <w:szCs w:val="26"/>
          <w:lang w:val="en-US" w:bidi="ar-SA"/>
        </w:rPr>
        <w:t>R-457A</w:t>
      </w:r>
      <w:r w:rsidR="00A443A3" w:rsidRPr="00551B3C">
        <w:rPr>
          <w:sz w:val="26"/>
          <w:szCs w:val="26"/>
          <w:rtl/>
          <w:lang w:val="en-US" w:bidi="ar-SA"/>
        </w:rPr>
        <w:t xml:space="preserve"> و </w:t>
      </w:r>
      <w:r w:rsidR="00A443A3" w:rsidRPr="00551B3C">
        <w:rPr>
          <w:sz w:val="26"/>
          <w:szCs w:val="26"/>
          <w:lang w:val="en-US" w:bidi="ar-SA"/>
        </w:rPr>
        <w:t>R-454C</w:t>
      </w:r>
      <w:r w:rsidR="005D3B43" w:rsidRPr="00551B3C">
        <w:rPr>
          <w:rFonts w:hint="cs"/>
          <w:sz w:val="26"/>
          <w:szCs w:val="26"/>
          <w:rtl/>
          <w:lang w:val="en-US" w:bidi="ar-SA"/>
        </w:rPr>
        <w:t xml:space="preserve"> فقط</w:t>
      </w:r>
      <w:r w:rsidR="005D3B43" w:rsidRPr="00551B3C">
        <w:rPr>
          <w:sz w:val="26"/>
          <w:szCs w:val="26"/>
          <w:rtl/>
          <w:lang w:val="en-US" w:bidi="ar-SA"/>
        </w:rPr>
        <w:t>. ومع ذلك</w:t>
      </w:r>
      <w:r w:rsidR="00A443A3" w:rsidRPr="00551B3C">
        <w:rPr>
          <w:sz w:val="26"/>
          <w:szCs w:val="26"/>
          <w:rtl/>
          <w:lang w:val="en-US" w:bidi="ar-SA"/>
        </w:rPr>
        <w:t xml:space="preserve">، لم تستوف أي من وحدات </w:t>
      </w:r>
      <w:r w:rsidR="005D3B43" w:rsidRPr="00551B3C">
        <w:rPr>
          <w:rFonts w:hint="cs"/>
          <w:sz w:val="26"/>
          <w:szCs w:val="26"/>
          <w:rtl/>
          <w:lang w:val="en-US" w:bidi="ar-SA"/>
        </w:rPr>
        <w:t>الهيدروكلوروفلوروكربون</w:t>
      </w:r>
      <w:r w:rsidR="005D3B43" w:rsidRPr="00551B3C">
        <w:rPr>
          <w:sz w:val="26"/>
          <w:szCs w:val="26"/>
          <w:rtl/>
          <w:lang w:val="en-US" w:bidi="ar-SA"/>
        </w:rPr>
        <w:t xml:space="preserve">- 22 </w:t>
      </w:r>
      <w:r w:rsidR="005D3B43" w:rsidRPr="00551B3C">
        <w:rPr>
          <w:rFonts w:hint="cs"/>
          <w:sz w:val="26"/>
          <w:szCs w:val="26"/>
          <w:rtl/>
          <w:lang w:val="en-US" w:bidi="ar-SA"/>
        </w:rPr>
        <w:t xml:space="preserve">الأساسية </w:t>
      </w:r>
      <w:r w:rsidR="00A443A3" w:rsidRPr="00551B3C">
        <w:rPr>
          <w:sz w:val="26"/>
          <w:szCs w:val="26"/>
          <w:rtl/>
          <w:lang w:val="en-US" w:bidi="ar-SA"/>
        </w:rPr>
        <w:t xml:space="preserve">المقدمة من </w:t>
      </w:r>
      <w:r w:rsidR="005D3B43" w:rsidRPr="00551B3C">
        <w:rPr>
          <w:sz w:val="26"/>
          <w:szCs w:val="26"/>
          <w:rtl/>
          <w:lang w:val="en-US" w:bidi="ar-SA"/>
        </w:rPr>
        <w:t>مصنع</w:t>
      </w:r>
      <w:r w:rsidR="005D3B43" w:rsidRPr="00551B3C">
        <w:rPr>
          <w:rFonts w:hint="cs"/>
          <w:sz w:val="26"/>
          <w:szCs w:val="26"/>
          <w:rtl/>
          <w:lang w:val="en-US" w:bidi="ar-SA"/>
        </w:rPr>
        <w:t>ي</w:t>
      </w:r>
      <w:r w:rsidR="005D3B43" w:rsidRPr="00551B3C">
        <w:rPr>
          <w:sz w:val="26"/>
          <w:szCs w:val="26"/>
          <w:rtl/>
          <w:lang w:val="en-US" w:bidi="ar-SA"/>
        </w:rPr>
        <w:t xml:space="preserve"> </w:t>
      </w:r>
      <w:r w:rsidR="005D3B43" w:rsidRPr="00551B3C">
        <w:rPr>
          <w:rFonts w:hint="cs"/>
          <w:sz w:val="26"/>
          <w:szCs w:val="26"/>
          <w:rtl/>
          <w:lang w:val="en-US" w:bidi="ar-SA"/>
        </w:rPr>
        <w:t>ا</w:t>
      </w:r>
      <w:r w:rsidR="005D3B43" w:rsidRPr="00551B3C">
        <w:rPr>
          <w:sz w:val="26"/>
          <w:szCs w:val="26"/>
          <w:rtl/>
          <w:lang w:val="en-US" w:bidi="ar-SA"/>
        </w:rPr>
        <w:t>لمعدات الأصلي</w:t>
      </w:r>
      <w:r w:rsidR="005D3B43" w:rsidRPr="00551B3C">
        <w:rPr>
          <w:rFonts w:hint="cs"/>
          <w:sz w:val="26"/>
          <w:szCs w:val="26"/>
          <w:rtl/>
          <w:lang w:val="en-US" w:bidi="ar-SA"/>
        </w:rPr>
        <w:t>ين</w:t>
      </w:r>
      <w:r w:rsidR="00A443A3" w:rsidRPr="00551B3C">
        <w:rPr>
          <w:sz w:val="26"/>
          <w:szCs w:val="26"/>
          <w:rtl/>
          <w:lang w:val="en-US" w:bidi="ar-SA"/>
        </w:rPr>
        <w:t xml:space="preserve"> لتلك البدائل قدرة لوحة الاسم.</w:t>
      </w:r>
    </w:p>
    <w:p w14:paraId="032FE4F5" w14:textId="77777777" w:rsidR="00A443A3" w:rsidRPr="00551B3C" w:rsidRDefault="00A443A3" w:rsidP="00E72692">
      <w:pPr>
        <w:pStyle w:val="ListParagraph"/>
        <w:bidi/>
        <w:ind w:left="4"/>
        <w:rPr>
          <w:sz w:val="26"/>
          <w:szCs w:val="26"/>
          <w:rtl/>
          <w:lang w:val="en-US" w:bidi="ar-SA"/>
        </w:rPr>
      </w:pPr>
    </w:p>
    <w:p w14:paraId="5F6F34BD" w14:textId="77777777" w:rsidR="00A443A3" w:rsidRPr="00551B3C" w:rsidRDefault="0019697B" w:rsidP="00E72692">
      <w:pPr>
        <w:pStyle w:val="ListParagraph"/>
        <w:numPr>
          <w:ilvl w:val="0"/>
          <w:numId w:val="10"/>
        </w:numPr>
        <w:bidi/>
        <w:ind w:left="4" w:firstLine="0"/>
        <w:rPr>
          <w:sz w:val="26"/>
          <w:szCs w:val="26"/>
          <w:lang w:val="en-US" w:bidi="ar-SA"/>
        </w:rPr>
      </w:pPr>
      <w:r w:rsidRPr="00551B3C">
        <w:rPr>
          <w:rFonts w:hint="cs"/>
          <w:sz w:val="26"/>
          <w:szCs w:val="26"/>
          <w:rtl/>
          <w:lang w:val="en-US" w:bidi="ar-SA"/>
        </w:rPr>
        <w:t xml:space="preserve"> وتبين</w:t>
      </w:r>
      <w:r w:rsidR="00A443A3" w:rsidRPr="00551B3C">
        <w:rPr>
          <w:sz w:val="26"/>
          <w:szCs w:val="26"/>
          <w:rtl/>
          <w:lang w:val="en-US" w:bidi="ar-SA"/>
        </w:rPr>
        <w:t xml:space="preserve"> الاختبارات المحدودة التي </w:t>
      </w:r>
      <w:r w:rsidRPr="00551B3C">
        <w:rPr>
          <w:rFonts w:hint="cs"/>
          <w:sz w:val="26"/>
          <w:szCs w:val="26"/>
          <w:rtl/>
          <w:lang w:val="en-US" w:bidi="ar-SA"/>
        </w:rPr>
        <w:t>أجريت</w:t>
      </w:r>
      <w:r w:rsidR="00A443A3" w:rsidRPr="00551B3C">
        <w:rPr>
          <w:sz w:val="26"/>
          <w:szCs w:val="26"/>
          <w:rtl/>
          <w:lang w:val="en-US" w:bidi="ar-SA"/>
        </w:rPr>
        <w:t xml:space="preserve"> أن أداء </w:t>
      </w:r>
      <w:r w:rsidRPr="00551B3C">
        <w:rPr>
          <w:rFonts w:hint="cs"/>
          <w:sz w:val="26"/>
          <w:szCs w:val="26"/>
          <w:rtl/>
          <w:lang w:val="en-US" w:bidi="ar-SA"/>
        </w:rPr>
        <w:t>المادة</w:t>
      </w:r>
      <w:r w:rsidR="00A443A3" w:rsidRPr="00551B3C">
        <w:rPr>
          <w:sz w:val="26"/>
          <w:szCs w:val="26"/>
          <w:rtl/>
          <w:lang w:val="en-US" w:bidi="ar-SA"/>
        </w:rPr>
        <w:t xml:space="preserve"> </w:t>
      </w:r>
      <w:r w:rsidR="00A443A3" w:rsidRPr="00551B3C">
        <w:rPr>
          <w:sz w:val="26"/>
          <w:szCs w:val="26"/>
          <w:lang w:val="en-US" w:bidi="ar-SA"/>
        </w:rPr>
        <w:t>R-457A</w:t>
      </w:r>
      <w:r w:rsidR="00A443A3" w:rsidRPr="00551B3C">
        <w:rPr>
          <w:sz w:val="26"/>
          <w:szCs w:val="26"/>
          <w:rtl/>
          <w:lang w:val="en-US" w:bidi="ar-SA"/>
        </w:rPr>
        <w:t xml:space="preserve"> أفضل من أداء </w:t>
      </w:r>
      <w:r w:rsidRPr="00551B3C">
        <w:rPr>
          <w:rFonts w:hint="cs"/>
          <w:sz w:val="26"/>
          <w:szCs w:val="26"/>
          <w:rtl/>
          <w:lang w:val="en-US" w:bidi="ar-SA"/>
        </w:rPr>
        <w:t>الهيدروكلوروفلوروكربون</w:t>
      </w:r>
      <w:r w:rsidRPr="00551B3C">
        <w:rPr>
          <w:sz w:val="26"/>
          <w:szCs w:val="26"/>
          <w:rtl/>
          <w:lang w:val="en-US" w:bidi="ar-SA"/>
        </w:rPr>
        <w:t>- 22</w:t>
      </w:r>
      <w:r w:rsidR="00A443A3" w:rsidRPr="00551B3C">
        <w:rPr>
          <w:sz w:val="26"/>
          <w:szCs w:val="26"/>
          <w:rtl/>
          <w:lang w:val="en-US" w:bidi="ar-SA"/>
        </w:rPr>
        <w:t xml:space="preserve">، بينما كان أداء </w:t>
      </w:r>
      <w:r w:rsidRPr="00551B3C">
        <w:rPr>
          <w:rFonts w:hint="cs"/>
          <w:sz w:val="26"/>
          <w:szCs w:val="26"/>
          <w:rtl/>
          <w:lang w:val="en-US" w:bidi="ar-SA"/>
        </w:rPr>
        <w:t>ال</w:t>
      </w:r>
      <w:r w:rsidR="00A443A3" w:rsidRPr="00551B3C">
        <w:rPr>
          <w:sz w:val="26"/>
          <w:szCs w:val="26"/>
          <w:rtl/>
          <w:lang w:val="en-US" w:bidi="ar-SA"/>
        </w:rPr>
        <w:t xml:space="preserve">مادة </w:t>
      </w:r>
      <w:r w:rsidR="00A443A3" w:rsidRPr="00551B3C">
        <w:rPr>
          <w:sz w:val="26"/>
          <w:szCs w:val="26"/>
          <w:lang w:val="en-US" w:bidi="ar-SA"/>
        </w:rPr>
        <w:t>R</w:t>
      </w:r>
      <w:r w:rsidRPr="00551B3C">
        <w:rPr>
          <w:sz w:val="26"/>
          <w:szCs w:val="26"/>
          <w:lang w:val="en-US" w:bidi="ar-SA"/>
        </w:rPr>
        <w:t>-</w:t>
      </w:r>
      <w:r w:rsidR="00A443A3" w:rsidRPr="00551B3C">
        <w:rPr>
          <w:sz w:val="26"/>
          <w:szCs w:val="26"/>
          <w:lang w:val="en-US" w:bidi="ar-SA"/>
        </w:rPr>
        <w:t>454C</w:t>
      </w:r>
      <w:r w:rsidRPr="00551B3C">
        <w:rPr>
          <w:sz w:val="26"/>
          <w:szCs w:val="26"/>
          <w:rtl/>
          <w:lang w:val="en-US" w:bidi="ar-SA"/>
        </w:rPr>
        <w:t xml:space="preserve"> أسوأ؛ ومع ذلك</w:t>
      </w:r>
      <w:r w:rsidR="00A443A3" w:rsidRPr="00551B3C">
        <w:rPr>
          <w:sz w:val="26"/>
          <w:szCs w:val="26"/>
          <w:rtl/>
          <w:lang w:val="en-US" w:bidi="ar-SA"/>
        </w:rPr>
        <w:t xml:space="preserve">، كان من الصعب الوصول إلى نتيجة بسبب مشاكل الأداء مع كل من وحدتي </w:t>
      </w:r>
      <w:r w:rsidR="00B948D2" w:rsidRPr="00551B3C">
        <w:rPr>
          <w:rFonts w:hint="cs"/>
          <w:sz w:val="26"/>
          <w:szCs w:val="26"/>
          <w:rtl/>
          <w:lang w:val="en-US" w:bidi="ar-SA"/>
        </w:rPr>
        <w:t>الهيدروكلوروفلوروكربون</w:t>
      </w:r>
      <w:r w:rsidR="00B948D2" w:rsidRPr="00551B3C">
        <w:rPr>
          <w:sz w:val="26"/>
          <w:szCs w:val="26"/>
          <w:rtl/>
          <w:lang w:val="en-US" w:bidi="ar-SA"/>
        </w:rPr>
        <w:t xml:space="preserve">- 22 </w:t>
      </w:r>
      <w:r w:rsidR="00B948D2" w:rsidRPr="00551B3C">
        <w:rPr>
          <w:rFonts w:hint="cs"/>
          <w:sz w:val="26"/>
          <w:szCs w:val="26"/>
          <w:rtl/>
          <w:lang w:val="en-US" w:bidi="ar-SA"/>
        </w:rPr>
        <w:t xml:space="preserve">الأساسيتين </w:t>
      </w:r>
      <w:r w:rsidR="00B948D2" w:rsidRPr="00551B3C">
        <w:rPr>
          <w:sz w:val="26"/>
          <w:szCs w:val="26"/>
          <w:rtl/>
          <w:lang w:val="en-US" w:bidi="ar-SA"/>
        </w:rPr>
        <w:t>المقدم</w:t>
      </w:r>
      <w:r w:rsidR="00B948D2" w:rsidRPr="00551B3C">
        <w:rPr>
          <w:rFonts w:hint="cs"/>
          <w:sz w:val="26"/>
          <w:szCs w:val="26"/>
          <w:rtl/>
          <w:lang w:val="en-US" w:bidi="ar-SA"/>
        </w:rPr>
        <w:t>تين</w:t>
      </w:r>
      <w:r w:rsidR="00B948D2" w:rsidRPr="00551B3C">
        <w:rPr>
          <w:sz w:val="26"/>
          <w:szCs w:val="26"/>
          <w:rtl/>
          <w:lang w:val="en-US" w:bidi="ar-SA"/>
        </w:rPr>
        <w:t xml:space="preserve"> من مصنعي المعدات الأصلي</w:t>
      </w:r>
      <w:r w:rsidR="00B948D2" w:rsidRPr="00551B3C">
        <w:rPr>
          <w:rFonts w:hint="cs"/>
          <w:sz w:val="26"/>
          <w:szCs w:val="26"/>
          <w:rtl/>
          <w:lang w:val="en-US" w:bidi="ar-SA"/>
        </w:rPr>
        <w:t>ين</w:t>
      </w:r>
      <w:r w:rsidR="00B948D2" w:rsidRPr="00551B3C">
        <w:rPr>
          <w:sz w:val="26"/>
          <w:szCs w:val="26"/>
          <w:rtl/>
          <w:lang w:val="en-US" w:bidi="ar-SA"/>
        </w:rPr>
        <w:t xml:space="preserve">. علاوة على ذلك، </w:t>
      </w:r>
      <w:r w:rsidR="00B948D2" w:rsidRPr="00551B3C">
        <w:rPr>
          <w:rFonts w:hint="cs"/>
          <w:sz w:val="26"/>
          <w:szCs w:val="26"/>
          <w:rtl/>
          <w:lang w:val="en-US" w:bidi="ar-SA"/>
        </w:rPr>
        <w:t>يختلف</w:t>
      </w:r>
      <w:r w:rsidR="00B948D2" w:rsidRPr="00551B3C">
        <w:rPr>
          <w:sz w:val="26"/>
          <w:szCs w:val="26"/>
          <w:rtl/>
          <w:lang w:val="en-US" w:bidi="ar-SA"/>
        </w:rPr>
        <w:t xml:space="preserve"> أداء </w:t>
      </w:r>
      <w:r w:rsidR="00B948D2" w:rsidRPr="00551B3C">
        <w:rPr>
          <w:rFonts w:hint="cs"/>
          <w:sz w:val="26"/>
          <w:szCs w:val="26"/>
          <w:rtl/>
          <w:lang w:val="en-US" w:bidi="ar-SA"/>
        </w:rPr>
        <w:t>المادة</w:t>
      </w:r>
      <w:r w:rsidR="00A443A3" w:rsidRPr="00551B3C">
        <w:rPr>
          <w:sz w:val="26"/>
          <w:szCs w:val="26"/>
          <w:rtl/>
          <w:lang w:val="en-US" w:bidi="ar-SA"/>
        </w:rPr>
        <w:t xml:space="preserve"> </w:t>
      </w:r>
      <w:r w:rsidR="00A443A3" w:rsidRPr="00551B3C">
        <w:rPr>
          <w:sz w:val="26"/>
          <w:szCs w:val="26"/>
          <w:lang w:val="en-US" w:bidi="ar-SA"/>
        </w:rPr>
        <w:t>R-457A</w:t>
      </w:r>
      <w:r w:rsidR="00A443A3" w:rsidRPr="00551B3C">
        <w:rPr>
          <w:sz w:val="26"/>
          <w:szCs w:val="26"/>
          <w:rtl/>
          <w:lang w:val="en-US" w:bidi="ar-SA"/>
        </w:rPr>
        <w:t xml:space="preserve"> </w:t>
      </w:r>
      <w:r w:rsidR="00B948D2" w:rsidRPr="00551B3C">
        <w:rPr>
          <w:rFonts w:hint="cs"/>
          <w:sz w:val="26"/>
          <w:szCs w:val="26"/>
          <w:rtl/>
          <w:lang w:val="en-US" w:bidi="ar-SA"/>
        </w:rPr>
        <w:t>الأفضل من أداء الهيدروكلوروفلوروكربون</w:t>
      </w:r>
      <w:r w:rsidR="00B948D2" w:rsidRPr="00551B3C">
        <w:rPr>
          <w:sz w:val="26"/>
          <w:szCs w:val="26"/>
          <w:rtl/>
          <w:lang w:val="en-US" w:bidi="ar-SA"/>
        </w:rPr>
        <w:t xml:space="preserve">- 22 </w:t>
      </w:r>
      <w:r w:rsidR="00A443A3" w:rsidRPr="00551B3C">
        <w:rPr>
          <w:sz w:val="26"/>
          <w:szCs w:val="26"/>
          <w:rtl/>
          <w:lang w:val="en-US" w:bidi="ar-SA"/>
        </w:rPr>
        <w:t>للوحدات المركزية عن الن</w:t>
      </w:r>
      <w:r w:rsidR="00B948D2" w:rsidRPr="00551B3C">
        <w:rPr>
          <w:sz w:val="26"/>
          <w:szCs w:val="26"/>
          <w:rtl/>
          <w:lang w:val="en-US" w:bidi="ar-SA"/>
        </w:rPr>
        <w:t xml:space="preserve">تائج المتعلقة بالوحدات المنقسمة، </w:t>
      </w:r>
      <w:r w:rsidR="00A443A3" w:rsidRPr="00551B3C">
        <w:rPr>
          <w:sz w:val="26"/>
          <w:szCs w:val="26"/>
          <w:rtl/>
          <w:lang w:val="en-US" w:bidi="ar-SA"/>
        </w:rPr>
        <w:t xml:space="preserve">التي كان أداؤها أسوأ </w:t>
      </w:r>
      <w:r w:rsidR="00B948D2" w:rsidRPr="00551B3C">
        <w:rPr>
          <w:sz w:val="26"/>
          <w:szCs w:val="26"/>
          <w:rtl/>
          <w:lang w:val="en-US" w:bidi="ar-SA"/>
        </w:rPr>
        <w:t xml:space="preserve">عمومًا </w:t>
      </w:r>
      <w:r w:rsidR="00A443A3" w:rsidRPr="00551B3C">
        <w:rPr>
          <w:sz w:val="26"/>
          <w:szCs w:val="26"/>
          <w:rtl/>
          <w:lang w:val="en-US" w:bidi="ar-SA"/>
        </w:rPr>
        <w:t xml:space="preserve">من </w:t>
      </w:r>
      <w:r w:rsidR="00B948D2" w:rsidRPr="00551B3C">
        <w:rPr>
          <w:rFonts w:hint="cs"/>
          <w:sz w:val="26"/>
          <w:szCs w:val="26"/>
          <w:rtl/>
          <w:lang w:val="en-US" w:bidi="ar-SA"/>
        </w:rPr>
        <w:t>الهيدروكلوروفلوروكربون</w:t>
      </w:r>
      <w:r w:rsidR="00B948D2" w:rsidRPr="00551B3C">
        <w:rPr>
          <w:sz w:val="26"/>
          <w:szCs w:val="26"/>
          <w:rtl/>
          <w:lang w:val="en-US" w:bidi="ar-SA"/>
        </w:rPr>
        <w:t>- 22</w:t>
      </w:r>
      <w:r w:rsidR="00A443A3" w:rsidRPr="00551B3C">
        <w:rPr>
          <w:sz w:val="26"/>
          <w:szCs w:val="26"/>
          <w:rtl/>
          <w:lang w:val="en-US" w:bidi="ar-SA"/>
        </w:rPr>
        <w:t>.</w:t>
      </w:r>
    </w:p>
    <w:p w14:paraId="4847172C" w14:textId="77777777" w:rsidR="00C562C7" w:rsidRPr="00551B3C" w:rsidRDefault="00C562C7" w:rsidP="00E72692">
      <w:pPr>
        <w:pStyle w:val="ListParagraph"/>
        <w:bidi/>
        <w:ind w:left="4"/>
        <w:rPr>
          <w:sz w:val="26"/>
          <w:szCs w:val="26"/>
          <w:lang w:val="en-US" w:bidi="ar-SA"/>
        </w:rPr>
      </w:pPr>
    </w:p>
    <w:p w14:paraId="6A50BBAA" w14:textId="77777777" w:rsidR="00A443A3" w:rsidRPr="00551B3C" w:rsidRDefault="00C562C7" w:rsidP="00CE19AD">
      <w:pPr>
        <w:pStyle w:val="ListParagraph"/>
        <w:numPr>
          <w:ilvl w:val="0"/>
          <w:numId w:val="10"/>
        </w:numPr>
        <w:bidi/>
        <w:rPr>
          <w:sz w:val="26"/>
          <w:szCs w:val="26"/>
          <w:lang w:val="en-US" w:bidi="ar-SA"/>
        </w:rPr>
      </w:pPr>
      <w:r w:rsidRPr="00551B3C">
        <w:rPr>
          <w:rFonts w:hint="cs"/>
          <w:sz w:val="26"/>
          <w:szCs w:val="26"/>
          <w:rtl/>
          <w:lang w:val="en-US" w:bidi="ar-SA"/>
        </w:rPr>
        <w:t xml:space="preserve"> و</w:t>
      </w:r>
      <w:r w:rsidR="00A443A3" w:rsidRPr="00551B3C">
        <w:rPr>
          <w:sz w:val="26"/>
          <w:szCs w:val="26"/>
          <w:rtl/>
          <w:lang w:val="en-US" w:bidi="ar-SA"/>
        </w:rPr>
        <w:t>التقرير النهائي مرفق بهذه الوثيقة.</w:t>
      </w:r>
    </w:p>
    <w:p w14:paraId="363C49F1" w14:textId="77777777" w:rsidR="00C562C7" w:rsidRPr="00551B3C" w:rsidRDefault="00C562C7" w:rsidP="00A443A3">
      <w:pPr>
        <w:bidi/>
        <w:rPr>
          <w:sz w:val="26"/>
          <w:szCs w:val="26"/>
          <w:rtl/>
          <w:lang w:val="en-US" w:bidi="ar-SA"/>
        </w:rPr>
      </w:pPr>
    </w:p>
    <w:p w14:paraId="41ED6C95" w14:textId="77777777" w:rsidR="00A443A3" w:rsidRPr="00551B3C" w:rsidRDefault="00A443A3" w:rsidP="00C562C7">
      <w:pPr>
        <w:bidi/>
        <w:rPr>
          <w:b/>
          <w:bCs/>
          <w:sz w:val="26"/>
          <w:szCs w:val="26"/>
          <w:rtl/>
          <w:lang w:val="en-US" w:bidi="ar-SA"/>
        </w:rPr>
      </w:pPr>
      <w:r w:rsidRPr="00551B3C">
        <w:rPr>
          <w:b/>
          <w:bCs/>
          <w:sz w:val="26"/>
          <w:szCs w:val="26"/>
          <w:rtl/>
          <w:lang w:val="en-US" w:bidi="ar-SA"/>
        </w:rPr>
        <w:t>تعليقات الأمانة</w:t>
      </w:r>
    </w:p>
    <w:p w14:paraId="4C6B554A" w14:textId="77777777" w:rsidR="00C562C7" w:rsidRPr="00551B3C" w:rsidRDefault="00C562C7" w:rsidP="00C562C7">
      <w:pPr>
        <w:bidi/>
        <w:rPr>
          <w:sz w:val="26"/>
          <w:szCs w:val="26"/>
          <w:lang w:val="en-US" w:bidi="ar-SA"/>
        </w:rPr>
      </w:pPr>
    </w:p>
    <w:p w14:paraId="4CB3C476" w14:textId="77777777" w:rsidR="00A443A3" w:rsidRPr="00551B3C" w:rsidRDefault="00C562C7" w:rsidP="00014308">
      <w:pPr>
        <w:pStyle w:val="ListParagraph"/>
        <w:numPr>
          <w:ilvl w:val="0"/>
          <w:numId w:val="10"/>
        </w:numPr>
        <w:bidi/>
        <w:ind w:left="4" w:hanging="4"/>
        <w:rPr>
          <w:sz w:val="26"/>
          <w:szCs w:val="26"/>
          <w:lang w:val="en-US" w:bidi="ar-SA"/>
        </w:rPr>
      </w:pPr>
      <w:r w:rsidRPr="00551B3C">
        <w:rPr>
          <w:rFonts w:hint="cs"/>
          <w:sz w:val="26"/>
          <w:szCs w:val="26"/>
          <w:rtl/>
          <w:lang w:val="en-US" w:bidi="ar-SA"/>
        </w:rPr>
        <w:t xml:space="preserve"> </w:t>
      </w:r>
      <w:r w:rsidR="00A443A3" w:rsidRPr="00551B3C">
        <w:rPr>
          <w:sz w:val="26"/>
          <w:szCs w:val="26"/>
          <w:rtl/>
          <w:lang w:val="en-US" w:bidi="ar-SA"/>
        </w:rPr>
        <w:t xml:space="preserve">ولاحظت </w:t>
      </w:r>
      <w:r w:rsidRPr="00551B3C">
        <w:rPr>
          <w:sz w:val="26"/>
          <w:szCs w:val="26"/>
          <w:rtl/>
          <w:lang w:val="en-US" w:bidi="ar-SA"/>
        </w:rPr>
        <w:t>اليونيدو</w:t>
      </w:r>
      <w:r w:rsidR="00A443A3" w:rsidRPr="00551B3C">
        <w:rPr>
          <w:sz w:val="26"/>
          <w:szCs w:val="26"/>
          <w:rtl/>
          <w:lang w:val="en-US" w:bidi="ar-SA"/>
        </w:rPr>
        <w:t xml:space="preserve"> أن أحد الدروس المستفادة من المشروع هو أن افتقار مصنعي المعدات المصريين إلى المرافق القادرة على اختبار المعدات ذات السعات الأكبر من</w:t>
      </w:r>
      <w:r w:rsidRPr="00551B3C">
        <w:rPr>
          <w:rFonts w:hint="cs"/>
          <w:sz w:val="26"/>
          <w:szCs w:val="26"/>
          <w:rtl/>
          <w:lang w:val="en-US" w:bidi="ar-SA"/>
        </w:rPr>
        <w:t xml:space="preserve"> 60,000</w:t>
      </w:r>
      <w:r w:rsidR="00A443A3" w:rsidRPr="00551B3C">
        <w:rPr>
          <w:sz w:val="26"/>
          <w:szCs w:val="26"/>
          <w:rtl/>
          <w:lang w:val="en-US" w:bidi="ar-SA"/>
        </w:rPr>
        <w:t xml:space="preserve"> وحدة حرارية بريطاني</w:t>
      </w:r>
      <w:r w:rsidRPr="00551B3C">
        <w:rPr>
          <w:sz w:val="26"/>
          <w:szCs w:val="26"/>
          <w:rtl/>
          <w:lang w:val="en-US" w:bidi="ar-SA"/>
        </w:rPr>
        <w:t>ة</w:t>
      </w:r>
      <w:r w:rsidR="00A443A3" w:rsidRPr="00551B3C">
        <w:rPr>
          <w:sz w:val="26"/>
          <w:szCs w:val="26"/>
          <w:rtl/>
          <w:lang w:val="en-US" w:bidi="ar-SA"/>
        </w:rPr>
        <w:t xml:space="preserve">/ ساعة يعيق قدرتهم على تصنيع </w:t>
      </w:r>
      <w:r w:rsidRPr="00551B3C">
        <w:rPr>
          <w:sz w:val="26"/>
          <w:szCs w:val="26"/>
          <w:rtl/>
          <w:lang w:val="en-US" w:bidi="ar-SA"/>
        </w:rPr>
        <w:t>وحدات تتوافق مع تصميمهم الأساسي</w:t>
      </w:r>
      <w:r w:rsidR="00A443A3" w:rsidRPr="00551B3C">
        <w:rPr>
          <w:sz w:val="26"/>
          <w:szCs w:val="26"/>
          <w:rtl/>
          <w:lang w:val="en-US" w:bidi="ar-SA"/>
        </w:rPr>
        <w:t>، مما يبطئ من ابتكار الصناعة و</w:t>
      </w:r>
      <w:r w:rsidRPr="00551B3C">
        <w:rPr>
          <w:rFonts w:hint="cs"/>
          <w:sz w:val="26"/>
          <w:szCs w:val="26"/>
          <w:rtl/>
          <w:lang w:val="en-US" w:bidi="ar-SA"/>
        </w:rPr>
        <w:t>ال</w:t>
      </w:r>
      <w:r w:rsidRPr="00551B3C">
        <w:rPr>
          <w:sz w:val="26"/>
          <w:szCs w:val="26"/>
          <w:rtl/>
          <w:lang w:val="en-US" w:bidi="ar-SA"/>
        </w:rPr>
        <w:t xml:space="preserve">تحول </w:t>
      </w:r>
      <w:r w:rsidRPr="00551B3C">
        <w:rPr>
          <w:rFonts w:hint="cs"/>
          <w:sz w:val="26"/>
          <w:szCs w:val="26"/>
          <w:rtl/>
          <w:lang w:val="en-US" w:bidi="ar-SA"/>
        </w:rPr>
        <w:t xml:space="preserve">إلى تكنولوجيات </w:t>
      </w:r>
      <w:r w:rsidR="00A443A3" w:rsidRPr="00551B3C">
        <w:rPr>
          <w:sz w:val="26"/>
          <w:szCs w:val="26"/>
          <w:rtl/>
          <w:lang w:val="en-US" w:bidi="ar-SA"/>
        </w:rPr>
        <w:t xml:space="preserve">منخفضة القدرة على إحداث الاحترار العالمي. </w:t>
      </w:r>
      <w:r w:rsidRPr="00551B3C">
        <w:rPr>
          <w:rFonts w:hint="cs"/>
          <w:sz w:val="26"/>
          <w:szCs w:val="26"/>
          <w:rtl/>
          <w:lang w:val="en-US" w:bidi="ar-SA"/>
        </w:rPr>
        <w:t>و</w:t>
      </w:r>
      <w:r w:rsidRPr="00551B3C">
        <w:rPr>
          <w:sz w:val="26"/>
          <w:szCs w:val="26"/>
          <w:rtl/>
          <w:lang w:val="en-US" w:bidi="ar-SA"/>
        </w:rPr>
        <w:t>أعاد مصنعو المعدات الأصلي</w:t>
      </w:r>
      <w:r w:rsidRPr="00551B3C">
        <w:rPr>
          <w:rFonts w:hint="cs"/>
          <w:sz w:val="26"/>
          <w:szCs w:val="26"/>
          <w:rtl/>
          <w:lang w:val="en-US" w:bidi="ar-SA"/>
        </w:rPr>
        <w:t>ين</w:t>
      </w:r>
      <w:r w:rsidR="00A443A3" w:rsidRPr="00551B3C">
        <w:rPr>
          <w:sz w:val="26"/>
          <w:szCs w:val="26"/>
          <w:rtl/>
          <w:lang w:val="en-US" w:bidi="ar-SA"/>
        </w:rPr>
        <w:t xml:space="preserve"> تصميم ا</w:t>
      </w:r>
      <w:r w:rsidRPr="00551B3C">
        <w:rPr>
          <w:sz w:val="26"/>
          <w:szCs w:val="26"/>
          <w:rtl/>
          <w:lang w:val="en-US" w:bidi="ar-SA"/>
        </w:rPr>
        <w:t>لنموذج الأولي والوحدات الأساسية</w:t>
      </w:r>
      <w:r w:rsidR="00A443A3" w:rsidRPr="00551B3C">
        <w:rPr>
          <w:sz w:val="26"/>
          <w:szCs w:val="26"/>
          <w:rtl/>
          <w:lang w:val="en-US" w:bidi="ar-SA"/>
        </w:rPr>
        <w:t>، لكن</w:t>
      </w:r>
      <w:r w:rsidRPr="00551B3C">
        <w:rPr>
          <w:rFonts w:hint="cs"/>
          <w:sz w:val="26"/>
          <w:szCs w:val="26"/>
          <w:rtl/>
          <w:lang w:val="en-US" w:bidi="ar-SA"/>
        </w:rPr>
        <w:t>هم لم يتمكنوا</w:t>
      </w:r>
      <w:r w:rsidR="00A443A3" w:rsidRPr="00551B3C">
        <w:rPr>
          <w:sz w:val="26"/>
          <w:szCs w:val="26"/>
          <w:rtl/>
          <w:lang w:val="en-US" w:bidi="ar-SA"/>
        </w:rPr>
        <w:t xml:space="preserve"> </w:t>
      </w:r>
      <w:r w:rsidRPr="00551B3C">
        <w:rPr>
          <w:rFonts w:hint="cs"/>
          <w:sz w:val="26"/>
          <w:szCs w:val="26"/>
          <w:rtl/>
          <w:lang w:val="en-US" w:bidi="ar-SA"/>
        </w:rPr>
        <w:t xml:space="preserve">من </w:t>
      </w:r>
      <w:r w:rsidR="00A443A3" w:rsidRPr="00551B3C">
        <w:rPr>
          <w:sz w:val="26"/>
          <w:szCs w:val="26"/>
          <w:rtl/>
          <w:lang w:val="en-US" w:bidi="ar-SA"/>
        </w:rPr>
        <w:t xml:space="preserve">اختبارها لأن عناصر التحكم الخاصة بهم فشلت في درجات الحرارة العالية للاختبارات. </w:t>
      </w:r>
      <w:r w:rsidRPr="00551B3C">
        <w:rPr>
          <w:rFonts w:hint="cs"/>
          <w:sz w:val="26"/>
          <w:szCs w:val="26"/>
          <w:rtl/>
          <w:lang w:val="en-US" w:bidi="ar-SA"/>
        </w:rPr>
        <w:t>و</w:t>
      </w:r>
      <w:r w:rsidR="00A443A3" w:rsidRPr="00551B3C">
        <w:rPr>
          <w:sz w:val="26"/>
          <w:szCs w:val="26"/>
          <w:rtl/>
          <w:lang w:val="en-US" w:bidi="ar-SA"/>
        </w:rPr>
        <w:t>على الرغم من اكتمال</w:t>
      </w:r>
      <w:r w:rsidRPr="00551B3C">
        <w:rPr>
          <w:rFonts w:hint="cs"/>
          <w:sz w:val="26"/>
          <w:szCs w:val="26"/>
          <w:rtl/>
          <w:lang w:val="en-US" w:bidi="ar-SA"/>
        </w:rPr>
        <w:t xml:space="preserve"> مشروع</w:t>
      </w:r>
      <w:r w:rsidR="00A443A3" w:rsidRPr="00551B3C">
        <w:rPr>
          <w:sz w:val="26"/>
          <w:szCs w:val="26"/>
          <w:rtl/>
          <w:lang w:val="en-US" w:bidi="ar-SA"/>
        </w:rPr>
        <w:t xml:space="preserve"> </w:t>
      </w:r>
      <w:r w:rsidR="00A443A3" w:rsidRPr="00551B3C">
        <w:rPr>
          <w:sz w:val="26"/>
          <w:szCs w:val="26"/>
          <w:lang w:val="en-US" w:bidi="ar-SA"/>
        </w:rPr>
        <w:t>EGYPRA</w:t>
      </w:r>
      <w:r w:rsidRPr="00551B3C">
        <w:rPr>
          <w:sz w:val="26"/>
          <w:szCs w:val="26"/>
          <w:rtl/>
          <w:lang w:val="en-US" w:bidi="ar-SA"/>
        </w:rPr>
        <w:t xml:space="preserve"> الآن</w:t>
      </w:r>
      <w:r w:rsidR="00A443A3" w:rsidRPr="00551B3C">
        <w:rPr>
          <w:sz w:val="26"/>
          <w:szCs w:val="26"/>
          <w:rtl/>
          <w:lang w:val="en-US" w:bidi="ar-SA"/>
        </w:rPr>
        <w:t xml:space="preserve">، </w:t>
      </w:r>
      <w:r w:rsidRPr="00551B3C">
        <w:rPr>
          <w:rFonts w:hint="cs"/>
          <w:sz w:val="26"/>
          <w:szCs w:val="26"/>
          <w:rtl/>
          <w:lang w:val="en-US" w:bidi="ar-SA"/>
        </w:rPr>
        <w:t>مازال مصنعو المعدات الأصليين</w:t>
      </w:r>
      <w:r w:rsidR="00A443A3" w:rsidRPr="00551B3C">
        <w:rPr>
          <w:sz w:val="26"/>
          <w:szCs w:val="26"/>
          <w:rtl/>
          <w:lang w:val="en-US" w:bidi="ar-SA"/>
        </w:rPr>
        <w:t xml:space="preserve"> </w:t>
      </w:r>
      <w:r w:rsidRPr="00551B3C">
        <w:rPr>
          <w:rFonts w:hint="cs"/>
          <w:sz w:val="26"/>
          <w:szCs w:val="26"/>
          <w:rtl/>
          <w:lang w:val="en-US" w:bidi="ar-SA"/>
        </w:rPr>
        <w:t>يعملون</w:t>
      </w:r>
      <w:r w:rsidR="00A443A3" w:rsidRPr="00551B3C">
        <w:rPr>
          <w:sz w:val="26"/>
          <w:szCs w:val="26"/>
          <w:rtl/>
          <w:lang w:val="en-US" w:bidi="ar-SA"/>
        </w:rPr>
        <w:t xml:space="preserve"> على تحسين ال</w:t>
      </w:r>
      <w:r w:rsidRPr="00551B3C">
        <w:rPr>
          <w:sz w:val="26"/>
          <w:szCs w:val="26"/>
          <w:rtl/>
          <w:lang w:val="en-US" w:bidi="ar-SA"/>
        </w:rPr>
        <w:t>نماذج الأولية والوحدات الأساسية</w:t>
      </w:r>
      <w:r w:rsidR="00A443A3" w:rsidRPr="00551B3C">
        <w:rPr>
          <w:sz w:val="26"/>
          <w:szCs w:val="26"/>
          <w:rtl/>
          <w:lang w:val="en-US" w:bidi="ar-SA"/>
        </w:rPr>
        <w:t xml:space="preserve">، التي يمكن أن </w:t>
      </w:r>
      <w:r w:rsidRPr="00551B3C">
        <w:rPr>
          <w:rFonts w:hint="cs"/>
          <w:sz w:val="26"/>
          <w:szCs w:val="26"/>
          <w:rtl/>
          <w:lang w:val="en-US" w:bidi="ar-SA"/>
        </w:rPr>
        <w:t>تنير</w:t>
      </w:r>
      <w:r w:rsidR="00A443A3" w:rsidRPr="00551B3C">
        <w:rPr>
          <w:sz w:val="26"/>
          <w:szCs w:val="26"/>
          <w:rtl/>
          <w:lang w:val="en-US" w:bidi="ar-SA"/>
        </w:rPr>
        <w:t xml:space="preserve"> التحويلات الجارية في قطاع التكييف التجاري في إطار المرحلة الثانية من خطة إدارة إزالة المواد الهيدروكلوروفلوروكربونية.</w:t>
      </w:r>
    </w:p>
    <w:p w14:paraId="2784AEC5" w14:textId="77777777" w:rsidR="00C562C7" w:rsidRPr="00551B3C" w:rsidRDefault="00C562C7" w:rsidP="00014308">
      <w:pPr>
        <w:pStyle w:val="ListParagraph"/>
        <w:bidi/>
        <w:ind w:left="4"/>
        <w:rPr>
          <w:sz w:val="26"/>
          <w:szCs w:val="26"/>
          <w:lang w:val="en-US" w:bidi="ar-SA"/>
        </w:rPr>
      </w:pPr>
    </w:p>
    <w:p w14:paraId="50F4C24F" w14:textId="77777777" w:rsidR="00014308" w:rsidRDefault="00C562C7" w:rsidP="00014308">
      <w:pPr>
        <w:pStyle w:val="ListParagraph"/>
        <w:numPr>
          <w:ilvl w:val="0"/>
          <w:numId w:val="10"/>
        </w:numPr>
        <w:bidi/>
        <w:ind w:left="4" w:hanging="4"/>
        <w:rPr>
          <w:sz w:val="26"/>
          <w:szCs w:val="26"/>
          <w:lang w:val="en-US" w:bidi="ar-SA"/>
        </w:rPr>
      </w:pPr>
      <w:r w:rsidRPr="00551B3C">
        <w:rPr>
          <w:rFonts w:hint="cs"/>
          <w:sz w:val="26"/>
          <w:szCs w:val="26"/>
          <w:rtl/>
          <w:lang w:val="en-US" w:bidi="ar-SA"/>
        </w:rPr>
        <w:t xml:space="preserve"> وأعادت</w:t>
      </w:r>
      <w:r w:rsidR="00A443A3" w:rsidRPr="00551B3C">
        <w:rPr>
          <w:sz w:val="26"/>
          <w:szCs w:val="26"/>
          <w:rtl/>
          <w:lang w:val="en-US" w:bidi="ar-SA"/>
        </w:rPr>
        <w:t xml:space="preserve"> الأمانة </w:t>
      </w:r>
      <w:r w:rsidRPr="00551B3C">
        <w:rPr>
          <w:rFonts w:hint="cs"/>
          <w:sz w:val="26"/>
          <w:szCs w:val="26"/>
          <w:rtl/>
          <w:lang w:val="en-US" w:bidi="ar-SA"/>
        </w:rPr>
        <w:t>التذكير</w:t>
      </w:r>
      <w:r w:rsidR="00A443A3" w:rsidRPr="00551B3C">
        <w:rPr>
          <w:sz w:val="26"/>
          <w:szCs w:val="26"/>
          <w:rtl/>
          <w:lang w:val="en-US" w:bidi="ar-SA"/>
        </w:rPr>
        <w:t xml:space="preserve"> </w:t>
      </w:r>
      <w:r w:rsidRPr="00551B3C">
        <w:rPr>
          <w:rFonts w:hint="cs"/>
          <w:sz w:val="26"/>
          <w:szCs w:val="26"/>
          <w:rtl/>
          <w:lang w:val="en-US" w:bidi="ar-SA"/>
        </w:rPr>
        <w:t>ب</w:t>
      </w:r>
      <w:r w:rsidR="00A443A3" w:rsidRPr="00551B3C">
        <w:rPr>
          <w:sz w:val="26"/>
          <w:szCs w:val="26"/>
          <w:rtl/>
          <w:lang w:val="en-US" w:bidi="ar-SA"/>
        </w:rPr>
        <w:t>أ</w:t>
      </w:r>
      <w:r w:rsidRPr="00551B3C">
        <w:rPr>
          <w:sz w:val="26"/>
          <w:szCs w:val="26"/>
          <w:rtl/>
          <w:lang w:val="en-US" w:bidi="ar-SA"/>
        </w:rPr>
        <w:t>نه في الاجتماع الرابع والثمانين</w:t>
      </w:r>
      <w:r w:rsidR="00A443A3" w:rsidRPr="00551B3C">
        <w:rPr>
          <w:sz w:val="26"/>
          <w:szCs w:val="26"/>
          <w:rtl/>
          <w:lang w:val="en-US" w:bidi="ar-SA"/>
        </w:rPr>
        <w:t xml:space="preserve">، تم الإبلاغ عن أن مُصنِّعًا دوليًا قدم مبادلًا </w:t>
      </w:r>
      <w:r w:rsidR="00227910" w:rsidRPr="00551B3C">
        <w:rPr>
          <w:sz w:val="26"/>
          <w:szCs w:val="26"/>
          <w:rtl/>
          <w:lang w:val="en-US" w:bidi="ar-SA"/>
        </w:rPr>
        <w:t xml:space="preserve">حراريًا </w:t>
      </w:r>
      <w:r w:rsidR="00227910" w:rsidRPr="00551B3C">
        <w:rPr>
          <w:rFonts w:hint="cs"/>
          <w:sz w:val="26"/>
          <w:szCs w:val="26"/>
          <w:rtl/>
          <w:lang w:val="en-US" w:bidi="ar-SA"/>
        </w:rPr>
        <w:t xml:space="preserve">ذا </w:t>
      </w:r>
      <w:r w:rsidR="00227910" w:rsidRPr="00551B3C">
        <w:rPr>
          <w:sz w:val="26"/>
          <w:szCs w:val="26"/>
          <w:rtl/>
          <w:lang w:val="en-US" w:bidi="ar-SA"/>
        </w:rPr>
        <w:t>قناة دقيقة لوحدة مركزية</w:t>
      </w:r>
      <w:r w:rsidR="00A443A3" w:rsidRPr="00551B3C">
        <w:rPr>
          <w:sz w:val="26"/>
          <w:szCs w:val="26"/>
          <w:rtl/>
          <w:lang w:val="en-US" w:bidi="ar-SA"/>
        </w:rPr>
        <w:t xml:space="preserve">، وأن </w:t>
      </w:r>
      <w:r w:rsidR="00227910" w:rsidRPr="00551B3C">
        <w:rPr>
          <w:rFonts w:hint="cs"/>
          <w:sz w:val="26"/>
          <w:szCs w:val="26"/>
          <w:rtl/>
          <w:lang w:val="en-US" w:bidi="ar-SA"/>
        </w:rPr>
        <w:t>مصنع</w:t>
      </w:r>
      <w:r w:rsidR="00227910" w:rsidRPr="00551B3C">
        <w:rPr>
          <w:sz w:val="26"/>
          <w:szCs w:val="26"/>
          <w:rtl/>
          <w:lang w:val="en-US" w:bidi="ar-SA"/>
        </w:rPr>
        <w:t xml:space="preserve"> </w:t>
      </w:r>
      <w:r w:rsidR="00227910" w:rsidRPr="00551B3C">
        <w:rPr>
          <w:rFonts w:hint="cs"/>
          <w:sz w:val="26"/>
          <w:szCs w:val="26"/>
          <w:rtl/>
          <w:lang w:val="en-US" w:bidi="ar-SA"/>
        </w:rPr>
        <w:t>ا</w:t>
      </w:r>
      <w:r w:rsidR="00227910" w:rsidRPr="00551B3C">
        <w:rPr>
          <w:sz w:val="26"/>
          <w:szCs w:val="26"/>
          <w:rtl/>
          <w:lang w:val="en-US" w:bidi="ar-SA"/>
        </w:rPr>
        <w:t>لمعدات الأصلي كان</w:t>
      </w:r>
      <w:r w:rsidR="00A443A3" w:rsidRPr="00551B3C">
        <w:rPr>
          <w:sz w:val="26"/>
          <w:szCs w:val="26"/>
          <w:rtl/>
          <w:lang w:val="en-US" w:bidi="ar-SA"/>
        </w:rPr>
        <w:t xml:space="preserve"> </w:t>
      </w:r>
      <w:r w:rsidR="00227910" w:rsidRPr="00551B3C">
        <w:rPr>
          <w:rFonts w:hint="cs"/>
          <w:sz w:val="26"/>
          <w:szCs w:val="26"/>
          <w:rtl/>
          <w:lang w:val="en-US" w:bidi="ar-SA"/>
        </w:rPr>
        <w:t xml:space="preserve">ينشئ </w:t>
      </w:r>
      <w:r w:rsidR="00A443A3" w:rsidRPr="00551B3C">
        <w:rPr>
          <w:sz w:val="26"/>
          <w:szCs w:val="26"/>
          <w:rtl/>
          <w:lang w:val="en-US" w:bidi="ar-SA"/>
        </w:rPr>
        <w:t>نموذجًا أوليًا للوحدة المركزية القائمة على</w:t>
      </w:r>
      <w:r w:rsidR="00227910" w:rsidRPr="00551B3C">
        <w:rPr>
          <w:rFonts w:hint="cs"/>
          <w:sz w:val="26"/>
          <w:szCs w:val="26"/>
          <w:rtl/>
          <w:lang w:val="en-US" w:bidi="ar-SA"/>
        </w:rPr>
        <w:t xml:space="preserve"> المادة</w:t>
      </w:r>
      <w:r w:rsidR="00A443A3" w:rsidRPr="00551B3C">
        <w:rPr>
          <w:sz w:val="26"/>
          <w:szCs w:val="26"/>
          <w:rtl/>
          <w:lang w:val="en-US" w:bidi="ar-SA"/>
        </w:rPr>
        <w:t xml:space="preserve"> </w:t>
      </w:r>
      <w:r w:rsidR="00A443A3" w:rsidRPr="00551B3C">
        <w:rPr>
          <w:sz w:val="26"/>
          <w:szCs w:val="26"/>
          <w:lang w:val="en-US" w:bidi="ar-SA"/>
        </w:rPr>
        <w:t>R</w:t>
      </w:r>
      <w:r w:rsidR="00227910" w:rsidRPr="00551B3C">
        <w:rPr>
          <w:sz w:val="26"/>
          <w:szCs w:val="26"/>
          <w:lang w:val="en-US" w:bidi="ar-SA"/>
        </w:rPr>
        <w:t>-</w:t>
      </w:r>
      <w:r w:rsidR="00A443A3" w:rsidRPr="00551B3C">
        <w:rPr>
          <w:sz w:val="26"/>
          <w:szCs w:val="26"/>
          <w:lang w:val="en-US" w:bidi="ar-SA"/>
        </w:rPr>
        <w:t>444B</w:t>
      </w:r>
      <w:r w:rsidR="00A443A3" w:rsidRPr="00551B3C">
        <w:rPr>
          <w:sz w:val="26"/>
          <w:szCs w:val="26"/>
          <w:rtl/>
          <w:lang w:val="en-US" w:bidi="ar-SA"/>
        </w:rPr>
        <w:t xml:space="preserve"> باستخدام </w:t>
      </w:r>
      <w:r w:rsidR="00227910" w:rsidRPr="00551B3C">
        <w:rPr>
          <w:rFonts w:hint="cs"/>
          <w:sz w:val="26"/>
          <w:szCs w:val="26"/>
          <w:rtl/>
          <w:lang w:val="en-US" w:bidi="ar-SA"/>
        </w:rPr>
        <w:t xml:space="preserve">هذا </w:t>
      </w:r>
      <w:r w:rsidR="00A443A3" w:rsidRPr="00551B3C">
        <w:rPr>
          <w:sz w:val="26"/>
          <w:szCs w:val="26"/>
          <w:rtl/>
          <w:lang w:val="en-US" w:bidi="ar-SA"/>
        </w:rPr>
        <w:t>المبا</w:t>
      </w:r>
      <w:r w:rsidR="00227910" w:rsidRPr="00551B3C">
        <w:rPr>
          <w:sz w:val="26"/>
          <w:szCs w:val="26"/>
          <w:rtl/>
          <w:lang w:val="en-US" w:bidi="ar-SA"/>
        </w:rPr>
        <w:t xml:space="preserve">دل الحراري ذي القناة </w:t>
      </w:r>
      <w:r w:rsidR="00227910" w:rsidRPr="00551B3C">
        <w:rPr>
          <w:rFonts w:hint="cs"/>
          <w:sz w:val="26"/>
          <w:szCs w:val="26"/>
          <w:rtl/>
          <w:lang w:val="en-US" w:bidi="ar-SA"/>
        </w:rPr>
        <w:t>الدقيقة</w:t>
      </w:r>
      <w:r w:rsidR="00227910" w:rsidRPr="00551B3C">
        <w:rPr>
          <w:sz w:val="26"/>
          <w:szCs w:val="26"/>
          <w:rtl/>
          <w:lang w:val="en-US" w:bidi="ar-SA"/>
        </w:rPr>
        <w:t>. وأوضحت اليونيدو أنه ل ي</w:t>
      </w:r>
      <w:r w:rsidR="00227910" w:rsidRPr="00551B3C">
        <w:rPr>
          <w:rFonts w:hint="cs"/>
          <w:sz w:val="26"/>
          <w:szCs w:val="26"/>
          <w:rtl/>
          <w:lang w:val="en-US" w:bidi="ar-SA"/>
        </w:rPr>
        <w:t>ت</w:t>
      </w:r>
      <w:r w:rsidR="00227910" w:rsidRPr="00551B3C">
        <w:rPr>
          <w:sz w:val="26"/>
          <w:szCs w:val="26"/>
          <w:rtl/>
          <w:lang w:val="en-US" w:bidi="ar-SA"/>
        </w:rPr>
        <w:t xml:space="preserve">مكن </w:t>
      </w:r>
      <w:r w:rsidR="00227910" w:rsidRPr="00551B3C">
        <w:rPr>
          <w:rFonts w:hint="cs"/>
          <w:sz w:val="26"/>
          <w:szCs w:val="26"/>
          <w:rtl/>
          <w:lang w:val="en-US" w:bidi="ar-SA"/>
        </w:rPr>
        <w:t>من إنشاء</w:t>
      </w:r>
      <w:r w:rsidR="00227910" w:rsidRPr="00551B3C">
        <w:rPr>
          <w:sz w:val="26"/>
          <w:szCs w:val="26"/>
          <w:rtl/>
          <w:lang w:val="en-US" w:bidi="ar-SA"/>
        </w:rPr>
        <w:t xml:space="preserve"> النموذج الأولي بنجاح</w:t>
      </w:r>
      <w:r w:rsidR="00A443A3" w:rsidRPr="00551B3C">
        <w:rPr>
          <w:sz w:val="26"/>
          <w:szCs w:val="26"/>
          <w:rtl/>
          <w:lang w:val="en-US" w:bidi="ar-SA"/>
        </w:rPr>
        <w:t xml:space="preserve">، وبالتالي لم يتم اختباره. </w:t>
      </w:r>
      <w:r w:rsidR="00227910" w:rsidRPr="00551B3C">
        <w:rPr>
          <w:rFonts w:hint="cs"/>
          <w:sz w:val="26"/>
          <w:szCs w:val="26"/>
          <w:rtl/>
          <w:lang w:val="en-US" w:bidi="ar-SA"/>
        </w:rPr>
        <w:t>ويمكن</w:t>
      </w:r>
      <w:r w:rsidR="00A443A3" w:rsidRPr="00551B3C">
        <w:rPr>
          <w:sz w:val="26"/>
          <w:szCs w:val="26"/>
          <w:rtl/>
          <w:lang w:val="en-US" w:bidi="ar-SA"/>
        </w:rPr>
        <w:t xml:space="preserve"> تضمين عمل إضافي بشأن المبادل الحراري </w:t>
      </w:r>
      <w:r w:rsidR="00227910" w:rsidRPr="00551B3C">
        <w:rPr>
          <w:rFonts w:hint="cs"/>
          <w:sz w:val="26"/>
          <w:szCs w:val="26"/>
          <w:rtl/>
          <w:lang w:val="en-US" w:bidi="ar-SA"/>
        </w:rPr>
        <w:t>ذي القناة الدقيقة</w:t>
      </w:r>
      <w:r w:rsidR="00A443A3" w:rsidRPr="00551B3C">
        <w:rPr>
          <w:sz w:val="26"/>
          <w:szCs w:val="26"/>
          <w:rtl/>
          <w:lang w:val="en-US" w:bidi="ar-SA"/>
        </w:rPr>
        <w:t xml:space="preserve"> في المساعدة الفنية لقطاع التكييف التجاري في إطار المرحلة الثانية من خطة إدارة إزالة المواد الهيدروكلوروفلوروكربونية.</w:t>
      </w:r>
    </w:p>
    <w:p w14:paraId="1F5664BB" w14:textId="77777777" w:rsidR="00014308" w:rsidRPr="00014308" w:rsidRDefault="00014308" w:rsidP="00014308">
      <w:pPr>
        <w:pStyle w:val="ListParagraph"/>
        <w:rPr>
          <w:sz w:val="26"/>
          <w:szCs w:val="26"/>
          <w:rtl/>
          <w:lang w:val="en-US" w:bidi="ar-SA"/>
        </w:rPr>
      </w:pPr>
    </w:p>
    <w:p w14:paraId="5189E468" w14:textId="77777777" w:rsidR="00014308" w:rsidRDefault="00055EFE" w:rsidP="00014308">
      <w:pPr>
        <w:pStyle w:val="ListParagraph"/>
        <w:numPr>
          <w:ilvl w:val="0"/>
          <w:numId w:val="10"/>
        </w:numPr>
        <w:bidi/>
        <w:ind w:left="4" w:hanging="4"/>
        <w:rPr>
          <w:sz w:val="26"/>
          <w:szCs w:val="26"/>
          <w:lang w:val="en-US" w:bidi="ar-SA"/>
        </w:rPr>
      </w:pPr>
      <w:r w:rsidRPr="00014308">
        <w:rPr>
          <w:sz w:val="26"/>
          <w:szCs w:val="26"/>
          <w:rtl/>
          <w:lang w:val="en-US" w:bidi="ar-SA"/>
        </w:rPr>
        <w:t xml:space="preserve">لا </w:t>
      </w:r>
      <w:r w:rsidRPr="00014308">
        <w:rPr>
          <w:rFonts w:hint="cs"/>
          <w:sz w:val="26"/>
          <w:szCs w:val="26"/>
          <w:rtl/>
          <w:lang w:val="en-US" w:bidi="ar-SA"/>
        </w:rPr>
        <w:t>ت</w:t>
      </w:r>
      <w:r w:rsidR="00A443A3" w:rsidRPr="00014308">
        <w:rPr>
          <w:sz w:val="26"/>
          <w:szCs w:val="26"/>
          <w:rtl/>
          <w:lang w:val="en-US" w:bidi="ar-SA"/>
        </w:rPr>
        <w:t>عتبر</w:t>
      </w:r>
      <w:r w:rsidRPr="00014308">
        <w:rPr>
          <w:rFonts w:hint="cs"/>
          <w:sz w:val="26"/>
          <w:szCs w:val="26"/>
          <w:rtl/>
          <w:lang w:val="en-US" w:bidi="ar-SA"/>
        </w:rPr>
        <w:t xml:space="preserve"> المادة</w:t>
      </w:r>
      <w:r w:rsidR="00A443A3" w:rsidRPr="00014308">
        <w:rPr>
          <w:sz w:val="26"/>
          <w:szCs w:val="26"/>
          <w:rtl/>
          <w:lang w:val="en-US" w:bidi="ar-SA"/>
        </w:rPr>
        <w:t xml:space="preserve"> </w:t>
      </w:r>
      <w:r w:rsidR="00A443A3" w:rsidRPr="00014308">
        <w:rPr>
          <w:sz w:val="26"/>
          <w:szCs w:val="26"/>
          <w:lang w:val="en-US" w:bidi="ar-SA"/>
        </w:rPr>
        <w:t>R-457A</w:t>
      </w:r>
      <w:r w:rsidR="00A443A3" w:rsidRPr="00014308">
        <w:rPr>
          <w:sz w:val="26"/>
          <w:szCs w:val="26"/>
          <w:rtl/>
          <w:lang w:val="en-US" w:bidi="ar-SA"/>
        </w:rPr>
        <w:t xml:space="preserve"> ولا</w:t>
      </w:r>
      <w:r w:rsidRPr="00014308">
        <w:rPr>
          <w:rFonts w:hint="cs"/>
          <w:sz w:val="26"/>
          <w:szCs w:val="26"/>
          <w:rtl/>
          <w:lang w:val="en-US" w:bidi="ar-SA"/>
        </w:rPr>
        <w:t xml:space="preserve"> المادة</w:t>
      </w:r>
      <w:r w:rsidR="00A443A3" w:rsidRPr="00014308">
        <w:rPr>
          <w:sz w:val="26"/>
          <w:szCs w:val="26"/>
          <w:rtl/>
          <w:lang w:val="en-US" w:bidi="ar-SA"/>
        </w:rPr>
        <w:t xml:space="preserve"> </w:t>
      </w:r>
      <w:r w:rsidR="00A443A3" w:rsidRPr="00014308">
        <w:rPr>
          <w:sz w:val="26"/>
          <w:szCs w:val="26"/>
          <w:lang w:val="en-US" w:bidi="ar-SA"/>
        </w:rPr>
        <w:t>R-454C</w:t>
      </w:r>
      <w:r w:rsidR="00A443A3" w:rsidRPr="00014308">
        <w:rPr>
          <w:sz w:val="26"/>
          <w:szCs w:val="26"/>
          <w:rtl/>
          <w:lang w:val="en-US" w:bidi="ar-SA"/>
        </w:rPr>
        <w:t xml:space="preserve"> من بين </w:t>
      </w:r>
      <w:r w:rsidRPr="00014308">
        <w:rPr>
          <w:rFonts w:hint="cs"/>
          <w:sz w:val="26"/>
          <w:szCs w:val="26"/>
          <w:rtl/>
          <w:lang w:val="en-US" w:bidi="ar-SA"/>
        </w:rPr>
        <w:t>مواد التبريد</w:t>
      </w:r>
      <w:r w:rsidR="00A443A3" w:rsidRPr="00014308">
        <w:rPr>
          <w:sz w:val="26"/>
          <w:szCs w:val="26"/>
          <w:rtl/>
          <w:lang w:val="en-US" w:bidi="ar-SA"/>
        </w:rPr>
        <w:t xml:space="preserve"> الرئيسية المعتمدة لتطبيقات </w:t>
      </w:r>
      <w:r w:rsidRPr="00014308">
        <w:rPr>
          <w:rFonts w:hint="cs"/>
          <w:sz w:val="26"/>
          <w:szCs w:val="26"/>
          <w:rtl/>
          <w:lang w:val="en-US" w:bidi="ar-SA"/>
        </w:rPr>
        <w:t xml:space="preserve">تكييف الهواء </w:t>
      </w:r>
      <w:r w:rsidR="00A443A3" w:rsidRPr="00014308">
        <w:rPr>
          <w:sz w:val="26"/>
          <w:szCs w:val="26"/>
          <w:rtl/>
          <w:lang w:val="en-US" w:bidi="ar-SA"/>
        </w:rPr>
        <w:t xml:space="preserve">في جميع أنحاء العالم. وأوضحت </w:t>
      </w:r>
      <w:r w:rsidRPr="00014308">
        <w:rPr>
          <w:sz w:val="26"/>
          <w:szCs w:val="26"/>
          <w:rtl/>
          <w:lang w:val="en-US" w:bidi="ar-SA"/>
        </w:rPr>
        <w:t>اليونيدو</w:t>
      </w:r>
      <w:r w:rsidR="00A443A3" w:rsidRPr="00014308">
        <w:rPr>
          <w:sz w:val="26"/>
          <w:szCs w:val="26"/>
          <w:rtl/>
          <w:lang w:val="en-US" w:bidi="ar-SA"/>
        </w:rPr>
        <w:t xml:space="preserve"> أن اختيار </w:t>
      </w:r>
      <w:r w:rsidRPr="00014308">
        <w:rPr>
          <w:rFonts w:hint="cs"/>
          <w:sz w:val="26"/>
          <w:szCs w:val="26"/>
          <w:rtl/>
          <w:lang w:val="en-US" w:bidi="ar-SA"/>
        </w:rPr>
        <w:t>مواد التبريد</w:t>
      </w:r>
      <w:r w:rsidR="00A443A3" w:rsidRPr="00014308">
        <w:rPr>
          <w:sz w:val="26"/>
          <w:szCs w:val="26"/>
          <w:rtl/>
          <w:lang w:val="en-US" w:bidi="ar-SA"/>
        </w:rPr>
        <w:t xml:space="preserve"> لاختبار النموذج الأولي </w:t>
      </w:r>
      <w:r w:rsidRPr="00014308">
        <w:rPr>
          <w:rFonts w:hint="cs"/>
          <w:sz w:val="26"/>
          <w:szCs w:val="26"/>
          <w:rtl/>
          <w:lang w:val="en-US" w:bidi="ar-SA"/>
        </w:rPr>
        <w:t>استرشد</w:t>
      </w:r>
      <w:r w:rsidR="00A443A3" w:rsidRPr="00014308">
        <w:rPr>
          <w:sz w:val="26"/>
          <w:szCs w:val="26"/>
          <w:rtl/>
          <w:lang w:val="en-US" w:bidi="ar-SA"/>
        </w:rPr>
        <w:t xml:space="preserve"> </w:t>
      </w:r>
      <w:r w:rsidRPr="00014308">
        <w:rPr>
          <w:rFonts w:hint="cs"/>
          <w:sz w:val="26"/>
          <w:szCs w:val="26"/>
          <w:rtl/>
          <w:lang w:val="en-US" w:bidi="ar-SA"/>
        </w:rPr>
        <w:t>ب</w:t>
      </w:r>
      <w:r w:rsidR="00A443A3" w:rsidRPr="00014308">
        <w:rPr>
          <w:sz w:val="26"/>
          <w:szCs w:val="26"/>
          <w:rtl/>
          <w:lang w:val="en-US" w:bidi="ar-SA"/>
        </w:rPr>
        <w:t xml:space="preserve">التحولات في سوق </w:t>
      </w:r>
      <w:r w:rsidRPr="00014308">
        <w:rPr>
          <w:rFonts w:hint="cs"/>
          <w:sz w:val="26"/>
          <w:szCs w:val="26"/>
          <w:rtl/>
          <w:lang w:val="en-US" w:bidi="ar-SA"/>
        </w:rPr>
        <w:t xml:space="preserve">تكييف الهواء </w:t>
      </w:r>
      <w:r w:rsidR="00741DE6" w:rsidRPr="00014308">
        <w:rPr>
          <w:sz w:val="26"/>
          <w:szCs w:val="26"/>
          <w:rtl/>
          <w:lang w:val="en-US" w:bidi="ar-SA"/>
        </w:rPr>
        <w:t xml:space="preserve">في </w:t>
      </w:r>
      <w:r w:rsidR="00A443A3" w:rsidRPr="00014308">
        <w:rPr>
          <w:sz w:val="26"/>
          <w:szCs w:val="26"/>
          <w:rtl/>
          <w:lang w:val="en-US" w:bidi="ar-SA"/>
        </w:rPr>
        <w:t xml:space="preserve">وقت اختيار النماذج الأولية وتصميمها </w:t>
      </w:r>
      <w:r w:rsidR="00741DE6" w:rsidRPr="00014308">
        <w:rPr>
          <w:rFonts w:hint="cs"/>
          <w:sz w:val="26"/>
          <w:szCs w:val="26"/>
          <w:rtl/>
          <w:lang w:val="en-US" w:bidi="ar-SA"/>
        </w:rPr>
        <w:t>وإنشائها</w:t>
      </w:r>
      <w:r w:rsidR="00741DE6" w:rsidRPr="00014308">
        <w:rPr>
          <w:sz w:val="26"/>
          <w:szCs w:val="26"/>
          <w:rtl/>
          <w:lang w:val="en-US" w:bidi="ar-SA"/>
        </w:rPr>
        <w:t>. وعلى وجه الخصوص</w:t>
      </w:r>
      <w:r w:rsidR="00A443A3" w:rsidRPr="00014308">
        <w:rPr>
          <w:sz w:val="26"/>
          <w:szCs w:val="26"/>
          <w:rtl/>
          <w:lang w:val="en-US" w:bidi="ar-SA"/>
        </w:rPr>
        <w:t>،</w:t>
      </w:r>
      <w:r w:rsidR="00741DE6" w:rsidRPr="00014308">
        <w:rPr>
          <w:sz w:val="26"/>
          <w:szCs w:val="26"/>
          <w:rtl/>
          <w:lang w:val="en-US" w:bidi="ar-SA"/>
        </w:rPr>
        <w:t xml:space="preserve"> في ذلك الوقت</w:t>
      </w:r>
      <w:r w:rsidR="00A443A3" w:rsidRPr="00014308">
        <w:rPr>
          <w:sz w:val="26"/>
          <w:szCs w:val="26"/>
          <w:rtl/>
          <w:lang w:val="en-US" w:bidi="ar-SA"/>
        </w:rPr>
        <w:t xml:space="preserve">، كان مصنعو المعدات المصريون يستخدمون </w:t>
      </w:r>
      <w:r w:rsidR="00741DE6" w:rsidRPr="00014308">
        <w:rPr>
          <w:rFonts w:hint="cs"/>
          <w:sz w:val="26"/>
          <w:szCs w:val="26"/>
          <w:rtl/>
          <w:lang w:val="en-US" w:bidi="ar-SA"/>
        </w:rPr>
        <w:t xml:space="preserve">الهيدروكلوروفلوروكربون- 22 فقط </w:t>
      </w:r>
      <w:r w:rsidR="00741DE6" w:rsidRPr="00014308">
        <w:rPr>
          <w:sz w:val="26"/>
          <w:szCs w:val="26"/>
          <w:rtl/>
          <w:lang w:val="en-US" w:bidi="ar-SA"/>
        </w:rPr>
        <w:t>لوحداتهم المركزية</w:t>
      </w:r>
      <w:r w:rsidR="00A443A3" w:rsidRPr="00014308">
        <w:rPr>
          <w:sz w:val="26"/>
          <w:szCs w:val="26"/>
          <w:rtl/>
          <w:lang w:val="en-US" w:bidi="ar-SA"/>
        </w:rPr>
        <w:t xml:space="preserve">، ومن ثم تم اختيار بدائل </w:t>
      </w:r>
      <w:r w:rsidR="00741DE6" w:rsidRPr="00014308">
        <w:rPr>
          <w:rFonts w:hint="cs"/>
          <w:sz w:val="26"/>
          <w:szCs w:val="26"/>
          <w:rtl/>
          <w:lang w:val="en-US" w:bidi="ar-SA"/>
        </w:rPr>
        <w:t>للهيدروكلوروفلوروكربون- 22</w:t>
      </w:r>
      <w:r w:rsidR="00A443A3" w:rsidRPr="00014308">
        <w:rPr>
          <w:sz w:val="26"/>
          <w:szCs w:val="26"/>
          <w:rtl/>
          <w:lang w:val="en-US" w:bidi="ar-SA"/>
        </w:rPr>
        <w:t xml:space="preserve">. </w:t>
      </w:r>
      <w:r w:rsidR="00741DE6" w:rsidRPr="00014308">
        <w:rPr>
          <w:rFonts w:hint="cs"/>
          <w:sz w:val="26"/>
          <w:szCs w:val="26"/>
          <w:rtl/>
          <w:lang w:val="en-US" w:bidi="ar-SA"/>
        </w:rPr>
        <w:t>و</w:t>
      </w:r>
      <w:r w:rsidR="00741DE6" w:rsidRPr="00014308">
        <w:rPr>
          <w:sz w:val="26"/>
          <w:szCs w:val="26"/>
          <w:rtl/>
          <w:lang w:val="en-US" w:bidi="ar-SA"/>
        </w:rPr>
        <w:t xml:space="preserve">بحلول </w:t>
      </w:r>
      <w:r w:rsidR="00A443A3" w:rsidRPr="00014308">
        <w:rPr>
          <w:sz w:val="26"/>
          <w:szCs w:val="26"/>
          <w:rtl/>
          <w:lang w:val="en-US" w:bidi="ar-SA"/>
        </w:rPr>
        <w:t xml:space="preserve">وقت </w:t>
      </w:r>
      <w:r w:rsidR="00741DE6" w:rsidRPr="00014308">
        <w:rPr>
          <w:sz w:val="26"/>
          <w:szCs w:val="26"/>
          <w:rtl/>
          <w:lang w:val="en-US" w:bidi="ar-SA"/>
        </w:rPr>
        <w:t>اختبار الوحدات</w:t>
      </w:r>
      <w:r w:rsidR="00A443A3" w:rsidRPr="00014308">
        <w:rPr>
          <w:sz w:val="26"/>
          <w:szCs w:val="26"/>
          <w:rtl/>
          <w:lang w:val="en-US" w:bidi="ar-SA"/>
        </w:rPr>
        <w:t>، كانت</w:t>
      </w:r>
      <w:r w:rsidR="00741DE6" w:rsidRPr="00014308">
        <w:rPr>
          <w:rFonts w:hint="cs"/>
          <w:sz w:val="26"/>
          <w:szCs w:val="26"/>
          <w:rtl/>
          <w:lang w:val="en-US" w:bidi="ar-SA"/>
        </w:rPr>
        <w:t xml:space="preserve"> المادة</w:t>
      </w:r>
      <w:r w:rsidR="00A443A3" w:rsidRPr="00014308">
        <w:rPr>
          <w:sz w:val="26"/>
          <w:szCs w:val="26"/>
          <w:rtl/>
          <w:lang w:val="en-US" w:bidi="ar-SA"/>
        </w:rPr>
        <w:t xml:space="preserve"> </w:t>
      </w:r>
      <w:r w:rsidR="00A443A3" w:rsidRPr="00014308">
        <w:rPr>
          <w:sz w:val="26"/>
          <w:szCs w:val="26"/>
          <w:lang w:val="en-US" w:bidi="ar-SA"/>
        </w:rPr>
        <w:t>R-410A</w:t>
      </w:r>
      <w:r w:rsidR="00A443A3" w:rsidRPr="00014308">
        <w:rPr>
          <w:sz w:val="26"/>
          <w:szCs w:val="26"/>
          <w:rtl/>
          <w:lang w:val="en-US" w:bidi="ar-SA"/>
        </w:rPr>
        <w:t xml:space="preserve"> وبدائلها </w:t>
      </w:r>
      <w:r w:rsidR="00741DE6" w:rsidRPr="00014308">
        <w:rPr>
          <w:sz w:val="26"/>
          <w:szCs w:val="26"/>
          <w:rtl/>
          <w:lang w:val="en-US" w:bidi="ar-SA"/>
        </w:rPr>
        <w:t>هي التكنولوجيا السائدة في السوق</w:t>
      </w:r>
      <w:r w:rsidR="00A443A3" w:rsidRPr="00014308">
        <w:rPr>
          <w:sz w:val="26"/>
          <w:szCs w:val="26"/>
          <w:rtl/>
          <w:lang w:val="en-US" w:bidi="ar-SA"/>
        </w:rPr>
        <w:t>، ولكن لم يكن من الممكن إعادة بناء نماذج أولية جديدة باستخدام بدائل</w:t>
      </w:r>
      <w:r w:rsidR="00741DE6" w:rsidRPr="00014308">
        <w:rPr>
          <w:rFonts w:hint="cs"/>
          <w:sz w:val="26"/>
          <w:szCs w:val="26"/>
          <w:rtl/>
          <w:lang w:val="en-US" w:bidi="ar-SA"/>
        </w:rPr>
        <w:t xml:space="preserve"> المادة</w:t>
      </w:r>
      <w:r w:rsidR="00A443A3" w:rsidRPr="00014308">
        <w:rPr>
          <w:sz w:val="26"/>
          <w:szCs w:val="26"/>
          <w:rtl/>
          <w:lang w:val="en-US" w:bidi="ar-SA"/>
        </w:rPr>
        <w:t xml:space="preserve"> </w:t>
      </w:r>
      <w:r w:rsidR="00A443A3" w:rsidRPr="00014308">
        <w:rPr>
          <w:sz w:val="26"/>
          <w:szCs w:val="26"/>
          <w:lang w:val="en-US" w:bidi="ar-SA"/>
        </w:rPr>
        <w:t>R-410A</w:t>
      </w:r>
      <w:r w:rsidR="00A443A3" w:rsidRPr="00014308">
        <w:rPr>
          <w:sz w:val="26"/>
          <w:szCs w:val="26"/>
          <w:rtl/>
          <w:lang w:val="en-US" w:bidi="ar-SA"/>
        </w:rPr>
        <w:t>. وتجدر الإشارة إلى أن أحد البدائل التي تم اختبارها (</w:t>
      </w:r>
      <w:r w:rsidR="00A443A3" w:rsidRPr="00014308">
        <w:rPr>
          <w:sz w:val="26"/>
          <w:szCs w:val="26"/>
          <w:lang w:val="en-US" w:bidi="ar-SA"/>
        </w:rPr>
        <w:t>R-457A</w:t>
      </w:r>
      <w:r w:rsidR="00A443A3" w:rsidRPr="00014308">
        <w:rPr>
          <w:sz w:val="26"/>
          <w:szCs w:val="26"/>
          <w:rtl/>
          <w:lang w:val="en-US" w:bidi="ar-SA"/>
        </w:rPr>
        <w:t>) لا تقدمه</w:t>
      </w:r>
      <w:r w:rsidR="00741DE6" w:rsidRPr="00014308">
        <w:rPr>
          <w:rFonts w:hint="cs"/>
          <w:sz w:val="26"/>
          <w:szCs w:val="26"/>
          <w:rtl/>
          <w:lang w:val="en-US" w:bidi="ar-SA"/>
        </w:rPr>
        <w:t>ا</w:t>
      </w:r>
      <w:r w:rsidR="00A443A3" w:rsidRPr="00014308">
        <w:rPr>
          <w:sz w:val="26"/>
          <w:szCs w:val="26"/>
          <w:rtl/>
          <w:lang w:val="en-US" w:bidi="ar-SA"/>
        </w:rPr>
        <w:t xml:space="preserve"> الشركة المصنعة حاليًا للاستخدام التجاري.</w:t>
      </w:r>
    </w:p>
    <w:p w14:paraId="2ECC0AE8" w14:textId="77777777" w:rsidR="00014308" w:rsidRPr="00014308" w:rsidRDefault="00014308" w:rsidP="00014308">
      <w:pPr>
        <w:pStyle w:val="ListParagraph"/>
        <w:rPr>
          <w:sz w:val="26"/>
          <w:szCs w:val="26"/>
          <w:rtl/>
          <w:lang w:val="en-US" w:bidi="ar-SA"/>
        </w:rPr>
      </w:pPr>
    </w:p>
    <w:p w14:paraId="63E2B6D5" w14:textId="69D5FE4E" w:rsidR="00A443A3" w:rsidRPr="00014308" w:rsidRDefault="00190C81" w:rsidP="00014308">
      <w:pPr>
        <w:pStyle w:val="ListParagraph"/>
        <w:numPr>
          <w:ilvl w:val="0"/>
          <w:numId w:val="10"/>
        </w:numPr>
        <w:bidi/>
        <w:ind w:left="4" w:hanging="4"/>
        <w:rPr>
          <w:sz w:val="26"/>
          <w:szCs w:val="26"/>
          <w:rtl/>
          <w:lang w:val="en-US" w:bidi="ar-SA"/>
        </w:rPr>
      </w:pPr>
      <w:r w:rsidRPr="00014308">
        <w:rPr>
          <w:rFonts w:hint="cs"/>
          <w:sz w:val="26"/>
          <w:szCs w:val="26"/>
          <w:rtl/>
          <w:lang w:val="en-US" w:bidi="ar-SA"/>
        </w:rPr>
        <w:t xml:space="preserve"> </w:t>
      </w:r>
      <w:r w:rsidR="00EF0918" w:rsidRPr="00014308">
        <w:rPr>
          <w:sz w:val="26"/>
          <w:szCs w:val="26"/>
          <w:rtl/>
          <w:lang w:val="en-US" w:bidi="ar-SA"/>
        </w:rPr>
        <w:t>في الاجتماع الرابع والثمانين</w:t>
      </w:r>
      <w:r w:rsidR="00A443A3" w:rsidRPr="00014308">
        <w:rPr>
          <w:sz w:val="26"/>
          <w:szCs w:val="26"/>
          <w:rtl/>
          <w:lang w:val="en-US" w:bidi="ar-SA"/>
        </w:rPr>
        <w:t xml:space="preserve">، أعدت الأمانة ملخصًا شاملاً للتقرير المقدم إلى ذلك الاجتماع نظرًا لارتباطه باختيار البدائل منخفضة القدرة على إحداث الاحترار العالمي في قطاع تصنيع تكييف الهواء. </w:t>
      </w:r>
      <w:r w:rsidRPr="00014308">
        <w:rPr>
          <w:rFonts w:hint="cs"/>
          <w:sz w:val="26"/>
          <w:szCs w:val="26"/>
          <w:rtl/>
          <w:lang w:val="en-US" w:bidi="ar-SA"/>
        </w:rPr>
        <w:t>و</w:t>
      </w:r>
      <w:r w:rsidR="00A443A3" w:rsidRPr="00014308">
        <w:rPr>
          <w:sz w:val="26"/>
          <w:szCs w:val="26"/>
          <w:rtl/>
          <w:lang w:val="en-US" w:bidi="ar-SA"/>
        </w:rPr>
        <w:t>بما أن النتائج المتعلقة بوحدات التكييف المركزية في</w:t>
      </w:r>
      <w:r w:rsidRPr="00014308">
        <w:rPr>
          <w:sz w:val="26"/>
          <w:szCs w:val="26"/>
          <w:rtl/>
          <w:lang w:val="en-US" w:bidi="ar-SA"/>
        </w:rPr>
        <w:t xml:space="preserve"> التقرير النهائي </w:t>
      </w:r>
      <w:r w:rsidRPr="00014308">
        <w:rPr>
          <w:rFonts w:hint="cs"/>
          <w:sz w:val="26"/>
          <w:szCs w:val="26"/>
          <w:rtl/>
          <w:lang w:val="en-US" w:bidi="ar-SA"/>
        </w:rPr>
        <w:t xml:space="preserve">لمشروع </w:t>
      </w:r>
      <w:r w:rsidRPr="00014308">
        <w:rPr>
          <w:sz w:val="26"/>
          <w:szCs w:val="26"/>
        </w:rPr>
        <w:t>EGYPRA</w:t>
      </w:r>
      <w:r w:rsidRPr="00014308">
        <w:rPr>
          <w:sz w:val="26"/>
          <w:szCs w:val="26"/>
          <w:rtl/>
          <w:lang w:val="en-US" w:bidi="ar-SA"/>
        </w:rPr>
        <w:t xml:space="preserve"> غير حاسمة</w:t>
      </w:r>
      <w:r w:rsidR="00A443A3" w:rsidRPr="00014308">
        <w:rPr>
          <w:sz w:val="26"/>
          <w:szCs w:val="26"/>
          <w:rtl/>
          <w:lang w:val="en-US" w:bidi="ar-SA"/>
        </w:rPr>
        <w:t xml:space="preserve">، </w:t>
      </w:r>
      <w:r w:rsidRPr="00014308">
        <w:rPr>
          <w:sz w:val="26"/>
          <w:szCs w:val="26"/>
          <w:rtl/>
          <w:lang w:val="en-US" w:bidi="ar-SA"/>
        </w:rPr>
        <w:t xml:space="preserve">يرد </w:t>
      </w:r>
      <w:r w:rsidR="00A443A3" w:rsidRPr="00014308">
        <w:rPr>
          <w:sz w:val="26"/>
          <w:szCs w:val="26"/>
          <w:rtl/>
          <w:lang w:val="en-US" w:bidi="ar-SA"/>
        </w:rPr>
        <w:t>ملخص الأمانة من الاجتماع الرابع والثمانين في المرفق الأول بهذه الوثيقة لتسهيل الرجوع إليه.</w:t>
      </w:r>
    </w:p>
    <w:p w14:paraId="0B8CF80D" w14:textId="77777777" w:rsidR="00A443A3" w:rsidRPr="00551B3C" w:rsidRDefault="00A443A3" w:rsidP="00A443A3">
      <w:pPr>
        <w:bidi/>
        <w:rPr>
          <w:sz w:val="26"/>
          <w:szCs w:val="26"/>
          <w:rtl/>
          <w:lang w:val="en-US" w:bidi="ar-SA"/>
        </w:rPr>
      </w:pPr>
    </w:p>
    <w:p w14:paraId="3A14C910" w14:textId="77777777" w:rsidR="00A443A3" w:rsidRPr="00551B3C" w:rsidRDefault="00A443A3" w:rsidP="00351BCA">
      <w:pPr>
        <w:keepNext/>
        <w:keepLines/>
        <w:bidi/>
        <w:rPr>
          <w:b/>
          <w:bCs/>
          <w:sz w:val="26"/>
          <w:szCs w:val="26"/>
          <w:lang w:val="en-US" w:bidi="ar-SA"/>
        </w:rPr>
      </w:pPr>
      <w:r w:rsidRPr="00551B3C">
        <w:rPr>
          <w:b/>
          <w:bCs/>
          <w:sz w:val="26"/>
          <w:szCs w:val="26"/>
          <w:rtl/>
          <w:lang w:val="en-US" w:bidi="ar-SA"/>
        </w:rPr>
        <w:t>توصية</w:t>
      </w:r>
    </w:p>
    <w:p w14:paraId="4A724972" w14:textId="77777777" w:rsidR="00A443A3" w:rsidRPr="00551B3C" w:rsidRDefault="00A443A3" w:rsidP="00351BCA">
      <w:pPr>
        <w:keepNext/>
        <w:keepLines/>
        <w:bidi/>
        <w:rPr>
          <w:sz w:val="26"/>
          <w:szCs w:val="26"/>
          <w:lang w:val="en-US" w:bidi="ar-SA"/>
        </w:rPr>
      </w:pPr>
    </w:p>
    <w:p w14:paraId="1D788411" w14:textId="77777777" w:rsidR="00A443A3" w:rsidRPr="00551B3C" w:rsidRDefault="00A443A3" w:rsidP="00351BCA">
      <w:pPr>
        <w:pStyle w:val="ListParagraph"/>
        <w:keepNext/>
        <w:keepLines/>
        <w:numPr>
          <w:ilvl w:val="0"/>
          <w:numId w:val="10"/>
        </w:numPr>
        <w:bidi/>
        <w:rPr>
          <w:sz w:val="26"/>
          <w:szCs w:val="26"/>
          <w:lang w:val="en-US" w:bidi="ar-SA"/>
        </w:rPr>
      </w:pPr>
      <w:r w:rsidRPr="00551B3C">
        <w:rPr>
          <w:sz w:val="26"/>
          <w:szCs w:val="26"/>
          <w:rtl/>
          <w:lang w:val="en-US" w:bidi="ar-SA"/>
        </w:rPr>
        <w:t>قد ترغب اللجنة التنفيذية في:</w:t>
      </w:r>
    </w:p>
    <w:p w14:paraId="336F3800" w14:textId="77777777" w:rsidR="00190C81" w:rsidRPr="00551B3C" w:rsidRDefault="00190C81" w:rsidP="00351BCA">
      <w:pPr>
        <w:keepNext/>
        <w:keepLines/>
        <w:bidi/>
        <w:rPr>
          <w:sz w:val="26"/>
          <w:szCs w:val="26"/>
          <w:rtl/>
          <w:lang w:val="en-US" w:bidi="ar-SA"/>
        </w:rPr>
      </w:pPr>
    </w:p>
    <w:p w14:paraId="4CC417D7" w14:textId="77777777" w:rsidR="00A443A3" w:rsidRPr="00551B3C" w:rsidRDefault="00A443A3" w:rsidP="00351BCA">
      <w:pPr>
        <w:pStyle w:val="ListParagraph"/>
        <w:keepNext/>
        <w:keepLines/>
        <w:numPr>
          <w:ilvl w:val="0"/>
          <w:numId w:val="28"/>
        </w:numPr>
        <w:bidi/>
        <w:ind w:left="1260" w:hanging="540"/>
        <w:rPr>
          <w:sz w:val="26"/>
          <w:szCs w:val="26"/>
          <w:lang w:val="en-US" w:bidi="ar-SA"/>
        </w:rPr>
      </w:pPr>
      <w:r w:rsidRPr="00551B3C">
        <w:rPr>
          <w:sz w:val="26"/>
          <w:szCs w:val="26"/>
          <w:rtl/>
          <w:lang w:val="en-US" w:bidi="ar-SA"/>
        </w:rPr>
        <w:t xml:space="preserve">أن تحيط علما بالتقرير النهائي عن مشروع تعزيز </w:t>
      </w:r>
      <w:r w:rsidR="00190C81" w:rsidRPr="00551B3C">
        <w:rPr>
          <w:rFonts w:hint="cs"/>
          <w:sz w:val="26"/>
          <w:szCs w:val="26"/>
          <w:rtl/>
          <w:lang w:val="en-US" w:bidi="ar-SA"/>
        </w:rPr>
        <w:t>مواد التبريد</w:t>
      </w:r>
      <w:r w:rsidRPr="00551B3C">
        <w:rPr>
          <w:sz w:val="26"/>
          <w:szCs w:val="26"/>
          <w:rtl/>
          <w:lang w:val="en-US" w:bidi="ar-SA"/>
        </w:rPr>
        <w:t xml:space="preserve"> ذات القدرة المنخفضة على إحداث الاحترار العالمي </w:t>
      </w:r>
      <w:r w:rsidR="00190C81" w:rsidRPr="00551B3C">
        <w:rPr>
          <w:sz w:val="26"/>
          <w:szCs w:val="26"/>
          <w:rtl/>
          <w:lang w:val="en-US" w:bidi="ar-SA"/>
        </w:rPr>
        <w:t>لصناع</w:t>
      </w:r>
      <w:r w:rsidR="00190C81" w:rsidRPr="00551B3C">
        <w:rPr>
          <w:rFonts w:hint="cs"/>
          <w:sz w:val="26"/>
          <w:szCs w:val="26"/>
          <w:rtl/>
          <w:lang w:val="en-US" w:bidi="ar-SA"/>
        </w:rPr>
        <w:t>ات</w:t>
      </w:r>
      <w:r w:rsidRPr="00551B3C">
        <w:rPr>
          <w:sz w:val="26"/>
          <w:szCs w:val="26"/>
          <w:rtl/>
          <w:lang w:val="en-US" w:bidi="ar-SA"/>
        </w:rPr>
        <w:t xml:space="preserve"> تكييف الهواء في مصر (</w:t>
      </w:r>
      <w:r w:rsidRPr="00551B3C">
        <w:rPr>
          <w:sz w:val="26"/>
          <w:szCs w:val="26"/>
          <w:lang w:val="en-US" w:bidi="ar-SA"/>
        </w:rPr>
        <w:t>EGYPRA</w:t>
      </w:r>
      <w:r w:rsidR="00190C81" w:rsidRPr="00551B3C">
        <w:rPr>
          <w:sz w:val="26"/>
          <w:szCs w:val="26"/>
          <w:rtl/>
          <w:lang w:val="en-US" w:bidi="ar-SA"/>
        </w:rPr>
        <w:t>)</w:t>
      </w:r>
      <w:r w:rsidRPr="00551B3C">
        <w:rPr>
          <w:sz w:val="26"/>
          <w:szCs w:val="26"/>
          <w:rtl/>
          <w:lang w:val="en-US" w:bidi="ar-SA"/>
        </w:rPr>
        <w:t xml:space="preserve">، الذي قدمته اليونيدو والوارد في الوثيقة </w:t>
      </w:r>
      <w:r w:rsidR="00190C81" w:rsidRPr="00551B3C">
        <w:rPr>
          <w:sz w:val="26"/>
          <w:szCs w:val="26"/>
        </w:rPr>
        <w:t>UNEP/OzL.Pro/ExCom/88/18</w:t>
      </w:r>
      <w:r w:rsidR="00190C81" w:rsidRPr="00551B3C">
        <w:rPr>
          <w:sz w:val="26"/>
          <w:szCs w:val="26"/>
          <w:rtl/>
          <w:lang w:val="en-US" w:bidi="ar-SA"/>
        </w:rPr>
        <w:t>؛</w:t>
      </w:r>
    </w:p>
    <w:p w14:paraId="19D363A8" w14:textId="77777777" w:rsidR="00190C81" w:rsidRPr="00551B3C" w:rsidRDefault="00190C81" w:rsidP="00351BCA">
      <w:pPr>
        <w:pStyle w:val="ListParagraph"/>
        <w:keepNext/>
        <w:keepLines/>
        <w:bidi/>
        <w:ind w:left="1260"/>
        <w:rPr>
          <w:sz w:val="26"/>
          <w:szCs w:val="26"/>
          <w:lang w:val="en-US" w:bidi="ar-SA"/>
        </w:rPr>
      </w:pPr>
    </w:p>
    <w:p w14:paraId="5DA2E19F" w14:textId="77777777" w:rsidR="00A443A3" w:rsidRPr="00551B3C" w:rsidRDefault="00190C81" w:rsidP="00CE19AD">
      <w:pPr>
        <w:pStyle w:val="ListParagraph"/>
        <w:numPr>
          <w:ilvl w:val="0"/>
          <w:numId w:val="28"/>
        </w:numPr>
        <w:bidi/>
        <w:ind w:left="1260" w:hanging="540"/>
        <w:rPr>
          <w:sz w:val="26"/>
          <w:szCs w:val="26"/>
          <w:lang w:val="en-US" w:bidi="ar-SA"/>
        </w:rPr>
      </w:pPr>
      <w:r w:rsidRPr="00551B3C">
        <w:rPr>
          <w:rFonts w:hint="cs"/>
          <w:sz w:val="26"/>
          <w:szCs w:val="26"/>
          <w:rtl/>
          <w:lang w:val="en-US" w:bidi="ar-SA"/>
        </w:rPr>
        <w:t>وأن تدعو</w:t>
      </w:r>
      <w:r w:rsidR="00A443A3" w:rsidRPr="00551B3C">
        <w:rPr>
          <w:sz w:val="26"/>
          <w:szCs w:val="26"/>
          <w:rtl/>
          <w:lang w:val="en-US" w:bidi="ar-SA"/>
        </w:rPr>
        <w:t xml:space="preserve"> الوكالات الثنائية والمنفذة إلى مراعاة التقرير </w:t>
      </w:r>
      <w:r w:rsidRPr="00551B3C">
        <w:rPr>
          <w:rFonts w:hint="cs"/>
          <w:sz w:val="26"/>
          <w:szCs w:val="26"/>
          <w:rtl/>
          <w:lang w:val="en-US" w:bidi="ar-SA"/>
        </w:rPr>
        <w:t>المذكور</w:t>
      </w:r>
      <w:r w:rsidR="00A443A3" w:rsidRPr="00551B3C">
        <w:rPr>
          <w:sz w:val="26"/>
          <w:szCs w:val="26"/>
          <w:rtl/>
          <w:lang w:val="en-US" w:bidi="ar-SA"/>
        </w:rPr>
        <w:t xml:space="preserve"> في الفقرة الفرعية (أ) أعلاه عند مس</w:t>
      </w:r>
      <w:r w:rsidRPr="00551B3C">
        <w:rPr>
          <w:sz w:val="26"/>
          <w:szCs w:val="26"/>
          <w:rtl/>
          <w:lang w:val="en-US" w:bidi="ar-SA"/>
        </w:rPr>
        <w:t>اعدة بلدان المادة 5 في إعداد مشر</w:t>
      </w:r>
      <w:r w:rsidRPr="00551B3C">
        <w:rPr>
          <w:rFonts w:hint="cs"/>
          <w:sz w:val="26"/>
          <w:szCs w:val="26"/>
          <w:rtl/>
          <w:lang w:val="en-US" w:bidi="ar-SA"/>
        </w:rPr>
        <w:t>و</w:t>
      </w:r>
      <w:r w:rsidR="00A443A3" w:rsidRPr="00551B3C">
        <w:rPr>
          <w:sz w:val="26"/>
          <w:szCs w:val="26"/>
          <w:rtl/>
          <w:lang w:val="en-US" w:bidi="ar-SA"/>
        </w:rPr>
        <w:t>ع</w:t>
      </w:r>
      <w:r w:rsidRPr="00551B3C">
        <w:rPr>
          <w:rFonts w:hint="cs"/>
          <w:sz w:val="26"/>
          <w:szCs w:val="26"/>
          <w:rtl/>
          <w:lang w:val="en-US" w:bidi="ar-SA"/>
        </w:rPr>
        <w:t>ات</w:t>
      </w:r>
      <w:r w:rsidR="00A443A3" w:rsidRPr="00551B3C">
        <w:rPr>
          <w:sz w:val="26"/>
          <w:szCs w:val="26"/>
          <w:rtl/>
          <w:lang w:val="en-US" w:bidi="ar-SA"/>
        </w:rPr>
        <w:t xml:space="preserve"> لتحويل تصنيع تكييف الهواء إلى </w:t>
      </w:r>
      <w:r w:rsidRPr="00551B3C">
        <w:rPr>
          <w:rFonts w:hint="cs"/>
          <w:sz w:val="26"/>
          <w:szCs w:val="26"/>
          <w:rtl/>
          <w:lang w:val="en-US" w:bidi="ar-SA"/>
        </w:rPr>
        <w:t>مواد تبريد</w:t>
      </w:r>
      <w:r w:rsidR="00A443A3" w:rsidRPr="00551B3C">
        <w:rPr>
          <w:sz w:val="26"/>
          <w:szCs w:val="26"/>
          <w:rtl/>
          <w:lang w:val="en-US" w:bidi="ar-SA"/>
        </w:rPr>
        <w:t xml:space="preserve"> ذات قدرة منخفضة على إحداث الاحترار العالمي.</w:t>
      </w:r>
    </w:p>
    <w:p w14:paraId="4CB67670" w14:textId="77777777" w:rsidR="00190C81" w:rsidRPr="00551B3C" w:rsidRDefault="00190C81" w:rsidP="00A443A3">
      <w:pPr>
        <w:bidi/>
        <w:rPr>
          <w:sz w:val="26"/>
          <w:szCs w:val="26"/>
          <w:rtl/>
          <w:lang w:val="en-US" w:bidi="ar-SA"/>
        </w:rPr>
      </w:pPr>
    </w:p>
    <w:p w14:paraId="0EEA9330" w14:textId="77777777" w:rsidR="00A443A3" w:rsidRPr="00551B3C" w:rsidRDefault="00A443A3" w:rsidP="009F5D7F">
      <w:pPr>
        <w:bidi/>
        <w:rPr>
          <w:sz w:val="26"/>
          <w:szCs w:val="26"/>
          <w:lang w:val="en-US" w:bidi="ar-SA"/>
        </w:rPr>
      </w:pPr>
      <w:r w:rsidRPr="00551B3C">
        <w:rPr>
          <w:sz w:val="26"/>
          <w:szCs w:val="26"/>
          <w:u w:val="single"/>
          <w:rtl/>
          <w:lang w:val="en-US" w:bidi="ar-SA"/>
        </w:rPr>
        <w:t xml:space="preserve">المملكة العربية السعودية: مشروع إيضاحي بشأن ترويج </w:t>
      </w:r>
      <w:r w:rsidR="009F5D7F" w:rsidRPr="00551B3C">
        <w:rPr>
          <w:rFonts w:hint="cs"/>
          <w:sz w:val="26"/>
          <w:szCs w:val="26"/>
          <w:u w:val="single"/>
          <w:rtl/>
          <w:lang w:val="en-US" w:bidi="ar-SA"/>
        </w:rPr>
        <w:t>مواد التبريد</w:t>
      </w:r>
      <w:r w:rsidRPr="00551B3C">
        <w:rPr>
          <w:sz w:val="26"/>
          <w:szCs w:val="26"/>
          <w:u w:val="single"/>
          <w:rtl/>
          <w:lang w:val="en-US" w:bidi="ar-SA"/>
        </w:rPr>
        <w:t xml:space="preserve"> القائمة على </w:t>
      </w:r>
      <w:r w:rsidR="009F5D7F" w:rsidRPr="00551B3C">
        <w:rPr>
          <w:rFonts w:hint="cs"/>
          <w:sz w:val="26"/>
          <w:szCs w:val="26"/>
          <w:u w:val="single"/>
          <w:rtl/>
          <w:lang w:val="en-US" w:bidi="ar-SA"/>
        </w:rPr>
        <w:t xml:space="preserve">الهيدروفلوروأوليفين </w:t>
      </w:r>
      <w:r w:rsidRPr="00551B3C">
        <w:rPr>
          <w:sz w:val="26"/>
          <w:szCs w:val="26"/>
          <w:u w:val="single"/>
          <w:rtl/>
          <w:lang w:val="en-US" w:bidi="ar-SA"/>
        </w:rPr>
        <w:t>ذات القدرة المنخفضة على إحداث الاحترار العالمي لقطاع تكييف الهواء في درجات الحرارة المحيطة المرتفعة (تقرير مرحلي)</w:t>
      </w:r>
      <w:r w:rsidRPr="00551B3C">
        <w:rPr>
          <w:sz w:val="26"/>
          <w:szCs w:val="26"/>
          <w:rtl/>
          <w:lang w:val="en-US" w:bidi="ar-SA"/>
        </w:rPr>
        <w:t xml:space="preserve"> (</w:t>
      </w:r>
      <w:r w:rsidR="009F5D7F" w:rsidRPr="00551B3C">
        <w:rPr>
          <w:rFonts w:hint="cs"/>
          <w:sz w:val="26"/>
          <w:szCs w:val="26"/>
          <w:rtl/>
          <w:lang w:val="en-US" w:bidi="ar-SA"/>
        </w:rPr>
        <w:t>اليونيدو</w:t>
      </w:r>
      <w:r w:rsidRPr="00551B3C">
        <w:rPr>
          <w:sz w:val="26"/>
          <w:szCs w:val="26"/>
          <w:rtl/>
          <w:lang w:val="en-US" w:bidi="ar-SA"/>
        </w:rPr>
        <w:t>)</w:t>
      </w:r>
    </w:p>
    <w:p w14:paraId="581D4C83" w14:textId="77777777" w:rsidR="00A443A3" w:rsidRPr="00551B3C" w:rsidRDefault="00A443A3" w:rsidP="00A443A3">
      <w:pPr>
        <w:bidi/>
        <w:rPr>
          <w:sz w:val="26"/>
          <w:szCs w:val="26"/>
          <w:lang w:val="en-US" w:bidi="ar-SA"/>
        </w:rPr>
      </w:pPr>
    </w:p>
    <w:p w14:paraId="770D20A4" w14:textId="77777777" w:rsidR="00A443A3" w:rsidRPr="00551B3C" w:rsidRDefault="00A443A3" w:rsidP="00A443A3">
      <w:pPr>
        <w:bidi/>
        <w:rPr>
          <w:b/>
          <w:bCs/>
          <w:sz w:val="26"/>
          <w:szCs w:val="26"/>
          <w:lang w:val="en-US" w:bidi="ar-SA"/>
        </w:rPr>
      </w:pPr>
      <w:r w:rsidRPr="00551B3C">
        <w:rPr>
          <w:b/>
          <w:bCs/>
          <w:sz w:val="26"/>
          <w:szCs w:val="26"/>
          <w:rtl/>
          <w:lang w:val="en-US" w:bidi="ar-SA"/>
        </w:rPr>
        <w:t>خلفية</w:t>
      </w:r>
    </w:p>
    <w:p w14:paraId="4DAA38BA" w14:textId="77777777" w:rsidR="00A443A3" w:rsidRPr="00551B3C" w:rsidRDefault="00A443A3" w:rsidP="00A443A3">
      <w:pPr>
        <w:bidi/>
        <w:rPr>
          <w:sz w:val="26"/>
          <w:szCs w:val="26"/>
          <w:lang w:val="en-US" w:bidi="ar-SA"/>
        </w:rPr>
      </w:pPr>
    </w:p>
    <w:p w14:paraId="164F08DF" w14:textId="77777777" w:rsidR="00A443A3" w:rsidRPr="00551B3C" w:rsidRDefault="00A443A3" w:rsidP="00014308">
      <w:pPr>
        <w:pStyle w:val="ListParagraph"/>
        <w:numPr>
          <w:ilvl w:val="0"/>
          <w:numId w:val="10"/>
        </w:numPr>
        <w:bidi/>
        <w:ind w:left="4" w:hanging="4"/>
        <w:rPr>
          <w:sz w:val="26"/>
          <w:szCs w:val="26"/>
          <w:lang w:val="en-US" w:bidi="ar-SA"/>
        </w:rPr>
      </w:pPr>
      <w:r w:rsidRPr="00551B3C">
        <w:rPr>
          <w:sz w:val="26"/>
          <w:szCs w:val="26"/>
          <w:rtl/>
          <w:lang w:val="en-US" w:bidi="ar-SA"/>
        </w:rPr>
        <w:t>نيابة عن حكومة الم</w:t>
      </w:r>
      <w:r w:rsidR="00CF3D76" w:rsidRPr="00551B3C">
        <w:rPr>
          <w:sz w:val="26"/>
          <w:szCs w:val="26"/>
          <w:rtl/>
          <w:lang w:val="en-US" w:bidi="ar-SA"/>
        </w:rPr>
        <w:t>ملكة العربية السعودية</w:t>
      </w:r>
      <w:r w:rsidRPr="00551B3C">
        <w:rPr>
          <w:sz w:val="26"/>
          <w:szCs w:val="26"/>
          <w:rtl/>
          <w:lang w:val="en-US" w:bidi="ar-SA"/>
        </w:rPr>
        <w:t xml:space="preserve">، قدمت </w:t>
      </w:r>
      <w:r w:rsidR="00CF3D76" w:rsidRPr="00551B3C">
        <w:rPr>
          <w:sz w:val="26"/>
          <w:szCs w:val="26"/>
          <w:rtl/>
          <w:lang w:val="en-US" w:bidi="ar-SA"/>
        </w:rPr>
        <w:t>اليونيدو</w:t>
      </w:r>
      <w:r w:rsidRPr="00551B3C">
        <w:rPr>
          <w:sz w:val="26"/>
          <w:szCs w:val="26"/>
          <w:rtl/>
          <w:lang w:val="en-US" w:bidi="ar-SA"/>
        </w:rPr>
        <w:t xml:space="preserve"> إلى الاجتماع السابع والثمانين تقريراً مرحلياً عن المشروع الإيضاحي الخاص بترويج غازات التبريد ذات القدرة المنخفضة على إحداث الاحترار العالمي في قطاع تكييف الهواء في درجات حرارة محيطة عالية.</w:t>
      </w:r>
    </w:p>
    <w:p w14:paraId="7114098F" w14:textId="77777777" w:rsidR="00CF3D76" w:rsidRPr="00551B3C" w:rsidRDefault="00CF3D76" w:rsidP="00CF3D76">
      <w:pPr>
        <w:pStyle w:val="ListParagraph"/>
        <w:bidi/>
        <w:ind w:left="630"/>
        <w:rPr>
          <w:sz w:val="26"/>
          <w:szCs w:val="26"/>
          <w:lang w:val="en-US" w:bidi="ar-SA"/>
        </w:rPr>
      </w:pPr>
    </w:p>
    <w:p w14:paraId="28BF95C8" w14:textId="77777777" w:rsidR="00A443A3" w:rsidRPr="00551B3C" w:rsidRDefault="00CF3D76" w:rsidP="00014308">
      <w:pPr>
        <w:pStyle w:val="ListParagraph"/>
        <w:numPr>
          <w:ilvl w:val="0"/>
          <w:numId w:val="10"/>
        </w:numPr>
        <w:bidi/>
        <w:ind w:left="4" w:hanging="4"/>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تمت الموافقة على المشروع في الاجتماع السادس والسبعين لتصنيع واختبار وتحسين نموذج مكيفات الهواء </w:t>
      </w:r>
      <w:r w:rsidRPr="00551B3C">
        <w:rPr>
          <w:rFonts w:hint="cs"/>
          <w:sz w:val="26"/>
          <w:szCs w:val="26"/>
          <w:rtl/>
          <w:lang w:val="en-US" w:bidi="ar-SA"/>
        </w:rPr>
        <w:t>التجريبي</w:t>
      </w:r>
      <w:r w:rsidR="00A443A3" w:rsidRPr="00551B3C">
        <w:rPr>
          <w:sz w:val="26"/>
          <w:szCs w:val="26"/>
          <w:rtl/>
          <w:lang w:val="en-US" w:bidi="ar-SA"/>
        </w:rPr>
        <w:t xml:space="preserve"> </w:t>
      </w:r>
      <w:r w:rsidRPr="00551B3C">
        <w:rPr>
          <w:rFonts w:hint="cs"/>
          <w:sz w:val="26"/>
          <w:szCs w:val="26"/>
          <w:rtl/>
          <w:lang w:val="en-US" w:bidi="ar-SA"/>
        </w:rPr>
        <w:t>بخلطات الهيدروفلوروأوليفين / الهيدروفلوروكربون</w:t>
      </w:r>
      <w:r w:rsidR="00A443A3" w:rsidRPr="00551B3C">
        <w:rPr>
          <w:sz w:val="26"/>
          <w:szCs w:val="26"/>
          <w:rtl/>
          <w:lang w:val="en-US" w:bidi="ar-SA"/>
        </w:rPr>
        <w:t xml:space="preserve"> </w:t>
      </w:r>
      <w:r w:rsidRPr="00551B3C">
        <w:rPr>
          <w:rFonts w:hint="cs"/>
          <w:sz w:val="26"/>
          <w:szCs w:val="26"/>
          <w:rtl/>
          <w:lang w:val="en-US" w:bidi="ar-SA"/>
        </w:rPr>
        <w:t>ذات القدرة ال</w:t>
      </w:r>
      <w:r w:rsidR="00A443A3" w:rsidRPr="00551B3C">
        <w:rPr>
          <w:sz w:val="26"/>
          <w:szCs w:val="26"/>
          <w:rtl/>
          <w:lang w:val="en-US" w:bidi="ar-SA"/>
        </w:rPr>
        <w:t>منخفض على إحداث الاحترار العالمي وكذلك</w:t>
      </w:r>
      <w:r w:rsidRPr="00551B3C">
        <w:rPr>
          <w:rFonts w:hint="cs"/>
          <w:sz w:val="26"/>
          <w:szCs w:val="26"/>
          <w:rtl/>
          <w:lang w:val="en-US" w:bidi="ar-SA"/>
        </w:rPr>
        <w:t xml:space="preserve"> المادة</w:t>
      </w:r>
      <w:r w:rsidR="00A443A3" w:rsidRPr="00551B3C">
        <w:rPr>
          <w:sz w:val="26"/>
          <w:szCs w:val="26"/>
          <w:rtl/>
          <w:lang w:val="en-US" w:bidi="ar-SA"/>
        </w:rPr>
        <w:t xml:space="preserve"> </w:t>
      </w:r>
      <w:r w:rsidR="00A443A3" w:rsidRPr="00551B3C">
        <w:rPr>
          <w:sz w:val="26"/>
          <w:szCs w:val="26"/>
          <w:lang w:val="en-US" w:bidi="ar-SA"/>
        </w:rPr>
        <w:t>R-290</w:t>
      </w:r>
      <w:r w:rsidR="00A443A3" w:rsidRPr="00551B3C">
        <w:rPr>
          <w:sz w:val="26"/>
          <w:szCs w:val="26"/>
          <w:rtl/>
          <w:lang w:val="en-US" w:bidi="ar-SA"/>
        </w:rPr>
        <w:t>، لإجراء عملي</w:t>
      </w:r>
      <w:r w:rsidRPr="00551B3C">
        <w:rPr>
          <w:sz w:val="26"/>
          <w:szCs w:val="26"/>
          <w:rtl/>
          <w:lang w:val="en-US" w:bidi="ar-SA"/>
        </w:rPr>
        <w:t>ة إنتاج تجريبية و</w:t>
      </w:r>
      <w:r w:rsidRPr="00551B3C">
        <w:rPr>
          <w:rFonts w:hint="cs"/>
          <w:sz w:val="26"/>
          <w:szCs w:val="26"/>
          <w:rtl/>
          <w:lang w:val="en-US" w:bidi="ar-SA"/>
        </w:rPr>
        <w:t>ل</w:t>
      </w:r>
      <w:r w:rsidRPr="00551B3C">
        <w:rPr>
          <w:sz w:val="26"/>
          <w:szCs w:val="26"/>
          <w:rtl/>
          <w:lang w:val="en-US" w:bidi="ar-SA"/>
        </w:rPr>
        <w:t>تحويل خط إنتاج</w:t>
      </w:r>
      <w:r w:rsidR="00A443A3" w:rsidRPr="00551B3C">
        <w:rPr>
          <w:sz w:val="26"/>
          <w:szCs w:val="26"/>
          <w:rtl/>
          <w:lang w:val="en-US" w:bidi="ar-SA"/>
        </w:rPr>
        <w:t xml:space="preserve">، </w:t>
      </w:r>
      <w:r w:rsidRPr="00551B3C">
        <w:rPr>
          <w:rFonts w:hint="cs"/>
          <w:sz w:val="26"/>
          <w:szCs w:val="26"/>
          <w:rtl/>
          <w:lang w:val="en-US" w:bidi="ar-SA"/>
        </w:rPr>
        <w:t>بالمبلغ</w:t>
      </w:r>
      <w:r w:rsidR="00A443A3" w:rsidRPr="00551B3C">
        <w:rPr>
          <w:sz w:val="26"/>
          <w:szCs w:val="26"/>
          <w:rtl/>
          <w:lang w:val="en-US" w:bidi="ar-SA"/>
        </w:rPr>
        <w:t xml:space="preserve"> 1</w:t>
      </w:r>
      <w:r w:rsidRPr="00551B3C">
        <w:rPr>
          <w:rFonts w:hint="cs"/>
          <w:sz w:val="26"/>
          <w:szCs w:val="26"/>
          <w:rtl/>
          <w:lang w:val="en-US" w:bidi="ar-SA"/>
        </w:rPr>
        <w:t>,</w:t>
      </w:r>
      <w:r w:rsidR="00A443A3" w:rsidRPr="00551B3C">
        <w:rPr>
          <w:sz w:val="26"/>
          <w:szCs w:val="26"/>
          <w:rtl/>
          <w:lang w:val="en-US" w:bidi="ar-SA"/>
        </w:rPr>
        <w:t>300</w:t>
      </w:r>
      <w:r w:rsidRPr="00551B3C">
        <w:rPr>
          <w:rFonts w:hint="cs"/>
          <w:sz w:val="26"/>
          <w:szCs w:val="26"/>
          <w:rtl/>
          <w:lang w:val="en-US" w:bidi="ar-SA"/>
        </w:rPr>
        <w:t>,</w:t>
      </w:r>
      <w:r w:rsidR="00A443A3" w:rsidRPr="00551B3C">
        <w:rPr>
          <w:sz w:val="26"/>
          <w:szCs w:val="26"/>
          <w:rtl/>
          <w:lang w:val="en-US" w:bidi="ar-SA"/>
        </w:rPr>
        <w:t>000 دولار أم</w:t>
      </w:r>
      <w:r w:rsidRPr="00551B3C">
        <w:rPr>
          <w:sz w:val="26"/>
          <w:szCs w:val="26"/>
          <w:rtl/>
          <w:lang w:val="en-US" w:bidi="ar-SA"/>
        </w:rPr>
        <w:t>ريكي</w:t>
      </w:r>
      <w:r w:rsidR="00A443A3" w:rsidRPr="00551B3C">
        <w:rPr>
          <w:sz w:val="26"/>
          <w:szCs w:val="26"/>
          <w:rtl/>
          <w:lang w:val="en-US" w:bidi="ar-SA"/>
        </w:rPr>
        <w:t xml:space="preserve">، بالإضافة إلى تكاليف دعم الوكالة </w:t>
      </w:r>
      <w:r w:rsidR="004C6BAB" w:rsidRPr="00551B3C">
        <w:rPr>
          <w:rFonts w:hint="cs"/>
          <w:sz w:val="26"/>
          <w:szCs w:val="26"/>
          <w:rtl/>
          <w:lang w:val="en-US" w:bidi="ar-SA"/>
        </w:rPr>
        <w:t>وقدرها</w:t>
      </w:r>
      <w:r w:rsidR="00A443A3" w:rsidRPr="00551B3C">
        <w:rPr>
          <w:sz w:val="26"/>
          <w:szCs w:val="26"/>
          <w:rtl/>
          <w:lang w:val="en-US" w:bidi="ar-SA"/>
        </w:rPr>
        <w:t xml:space="preserve"> 91</w:t>
      </w:r>
      <w:r w:rsidR="004C6BAB" w:rsidRPr="00551B3C">
        <w:rPr>
          <w:rFonts w:hint="cs"/>
          <w:sz w:val="26"/>
          <w:szCs w:val="26"/>
          <w:rtl/>
          <w:lang w:val="en-US" w:bidi="ar-SA"/>
        </w:rPr>
        <w:t>,</w:t>
      </w:r>
      <w:r w:rsidR="00A443A3" w:rsidRPr="00551B3C">
        <w:rPr>
          <w:sz w:val="26"/>
          <w:szCs w:val="26"/>
          <w:rtl/>
          <w:lang w:val="en-US" w:bidi="ar-SA"/>
        </w:rPr>
        <w:t>000 دولار أمريكي لليونيدو.</w:t>
      </w:r>
    </w:p>
    <w:p w14:paraId="58E1E39C" w14:textId="77777777" w:rsidR="004C6BAB" w:rsidRPr="00551B3C" w:rsidRDefault="004C6BAB" w:rsidP="004C6BAB">
      <w:pPr>
        <w:pStyle w:val="ListParagraph"/>
        <w:rPr>
          <w:sz w:val="26"/>
          <w:szCs w:val="26"/>
          <w:rtl/>
          <w:lang w:val="en-US" w:bidi="ar-SA"/>
        </w:rPr>
      </w:pPr>
    </w:p>
    <w:p w14:paraId="6CE5BC39" w14:textId="77777777" w:rsidR="00A443A3" w:rsidRPr="00551B3C" w:rsidRDefault="004C6BAB" w:rsidP="00014308">
      <w:pPr>
        <w:pStyle w:val="ListParagraph"/>
        <w:numPr>
          <w:ilvl w:val="0"/>
          <w:numId w:val="10"/>
        </w:numPr>
        <w:bidi/>
        <w:ind w:left="4" w:hanging="4"/>
        <w:rPr>
          <w:sz w:val="26"/>
          <w:szCs w:val="26"/>
          <w:lang w:val="en-US" w:bidi="ar-SA"/>
        </w:rPr>
      </w:pPr>
      <w:r w:rsidRPr="00551B3C">
        <w:rPr>
          <w:rFonts w:hint="cs"/>
          <w:sz w:val="26"/>
          <w:szCs w:val="26"/>
          <w:rtl/>
          <w:lang w:val="en-US" w:bidi="ar-SA"/>
        </w:rPr>
        <w:t>و</w:t>
      </w:r>
      <w:r w:rsidRPr="00551B3C">
        <w:rPr>
          <w:sz w:val="26"/>
          <w:szCs w:val="26"/>
          <w:rtl/>
          <w:lang w:val="en-US" w:bidi="ar-SA"/>
        </w:rPr>
        <w:t>في اجتماعها الثمانين</w:t>
      </w:r>
      <w:r w:rsidR="00A443A3" w:rsidRPr="00551B3C">
        <w:rPr>
          <w:sz w:val="26"/>
          <w:szCs w:val="26"/>
          <w:rtl/>
          <w:lang w:val="en-US" w:bidi="ar-SA"/>
        </w:rPr>
        <w:t>، وافقت اللجنة التنفيذية على تمديد المشروع من مايو</w:t>
      </w:r>
      <w:r w:rsidRPr="00551B3C">
        <w:rPr>
          <w:rFonts w:hint="cs"/>
          <w:sz w:val="26"/>
          <w:szCs w:val="26"/>
          <w:rtl/>
          <w:lang w:val="en-US" w:bidi="ar-SA"/>
        </w:rPr>
        <w:t>/ أيار</w:t>
      </w:r>
      <w:r w:rsidR="00A443A3" w:rsidRPr="00551B3C">
        <w:rPr>
          <w:sz w:val="26"/>
          <w:szCs w:val="26"/>
          <w:rtl/>
          <w:lang w:val="en-US" w:bidi="ar-SA"/>
        </w:rPr>
        <w:t xml:space="preserve"> 2018 إلى 31 ديسمبر</w:t>
      </w:r>
      <w:r w:rsidRPr="00551B3C">
        <w:rPr>
          <w:rFonts w:hint="cs"/>
          <w:sz w:val="26"/>
          <w:szCs w:val="26"/>
          <w:rtl/>
          <w:lang w:val="en-US" w:bidi="ar-SA"/>
        </w:rPr>
        <w:t>/ كانون الأول</w:t>
      </w:r>
      <w:r w:rsidRPr="00551B3C">
        <w:rPr>
          <w:sz w:val="26"/>
          <w:szCs w:val="26"/>
          <w:rtl/>
          <w:lang w:val="en-US" w:bidi="ar-SA"/>
        </w:rPr>
        <w:t xml:space="preserve"> 2018</w:t>
      </w:r>
      <w:r w:rsidR="00A443A3" w:rsidRPr="00551B3C">
        <w:rPr>
          <w:sz w:val="26"/>
          <w:szCs w:val="26"/>
          <w:rtl/>
          <w:lang w:val="en-US" w:bidi="ar-SA"/>
        </w:rPr>
        <w:t>، على</w:t>
      </w:r>
      <w:r w:rsidRPr="00551B3C">
        <w:rPr>
          <w:sz w:val="26"/>
          <w:szCs w:val="26"/>
          <w:rtl/>
          <w:lang w:val="en-US" w:bidi="ar-SA"/>
        </w:rPr>
        <w:t xml:space="preserve"> أساس أنه لن يُطلب أي تمديد آخر</w:t>
      </w:r>
      <w:r w:rsidR="00A443A3" w:rsidRPr="00551B3C">
        <w:rPr>
          <w:sz w:val="26"/>
          <w:szCs w:val="26"/>
          <w:rtl/>
          <w:lang w:val="en-US" w:bidi="ar-SA"/>
        </w:rPr>
        <w:t xml:space="preserve">، </w:t>
      </w:r>
      <w:r w:rsidRPr="00551B3C">
        <w:rPr>
          <w:rFonts w:hint="cs"/>
          <w:sz w:val="26"/>
          <w:szCs w:val="26"/>
          <w:rtl/>
          <w:lang w:val="en-US" w:bidi="ar-SA"/>
        </w:rPr>
        <w:t>ومطالبة</w:t>
      </w:r>
      <w:r w:rsidR="00A443A3" w:rsidRPr="00551B3C">
        <w:rPr>
          <w:sz w:val="26"/>
          <w:szCs w:val="26"/>
          <w:rtl/>
          <w:lang w:val="en-US" w:bidi="ar-SA"/>
        </w:rPr>
        <w:t xml:space="preserve"> الوكالات المنفذة </w:t>
      </w:r>
      <w:r w:rsidRPr="00551B3C">
        <w:rPr>
          <w:rFonts w:hint="cs"/>
          <w:sz w:val="26"/>
          <w:szCs w:val="26"/>
          <w:rtl/>
          <w:lang w:val="en-US" w:bidi="ar-SA"/>
        </w:rPr>
        <w:t>ب</w:t>
      </w:r>
      <w:r w:rsidR="00A443A3" w:rsidRPr="00551B3C">
        <w:rPr>
          <w:sz w:val="26"/>
          <w:szCs w:val="26"/>
          <w:rtl/>
          <w:lang w:val="en-US" w:bidi="ar-SA"/>
        </w:rPr>
        <w:t xml:space="preserve">تقديم التقرير النهائي في موعد أقصاه </w:t>
      </w:r>
      <w:r w:rsidRPr="00551B3C">
        <w:rPr>
          <w:rFonts w:hint="cs"/>
          <w:sz w:val="26"/>
          <w:szCs w:val="26"/>
          <w:rtl/>
          <w:lang w:val="en-US" w:bidi="ar-SA"/>
        </w:rPr>
        <w:t xml:space="preserve">الاجتماع الثالث والثمانين </w:t>
      </w:r>
      <w:r w:rsidR="00A443A3" w:rsidRPr="00551B3C">
        <w:rPr>
          <w:sz w:val="26"/>
          <w:szCs w:val="26"/>
          <w:rtl/>
          <w:lang w:val="en-US" w:bidi="ar-SA"/>
        </w:rPr>
        <w:t xml:space="preserve">(المقرر 80/26 (ز)). </w:t>
      </w:r>
      <w:r w:rsidRPr="00551B3C">
        <w:rPr>
          <w:rFonts w:hint="cs"/>
          <w:sz w:val="26"/>
          <w:szCs w:val="26"/>
          <w:rtl/>
          <w:lang w:val="en-US" w:bidi="ar-SA"/>
        </w:rPr>
        <w:t>و</w:t>
      </w:r>
      <w:r w:rsidRPr="00551B3C">
        <w:rPr>
          <w:sz w:val="26"/>
          <w:szCs w:val="26"/>
          <w:rtl/>
          <w:lang w:val="en-US" w:bidi="ar-SA"/>
        </w:rPr>
        <w:t>بعد ذلك</w:t>
      </w:r>
      <w:r w:rsidR="00A443A3" w:rsidRPr="00551B3C">
        <w:rPr>
          <w:sz w:val="26"/>
          <w:szCs w:val="26"/>
          <w:rtl/>
          <w:lang w:val="en-US" w:bidi="ar-SA"/>
        </w:rPr>
        <w:t xml:space="preserve">، تم تقديم تقرير مرحلي </w:t>
      </w:r>
      <w:r w:rsidRPr="00551B3C">
        <w:rPr>
          <w:rFonts w:hint="cs"/>
          <w:sz w:val="26"/>
          <w:szCs w:val="26"/>
          <w:rtl/>
          <w:lang w:val="en-US" w:bidi="ar-SA"/>
        </w:rPr>
        <w:t>مقتضب</w:t>
      </w:r>
      <w:r w:rsidR="00A443A3" w:rsidRPr="00551B3C">
        <w:rPr>
          <w:sz w:val="26"/>
          <w:szCs w:val="26"/>
          <w:rtl/>
          <w:lang w:val="en-US" w:bidi="ar-SA"/>
        </w:rPr>
        <w:t xml:space="preserve"> إلى الاجتماع الثاني والثمانين يوثق الت</w:t>
      </w:r>
      <w:r w:rsidRPr="00551B3C">
        <w:rPr>
          <w:sz w:val="26"/>
          <w:szCs w:val="26"/>
          <w:rtl/>
          <w:lang w:val="en-US" w:bidi="ar-SA"/>
        </w:rPr>
        <w:t>قدم الكبير في العديد من الأنشطة</w:t>
      </w:r>
      <w:r w:rsidR="00A443A3" w:rsidRPr="00551B3C">
        <w:rPr>
          <w:sz w:val="26"/>
          <w:szCs w:val="26"/>
          <w:rtl/>
          <w:lang w:val="en-US" w:bidi="ar-SA"/>
        </w:rPr>
        <w:t>، بما في ذلك شراء المعدات وتسليم المكونات (</w:t>
      </w:r>
      <w:r w:rsidRPr="00551B3C">
        <w:rPr>
          <w:rFonts w:hint="cs"/>
          <w:sz w:val="26"/>
          <w:szCs w:val="26"/>
          <w:rtl/>
          <w:lang w:val="en-US" w:bidi="ar-SA"/>
        </w:rPr>
        <w:t>مثل</w:t>
      </w:r>
      <w:r w:rsidRPr="00551B3C">
        <w:rPr>
          <w:sz w:val="26"/>
          <w:szCs w:val="26"/>
          <w:rtl/>
          <w:lang w:val="en-US" w:bidi="ar-SA"/>
        </w:rPr>
        <w:t>، الضواغط)</w:t>
      </w:r>
      <w:r w:rsidR="00A443A3" w:rsidRPr="00551B3C">
        <w:rPr>
          <w:sz w:val="26"/>
          <w:szCs w:val="26"/>
          <w:rtl/>
          <w:lang w:val="en-US" w:bidi="ar-SA"/>
        </w:rPr>
        <w:t>، مع تسليم معدات الإنتاج وإنتاج وحدات</w:t>
      </w:r>
      <w:r w:rsidRPr="00551B3C">
        <w:rPr>
          <w:rFonts w:hint="cs"/>
          <w:sz w:val="26"/>
          <w:szCs w:val="26"/>
          <w:rtl/>
          <w:lang w:val="en-US" w:bidi="ar-SA"/>
        </w:rPr>
        <w:t xml:space="preserve"> المادة</w:t>
      </w:r>
      <w:r w:rsidR="00A443A3" w:rsidRPr="00551B3C">
        <w:rPr>
          <w:sz w:val="26"/>
          <w:szCs w:val="26"/>
          <w:rtl/>
          <w:lang w:val="en-US" w:bidi="ar-SA"/>
        </w:rPr>
        <w:t xml:space="preserve"> </w:t>
      </w:r>
      <w:r w:rsidR="00A443A3" w:rsidRPr="00551B3C">
        <w:rPr>
          <w:sz w:val="26"/>
          <w:szCs w:val="26"/>
          <w:lang w:val="en-US" w:bidi="ar-SA"/>
        </w:rPr>
        <w:t>R-290</w:t>
      </w:r>
      <w:r w:rsidR="00A443A3" w:rsidRPr="00551B3C">
        <w:rPr>
          <w:sz w:val="26"/>
          <w:szCs w:val="26"/>
          <w:rtl/>
          <w:lang w:val="en-US" w:bidi="ar-SA"/>
        </w:rPr>
        <w:t xml:space="preserve"> الأولى التي </w:t>
      </w:r>
      <w:r w:rsidRPr="00551B3C">
        <w:rPr>
          <w:rFonts w:hint="cs"/>
          <w:sz w:val="26"/>
          <w:szCs w:val="26"/>
          <w:rtl/>
          <w:lang w:val="en-US" w:bidi="ar-SA"/>
        </w:rPr>
        <w:t>مازالت</w:t>
      </w:r>
      <w:r w:rsidR="00A443A3" w:rsidRPr="00551B3C">
        <w:rPr>
          <w:sz w:val="26"/>
          <w:szCs w:val="26"/>
          <w:rtl/>
          <w:lang w:val="en-US" w:bidi="ar-SA"/>
        </w:rPr>
        <w:t xml:space="preserve"> معلقة. ومن المتوقع أن يتم الانتهاء من هذه الأنشطة بحلول ديسمبر</w:t>
      </w:r>
      <w:r w:rsidRPr="00551B3C">
        <w:rPr>
          <w:rFonts w:hint="cs"/>
          <w:sz w:val="26"/>
          <w:szCs w:val="26"/>
          <w:rtl/>
          <w:lang w:val="en-US" w:bidi="ar-SA"/>
        </w:rPr>
        <w:t>/ كانون الأول</w:t>
      </w:r>
      <w:r w:rsidR="00A443A3" w:rsidRPr="00551B3C">
        <w:rPr>
          <w:sz w:val="26"/>
          <w:szCs w:val="26"/>
          <w:rtl/>
          <w:lang w:val="en-US" w:bidi="ar-SA"/>
        </w:rPr>
        <w:t xml:space="preserve"> 2018.</w:t>
      </w:r>
    </w:p>
    <w:p w14:paraId="4472CDC5" w14:textId="77777777" w:rsidR="004C6BAB" w:rsidRPr="00551B3C" w:rsidRDefault="004C6BAB" w:rsidP="004C6BAB">
      <w:pPr>
        <w:pStyle w:val="ListParagraph"/>
        <w:rPr>
          <w:sz w:val="26"/>
          <w:szCs w:val="26"/>
          <w:rtl/>
          <w:lang w:val="en-US" w:bidi="ar-SA"/>
        </w:rPr>
      </w:pPr>
    </w:p>
    <w:p w14:paraId="034CCA2C" w14:textId="77777777" w:rsidR="00A443A3" w:rsidRPr="00551B3C" w:rsidRDefault="008E424B" w:rsidP="00014308">
      <w:pPr>
        <w:pStyle w:val="ListParagraph"/>
        <w:numPr>
          <w:ilvl w:val="0"/>
          <w:numId w:val="10"/>
        </w:numPr>
        <w:bidi/>
        <w:ind w:left="4" w:hanging="4"/>
        <w:rPr>
          <w:sz w:val="26"/>
          <w:szCs w:val="26"/>
          <w:lang w:val="en-US" w:bidi="ar-SA"/>
        </w:rPr>
      </w:pPr>
      <w:r w:rsidRPr="00551B3C">
        <w:rPr>
          <w:rFonts w:hint="cs"/>
          <w:sz w:val="26"/>
          <w:szCs w:val="26"/>
          <w:rtl/>
          <w:lang w:val="en-US" w:bidi="ar-SA"/>
        </w:rPr>
        <w:t>و</w:t>
      </w:r>
      <w:r w:rsidRPr="00551B3C">
        <w:rPr>
          <w:sz w:val="26"/>
          <w:szCs w:val="26"/>
          <w:rtl/>
          <w:lang w:val="en-US" w:bidi="ar-SA"/>
        </w:rPr>
        <w:t>في الاجتماع الثالث والثمانين</w:t>
      </w:r>
      <w:r w:rsidR="00A443A3" w:rsidRPr="00551B3C">
        <w:rPr>
          <w:sz w:val="26"/>
          <w:szCs w:val="26"/>
          <w:rtl/>
          <w:lang w:val="en-US" w:bidi="ar-SA"/>
        </w:rPr>
        <w:t xml:space="preserve">، أُفيد </w:t>
      </w:r>
      <w:r w:rsidRPr="00551B3C">
        <w:rPr>
          <w:rFonts w:hint="cs"/>
          <w:sz w:val="26"/>
          <w:szCs w:val="26"/>
          <w:rtl/>
          <w:lang w:val="en-US" w:bidi="ar-SA"/>
        </w:rPr>
        <w:t>ب</w:t>
      </w:r>
      <w:r w:rsidR="00A443A3" w:rsidRPr="00551B3C">
        <w:rPr>
          <w:sz w:val="26"/>
          <w:szCs w:val="26"/>
          <w:rtl/>
          <w:lang w:val="en-US" w:bidi="ar-SA"/>
        </w:rPr>
        <w:t>أ</w:t>
      </w:r>
      <w:r w:rsidRPr="00551B3C">
        <w:rPr>
          <w:sz w:val="26"/>
          <w:szCs w:val="26"/>
          <w:rtl/>
          <w:lang w:val="en-US" w:bidi="ar-SA"/>
        </w:rPr>
        <w:t xml:space="preserve">نه </w:t>
      </w:r>
      <w:r w:rsidRPr="00551B3C">
        <w:rPr>
          <w:rFonts w:hint="cs"/>
          <w:sz w:val="26"/>
          <w:szCs w:val="26"/>
          <w:rtl/>
          <w:lang w:val="en-US" w:bidi="ar-SA"/>
        </w:rPr>
        <w:t>عندما</w:t>
      </w:r>
      <w:r w:rsidRPr="00551B3C">
        <w:rPr>
          <w:sz w:val="26"/>
          <w:szCs w:val="26"/>
          <w:rtl/>
          <w:lang w:val="en-US" w:bidi="ar-SA"/>
        </w:rPr>
        <w:t xml:space="preserve"> تم تسليم معدات التصنيع</w:t>
      </w:r>
      <w:r w:rsidR="00A443A3" w:rsidRPr="00551B3C">
        <w:rPr>
          <w:sz w:val="26"/>
          <w:szCs w:val="26"/>
          <w:rtl/>
          <w:lang w:val="en-US" w:bidi="ar-SA"/>
        </w:rPr>
        <w:t xml:space="preserve">، كان التركيب لا يزال معلقًا لأن الشركة قررت نقل خط التصنيع. </w:t>
      </w:r>
      <w:r w:rsidRPr="00551B3C">
        <w:rPr>
          <w:rFonts w:hint="cs"/>
          <w:sz w:val="26"/>
          <w:szCs w:val="26"/>
          <w:rtl/>
          <w:lang w:val="en-US" w:bidi="ar-SA"/>
        </w:rPr>
        <w:t>و</w:t>
      </w:r>
      <w:r w:rsidR="00A443A3" w:rsidRPr="00551B3C">
        <w:rPr>
          <w:sz w:val="26"/>
          <w:szCs w:val="26"/>
          <w:rtl/>
          <w:lang w:val="en-US" w:bidi="ar-SA"/>
        </w:rPr>
        <w:t xml:space="preserve">كانت </w:t>
      </w:r>
      <w:r w:rsidRPr="00551B3C">
        <w:rPr>
          <w:rFonts w:hint="cs"/>
          <w:sz w:val="26"/>
          <w:szCs w:val="26"/>
          <w:rtl/>
          <w:lang w:val="en-US" w:bidi="ar-SA"/>
        </w:rPr>
        <w:t>الشركة</w:t>
      </w:r>
      <w:r w:rsidR="00A443A3" w:rsidRPr="00551B3C">
        <w:rPr>
          <w:sz w:val="26"/>
          <w:szCs w:val="26"/>
          <w:rtl/>
          <w:lang w:val="en-US" w:bidi="ar-SA"/>
        </w:rPr>
        <w:t xml:space="preserve"> تخطط مع ذلك لتركيب المعدات بشكل مبدئي حتى يمكن إجرا</w:t>
      </w:r>
      <w:r w:rsidRPr="00551B3C">
        <w:rPr>
          <w:sz w:val="26"/>
          <w:szCs w:val="26"/>
          <w:rtl/>
          <w:lang w:val="en-US" w:bidi="ar-SA"/>
        </w:rPr>
        <w:t>ء تشغيل اختباري وتدريب الموظفين</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سيتم نقل الخط بحلول سبتمبر</w:t>
      </w:r>
      <w:r w:rsidRPr="00551B3C">
        <w:rPr>
          <w:rFonts w:hint="cs"/>
          <w:sz w:val="26"/>
          <w:szCs w:val="26"/>
          <w:rtl/>
          <w:lang w:val="en-US" w:bidi="ar-SA"/>
        </w:rPr>
        <w:t>/ أيلول</w:t>
      </w:r>
      <w:r w:rsidR="00A443A3" w:rsidRPr="00551B3C">
        <w:rPr>
          <w:sz w:val="26"/>
          <w:szCs w:val="26"/>
          <w:rtl/>
          <w:lang w:val="en-US" w:bidi="ar-SA"/>
        </w:rPr>
        <w:t xml:space="preserve"> 201</w:t>
      </w:r>
      <w:r w:rsidRPr="00551B3C">
        <w:rPr>
          <w:sz w:val="26"/>
          <w:szCs w:val="26"/>
          <w:rtl/>
          <w:lang w:val="en-US" w:bidi="ar-SA"/>
        </w:rPr>
        <w:t xml:space="preserve">9. وكان هناك حاجة إلى مزيد من اختبارات وتحسين </w:t>
      </w:r>
      <w:r w:rsidRPr="00551B3C">
        <w:rPr>
          <w:rFonts w:hint="cs"/>
          <w:sz w:val="26"/>
          <w:szCs w:val="26"/>
          <w:rtl/>
          <w:lang w:val="en-US" w:bidi="ar-SA"/>
        </w:rPr>
        <w:t>ا</w:t>
      </w:r>
      <w:r w:rsidR="00A443A3" w:rsidRPr="00551B3C">
        <w:rPr>
          <w:sz w:val="26"/>
          <w:szCs w:val="26"/>
          <w:rtl/>
          <w:lang w:val="en-US" w:bidi="ar-SA"/>
        </w:rPr>
        <w:t xml:space="preserve">لوحدات. </w:t>
      </w:r>
      <w:r w:rsidRPr="00551B3C">
        <w:rPr>
          <w:rFonts w:hint="cs"/>
          <w:sz w:val="26"/>
          <w:szCs w:val="26"/>
          <w:rtl/>
          <w:lang w:val="en-US" w:bidi="ar-SA"/>
        </w:rPr>
        <w:t>و</w:t>
      </w:r>
      <w:r w:rsidR="00A443A3" w:rsidRPr="00551B3C">
        <w:rPr>
          <w:sz w:val="26"/>
          <w:szCs w:val="26"/>
          <w:rtl/>
          <w:lang w:val="en-US" w:bidi="ar-SA"/>
        </w:rPr>
        <w:t xml:space="preserve">كان من </w:t>
      </w:r>
      <w:r w:rsidRPr="00551B3C">
        <w:rPr>
          <w:sz w:val="26"/>
          <w:szCs w:val="26"/>
          <w:rtl/>
          <w:lang w:val="en-US" w:bidi="ar-SA"/>
        </w:rPr>
        <w:t xml:space="preserve">المتوقع </w:t>
      </w:r>
      <w:r w:rsidRPr="00551B3C">
        <w:rPr>
          <w:rFonts w:hint="cs"/>
          <w:sz w:val="26"/>
          <w:szCs w:val="26"/>
          <w:rtl/>
          <w:lang w:val="en-US" w:bidi="ar-SA"/>
        </w:rPr>
        <w:t>إنجاز</w:t>
      </w:r>
      <w:r w:rsidRPr="00551B3C">
        <w:rPr>
          <w:sz w:val="26"/>
          <w:szCs w:val="26"/>
          <w:rtl/>
          <w:lang w:val="en-US" w:bidi="ar-SA"/>
        </w:rPr>
        <w:t xml:space="preserve"> هذه الأنشطة</w:t>
      </w:r>
      <w:r w:rsidR="00A443A3" w:rsidRPr="00551B3C">
        <w:rPr>
          <w:sz w:val="26"/>
          <w:szCs w:val="26"/>
          <w:rtl/>
          <w:lang w:val="en-US" w:bidi="ar-SA"/>
        </w:rPr>
        <w:t xml:space="preserve">، بالإضافة إلى </w:t>
      </w:r>
      <w:r w:rsidRPr="00551B3C">
        <w:rPr>
          <w:rFonts w:hint="cs"/>
          <w:sz w:val="26"/>
          <w:szCs w:val="26"/>
          <w:rtl/>
          <w:lang w:val="en-US" w:bidi="ar-SA"/>
        </w:rPr>
        <w:t>عقد حلقة</w:t>
      </w:r>
      <w:r w:rsidR="00A443A3" w:rsidRPr="00551B3C">
        <w:rPr>
          <w:sz w:val="26"/>
          <w:szCs w:val="26"/>
          <w:rtl/>
          <w:lang w:val="en-US" w:bidi="ar-SA"/>
        </w:rPr>
        <w:t xml:space="preserve"> عمل لنشر نتائج المشروع بحلول ديسمبر</w:t>
      </w:r>
      <w:r w:rsidRPr="00551B3C">
        <w:rPr>
          <w:rFonts w:hint="cs"/>
          <w:sz w:val="26"/>
          <w:szCs w:val="26"/>
          <w:rtl/>
          <w:lang w:val="en-US" w:bidi="ar-SA"/>
        </w:rPr>
        <w:t>/ كانون الأول</w:t>
      </w:r>
      <w:r w:rsidRPr="00551B3C">
        <w:rPr>
          <w:sz w:val="26"/>
          <w:szCs w:val="26"/>
          <w:rtl/>
          <w:lang w:val="en-US" w:bidi="ar-SA"/>
        </w:rPr>
        <w:t xml:space="preserve"> 2019. وبناءً على ذلك، قررت اللجنة التنفيذية تمديد</w:t>
      </w:r>
      <w:r w:rsidR="00A443A3" w:rsidRPr="00551B3C">
        <w:rPr>
          <w:sz w:val="26"/>
          <w:szCs w:val="26"/>
          <w:rtl/>
          <w:lang w:val="en-US" w:bidi="ar-SA"/>
        </w:rPr>
        <w:t xml:space="preserve">، </w:t>
      </w:r>
      <w:r w:rsidRPr="00551B3C">
        <w:rPr>
          <w:sz w:val="26"/>
          <w:szCs w:val="26"/>
          <w:rtl/>
          <w:lang w:val="en-US" w:bidi="ar-SA"/>
        </w:rPr>
        <w:t>استثنائي</w:t>
      </w:r>
      <w:r w:rsidRPr="00551B3C">
        <w:rPr>
          <w:rFonts w:hint="cs"/>
          <w:sz w:val="26"/>
          <w:szCs w:val="26"/>
          <w:rtl/>
          <w:lang w:val="en-US" w:bidi="ar-SA"/>
        </w:rPr>
        <w:t>ا</w:t>
      </w:r>
      <w:r w:rsidR="00A443A3" w:rsidRPr="00551B3C">
        <w:rPr>
          <w:sz w:val="26"/>
          <w:szCs w:val="26"/>
          <w:rtl/>
          <w:lang w:val="en-US" w:bidi="ar-SA"/>
        </w:rPr>
        <w:t xml:space="preserve">، مع ملاحظة التقدم </w:t>
      </w:r>
      <w:r w:rsidRPr="00551B3C">
        <w:rPr>
          <w:rFonts w:hint="cs"/>
          <w:sz w:val="26"/>
          <w:szCs w:val="26"/>
          <w:rtl/>
          <w:lang w:val="en-US" w:bidi="ar-SA"/>
        </w:rPr>
        <w:t xml:space="preserve">المحرز </w:t>
      </w:r>
      <w:r w:rsidR="00A443A3" w:rsidRPr="00551B3C">
        <w:rPr>
          <w:sz w:val="26"/>
          <w:szCs w:val="26"/>
          <w:rtl/>
          <w:lang w:val="en-US" w:bidi="ar-SA"/>
        </w:rPr>
        <w:t>في التنفيذ وإمكانية تكرار النت</w:t>
      </w:r>
      <w:r w:rsidRPr="00551B3C">
        <w:rPr>
          <w:sz w:val="26"/>
          <w:szCs w:val="26"/>
          <w:rtl/>
          <w:lang w:val="en-US" w:bidi="ar-SA"/>
        </w:rPr>
        <w:t>ائج في العديد من بلدان المادة 5</w:t>
      </w:r>
      <w:r w:rsidR="00A443A3" w:rsidRPr="00551B3C">
        <w:rPr>
          <w:sz w:val="26"/>
          <w:szCs w:val="26"/>
          <w:rtl/>
          <w:lang w:val="en-US" w:bidi="ar-SA"/>
        </w:rPr>
        <w:t xml:space="preserve">، تاريخ </w:t>
      </w:r>
      <w:r w:rsidRPr="00551B3C">
        <w:rPr>
          <w:rFonts w:hint="cs"/>
          <w:sz w:val="26"/>
          <w:szCs w:val="26"/>
          <w:rtl/>
          <w:lang w:val="en-US" w:bidi="ar-SA"/>
        </w:rPr>
        <w:t>إنجاز</w:t>
      </w:r>
      <w:r w:rsidR="00A443A3" w:rsidRPr="00551B3C">
        <w:rPr>
          <w:sz w:val="26"/>
          <w:szCs w:val="26"/>
          <w:rtl/>
          <w:lang w:val="en-US" w:bidi="ar-SA"/>
        </w:rPr>
        <w:t xml:space="preserve"> المشروع حتى 31 ديسمبر</w:t>
      </w:r>
      <w:r w:rsidRPr="00551B3C">
        <w:rPr>
          <w:rFonts w:hint="cs"/>
          <w:sz w:val="26"/>
          <w:szCs w:val="26"/>
          <w:rtl/>
          <w:lang w:val="en-US" w:bidi="ar-SA"/>
        </w:rPr>
        <w:t>/ كانون الأول</w:t>
      </w:r>
      <w:r w:rsidRPr="00551B3C">
        <w:rPr>
          <w:sz w:val="26"/>
          <w:szCs w:val="26"/>
          <w:rtl/>
          <w:lang w:val="en-US" w:bidi="ar-SA"/>
        </w:rPr>
        <w:t xml:space="preserve"> 2019</w:t>
      </w:r>
      <w:r w:rsidR="00A443A3" w:rsidRPr="00551B3C">
        <w:rPr>
          <w:sz w:val="26"/>
          <w:szCs w:val="26"/>
          <w:rtl/>
          <w:lang w:val="en-US" w:bidi="ar-SA"/>
        </w:rPr>
        <w:t>، على أساس أنه لن يُطلب أي تمديد</w:t>
      </w:r>
      <w:r w:rsidR="007260DF" w:rsidRPr="00551B3C">
        <w:rPr>
          <w:sz w:val="26"/>
          <w:szCs w:val="26"/>
          <w:rtl/>
          <w:lang w:val="en-US" w:bidi="ar-SA"/>
        </w:rPr>
        <w:t xml:space="preserve"> </w:t>
      </w:r>
      <w:r w:rsidR="007260DF" w:rsidRPr="00551B3C">
        <w:rPr>
          <w:rFonts w:hint="cs"/>
          <w:sz w:val="26"/>
          <w:szCs w:val="26"/>
          <w:rtl/>
          <w:lang w:val="en-US" w:bidi="ar-SA"/>
        </w:rPr>
        <w:t>آخر</w:t>
      </w:r>
      <w:r w:rsidR="007260DF" w:rsidRPr="00551B3C">
        <w:rPr>
          <w:sz w:val="26"/>
          <w:szCs w:val="26"/>
          <w:rtl/>
          <w:lang w:val="en-US" w:bidi="ar-SA"/>
        </w:rPr>
        <w:t xml:space="preserve"> لتنفيذ المشروع</w:t>
      </w:r>
      <w:r w:rsidR="00A443A3" w:rsidRPr="00551B3C">
        <w:rPr>
          <w:sz w:val="26"/>
          <w:szCs w:val="26"/>
          <w:rtl/>
          <w:lang w:val="en-US" w:bidi="ar-SA"/>
        </w:rPr>
        <w:t>؛ وطلب</w:t>
      </w:r>
      <w:r w:rsidR="007260DF" w:rsidRPr="00551B3C">
        <w:rPr>
          <w:rFonts w:hint="cs"/>
          <w:sz w:val="26"/>
          <w:szCs w:val="26"/>
          <w:rtl/>
          <w:lang w:val="en-US" w:bidi="ar-SA"/>
        </w:rPr>
        <w:t>ت</w:t>
      </w:r>
      <w:r w:rsidR="00A443A3" w:rsidRPr="00551B3C">
        <w:rPr>
          <w:sz w:val="26"/>
          <w:szCs w:val="26"/>
          <w:rtl/>
          <w:lang w:val="en-US" w:bidi="ar-SA"/>
        </w:rPr>
        <w:t xml:space="preserve"> من اليونيدو تقديم التقرير النهائي للمشروع في موعد لا يتجاوز الاجتماع الخامس والثمانين وإعادة جميع الأرصدة المتبقية بحلول الاجتماع السادس والثمانين (المقرر 83/33).</w:t>
      </w:r>
    </w:p>
    <w:p w14:paraId="33F4B807" w14:textId="77777777" w:rsidR="007260DF" w:rsidRPr="00551B3C" w:rsidRDefault="007260DF" w:rsidP="007260DF">
      <w:pPr>
        <w:pStyle w:val="ListParagraph"/>
        <w:rPr>
          <w:sz w:val="26"/>
          <w:szCs w:val="26"/>
          <w:rtl/>
          <w:lang w:val="en-US" w:bidi="ar-SA"/>
        </w:rPr>
      </w:pPr>
    </w:p>
    <w:p w14:paraId="4E44A74E" w14:textId="77777777" w:rsidR="00A443A3" w:rsidRPr="00551B3C" w:rsidRDefault="00A443A3" w:rsidP="00014308">
      <w:pPr>
        <w:pStyle w:val="ListParagraph"/>
        <w:numPr>
          <w:ilvl w:val="0"/>
          <w:numId w:val="10"/>
        </w:numPr>
        <w:bidi/>
        <w:ind w:left="4" w:hanging="4"/>
        <w:rPr>
          <w:sz w:val="26"/>
          <w:szCs w:val="26"/>
          <w:lang w:val="en-US" w:bidi="ar-SA"/>
        </w:rPr>
      </w:pPr>
      <w:r w:rsidRPr="00551B3C">
        <w:rPr>
          <w:sz w:val="26"/>
          <w:szCs w:val="26"/>
          <w:rtl/>
          <w:lang w:val="en-US" w:bidi="ar-SA"/>
        </w:rPr>
        <w:t xml:space="preserve">وفي </w:t>
      </w:r>
      <w:r w:rsidR="007260DF" w:rsidRPr="00551B3C">
        <w:rPr>
          <w:rFonts w:hint="cs"/>
          <w:sz w:val="26"/>
          <w:szCs w:val="26"/>
          <w:rtl/>
          <w:lang w:val="en-US" w:bidi="ar-SA"/>
        </w:rPr>
        <w:t>الاجتماع الخامس والثمانين</w:t>
      </w:r>
      <w:r w:rsidRPr="00551B3C">
        <w:rPr>
          <w:sz w:val="26"/>
          <w:szCs w:val="26"/>
          <w:rtl/>
          <w:lang w:val="en-US" w:bidi="ar-SA"/>
        </w:rPr>
        <w:t xml:space="preserve">، أُبلغ عن إجراء مزيد من الاختبارات والتحسين </w:t>
      </w:r>
      <w:r w:rsidR="007260DF" w:rsidRPr="00551B3C">
        <w:rPr>
          <w:sz w:val="26"/>
          <w:szCs w:val="26"/>
          <w:rtl/>
          <w:lang w:val="en-US" w:bidi="ar-SA"/>
        </w:rPr>
        <w:t>الأمثل للوحدات</w:t>
      </w:r>
      <w:r w:rsidRPr="00551B3C">
        <w:rPr>
          <w:sz w:val="26"/>
          <w:szCs w:val="26"/>
          <w:rtl/>
          <w:lang w:val="en-US" w:bidi="ar-SA"/>
        </w:rPr>
        <w:t xml:space="preserve">؛ </w:t>
      </w:r>
      <w:r w:rsidR="007260DF" w:rsidRPr="00551B3C">
        <w:rPr>
          <w:rFonts w:hint="cs"/>
          <w:sz w:val="26"/>
          <w:szCs w:val="26"/>
          <w:rtl/>
          <w:lang w:val="en-US" w:bidi="ar-SA"/>
        </w:rPr>
        <w:t>و</w:t>
      </w:r>
      <w:r w:rsidRPr="00551B3C">
        <w:rPr>
          <w:sz w:val="26"/>
          <w:szCs w:val="26"/>
          <w:rtl/>
          <w:lang w:val="en-US" w:bidi="ar-SA"/>
        </w:rPr>
        <w:t xml:space="preserve">تم تطوير نموذج أولي </w:t>
      </w:r>
      <w:r w:rsidR="007260DF" w:rsidRPr="00551B3C">
        <w:rPr>
          <w:rFonts w:hint="cs"/>
          <w:sz w:val="26"/>
          <w:szCs w:val="26"/>
          <w:rtl/>
          <w:lang w:val="en-US" w:bidi="ar-SA"/>
        </w:rPr>
        <w:t>لوحدة تكييف الهواء منفصلة</w:t>
      </w:r>
      <w:r w:rsidR="007260DF" w:rsidRPr="00551B3C">
        <w:rPr>
          <w:sz w:val="26"/>
          <w:szCs w:val="26"/>
          <w:rtl/>
          <w:lang w:val="en-US" w:bidi="ar-SA"/>
        </w:rPr>
        <w:t xml:space="preserve"> صغيرة </w:t>
      </w:r>
      <w:r w:rsidR="007260DF" w:rsidRPr="00551B3C">
        <w:rPr>
          <w:rFonts w:hint="cs"/>
          <w:sz w:val="26"/>
          <w:szCs w:val="26"/>
          <w:rtl/>
          <w:lang w:val="en-US" w:bidi="ar-SA"/>
        </w:rPr>
        <w:t xml:space="preserve">تعمل </w:t>
      </w:r>
      <w:r w:rsidRPr="00551B3C">
        <w:rPr>
          <w:sz w:val="26"/>
          <w:szCs w:val="26"/>
          <w:rtl/>
          <w:lang w:val="en-US" w:bidi="ar-SA"/>
        </w:rPr>
        <w:t>بكامل طاقته</w:t>
      </w:r>
      <w:r w:rsidR="007260DF" w:rsidRPr="00551B3C">
        <w:rPr>
          <w:rFonts w:hint="cs"/>
          <w:sz w:val="26"/>
          <w:szCs w:val="26"/>
          <w:rtl/>
          <w:lang w:val="en-US" w:bidi="ar-SA"/>
        </w:rPr>
        <w:t>ا</w:t>
      </w:r>
      <w:r w:rsidRPr="00551B3C">
        <w:rPr>
          <w:sz w:val="26"/>
          <w:szCs w:val="26"/>
          <w:rtl/>
          <w:lang w:val="en-US" w:bidi="ar-SA"/>
        </w:rPr>
        <w:t xml:space="preserve"> </w:t>
      </w:r>
      <w:r w:rsidR="007260DF" w:rsidRPr="00551B3C">
        <w:rPr>
          <w:rFonts w:hint="cs"/>
          <w:sz w:val="26"/>
          <w:szCs w:val="26"/>
          <w:rtl/>
          <w:lang w:val="en-US" w:bidi="ar-SA"/>
        </w:rPr>
        <w:t xml:space="preserve">بالمادة </w:t>
      </w:r>
      <w:r w:rsidRPr="00551B3C">
        <w:rPr>
          <w:sz w:val="26"/>
          <w:szCs w:val="26"/>
          <w:lang w:val="en-US" w:bidi="ar-SA"/>
        </w:rPr>
        <w:t>R-290</w:t>
      </w:r>
      <w:r w:rsidRPr="00551B3C">
        <w:rPr>
          <w:sz w:val="26"/>
          <w:szCs w:val="26"/>
          <w:rtl/>
          <w:lang w:val="en-US" w:bidi="ar-SA"/>
        </w:rPr>
        <w:t xml:space="preserve"> بسعة 18</w:t>
      </w:r>
      <w:r w:rsidR="007260DF" w:rsidRPr="00551B3C">
        <w:rPr>
          <w:rFonts w:hint="cs"/>
          <w:sz w:val="26"/>
          <w:szCs w:val="26"/>
          <w:rtl/>
          <w:lang w:val="en-US" w:bidi="ar-SA"/>
        </w:rPr>
        <w:t>,</w:t>
      </w:r>
      <w:r w:rsidRPr="00551B3C">
        <w:rPr>
          <w:sz w:val="26"/>
          <w:szCs w:val="26"/>
          <w:rtl/>
          <w:lang w:val="en-US" w:bidi="ar-SA"/>
        </w:rPr>
        <w:t>000 وحدة حرارية بريطان</w:t>
      </w:r>
      <w:r w:rsidR="007260DF" w:rsidRPr="00551B3C">
        <w:rPr>
          <w:sz w:val="26"/>
          <w:szCs w:val="26"/>
          <w:rtl/>
          <w:lang w:val="en-US" w:bidi="ar-SA"/>
        </w:rPr>
        <w:t xml:space="preserve">ية (1.5 طن من التبريد). ومع ذلك، لم يتم إجراء اختبار طرف </w:t>
      </w:r>
      <w:r w:rsidRPr="00551B3C">
        <w:rPr>
          <w:sz w:val="26"/>
          <w:szCs w:val="26"/>
          <w:rtl/>
          <w:lang w:val="en-US" w:bidi="ar-SA"/>
        </w:rPr>
        <w:t>ثالث حتى الآن انتظار</w:t>
      </w:r>
      <w:r w:rsidR="007260DF" w:rsidRPr="00551B3C">
        <w:rPr>
          <w:rFonts w:hint="cs"/>
          <w:sz w:val="26"/>
          <w:szCs w:val="26"/>
          <w:rtl/>
          <w:lang w:val="en-US" w:bidi="ar-SA"/>
        </w:rPr>
        <w:t>ا</w:t>
      </w:r>
      <w:r w:rsidRPr="00551B3C">
        <w:rPr>
          <w:sz w:val="26"/>
          <w:szCs w:val="26"/>
          <w:rtl/>
          <w:lang w:val="en-US" w:bidi="ar-SA"/>
        </w:rPr>
        <w:t xml:space="preserve"> </w:t>
      </w:r>
      <w:r w:rsidR="007260DF" w:rsidRPr="00551B3C">
        <w:rPr>
          <w:rFonts w:hint="cs"/>
          <w:sz w:val="26"/>
          <w:szCs w:val="26"/>
          <w:rtl/>
          <w:lang w:val="en-US" w:bidi="ar-SA"/>
        </w:rPr>
        <w:t>ل</w:t>
      </w:r>
      <w:r w:rsidRPr="00551B3C">
        <w:rPr>
          <w:sz w:val="26"/>
          <w:szCs w:val="26"/>
          <w:rtl/>
          <w:lang w:val="en-US" w:bidi="ar-SA"/>
        </w:rPr>
        <w:t xml:space="preserve">استلام مجموعة جديدة من ضواغط النموذج الأولي </w:t>
      </w:r>
      <w:r w:rsidR="00FC7145" w:rsidRPr="00551B3C">
        <w:rPr>
          <w:rFonts w:hint="cs"/>
          <w:sz w:val="26"/>
          <w:szCs w:val="26"/>
          <w:rtl/>
          <w:lang w:val="en-US" w:bidi="ar-SA"/>
        </w:rPr>
        <w:t>والعثور على</w:t>
      </w:r>
      <w:r w:rsidRPr="00551B3C">
        <w:rPr>
          <w:sz w:val="26"/>
          <w:szCs w:val="26"/>
          <w:rtl/>
          <w:lang w:val="en-US" w:bidi="ar-SA"/>
        </w:rPr>
        <w:t xml:space="preserve"> مختبر مناسب.</w:t>
      </w:r>
    </w:p>
    <w:p w14:paraId="3AD3461C" w14:textId="77777777" w:rsidR="007260DF" w:rsidRPr="00551B3C" w:rsidRDefault="007260DF" w:rsidP="007260DF">
      <w:pPr>
        <w:pStyle w:val="ListParagraph"/>
        <w:rPr>
          <w:sz w:val="26"/>
          <w:szCs w:val="26"/>
          <w:rtl/>
          <w:lang w:val="en-US" w:bidi="ar-SA"/>
        </w:rPr>
      </w:pPr>
    </w:p>
    <w:p w14:paraId="563573CA" w14:textId="77777777" w:rsidR="00A443A3" w:rsidRPr="00551B3C" w:rsidRDefault="00FC7145" w:rsidP="00014308">
      <w:pPr>
        <w:pStyle w:val="ListParagraph"/>
        <w:numPr>
          <w:ilvl w:val="0"/>
          <w:numId w:val="10"/>
        </w:numPr>
        <w:bidi/>
        <w:ind w:left="4" w:hanging="4"/>
        <w:rPr>
          <w:sz w:val="26"/>
          <w:szCs w:val="26"/>
          <w:lang w:val="en-US" w:bidi="ar-SA"/>
        </w:rPr>
      </w:pPr>
      <w:r w:rsidRPr="00551B3C">
        <w:rPr>
          <w:sz w:val="26"/>
          <w:szCs w:val="26"/>
          <w:rtl/>
          <w:lang w:val="en-US" w:bidi="ar-SA"/>
        </w:rPr>
        <w:t>تم نقل خط التصنيع</w:t>
      </w:r>
      <w:r w:rsidR="00A443A3" w:rsidRPr="00551B3C">
        <w:rPr>
          <w:sz w:val="26"/>
          <w:szCs w:val="26"/>
          <w:rtl/>
          <w:lang w:val="en-US" w:bidi="ar-SA"/>
        </w:rPr>
        <w:t>، وتم الانتهاء من الأع</w:t>
      </w:r>
      <w:r w:rsidRPr="00551B3C">
        <w:rPr>
          <w:sz w:val="26"/>
          <w:szCs w:val="26"/>
          <w:rtl/>
          <w:lang w:val="en-US" w:bidi="ar-SA"/>
        </w:rPr>
        <w:t>مال المدنية وتركيب جميع المعدات</w:t>
      </w:r>
      <w:r w:rsidR="00A443A3" w:rsidRPr="00551B3C">
        <w:rPr>
          <w:sz w:val="26"/>
          <w:szCs w:val="26"/>
          <w:rtl/>
          <w:lang w:val="en-US" w:bidi="ar-SA"/>
        </w:rPr>
        <w:t>، بما في ذلك نظ</w:t>
      </w:r>
      <w:r w:rsidRPr="00551B3C">
        <w:rPr>
          <w:sz w:val="26"/>
          <w:szCs w:val="26"/>
          <w:rtl/>
          <w:lang w:val="en-US" w:bidi="ar-SA"/>
        </w:rPr>
        <w:t>ام كامل لمراقبة الجودة. ومع ذلك، تم تأجيل تشغيل الخط</w:t>
      </w:r>
      <w:r w:rsidR="00A443A3" w:rsidRPr="00551B3C">
        <w:rPr>
          <w:sz w:val="26"/>
          <w:szCs w:val="26"/>
          <w:rtl/>
          <w:lang w:val="en-US" w:bidi="ar-SA"/>
        </w:rPr>
        <w:t>، الذي كان متوقعًا في فبراير</w:t>
      </w:r>
      <w:r w:rsidRPr="00551B3C">
        <w:rPr>
          <w:rFonts w:hint="cs"/>
          <w:sz w:val="26"/>
          <w:szCs w:val="26"/>
          <w:rtl/>
          <w:lang w:val="en-US" w:bidi="ar-SA"/>
        </w:rPr>
        <w:t>/ شباط</w:t>
      </w:r>
      <w:r w:rsidRPr="00551B3C">
        <w:rPr>
          <w:sz w:val="26"/>
          <w:szCs w:val="26"/>
          <w:rtl/>
          <w:lang w:val="en-US" w:bidi="ar-SA"/>
        </w:rPr>
        <w:t xml:space="preserve"> 2020</w:t>
      </w:r>
      <w:r w:rsidR="00A443A3" w:rsidRPr="00551B3C">
        <w:rPr>
          <w:sz w:val="26"/>
          <w:szCs w:val="26"/>
          <w:rtl/>
          <w:lang w:val="en-US" w:bidi="ar-SA"/>
        </w:rPr>
        <w:t xml:space="preserve">، </w:t>
      </w:r>
      <w:r w:rsidRPr="00551B3C">
        <w:rPr>
          <w:rFonts w:hint="cs"/>
          <w:sz w:val="26"/>
          <w:szCs w:val="26"/>
          <w:rtl/>
          <w:lang w:val="en-US" w:bidi="ar-SA"/>
        </w:rPr>
        <w:t>بسبب</w:t>
      </w:r>
      <w:r w:rsidRPr="00551B3C">
        <w:rPr>
          <w:sz w:val="26"/>
          <w:szCs w:val="26"/>
          <w:rtl/>
          <w:lang w:val="en-US" w:bidi="ar-SA"/>
        </w:rPr>
        <w:t xml:space="preserve"> </w:t>
      </w:r>
      <w:r w:rsidR="00A443A3" w:rsidRPr="00551B3C">
        <w:rPr>
          <w:sz w:val="26"/>
          <w:szCs w:val="26"/>
          <w:rtl/>
          <w:lang w:val="en-US" w:bidi="ar-SA"/>
        </w:rPr>
        <w:t>وباء</w:t>
      </w:r>
      <w:r w:rsidRPr="00551B3C">
        <w:rPr>
          <w:rFonts w:hint="cs"/>
          <w:sz w:val="26"/>
          <w:szCs w:val="26"/>
          <w:rtl/>
          <w:lang w:val="en-US" w:bidi="ar-SA"/>
        </w:rPr>
        <w:t xml:space="preserve"> كوفيد-19</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 xml:space="preserve">تم التخطيط لاختبار خط التصنيع </w:t>
      </w:r>
      <w:r w:rsidRPr="00551B3C">
        <w:rPr>
          <w:rFonts w:hint="cs"/>
          <w:sz w:val="26"/>
          <w:szCs w:val="26"/>
          <w:rtl/>
          <w:lang w:val="en-US" w:bidi="ar-SA"/>
        </w:rPr>
        <w:t>فور</w:t>
      </w:r>
      <w:r w:rsidR="00A443A3" w:rsidRPr="00551B3C">
        <w:rPr>
          <w:sz w:val="26"/>
          <w:szCs w:val="26"/>
          <w:rtl/>
          <w:lang w:val="en-US" w:bidi="ar-SA"/>
        </w:rPr>
        <w:t xml:space="preserve"> رفع قيود السفر </w:t>
      </w:r>
      <w:r w:rsidRPr="00551B3C">
        <w:rPr>
          <w:rFonts w:hint="cs"/>
          <w:sz w:val="26"/>
          <w:szCs w:val="26"/>
          <w:rtl/>
          <w:lang w:val="en-US" w:bidi="ar-SA"/>
        </w:rPr>
        <w:t>المفروضة</w:t>
      </w:r>
      <w:r w:rsidR="00A443A3" w:rsidRPr="00551B3C">
        <w:rPr>
          <w:sz w:val="26"/>
          <w:szCs w:val="26"/>
          <w:rtl/>
          <w:lang w:val="en-US" w:bidi="ar-SA"/>
        </w:rPr>
        <w:t xml:space="preserve"> بسبب </w:t>
      </w:r>
      <w:r w:rsidRPr="00551B3C">
        <w:rPr>
          <w:rFonts w:hint="cs"/>
          <w:sz w:val="26"/>
          <w:szCs w:val="26"/>
          <w:rtl/>
          <w:lang w:val="en-US" w:bidi="ar-SA"/>
        </w:rPr>
        <w:t>كوفيد-19</w:t>
      </w:r>
      <w:r w:rsidR="00280902" w:rsidRPr="00551B3C">
        <w:rPr>
          <w:sz w:val="26"/>
          <w:szCs w:val="26"/>
          <w:rtl/>
          <w:lang w:val="en-US" w:bidi="ar-SA"/>
        </w:rPr>
        <w:t>. وبالمثل</w:t>
      </w:r>
      <w:r w:rsidR="00A443A3" w:rsidRPr="00551B3C">
        <w:rPr>
          <w:sz w:val="26"/>
          <w:szCs w:val="26"/>
          <w:rtl/>
          <w:lang w:val="en-US" w:bidi="ar-SA"/>
        </w:rPr>
        <w:t xml:space="preserve">، </w:t>
      </w:r>
      <w:r w:rsidR="00280902" w:rsidRPr="00551B3C">
        <w:rPr>
          <w:rFonts w:hint="cs"/>
          <w:sz w:val="26"/>
          <w:szCs w:val="26"/>
          <w:rtl/>
          <w:lang w:val="en-US" w:bidi="ar-SA"/>
        </w:rPr>
        <w:t>رغم</w:t>
      </w:r>
      <w:r w:rsidR="00A443A3" w:rsidRPr="00551B3C">
        <w:rPr>
          <w:sz w:val="26"/>
          <w:szCs w:val="26"/>
          <w:rtl/>
          <w:lang w:val="en-US" w:bidi="ar-SA"/>
        </w:rPr>
        <w:t xml:space="preserve"> تحديث المختبرات وغرف الاختبار الوا</w:t>
      </w:r>
      <w:r w:rsidR="00280902" w:rsidRPr="00551B3C">
        <w:rPr>
          <w:sz w:val="26"/>
          <w:szCs w:val="26"/>
          <w:rtl/>
          <w:lang w:val="en-US" w:bidi="ar-SA"/>
        </w:rPr>
        <w:t xml:space="preserve">قعية بالمعدات والأجهزة </w:t>
      </w:r>
      <w:r w:rsidR="00280902" w:rsidRPr="00551B3C">
        <w:rPr>
          <w:rFonts w:hint="cs"/>
          <w:sz w:val="26"/>
          <w:szCs w:val="26"/>
          <w:rtl/>
          <w:lang w:val="en-US" w:bidi="ar-SA"/>
        </w:rPr>
        <w:t>اللازمة</w:t>
      </w:r>
      <w:r w:rsidR="00A443A3" w:rsidRPr="00551B3C">
        <w:rPr>
          <w:sz w:val="26"/>
          <w:szCs w:val="26"/>
          <w:rtl/>
          <w:lang w:val="en-US" w:bidi="ar-SA"/>
        </w:rPr>
        <w:t xml:space="preserve">، تأخر بدء التشغيل. </w:t>
      </w:r>
      <w:r w:rsidR="00280902" w:rsidRPr="00551B3C">
        <w:rPr>
          <w:rFonts w:hint="cs"/>
          <w:sz w:val="26"/>
          <w:szCs w:val="26"/>
          <w:rtl/>
          <w:lang w:val="en-US" w:bidi="ar-SA"/>
        </w:rPr>
        <w:t>و</w:t>
      </w:r>
      <w:r w:rsidR="00A443A3" w:rsidRPr="00551B3C">
        <w:rPr>
          <w:sz w:val="26"/>
          <w:szCs w:val="26"/>
          <w:rtl/>
          <w:lang w:val="en-US" w:bidi="ar-SA"/>
        </w:rPr>
        <w:t xml:space="preserve">تشمل الأنشطة البارزة الأخرى إجراء تدريب الفنيين على خط التصنيع </w:t>
      </w:r>
      <w:r w:rsidR="00280902" w:rsidRPr="00551B3C">
        <w:rPr>
          <w:rFonts w:hint="cs"/>
          <w:sz w:val="26"/>
          <w:szCs w:val="26"/>
          <w:rtl/>
          <w:lang w:val="en-US" w:bidi="ar-SA"/>
        </w:rPr>
        <w:t>وحلقة</w:t>
      </w:r>
      <w:r w:rsidR="00A443A3" w:rsidRPr="00551B3C">
        <w:rPr>
          <w:sz w:val="26"/>
          <w:szCs w:val="26"/>
          <w:rtl/>
          <w:lang w:val="en-US" w:bidi="ar-SA"/>
        </w:rPr>
        <w:t xml:space="preserve"> العمل النهائية لنشر نتائج المشروع عل</w:t>
      </w:r>
      <w:r w:rsidR="00280902" w:rsidRPr="00551B3C">
        <w:rPr>
          <w:sz w:val="26"/>
          <w:szCs w:val="26"/>
          <w:rtl/>
          <w:lang w:val="en-US" w:bidi="ar-SA"/>
        </w:rPr>
        <w:t>ى أصحاب المصلحة. وبناءً على ذلك</w:t>
      </w:r>
      <w:r w:rsidR="00A443A3" w:rsidRPr="00551B3C">
        <w:rPr>
          <w:sz w:val="26"/>
          <w:szCs w:val="26"/>
          <w:rtl/>
          <w:lang w:val="en-US" w:bidi="ar-SA"/>
        </w:rPr>
        <w:t xml:space="preserve">، قررت اللجنة التنفيذية تمديد تاريخ </w:t>
      </w:r>
      <w:r w:rsidR="00280902" w:rsidRPr="00551B3C">
        <w:rPr>
          <w:rFonts w:hint="cs"/>
          <w:sz w:val="26"/>
          <w:szCs w:val="26"/>
          <w:rtl/>
          <w:lang w:val="en-US" w:bidi="ar-SA"/>
        </w:rPr>
        <w:t>إنجاز</w:t>
      </w:r>
      <w:r w:rsidR="00A443A3" w:rsidRPr="00551B3C">
        <w:rPr>
          <w:sz w:val="26"/>
          <w:szCs w:val="26"/>
          <w:rtl/>
          <w:lang w:val="en-US" w:bidi="ar-SA"/>
        </w:rPr>
        <w:t xml:space="preserve"> المشروع إلى 15 ديسمبر</w:t>
      </w:r>
      <w:r w:rsidR="00280902" w:rsidRPr="00551B3C">
        <w:rPr>
          <w:rFonts w:hint="cs"/>
          <w:sz w:val="26"/>
          <w:szCs w:val="26"/>
          <w:rtl/>
          <w:lang w:val="en-US" w:bidi="ar-SA"/>
        </w:rPr>
        <w:t>/ كانون الأول</w:t>
      </w:r>
      <w:r w:rsidR="00280902" w:rsidRPr="00551B3C">
        <w:rPr>
          <w:sz w:val="26"/>
          <w:szCs w:val="26"/>
          <w:rtl/>
          <w:lang w:val="en-US" w:bidi="ar-SA"/>
        </w:rPr>
        <w:t xml:space="preserve"> 2020</w:t>
      </w:r>
      <w:r w:rsidR="00A443A3" w:rsidRPr="00551B3C">
        <w:rPr>
          <w:sz w:val="26"/>
          <w:szCs w:val="26"/>
          <w:rtl/>
          <w:lang w:val="en-US" w:bidi="ar-SA"/>
        </w:rPr>
        <w:t xml:space="preserve">، </w:t>
      </w:r>
      <w:r w:rsidR="00280902" w:rsidRPr="00551B3C">
        <w:rPr>
          <w:sz w:val="26"/>
          <w:szCs w:val="26"/>
          <w:rtl/>
          <w:lang w:val="en-US" w:bidi="ar-SA"/>
        </w:rPr>
        <w:t>استثنائي</w:t>
      </w:r>
      <w:r w:rsidR="00280902" w:rsidRPr="00551B3C">
        <w:rPr>
          <w:rFonts w:hint="cs"/>
          <w:sz w:val="26"/>
          <w:szCs w:val="26"/>
          <w:rtl/>
          <w:lang w:val="en-US" w:bidi="ar-SA"/>
        </w:rPr>
        <w:t>ا</w:t>
      </w:r>
      <w:r w:rsidR="00A443A3" w:rsidRPr="00551B3C">
        <w:rPr>
          <w:sz w:val="26"/>
          <w:szCs w:val="26"/>
          <w:rtl/>
          <w:lang w:val="en-US" w:bidi="ar-SA"/>
        </w:rPr>
        <w:t xml:space="preserve">، </w:t>
      </w:r>
      <w:r w:rsidR="00280902" w:rsidRPr="00551B3C">
        <w:rPr>
          <w:rFonts w:hint="cs"/>
          <w:sz w:val="26"/>
          <w:szCs w:val="26"/>
          <w:rtl/>
          <w:lang w:val="en-US" w:bidi="ar-SA"/>
        </w:rPr>
        <w:t>بسبب</w:t>
      </w:r>
      <w:r w:rsidR="00A443A3" w:rsidRPr="00551B3C">
        <w:rPr>
          <w:sz w:val="26"/>
          <w:szCs w:val="26"/>
          <w:rtl/>
          <w:lang w:val="en-US" w:bidi="ar-SA"/>
        </w:rPr>
        <w:t xml:space="preserve"> جائحة</w:t>
      </w:r>
      <w:r w:rsidR="00280902" w:rsidRPr="00551B3C">
        <w:rPr>
          <w:rFonts w:hint="cs"/>
          <w:sz w:val="26"/>
          <w:szCs w:val="26"/>
          <w:rtl/>
          <w:lang w:val="en-US" w:bidi="ar-SA"/>
        </w:rPr>
        <w:t xml:space="preserve"> كوفيد-19</w:t>
      </w:r>
      <w:r w:rsidR="00A443A3" w:rsidRPr="00551B3C">
        <w:rPr>
          <w:sz w:val="26"/>
          <w:szCs w:val="26"/>
          <w:rtl/>
          <w:lang w:val="en-US" w:bidi="ar-SA"/>
        </w:rPr>
        <w:t xml:space="preserve"> والتقدم </w:t>
      </w:r>
      <w:r w:rsidR="00280902" w:rsidRPr="00551B3C">
        <w:rPr>
          <w:rFonts w:hint="cs"/>
          <w:sz w:val="26"/>
          <w:szCs w:val="26"/>
          <w:rtl/>
          <w:lang w:val="en-US" w:bidi="ar-SA"/>
        </w:rPr>
        <w:t>الكبير المحرز</w:t>
      </w:r>
      <w:r w:rsidR="00A443A3" w:rsidRPr="00551B3C">
        <w:rPr>
          <w:sz w:val="26"/>
          <w:szCs w:val="26"/>
          <w:rtl/>
          <w:lang w:val="en-US" w:bidi="ar-SA"/>
        </w:rPr>
        <w:t>؛ وطلب</w:t>
      </w:r>
      <w:r w:rsidR="00280902" w:rsidRPr="00551B3C">
        <w:rPr>
          <w:rFonts w:hint="cs"/>
          <w:sz w:val="26"/>
          <w:szCs w:val="26"/>
          <w:rtl/>
          <w:lang w:val="en-US" w:bidi="ar-SA"/>
        </w:rPr>
        <w:t>ت</w:t>
      </w:r>
      <w:r w:rsidR="00A443A3" w:rsidRPr="00551B3C">
        <w:rPr>
          <w:sz w:val="26"/>
          <w:szCs w:val="26"/>
          <w:rtl/>
          <w:lang w:val="en-US" w:bidi="ar-SA"/>
        </w:rPr>
        <w:t xml:space="preserve"> من اليونيدو تقديم التقرير النهائي للمشروع في موعد أقصاه 1 يناير</w:t>
      </w:r>
      <w:r w:rsidR="00280902" w:rsidRPr="00551B3C">
        <w:rPr>
          <w:rFonts w:hint="cs"/>
          <w:sz w:val="26"/>
          <w:szCs w:val="26"/>
          <w:rtl/>
          <w:lang w:val="en-US" w:bidi="ar-SA"/>
        </w:rPr>
        <w:t>/ كانون الثاني</w:t>
      </w:r>
      <w:r w:rsidR="00A443A3" w:rsidRPr="00551B3C">
        <w:rPr>
          <w:sz w:val="26"/>
          <w:szCs w:val="26"/>
          <w:rtl/>
          <w:lang w:val="en-US" w:bidi="ar-SA"/>
        </w:rPr>
        <w:t xml:space="preserve"> 2021 وإعادة جميع الأرصدة المتبقية بحلول الاجتماع السابع والثمانين (القرار 85/17 (ب) و (ج)).</w:t>
      </w:r>
    </w:p>
    <w:p w14:paraId="5BA8017F" w14:textId="77777777" w:rsidR="00280902" w:rsidRPr="00551B3C" w:rsidRDefault="00280902" w:rsidP="00A443A3">
      <w:pPr>
        <w:bidi/>
        <w:rPr>
          <w:sz w:val="26"/>
          <w:szCs w:val="26"/>
          <w:rtl/>
          <w:lang w:val="en-US" w:bidi="ar-SA"/>
        </w:rPr>
      </w:pPr>
    </w:p>
    <w:p w14:paraId="574E3B4E" w14:textId="77777777" w:rsidR="00A443A3" w:rsidRPr="00551B3C" w:rsidRDefault="00A443A3" w:rsidP="00280902">
      <w:pPr>
        <w:bidi/>
        <w:rPr>
          <w:b/>
          <w:bCs/>
          <w:sz w:val="26"/>
          <w:szCs w:val="26"/>
          <w:lang w:val="en-US" w:bidi="ar-SA"/>
        </w:rPr>
      </w:pPr>
      <w:r w:rsidRPr="00551B3C">
        <w:rPr>
          <w:b/>
          <w:bCs/>
          <w:sz w:val="26"/>
          <w:szCs w:val="26"/>
          <w:rtl/>
          <w:lang w:val="en-US" w:bidi="ar-SA"/>
        </w:rPr>
        <w:t xml:space="preserve">تقرير </w:t>
      </w:r>
      <w:r w:rsidR="00280902" w:rsidRPr="00551B3C">
        <w:rPr>
          <w:rFonts w:hint="cs"/>
          <w:b/>
          <w:bCs/>
          <w:sz w:val="26"/>
          <w:szCs w:val="26"/>
          <w:rtl/>
          <w:lang w:val="en-US" w:bidi="ar-SA"/>
        </w:rPr>
        <w:t>مرحلي</w:t>
      </w:r>
    </w:p>
    <w:p w14:paraId="6F45F4D4" w14:textId="77777777" w:rsidR="00A443A3" w:rsidRPr="00551B3C" w:rsidRDefault="00A443A3" w:rsidP="00A443A3">
      <w:pPr>
        <w:bidi/>
        <w:rPr>
          <w:sz w:val="26"/>
          <w:szCs w:val="26"/>
          <w:lang w:val="en-US" w:bidi="ar-SA"/>
        </w:rPr>
      </w:pPr>
    </w:p>
    <w:p w14:paraId="69CE4C85" w14:textId="77777777" w:rsidR="00A443A3" w:rsidRPr="00551B3C" w:rsidRDefault="00CD1093" w:rsidP="00014308">
      <w:pPr>
        <w:pStyle w:val="ListParagraph"/>
        <w:numPr>
          <w:ilvl w:val="0"/>
          <w:numId w:val="10"/>
        </w:numPr>
        <w:bidi/>
        <w:ind w:left="4" w:hanging="4"/>
        <w:rPr>
          <w:sz w:val="26"/>
          <w:szCs w:val="26"/>
          <w:lang w:val="en-US" w:bidi="ar-SA"/>
        </w:rPr>
      </w:pPr>
      <w:r w:rsidRPr="00551B3C">
        <w:rPr>
          <w:rFonts w:hint="cs"/>
          <w:sz w:val="26"/>
          <w:szCs w:val="26"/>
          <w:rtl/>
          <w:lang w:val="en-US" w:bidi="ar-SA"/>
        </w:rPr>
        <w:t>وفقا</w:t>
      </w:r>
      <w:r w:rsidRPr="00551B3C">
        <w:rPr>
          <w:sz w:val="26"/>
          <w:szCs w:val="26"/>
          <w:rtl/>
          <w:lang w:val="en-US" w:bidi="ar-SA"/>
        </w:rPr>
        <w:t xml:space="preserve"> </w:t>
      </w:r>
      <w:r w:rsidRPr="00551B3C">
        <w:rPr>
          <w:rFonts w:hint="cs"/>
          <w:sz w:val="26"/>
          <w:szCs w:val="26"/>
          <w:rtl/>
          <w:lang w:val="en-US" w:bidi="ar-SA"/>
        </w:rPr>
        <w:t>ل</w:t>
      </w:r>
      <w:r w:rsidRPr="00551B3C">
        <w:rPr>
          <w:sz w:val="26"/>
          <w:szCs w:val="26"/>
          <w:rtl/>
          <w:lang w:val="en-US" w:bidi="ar-SA"/>
        </w:rPr>
        <w:t>لمقرر 85/17</w:t>
      </w:r>
      <w:r w:rsidR="00A443A3" w:rsidRPr="00551B3C">
        <w:rPr>
          <w:sz w:val="26"/>
          <w:szCs w:val="26"/>
          <w:rtl/>
          <w:lang w:val="en-US" w:bidi="ar-SA"/>
        </w:rPr>
        <w:t>، قدمت اليونيدو</w:t>
      </w:r>
      <w:r w:rsidRPr="00551B3C">
        <w:rPr>
          <w:sz w:val="26"/>
          <w:szCs w:val="26"/>
          <w:rtl/>
          <w:lang w:val="en-US" w:bidi="ar-SA"/>
        </w:rPr>
        <w:t xml:space="preserve"> تقريراً عن المشروع في 1 أكتوبر/ تشرين الأول 2021. ومع ذلك، في غضون الوقت المحدود المتاح</w:t>
      </w:r>
      <w:r w:rsidR="00A443A3" w:rsidRPr="00551B3C">
        <w:rPr>
          <w:sz w:val="26"/>
          <w:szCs w:val="26"/>
          <w:rtl/>
          <w:lang w:val="en-US" w:bidi="ar-SA"/>
        </w:rPr>
        <w:t>، لم تتمكن الأمانة من ا</w:t>
      </w:r>
      <w:r w:rsidRPr="00551B3C">
        <w:rPr>
          <w:sz w:val="26"/>
          <w:szCs w:val="26"/>
          <w:rtl/>
          <w:lang w:val="en-US" w:bidi="ar-SA"/>
        </w:rPr>
        <w:t>لانتهاء من استعراض شامل للتقرير</w:t>
      </w:r>
      <w:r w:rsidR="00055E0F" w:rsidRPr="00551B3C">
        <w:rPr>
          <w:sz w:val="26"/>
          <w:szCs w:val="26"/>
          <w:rtl/>
          <w:lang w:val="en-US" w:bidi="ar-SA"/>
        </w:rPr>
        <w:t xml:space="preserve">، بما في ذلك </w:t>
      </w:r>
      <w:r w:rsidR="00055E0F" w:rsidRPr="00551B3C">
        <w:rPr>
          <w:rFonts w:hint="cs"/>
          <w:sz w:val="26"/>
          <w:szCs w:val="26"/>
          <w:rtl/>
          <w:lang w:val="en-US" w:bidi="ar-SA"/>
        </w:rPr>
        <w:t xml:space="preserve">إجراء </w:t>
      </w:r>
      <w:r w:rsidR="00A443A3" w:rsidRPr="00551B3C">
        <w:rPr>
          <w:sz w:val="26"/>
          <w:szCs w:val="26"/>
          <w:rtl/>
          <w:lang w:val="en-US" w:bidi="ar-SA"/>
        </w:rPr>
        <w:t>مناقشات مع اليونيدو.</w:t>
      </w:r>
    </w:p>
    <w:p w14:paraId="2A5A6C8D" w14:textId="77777777" w:rsidR="00055E0F" w:rsidRPr="00551B3C" w:rsidRDefault="00055E0F" w:rsidP="00014308">
      <w:pPr>
        <w:pStyle w:val="ListParagraph"/>
        <w:bidi/>
        <w:ind w:left="4"/>
        <w:rPr>
          <w:sz w:val="26"/>
          <w:szCs w:val="26"/>
          <w:lang w:val="en-US" w:bidi="ar-SA"/>
        </w:rPr>
      </w:pPr>
    </w:p>
    <w:p w14:paraId="6A0315B7" w14:textId="77777777" w:rsidR="00A443A3" w:rsidRPr="00551B3C" w:rsidRDefault="00C774C6" w:rsidP="00014308">
      <w:pPr>
        <w:pStyle w:val="ListParagraph"/>
        <w:numPr>
          <w:ilvl w:val="0"/>
          <w:numId w:val="10"/>
        </w:numPr>
        <w:bidi/>
        <w:ind w:left="4" w:hanging="4"/>
        <w:rPr>
          <w:sz w:val="26"/>
          <w:szCs w:val="26"/>
          <w:lang w:val="en-US" w:bidi="ar-SA"/>
        </w:rPr>
      </w:pPr>
      <w:r w:rsidRPr="00551B3C">
        <w:rPr>
          <w:rFonts w:hint="cs"/>
          <w:sz w:val="26"/>
          <w:szCs w:val="26"/>
          <w:rtl/>
          <w:lang w:val="en-US" w:bidi="ar-SA"/>
        </w:rPr>
        <w:t xml:space="preserve">لاحظت </w:t>
      </w:r>
      <w:r w:rsidR="00A443A3" w:rsidRPr="00551B3C">
        <w:rPr>
          <w:sz w:val="26"/>
          <w:szCs w:val="26"/>
          <w:rtl/>
          <w:lang w:val="en-US" w:bidi="ar-SA"/>
        </w:rPr>
        <w:t>الأمانة في استعراضها الأولي أنه بسبب القيود المستمرة من جائحة</w:t>
      </w:r>
      <w:r w:rsidRPr="00551B3C">
        <w:rPr>
          <w:rFonts w:hint="cs"/>
          <w:sz w:val="26"/>
          <w:szCs w:val="26"/>
          <w:rtl/>
          <w:lang w:val="en-US" w:bidi="ar-SA"/>
        </w:rPr>
        <w:t xml:space="preserve"> كوفيد-19</w:t>
      </w:r>
      <w:r w:rsidR="00A443A3" w:rsidRPr="00551B3C">
        <w:rPr>
          <w:sz w:val="26"/>
          <w:szCs w:val="26"/>
          <w:rtl/>
          <w:lang w:val="en-US" w:bidi="ar-SA"/>
        </w:rPr>
        <w:t xml:space="preserve">، لم يتم </w:t>
      </w:r>
      <w:r w:rsidRPr="00551B3C">
        <w:rPr>
          <w:rFonts w:hint="cs"/>
          <w:sz w:val="26"/>
          <w:szCs w:val="26"/>
          <w:rtl/>
          <w:lang w:val="en-US" w:bidi="ar-SA"/>
        </w:rPr>
        <w:t>إنجاز</w:t>
      </w:r>
      <w:r w:rsidR="00A443A3" w:rsidRPr="00551B3C">
        <w:rPr>
          <w:sz w:val="26"/>
          <w:szCs w:val="26"/>
          <w:rtl/>
          <w:lang w:val="en-US" w:bidi="ar-SA"/>
        </w:rPr>
        <w:t xml:space="preserve"> الأنشطة التالية: بدء تشغيل خط التصنيع </w:t>
      </w:r>
      <w:r w:rsidRPr="00551B3C">
        <w:rPr>
          <w:rFonts w:hint="cs"/>
          <w:sz w:val="26"/>
          <w:szCs w:val="26"/>
          <w:rtl/>
          <w:lang w:val="en-US" w:bidi="ar-SA"/>
        </w:rPr>
        <w:t>وعناصر</w:t>
      </w:r>
      <w:r w:rsidR="00A443A3" w:rsidRPr="00551B3C">
        <w:rPr>
          <w:sz w:val="26"/>
          <w:szCs w:val="26"/>
          <w:rtl/>
          <w:lang w:val="en-US" w:bidi="ar-SA"/>
        </w:rPr>
        <w:t xml:space="preserve"> السلامة للمختبرات من قبل مزود المعدات الإيطالي (الذي </w:t>
      </w:r>
      <w:r w:rsidRPr="00551B3C">
        <w:rPr>
          <w:rFonts w:hint="cs"/>
          <w:sz w:val="26"/>
          <w:szCs w:val="26"/>
          <w:rtl/>
          <w:lang w:val="en-US" w:bidi="ar-SA"/>
        </w:rPr>
        <w:t>لم يتمكن من</w:t>
      </w:r>
      <w:r w:rsidR="00A443A3" w:rsidRPr="00551B3C">
        <w:rPr>
          <w:sz w:val="26"/>
          <w:szCs w:val="26"/>
          <w:rtl/>
          <w:lang w:val="en-US" w:bidi="ar-SA"/>
        </w:rPr>
        <w:t xml:space="preserve"> </w:t>
      </w:r>
      <w:r w:rsidRPr="00551B3C">
        <w:rPr>
          <w:sz w:val="26"/>
          <w:szCs w:val="26"/>
          <w:rtl/>
          <w:lang w:val="en-US" w:bidi="ar-SA"/>
        </w:rPr>
        <w:t>السفر)</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تسليم ضواغط</w:t>
      </w:r>
      <w:r w:rsidRPr="00551B3C">
        <w:rPr>
          <w:rFonts w:hint="cs"/>
          <w:sz w:val="26"/>
          <w:szCs w:val="26"/>
          <w:rtl/>
          <w:lang w:val="en-US" w:bidi="ar-SA"/>
        </w:rPr>
        <w:t xml:space="preserve"> العاكس بالمادة</w:t>
      </w:r>
      <w:r w:rsidR="00A443A3" w:rsidRPr="00551B3C">
        <w:rPr>
          <w:sz w:val="26"/>
          <w:szCs w:val="26"/>
          <w:rtl/>
          <w:lang w:val="en-US" w:bidi="ar-SA"/>
        </w:rPr>
        <w:t xml:space="preserve"> </w:t>
      </w:r>
      <w:r w:rsidR="00A443A3" w:rsidRPr="00551B3C">
        <w:rPr>
          <w:sz w:val="26"/>
          <w:szCs w:val="26"/>
          <w:lang w:val="en-US" w:bidi="ar-SA"/>
        </w:rPr>
        <w:t>R-290</w:t>
      </w:r>
      <w:r w:rsidR="00A443A3" w:rsidRPr="00551B3C">
        <w:rPr>
          <w:sz w:val="26"/>
          <w:szCs w:val="26"/>
          <w:rtl/>
          <w:lang w:val="en-US" w:bidi="ar-SA"/>
        </w:rPr>
        <w:t>؛</w:t>
      </w:r>
      <w:r w:rsidRPr="00551B3C">
        <w:rPr>
          <w:rStyle w:val="FootnoteReference"/>
          <w:sz w:val="26"/>
          <w:szCs w:val="26"/>
          <w:rtl/>
          <w:lang w:val="en-US" w:bidi="ar-SA"/>
        </w:rPr>
        <w:footnoteReference w:id="25"/>
      </w:r>
      <w:r w:rsidR="00A443A3" w:rsidRPr="00551B3C">
        <w:rPr>
          <w:sz w:val="26"/>
          <w:szCs w:val="26"/>
          <w:rtl/>
          <w:lang w:val="en-US" w:bidi="ar-SA"/>
        </w:rPr>
        <w:t xml:space="preserve"> </w:t>
      </w:r>
      <w:r w:rsidR="00E43C21" w:rsidRPr="00551B3C">
        <w:rPr>
          <w:rFonts w:hint="cs"/>
          <w:sz w:val="26"/>
          <w:szCs w:val="26"/>
          <w:rtl/>
          <w:lang w:val="en-US" w:bidi="ar-SA"/>
        </w:rPr>
        <w:t>و</w:t>
      </w:r>
      <w:r w:rsidR="00E43C21" w:rsidRPr="00551B3C">
        <w:rPr>
          <w:sz w:val="26"/>
          <w:szCs w:val="26"/>
          <w:rtl/>
          <w:lang w:val="en-US" w:bidi="ar-SA"/>
        </w:rPr>
        <w:t>عملية تصنيع تجريبية للخط المحول</w:t>
      </w:r>
      <w:r w:rsidR="00A443A3" w:rsidRPr="00551B3C">
        <w:rPr>
          <w:sz w:val="26"/>
          <w:szCs w:val="26"/>
          <w:rtl/>
          <w:lang w:val="en-US" w:bidi="ar-SA"/>
        </w:rPr>
        <w:t xml:space="preserve">؛ </w:t>
      </w:r>
      <w:r w:rsidR="00E43C21" w:rsidRPr="00551B3C">
        <w:rPr>
          <w:rFonts w:hint="cs"/>
          <w:sz w:val="26"/>
          <w:szCs w:val="26"/>
          <w:rtl/>
          <w:lang w:val="en-US" w:bidi="ar-SA"/>
        </w:rPr>
        <w:t>واعتماد</w:t>
      </w:r>
      <w:r w:rsidR="00E43C21" w:rsidRPr="00551B3C">
        <w:rPr>
          <w:sz w:val="26"/>
          <w:szCs w:val="26"/>
          <w:rtl/>
          <w:lang w:val="en-US" w:bidi="ar-SA"/>
        </w:rPr>
        <w:t xml:space="preserve"> </w:t>
      </w:r>
      <w:r w:rsidR="00A443A3" w:rsidRPr="00551B3C">
        <w:rPr>
          <w:sz w:val="26"/>
          <w:szCs w:val="26"/>
          <w:rtl/>
          <w:lang w:val="en-US" w:bidi="ar-SA"/>
        </w:rPr>
        <w:t>معدات</w:t>
      </w:r>
      <w:r w:rsidR="00E43C21" w:rsidRPr="00551B3C">
        <w:rPr>
          <w:rFonts w:hint="cs"/>
          <w:sz w:val="26"/>
          <w:szCs w:val="26"/>
          <w:rtl/>
          <w:lang w:val="en-US" w:bidi="ar-SA"/>
        </w:rPr>
        <w:t xml:space="preserve"> تكييف الهواء بالمادة</w:t>
      </w:r>
      <w:r w:rsidR="00A443A3" w:rsidRPr="00551B3C">
        <w:rPr>
          <w:sz w:val="26"/>
          <w:szCs w:val="26"/>
          <w:rtl/>
          <w:lang w:val="en-US" w:bidi="ar-SA"/>
        </w:rPr>
        <w:t xml:space="preserve"> </w:t>
      </w:r>
      <w:r w:rsidR="00A443A3" w:rsidRPr="00551B3C">
        <w:rPr>
          <w:sz w:val="26"/>
          <w:szCs w:val="26"/>
          <w:lang w:val="en-US" w:bidi="ar-SA"/>
        </w:rPr>
        <w:t xml:space="preserve">R-290 </w:t>
      </w:r>
      <w:r w:rsidR="00A443A3" w:rsidRPr="00551B3C">
        <w:rPr>
          <w:sz w:val="26"/>
          <w:szCs w:val="26"/>
          <w:rtl/>
          <w:lang w:val="en-US" w:bidi="ar-SA"/>
        </w:rPr>
        <w:t>؛</w:t>
      </w:r>
      <w:r w:rsidR="00E43C21" w:rsidRPr="00551B3C">
        <w:rPr>
          <w:rStyle w:val="FootnoteReference"/>
          <w:sz w:val="26"/>
          <w:szCs w:val="26"/>
          <w:rtl/>
          <w:lang w:val="en-US" w:bidi="ar-SA"/>
        </w:rPr>
        <w:footnoteReference w:id="26"/>
      </w:r>
      <w:r w:rsidR="00A443A3" w:rsidRPr="00551B3C">
        <w:rPr>
          <w:sz w:val="26"/>
          <w:szCs w:val="26"/>
          <w:rtl/>
          <w:lang w:val="en-US" w:bidi="ar-SA"/>
        </w:rPr>
        <w:t xml:space="preserve"> </w:t>
      </w:r>
      <w:r w:rsidR="00E43C21" w:rsidRPr="00551B3C">
        <w:rPr>
          <w:rFonts w:hint="cs"/>
          <w:sz w:val="26"/>
          <w:szCs w:val="26"/>
          <w:rtl/>
          <w:lang w:val="en-US" w:bidi="ar-SA"/>
        </w:rPr>
        <w:t>و</w:t>
      </w:r>
      <w:r w:rsidR="00A443A3" w:rsidRPr="00551B3C">
        <w:rPr>
          <w:sz w:val="26"/>
          <w:szCs w:val="26"/>
          <w:rtl/>
          <w:lang w:val="en-US" w:bidi="ar-SA"/>
        </w:rPr>
        <w:t>الانتهاء من دليل ا</w:t>
      </w:r>
      <w:r w:rsidR="005C56E8" w:rsidRPr="00551B3C">
        <w:rPr>
          <w:sz w:val="26"/>
          <w:szCs w:val="26"/>
          <w:rtl/>
          <w:lang w:val="en-US" w:bidi="ar-SA"/>
        </w:rPr>
        <w:t>لخدمة والمواد التدريبية للفنيين</w:t>
      </w:r>
      <w:r w:rsidR="00A443A3" w:rsidRPr="00551B3C">
        <w:rPr>
          <w:sz w:val="26"/>
          <w:szCs w:val="26"/>
          <w:rtl/>
          <w:lang w:val="en-US" w:bidi="ar-SA"/>
        </w:rPr>
        <w:t xml:space="preserve">؛ وعقد </w:t>
      </w:r>
      <w:r w:rsidR="005C56E8" w:rsidRPr="00551B3C">
        <w:rPr>
          <w:rFonts w:hint="cs"/>
          <w:sz w:val="26"/>
          <w:szCs w:val="26"/>
          <w:rtl/>
          <w:lang w:val="en-US" w:bidi="ar-SA"/>
        </w:rPr>
        <w:t>حلقة</w:t>
      </w:r>
      <w:r w:rsidR="00A443A3" w:rsidRPr="00551B3C">
        <w:rPr>
          <w:sz w:val="26"/>
          <w:szCs w:val="26"/>
          <w:rtl/>
          <w:lang w:val="en-US" w:bidi="ar-SA"/>
        </w:rPr>
        <w:t xml:space="preserve"> عمل لنشر نتائج المشروع. </w:t>
      </w:r>
      <w:r w:rsidR="005C56E8" w:rsidRPr="00551B3C">
        <w:rPr>
          <w:rFonts w:hint="cs"/>
          <w:sz w:val="26"/>
          <w:szCs w:val="26"/>
          <w:rtl/>
          <w:lang w:val="en-US" w:bidi="ar-SA"/>
        </w:rPr>
        <w:t>وبملاحظة</w:t>
      </w:r>
      <w:r w:rsidR="00A443A3" w:rsidRPr="00551B3C">
        <w:rPr>
          <w:sz w:val="26"/>
          <w:szCs w:val="26"/>
          <w:rtl/>
          <w:lang w:val="en-US" w:bidi="ar-SA"/>
        </w:rPr>
        <w:t xml:space="preserve"> أن</w:t>
      </w:r>
      <w:r w:rsidR="005C56E8" w:rsidRPr="00551B3C">
        <w:rPr>
          <w:rFonts w:hint="cs"/>
          <w:sz w:val="26"/>
          <w:szCs w:val="26"/>
          <w:rtl/>
          <w:lang w:val="en-US" w:bidi="ar-SA"/>
        </w:rPr>
        <w:t>ه يمكن إنجاز</w:t>
      </w:r>
      <w:r w:rsidR="00A443A3" w:rsidRPr="00551B3C">
        <w:rPr>
          <w:sz w:val="26"/>
          <w:szCs w:val="26"/>
          <w:rtl/>
          <w:lang w:val="en-US" w:bidi="ar-SA"/>
        </w:rPr>
        <w:t xml:space="preserve"> الأنشطة الجارية </w:t>
      </w:r>
      <w:r w:rsidR="005C56E8" w:rsidRPr="00551B3C">
        <w:rPr>
          <w:sz w:val="26"/>
          <w:szCs w:val="26"/>
          <w:rtl/>
          <w:lang w:val="en-US" w:bidi="ar-SA"/>
        </w:rPr>
        <w:t>في المستقبل القريب، توصي الأمانة</w:t>
      </w:r>
      <w:r w:rsidR="00A443A3" w:rsidRPr="00551B3C">
        <w:rPr>
          <w:sz w:val="26"/>
          <w:szCs w:val="26"/>
          <w:rtl/>
          <w:lang w:val="en-US" w:bidi="ar-SA"/>
        </w:rPr>
        <w:t xml:space="preserve">، </w:t>
      </w:r>
      <w:r w:rsidR="005C56E8" w:rsidRPr="00551B3C">
        <w:rPr>
          <w:sz w:val="26"/>
          <w:szCs w:val="26"/>
          <w:rtl/>
          <w:lang w:val="en-US" w:bidi="ar-SA"/>
        </w:rPr>
        <w:t>استثنائي</w:t>
      </w:r>
      <w:r w:rsidR="005C56E8" w:rsidRPr="00551B3C">
        <w:rPr>
          <w:rFonts w:hint="cs"/>
          <w:sz w:val="26"/>
          <w:szCs w:val="26"/>
          <w:rtl/>
          <w:lang w:val="en-US" w:bidi="ar-SA"/>
        </w:rPr>
        <w:t>ا</w:t>
      </w:r>
      <w:r w:rsidR="00A443A3" w:rsidRPr="00551B3C">
        <w:rPr>
          <w:sz w:val="26"/>
          <w:szCs w:val="26"/>
          <w:rtl/>
          <w:lang w:val="en-US" w:bidi="ar-SA"/>
        </w:rPr>
        <w:t xml:space="preserve">، بتمديد تاريخ </w:t>
      </w:r>
      <w:r w:rsidR="005C56E8" w:rsidRPr="00551B3C">
        <w:rPr>
          <w:rFonts w:hint="cs"/>
          <w:sz w:val="26"/>
          <w:szCs w:val="26"/>
          <w:rtl/>
          <w:lang w:val="en-US" w:bidi="ar-SA"/>
        </w:rPr>
        <w:t>إنجاز</w:t>
      </w:r>
      <w:r w:rsidR="00A443A3" w:rsidRPr="00551B3C">
        <w:rPr>
          <w:sz w:val="26"/>
          <w:szCs w:val="26"/>
          <w:rtl/>
          <w:lang w:val="en-US" w:bidi="ar-SA"/>
        </w:rPr>
        <w:t xml:space="preserve"> المشروع حتى 15 مارس</w:t>
      </w:r>
      <w:r w:rsidR="005C56E8" w:rsidRPr="00551B3C">
        <w:rPr>
          <w:rFonts w:hint="cs"/>
          <w:sz w:val="26"/>
          <w:szCs w:val="26"/>
          <w:rtl/>
          <w:lang w:val="en-US" w:bidi="ar-SA"/>
        </w:rPr>
        <w:t>/ آذار</w:t>
      </w:r>
      <w:r w:rsidR="005C56E8" w:rsidRPr="00551B3C">
        <w:rPr>
          <w:sz w:val="26"/>
          <w:szCs w:val="26"/>
          <w:rtl/>
          <w:lang w:val="en-US" w:bidi="ar-SA"/>
        </w:rPr>
        <w:t xml:space="preserve"> 2022</w:t>
      </w:r>
      <w:r w:rsidR="00A443A3" w:rsidRPr="00551B3C">
        <w:rPr>
          <w:sz w:val="26"/>
          <w:szCs w:val="26"/>
          <w:rtl/>
          <w:lang w:val="en-US" w:bidi="ar-SA"/>
        </w:rPr>
        <w:t>، وتطلب من اليونيدو تقديم التقرير النهائي للمشروع في موعد أقصاه 28 مارس</w:t>
      </w:r>
      <w:r w:rsidR="005C56E8" w:rsidRPr="00551B3C">
        <w:rPr>
          <w:rFonts w:hint="cs"/>
          <w:sz w:val="26"/>
          <w:szCs w:val="26"/>
          <w:rtl/>
          <w:lang w:val="en-US" w:bidi="ar-SA"/>
        </w:rPr>
        <w:t>/ آذار</w:t>
      </w:r>
      <w:r w:rsidR="00A443A3" w:rsidRPr="00551B3C">
        <w:rPr>
          <w:sz w:val="26"/>
          <w:szCs w:val="26"/>
          <w:rtl/>
          <w:lang w:val="en-US" w:bidi="ar-SA"/>
        </w:rPr>
        <w:t xml:space="preserve"> 2022.</w:t>
      </w:r>
    </w:p>
    <w:p w14:paraId="13650C0A" w14:textId="77777777" w:rsidR="005C56E8" w:rsidRPr="00551B3C" w:rsidRDefault="005C56E8" w:rsidP="00A443A3">
      <w:pPr>
        <w:bidi/>
        <w:rPr>
          <w:sz w:val="26"/>
          <w:szCs w:val="26"/>
          <w:rtl/>
          <w:lang w:val="en-US" w:bidi="ar-SA"/>
        </w:rPr>
      </w:pPr>
    </w:p>
    <w:p w14:paraId="268B8718" w14:textId="77777777" w:rsidR="00A443A3" w:rsidRPr="00551B3C" w:rsidRDefault="00A443A3" w:rsidP="00314385">
      <w:pPr>
        <w:keepNext/>
        <w:keepLines/>
        <w:bidi/>
        <w:rPr>
          <w:b/>
          <w:bCs/>
          <w:sz w:val="26"/>
          <w:szCs w:val="26"/>
          <w:lang w:val="en-US" w:bidi="ar-SA"/>
        </w:rPr>
      </w:pPr>
      <w:r w:rsidRPr="00551B3C">
        <w:rPr>
          <w:b/>
          <w:bCs/>
          <w:sz w:val="26"/>
          <w:szCs w:val="26"/>
          <w:rtl/>
          <w:lang w:val="en-US" w:bidi="ar-SA"/>
        </w:rPr>
        <w:t>توصية</w:t>
      </w:r>
    </w:p>
    <w:p w14:paraId="51CA64AE" w14:textId="77777777" w:rsidR="00A443A3" w:rsidRPr="00551B3C" w:rsidRDefault="00A443A3" w:rsidP="00314385">
      <w:pPr>
        <w:keepNext/>
        <w:keepLines/>
        <w:bidi/>
        <w:rPr>
          <w:sz w:val="26"/>
          <w:szCs w:val="26"/>
          <w:lang w:val="en-US" w:bidi="ar-SA"/>
        </w:rPr>
      </w:pPr>
    </w:p>
    <w:p w14:paraId="5C85538E" w14:textId="77777777" w:rsidR="00A443A3" w:rsidRPr="00551B3C" w:rsidRDefault="00A443A3" w:rsidP="00314385">
      <w:pPr>
        <w:pStyle w:val="ListParagraph"/>
        <w:keepNext/>
        <w:keepLines/>
        <w:numPr>
          <w:ilvl w:val="0"/>
          <w:numId w:val="10"/>
        </w:numPr>
        <w:bidi/>
        <w:rPr>
          <w:sz w:val="26"/>
          <w:szCs w:val="26"/>
          <w:lang w:val="en-US" w:bidi="ar-SA"/>
        </w:rPr>
      </w:pPr>
      <w:r w:rsidRPr="00551B3C">
        <w:rPr>
          <w:sz w:val="26"/>
          <w:szCs w:val="26"/>
          <w:rtl/>
          <w:lang w:val="en-US" w:bidi="ar-SA"/>
        </w:rPr>
        <w:t>قد ترغب اللجنة التنفيذية في:</w:t>
      </w:r>
    </w:p>
    <w:p w14:paraId="01E36175" w14:textId="77777777" w:rsidR="006D7FFB" w:rsidRPr="00551B3C" w:rsidRDefault="006D7FFB" w:rsidP="00314385">
      <w:pPr>
        <w:keepNext/>
        <w:keepLines/>
        <w:bidi/>
        <w:rPr>
          <w:sz w:val="26"/>
          <w:szCs w:val="26"/>
          <w:rtl/>
          <w:lang w:val="en-US" w:bidi="ar-SA"/>
        </w:rPr>
      </w:pPr>
    </w:p>
    <w:p w14:paraId="0B1E6414" w14:textId="77777777" w:rsidR="00A443A3" w:rsidRPr="00551B3C" w:rsidRDefault="00A443A3" w:rsidP="00314385">
      <w:pPr>
        <w:pStyle w:val="ListParagraph"/>
        <w:keepNext/>
        <w:keepLines/>
        <w:numPr>
          <w:ilvl w:val="0"/>
          <w:numId w:val="29"/>
        </w:numPr>
        <w:bidi/>
        <w:ind w:left="1170" w:hanging="540"/>
        <w:rPr>
          <w:sz w:val="26"/>
          <w:szCs w:val="26"/>
          <w:lang w:val="en-US" w:bidi="ar-SA"/>
        </w:rPr>
      </w:pPr>
      <w:r w:rsidRPr="00551B3C">
        <w:rPr>
          <w:sz w:val="26"/>
          <w:szCs w:val="26"/>
          <w:rtl/>
          <w:lang w:val="en-US" w:bidi="ar-SA"/>
        </w:rPr>
        <w:t xml:space="preserve">أن تحيط علماً بالتقرير المرحلي عن المشروع الإيضاحي المتعلق بتعزيز </w:t>
      </w:r>
      <w:r w:rsidR="006D7FFB" w:rsidRPr="00551B3C">
        <w:rPr>
          <w:rFonts w:hint="cs"/>
          <w:sz w:val="26"/>
          <w:szCs w:val="26"/>
          <w:rtl/>
          <w:lang w:val="en-US" w:bidi="ar-SA"/>
        </w:rPr>
        <w:t>مواد التبريد</w:t>
      </w:r>
      <w:r w:rsidRPr="00551B3C">
        <w:rPr>
          <w:sz w:val="26"/>
          <w:szCs w:val="26"/>
          <w:rtl/>
          <w:lang w:val="en-US" w:bidi="ar-SA"/>
        </w:rPr>
        <w:t xml:space="preserve"> القائمة على الهيدروفلورو</w:t>
      </w:r>
      <w:r w:rsidR="006D7FFB" w:rsidRPr="00551B3C">
        <w:rPr>
          <w:rFonts w:hint="cs"/>
          <w:sz w:val="26"/>
          <w:szCs w:val="26"/>
          <w:rtl/>
          <w:lang w:val="en-US" w:bidi="ar-SA"/>
        </w:rPr>
        <w:t>أولي</w:t>
      </w:r>
      <w:r w:rsidRPr="00551B3C">
        <w:rPr>
          <w:sz w:val="26"/>
          <w:szCs w:val="26"/>
          <w:rtl/>
          <w:lang w:val="en-US" w:bidi="ar-SA"/>
        </w:rPr>
        <w:t>فين ذات القدرة المنخفضة على إحداث الاحترار العالمي لقطاع تكييف الهواء في درجات الحرارة المحيطة المرت</w:t>
      </w:r>
      <w:r w:rsidR="006D7FFB" w:rsidRPr="00551B3C">
        <w:rPr>
          <w:sz w:val="26"/>
          <w:szCs w:val="26"/>
          <w:rtl/>
          <w:lang w:val="en-US" w:bidi="ar-SA"/>
        </w:rPr>
        <w:t>فعة في المملكة العربية السعودية</w:t>
      </w:r>
      <w:r w:rsidRPr="00551B3C">
        <w:rPr>
          <w:sz w:val="26"/>
          <w:szCs w:val="26"/>
          <w:rtl/>
          <w:lang w:val="en-US" w:bidi="ar-SA"/>
        </w:rPr>
        <w:t xml:space="preserve">، المقدم من </w:t>
      </w:r>
      <w:r w:rsidR="006D7FFB" w:rsidRPr="00551B3C">
        <w:rPr>
          <w:rFonts w:hint="cs"/>
          <w:sz w:val="26"/>
          <w:szCs w:val="26"/>
          <w:rtl/>
          <w:lang w:val="en-US" w:bidi="ar-SA"/>
        </w:rPr>
        <w:t>اليونيدو</w:t>
      </w:r>
      <w:r w:rsidRPr="00551B3C">
        <w:rPr>
          <w:sz w:val="26"/>
          <w:szCs w:val="26"/>
          <w:rtl/>
          <w:lang w:val="en-US" w:bidi="ar-SA"/>
        </w:rPr>
        <w:t xml:space="preserve"> والوارد في الوثيقة </w:t>
      </w:r>
      <w:r w:rsidR="006D7FFB" w:rsidRPr="00551B3C">
        <w:rPr>
          <w:sz w:val="26"/>
          <w:szCs w:val="26"/>
        </w:rPr>
        <w:t>UNEP/OzL.Pro/ExCom/88/</w:t>
      </w:r>
      <w:r w:rsidRPr="00551B3C">
        <w:rPr>
          <w:sz w:val="26"/>
          <w:szCs w:val="26"/>
          <w:rtl/>
          <w:lang w:val="en-US" w:bidi="ar-SA"/>
        </w:rPr>
        <w:t>؛</w:t>
      </w:r>
    </w:p>
    <w:p w14:paraId="27F20AF1" w14:textId="77777777" w:rsidR="006D7FFB" w:rsidRPr="00551B3C" w:rsidRDefault="006D7FFB" w:rsidP="00314385">
      <w:pPr>
        <w:pStyle w:val="ListParagraph"/>
        <w:keepNext/>
        <w:keepLines/>
        <w:bidi/>
        <w:ind w:left="1170"/>
        <w:rPr>
          <w:sz w:val="26"/>
          <w:szCs w:val="26"/>
          <w:lang w:val="en-US" w:bidi="ar-SA"/>
        </w:rPr>
      </w:pPr>
    </w:p>
    <w:p w14:paraId="0B9A8873" w14:textId="77777777" w:rsidR="00A443A3" w:rsidRPr="00551B3C" w:rsidRDefault="006D7FFB" w:rsidP="00CE19AD">
      <w:pPr>
        <w:pStyle w:val="ListParagraph"/>
        <w:numPr>
          <w:ilvl w:val="0"/>
          <w:numId w:val="29"/>
        </w:numPr>
        <w:bidi/>
        <w:ind w:left="117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تمديد تاريخ إنجاز المشروع </w:t>
      </w:r>
      <w:r w:rsidRPr="00551B3C">
        <w:rPr>
          <w:rFonts w:hint="cs"/>
          <w:sz w:val="26"/>
          <w:szCs w:val="26"/>
          <w:rtl/>
          <w:lang w:val="en-US" w:bidi="ar-SA"/>
        </w:rPr>
        <w:t>المذكور</w:t>
      </w:r>
      <w:r w:rsidR="00A443A3" w:rsidRPr="00551B3C">
        <w:rPr>
          <w:sz w:val="26"/>
          <w:szCs w:val="26"/>
          <w:rtl/>
          <w:lang w:val="en-US" w:bidi="ar-SA"/>
        </w:rPr>
        <w:t xml:space="preserve"> في الفقرة الفرعية (أ) أعلاه إلى 15 مارس</w:t>
      </w:r>
      <w:r w:rsidRPr="00551B3C">
        <w:rPr>
          <w:rFonts w:hint="cs"/>
          <w:sz w:val="26"/>
          <w:szCs w:val="26"/>
          <w:rtl/>
          <w:lang w:val="en-US" w:bidi="ar-SA"/>
        </w:rPr>
        <w:t>/ آذار</w:t>
      </w:r>
      <w:r w:rsidR="00A443A3" w:rsidRPr="00551B3C">
        <w:rPr>
          <w:sz w:val="26"/>
          <w:szCs w:val="26"/>
          <w:rtl/>
          <w:lang w:val="en-US" w:bidi="ar-SA"/>
        </w:rPr>
        <w:t xml:space="preserve"> 2022 استثنائي</w:t>
      </w:r>
      <w:r w:rsidRPr="00551B3C">
        <w:rPr>
          <w:rFonts w:hint="cs"/>
          <w:sz w:val="26"/>
          <w:szCs w:val="26"/>
          <w:rtl/>
          <w:lang w:val="en-US" w:bidi="ar-SA"/>
        </w:rPr>
        <w:t>ا</w:t>
      </w:r>
      <w:r w:rsidR="00A443A3" w:rsidRPr="00551B3C">
        <w:rPr>
          <w:sz w:val="26"/>
          <w:szCs w:val="26"/>
          <w:rtl/>
          <w:lang w:val="en-US" w:bidi="ar-SA"/>
        </w:rPr>
        <w:t xml:space="preserve"> </w:t>
      </w:r>
      <w:r w:rsidRPr="00551B3C">
        <w:rPr>
          <w:rFonts w:hint="cs"/>
          <w:sz w:val="26"/>
          <w:szCs w:val="26"/>
          <w:rtl/>
          <w:lang w:val="en-US" w:bidi="ar-SA"/>
        </w:rPr>
        <w:t>بسبب</w:t>
      </w:r>
      <w:r w:rsidR="00A443A3" w:rsidRPr="00551B3C">
        <w:rPr>
          <w:sz w:val="26"/>
          <w:szCs w:val="26"/>
          <w:rtl/>
          <w:lang w:val="en-US" w:bidi="ar-SA"/>
        </w:rPr>
        <w:t xml:space="preserve"> جائحة </w:t>
      </w:r>
      <w:r w:rsidRPr="00551B3C">
        <w:rPr>
          <w:rFonts w:hint="cs"/>
          <w:sz w:val="26"/>
          <w:szCs w:val="26"/>
          <w:rtl/>
          <w:lang w:val="en-US" w:bidi="ar-SA"/>
        </w:rPr>
        <w:t xml:space="preserve">كوفيد-19 </w:t>
      </w:r>
      <w:r w:rsidRPr="00551B3C">
        <w:rPr>
          <w:sz w:val="26"/>
          <w:szCs w:val="26"/>
          <w:rtl/>
          <w:lang w:val="en-US" w:bidi="ar-SA"/>
        </w:rPr>
        <w:t>والتقدم</w:t>
      </w:r>
      <w:r w:rsidRPr="00551B3C">
        <w:rPr>
          <w:rFonts w:hint="cs"/>
          <w:sz w:val="26"/>
          <w:szCs w:val="26"/>
          <w:rtl/>
          <w:lang w:val="en-US" w:bidi="ar-SA"/>
        </w:rPr>
        <w:t xml:space="preserve"> الكبير</w:t>
      </w:r>
      <w:r w:rsidRPr="00551B3C">
        <w:rPr>
          <w:sz w:val="26"/>
          <w:szCs w:val="26"/>
          <w:rtl/>
          <w:lang w:val="en-US" w:bidi="ar-SA"/>
        </w:rPr>
        <w:t xml:space="preserve"> المحرز؛</w:t>
      </w:r>
    </w:p>
    <w:p w14:paraId="42716441" w14:textId="77777777" w:rsidR="006D7FFB" w:rsidRPr="00551B3C" w:rsidRDefault="006D7FFB" w:rsidP="006D7FFB">
      <w:pPr>
        <w:pStyle w:val="ListParagraph"/>
        <w:rPr>
          <w:sz w:val="26"/>
          <w:szCs w:val="26"/>
          <w:rtl/>
          <w:lang w:val="en-US" w:bidi="ar-SA"/>
        </w:rPr>
      </w:pPr>
    </w:p>
    <w:p w14:paraId="131FE3DA" w14:textId="77777777" w:rsidR="00A443A3" w:rsidRPr="00551B3C" w:rsidRDefault="006D7FFB" w:rsidP="00CE19AD">
      <w:pPr>
        <w:pStyle w:val="ListParagraph"/>
        <w:numPr>
          <w:ilvl w:val="0"/>
          <w:numId w:val="29"/>
        </w:numPr>
        <w:bidi/>
        <w:ind w:left="1170" w:hanging="540"/>
        <w:rPr>
          <w:sz w:val="26"/>
          <w:szCs w:val="26"/>
          <w:rtl/>
          <w:lang w:val="en-US" w:bidi="ar-SA"/>
        </w:rPr>
      </w:pPr>
      <w:r w:rsidRPr="00551B3C">
        <w:rPr>
          <w:rFonts w:hint="cs"/>
          <w:sz w:val="26"/>
          <w:szCs w:val="26"/>
          <w:rtl/>
          <w:lang w:val="en-US" w:bidi="ar-SA"/>
        </w:rPr>
        <w:t>و</w:t>
      </w:r>
      <w:r w:rsidR="00A443A3" w:rsidRPr="00551B3C">
        <w:rPr>
          <w:sz w:val="26"/>
          <w:szCs w:val="26"/>
          <w:rtl/>
          <w:lang w:val="en-US" w:bidi="ar-SA"/>
        </w:rPr>
        <w:t>مطالبة اليونيدو بتقديم التقرير النهائي للمشروع المشار إليه في الفقرة الفرعية (أ) أعلاه في موعد أقصاه 28 مارس</w:t>
      </w:r>
      <w:r w:rsidRPr="00551B3C">
        <w:rPr>
          <w:rFonts w:hint="cs"/>
          <w:sz w:val="26"/>
          <w:szCs w:val="26"/>
          <w:rtl/>
          <w:lang w:val="en-US" w:bidi="ar-SA"/>
        </w:rPr>
        <w:t>/ آذار</w:t>
      </w:r>
      <w:r w:rsidR="00A443A3" w:rsidRPr="00551B3C">
        <w:rPr>
          <w:sz w:val="26"/>
          <w:szCs w:val="26"/>
          <w:rtl/>
          <w:lang w:val="en-US" w:bidi="ar-SA"/>
        </w:rPr>
        <w:t xml:space="preserve"> 2022 وإعادة جميع الأرصدة المتبقية بحلول الاجتماع التسعين.</w:t>
      </w:r>
    </w:p>
    <w:p w14:paraId="4974CFE7" w14:textId="77777777" w:rsidR="00A443A3" w:rsidRPr="00551B3C" w:rsidRDefault="00A443A3" w:rsidP="00A443A3">
      <w:pPr>
        <w:bidi/>
        <w:rPr>
          <w:sz w:val="26"/>
          <w:szCs w:val="26"/>
          <w:rtl/>
          <w:lang w:val="en-US" w:bidi="ar-SA"/>
        </w:rPr>
      </w:pPr>
    </w:p>
    <w:p w14:paraId="2158A31E" w14:textId="77777777" w:rsidR="00A443A3" w:rsidRPr="00551B3C" w:rsidRDefault="006D7FFB" w:rsidP="00A443A3">
      <w:pPr>
        <w:bidi/>
        <w:rPr>
          <w:b/>
          <w:bCs/>
          <w:sz w:val="26"/>
          <w:szCs w:val="26"/>
          <w:u w:val="single"/>
          <w:lang w:val="en-US" w:bidi="ar-SA"/>
        </w:rPr>
      </w:pPr>
      <w:r w:rsidRPr="00551B3C">
        <w:rPr>
          <w:b/>
          <w:bCs/>
          <w:sz w:val="26"/>
          <w:szCs w:val="26"/>
          <w:u w:val="single"/>
          <w:rtl/>
          <w:lang w:val="en-US" w:bidi="ar-SA"/>
        </w:rPr>
        <w:t>المشر</w:t>
      </w:r>
      <w:r w:rsidRPr="00551B3C">
        <w:rPr>
          <w:rFonts w:hint="cs"/>
          <w:b/>
          <w:bCs/>
          <w:sz w:val="26"/>
          <w:szCs w:val="26"/>
          <w:u w:val="single"/>
          <w:rtl/>
          <w:lang w:val="en-US" w:bidi="ar-SA"/>
        </w:rPr>
        <w:t>و</w:t>
      </w:r>
      <w:r w:rsidR="00A443A3" w:rsidRPr="00551B3C">
        <w:rPr>
          <w:b/>
          <w:bCs/>
          <w:sz w:val="26"/>
          <w:szCs w:val="26"/>
          <w:u w:val="single"/>
          <w:rtl/>
          <w:lang w:val="en-US" w:bidi="ar-SA"/>
        </w:rPr>
        <w:t>ع</w:t>
      </w:r>
      <w:r w:rsidRPr="00551B3C">
        <w:rPr>
          <w:rFonts w:hint="cs"/>
          <w:b/>
          <w:bCs/>
          <w:sz w:val="26"/>
          <w:szCs w:val="26"/>
          <w:u w:val="single"/>
          <w:rtl/>
          <w:lang w:val="en-US" w:bidi="ar-SA"/>
        </w:rPr>
        <w:t>ات</w:t>
      </w:r>
      <w:r w:rsidR="00A443A3" w:rsidRPr="00551B3C">
        <w:rPr>
          <w:b/>
          <w:bCs/>
          <w:sz w:val="26"/>
          <w:szCs w:val="26"/>
          <w:u w:val="single"/>
          <w:rtl/>
          <w:lang w:val="en-US" w:bidi="ar-SA"/>
        </w:rPr>
        <w:t xml:space="preserve"> الإيضاحية في قطاع الخدمات</w:t>
      </w:r>
    </w:p>
    <w:p w14:paraId="60767357" w14:textId="77777777" w:rsidR="00A443A3" w:rsidRPr="00551B3C" w:rsidRDefault="00A443A3" w:rsidP="00A443A3">
      <w:pPr>
        <w:bidi/>
        <w:rPr>
          <w:sz w:val="26"/>
          <w:szCs w:val="26"/>
          <w:lang w:val="en-US" w:bidi="ar-SA"/>
        </w:rPr>
      </w:pPr>
    </w:p>
    <w:p w14:paraId="3B33A859" w14:textId="77777777" w:rsidR="00A443A3" w:rsidRPr="00551B3C" w:rsidRDefault="00A443A3" w:rsidP="005618A3">
      <w:pPr>
        <w:bidi/>
        <w:rPr>
          <w:sz w:val="26"/>
          <w:szCs w:val="26"/>
          <w:lang w:val="en-US" w:bidi="ar-SA"/>
        </w:rPr>
      </w:pPr>
      <w:r w:rsidRPr="00551B3C">
        <w:rPr>
          <w:sz w:val="26"/>
          <w:szCs w:val="26"/>
          <w:u w:val="single"/>
          <w:rtl/>
          <w:lang w:val="en-US" w:bidi="ar-SA"/>
        </w:rPr>
        <w:t xml:space="preserve">تونس: خطة إدارة </w:t>
      </w:r>
      <w:r w:rsidR="005618A3" w:rsidRPr="00551B3C">
        <w:rPr>
          <w:rFonts w:hint="cs"/>
          <w:sz w:val="26"/>
          <w:szCs w:val="26"/>
          <w:u w:val="single"/>
          <w:rtl/>
          <w:lang w:val="en-US" w:bidi="ar-SA"/>
        </w:rPr>
        <w:t xml:space="preserve">إزالة المواد الهيدروكلوروفلوروكربونية </w:t>
      </w:r>
      <w:r w:rsidRPr="00551B3C">
        <w:rPr>
          <w:sz w:val="26"/>
          <w:szCs w:val="26"/>
          <w:u w:val="single"/>
          <w:rtl/>
          <w:lang w:val="en-US" w:bidi="ar-SA"/>
        </w:rPr>
        <w:t>(المرحلة الأولى - التقرير المرحلي النهائي)</w:t>
      </w:r>
      <w:r w:rsidRPr="00551B3C">
        <w:rPr>
          <w:sz w:val="26"/>
          <w:szCs w:val="26"/>
          <w:rtl/>
          <w:lang w:val="en-US" w:bidi="ar-SA"/>
        </w:rPr>
        <w:t xml:space="preserve"> (</w:t>
      </w:r>
      <w:r w:rsidR="005618A3" w:rsidRPr="00551B3C">
        <w:rPr>
          <w:rFonts w:hint="cs"/>
          <w:sz w:val="26"/>
          <w:szCs w:val="26"/>
          <w:rtl/>
          <w:lang w:val="en-US" w:bidi="ar-SA"/>
        </w:rPr>
        <w:t>اليونيدو</w:t>
      </w:r>
      <w:r w:rsidRPr="00551B3C">
        <w:rPr>
          <w:sz w:val="26"/>
          <w:szCs w:val="26"/>
          <w:rtl/>
          <w:lang w:val="en-US" w:bidi="ar-SA"/>
        </w:rPr>
        <w:t xml:space="preserve"> / </w:t>
      </w:r>
      <w:r w:rsidR="005618A3" w:rsidRPr="00551B3C">
        <w:rPr>
          <w:rFonts w:hint="cs"/>
          <w:sz w:val="26"/>
          <w:szCs w:val="26"/>
          <w:rtl/>
          <w:lang w:val="en-US" w:bidi="ar-SA"/>
        </w:rPr>
        <w:t>اليونيب</w:t>
      </w:r>
      <w:r w:rsidRPr="00551B3C">
        <w:rPr>
          <w:sz w:val="26"/>
          <w:szCs w:val="26"/>
          <w:rtl/>
          <w:lang w:val="en-US" w:bidi="ar-SA"/>
        </w:rPr>
        <w:t xml:space="preserve"> / حكومة فرنسا)</w:t>
      </w:r>
    </w:p>
    <w:p w14:paraId="47CE2CB5" w14:textId="77777777" w:rsidR="00746F0F" w:rsidRPr="00551B3C" w:rsidRDefault="00746F0F" w:rsidP="00A443A3">
      <w:pPr>
        <w:bidi/>
        <w:rPr>
          <w:sz w:val="26"/>
          <w:szCs w:val="26"/>
          <w:rtl/>
          <w:lang w:val="en-US" w:bidi="ar-SA"/>
        </w:rPr>
      </w:pPr>
    </w:p>
    <w:p w14:paraId="4B95F571" w14:textId="77777777" w:rsidR="00A443A3" w:rsidRPr="00551B3C" w:rsidRDefault="00A443A3" w:rsidP="00746F0F">
      <w:pPr>
        <w:bidi/>
        <w:rPr>
          <w:b/>
          <w:bCs/>
          <w:sz w:val="26"/>
          <w:szCs w:val="26"/>
          <w:rtl/>
          <w:lang w:val="en-US" w:bidi="ar-SA"/>
        </w:rPr>
      </w:pPr>
      <w:r w:rsidRPr="00551B3C">
        <w:rPr>
          <w:b/>
          <w:bCs/>
          <w:sz w:val="26"/>
          <w:szCs w:val="26"/>
          <w:rtl/>
          <w:lang w:val="en-US" w:bidi="ar-SA"/>
        </w:rPr>
        <w:t>خلفية</w:t>
      </w:r>
    </w:p>
    <w:p w14:paraId="52F5DA26" w14:textId="77777777" w:rsidR="00746F0F" w:rsidRPr="00551B3C" w:rsidRDefault="00746F0F" w:rsidP="00746F0F">
      <w:pPr>
        <w:bidi/>
        <w:rPr>
          <w:sz w:val="26"/>
          <w:szCs w:val="26"/>
          <w:lang w:val="en-US" w:bidi="ar-SA"/>
        </w:rPr>
      </w:pPr>
    </w:p>
    <w:p w14:paraId="3CBEC570" w14:textId="77777777" w:rsidR="00A443A3" w:rsidRPr="00551B3C" w:rsidRDefault="00DA40D4"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استجابة للمقرر 86/30 (ج)،</w:t>
      </w:r>
      <w:r w:rsidRPr="00551B3C">
        <w:rPr>
          <w:rStyle w:val="FootnoteReference"/>
          <w:sz w:val="26"/>
          <w:szCs w:val="26"/>
          <w:rtl/>
          <w:lang w:val="en-US" w:bidi="ar-SA"/>
        </w:rPr>
        <w:footnoteReference w:id="27"/>
      </w:r>
      <w:r w:rsidRPr="00551B3C">
        <w:rPr>
          <w:sz w:val="26"/>
          <w:szCs w:val="26"/>
          <w:rtl/>
          <w:lang w:val="en-US" w:bidi="ar-SA"/>
        </w:rPr>
        <w:t xml:space="preserve"> قدمت اليونيدو</w:t>
      </w:r>
      <w:r w:rsidR="00A443A3" w:rsidRPr="00551B3C">
        <w:rPr>
          <w:sz w:val="26"/>
          <w:szCs w:val="26"/>
          <w:rtl/>
          <w:lang w:val="en-US" w:bidi="ar-SA"/>
        </w:rPr>
        <w:t xml:space="preserve">، </w:t>
      </w:r>
      <w:r w:rsidRPr="00551B3C">
        <w:rPr>
          <w:sz w:val="26"/>
          <w:szCs w:val="26"/>
          <w:rtl/>
          <w:lang w:val="en-US" w:bidi="ar-SA"/>
        </w:rPr>
        <w:t>بصفتها الوكالة المنفذة الرئيسية</w:t>
      </w:r>
      <w:r w:rsidR="00A443A3" w:rsidRPr="00551B3C">
        <w:rPr>
          <w:sz w:val="26"/>
          <w:szCs w:val="26"/>
          <w:rtl/>
          <w:lang w:val="en-US" w:bidi="ar-SA"/>
        </w:rPr>
        <w:t xml:space="preserve">، نيابة عن حكومة تونس التقرير المرحلي السنوي عن تنفيذ برنامج العمل المرتبط بالشريحة الثالثة والأخيرة من </w:t>
      </w:r>
      <w:r w:rsidR="00565251" w:rsidRPr="00551B3C">
        <w:rPr>
          <w:sz w:val="26"/>
          <w:szCs w:val="26"/>
          <w:rtl/>
          <w:lang w:val="en-US" w:bidi="ar-SA"/>
        </w:rPr>
        <w:t xml:space="preserve">خطة إدارة </w:t>
      </w:r>
      <w:r w:rsidR="00565251" w:rsidRPr="00551B3C">
        <w:rPr>
          <w:rFonts w:hint="cs"/>
          <w:sz w:val="26"/>
          <w:szCs w:val="26"/>
          <w:rtl/>
          <w:lang w:val="en-US" w:bidi="ar-SA"/>
        </w:rPr>
        <w:t>إزالة المواد الهيدروكلوروفلوروكربونية</w:t>
      </w:r>
      <w:r w:rsidR="00565251" w:rsidRPr="00551B3C">
        <w:rPr>
          <w:rFonts w:hint="cs"/>
          <w:sz w:val="26"/>
          <w:szCs w:val="26"/>
          <w:u w:val="single"/>
          <w:rtl/>
          <w:lang w:val="en-US" w:bidi="ar-SA"/>
        </w:rPr>
        <w:t xml:space="preserve"> </w:t>
      </w:r>
      <w:r w:rsidR="00A443A3" w:rsidRPr="00551B3C">
        <w:rPr>
          <w:sz w:val="26"/>
          <w:szCs w:val="26"/>
          <w:rtl/>
          <w:lang w:val="en-US" w:bidi="ar-SA"/>
        </w:rPr>
        <w:t>على النحو الملخص أدناه.</w:t>
      </w:r>
    </w:p>
    <w:p w14:paraId="7DA92729" w14:textId="77777777" w:rsidR="00565251" w:rsidRPr="00551B3C" w:rsidRDefault="00565251" w:rsidP="00A443A3">
      <w:pPr>
        <w:bidi/>
        <w:rPr>
          <w:sz w:val="26"/>
          <w:szCs w:val="26"/>
          <w:rtl/>
          <w:lang w:val="en-US" w:bidi="ar-SA"/>
        </w:rPr>
      </w:pPr>
    </w:p>
    <w:p w14:paraId="5D50490D" w14:textId="77777777" w:rsidR="00A443A3" w:rsidRPr="00551B3C" w:rsidRDefault="00A443A3" w:rsidP="00565251">
      <w:pPr>
        <w:bidi/>
        <w:rPr>
          <w:i/>
          <w:iCs/>
          <w:sz w:val="26"/>
          <w:szCs w:val="26"/>
          <w:rtl/>
          <w:lang w:val="en-US" w:bidi="ar-SA"/>
        </w:rPr>
      </w:pPr>
      <w:r w:rsidRPr="00551B3C">
        <w:rPr>
          <w:i/>
          <w:iCs/>
          <w:sz w:val="26"/>
          <w:szCs w:val="26"/>
          <w:rtl/>
          <w:lang w:val="en-US" w:bidi="ar-SA"/>
        </w:rPr>
        <w:t xml:space="preserve">استهلاك </w:t>
      </w:r>
      <w:r w:rsidR="00565251" w:rsidRPr="00551B3C">
        <w:rPr>
          <w:rFonts w:hint="cs"/>
          <w:i/>
          <w:iCs/>
          <w:sz w:val="26"/>
          <w:szCs w:val="26"/>
          <w:rtl/>
          <w:lang w:val="en-US" w:bidi="ar-SA"/>
        </w:rPr>
        <w:t>المواد الهيدروكلوروفلوروكربونية</w:t>
      </w:r>
    </w:p>
    <w:p w14:paraId="6C0F6CFC" w14:textId="77777777" w:rsidR="00565251" w:rsidRPr="00551B3C" w:rsidRDefault="00565251" w:rsidP="00565251">
      <w:pPr>
        <w:bidi/>
        <w:rPr>
          <w:sz w:val="26"/>
          <w:szCs w:val="26"/>
          <w:lang w:val="en-US" w:bidi="ar-SA"/>
        </w:rPr>
      </w:pPr>
    </w:p>
    <w:p w14:paraId="26D4E3A7"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 xml:space="preserve">أبلغت </w:t>
      </w:r>
      <w:r w:rsidR="00960756" w:rsidRPr="00551B3C">
        <w:rPr>
          <w:sz w:val="26"/>
          <w:szCs w:val="26"/>
          <w:rtl/>
          <w:lang w:val="en-US" w:bidi="ar-SA"/>
        </w:rPr>
        <w:t>حكومة تونس عن استهلاك 23.24 طن</w:t>
      </w:r>
      <w:r w:rsidRPr="00551B3C">
        <w:rPr>
          <w:sz w:val="26"/>
          <w:szCs w:val="26"/>
          <w:rtl/>
          <w:lang w:val="en-US" w:bidi="ar-SA"/>
        </w:rPr>
        <w:t xml:space="preserve"> </w:t>
      </w:r>
      <w:r w:rsidR="00960756" w:rsidRPr="00551B3C">
        <w:rPr>
          <w:rFonts w:hint="cs"/>
          <w:sz w:val="26"/>
          <w:szCs w:val="26"/>
          <w:rtl/>
          <w:lang w:val="en-US" w:bidi="ar-SA"/>
        </w:rPr>
        <w:t>من قدرات</w:t>
      </w:r>
      <w:r w:rsidRPr="00551B3C">
        <w:rPr>
          <w:sz w:val="26"/>
          <w:szCs w:val="26"/>
          <w:rtl/>
          <w:lang w:val="en-US" w:bidi="ar-SA"/>
        </w:rPr>
        <w:t xml:space="preserve"> استنفاد الأوزون من </w:t>
      </w:r>
      <w:r w:rsidR="00960756" w:rsidRPr="00551B3C">
        <w:rPr>
          <w:rFonts w:hint="cs"/>
          <w:sz w:val="26"/>
          <w:szCs w:val="26"/>
          <w:rtl/>
          <w:lang w:val="en-US" w:bidi="ar-SA"/>
        </w:rPr>
        <w:t>المواد الهيدروكلوروفلوروكربونية</w:t>
      </w:r>
      <w:r w:rsidR="00960756" w:rsidRPr="00551B3C">
        <w:rPr>
          <w:sz w:val="26"/>
          <w:szCs w:val="26"/>
          <w:rtl/>
          <w:lang w:val="en-US" w:bidi="ar-SA"/>
        </w:rPr>
        <w:t xml:space="preserve"> في عام 2020</w:t>
      </w:r>
      <w:r w:rsidRPr="00551B3C">
        <w:rPr>
          <w:sz w:val="26"/>
          <w:szCs w:val="26"/>
          <w:rtl/>
          <w:lang w:val="en-US" w:bidi="ar-SA"/>
        </w:rPr>
        <w:t xml:space="preserve">، وهو أقل بنسبة 43 في المائة من خط الأساس </w:t>
      </w:r>
      <w:r w:rsidR="00960756" w:rsidRPr="00551B3C">
        <w:rPr>
          <w:rFonts w:hint="cs"/>
          <w:sz w:val="26"/>
          <w:szCs w:val="26"/>
          <w:rtl/>
          <w:lang w:val="en-US" w:bidi="ar-SA"/>
        </w:rPr>
        <w:t>المحدد للمواد الهيدروكلوروفلوروكربونية</w:t>
      </w:r>
      <w:r w:rsidRPr="00551B3C">
        <w:rPr>
          <w:sz w:val="26"/>
          <w:szCs w:val="26"/>
          <w:rtl/>
          <w:lang w:val="en-US" w:bidi="ar-SA"/>
        </w:rPr>
        <w:t xml:space="preserve"> للامتثال</w:t>
      </w:r>
      <w:r w:rsidR="00960756" w:rsidRPr="00551B3C">
        <w:rPr>
          <w:rFonts w:hint="cs"/>
          <w:sz w:val="26"/>
          <w:szCs w:val="26"/>
          <w:rtl/>
          <w:lang w:val="en-US" w:bidi="ar-SA"/>
        </w:rPr>
        <w:t xml:space="preserve"> له وقدره</w:t>
      </w:r>
      <w:r w:rsidR="00960756" w:rsidRPr="00551B3C">
        <w:rPr>
          <w:sz w:val="26"/>
          <w:szCs w:val="26"/>
          <w:rtl/>
          <w:lang w:val="en-US" w:bidi="ar-SA"/>
        </w:rPr>
        <w:t xml:space="preserve"> 40.7 طن</w:t>
      </w:r>
      <w:r w:rsidRPr="00551B3C">
        <w:rPr>
          <w:sz w:val="26"/>
          <w:szCs w:val="26"/>
          <w:rtl/>
          <w:lang w:val="en-US" w:bidi="ar-SA"/>
        </w:rPr>
        <w:t xml:space="preserve"> </w:t>
      </w:r>
      <w:r w:rsidR="00960756" w:rsidRPr="00551B3C">
        <w:rPr>
          <w:rFonts w:hint="cs"/>
          <w:sz w:val="26"/>
          <w:szCs w:val="26"/>
          <w:rtl/>
          <w:lang w:val="en-US" w:bidi="ar-SA"/>
        </w:rPr>
        <w:t>من قدرات</w:t>
      </w:r>
      <w:r w:rsidRPr="00551B3C">
        <w:rPr>
          <w:sz w:val="26"/>
          <w:szCs w:val="26"/>
          <w:rtl/>
          <w:lang w:val="en-US" w:bidi="ar-SA"/>
        </w:rPr>
        <w:t xml:space="preserve"> استنفاد الأوزون و 10 في المائة أقل من الحد الأقصى المسموح به للاستهلاك </w:t>
      </w:r>
      <w:r w:rsidR="00960756" w:rsidRPr="00551B3C">
        <w:rPr>
          <w:rFonts w:hint="cs"/>
          <w:sz w:val="26"/>
          <w:szCs w:val="26"/>
          <w:rtl/>
          <w:lang w:val="en-US" w:bidi="ar-SA"/>
        </w:rPr>
        <w:t>وقدره</w:t>
      </w:r>
      <w:r w:rsidR="00960756" w:rsidRPr="00551B3C">
        <w:rPr>
          <w:sz w:val="26"/>
          <w:szCs w:val="26"/>
          <w:rtl/>
          <w:lang w:val="en-US" w:bidi="ar-SA"/>
        </w:rPr>
        <w:t xml:space="preserve"> 25.91 طن</w:t>
      </w:r>
      <w:r w:rsidRPr="00551B3C">
        <w:rPr>
          <w:sz w:val="26"/>
          <w:szCs w:val="26"/>
          <w:rtl/>
          <w:lang w:val="en-US" w:bidi="ar-SA"/>
        </w:rPr>
        <w:t xml:space="preserve"> </w:t>
      </w:r>
      <w:r w:rsidR="00960756" w:rsidRPr="00551B3C">
        <w:rPr>
          <w:rFonts w:hint="cs"/>
          <w:sz w:val="26"/>
          <w:szCs w:val="26"/>
          <w:rtl/>
          <w:lang w:val="en-US" w:bidi="ar-SA"/>
        </w:rPr>
        <w:t>من قدرات</w:t>
      </w:r>
      <w:r w:rsidRPr="00551B3C">
        <w:rPr>
          <w:sz w:val="26"/>
          <w:szCs w:val="26"/>
          <w:rtl/>
          <w:lang w:val="en-US" w:bidi="ar-SA"/>
        </w:rPr>
        <w:t xml:space="preserve"> اس</w:t>
      </w:r>
      <w:r w:rsidR="00960756" w:rsidRPr="00551B3C">
        <w:rPr>
          <w:sz w:val="26"/>
          <w:szCs w:val="26"/>
          <w:rtl/>
          <w:lang w:val="en-US" w:bidi="ar-SA"/>
        </w:rPr>
        <w:t>تنفاد الأوزون المحدد في اتفاقها</w:t>
      </w:r>
      <w:r w:rsidRPr="00551B3C">
        <w:rPr>
          <w:sz w:val="26"/>
          <w:szCs w:val="26"/>
          <w:rtl/>
          <w:lang w:val="en-US" w:bidi="ar-SA"/>
        </w:rPr>
        <w:t xml:space="preserve"> مع اللجنة التنفيذية.</w:t>
      </w:r>
    </w:p>
    <w:p w14:paraId="502E4AEB" w14:textId="77777777" w:rsidR="00960756" w:rsidRPr="00551B3C" w:rsidRDefault="00960756" w:rsidP="00960756">
      <w:pPr>
        <w:pStyle w:val="ListParagraph"/>
        <w:bidi/>
        <w:rPr>
          <w:sz w:val="26"/>
          <w:szCs w:val="26"/>
          <w:lang w:val="en-US" w:bidi="ar-SA"/>
        </w:rPr>
      </w:pPr>
    </w:p>
    <w:p w14:paraId="1AFCFDA1"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 xml:space="preserve">أصدرت حكومة تونس حصة قدرها 23.63 طن </w:t>
      </w:r>
      <w:r w:rsidR="00960756" w:rsidRPr="00551B3C">
        <w:rPr>
          <w:rFonts w:hint="cs"/>
          <w:sz w:val="26"/>
          <w:szCs w:val="26"/>
          <w:rtl/>
          <w:lang w:val="en-US" w:bidi="ar-SA"/>
        </w:rPr>
        <w:t>من قدرات</w:t>
      </w:r>
      <w:r w:rsidR="00960756" w:rsidRPr="00551B3C">
        <w:rPr>
          <w:sz w:val="26"/>
          <w:szCs w:val="26"/>
          <w:rtl/>
          <w:lang w:val="en-US" w:bidi="ar-SA"/>
        </w:rPr>
        <w:t xml:space="preserve"> استنفاد الأوزون لعام 2021</w:t>
      </w:r>
      <w:r w:rsidRPr="00551B3C">
        <w:rPr>
          <w:sz w:val="26"/>
          <w:szCs w:val="26"/>
          <w:rtl/>
          <w:lang w:val="en-US" w:bidi="ar-SA"/>
        </w:rPr>
        <w:t xml:space="preserve">، وهي أقل من الحد الأقصى للاستهلاك المسموح به </w:t>
      </w:r>
      <w:r w:rsidR="00960756" w:rsidRPr="00551B3C">
        <w:rPr>
          <w:rFonts w:hint="cs"/>
          <w:sz w:val="26"/>
          <w:szCs w:val="26"/>
          <w:rtl/>
          <w:lang w:val="en-US" w:bidi="ar-SA"/>
        </w:rPr>
        <w:t xml:space="preserve">المذكور </w:t>
      </w:r>
      <w:r w:rsidRPr="00551B3C">
        <w:rPr>
          <w:sz w:val="26"/>
          <w:szCs w:val="26"/>
          <w:rtl/>
          <w:lang w:val="en-US" w:bidi="ar-SA"/>
        </w:rPr>
        <w:t>في اتفاقها مع اللجنة التنفيذية.</w:t>
      </w:r>
    </w:p>
    <w:p w14:paraId="769ABE4F" w14:textId="77777777" w:rsidR="00960756" w:rsidRPr="00551B3C" w:rsidRDefault="00960756" w:rsidP="00314385">
      <w:pPr>
        <w:keepNext/>
        <w:keepLines/>
        <w:bidi/>
        <w:rPr>
          <w:sz w:val="26"/>
          <w:szCs w:val="26"/>
          <w:rtl/>
          <w:lang w:val="en-US" w:bidi="ar-SA"/>
        </w:rPr>
      </w:pPr>
    </w:p>
    <w:p w14:paraId="2983DF13" w14:textId="77777777" w:rsidR="00A443A3" w:rsidRPr="00551B3C" w:rsidRDefault="00A443A3" w:rsidP="00314385">
      <w:pPr>
        <w:keepNext/>
        <w:keepLines/>
        <w:bidi/>
        <w:rPr>
          <w:i/>
          <w:iCs/>
          <w:sz w:val="26"/>
          <w:szCs w:val="26"/>
          <w:rtl/>
          <w:lang w:val="en-US" w:bidi="ar-SA"/>
        </w:rPr>
      </w:pPr>
      <w:r w:rsidRPr="00551B3C">
        <w:rPr>
          <w:i/>
          <w:iCs/>
          <w:sz w:val="26"/>
          <w:szCs w:val="26"/>
          <w:rtl/>
          <w:lang w:val="en-US" w:bidi="ar-SA"/>
        </w:rPr>
        <w:t xml:space="preserve">تقرير </w:t>
      </w:r>
      <w:r w:rsidR="00960756" w:rsidRPr="00551B3C">
        <w:rPr>
          <w:rFonts w:hint="cs"/>
          <w:i/>
          <w:iCs/>
          <w:sz w:val="26"/>
          <w:szCs w:val="26"/>
          <w:rtl/>
          <w:lang w:val="en-US" w:bidi="ar-SA"/>
        </w:rPr>
        <w:t>مرحلي</w:t>
      </w:r>
    </w:p>
    <w:p w14:paraId="4311B7D7" w14:textId="77777777" w:rsidR="00960756" w:rsidRPr="00551B3C" w:rsidRDefault="00960756" w:rsidP="00314385">
      <w:pPr>
        <w:keepNext/>
        <w:keepLines/>
        <w:bidi/>
        <w:rPr>
          <w:sz w:val="26"/>
          <w:szCs w:val="26"/>
          <w:lang w:val="en-US" w:bidi="ar-SA"/>
        </w:rPr>
      </w:pPr>
    </w:p>
    <w:p w14:paraId="19C68814"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حتى سبتمبر</w:t>
      </w:r>
      <w:r w:rsidR="00156871" w:rsidRPr="00551B3C">
        <w:rPr>
          <w:rFonts w:hint="cs"/>
          <w:sz w:val="26"/>
          <w:szCs w:val="26"/>
          <w:rtl/>
          <w:lang w:val="en-US" w:bidi="ar-SA"/>
        </w:rPr>
        <w:t>/ أيلول</w:t>
      </w:r>
      <w:r w:rsidR="00156871" w:rsidRPr="00551B3C">
        <w:rPr>
          <w:sz w:val="26"/>
          <w:szCs w:val="26"/>
          <w:rtl/>
          <w:lang w:val="en-US" w:bidi="ar-SA"/>
        </w:rPr>
        <w:t xml:space="preserve"> 2021</w:t>
      </w:r>
      <w:r w:rsidRPr="00551B3C">
        <w:rPr>
          <w:sz w:val="26"/>
          <w:szCs w:val="26"/>
          <w:rtl/>
          <w:lang w:val="en-US" w:bidi="ar-SA"/>
        </w:rPr>
        <w:t>، نُفِّذت الأنشطة التالية:</w:t>
      </w:r>
    </w:p>
    <w:p w14:paraId="705F19FD" w14:textId="77777777" w:rsidR="00156871" w:rsidRPr="00551B3C" w:rsidRDefault="00156871" w:rsidP="00314385">
      <w:pPr>
        <w:keepNext/>
        <w:keepLines/>
        <w:bidi/>
        <w:rPr>
          <w:sz w:val="26"/>
          <w:szCs w:val="26"/>
          <w:rtl/>
          <w:lang w:val="en-US" w:bidi="ar-SA"/>
        </w:rPr>
      </w:pPr>
    </w:p>
    <w:p w14:paraId="0B74FDFE" w14:textId="77777777" w:rsidR="00A443A3" w:rsidRPr="00551B3C" w:rsidRDefault="00A443A3" w:rsidP="00314385">
      <w:pPr>
        <w:pStyle w:val="ListParagraph"/>
        <w:keepNext/>
        <w:keepLines/>
        <w:numPr>
          <w:ilvl w:val="0"/>
          <w:numId w:val="30"/>
        </w:numPr>
        <w:bidi/>
        <w:ind w:left="1260" w:hanging="540"/>
        <w:rPr>
          <w:sz w:val="26"/>
          <w:szCs w:val="26"/>
          <w:lang w:val="en-US" w:bidi="ar-SA"/>
        </w:rPr>
      </w:pPr>
      <w:r w:rsidRPr="00551B3C">
        <w:rPr>
          <w:sz w:val="26"/>
          <w:szCs w:val="26"/>
          <w:rtl/>
          <w:lang w:val="en-US" w:bidi="ar-SA"/>
        </w:rPr>
        <w:t xml:space="preserve">تم جعل نظام اعتماد فني التبريد متسقًا مع متطلبات </w:t>
      </w:r>
      <w:r w:rsidR="00156871" w:rsidRPr="00551B3C">
        <w:rPr>
          <w:sz w:val="26"/>
          <w:szCs w:val="26"/>
          <w:rtl/>
          <w:lang w:val="en-US" w:bidi="ar-SA"/>
        </w:rPr>
        <w:t>اللوائح الأوروبية للغاز المفلور</w:t>
      </w:r>
      <w:r w:rsidRPr="00551B3C">
        <w:rPr>
          <w:sz w:val="26"/>
          <w:szCs w:val="26"/>
          <w:rtl/>
          <w:lang w:val="en-US" w:bidi="ar-SA"/>
        </w:rPr>
        <w:t xml:space="preserve">، وتم الانتهاء من الحد الأدنى من المتطلبات لمراكز التدريب (أي المدارس المهنية التي تنظم أنشطة التدريب). </w:t>
      </w:r>
      <w:r w:rsidR="00156871" w:rsidRPr="00551B3C">
        <w:rPr>
          <w:rFonts w:hint="cs"/>
          <w:sz w:val="26"/>
          <w:szCs w:val="26"/>
          <w:rtl/>
          <w:lang w:val="en-US" w:bidi="ar-SA"/>
        </w:rPr>
        <w:t>و</w:t>
      </w:r>
      <w:r w:rsidRPr="00551B3C">
        <w:rPr>
          <w:sz w:val="26"/>
          <w:szCs w:val="26"/>
          <w:rtl/>
          <w:lang w:val="en-US" w:bidi="ar-SA"/>
        </w:rPr>
        <w:t>من المتوقع الموافقة</w:t>
      </w:r>
      <w:r w:rsidR="00156871" w:rsidRPr="00551B3C">
        <w:rPr>
          <w:sz w:val="26"/>
          <w:szCs w:val="26"/>
          <w:rtl/>
          <w:lang w:val="en-US" w:bidi="ar-SA"/>
        </w:rPr>
        <w:t xml:space="preserve"> على اللائحة قبل نهاية عام 2021</w:t>
      </w:r>
      <w:r w:rsidRPr="00551B3C">
        <w:rPr>
          <w:sz w:val="26"/>
          <w:szCs w:val="26"/>
          <w:rtl/>
          <w:lang w:val="en-US" w:bidi="ar-SA"/>
        </w:rPr>
        <w:t xml:space="preserve">، ويجري حاليًا تنفيذ برنامج الاعتماد في إطار المرحلة الثانية من خطة إدارة إزالة </w:t>
      </w:r>
      <w:r w:rsidR="00156871" w:rsidRPr="00551B3C">
        <w:rPr>
          <w:sz w:val="26"/>
          <w:szCs w:val="26"/>
          <w:rtl/>
          <w:lang w:val="en-US" w:bidi="ar-SA"/>
        </w:rPr>
        <w:t>المواد الهيدروكلوروفلوروكربونية</w:t>
      </w:r>
      <w:r w:rsidRPr="00551B3C">
        <w:rPr>
          <w:sz w:val="26"/>
          <w:szCs w:val="26"/>
          <w:rtl/>
          <w:lang w:val="en-US" w:bidi="ar-SA"/>
        </w:rPr>
        <w:t>؛</w:t>
      </w:r>
    </w:p>
    <w:p w14:paraId="2240AF26" w14:textId="77777777" w:rsidR="00156871" w:rsidRPr="00551B3C" w:rsidRDefault="00156871" w:rsidP="00156871">
      <w:pPr>
        <w:pStyle w:val="ListParagraph"/>
        <w:bidi/>
        <w:ind w:left="1260"/>
        <w:rPr>
          <w:sz w:val="26"/>
          <w:szCs w:val="26"/>
          <w:lang w:val="en-US" w:bidi="ar-SA"/>
        </w:rPr>
      </w:pPr>
    </w:p>
    <w:p w14:paraId="268C0F49" w14:textId="77777777" w:rsidR="00A443A3" w:rsidRPr="00551B3C" w:rsidRDefault="00156871" w:rsidP="00CE19AD">
      <w:pPr>
        <w:pStyle w:val="ListParagraph"/>
        <w:numPr>
          <w:ilvl w:val="0"/>
          <w:numId w:val="30"/>
        </w:numPr>
        <w:bidi/>
        <w:ind w:left="1260" w:hanging="54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تم تطوير نموذج جديد للتدريب على إصدار الشهادات بشأن تدابير السلامة عند التعامل مع </w:t>
      </w:r>
      <w:r w:rsidRPr="00551B3C">
        <w:rPr>
          <w:rFonts w:hint="cs"/>
          <w:sz w:val="26"/>
          <w:szCs w:val="26"/>
          <w:rtl/>
          <w:lang w:val="en-US" w:bidi="ar-SA"/>
        </w:rPr>
        <w:t>مواد التبريد</w:t>
      </w:r>
      <w:r w:rsidR="00A443A3" w:rsidRPr="00551B3C">
        <w:rPr>
          <w:sz w:val="26"/>
          <w:szCs w:val="26"/>
          <w:rtl/>
          <w:lang w:val="en-US" w:bidi="ar-SA"/>
        </w:rPr>
        <w:t xml:space="preserve"> الط</w:t>
      </w:r>
      <w:r w:rsidRPr="00551B3C">
        <w:rPr>
          <w:sz w:val="26"/>
          <w:szCs w:val="26"/>
          <w:rtl/>
          <w:lang w:val="en-US" w:bidi="ar-SA"/>
        </w:rPr>
        <w:t>بيعية والقابلة للاشتعال واستخدم</w:t>
      </w:r>
      <w:r w:rsidR="00A443A3" w:rsidRPr="00551B3C">
        <w:rPr>
          <w:sz w:val="26"/>
          <w:szCs w:val="26"/>
          <w:rtl/>
          <w:lang w:val="en-US" w:bidi="ar-SA"/>
        </w:rPr>
        <w:t xml:space="preserve"> في 15 دورة تدريبية </w:t>
      </w:r>
      <w:r w:rsidRPr="00551B3C">
        <w:rPr>
          <w:rFonts w:hint="cs"/>
          <w:sz w:val="26"/>
          <w:szCs w:val="26"/>
          <w:rtl/>
          <w:lang w:val="en-US" w:bidi="ar-SA"/>
        </w:rPr>
        <w:t>و</w:t>
      </w:r>
      <w:r w:rsidR="00A443A3" w:rsidRPr="00551B3C">
        <w:rPr>
          <w:sz w:val="26"/>
          <w:szCs w:val="26"/>
          <w:rtl/>
          <w:lang w:val="en-US" w:bidi="ar-SA"/>
        </w:rPr>
        <w:t xml:space="preserve">أسفر عن تدريب 112 </w:t>
      </w:r>
      <w:r w:rsidRPr="00551B3C">
        <w:rPr>
          <w:sz w:val="26"/>
          <w:szCs w:val="26"/>
          <w:rtl/>
          <w:lang w:val="en-US" w:bidi="ar-SA"/>
        </w:rPr>
        <w:t xml:space="preserve">فني </w:t>
      </w:r>
      <w:r w:rsidR="00A443A3" w:rsidRPr="00551B3C">
        <w:rPr>
          <w:sz w:val="26"/>
          <w:szCs w:val="26"/>
          <w:rtl/>
          <w:lang w:val="en-US" w:bidi="ar-SA"/>
        </w:rPr>
        <w:t>تبريد</w:t>
      </w:r>
      <w:r w:rsidRPr="00551B3C">
        <w:rPr>
          <w:sz w:val="26"/>
          <w:szCs w:val="26"/>
          <w:rtl/>
          <w:lang w:val="en-US" w:bidi="ar-SA"/>
        </w:rPr>
        <w:t xml:space="preserve"> وتكييف الهواء (منهم 50 مدربًا)</w:t>
      </w:r>
      <w:r w:rsidR="00A443A3" w:rsidRPr="00551B3C">
        <w:rPr>
          <w:sz w:val="26"/>
          <w:szCs w:val="26"/>
          <w:rtl/>
          <w:lang w:val="en-US" w:bidi="ar-SA"/>
        </w:rPr>
        <w:t>؛</w:t>
      </w:r>
    </w:p>
    <w:p w14:paraId="66332C1F" w14:textId="77777777" w:rsidR="00156871" w:rsidRPr="00551B3C" w:rsidRDefault="00156871" w:rsidP="00156871">
      <w:pPr>
        <w:pStyle w:val="ListParagraph"/>
        <w:rPr>
          <w:sz w:val="26"/>
          <w:szCs w:val="26"/>
          <w:rtl/>
          <w:lang w:val="en-US" w:bidi="ar-SA"/>
        </w:rPr>
      </w:pPr>
    </w:p>
    <w:p w14:paraId="5430A1D6" w14:textId="77777777" w:rsidR="00A443A3" w:rsidRPr="00551B3C" w:rsidRDefault="00156871" w:rsidP="00CE19AD">
      <w:pPr>
        <w:pStyle w:val="ListParagraph"/>
        <w:numPr>
          <w:ilvl w:val="0"/>
          <w:numId w:val="30"/>
        </w:numPr>
        <w:bidi/>
        <w:ind w:left="1260" w:hanging="540"/>
        <w:rPr>
          <w:sz w:val="26"/>
          <w:szCs w:val="26"/>
          <w:lang w:val="en-US" w:bidi="ar-SA"/>
        </w:rPr>
      </w:pPr>
      <w:r w:rsidRPr="00551B3C">
        <w:rPr>
          <w:rFonts w:hint="cs"/>
          <w:sz w:val="26"/>
          <w:szCs w:val="26"/>
          <w:rtl/>
          <w:lang w:val="en-US" w:bidi="ar-SA"/>
        </w:rPr>
        <w:t>و</w:t>
      </w:r>
      <w:r w:rsidRPr="00551B3C">
        <w:rPr>
          <w:sz w:val="26"/>
          <w:szCs w:val="26"/>
          <w:rtl/>
          <w:lang w:val="en-US" w:bidi="ar-SA"/>
        </w:rPr>
        <w:t xml:space="preserve">تم الانتهاء من معايير </w:t>
      </w:r>
      <w:r w:rsidRPr="00551B3C">
        <w:rPr>
          <w:rFonts w:hint="cs"/>
          <w:sz w:val="26"/>
          <w:szCs w:val="26"/>
          <w:rtl/>
          <w:lang w:val="en-US" w:bidi="ar-SA"/>
        </w:rPr>
        <w:t>ل</w:t>
      </w:r>
      <w:r w:rsidR="00A443A3" w:rsidRPr="00551B3C">
        <w:rPr>
          <w:sz w:val="26"/>
          <w:szCs w:val="26"/>
          <w:rtl/>
          <w:lang w:val="en-US" w:bidi="ar-SA"/>
        </w:rPr>
        <w:t>ل</w:t>
      </w:r>
      <w:r w:rsidRPr="00551B3C">
        <w:rPr>
          <w:sz w:val="26"/>
          <w:szCs w:val="26"/>
          <w:rtl/>
          <w:lang w:val="en-US" w:bidi="ar-SA"/>
        </w:rPr>
        <w:t xml:space="preserve">مشروع الإيضاحي التجريبي للتحويل، واختير سوبر ماركت </w:t>
      </w:r>
      <w:r w:rsidRPr="00551B3C">
        <w:rPr>
          <w:rFonts w:hint="cs"/>
          <w:sz w:val="26"/>
          <w:szCs w:val="26"/>
          <w:rtl/>
          <w:lang w:val="en-US" w:bidi="ar-SA"/>
        </w:rPr>
        <w:t>(</w:t>
      </w:r>
      <w:r w:rsidR="00A443A3" w:rsidRPr="00551B3C">
        <w:rPr>
          <w:sz w:val="26"/>
          <w:szCs w:val="26"/>
          <w:lang w:val="en-US" w:bidi="ar-SA"/>
        </w:rPr>
        <w:t>MagasinCentral</w:t>
      </w:r>
      <w:r w:rsidR="00A443A3" w:rsidRPr="00551B3C">
        <w:rPr>
          <w:sz w:val="26"/>
          <w:szCs w:val="26"/>
          <w:rtl/>
          <w:lang w:val="en-US" w:bidi="ar-SA"/>
        </w:rPr>
        <w:t xml:space="preserve">) </w:t>
      </w:r>
      <w:r w:rsidRPr="00551B3C">
        <w:rPr>
          <w:sz w:val="26"/>
          <w:szCs w:val="26"/>
          <w:rtl/>
          <w:lang w:val="en-US" w:bidi="ar-SA"/>
        </w:rPr>
        <w:t>ليكون المستخدم النهائي المستفيد</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سيتم تحويل خزانات التبريد التجارية في السوبر ماركت إلى التكنولوجيا القائمة على</w:t>
      </w:r>
      <w:r w:rsidRPr="00551B3C">
        <w:rPr>
          <w:rFonts w:hint="cs"/>
          <w:sz w:val="26"/>
          <w:szCs w:val="26"/>
          <w:rtl/>
          <w:lang w:val="en-US" w:bidi="ar-SA"/>
        </w:rPr>
        <w:t xml:space="preserve"> المادة</w:t>
      </w:r>
      <w:r w:rsidR="00A443A3" w:rsidRPr="00551B3C">
        <w:rPr>
          <w:sz w:val="26"/>
          <w:szCs w:val="26"/>
          <w:rtl/>
          <w:lang w:val="en-US" w:bidi="ar-SA"/>
        </w:rPr>
        <w:t xml:space="preserve"> </w:t>
      </w:r>
      <w:r w:rsidR="00A443A3" w:rsidRPr="00551B3C">
        <w:rPr>
          <w:sz w:val="26"/>
          <w:szCs w:val="26"/>
          <w:lang w:val="en-US" w:bidi="ar-SA"/>
        </w:rPr>
        <w:t>R-290</w:t>
      </w:r>
      <w:r w:rsidRPr="00551B3C">
        <w:rPr>
          <w:sz w:val="26"/>
          <w:szCs w:val="26"/>
          <w:rtl/>
          <w:lang w:val="en-US" w:bidi="ar-SA"/>
        </w:rPr>
        <w:t>؛</w:t>
      </w:r>
    </w:p>
    <w:p w14:paraId="68BD8341" w14:textId="77777777" w:rsidR="00156871" w:rsidRPr="00551B3C" w:rsidRDefault="00156871" w:rsidP="00156871">
      <w:pPr>
        <w:pStyle w:val="ListParagraph"/>
        <w:rPr>
          <w:sz w:val="26"/>
          <w:szCs w:val="26"/>
          <w:rtl/>
          <w:lang w:val="en-US" w:bidi="ar-SA"/>
        </w:rPr>
      </w:pPr>
    </w:p>
    <w:p w14:paraId="49613FC3" w14:textId="77777777" w:rsidR="00A443A3" w:rsidRPr="00551B3C" w:rsidRDefault="00156871" w:rsidP="00CE19AD">
      <w:pPr>
        <w:pStyle w:val="ListParagraph"/>
        <w:numPr>
          <w:ilvl w:val="0"/>
          <w:numId w:val="30"/>
        </w:numPr>
        <w:bidi/>
        <w:ind w:left="1260" w:hanging="540"/>
        <w:rPr>
          <w:sz w:val="26"/>
          <w:szCs w:val="26"/>
          <w:rtl/>
          <w:lang w:val="en-US" w:bidi="ar-SA"/>
        </w:rPr>
      </w:pPr>
      <w:r w:rsidRPr="00551B3C">
        <w:rPr>
          <w:rFonts w:hint="cs"/>
          <w:sz w:val="26"/>
          <w:szCs w:val="26"/>
          <w:rtl/>
          <w:lang w:val="en-US" w:bidi="ar-SA"/>
        </w:rPr>
        <w:t>و</w:t>
      </w:r>
      <w:r w:rsidR="00A443A3" w:rsidRPr="00551B3C">
        <w:rPr>
          <w:sz w:val="26"/>
          <w:szCs w:val="26"/>
          <w:rtl/>
          <w:lang w:val="en-US" w:bidi="ar-SA"/>
        </w:rPr>
        <w:t xml:space="preserve">تم تدريب خمسة عشر </w:t>
      </w:r>
      <w:r w:rsidRPr="00551B3C">
        <w:rPr>
          <w:rFonts w:hint="cs"/>
          <w:sz w:val="26"/>
          <w:szCs w:val="26"/>
          <w:rtl/>
          <w:lang w:val="en-US" w:bidi="ar-SA"/>
        </w:rPr>
        <w:t xml:space="preserve">ضابط </w:t>
      </w:r>
      <w:r w:rsidR="00A443A3" w:rsidRPr="00551B3C">
        <w:rPr>
          <w:sz w:val="26"/>
          <w:szCs w:val="26"/>
          <w:rtl/>
          <w:lang w:val="en-US" w:bidi="ar-SA"/>
        </w:rPr>
        <w:t xml:space="preserve">جمارك على مراقبة وتحديد </w:t>
      </w:r>
      <w:r w:rsidRPr="00551B3C">
        <w:rPr>
          <w:sz w:val="26"/>
          <w:szCs w:val="26"/>
          <w:rtl/>
          <w:lang w:val="en-US" w:bidi="ar-SA"/>
        </w:rPr>
        <w:t xml:space="preserve">المواد الهيدروكلوروفلوروكربونية </w:t>
      </w:r>
      <w:r w:rsidRPr="00551B3C">
        <w:rPr>
          <w:rFonts w:hint="cs"/>
          <w:sz w:val="26"/>
          <w:szCs w:val="26"/>
          <w:rtl/>
          <w:lang w:val="en-US" w:bidi="ar-SA"/>
        </w:rPr>
        <w:t>و</w:t>
      </w:r>
      <w:r w:rsidRPr="00551B3C">
        <w:rPr>
          <w:sz w:val="26"/>
          <w:szCs w:val="26"/>
          <w:rtl/>
          <w:lang w:val="en-US" w:bidi="ar-SA"/>
        </w:rPr>
        <w:t xml:space="preserve">المواد الهيدروفلوروكربونية </w:t>
      </w:r>
      <w:r w:rsidR="00A443A3" w:rsidRPr="00551B3C">
        <w:rPr>
          <w:sz w:val="26"/>
          <w:szCs w:val="26"/>
          <w:rtl/>
          <w:lang w:val="en-US" w:bidi="ar-SA"/>
        </w:rPr>
        <w:t xml:space="preserve">وعلى رصد نظام تراخيص الاستيراد والتصدير </w:t>
      </w:r>
      <w:r w:rsidRPr="00551B3C">
        <w:rPr>
          <w:rFonts w:hint="cs"/>
          <w:sz w:val="26"/>
          <w:szCs w:val="26"/>
          <w:rtl/>
          <w:lang w:val="en-US" w:bidi="ar-SA"/>
        </w:rPr>
        <w:t>ل</w:t>
      </w:r>
      <w:r w:rsidRPr="00551B3C">
        <w:rPr>
          <w:sz w:val="26"/>
          <w:szCs w:val="26"/>
          <w:rtl/>
          <w:lang w:val="en-US" w:bidi="ar-SA"/>
        </w:rPr>
        <w:t>لمواد الهيدروكلوروفلوروكربونية</w:t>
      </w:r>
      <w:r w:rsidRPr="00551B3C">
        <w:rPr>
          <w:rFonts w:hint="cs"/>
          <w:sz w:val="26"/>
          <w:szCs w:val="26"/>
          <w:rtl/>
          <w:lang w:val="en-US" w:bidi="ar-SA"/>
        </w:rPr>
        <w:t xml:space="preserve">/ </w:t>
      </w:r>
      <w:r w:rsidRPr="00551B3C">
        <w:rPr>
          <w:sz w:val="26"/>
          <w:szCs w:val="26"/>
          <w:rtl/>
          <w:lang w:val="en-US" w:bidi="ar-SA"/>
        </w:rPr>
        <w:t>المواد الهيدروفلوروكربونية</w:t>
      </w:r>
      <w:r w:rsidR="00A443A3" w:rsidRPr="00551B3C">
        <w:rPr>
          <w:sz w:val="26"/>
          <w:szCs w:val="26"/>
          <w:rtl/>
          <w:lang w:val="en-US" w:bidi="ar-SA"/>
        </w:rPr>
        <w:t>.</w:t>
      </w:r>
    </w:p>
    <w:p w14:paraId="32D7EBF0" w14:textId="77777777" w:rsidR="00A443A3" w:rsidRPr="00551B3C" w:rsidRDefault="00A443A3" w:rsidP="00A443A3">
      <w:pPr>
        <w:bidi/>
        <w:rPr>
          <w:sz w:val="26"/>
          <w:szCs w:val="26"/>
          <w:rtl/>
          <w:lang w:val="en-US" w:bidi="ar-SA"/>
        </w:rPr>
      </w:pPr>
    </w:p>
    <w:p w14:paraId="208336B3" w14:textId="77777777" w:rsidR="00A443A3" w:rsidRPr="00551B3C" w:rsidRDefault="00A443A3" w:rsidP="00A443A3">
      <w:pPr>
        <w:bidi/>
        <w:rPr>
          <w:i/>
          <w:iCs/>
          <w:sz w:val="26"/>
          <w:szCs w:val="26"/>
          <w:rtl/>
          <w:lang w:val="en-US" w:bidi="ar-SA"/>
        </w:rPr>
      </w:pPr>
      <w:r w:rsidRPr="00551B3C">
        <w:rPr>
          <w:i/>
          <w:iCs/>
          <w:sz w:val="26"/>
          <w:szCs w:val="26"/>
          <w:rtl/>
          <w:lang w:val="en-US" w:bidi="ar-SA"/>
        </w:rPr>
        <w:t>مستوى صرف الأموال</w:t>
      </w:r>
    </w:p>
    <w:p w14:paraId="64D622B4" w14:textId="77777777" w:rsidR="00C06435" w:rsidRPr="00551B3C" w:rsidRDefault="00C06435" w:rsidP="00C06435">
      <w:pPr>
        <w:bidi/>
        <w:rPr>
          <w:sz w:val="26"/>
          <w:szCs w:val="26"/>
          <w:lang w:val="en-US" w:bidi="ar-SA"/>
        </w:rPr>
      </w:pPr>
    </w:p>
    <w:p w14:paraId="05FE3DA5" w14:textId="77777777" w:rsidR="00A443A3" w:rsidRPr="00551B3C" w:rsidRDefault="009115EA"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حتى سبتمبر/ أيلول 2021</w:t>
      </w:r>
      <w:r w:rsidR="00A443A3" w:rsidRPr="00551B3C">
        <w:rPr>
          <w:sz w:val="26"/>
          <w:szCs w:val="26"/>
          <w:rtl/>
          <w:lang w:val="en-US" w:bidi="ar-SA"/>
        </w:rPr>
        <w:t>، من إجمالي</w:t>
      </w:r>
      <w:r w:rsidRPr="00551B3C">
        <w:rPr>
          <w:rFonts w:hint="cs"/>
          <w:sz w:val="26"/>
          <w:szCs w:val="26"/>
          <w:rtl/>
          <w:lang w:val="en-US" w:bidi="ar-SA"/>
        </w:rPr>
        <w:t xml:space="preserve"> المبلغ</w:t>
      </w:r>
      <w:r w:rsidR="00A443A3" w:rsidRPr="00551B3C">
        <w:rPr>
          <w:sz w:val="26"/>
          <w:szCs w:val="26"/>
          <w:rtl/>
          <w:lang w:val="en-US" w:bidi="ar-SA"/>
        </w:rPr>
        <w:t xml:space="preserve"> 700</w:t>
      </w:r>
      <w:r w:rsidRPr="00551B3C">
        <w:rPr>
          <w:rFonts w:hint="cs"/>
          <w:sz w:val="26"/>
          <w:szCs w:val="26"/>
          <w:rtl/>
          <w:lang w:val="en-US" w:bidi="ar-SA"/>
        </w:rPr>
        <w:t>,</w:t>
      </w:r>
      <w:r w:rsidR="00A443A3" w:rsidRPr="00551B3C">
        <w:rPr>
          <w:sz w:val="26"/>
          <w:szCs w:val="26"/>
          <w:rtl/>
          <w:lang w:val="en-US" w:bidi="ar-SA"/>
        </w:rPr>
        <w:t>458 دولار</w:t>
      </w:r>
      <w:r w:rsidRPr="00551B3C">
        <w:rPr>
          <w:rFonts w:hint="cs"/>
          <w:sz w:val="26"/>
          <w:szCs w:val="26"/>
          <w:rtl/>
          <w:lang w:val="en-US" w:bidi="ar-SA"/>
        </w:rPr>
        <w:t>ا</w:t>
      </w:r>
      <w:r w:rsidR="00A443A3" w:rsidRPr="00551B3C">
        <w:rPr>
          <w:sz w:val="26"/>
          <w:szCs w:val="26"/>
          <w:rtl/>
          <w:lang w:val="en-US" w:bidi="ar-SA"/>
        </w:rPr>
        <w:t xml:space="preserve"> أمريكي</w:t>
      </w:r>
      <w:r w:rsidRPr="00551B3C">
        <w:rPr>
          <w:rFonts w:hint="cs"/>
          <w:sz w:val="26"/>
          <w:szCs w:val="26"/>
          <w:rtl/>
          <w:lang w:val="en-US" w:bidi="ar-SA"/>
        </w:rPr>
        <w:t>ا</w:t>
      </w:r>
      <w:r w:rsidR="00A443A3" w:rsidRPr="00551B3C">
        <w:rPr>
          <w:sz w:val="26"/>
          <w:szCs w:val="26"/>
          <w:rtl/>
          <w:lang w:val="en-US" w:bidi="ar-SA"/>
        </w:rPr>
        <w:t xml:space="preserve"> </w:t>
      </w:r>
      <w:r w:rsidRPr="00551B3C">
        <w:rPr>
          <w:rFonts w:hint="cs"/>
          <w:sz w:val="26"/>
          <w:szCs w:val="26"/>
          <w:rtl/>
          <w:lang w:val="en-US" w:bidi="ar-SA"/>
        </w:rPr>
        <w:t>المعتمد</w:t>
      </w:r>
      <w:r w:rsidR="00A443A3" w:rsidRPr="00551B3C">
        <w:rPr>
          <w:sz w:val="26"/>
          <w:szCs w:val="26"/>
          <w:rtl/>
          <w:lang w:val="en-US" w:bidi="ar-SA"/>
        </w:rPr>
        <w:t xml:space="preserve"> للمرحلة الأولى من خطة إدارة إزالة </w:t>
      </w:r>
      <w:r w:rsidRPr="00551B3C">
        <w:rPr>
          <w:sz w:val="26"/>
          <w:szCs w:val="26"/>
          <w:rtl/>
          <w:lang w:val="en-US" w:bidi="ar-SA"/>
        </w:rPr>
        <w:t>المواد الهيدروكلوروفلوروكربونية</w:t>
      </w:r>
      <w:r w:rsidR="00A443A3" w:rsidRPr="00551B3C">
        <w:rPr>
          <w:sz w:val="26"/>
          <w:szCs w:val="26"/>
          <w:rtl/>
          <w:lang w:val="en-US" w:bidi="ar-SA"/>
        </w:rPr>
        <w:t>، تم صرف 678</w:t>
      </w:r>
      <w:r w:rsidRPr="00551B3C">
        <w:rPr>
          <w:rFonts w:hint="cs"/>
          <w:sz w:val="26"/>
          <w:szCs w:val="26"/>
          <w:rtl/>
          <w:lang w:val="en-US" w:bidi="ar-SA"/>
        </w:rPr>
        <w:t>,</w:t>
      </w:r>
      <w:r w:rsidR="00A443A3" w:rsidRPr="00551B3C">
        <w:rPr>
          <w:sz w:val="26"/>
          <w:szCs w:val="26"/>
          <w:rtl/>
          <w:lang w:val="en-US" w:bidi="ar-SA"/>
        </w:rPr>
        <w:t>816 دولار</w:t>
      </w:r>
      <w:r w:rsidRPr="00551B3C">
        <w:rPr>
          <w:rFonts w:hint="cs"/>
          <w:sz w:val="26"/>
          <w:szCs w:val="26"/>
          <w:rtl/>
          <w:lang w:val="en-US" w:bidi="ar-SA"/>
        </w:rPr>
        <w:t>ا</w:t>
      </w:r>
      <w:r w:rsidR="00A443A3" w:rsidRPr="00551B3C">
        <w:rPr>
          <w:sz w:val="26"/>
          <w:szCs w:val="26"/>
          <w:rtl/>
          <w:lang w:val="en-US" w:bidi="ar-SA"/>
        </w:rPr>
        <w:t xml:space="preserve"> أمريكي</w:t>
      </w:r>
      <w:r w:rsidRPr="00551B3C">
        <w:rPr>
          <w:rFonts w:hint="cs"/>
          <w:sz w:val="26"/>
          <w:szCs w:val="26"/>
          <w:rtl/>
          <w:lang w:val="en-US" w:bidi="ar-SA"/>
        </w:rPr>
        <w:t>ا</w:t>
      </w:r>
      <w:r w:rsidR="00A443A3" w:rsidRPr="00551B3C">
        <w:rPr>
          <w:sz w:val="26"/>
          <w:szCs w:val="26"/>
          <w:rtl/>
          <w:lang w:val="en-US" w:bidi="ar-SA"/>
        </w:rPr>
        <w:t xml:space="preserve"> (تمثل 97 بالمائة). </w:t>
      </w:r>
      <w:r w:rsidRPr="00551B3C">
        <w:rPr>
          <w:rFonts w:hint="cs"/>
          <w:sz w:val="26"/>
          <w:szCs w:val="26"/>
          <w:rtl/>
          <w:lang w:val="en-US" w:bidi="ar-SA"/>
        </w:rPr>
        <w:t>و</w:t>
      </w:r>
      <w:r w:rsidR="00A443A3" w:rsidRPr="00551B3C">
        <w:rPr>
          <w:sz w:val="26"/>
          <w:szCs w:val="26"/>
          <w:rtl/>
          <w:lang w:val="en-US" w:bidi="ar-SA"/>
        </w:rPr>
        <w:t>سيتم صرف الرصيد البالغ 21</w:t>
      </w:r>
      <w:r w:rsidRPr="00551B3C">
        <w:rPr>
          <w:rFonts w:hint="cs"/>
          <w:sz w:val="26"/>
          <w:szCs w:val="26"/>
          <w:rtl/>
          <w:lang w:val="en-US" w:bidi="ar-SA"/>
        </w:rPr>
        <w:t>,</w:t>
      </w:r>
      <w:r w:rsidR="00A443A3" w:rsidRPr="00551B3C">
        <w:rPr>
          <w:sz w:val="26"/>
          <w:szCs w:val="26"/>
          <w:rtl/>
          <w:lang w:val="en-US" w:bidi="ar-SA"/>
        </w:rPr>
        <w:t>642 دولارًا أمريكيًا بحلول ديسمبر</w:t>
      </w:r>
      <w:r w:rsidRPr="00551B3C">
        <w:rPr>
          <w:rFonts w:hint="cs"/>
          <w:sz w:val="26"/>
          <w:szCs w:val="26"/>
          <w:rtl/>
          <w:lang w:val="en-US" w:bidi="ar-SA"/>
        </w:rPr>
        <w:t>/ كانون الأول</w:t>
      </w:r>
      <w:r w:rsidR="00A443A3" w:rsidRPr="00551B3C">
        <w:rPr>
          <w:sz w:val="26"/>
          <w:szCs w:val="26"/>
          <w:rtl/>
          <w:lang w:val="en-US" w:bidi="ar-SA"/>
        </w:rPr>
        <w:t xml:space="preserve"> 2021.</w:t>
      </w:r>
    </w:p>
    <w:p w14:paraId="058F85C9" w14:textId="77777777" w:rsidR="009115EA" w:rsidRPr="00551B3C" w:rsidRDefault="009115EA" w:rsidP="00A443A3">
      <w:pPr>
        <w:bidi/>
        <w:rPr>
          <w:sz w:val="26"/>
          <w:szCs w:val="26"/>
          <w:rtl/>
          <w:lang w:val="en-US" w:bidi="ar-SA"/>
        </w:rPr>
      </w:pPr>
    </w:p>
    <w:p w14:paraId="6E0C3540" w14:textId="77777777" w:rsidR="00A443A3" w:rsidRPr="00551B3C" w:rsidRDefault="00A443A3" w:rsidP="009115EA">
      <w:pPr>
        <w:bidi/>
        <w:rPr>
          <w:b/>
          <w:bCs/>
          <w:sz w:val="26"/>
          <w:szCs w:val="26"/>
          <w:rtl/>
          <w:lang w:val="en-US" w:bidi="ar-SA"/>
        </w:rPr>
      </w:pPr>
      <w:r w:rsidRPr="00551B3C">
        <w:rPr>
          <w:b/>
          <w:bCs/>
          <w:sz w:val="26"/>
          <w:szCs w:val="26"/>
          <w:rtl/>
          <w:lang w:val="en-US" w:bidi="ar-SA"/>
        </w:rPr>
        <w:t>تعليقات الأمانة</w:t>
      </w:r>
    </w:p>
    <w:p w14:paraId="6563D228" w14:textId="77777777" w:rsidR="009115EA" w:rsidRPr="00551B3C" w:rsidRDefault="009115EA" w:rsidP="00014308">
      <w:pPr>
        <w:pStyle w:val="ListParagraph"/>
        <w:keepNext/>
        <w:keepLines/>
        <w:bidi/>
        <w:ind w:left="4"/>
        <w:rPr>
          <w:sz w:val="26"/>
          <w:szCs w:val="26"/>
          <w:lang w:val="en-US" w:bidi="ar-SA"/>
        </w:rPr>
      </w:pPr>
    </w:p>
    <w:p w14:paraId="418236C0"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 xml:space="preserve">أشارت الأمانة إلى أنه على الرغم من جائحة </w:t>
      </w:r>
      <w:r w:rsidR="00915C00" w:rsidRPr="00551B3C">
        <w:rPr>
          <w:rFonts w:hint="cs"/>
          <w:sz w:val="26"/>
          <w:szCs w:val="26"/>
          <w:rtl/>
          <w:lang w:val="en-US" w:bidi="ar-SA"/>
        </w:rPr>
        <w:t>كوفيد-19</w:t>
      </w:r>
      <w:r w:rsidRPr="00551B3C">
        <w:rPr>
          <w:sz w:val="26"/>
          <w:szCs w:val="26"/>
          <w:rtl/>
          <w:lang w:val="en-US" w:bidi="ar-SA"/>
        </w:rPr>
        <w:t xml:space="preserve">، </w:t>
      </w:r>
      <w:r w:rsidR="00915C00" w:rsidRPr="00551B3C">
        <w:rPr>
          <w:rFonts w:hint="cs"/>
          <w:sz w:val="26"/>
          <w:szCs w:val="26"/>
          <w:rtl/>
          <w:lang w:val="en-US" w:bidi="ar-SA"/>
        </w:rPr>
        <w:t>نفذت</w:t>
      </w:r>
      <w:r w:rsidRPr="00551B3C">
        <w:rPr>
          <w:sz w:val="26"/>
          <w:szCs w:val="26"/>
          <w:rtl/>
          <w:lang w:val="en-US" w:bidi="ar-SA"/>
        </w:rPr>
        <w:t xml:space="preserve"> بعض الأنشطة للشريحة الثالثة.</w:t>
      </w:r>
    </w:p>
    <w:p w14:paraId="3B7B4502" w14:textId="77777777" w:rsidR="009F076A" w:rsidRPr="00551B3C" w:rsidRDefault="009F076A" w:rsidP="00014308">
      <w:pPr>
        <w:pStyle w:val="ListParagraph"/>
        <w:keepNext/>
        <w:keepLines/>
        <w:bidi/>
        <w:ind w:left="4"/>
        <w:rPr>
          <w:sz w:val="26"/>
          <w:szCs w:val="26"/>
          <w:lang w:val="en-US" w:bidi="ar-SA"/>
        </w:rPr>
      </w:pPr>
    </w:p>
    <w:p w14:paraId="03132EBA" w14:textId="77777777" w:rsidR="00A443A3" w:rsidRPr="00551B3C" w:rsidRDefault="00915C00" w:rsidP="00014308">
      <w:pPr>
        <w:pStyle w:val="ListParagraph"/>
        <w:keepNext/>
        <w:keepLines/>
        <w:numPr>
          <w:ilvl w:val="0"/>
          <w:numId w:val="10"/>
        </w:numPr>
        <w:bidi/>
        <w:ind w:left="4" w:firstLine="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أوضحت </w:t>
      </w:r>
      <w:r w:rsidRPr="00551B3C">
        <w:rPr>
          <w:sz w:val="26"/>
          <w:szCs w:val="26"/>
          <w:rtl/>
          <w:lang w:val="en-US" w:bidi="ar-SA"/>
        </w:rPr>
        <w:t>اليونيدو</w:t>
      </w:r>
      <w:r w:rsidR="00A443A3" w:rsidRPr="00551B3C">
        <w:rPr>
          <w:sz w:val="26"/>
          <w:szCs w:val="26"/>
          <w:rtl/>
          <w:lang w:val="en-US" w:bidi="ar-SA"/>
        </w:rPr>
        <w:t xml:space="preserve"> أن برنامج حوافز المستخدم النهائي (الذي سيتم تنفيذه من خلال</w:t>
      </w:r>
      <w:r w:rsidRPr="00551B3C">
        <w:rPr>
          <w:sz w:val="26"/>
          <w:szCs w:val="26"/>
          <w:rtl/>
          <w:lang w:val="en-US" w:bidi="ar-SA"/>
        </w:rPr>
        <w:t xml:space="preserve"> حكومة فرنسا)</w:t>
      </w:r>
      <w:r w:rsidR="00A443A3" w:rsidRPr="00551B3C">
        <w:rPr>
          <w:sz w:val="26"/>
          <w:szCs w:val="26"/>
          <w:rtl/>
          <w:lang w:val="en-US" w:bidi="ar-SA"/>
        </w:rPr>
        <w:t xml:space="preserve">، </w:t>
      </w:r>
      <w:r w:rsidRPr="00551B3C">
        <w:rPr>
          <w:rFonts w:hint="cs"/>
          <w:sz w:val="26"/>
          <w:szCs w:val="26"/>
          <w:rtl/>
          <w:lang w:val="en-US" w:bidi="ar-SA"/>
        </w:rPr>
        <w:t xml:space="preserve">رغم </w:t>
      </w:r>
      <w:r w:rsidRPr="00551B3C">
        <w:rPr>
          <w:sz w:val="26"/>
          <w:szCs w:val="26"/>
          <w:rtl/>
          <w:lang w:val="en-US" w:bidi="ar-SA"/>
        </w:rPr>
        <w:t>أنه واجه تأخيرات بسبب الوباء</w:t>
      </w:r>
      <w:r w:rsidR="00A443A3" w:rsidRPr="00551B3C">
        <w:rPr>
          <w:sz w:val="26"/>
          <w:szCs w:val="26"/>
          <w:rtl/>
          <w:lang w:val="en-US" w:bidi="ar-SA"/>
        </w:rPr>
        <w:t xml:space="preserve">، </w:t>
      </w:r>
      <w:r w:rsidRPr="00551B3C">
        <w:rPr>
          <w:rFonts w:hint="cs"/>
          <w:sz w:val="26"/>
          <w:szCs w:val="26"/>
          <w:rtl/>
          <w:lang w:val="en-US" w:bidi="ar-SA"/>
        </w:rPr>
        <w:t>سيحدث</w:t>
      </w:r>
      <w:r w:rsidR="00A443A3" w:rsidRPr="00551B3C">
        <w:rPr>
          <w:sz w:val="26"/>
          <w:szCs w:val="26"/>
          <w:rtl/>
          <w:lang w:val="en-US" w:bidi="ar-SA"/>
        </w:rPr>
        <w:t xml:space="preserve"> التحويل إلى تكنولوجيا </w:t>
      </w:r>
      <w:r w:rsidR="00A443A3" w:rsidRPr="00551B3C">
        <w:rPr>
          <w:sz w:val="26"/>
          <w:szCs w:val="26"/>
          <w:lang w:val="en-US" w:bidi="ar-SA"/>
        </w:rPr>
        <w:t>R-290</w:t>
      </w:r>
      <w:r w:rsidR="00A443A3" w:rsidRPr="00551B3C">
        <w:rPr>
          <w:sz w:val="26"/>
          <w:szCs w:val="26"/>
          <w:rtl/>
          <w:lang w:val="en-US" w:bidi="ar-SA"/>
        </w:rPr>
        <w:t xml:space="preserve"> في نوفمبر</w:t>
      </w:r>
      <w:r w:rsidRPr="00551B3C">
        <w:rPr>
          <w:rFonts w:hint="cs"/>
          <w:sz w:val="26"/>
          <w:szCs w:val="26"/>
          <w:rtl/>
          <w:lang w:val="en-US" w:bidi="ar-SA"/>
        </w:rPr>
        <w:t>/ تشرين الثاني</w:t>
      </w:r>
      <w:r w:rsidRPr="00551B3C">
        <w:rPr>
          <w:sz w:val="26"/>
          <w:szCs w:val="26"/>
          <w:rtl/>
          <w:lang w:val="en-US" w:bidi="ar-SA"/>
        </w:rPr>
        <w:t xml:space="preserve"> 2021</w:t>
      </w:r>
      <w:r w:rsidR="00A443A3" w:rsidRPr="00551B3C">
        <w:rPr>
          <w:sz w:val="26"/>
          <w:szCs w:val="26"/>
          <w:rtl/>
          <w:lang w:val="en-US" w:bidi="ar-SA"/>
        </w:rPr>
        <w:t xml:space="preserve">، يليه مجال </w:t>
      </w:r>
      <w:r w:rsidRPr="00551B3C">
        <w:rPr>
          <w:rFonts w:hint="cs"/>
          <w:sz w:val="26"/>
          <w:szCs w:val="26"/>
          <w:rtl/>
          <w:lang w:val="en-US" w:bidi="ar-SA"/>
        </w:rPr>
        <w:t xml:space="preserve">حلقة عم ل </w:t>
      </w:r>
      <w:r w:rsidRPr="00551B3C">
        <w:rPr>
          <w:sz w:val="26"/>
          <w:szCs w:val="26"/>
          <w:rtl/>
          <w:lang w:val="en-US" w:bidi="ar-SA"/>
        </w:rPr>
        <w:t>ميداني</w:t>
      </w:r>
      <w:r w:rsidRPr="00551B3C">
        <w:rPr>
          <w:rFonts w:hint="cs"/>
          <w:sz w:val="26"/>
          <w:szCs w:val="26"/>
          <w:rtl/>
          <w:lang w:val="en-US" w:bidi="ar-SA"/>
        </w:rPr>
        <w:t>ة</w:t>
      </w:r>
      <w:r w:rsidR="00A443A3" w:rsidRPr="00551B3C">
        <w:rPr>
          <w:sz w:val="26"/>
          <w:szCs w:val="26"/>
          <w:rtl/>
          <w:lang w:val="en-US" w:bidi="ar-SA"/>
        </w:rPr>
        <w:t xml:space="preserve"> </w:t>
      </w:r>
      <w:r w:rsidRPr="00551B3C">
        <w:rPr>
          <w:sz w:val="26"/>
          <w:szCs w:val="26"/>
          <w:rtl/>
          <w:lang w:val="en-US" w:bidi="ar-SA"/>
        </w:rPr>
        <w:t xml:space="preserve">لنشر المساعدة الفنية والمشورة </w:t>
      </w:r>
      <w:r w:rsidRPr="00551B3C">
        <w:rPr>
          <w:rFonts w:hint="cs"/>
          <w:sz w:val="26"/>
          <w:szCs w:val="26"/>
          <w:rtl/>
          <w:lang w:val="en-US" w:bidi="ar-SA"/>
        </w:rPr>
        <w:t xml:space="preserve">على </w:t>
      </w:r>
      <w:r w:rsidR="00A443A3" w:rsidRPr="00551B3C">
        <w:rPr>
          <w:sz w:val="26"/>
          <w:szCs w:val="26"/>
          <w:rtl/>
          <w:lang w:val="en-US" w:bidi="ar-SA"/>
        </w:rPr>
        <w:t xml:space="preserve">أصحاب المنشآت الصغيرة لتشجيع تحويلهم إلى </w:t>
      </w:r>
      <w:r w:rsidRPr="00551B3C">
        <w:rPr>
          <w:rFonts w:hint="cs"/>
          <w:sz w:val="26"/>
          <w:szCs w:val="26"/>
          <w:rtl/>
          <w:lang w:val="en-US" w:bidi="ar-SA"/>
        </w:rPr>
        <w:t>مواد تبريد</w:t>
      </w:r>
      <w:r w:rsidR="00A443A3" w:rsidRPr="00551B3C">
        <w:rPr>
          <w:sz w:val="26"/>
          <w:szCs w:val="26"/>
          <w:rtl/>
          <w:lang w:val="en-US" w:bidi="ar-SA"/>
        </w:rPr>
        <w:t xml:space="preserve"> ذات قدرة منخفضة على إحداث الاحترار العالمي ذات صلة بتطبيقاتهم. </w:t>
      </w:r>
      <w:r w:rsidRPr="00551B3C">
        <w:rPr>
          <w:rFonts w:hint="cs"/>
          <w:sz w:val="26"/>
          <w:szCs w:val="26"/>
          <w:rtl/>
          <w:lang w:val="en-US" w:bidi="ar-SA"/>
        </w:rPr>
        <w:t>و</w:t>
      </w:r>
      <w:r w:rsidR="00A443A3" w:rsidRPr="00551B3C">
        <w:rPr>
          <w:sz w:val="26"/>
          <w:szCs w:val="26"/>
          <w:rtl/>
          <w:lang w:val="en-US" w:bidi="ar-SA"/>
        </w:rPr>
        <w:t>سيتم الانتهاء من النشاط بحلول نهاية ديسمبر</w:t>
      </w:r>
      <w:r w:rsidRPr="00551B3C">
        <w:rPr>
          <w:rFonts w:hint="cs"/>
          <w:sz w:val="26"/>
          <w:szCs w:val="26"/>
          <w:rtl/>
          <w:lang w:val="en-US" w:bidi="ar-SA"/>
        </w:rPr>
        <w:t>/ كانون الأول</w:t>
      </w:r>
      <w:r w:rsidR="00A443A3" w:rsidRPr="00551B3C">
        <w:rPr>
          <w:sz w:val="26"/>
          <w:szCs w:val="26"/>
          <w:rtl/>
          <w:lang w:val="en-US" w:bidi="ar-SA"/>
        </w:rPr>
        <w:t xml:space="preserve"> 2021. </w:t>
      </w:r>
      <w:r w:rsidRPr="00551B3C">
        <w:rPr>
          <w:rFonts w:hint="cs"/>
          <w:sz w:val="26"/>
          <w:szCs w:val="26"/>
          <w:rtl/>
          <w:lang w:val="en-US" w:bidi="ar-SA"/>
        </w:rPr>
        <w:t>ووفقا</w:t>
      </w:r>
      <w:r w:rsidRPr="00551B3C">
        <w:rPr>
          <w:sz w:val="26"/>
          <w:szCs w:val="26"/>
          <w:rtl/>
          <w:lang w:val="en-US" w:bidi="ar-SA"/>
        </w:rPr>
        <w:t xml:space="preserve"> </w:t>
      </w:r>
      <w:r w:rsidRPr="00551B3C">
        <w:rPr>
          <w:rFonts w:hint="cs"/>
          <w:sz w:val="26"/>
          <w:szCs w:val="26"/>
          <w:rtl/>
          <w:lang w:val="en-US" w:bidi="ar-SA"/>
        </w:rPr>
        <w:t>ل</w:t>
      </w:r>
      <w:r w:rsidRPr="00551B3C">
        <w:rPr>
          <w:sz w:val="26"/>
          <w:szCs w:val="26"/>
          <w:rtl/>
          <w:lang w:val="en-US" w:bidi="ar-SA"/>
        </w:rPr>
        <w:t>لمقرر 84/84 (د)</w:t>
      </w:r>
      <w:r w:rsidR="00A443A3" w:rsidRPr="00551B3C">
        <w:rPr>
          <w:sz w:val="26"/>
          <w:szCs w:val="26"/>
          <w:rtl/>
          <w:lang w:val="en-US" w:bidi="ar-SA"/>
        </w:rPr>
        <w:t>، ستقدم حكومة فرنسا تقريرًا مفصلًا عن نتائج المشروع الإيضاحي التجريبي إلى الاجتماع التسعين للسماح للأمانة بتطوير صحائف</w:t>
      </w:r>
      <w:r w:rsidRPr="00551B3C">
        <w:rPr>
          <w:rFonts w:hint="cs"/>
          <w:sz w:val="26"/>
          <w:szCs w:val="26"/>
          <w:rtl/>
          <w:lang w:val="en-US" w:bidi="ar-SA"/>
        </w:rPr>
        <w:t xml:space="preserve"> الوقائع</w:t>
      </w:r>
      <w:r w:rsidR="00A443A3" w:rsidRPr="00551B3C">
        <w:rPr>
          <w:sz w:val="26"/>
          <w:szCs w:val="26"/>
          <w:rtl/>
          <w:lang w:val="en-US" w:bidi="ar-SA"/>
        </w:rPr>
        <w:t xml:space="preserve"> </w:t>
      </w:r>
      <w:r w:rsidRPr="00551B3C">
        <w:rPr>
          <w:rFonts w:hint="cs"/>
          <w:sz w:val="26"/>
          <w:szCs w:val="26"/>
          <w:rtl/>
          <w:lang w:val="en-US" w:bidi="ar-SA"/>
        </w:rPr>
        <w:t>لتنوير</w:t>
      </w:r>
      <w:r w:rsidR="00A443A3" w:rsidRPr="00551B3C">
        <w:rPr>
          <w:sz w:val="26"/>
          <w:szCs w:val="26"/>
          <w:rtl/>
          <w:lang w:val="en-US" w:bidi="ar-SA"/>
        </w:rPr>
        <w:t xml:space="preserve"> المش</w:t>
      </w:r>
      <w:r w:rsidRPr="00551B3C">
        <w:rPr>
          <w:sz w:val="26"/>
          <w:szCs w:val="26"/>
          <w:rtl/>
          <w:lang w:val="en-US" w:bidi="ar-SA"/>
        </w:rPr>
        <w:t>ر</w:t>
      </w:r>
      <w:r w:rsidRPr="00551B3C">
        <w:rPr>
          <w:rFonts w:hint="cs"/>
          <w:sz w:val="26"/>
          <w:szCs w:val="26"/>
          <w:rtl/>
          <w:lang w:val="en-US" w:bidi="ar-SA"/>
        </w:rPr>
        <w:t>و</w:t>
      </w:r>
      <w:r w:rsidR="00A443A3" w:rsidRPr="00551B3C">
        <w:rPr>
          <w:sz w:val="26"/>
          <w:szCs w:val="26"/>
          <w:rtl/>
          <w:lang w:val="en-US" w:bidi="ar-SA"/>
        </w:rPr>
        <w:t>ع</w:t>
      </w:r>
      <w:r w:rsidRPr="00551B3C">
        <w:rPr>
          <w:rFonts w:hint="cs"/>
          <w:sz w:val="26"/>
          <w:szCs w:val="26"/>
          <w:rtl/>
          <w:lang w:val="en-US" w:bidi="ar-SA"/>
        </w:rPr>
        <w:t>ات</w:t>
      </w:r>
      <w:r w:rsidR="00A443A3" w:rsidRPr="00551B3C">
        <w:rPr>
          <w:sz w:val="26"/>
          <w:szCs w:val="26"/>
          <w:rtl/>
          <w:lang w:val="en-US" w:bidi="ar-SA"/>
        </w:rPr>
        <w:t xml:space="preserve"> المستقبلية.</w:t>
      </w:r>
    </w:p>
    <w:p w14:paraId="11F4569C" w14:textId="77777777" w:rsidR="00915C00" w:rsidRPr="00551B3C" w:rsidRDefault="00915C00" w:rsidP="00915C00">
      <w:pPr>
        <w:pStyle w:val="ListParagraph"/>
        <w:rPr>
          <w:sz w:val="26"/>
          <w:szCs w:val="26"/>
          <w:rtl/>
          <w:lang w:val="en-US" w:bidi="ar-SA"/>
        </w:rPr>
      </w:pPr>
    </w:p>
    <w:p w14:paraId="65AB6BA0" w14:textId="77777777" w:rsidR="00A443A3" w:rsidRPr="00551B3C" w:rsidRDefault="00D0055F" w:rsidP="00014308">
      <w:pPr>
        <w:pStyle w:val="ListParagraph"/>
        <w:keepNext/>
        <w:keepLines/>
        <w:numPr>
          <w:ilvl w:val="0"/>
          <w:numId w:val="10"/>
        </w:numPr>
        <w:bidi/>
        <w:ind w:left="4" w:firstLine="0"/>
        <w:rPr>
          <w:sz w:val="26"/>
          <w:szCs w:val="26"/>
          <w:lang w:val="en-US" w:bidi="ar-SA"/>
        </w:rPr>
      </w:pPr>
      <w:r w:rsidRPr="00551B3C">
        <w:rPr>
          <w:rFonts w:hint="cs"/>
          <w:sz w:val="26"/>
          <w:szCs w:val="26"/>
          <w:rtl/>
          <w:lang w:val="en-US" w:bidi="ar-SA"/>
        </w:rPr>
        <w:t>وأكدت</w:t>
      </w:r>
      <w:r w:rsidR="00A443A3" w:rsidRPr="00551B3C">
        <w:rPr>
          <w:sz w:val="26"/>
          <w:szCs w:val="26"/>
          <w:rtl/>
          <w:lang w:val="en-US" w:bidi="ar-SA"/>
        </w:rPr>
        <w:t xml:space="preserve"> ا</w:t>
      </w:r>
      <w:r w:rsidR="00A443A3" w:rsidRPr="00551B3C">
        <w:rPr>
          <w:rFonts w:hint="cs"/>
          <w:sz w:val="26"/>
          <w:szCs w:val="26"/>
          <w:rtl/>
          <w:lang w:val="en-US" w:bidi="ar-SA"/>
        </w:rPr>
        <w:t>ﻟﻴﻮﻧﻴﺪ</w:t>
      </w:r>
      <w:r w:rsidR="00A443A3" w:rsidRPr="00551B3C">
        <w:rPr>
          <w:rFonts w:hint="eastAsia"/>
          <w:sz w:val="26"/>
          <w:szCs w:val="26"/>
          <w:rtl/>
          <w:lang w:val="en-US" w:bidi="ar-SA"/>
        </w:rPr>
        <w:t>و</w:t>
      </w:r>
      <w:r w:rsidR="00A443A3" w:rsidRPr="00551B3C">
        <w:rPr>
          <w:sz w:val="26"/>
          <w:szCs w:val="26"/>
          <w:rtl/>
          <w:lang w:val="en-US" w:bidi="ar-SA"/>
        </w:rPr>
        <w:t xml:space="preserve"> </w:t>
      </w:r>
      <w:r w:rsidRPr="00551B3C">
        <w:rPr>
          <w:rFonts w:hint="cs"/>
          <w:sz w:val="26"/>
          <w:szCs w:val="26"/>
          <w:rtl/>
          <w:lang w:val="en-US" w:bidi="ar-SA"/>
        </w:rPr>
        <w:t>أيضا</w:t>
      </w:r>
      <w:r w:rsidR="00A443A3" w:rsidRPr="00551B3C">
        <w:rPr>
          <w:sz w:val="26"/>
          <w:szCs w:val="26"/>
          <w:rtl/>
          <w:lang w:val="en-US" w:bidi="ar-SA"/>
        </w:rPr>
        <w:t xml:space="preserve"> أن</w:t>
      </w:r>
      <w:r w:rsidRPr="00551B3C">
        <w:rPr>
          <w:rFonts w:hint="cs"/>
          <w:sz w:val="26"/>
          <w:szCs w:val="26"/>
          <w:rtl/>
          <w:lang w:val="en-US" w:bidi="ar-SA"/>
        </w:rPr>
        <w:t xml:space="preserve"> إنجاز</w:t>
      </w:r>
      <w:r w:rsidR="00A443A3" w:rsidRPr="00551B3C">
        <w:rPr>
          <w:sz w:val="26"/>
          <w:szCs w:val="26"/>
          <w:rtl/>
          <w:lang w:val="en-US" w:bidi="ar-SA"/>
        </w:rPr>
        <w:t xml:space="preserve"> ا</w:t>
      </w:r>
      <w:r w:rsidR="00A443A3" w:rsidRPr="00551B3C">
        <w:rPr>
          <w:rFonts w:hint="cs"/>
          <w:sz w:val="26"/>
          <w:szCs w:val="26"/>
          <w:rtl/>
          <w:lang w:val="en-US" w:bidi="ar-SA"/>
        </w:rPr>
        <w:t>ﻟﻤﺮﺣﻠﺔ</w:t>
      </w:r>
      <w:r w:rsidR="00A443A3" w:rsidRPr="00551B3C">
        <w:rPr>
          <w:sz w:val="26"/>
          <w:szCs w:val="26"/>
          <w:rtl/>
          <w:lang w:val="en-US" w:bidi="ar-SA"/>
        </w:rPr>
        <w:t xml:space="preserve"> ا</w:t>
      </w:r>
      <w:r w:rsidR="00A443A3" w:rsidRPr="00551B3C">
        <w:rPr>
          <w:rFonts w:hint="cs"/>
          <w:sz w:val="26"/>
          <w:szCs w:val="26"/>
          <w:rtl/>
          <w:lang w:val="en-US" w:bidi="ar-SA"/>
        </w:rPr>
        <w:t>ﻷ</w:t>
      </w:r>
      <w:r w:rsidR="00A443A3" w:rsidRPr="00551B3C">
        <w:rPr>
          <w:rFonts w:hint="eastAsia"/>
          <w:sz w:val="26"/>
          <w:szCs w:val="26"/>
          <w:rtl/>
          <w:lang w:val="en-US" w:bidi="ar-SA"/>
        </w:rPr>
        <w:t>و</w:t>
      </w:r>
      <w:r w:rsidR="00A443A3" w:rsidRPr="00551B3C">
        <w:rPr>
          <w:rFonts w:hint="cs"/>
          <w:sz w:val="26"/>
          <w:szCs w:val="26"/>
          <w:rtl/>
          <w:lang w:val="en-US" w:bidi="ar-SA"/>
        </w:rPr>
        <w:t>ﻟﻰ</w:t>
      </w:r>
      <w:r w:rsidR="00A443A3" w:rsidRPr="00551B3C">
        <w:rPr>
          <w:sz w:val="26"/>
          <w:szCs w:val="26"/>
          <w:rtl/>
          <w:lang w:val="en-US" w:bidi="ar-SA"/>
        </w:rPr>
        <w:t xml:space="preserve"> </w:t>
      </w:r>
      <w:r w:rsidR="00A443A3" w:rsidRPr="00551B3C">
        <w:rPr>
          <w:rFonts w:hint="cs"/>
          <w:sz w:val="26"/>
          <w:szCs w:val="26"/>
          <w:rtl/>
          <w:lang w:val="en-US" w:bidi="ar-SA"/>
        </w:rPr>
        <w:t>ﻣﻦ</w:t>
      </w:r>
      <w:r w:rsidR="00A443A3" w:rsidRPr="00551B3C">
        <w:rPr>
          <w:sz w:val="26"/>
          <w:szCs w:val="26"/>
          <w:rtl/>
          <w:lang w:val="en-US" w:bidi="ar-SA"/>
        </w:rPr>
        <w:t xml:space="preserve"> </w:t>
      </w:r>
      <w:r w:rsidR="00A443A3" w:rsidRPr="00551B3C">
        <w:rPr>
          <w:rFonts w:hint="cs"/>
          <w:sz w:val="26"/>
          <w:szCs w:val="26"/>
          <w:rtl/>
          <w:lang w:val="en-US" w:bidi="ar-SA"/>
        </w:rPr>
        <w:t>ﺧﻄﺔ</w:t>
      </w:r>
      <w:r w:rsidR="00A443A3" w:rsidRPr="00551B3C">
        <w:rPr>
          <w:sz w:val="26"/>
          <w:szCs w:val="26"/>
          <w:rtl/>
          <w:lang w:val="en-US" w:bidi="ar-SA"/>
        </w:rPr>
        <w:t xml:space="preserve"> إدارة إزا</w:t>
      </w:r>
      <w:r w:rsidR="00A443A3" w:rsidRPr="00551B3C">
        <w:rPr>
          <w:rFonts w:hint="cs"/>
          <w:sz w:val="26"/>
          <w:szCs w:val="26"/>
          <w:rtl/>
          <w:lang w:val="en-US" w:bidi="ar-SA"/>
        </w:rPr>
        <w:t>ﻟﺔ</w:t>
      </w:r>
      <w:r w:rsidR="00A443A3" w:rsidRPr="00551B3C">
        <w:rPr>
          <w:sz w:val="26"/>
          <w:szCs w:val="26"/>
          <w:rtl/>
          <w:lang w:val="en-US" w:bidi="ar-SA"/>
        </w:rPr>
        <w:t xml:space="preserve"> </w:t>
      </w:r>
      <w:r w:rsidRPr="00551B3C">
        <w:rPr>
          <w:sz w:val="26"/>
          <w:szCs w:val="26"/>
          <w:rtl/>
          <w:lang w:val="en-US" w:bidi="ar-SA"/>
        </w:rPr>
        <w:t xml:space="preserve">المواد الهيدروكلوروفلوروكربونية </w:t>
      </w:r>
      <w:r w:rsidR="00D80E44" w:rsidRPr="00551B3C">
        <w:rPr>
          <w:rFonts w:hint="cs"/>
          <w:sz w:val="26"/>
          <w:szCs w:val="26"/>
          <w:rtl/>
          <w:lang w:val="en-US" w:bidi="ar-SA"/>
        </w:rPr>
        <w:t>يكون حسب الوقت المحدد</w:t>
      </w:r>
      <w:r w:rsidR="00A443A3" w:rsidRPr="00551B3C">
        <w:rPr>
          <w:sz w:val="26"/>
          <w:szCs w:val="26"/>
          <w:rtl/>
          <w:lang w:val="en-US" w:bidi="ar-SA"/>
        </w:rPr>
        <w:t xml:space="preserve"> </w:t>
      </w:r>
      <w:r w:rsidRPr="00551B3C">
        <w:rPr>
          <w:rFonts w:hint="cs"/>
          <w:sz w:val="26"/>
          <w:szCs w:val="26"/>
          <w:rtl/>
          <w:lang w:val="en-US" w:bidi="ar-SA"/>
        </w:rPr>
        <w:t>في</w:t>
      </w:r>
      <w:r w:rsidR="00A443A3" w:rsidRPr="00551B3C">
        <w:rPr>
          <w:sz w:val="26"/>
          <w:szCs w:val="26"/>
          <w:rtl/>
          <w:lang w:val="en-US" w:bidi="ar-SA"/>
        </w:rPr>
        <w:t xml:space="preserve"> 31 </w:t>
      </w:r>
      <w:r w:rsidRPr="00551B3C">
        <w:rPr>
          <w:rFonts w:hint="cs"/>
          <w:sz w:val="26"/>
          <w:szCs w:val="26"/>
          <w:rtl/>
          <w:lang w:val="en-US" w:bidi="ar-SA"/>
        </w:rPr>
        <w:t>ديسمبر/ كانون الأول</w:t>
      </w:r>
      <w:r w:rsidR="00A443A3" w:rsidRPr="00551B3C">
        <w:rPr>
          <w:sz w:val="26"/>
          <w:szCs w:val="26"/>
          <w:rtl/>
          <w:lang w:val="en-US" w:bidi="ar-SA"/>
        </w:rPr>
        <w:t xml:space="preserve"> 2021.</w:t>
      </w:r>
    </w:p>
    <w:p w14:paraId="7C4CB881" w14:textId="77777777" w:rsidR="00D80E44" w:rsidRPr="00551B3C" w:rsidRDefault="00D80E44" w:rsidP="00A443A3">
      <w:pPr>
        <w:bidi/>
        <w:rPr>
          <w:sz w:val="26"/>
          <w:szCs w:val="26"/>
          <w:rtl/>
          <w:lang w:val="en-US" w:bidi="ar-SA"/>
        </w:rPr>
      </w:pPr>
    </w:p>
    <w:p w14:paraId="264F35D6" w14:textId="77777777" w:rsidR="00A443A3" w:rsidRPr="00551B3C" w:rsidRDefault="00A443A3" w:rsidP="00D80E44">
      <w:pPr>
        <w:bidi/>
        <w:rPr>
          <w:b/>
          <w:bCs/>
          <w:sz w:val="26"/>
          <w:szCs w:val="26"/>
          <w:rtl/>
          <w:lang w:val="en-US" w:bidi="ar-SA"/>
        </w:rPr>
      </w:pPr>
      <w:r w:rsidRPr="00551B3C">
        <w:rPr>
          <w:rFonts w:hint="eastAsia"/>
          <w:b/>
          <w:bCs/>
          <w:sz w:val="26"/>
          <w:szCs w:val="26"/>
          <w:rtl/>
          <w:lang w:val="en-US" w:bidi="ar-SA"/>
        </w:rPr>
        <w:t>توصية</w:t>
      </w:r>
    </w:p>
    <w:p w14:paraId="47D107B7" w14:textId="77777777" w:rsidR="00D80E44" w:rsidRPr="00551B3C" w:rsidRDefault="00D80E44" w:rsidP="00D80E44">
      <w:pPr>
        <w:bidi/>
        <w:rPr>
          <w:sz w:val="26"/>
          <w:szCs w:val="26"/>
          <w:lang w:val="en-US" w:bidi="ar-SA"/>
        </w:rPr>
      </w:pPr>
    </w:p>
    <w:p w14:paraId="3921E16E"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قد ترغب اللجنة التنفيذية في:</w:t>
      </w:r>
    </w:p>
    <w:p w14:paraId="63D20CA7" w14:textId="77777777" w:rsidR="003D57B8" w:rsidRPr="00551B3C" w:rsidRDefault="003D57B8" w:rsidP="00A443A3">
      <w:pPr>
        <w:bidi/>
        <w:rPr>
          <w:sz w:val="26"/>
          <w:szCs w:val="26"/>
          <w:rtl/>
          <w:lang w:val="en-US" w:bidi="ar-SA"/>
        </w:rPr>
      </w:pPr>
    </w:p>
    <w:p w14:paraId="0C3C5EC1" w14:textId="77777777" w:rsidR="00A443A3" w:rsidRPr="00551B3C" w:rsidRDefault="00A443A3" w:rsidP="00CE19AD">
      <w:pPr>
        <w:pStyle w:val="ListParagraph"/>
        <w:numPr>
          <w:ilvl w:val="0"/>
          <w:numId w:val="31"/>
        </w:numPr>
        <w:bidi/>
        <w:ind w:left="1350" w:hanging="630"/>
        <w:rPr>
          <w:sz w:val="26"/>
          <w:szCs w:val="26"/>
          <w:lang w:val="en-US" w:bidi="ar-SA"/>
        </w:rPr>
      </w:pPr>
      <w:r w:rsidRPr="00551B3C">
        <w:rPr>
          <w:sz w:val="26"/>
          <w:szCs w:val="26"/>
          <w:rtl/>
          <w:lang w:val="en-US" w:bidi="ar-SA"/>
        </w:rPr>
        <w:t>الإحاطة</w:t>
      </w:r>
      <w:r w:rsidR="003D57B8" w:rsidRPr="00551B3C">
        <w:rPr>
          <w:rFonts w:hint="cs"/>
          <w:sz w:val="26"/>
          <w:szCs w:val="26"/>
          <w:rtl/>
          <w:lang w:val="en-US" w:bidi="ar-SA"/>
        </w:rPr>
        <w:t xml:space="preserve"> علما</w:t>
      </w:r>
      <w:r w:rsidRPr="00551B3C">
        <w:rPr>
          <w:sz w:val="26"/>
          <w:szCs w:val="26"/>
          <w:rtl/>
          <w:lang w:val="en-US" w:bidi="ar-SA"/>
        </w:rPr>
        <w:t xml:space="preserve"> بالتقرير المرحلي النهائي عن تنفيذ المرحلة الأولى من خطة إدارة </w:t>
      </w:r>
      <w:r w:rsidR="003D57B8" w:rsidRPr="00551B3C">
        <w:rPr>
          <w:sz w:val="26"/>
          <w:szCs w:val="26"/>
          <w:rtl/>
          <w:lang w:val="en-US" w:bidi="ar-SA"/>
        </w:rPr>
        <w:t>إزا</w:t>
      </w:r>
      <w:r w:rsidR="003D57B8" w:rsidRPr="00551B3C">
        <w:rPr>
          <w:rFonts w:hint="cs"/>
          <w:sz w:val="26"/>
          <w:szCs w:val="26"/>
          <w:rtl/>
          <w:lang w:val="en-US" w:bidi="ar-SA"/>
        </w:rPr>
        <w:t>ﻟﺔ</w:t>
      </w:r>
      <w:r w:rsidR="003D57B8" w:rsidRPr="00551B3C">
        <w:rPr>
          <w:sz w:val="26"/>
          <w:szCs w:val="26"/>
          <w:rtl/>
          <w:lang w:val="en-US" w:bidi="ar-SA"/>
        </w:rPr>
        <w:t xml:space="preserve"> المواد الهيدروكلوروفلوروكربونية لتونس</w:t>
      </w:r>
      <w:r w:rsidRPr="00551B3C">
        <w:rPr>
          <w:sz w:val="26"/>
          <w:szCs w:val="26"/>
          <w:rtl/>
          <w:lang w:val="en-US" w:bidi="ar-SA"/>
        </w:rPr>
        <w:t xml:space="preserve">، المقدم من اليونيدو والوارد في الوثيقة </w:t>
      </w:r>
      <w:r w:rsidR="003D57B8" w:rsidRPr="00551B3C">
        <w:rPr>
          <w:sz w:val="26"/>
          <w:szCs w:val="26"/>
        </w:rPr>
        <w:t>UNEP/OzL.Pro/ExCom/88/18</w:t>
      </w:r>
      <w:r w:rsidR="003D57B8" w:rsidRPr="00551B3C">
        <w:rPr>
          <w:sz w:val="26"/>
          <w:szCs w:val="26"/>
          <w:rtl/>
          <w:lang w:val="en-US" w:bidi="ar-SA"/>
        </w:rPr>
        <w:t xml:space="preserve">؛ </w:t>
      </w:r>
    </w:p>
    <w:p w14:paraId="030BBDCD" w14:textId="77777777" w:rsidR="003D57B8" w:rsidRPr="00551B3C" w:rsidRDefault="003D57B8" w:rsidP="00BD3803">
      <w:pPr>
        <w:pStyle w:val="ListParagraph"/>
        <w:bidi/>
        <w:ind w:left="1350" w:hanging="630"/>
        <w:rPr>
          <w:sz w:val="26"/>
          <w:szCs w:val="26"/>
          <w:lang w:val="en-US" w:bidi="ar-SA"/>
        </w:rPr>
      </w:pPr>
    </w:p>
    <w:p w14:paraId="747D10F9" w14:textId="77777777" w:rsidR="00A443A3" w:rsidRPr="00551B3C" w:rsidRDefault="003D57B8" w:rsidP="00CE19AD">
      <w:pPr>
        <w:pStyle w:val="ListParagraph"/>
        <w:numPr>
          <w:ilvl w:val="0"/>
          <w:numId w:val="31"/>
        </w:numPr>
        <w:bidi/>
        <w:ind w:left="1350" w:hanging="630"/>
        <w:rPr>
          <w:sz w:val="26"/>
          <w:szCs w:val="26"/>
          <w:rtl/>
          <w:lang w:val="en-US" w:bidi="ar-SA"/>
        </w:rPr>
      </w:pPr>
      <w:r w:rsidRPr="00551B3C">
        <w:rPr>
          <w:rFonts w:hint="cs"/>
          <w:sz w:val="26"/>
          <w:szCs w:val="26"/>
          <w:rtl/>
          <w:lang w:val="en-US" w:bidi="ar-SA"/>
        </w:rPr>
        <w:t>وتطالب</w:t>
      </w:r>
      <w:r w:rsidR="00A443A3" w:rsidRPr="00551B3C">
        <w:rPr>
          <w:sz w:val="26"/>
          <w:szCs w:val="26"/>
          <w:rtl/>
          <w:lang w:val="en-US" w:bidi="ar-SA"/>
        </w:rPr>
        <w:t xml:space="preserve"> حكومة فرنسا </w:t>
      </w:r>
      <w:r w:rsidRPr="00551B3C">
        <w:rPr>
          <w:rFonts w:hint="cs"/>
          <w:sz w:val="26"/>
          <w:szCs w:val="26"/>
          <w:rtl/>
          <w:lang w:val="en-US" w:bidi="ar-SA"/>
        </w:rPr>
        <w:t>بتقديم</w:t>
      </w:r>
      <w:r w:rsidRPr="00551B3C">
        <w:rPr>
          <w:sz w:val="26"/>
          <w:szCs w:val="26"/>
          <w:rtl/>
          <w:lang w:val="en-US" w:bidi="ar-SA"/>
        </w:rPr>
        <w:t xml:space="preserve"> تقرير مفصل</w:t>
      </w:r>
      <w:r w:rsidR="00A443A3" w:rsidRPr="00551B3C">
        <w:rPr>
          <w:sz w:val="26"/>
          <w:szCs w:val="26"/>
          <w:rtl/>
          <w:lang w:val="en-US" w:bidi="ar-SA"/>
        </w:rPr>
        <w:t xml:space="preserve"> عن نتائج المشروع الإيضاحي التجريبي لاستخدام تكنولوجيات بديلة خالية من </w:t>
      </w:r>
      <w:r w:rsidRPr="00551B3C">
        <w:rPr>
          <w:rFonts w:hint="cs"/>
          <w:sz w:val="26"/>
          <w:szCs w:val="26"/>
          <w:rtl/>
          <w:lang w:val="en-US" w:bidi="ar-SA"/>
        </w:rPr>
        <w:t xml:space="preserve">المواد المستنفذة للأوزون </w:t>
      </w:r>
      <w:r w:rsidR="00A443A3" w:rsidRPr="00551B3C">
        <w:rPr>
          <w:sz w:val="26"/>
          <w:szCs w:val="26"/>
          <w:rtl/>
          <w:lang w:val="en-US" w:bidi="ar-SA"/>
        </w:rPr>
        <w:t>والتكنولوجيات البديلة ذات القدرة المنخفضة على إحداث الاحترار العالمي من قبل المستخدمين الصغار والمتوسطين في قطاع الخدمة إلى الاجتما</w:t>
      </w:r>
      <w:r w:rsidR="00A443A3" w:rsidRPr="00551B3C">
        <w:rPr>
          <w:rFonts w:hint="eastAsia"/>
          <w:sz w:val="26"/>
          <w:szCs w:val="26"/>
          <w:rtl/>
          <w:lang w:val="en-US" w:bidi="ar-SA"/>
        </w:rPr>
        <w:t>ع</w:t>
      </w:r>
      <w:r w:rsidRPr="00551B3C">
        <w:rPr>
          <w:sz w:val="26"/>
          <w:szCs w:val="26"/>
          <w:rtl/>
          <w:lang w:val="en-US" w:bidi="ar-SA"/>
        </w:rPr>
        <w:t xml:space="preserve"> التسعين</w:t>
      </w:r>
      <w:r w:rsidR="00A443A3" w:rsidRPr="00551B3C">
        <w:rPr>
          <w:sz w:val="26"/>
          <w:szCs w:val="26"/>
          <w:rtl/>
          <w:lang w:val="en-US" w:bidi="ar-SA"/>
        </w:rPr>
        <w:t>، للسماح للأمانة بإعداد صحائف و</w:t>
      </w:r>
      <w:r w:rsidRPr="00551B3C">
        <w:rPr>
          <w:sz w:val="26"/>
          <w:szCs w:val="26"/>
          <w:rtl/>
          <w:lang w:val="en-US" w:bidi="ar-SA"/>
        </w:rPr>
        <w:t xml:space="preserve">قائع </w:t>
      </w:r>
      <w:r w:rsidRPr="00551B3C">
        <w:rPr>
          <w:rFonts w:hint="cs"/>
          <w:sz w:val="26"/>
          <w:szCs w:val="26"/>
          <w:rtl/>
          <w:lang w:val="en-US" w:bidi="ar-SA"/>
        </w:rPr>
        <w:t>لتنوير</w:t>
      </w:r>
      <w:r w:rsidRPr="00551B3C">
        <w:rPr>
          <w:sz w:val="26"/>
          <w:szCs w:val="26"/>
          <w:rtl/>
          <w:lang w:val="en-US" w:bidi="ar-SA"/>
        </w:rPr>
        <w:t xml:space="preserve"> المشر</w:t>
      </w:r>
      <w:r w:rsidRPr="00551B3C">
        <w:rPr>
          <w:rFonts w:hint="cs"/>
          <w:sz w:val="26"/>
          <w:szCs w:val="26"/>
          <w:rtl/>
          <w:lang w:val="en-US" w:bidi="ar-SA"/>
        </w:rPr>
        <w:t>و</w:t>
      </w:r>
      <w:r w:rsidRPr="00551B3C">
        <w:rPr>
          <w:sz w:val="26"/>
          <w:szCs w:val="26"/>
          <w:rtl/>
          <w:lang w:val="en-US" w:bidi="ar-SA"/>
        </w:rPr>
        <w:t>ع</w:t>
      </w:r>
      <w:r w:rsidRPr="00551B3C">
        <w:rPr>
          <w:rFonts w:hint="cs"/>
          <w:sz w:val="26"/>
          <w:szCs w:val="26"/>
          <w:rtl/>
          <w:lang w:val="en-US" w:bidi="ar-SA"/>
        </w:rPr>
        <w:t>ات</w:t>
      </w:r>
      <w:r w:rsidRPr="00551B3C">
        <w:rPr>
          <w:sz w:val="26"/>
          <w:szCs w:val="26"/>
          <w:rtl/>
          <w:lang w:val="en-US" w:bidi="ar-SA"/>
        </w:rPr>
        <w:t xml:space="preserve"> المستقبلية، </w:t>
      </w:r>
      <w:r w:rsidRPr="00551B3C">
        <w:rPr>
          <w:rFonts w:hint="cs"/>
          <w:sz w:val="26"/>
          <w:szCs w:val="26"/>
          <w:rtl/>
          <w:lang w:val="en-US" w:bidi="ar-SA"/>
        </w:rPr>
        <w:t>وفقا ل</w:t>
      </w:r>
      <w:r w:rsidR="00A443A3" w:rsidRPr="00551B3C">
        <w:rPr>
          <w:sz w:val="26"/>
          <w:szCs w:val="26"/>
          <w:rtl/>
          <w:lang w:val="en-US" w:bidi="ar-SA"/>
        </w:rPr>
        <w:t>لمقرر 84/84 (د).</w:t>
      </w:r>
    </w:p>
    <w:p w14:paraId="7D0126CD" w14:textId="77777777" w:rsidR="00A443A3" w:rsidRPr="00551B3C" w:rsidRDefault="00A443A3" w:rsidP="00A443A3">
      <w:pPr>
        <w:bidi/>
        <w:rPr>
          <w:sz w:val="26"/>
          <w:szCs w:val="26"/>
          <w:rtl/>
          <w:lang w:val="en-US" w:bidi="ar-SA"/>
        </w:rPr>
      </w:pPr>
    </w:p>
    <w:p w14:paraId="303A9177" w14:textId="77777777" w:rsidR="00A443A3" w:rsidRPr="00551B3C" w:rsidRDefault="00A443A3" w:rsidP="00C76FA7">
      <w:pPr>
        <w:bidi/>
        <w:rPr>
          <w:sz w:val="26"/>
          <w:szCs w:val="26"/>
          <w:lang w:val="en-US" w:bidi="ar-SA"/>
        </w:rPr>
      </w:pPr>
      <w:r w:rsidRPr="00551B3C">
        <w:rPr>
          <w:sz w:val="26"/>
          <w:szCs w:val="26"/>
          <w:u w:val="single"/>
          <w:rtl/>
          <w:lang w:val="en-US" w:bidi="ar-SA"/>
        </w:rPr>
        <w:t xml:space="preserve">تونس: خطة إدارة </w:t>
      </w:r>
      <w:r w:rsidR="003E4DE7" w:rsidRPr="00551B3C">
        <w:rPr>
          <w:sz w:val="26"/>
          <w:szCs w:val="26"/>
          <w:u w:val="single"/>
          <w:rtl/>
          <w:lang w:val="en-US" w:bidi="ar-SA"/>
        </w:rPr>
        <w:t>إزا</w:t>
      </w:r>
      <w:r w:rsidR="003E4DE7" w:rsidRPr="00551B3C">
        <w:rPr>
          <w:rFonts w:hint="cs"/>
          <w:sz w:val="26"/>
          <w:szCs w:val="26"/>
          <w:u w:val="single"/>
          <w:rtl/>
          <w:lang w:val="en-US" w:bidi="ar-SA"/>
        </w:rPr>
        <w:t>ﻟﺔ</w:t>
      </w:r>
      <w:r w:rsidR="003E4DE7" w:rsidRPr="00551B3C">
        <w:rPr>
          <w:sz w:val="26"/>
          <w:szCs w:val="26"/>
          <w:u w:val="single"/>
          <w:rtl/>
          <w:lang w:val="en-US" w:bidi="ar-SA"/>
        </w:rPr>
        <w:t xml:space="preserve"> المواد الهيدروكلوروفلوروكربونية </w:t>
      </w:r>
      <w:r w:rsidRPr="00551B3C">
        <w:rPr>
          <w:sz w:val="26"/>
          <w:szCs w:val="26"/>
          <w:u w:val="single"/>
          <w:rtl/>
          <w:lang w:val="en-US" w:bidi="ar-SA"/>
        </w:rPr>
        <w:t xml:space="preserve">(المرحلة الثانية - تغيير التكنولوجيا </w:t>
      </w:r>
      <w:r w:rsidR="00C76FA7" w:rsidRPr="00551B3C">
        <w:rPr>
          <w:rFonts w:hint="cs"/>
          <w:sz w:val="26"/>
          <w:szCs w:val="26"/>
          <w:u w:val="single"/>
          <w:rtl/>
          <w:lang w:val="en-US" w:bidi="ar-SA"/>
        </w:rPr>
        <w:t>لشركة</w:t>
      </w:r>
      <w:r w:rsidRPr="00551B3C">
        <w:rPr>
          <w:sz w:val="26"/>
          <w:szCs w:val="26"/>
          <w:u w:val="single"/>
          <w:rtl/>
          <w:lang w:val="en-US" w:bidi="ar-SA"/>
        </w:rPr>
        <w:t xml:space="preserve"> تصنيع الرغوة (</w:t>
      </w:r>
      <w:r w:rsidRPr="00551B3C">
        <w:rPr>
          <w:sz w:val="26"/>
          <w:szCs w:val="26"/>
          <w:u w:val="single"/>
          <w:lang w:val="en-US" w:bidi="ar-SA"/>
        </w:rPr>
        <w:t>Le Panneau</w:t>
      </w:r>
      <w:r w:rsidRPr="00551B3C">
        <w:rPr>
          <w:sz w:val="26"/>
          <w:szCs w:val="26"/>
          <w:u w:val="single"/>
          <w:rtl/>
          <w:lang w:val="en-US" w:bidi="ar-SA"/>
        </w:rPr>
        <w:t>)</w:t>
      </w:r>
      <w:r w:rsidRPr="00551B3C">
        <w:rPr>
          <w:sz w:val="26"/>
          <w:szCs w:val="26"/>
          <w:rtl/>
          <w:lang w:val="en-US" w:bidi="ar-SA"/>
        </w:rPr>
        <w:t xml:space="preserve"> (</w:t>
      </w:r>
      <w:r w:rsidR="00C76FA7" w:rsidRPr="00551B3C">
        <w:rPr>
          <w:rFonts w:hint="cs"/>
          <w:sz w:val="26"/>
          <w:szCs w:val="26"/>
          <w:rtl/>
          <w:lang w:val="en-US" w:bidi="ar-SA"/>
        </w:rPr>
        <w:t>اليونيدو</w:t>
      </w:r>
      <w:r w:rsidRPr="00551B3C">
        <w:rPr>
          <w:sz w:val="26"/>
          <w:szCs w:val="26"/>
          <w:rtl/>
          <w:lang w:val="en-US" w:bidi="ar-SA"/>
        </w:rPr>
        <w:t>)</w:t>
      </w:r>
    </w:p>
    <w:p w14:paraId="51EB59F9" w14:textId="77777777" w:rsidR="00A443A3" w:rsidRPr="00551B3C" w:rsidRDefault="00A443A3" w:rsidP="00A443A3">
      <w:pPr>
        <w:bidi/>
        <w:rPr>
          <w:sz w:val="26"/>
          <w:szCs w:val="26"/>
          <w:lang w:val="en-US" w:bidi="ar-SA"/>
        </w:rPr>
      </w:pPr>
    </w:p>
    <w:p w14:paraId="4CE773D5" w14:textId="77777777" w:rsidR="00A443A3" w:rsidRPr="00551B3C" w:rsidRDefault="00A443A3" w:rsidP="00A443A3">
      <w:pPr>
        <w:bidi/>
        <w:rPr>
          <w:b/>
          <w:bCs/>
          <w:sz w:val="26"/>
          <w:szCs w:val="26"/>
          <w:lang w:val="en-US" w:bidi="ar-SA"/>
        </w:rPr>
      </w:pPr>
      <w:r w:rsidRPr="00551B3C">
        <w:rPr>
          <w:b/>
          <w:bCs/>
          <w:sz w:val="26"/>
          <w:szCs w:val="26"/>
          <w:rtl/>
          <w:lang w:val="en-US" w:bidi="ar-SA"/>
        </w:rPr>
        <w:t>خلفية</w:t>
      </w:r>
    </w:p>
    <w:p w14:paraId="66538C11" w14:textId="77777777" w:rsidR="00A443A3" w:rsidRPr="00551B3C" w:rsidRDefault="00A443A3" w:rsidP="00A443A3">
      <w:pPr>
        <w:bidi/>
        <w:rPr>
          <w:sz w:val="26"/>
          <w:szCs w:val="26"/>
          <w:lang w:val="en-US" w:bidi="ar-SA"/>
        </w:rPr>
      </w:pPr>
    </w:p>
    <w:p w14:paraId="2E315247" w14:textId="77777777" w:rsidR="00A443A3" w:rsidRPr="00551B3C" w:rsidRDefault="00BD380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في الاجتماع الرابع والثمانين</w:t>
      </w:r>
      <w:r w:rsidR="00A443A3" w:rsidRPr="00551B3C">
        <w:rPr>
          <w:sz w:val="26"/>
          <w:szCs w:val="26"/>
          <w:rtl/>
          <w:lang w:val="en-US" w:bidi="ar-SA"/>
        </w:rPr>
        <w:t xml:space="preserve">، وافقت اللجنة التنفيذية من حيث المبدأ على المرحلة الثانية من خطة إدارة </w:t>
      </w:r>
      <w:r w:rsidRPr="00551B3C">
        <w:rPr>
          <w:sz w:val="26"/>
          <w:szCs w:val="26"/>
          <w:rtl/>
          <w:lang w:val="en-US" w:bidi="ar-SA"/>
        </w:rPr>
        <w:t>إزا</w:t>
      </w:r>
      <w:r w:rsidRPr="00551B3C">
        <w:rPr>
          <w:rFonts w:hint="cs"/>
          <w:sz w:val="26"/>
          <w:szCs w:val="26"/>
          <w:rtl/>
          <w:lang w:val="en-US" w:bidi="ar-SA"/>
        </w:rPr>
        <w:t>ﻟﺔ</w:t>
      </w:r>
      <w:r w:rsidRPr="00551B3C">
        <w:rPr>
          <w:sz w:val="26"/>
          <w:szCs w:val="26"/>
          <w:rtl/>
          <w:lang w:val="en-US" w:bidi="ar-SA"/>
        </w:rPr>
        <w:t xml:space="preserve"> المواد الهيدروكلوروفلوروكربونية لتونس</w:t>
      </w:r>
      <w:r w:rsidR="004414FC" w:rsidRPr="00551B3C">
        <w:rPr>
          <w:rStyle w:val="FootnoteReference"/>
          <w:sz w:val="26"/>
          <w:szCs w:val="26"/>
          <w:rtl/>
          <w:lang w:val="en-US" w:bidi="ar-SA"/>
        </w:rPr>
        <w:footnoteReference w:id="28"/>
      </w:r>
      <w:r w:rsidRPr="00551B3C">
        <w:rPr>
          <w:sz w:val="26"/>
          <w:szCs w:val="26"/>
          <w:rtl/>
          <w:lang w:val="en-US" w:bidi="ar-SA"/>
        </w:rPr>
        <w:t xml:space="preserve"> للفترة من 2020 إلى 2025، </w:t>
      </w:r>
      <w:r w:rsidRPr="00551B3C">
        <w:rPr>
          <w:rFonts w:hint="cs"/>
          <w:sz w:val="26"/>
          <w:szCs w:val="26"/>
          <w:rtl/>
          <w:lang w:val="en-US" w:bidi="ar-SA"/>
        </w:rPr>
        <w:t xml:space="preserve">من أجل </w:t>
      </w:r>
      <w:r w:rsidR="00A443A3" w:rsidRPr="00551B3C">
        <w:rPr>
          <w:sz w:val="26"/>
          <w:szCs w:val="26"/>
          <w:rtl/>
          <w:lang w:val="en-US" w:bidi="ar-SA"/>
        </w:rPr>
        <w:t xml:space="preserve">خفض استهلاك </w:t>
      </w:r>
      <w:r w:rsidRPr="00551B3C">
        <w:rPr>
          <w:sz w:val="26"/>
          <w:szCs w:val="26"/>
          <w:rtl/>
          <w:lang w:val="en-US" w:bidi="ar-SA"/>
        </w:rPr>
        <w:t xml:space="preserve">المواد الهيدروكلوروفلوروكربونية </w:t>
      </w:r>
      <w:r w:rsidRPr="00551B3C">
        <w:rPr>
          <w:rFonts w:hint="cs"/>
          <w:sz w:val="26"/>
          <w:szCs w:val="26"/>
          <w:rtl/>
          <w:lang w:val="en-US" w:bidi="ar-SA"/>
        </w:rPr>
        <w:t xml:space="preserve">بنسبة </w:t>
      </w:r>
      <w:r w:rsidRPr="00551B3C">
        <w:rPr>
          <w:sz w:val="26"/>
          <w:szCs w:val="26"/>
          <w:rtl/>
          <w:lang w:val="en-US" w:bidi="ar-SA"/>
        </w:rPr>
        <w:t>67.5 في المائة من خط الأساس</w:t>
      </w:r>
      <w:r w:rsidR="00A443A3" w:rsidRPr="00551B3C">
        <w:rPr>
          <w:sz w:val="26"/>
          <w:szCs w:val="26"/>
          <w:rtl/>
          <w:lang w:val="en-US" w:bidi="ar-SA"/>
        </w:rPr>
        <w:t xml:space="preserve">، </w:t>
      </w:r>
      <w:r w:rsidRPr="00551B3C">
        <w:rPr>
          <w:rFonts w:hint="cs"/>
          <w:sz w:val="26"/>
          <w:szCs w:val="26"/>
          <w:rtl/>
          <w:lang w:val="en-US" w:bidi="ar-SA"/>
        </w:rPr>
        <w:t>بالمبلغ</w:t>
      </w:r>
      <w:r w:rsidR="00A443A3" w:rsidRPr="00551B3C">
        <w:rPr>
          <w:sz w:val="26"/>
          <w:szCs w:val="26"/>
          <w:rtl/>
          <w:lang w:val="en-US" w:bidi="ar-SA"/>
        </w:rPr>
        <w:t xml:space="preserve"> 1</w:t>
      </w:r>
      <w:r w:rsidRPr="00551B3C">
        <w:rPr>
          <w:rFonts w:hint="cs"/>
          <w:sz w:val="26"/>
          <w:szCs w:val="26"/>
          <w:rtl/>
          <w:lang w:val="en-US" w:bidi="ar-SA"/>
        </w:rPr>
        <w:t>,</w:t>
      </w:r>
      <w:r w:rsidR="00A443A3" w:rsidRPr="00551B3C">
        <w:rPr>
          <w:sz w:val="26"/>
          <w:szCs w:val="26"/>
          <w:rtl/>
          <w:lang w:val="en-US" w:bidi="ar-SA"/>
        </w:rPr>
        <w:t>564</w:t>
      </w:r>
      <w:r w:rsidRPr="00551B3C">
        <w:rPr>
          <w:rFonts w:hint="cs"/>
          <w:sz w:val="26"/>
          <w:szCs w:val="26"/>
          <w:rtl/>
          <w:lang w:val="en-US" w:bidi="ar-SA"/>
        </w:rPr>
        <w:t>,</w:t>
      </w:r>
      <w:r w:rsidRPr="00551B3C">
        <w:rPr>
          <w:sz w:val="26"/>
          <w:szCs w:val="26"/>
          <w:rtl/>
          <w:lang w:val="en-US" w:bidi="ar-SA"/>
        </w:rPr>
        <w:t>946 دولار أمريكي</w:t>
      </w:r>
      <w:r w:rsidR="00A443A3" w:rsidRPr="00551B3C">
        <w:rPr>
          <w:sz w:val="26"/>
          <w:szCs w:val="26"/>
          <w:rtl/>
          <w:lang w:val="en-US" w:bidi="ar-SA"/>
        </w:rPr>
        <w:t>، بالإضافة إلى تكاليف دعم الوكالة.</w:t>
      </w:r>
    </w:p>
    <w:p w14:paraId="352E2910" w14:textId="77777777" w:rsidR="00BD3803" w:rsidRPr="00551B3C" w:rsidRDefault="00BD3803" w:rsidP="00BD3803">
      <w:pPr>
        <w:pStyle w:val="ListParagraph"/>
        <w:bidi/>
        <w:rPr>
          <w:sz w:val="26"/>
          <w:szCs w:val="26"/>
          <w:lang w:val="en-US" w:bidi="ar-SA"/>
        </w:rPr>
      </w:pPr>
    </w:p>
    <w:p w14:paraId="46EA184A" w14:textId="77777777" w:rsidR="00A443A3" w:rsidRPr="00551B3C" w:rsidRDefault="00BD3803" w:rsidP="00014308">
      <w:pPr>
        <w:pStyle w:val="ListParagraph"/>
        <w:keepNext/>
        <w:keepLines/>
        <w:numPr>
          <w:ilvl w:val="0"/>
          <w:numId w:val="10"/>
        </w:numPr>
        <w:bidi/>
        <w:ind w:left="4" w:firstLine="0"/>
        <w:rPr>
          <w:sz w:val="26"/>
          <w:szCs w:val="26"/>
          <w:lang w:val="en-US" w:bidi="ar-SA"/>
        </w:rPr>
      </w:pPr>
      <w:r w:rsidRPr="00551B3C">
        <w:rPr>
          <w:rFonts w:hint="cs"/>
          <w:sz w:val="26"/>
          <w:szCs w:val="26"/>
          <w:rtl/>
          <w:lang w:val="en-US" w:bidi="ar-SA"/>
        </w:rPr>
        <w:t>و</w:t>
      </w:r>
      <w:r w:rsidRPr="00551B3C">
        <w:rPr>
          <w:sz w:val="26"/>
          <w:szCs w:val="26"/>
          <w:rtl/>
          <w:lang w:val="en-US" w:bidi="ar-SA"/>
        </w:rPr>
        <w:t>ش</w:t>
      </w:r>
      <w:r w:rsidR="00A443A3" w:rsidRPr="00551B3C">
        <w:rPr>
          <w:sz w:val="26"/>
          <w:szCs w:val="26"/>
          <w:rtl/>
          <w:lang w:val="en-US" w:bidi="ar-SA"/>
        </w:rPr>
        <w:t xml:space="preserve">ملت المرحلة الثانية من خطة إدارة إزالة المواد الهيدروكلوروفلوروكربونية </w:t>
      </w:r>
      <w:r w:rsidRPr="00551B3C">
        <w:rPr>
          <w:sz w:val="26"/>
          <w:szCs w:val="26"/>
          <w:rtl/>
          <w:lang w:val="en-US" w:bidi="ar-SA"/>
        </w:rPr>
        <w:t>خطة قطاع الرغوة لتحويل شركتين</w:t>
      </w:r>
      <w:r w:rsidR="00A443A3" w:rsidRPr="00551B3C">
        <w:rPr>
          <w:sz w:val="26"/>
          <w:szCs w:val="26"/>
          <w:rtl/>
          <w:lang w:val="en-US" w:bidi="ar-SA"/>
        </w:rPr>
        <w:t>،</w:t>
      </w:r>
      <w:r w:rsidRPr="00551B3C">
        <w:rPr>
          <w:rFonts w:hint="cs"/>
          <w:sz w:val="26"/>
          <w:szCs w:val="26"/>
          <w:rtl/>
          <w:lang w:val="en-US" w:bidi="ar-SA"/>
        </w:rPr>
        <w:t xml:space="preserve"> هما شركة</w:t>
      </w:r>
      <w:r w:rsidR="00A443A3" w:rsidRPr="00551B3C">
        <w:rPr>
          <w:sz w:val="26"/>
          <w:szCs w:val="26"/>
          <w:rtl/>
          <w:lang w:val="en-US" w:bidi="ar-SA"/>
        </w:rPr>
        <w:t xml:space="preserve"> </w:t>
      </w:r>
      <w:r w:rsidR="00A443A3" w:rsidRPr="00551B3C">
        <w:rPr>
          <w:sz w:val="26"/>
          <w:szCs w:val="26"/>
          <w:lang w:val="en-US" w:bidi="ar-SA"/>
        </w:rPr>
        <w:t>GAN</w:t>
      </w:r>
      <w:r w:rsidR="00A443A3" w:rsidRPr="00551B3C">
        <w:rPr>
          <w:sz w:val="26"/>
          <w:szCs w:val="26"/>
          <w:rtl/>
          <w:lang w:val="en-US" w:bidi="ar-SA"/>
        </w:rPr>
        <w:t xml:space="preserve"> و</w:t>
      </w:r>
      <w:r w:rsidRPr="00551B3C">
        <w:rPr>
          <w:rFonts w:hint="cs"/>
          <w:sz w:val="26"/>
          <w:szCs w:val="26"/>
          <w:rtl/>
          <w:lang w:val="en-US" w:bidi="ar-SA"/>
        </w:rPr>
        <w:t>شركة</w:t>
      </w:r>
      <w:r w:rsidR="00A443A3" w:rsidRPr="00551B3C">
        <w:rPr>
          <w:sz w:val="26"/>
          <w:szCs w:val="26"/>
          <w:rtl/>
          <w:lang w:val="en-US" w:bidi="ar-SA"/>
        </w:rPr>
        <w:t xml:space="preserve"> </w:t>
      </w:r>
      <w:r w:rsidR="00A443A3" w:rsidRPr="00551B3C">
        <w:rPr>
          <w:sz w:val="26"/>
          <w:szCs w:val="26"/>
          <w:lang w:val="en-US" w:bidi="ar-SA"/>
        </w:rPr>
        <w:t>Le Panneau</w:t>
      </w:r>
      <w:r w:rsidR="00A443A3" w:rsidRPr="00551B3C">
        <w:rPr>
          <w:sz w:val="26"/>
          <w:szCs w:val="26"/>
          <w:rtl/>
          <w:lang w:val="en-US" w:bidi="ar-SA"/>
        </w:rPr>
        <w:t xml:space="preserve">، إلى عوامل </w:t>
      </w:r>
      <w:r w:rsidRPr="00551B3C">
        <w:rPr>
          <w:rFonts w:hint="cs"/>
          <w:sz w:val="26"/>
          <w:szCs w:val="26"/>
          <w:rtl/>
          <w:lang w:val="en-US" w:bidi="ar-SA"/>
        </w:rPr>
        <w:t>الإرغاء</w:t>
      </w:r>
      <w:r w:rsidR="00A443A3" w:rsidRPr="00551B3C">
        <w:rPr>
          <w:sz w:val="26"/>
          <w:szCs w:val="26"/>
          <w:rtl/>
          <w:lang w:val="en-US" w:bidi="ar-SA"/>
        </w:rPr>
        <w:t xml:space="preserve"> </w:t>
      </w:r>
      <w:r w:rsidRPr="00551B3C">
        <w:rPr>
          <w:rFonts w:hint="cs"/>
          <w:sz w:val="26"/>
          <w:szCs w:val="26"/>
          <w:rtl/>
          <w:lang w:val="en-US" w:bidi="ar-SA"/>
        </w:rPr>
        <w:t>ب</w:t>
      </w:r>
      <w:r w:rsidR="00A443A3" w:rsidRPr="00551B3C">
        <w:rPr>
          <w:sz w:val="26"/>
          <w:szCs w:val="26"/>
          <w:rtl/>
          <w:lang w:val="en-US" w:bidi="ar-SA"/>
        </w:rPr>
        <w:t xml:space="preserve">الهيدروكربونات التي </w:t>
      </w:r>
      <w:r w:rsidRPr="00551B3C">
        <w:rPr>
          <w:rFonts w:hint="cs"/>
          <w:sz w:val="26"/>
          <w:szCs w:val="26"/>
          <w:rtl/>
          <w:lang w:val="en-US" w:bidi="ar-SA"/>
        </w:rPr>
        <w:t>يمكن</w:t>
      </w:r>
      <w:r w:rsidR="00A443A3" w:rsidRPr="00551B3C">
        <w:rPr>
          <w:sz w:val="26"/>
          <w:szCs w:val="26"/>
          <w:rtl/>
          <w:lang w:val="en-US" w:bidi="ar-SA"/>
        </w:rPr>
        <w:t xml:space="preserve"> أن تؤدي إلى </w:t>
      </w:r>
      <w:r w:rsidRPr="00551B3C">
        <w:rPr>
          <w:rFonts w:hint="cs"/>
          <w:sz w:val="26"/>
          <w:szCs w:val="26"/>
          <w:rtl/>
          <w:lang w:val="en-US" w:bidi="ar-SA"/>
        </w:rPr>
        <w:t>إزالة</w:t>
      </w:r>
      <w:r w:rsidR="00A443A3" w:rsidRPr="00551B3C">
        <w:rPr>
          <w:sz w:val="26"/>
          <w:szCs w:val="26"/>
          <w:rtl/>
          <w:lang w:val="en-US" w:bidi="ar-SA"/>
        </w:rPr>
        <w:t xml:space="preserve"> 7.38 طن </w:t>
      </w:r>
      <w:r w:rsidRPr="00551B3C">
        <w:rPr>
          <w:rFonts w:hint="cs"/>
          <w:sz w:val="26"/>
          <w:szCs w:val="26"/>
          <w:rtl/>
          <w:lang w:val="en-US" w:bidi="ar-SA"/>
        </w:rPr>
        <w:t xml:space="preserve">من قدرات استنفاذ الأوزون </w:t>
      </w:r>
      <w:r w:rsidR="00A443A3" w:rsidRPr="00551B3C">
        <w:rPr>
          <w:sz w:val="26"/>
          <w:szCs w:val="26"/>
          <w:rtl/>
          <w:lang w:val="en-US" w:bidi="ar-SA"/>
        </w:rPr>
        <w:t>من</w:t>
      </w:r>
      <w:r w:rsidRPr="00551B3C">
        <w:rPr>
          <w:rFonts w:hint="cs"/>
          <w:sz w:val="26"/>
          <w:szCs w:val="26"/>
          <w:rtl/>
          <w:lang w:val="en-US" w:bidi="ar-SA"/>
        </w:rPr>
        <w:t xml:space="preserve"> </w:t>
      </w:r>
      <w:r w:rsidRPr="00551B3C">
        <w:rPr>
          <w:sz w:val="26"/>
          <w:szCs w:val="26"/>
          <w:rtl/>
          <w:lang w:val="en-US" w:bidi="ar-SA"/>
        </w:rPr>
        <w:t>الهيدروكلوروفلوروكربون</w:t>
      </w:r>
      <w:r w:rsidRPr="00551B3C">
        <w:rPr>
          <w:rFonts w:hint="cs"/>
          <w:sz w:val="26"/>
          <w:szCs w:val="26"/>
          <w:rtl/>
          <w:lang w:val="en-US" w:bidi="ar-SA"/>
        </w:rPr>
        <w:t>-</w:t>
      </w:r>
      <w:r w:rsidR="00A443A3" w:rsidRPr="00551B3C">
        <w:rPr>
          <w:sz w:val="26"/>
          <w:szCs w:val="26"/>
          <w:rtl/>
          <w:lang w:val="en-US" w:bidi="ar-SA"/>
        </w:rPr>
        <w:t xml:space="preserve"> </w:t>
      </w:r>
      <w:r w:rsidRPr="00551B3C">
        <w:rPr>
          <w:rFonts w:hint="cs"/>
          <w:sz w:val="26"/>
          <w:szCs w:val="26"/>
          <w:rtl/>
          <w:lang w:val="en-US" w:bidi="ar-SA"/>
        </w:rPr>
        <w:t>141ب</w:t>
      </w:r>
      <w:r w:rsidR="00A443A3" w:rsidRPr="00551B3C">
        <w:rPr>
          <w:sz w:val="26"/>
          <w:szCs w:val="26"/>
          <w:rtl/>
          <w:lang w:val="en-US" w:bidi="ar-SA"/>
        </w:rPr>
        <w:t xml:space="preserve">، منها 5.02 طن </w:t>
      </w:r>
      <w:r w:rsidRPr="00551B3C">
        <w:rPr>
          <w:rFonts w:hint="cs"/>
          <w:sz w:val="26"/>
          <w:szCs w:val="26"/>
          <w:rtl/>
          <w:lang w:val="en-US" w:bidi="ar-SA"/>
        </w:rPr>
        <w:t xml:space="preserve">من قدرات استنفاذ الأوزون </w:t>
      </w:r>
      <w:r w:rsidRPr="00551B3C">
        <w:rPr>
          <w:sz w:val="26"/>
          <w:szCs w:val="26"/>
          <w:rtl/>
          <w:lang w:val="en-US" w:bidi="ar-SA"/>
        </w:rPr>
        <w:t>مؤهلة</w:t>
      </w:r>
      <w:r w:rsidR="00A443A3" w:rsidRPr="00551B3C">
        <w:rPr>
          <w:sz w:val="26"/>
          <w:szCs w:val="26"/>
          <w:rtl/>
          <w:lang w:val="en-US" w:bidi="ar-SA"/>
        </w:rPr>
        <w:t xml:space="preserve"> للتمويل. </w:t>
      </w:r>
      <w:r w:rsidRPr="00551B3C">
        <w:rPr>
          <w:rFonts w:hint="cs"/>
          <w:sz w:val="26"/>
          <w:szCs w:val="26"/>
          <w:rtl/>
          <w:lang w:val="en-US" w:bidi="ar-SA"/>
        </w:rPr>
        <w:t>واستند</w:t>
      </w:r>
      <w:r w:rsidRPr="00551B3C">
        <w:rPr>
          <w:sz w:val="26"/>
          <w:szCs w:val="26"/>
          <w:rtl/>
          <w:lang w:val="en-US" w:bidi="ar-SA"/>
        </w:rPr>
        <w:t xml:space="preserve"> التمويل المعتمد </w:t>
      </w:r>
      <w:r w:rsidRPr="00551B3C">
        <w:rPr>
          <w:rFonts w:hint="cs"/>
          <w:sz w:val="26"/>
          <w:szCs w:val="26"/>
          <w:rtl/>
          <w:lang w:val="en-US" w:bidi="ar-SA"/>
        </w:rPr>
        <w:t>إ</w:t>
      </w:r>
      <w:r w:rsidR="00A443A3" w:rsidRPr="00551B3C">
        <w:rPr>
          <w:sz w:val="26"/>
          <w:szCs w:val="26"/>
          <w:rtl/>
          <w:lang w:val="en-US" w:bidi="ar-SA"/>
        </w:rPr>
        <w:t xml:space="preserve">لى الاستهلاك المؤهل </w:t>
      </w:r>
      <w:r w:rsidRPr="00551B3C">
        <w:rPr>
          <w:rFonts w:hint="cs"/>
          <w:sz w:val="26"/>
          <w:szCs w:val="26"/>
          <w:rtl/>
          <w:lang w:val="en-US" w:bidi="ar-SA"/>
        </w:rPr>
        <w:t>على النحو</w:t>
      </w:r>
      <w:r w:rsidR="00A443A3" w:rsidRPr="00551B3C">
        <w:rPr>
          <w:sz w:val="26"/>
          <w:szCs w:val="26"/>
          <w:rtl/>
          <w:lang w:val="en-US" w:bidi="ar-SA"/>
        </w:rPr>
        <w:t xml:space="preserve"> </w:t>
      </w:r>
      <w:r w:rsidRPr="00551B3C">
        <w:rPr>
          <w:rFonts w:hint="cs"/>
          <w:sz w:val="26"/>
          <w:szCs w:val="26"/>
          <w:rtl/>
          <w:lang w:val="en-US" w:bidi="ar-SA"/>
        </w:rPr>
        <w:t>ال</w:t>
      </w:r>
      <w:r w:rsidR="00A443A3" w:rsidRPr="00551B3C">
        <w:rPr>
          <w:sz w:val="26"/>
          <w:szCs w:val="26"/>
          <w:rtl/>
          <w:lang w:val="en-US" w:bidi="ar-SA"/>
        </w:rPr>
        <w:t>موضح في الجدول 3.</w:t>
      </w:r>
    </w:p>
    <w:p w14:paraId="1DB2A1AE" w14:textId="77777777" w:rsidR="00BD3803" w:rsidRPr="00551B3C" w:rsidRDefault="00BD3803" w:rsidP="00A443A3">
      <w:pPr>
        <w:bidi/>
        <w:rPr>
          <w:sz w:val="26"/>
          <w:szCs w:val="26"/>
          <w:rtl/>
          <w:lang w:val="en-US" w:bidi="ar-SA"/>
        </w:rPr>
      </w:pPr>
    </w:p>
    <w:p w14:paraId="68F15F09" w14:textId="77777777" w:rsidR="00A443A3" w:rsidRPr="00BD3803" w:rsidRDefault="00BD3803" w:rsidP="001F2ECE">
      <w:pPr>
        <w:bidi/>
        <w:rPr>
          <w:b/>
          <w:bCs/>
          <w:szCs w:val="24"/>
          <w:rtl/>
          <w:lang w:val="en-US" w:bidi="ar-SA"/>
        </w:rPr>
      </w:pPr>
      <w:r w:rsidRPr="00551B3C">
        <w:rPr>
          <w:b/>
          <w:bCs/>
          <w:sz w:val="26"/>
          <w:szCs w:val="26"/>
          <w:rtl/>
          <w:lang w:val="en-US" w:bidi="ar-SA"/>
        </w:rPr>
        <w:t>الجدول 3</w:t>
      </w:r>
      <w:r w:rsidRPr="00551B3C">
        <w:rPr>
          <w:rFonts w:hint="cs"/>
          <w:b/>
          <w:bCs/>
          <w:sz w:val="26"/>
          <w:szCs w:val="26"/>
          <w:rtl/>
          <w:lang w:val="en-US" w:bidi="ar-SA"/>
        </w:rPr>
        <w:t>-</w:t>
      </w:r>
      <w:r w:rsidR="00A443A3" w:rsidRPr="00551B3C">
        <w:rPr>
          <w:b/>
          <w:bCs/>
          <w:sz w:val="26"/>
          <w:szCs w:val="26"/>
          <w:rtl/>
          <w:lang w:val="en-US" w:bidi="ar-SA"/>
        </w:rPr>
        <w:t xml:space="preserve"> التكاليف الإضافية </w:t>
      </w:r>
      <w:r w:rsidR="001F2ECE" w:rsidRPr="00551B3C">
        <w:rPr>
          <w:rFonts w:hint="cs"/>
          <w:b/>
          <w:bCs/>
          <w:sz w:val="26"/>
          <w:szCs w:val="26"/>
          <w:rtl/>
          <w:lang w:val="en-US" w:bidi="ar-SA"/>
        </w:rPr>
        <w:t>الموافق عليها</w:t>
      </w:r>
      <w:r w:rsidR="00A443A3" w:rsidRPr="00551B3C">
        <w:rPr>
          <w:b/>
          <w:bCs/>
          <w:sz w:val="26"/>
          <w:szCs w:val="26"/>
          <w:rtl/>
          <w:lang w:val="en-US" w:bidi="ar-SA"/>
        </w:rPr>
        <w:t xml:space="preserve"> لقطاع رغوة البولي يوريثان في المرحلة الثانية</w:t>
      </w:r>
    </w:p>
    <w:tbl>
      <w:tblPr>
        <w:bidiVisual/>
        <w:tblW w:w="4999" w:type="pct"/>
        <w:tblLayout w:type="fixed"/>
        <w:tblLook w:val="04A0" w:firstRow="1" w:lastRow="0" w:firstColumn="1" w:lastColumn="0" w:noHBand="0" w:noVBand="1"/>
      </w:tblPr>
      <w:tblGrid>
        <w:gridCol w:w="1388"/>
        <w:gridCol w:w="1313"/>
        <w:gridCol w:w="1314"/>
        <w:gridCol w:w="1312"/>
        <w:gridCol w:w="1312"/>
        <w:gridCol w:w="1355"/>
        <w:gridCol w:w="1354"/>
      </w:tblGrid>
      <w:tr w:rsidR="00A443A3" w:rsidRPr="003D07CB" w14:paraId="59679CCF" w14:textId="77777777" w:rsidTr="00B44219">
        <w:tc>
          <w:tcPr>
            <w:tcW w:w="742" w:type="pct"/>
            <w:vMerge w:val="restart"/>
            <w:tcBorders>
              <w:top w:val="single" w:sz="4" w:space="0" w:color="auto"/>
              <w:left w:val="single" w:sz="4" w:space="0" w:color="auto"/>
              <w:right w:val="single" w:sz="4" w:space="0" w:color="auto"/>
            </w:tcBorders>
            <w:shd w:val="clear" w:color="auto" w:fill="auto"/>
            <w:vAlign w:val="center"/>
          </w:tcPr>
          <w:p w14:paraId="0ED7B969" w14:textId="77777777" w:rsidR="00A443A3" w:rsidRPr="003D07CB" w:rsidRDefault="001F2ECE" w:rsidP="001F2ECE">
            <w:pPr>
              <w:keepNext/>
              <w:keepLines/>
              <w:bidi/>
              <w:jc w:val="center"/>
              <w:rPr>
                <w:b/>
                <w:bCs/>
                <w:color w:val="000000"/>
                <w:sz w:val="20"/>
              </w:rPr>
            </w:pPr>
            <w:r>
              <w:rPr>
                <w:rFonts w:hint="cs"/>
                <w:b/>
                <w:bCs/>
                <w:color w:val="000000"/>
                <w:sz w:val="20"/>
                <w:rtl/>
              </w:rPr>
              <w:t>الشركة</w:t>
            </w:r>
          </w:p>
        </w:tc>
        <w:tc>
          <w:tcPr>
            <w:tcW w:w="2809" w:type="pct"/>
            <w:gridSpan w:val="4"/>
            <w:tcBorders>
              <w:top w:val="single" w:sz="4" w:space="0" w:color="auto"/>
              <w:left w:val="nil"/>
              <w:bottom w:val="single" w:sz="4" w:space="0" w:color="auto"/>
              <w:right w:val="single" w:sz="4" w:space="0" w:color="auto"/>
            </w:tcBorders>
            <w:shd w:val="clear" w:color="auto" w:fill="auto"/>
          </w:tcPr>
          <w:p w14:paraId="04F09C28" w14:textId="77777777" w:rsidR="001F2ECE" w:rsidRPr="001F2ECE" w:rsidRDefault="001F2ECE" w:rsidP="001F2ECE">
            <w:pPr>
              <w:keepNext/>
              <w:keepLines/>
              <w:bidi/>
              <w:jc w:val="center"/>
              <w:rPr>
                <w:b/>
                <w:bCs/>
                <w:color w:val="000000"/>
                <w:sz w:val="20"/>
                <w:rtl/>
                <w:lang w:val="en-US" w:bidi="ar-SA"/>
              </w:rPr>
            </w:pPr>
            <w:r>
              <w:rPr>
                <w:rFonts w:hint="cs"/>
                <w:b/>
                <w:bCs/>
                <w:color w:val="000000"/>
                <w:sz w:val="20"/>
                <w:rtl/>
                <w:lang w:val="en-US" w:bidi="ar-SA"/>
              </w:rPr>
              <w:t>الاستهلاك (</w:t>
            </w:r>
            <w:r w:rsidRPr="001F2ECE">
              <w:rPr>
                <w:b/>
                <w:bCs/>
                <w:sz w:val="20"/>
                <w:rtl/>
                <w:lang w:val="en-US" w:bidi="ar-SA"/>
              </w:rPr>
              <w:t>الهيدروكلوروفلوروكربون</w:t>
            </w:r>
            <w:r w:rsidRPr="001F2ECE">
              <w:rPr>
                <w:rFonts w:hint="cs"/>
                <w:b/>
                <w:bCs/>
                <w:sz w:val="20"/>
                <w:rtl/>
                <w:lang w:val="en-US" w:bidi="ar-SA"/>
              </w:rPr>
              <w:t>-</w:t>
            </w:r>
            <w:r w:rsidRPr="001F2ECE">
              <w:rPr>
                <w:b/>
                <w:bCs/>
                <w:sz w:val="20"/>
                <w:rtl/>
                <w:lang w:val="en-US" w:bidi="ar-SA"/>
              </w:rPr>
              <w:t xml:space="preserve"> </w:t>
            </w:r>
            <w:r w:rsidRPr="001F2ECE">
              <w:rPr>
                <w:rFonts w:hint="cs"/>
                <w:b/>
                <w:bCs/>
                <w:sz w:val="20"/>
                <w:rtl/>
                <w:lang w:val="en-US" w:bidi="ar-SA"/>
              </w:rPr>
              <w:t>141ب</w:t>
            </w:r>
            <w:r>
              <w:rPr>
                <w:rFonts w:hint="cs"/>
                <w:b/>
                <w:bCs/>
                <w:color w:val="000000"/>
                <w:sz w:val="20"/>
                <w:rtl/>
                <w:lang w:val="en-US" w:bidi="ar-SA"/>
              </w:rPr>
              <w:t xml:space="preserve"> الموجود في البوليولات المستوردة)</w:t>
            </w:r>
          </w:p>
        </w:tc>
        <w:tc>
          <w:tcPr>
            <w:tcW w:w="725" w:type="pct"/>
            <w:vMerge w:val="restart"/>
            <w:tcBorders>
              <w:top w:val="single" w:sz="4" w:space="0" w:color="auto"/>
              <w:left w:val="nil"/>
              <w:right w:val="single" w:sz="4" w:space="0" w:color="auto"/>
            </w:tcBorders>
            <w:shd w:val="clear" w:color="auto" w:fill="auto"/>
            <w:vAlign w:val="center"/>
          </w:tcPr>
          <w:p w14:paraId="1DA3680D" w14:textId="77777777" w:rsidR="001F2ECE" w:rsidRDefault="001F2ECE" w:rsidP="001F2ECE">
            <w:pPr>
              <w:keepNext/>
              <w:keepLines/>
              <w:bidi/>
              <w:jc w:val="center"/>
              <w:rPr>
                <w:b/>
                <w:bCs/>
                <w:color w:val="000000"/>
                <w:sz w:val="20"/>
                <w:rtl/>
              </w:rPr>
            </w:pPr>
            <w:r>
              <w:rPr>
                <w:rFonts w:hint="cs"/>
                <w:b/>
                <w:bCs/>
                <w:color w:val="000000"/>
                <w:sz w:val="20"/>
                <w:rtl/>
              </w:rPr>
              <w:t xml:space="preserve">التكلفة </w:t>
            </w:r>
          </w:p>
          <w:p w14:paraId="20DB7312" w14:textId="77777777" w:rsidR="00A443A3" w:rsidRPr="003D07CB" w:rsidRDefault="001F2ECE" w:rsidP="001F2ECE">
            <w:pPr>
              <w:keepNext/>
              <w:keepLines/>
              <w:bidi/>
              <w:jc w:val="center"/>
              <w:rPr>
                <w:b/>
                <w:bCs/>
                <w:color w:val="000000"/>
                <w:sz w:val="20"/>
              </w:rPr>
            </w:pPr>
            <w:r>
              <w:rPr>
                <w:rFonts w:hint="cs"/>
                <w:b/>
                <w:bCs/>
                <w:color w:val="000000"/>
                <w:sz w:val="20"/>
                <w:rtl/>
              </w:rPr>
              <w:t>(دولار أمريكي)</w:t>
            </w:r>
          </w:p>
        </w:tc>
        <w:tc>
          <w:tcPr>
            <w:tcW w:w="725" w:type="pct"/>
            <w:vMerge w:val="restart"/>
            <w:tcBorders>
              <w:top w:val="single" w:sz="4" w:space="0" w:color="auto"/>
              <w:left w:val="nil"/>
              <w:right w:val="single" w:sz="4" w:space="0" w:color="auto"/>
            </w:tcBorders>
            <w:shd w:val="clear" w:color="auto" w:fill="auto"/>
            <w:vAlign w:val="center"/>
          </w:tcPr>
          <w:p w14:paraId="1DDA43CC" w14:textId="77777777" w:rsidR="00A443A3" w:rsidRPr="003D07CB" w:rsidRDefault="001F2ECE" w:rsidP="001F2ECE">
            <w:pPr>
              <w:keepNext/>
              <w:keepLines/>
              <w:bidi/>
              <w:jc w:val="center"/>
              <w:rPr>
                <w:b/>
                <w:bCs/>
                <w:color w:val="000000"/>
                <w:sz w:val="20"/>
              </w:rPr>
            </w:pPr>
            <w:r>
              <w:rPr>
                <w:rFonts w:hint="cs"/>
                <w:b/>
                <w:bCs/>
                <w:color w:val="000000"/>
                <w:sz w:val="20"/>
                <w:rtl/>
              </w:rPr>
              <w:t>فعالية التكلفة (دولار أمريكي/ كجم)</w:t>
            </w:r>
          </w:p>
        </w:tc>
      </w:tr>
      <w:tr w:rsidR="00A443A3" w:rsidRPr="003D07CB" w14:paraId="6957735B" w14:textId="77777777" w:rsidTr="00B44219">
        <w:tc>
          <w:tcPr>
            <w:tcW w:w="742" w:type="pct"/>
            <w:vMerge/>
            <w:tcBorders>
              <w:left w:val="single" w:sz="4" w:space="0" w:color="auto"/>
              <w:right w:val="single" w:sz="4" w:space="0" w:color="auto"/>
            </w:tcBorders>
            <w:shd w:val="clear" w:color="auto" w:fill="auto"/>
            <w:vAlign w:val="center"/>
            <w:hideMark/>
          </w:tcPr>
          <w:p w14:paraId="76F797C6" w14:textId="77777777" w:rsidR="00A443A3" w:rsidRPr="003D07CB" w:rsidRDefault="00A443A3" w:rsidP="00922AE2">
            <w:pPr>
              <w:keepNext/>
              <w:keepLines/>
              <w:jc w:val="left"/>
              <w:rPr>
                <w:b/>
                <w:bCs/>
                <w:color w:val="000000"/>
                <w:sz w:val="21"/>
                <w:szCs w:val="21"/>
              </w:rPr>
            </w:pPr>
          </w:p>
        </w:tc>
        <w:tc>
          <w:tcPr>
            <w:tcW w:w="1405" w:type="pct"/>
            <w:gridSpan w:val="2"/>
            <w:tcBorders>
              <w:top w:val="single" w:sz="4" w:space="0" w:color="auto"/>
              <w:left w:val="nil"/>
              <w:bottom w:val="single" w:sz="4" w:space="0" w:color="auto"/>
              <w:right w:val="single" w:sz="4" w:space="0" w:color="auto"/>
            </w:tcBorders>
            <w:shd w:val="clear" w:color="auto" w:fill="auto"/>
            <w:hideMark/>
          </w:tcPr>
          <w:p w14:paraId="13867A53" w14:textId="77777777" w:rsidR="00A443A3" w:rsidRPr="003D07CB" w:rsidRDefault="00B44219" w:rsidP="00B44219">
            <w:pPr>
              <w:keepNext/>
              <w:keepLines/>
              <w:bidi/>
              <w:jc w:val="center"/>
              <w:rPr>
                <w:b/>
                <w:bCs/>
                <w:color w:val="000000"/>
                <w:sz w:val="20"/>
              </w:rPr>
            </w:pPr>
            <w:r>
              <w:rPr>
                <w:rFonts w:hint="cs"/>
                <w:b/>
                <w:bCs/>
                <w:color w:val="000000"/>
                <w:sz w:val="20"/>
                <w:rtl/>
              </w:rPr>
              <w:t>الفعلي</w:t>
            </w:r>
            <w:r w:rsidR="00A443A3" w:rsidRPr="003D07CB">
              <w:rPr>
                <w:b/>
                <w:bCs/>
                <w:color w:val="000000"/>
                <w:sz w:val="20"/>
              </w:rPr>
              <w:t xml:space="preserve"> </w:t>
            </w:r>
          </w:p>
        </w:tc>
        <w:tc>
          <w:tcPr>
            <w:tcW w:w="1404" w:type="pct"/>
            <w:gridSpan w:val="2"/>
            <w:tcBorders>
              <w:top w:val="single" w:sz="4" w:space="0" w:color="auto"/>
              <w:left w:val="nil"/>
              <w:bottom w:val="single" w:sz="4" w:space="0" w:color="auto"/>
              <w:right w:val="single" w:sz="4" w:space="0" w:color="auto"/>
            </w:tcBorders>
            <w:shd w:val="clear" w:color="auto" w:fill="auto"/>
            <w:hideMark/>
          </w:tcPr>
          <w:p w14:paraId="290F6B24" w14:textId="77777777" w:rsidR="00A443A3" w:rsidRPr="003D07CB" w:rsidRDefault="00B44219" w:rsidP="00B44219">
            <w:pPr>
              <w:keepNext/>
              <w:keepLines/>
              <w:bidi/>
              <w:jc w:val="center"/>
              <w:rPr>
                <w:b/>
                <w:bCs/>
                <w:color w:val="000000"/>
                <w:sz w:val="20"/>
              </w:rPr>
            </w:pPr>
            <w:r>
              <w:rPr>
                <w:rFonts w:hint="cs"/>
                <w:b/>
                <w:bCs/>
                <w:color w:val="000000"/>
                <w:sz w:val="20"/>
                <w:rtl/>
              </w:rPr>
              <w:t>المؤهل للتمويل</w:t>
            </w:r>
          </w:p>
        </w:tc>
        <w:tc>
          <w:tcPr>
            <w:tcW w:w="725" w:type="pct"/>
            <w:vMerge/>
            <w:tcBorders>
              <w:left w:val="nil"/>
              <w:right w:val="single" w:sz="4" w:space="0" w:color="auto"/>
            </w:tcBorders>
            <w:shd w:val="clear" w:color="auto" w:fill="auto"/>
            <w:vAlign w:val="center"/>
            <w:hideMark/>
          </w:tcPr>
          <w:p w14:paraId="4F8E0544" w14:textId="77777777" w:rsidR="00A443A3" w:rsidRPr="003D07CB" w:rsidRDefault="00A443A3" w:rsidP="00922AE2">
            <w:pPr>
              <w:keepNext/>
              <w:keepLines/>
              <w:jc w:val="center"/>
              <w:rPr>
                <w:b/>
                <w:bCs/>
                <w:color w:val="000000"/>
                <w:sz w:val="21"/>
                <w:szCs w:val="21"/>
              </w:rPr>
            </w:pPr>
          </w:p>
        </w:tc>
        <w:tc>
          <w:tcPr>
            <w:tcW w:w="725" w:type="pct"/>
            <w:vMerge/>
            <w:tcBorders>
              <w:left w:val="nil"/>
              <w:right w:val="single" w:sz="4" w:space="0" w:color="auto"/>
            </w:tcBorders>
            <w:shd w:val="clear" w:color="auto" w:fill="auto"/>
            <w:vAlign w:val="center"/>
            <w:hideMark/>
          </w:tcPr>
          <w:p w14:paraId="166CDC98" w14:textId="77777777" w:rsidR="00A443A3" w:rsidRPr="003D07CB" w:rsidRDefault="00A443A3" w:rsidP="00922AE2">
            <w:pPr>
              <w:keepNext/>
              <w:keepLines/>
              <w:jc w:val="center"/>
              <w:rPr>
                <w:b/>
                <w:bCs/>
                <w:color w:val="000000"/>
                <w:sz w:val="21"/>
                <w:szCs w:val="21"/>
              </w:rPr>
            </w:pPr>
          </w:p>
        </w:tc>
      </w:tr>
      <w:tr w:rsidR="00B44219" w:rsidRPr="003D07CB" w14:paraId="4A7F1592" w14:textId="77777777" w:rsidTr="00B44219">
        <w:tc>
          <w:tcPr>
            <w:tcW w:w="742" w:type="pct"/>
            <w:vMerge/>
            <w:tcBorders>
              <w:left w:val="single" w:sz="4" w:space="0" w:color="auto"/>
              <w:bottom w:val="single" w:sz="4" w:space="0" w:color="auto"/>
              <w:right w:val="single" w:sz="4" w:space="0" w:color="auto"/>
            </w:tcBorders>
            <w:vAlign w:val="center"/>
            <w:hideMark/>
          </w:tcPr>
          <w:p w14:paraId="5AF1567A" w14:textId="77777777" w:rsidR="00B44219" w:rsidRPr="003D07CB" w:rsidRDefault="00B44219" w:rsidP="00922AE2">
            <w:pPr>
              <w:keepNext/>
              <w:keepLines/>
              <w:jc w:val="center"/>
              <w:rPr>
                <w:b/>
                <w:bCs/>
                <w:color w:val="000000"/>
                <w:sz w:val="21"/>
                <w:szCs w:val="21"/>
              </w:rPr>
            </w:pPr>
          </w:p>
        </w:tc>
        <w:tc>
          <w:tcPr>
            <w:tcW w:w="702" w:type="pct"/>
            <w:tcBorders>
              <w:top w:val="nil"/>
              <w:left w:val="nil"/>
              <w:bottom w:val="single" w:sz="4" w:space="0" w:color="auto"/>
              <w:right w:val="single" w:sz="4" w:space="0" w:color="auto"/>
            </w:tcBorders>
            <w:shd w:val="clear" w:color="auto" w:fill="auto"/>
            <w:vAlign w:val="center"/>
            <w:hideMark/>
          </w:tcPr>
          <w:p w14:paraId="778F8027" w14:textId="77777777" w:rsidR="00B44219" w:rsidRPr="003D07CB" w:rsidRDefault="00B44219" w:rsidP="00B44219">
            <w:pPr>
              <w:keepNext/>
              <w:keepLines/>
              <w:bidi/>
              <w:jc w:val="center"/>
              <w:rPr>
                <w:b/>
                <w:bCs/>
                <w:color w:val="000000"/>
                <w:sz w:val="20"/>
              </w:rPr>
            </w:pPr>
            <w:r>
              <w:rPr>
                <w:rFonts w:hint="cs"/>
                <w:b/>
                <w:bCs/>
                <w:color w:val="000000"/>
                <w:sz w:val="20"/>
                <w:rtl/>
              </w:rPr>
              <w:t>طن متري</w:t>
            </w:r>
          </w:p>
        </w:tc>
        <w:tc>
          <w:tcPr>
            <w:tcW w:w="703" w:type="pct"/>
            <w:tcBorders>
              <w:top w:val="nil"/>
              <w:left w:val="nil"/>
              <w:bottom w:val="single" w:sz="4" w:space="0" w:color="auto"/>
              <w:right w:val="single" w:sz="4" w:space="0" w:color="auto"/>
            </w:tcBorders>
            <w:shd w:val="clear" w:color="auto" w:fill="auto"/>
            <w:vAlign w:val="center"/>
            <w:hideMark/>
          </w:tcPr>
          <w:p w14:paraId="57343F58" w14:textId="77777777" w:rsidR="00B44219" w:rsidRPr="003D07CB" w:rsidRDefault="00B44219" w:rsidP="00B44219">
            <w:pPr>
              <w:keepNext/>
              <w:keepLines/>
              <w:bidi/>
              <w:jc w:val="center"/>
              <w:rPr>
                <w:b/>
                <w:bCs/>
                <w:color w:val="000000"/>
                <w:sz w:val="20"/>
              </w:rPr>
            </w:pPr>
            <w:r>
              <w:rPr>
                <w:rFonts w:hint="cs"/>
                <w:b/>
                <w:bCs/>
                <w:color w:val="000000"/>
                <w:sz w:val="20"/>
                <w:rtl/>
              </w:rPr>
              <w:t>طن من قدرات استنفاذ الأوزون</w:t>
            </w:r>
          </w:p>
        </w:tc>
        <w:tc>
          <w:tcPr>
            <w:tcW w:w="702" w:type="pct"/>
            <w:tcBorders>
              <w:top w:val="nil"/>
              <w:left w:val="nil"/>
              <w:bottom w:val="single" w:sz="4" w:space="0" w:color="auto"/>
              <w:right w:val="single" w:sz="4" w:space="0" w:color="auto"/>
            </w:tcBorders>
            <w:shd w:val="clear" w:color="auto" w:fill="auto"/>
            <w:vAlign w:val="center"/>
            <w:hideMark/>
          </w:tcPr>
          <w:p w14:paraId="0A6EF175" w14:textId="77777777" w:rsidR="00B44219" w:rsidRPr="003D07CB" w:rsidRDefault="00B44219" w:rsidP="007462AC">
            <w:pPr>
              <w:keepNext/>
              <w:keepLines/>
              <w:bidi/>
              <w:jc w:val="center"/>
              <w:rPr>
                <w:b/>
                <w:bCs/>
                <w:color w:val="000000"/>
                <w:sz w:val="20"/>
              </w:rPr>
            </w:pPr>
            <w:r>
              <w:rPr>
                <w:rFonts w:hint="cs"/>
                <w:b/>
                <w:bCs/>
                <w:color w:val="000000"/>
                <w:sz w:val="20"/>
                <w:rtl/>
              </w:rPr>
              <w:t>طن متري</w:t>
            </w:r>
          </w:p>
        </w:tc>
        <w:tc>
          <w:tcPr>
            <w:tcW w:w="702" w:type="pct"/>
            <w:tcBorders>
              <w:top w:val="nil"/>
              <w:left w:val="nil"/>
              <w:bottom w:val="single" w:sz="4" w:space="0" w:color="auto"/>
              <w:right w:val="single" w:sz="4" w:space="0" w:color="auto"/>
            </w:tcBorders>
            <w:shd w:val="clear" w:color="auto" w:fill="auto"/>
            <w:vAlign w:val="center"/>
            <w:hideMark/>
          </w:tcPr>
          <w:p w14:paraId="5D31CADA" w14:textId="77777777" w:rsidR="00B44219" w:rsidRPr="003D07CB" w:rsidRDefault="00B44219" w:rsidP="007462AC">
            <w:pPr>
              <w:keepNext/>
              <w:keepLines/>
              <w:bidi/>
              <w:jc w:val="center"/>
              <w:rPr>
                <w:b/>
                <w:bCs/>
                <w:color w:val="000000"/>
                <w:sz w:val="20"/>
              </w:rPr>
            </w:pPr>
            <w:r>
              <w:rPr>
                <w:rFonts w:hint="cs"/>
                <w:b/>
                <w:bCs/>
                <w:color w:val="000000"/>
                <w:sz w:val="20"/>
                <w:rtl/>
              </w:rPr>
              <w:t>طن من قدرات استنفاذ الأوزون</w:t>
            </w:r>
          </w:p>
        </w:tc>
        <w:tc>
          <w:tcPr>
            <w:tcW w:w="725" w:type="pct"/>
            <w:vMerge/>
            <w:tcBorders>
              <w:left w:val="nil"/>
              <w:bottom w:val="single" w:sz="4" w:space="0" w:color="auto"/>
              <w:right w:val="single" w:sz="4" w:space="0" w:color="auto"/>
            </w:tcBorders>
            <w:shd w:val="clear" w:color="auto" w:fill="auto"/>
            <w:vAlign w:val="center"/>
            <w:hideMark/>
          </w:tcPr>
          <w:p w14:paraId="5A3FF39F" w14:textId="77777777" w:rsidR="00B44219" w:rsidRPr="003D07CB" w:rsidRDefault="00B44219" w:rsidP="00922AE2">
            <w:pPr>
              <w:keepNext/>
              <w:keepLines/>
              <w:jc w:val="center"/>
              <w:rPr>
                <w:b/>
                <w:bCs/>
                <w:color w:val="000000"/>
                <w:sz w:val="21"/>
                <w:szCs w:val="21"/>
              </w:rPr>
            </w:pPr>
          </w:p>
        </w:tc>
        <w:tc>
          <w:tcPr>
            <w:tcW w:w="725" w:type="pct"/>
            <w:vMerge/>
            <w:tcBorders>
              <w:left w:val="nil"/>
              <w:bottom w:val="single" w:sz="4" w:space="0" w:color="auto"/>
              <w:right w:val="single" w:sz="4" w:space="0" w:color="auto"/>
            </w:tcBorders>
            <w:shd w:val="clear" w:color="auto" w:fill="auto"/>
            <w:vAlign w:val="center"/>
            <w:hideMark/>
          </w:tcPr>
          <w:p w14:paraId="62720036" w14:textId="77777777" w:rsidR="00B44219" w:rsidRPr="003D07CB" w:rsidRDefault="00B44219" w:rsidP="00922AE2">
            <w:pPr>
              <w:keepNext/>
              <w:keepLines/>
              <w:jc w:val="center"/>
              <w:rPr>
                <w:b/>
                <w:bCs/>
                <w:color w:val="000000"/>
                <w:sz w:val="21"/>
                <w:szCs w:val="21"/>
              </w:rPr>
            </w:pPr>
          </w:p>
        </w:tc>
      </w:tr>
      <w:tr w:rsidR="00A443A3" w:rsidRPr="003D07CB" w14:paraId="5F31018F" w14:textId="77777777" w:rsidTr="00B44219">
        <w:tc>
          <w:tcPr>
            <w:tcW w:w="742" w:type="pct"/>
            <w:tcBorders>
              <w:top w:val="nil"/>
              <w:left w:val="single" w:sz="4" w:space="0" w:color="auto"/>
              <w:bottom w:val="single" w:sz="4" w:space="0" w:color="auto"/>
              <w:right w:val="single" w:sz="4" w:space="0" w:color="auto"/>
            </w:tcBorders>
            <w:shd w:val="clear" w:color="auto" w:fill="auto"/>
            <w:noWrap/>
            <w:vAlign w:val="bottom"/>
          </w:tcPr>
          <w:p w14:paraId="086B68D8" w14:textId="77777777" w:rsidR="00A443A3" w:rsidRPr="00A9541E" w:rsidRDefault="00A443A3" w:rsidP="00A9541E">
            <w:pPr>
              <w:keepNext/>
              <w:keepLines/>
              <w:bidi/>
              <w:jc w:val="left"/>
              <w:rPr>
                <w:color w:val="000000"/>
                <w:sz w:val="20"/>
                <w:rtl/>
                <w:lang w:val="en-US" w:bidi="ar-SA"/>
              </w:rPr>
            </w:pPr>
            <w:r w:rsidRPr="003D07CB">
              <w:rPr>
                <w:color w:val="000000"/>
                <w:sz w:val="20"/>
              </w:rPr>
              <w:t>GAN</w:t>
            </w:r>
          </w:p>
        </w:tc>
        <w:tc>
          <w:tcPr>
            <w:tcW w:w="702" w:type="pct"/>
            <w:tcBorders>
              <w:top w:val="nil"/>
              <w:left w:val="nil"/>
              <w:bottom w:val="single" w:sz="4" w:space="0" w:color="auto"/>
              <w:right w:val="single" w:sz="4" w:space="0" w:color="auto"/>
            </w:tcBorders>
            <w:shd w:val="clear" w:color="auto" w:fill="auto"/>
            <w:noWrap/>
            <w:tcMar>
              <w:left w:w="115" w:type="dxa"/>
              <w:right w:w="202" w:type="dxa"/>
            </w:tcMar>
          </w:tcPr>
          <w:p w14:paraId="1BA1E20A" w14:textId="77777777" w:rsidR="00A443A3" w:rsidRPr="003D07CB" w:rsidRDefault="00A443A3" w:rsidP="00922AE2">
            <w:pPr>
              <w:keepNext/>
              <w:keepLines/>
              <w:jc w:val="right"/>
              <w:rPr>
                <w:color w:val="000000"/>
                <w:sz w:val="20"/>
              </w:rPr>
            </w:pPr>
            <w:r w:rsidRPr="003D07CB">
              <w:rPr>
                <w:color w:val="000000"/>
                <w:sz w:val="20"/>
              </w:rPr>
              <w:t>52.5</w:t>
            </w:r>
          </w:p>
        </w:tc>
        <w:tc>
          <w:tcPr>
            <w:tcW w:w="703" w:type="pct"/>
            <w:tcBorders>
              <w:top w:val="nil"/>
              <w:left w:val="nil"/>
              <w:bottom w:val="single" w:sz="4" w:space="0" w:color="auto"/>
              <w:right w:val="single" w:sz="4" w:space="0" w:color="auto"/>
            </w:tcBorders>
            <w:shd w:val="clear" w:color="auto" w:fill="auto"/>
            <w:noWrap/>
            <w:tcMar>
              <w:left w:w="115" w:type="dxa"/>
              <w:right w:w="202" w:type="dxa"/>
            </w:tcMar>
          </w:tcPr>
          <w:p w14:paraId="2C695C9F" w14:textId="77777777" w:rsidR="00A443A3" w:rsidRPr="003D07CB" w:rsidRDefault="00A443A3" w:rsidP="00922AE2">
            <w:pPr>
              <w:keepNext/>
              <w:keepLines/>
              <w:jc w:val="right"/>
              <w:rPr>
                <w:color w:val="000000"/>
                <w:sz w:val="20"/>
              </w:rPr>
            </w:pPr>
            <w:r w:rsidRPr="003D07CB">
              <w:rPr>
                <w:color w:val="000000"/>
                <w:sz w:val="20"/>
              </w:rPr>
              <w:t>5.78</w:t>
            </w:r>
          </w:p>
        </w:tc>
        <w:tc>
          <w:tcPr>
            <w:tcW w:w="702" w:type="pct"/>
            <w:tcBorders>
              <w:top w:val="nil"/>
              <w:left w:val="nil"/>
              <w:bottom w:val="single" w:sz="4" w:space="0" w:color="auto"/>
              <w:right w:val="single" w:sz="4" w:space="0" w:color="auto"/>
            </w:tcBorders>
            <w:shd w:val="clear" w:color="auto" w:fill="auto"/>
            <w:noWrap/>
            <w:tcMar>
              <w:left w:w="115" w:type="dxa"/>
              <w:right w:w="202" w:type="dxa"/>
            </w:tcMar>
          </w:tcPr>
          <w:p w14:paraId="61130212" w14:textId="77777777" w:rsidR="00A443A3" w:rsidRPr="003D07CB" w:rsidRDefault="00A443A3" w:rsidP="00922AE2">
            <w:pPr>
              <w:keepNext/>
              <w:keepLines/>
              <w:jc w:val="right"/>
              <w:rPr>
                <w:color w:val="000000"/>
                <w:sz w:val="20"/>
              </w:rPr>
            </w:pPr>
            <w:r w:rsidRPr="003D07CB">
              <w:rPr>
                <w:color w:val="000000"/>
                <w:sz w:val="20"/>
              </w:rPr>
              <w:t>35.76</w:t>
            </w:r>
          </w:p>
        </w:tc>
        <w:tc>
          <w:tcPr>
            <w:tcW w:w="702" w:type="pct"/>
            <w:tcBorders>
              <w:top w:val="nil"/>
              <w:left w:val="nil"/>
              <w:bottom w:val="single" w:sz="4" w:space="0" w:color="auto"/>
              <w:right w:val="single" w:sz="4" w:space="0" w:color="auto"/>
            </w:tcBorders>
            <w:shd w:val="clear" w:color="auto" w:fill="auto"/>
            <w:noWrap/>
            <w:tcMar>
              <w:left w:w="115" w:type="dxa"/>
              <w:right w:w="202" w:type="dxa"/>
            </w:tcMar>
          </w:tcPr>
          <w:p w14:paraId="3143633A" w14:textId="77777777" w:rsidR="00A443A3" w:rsidRPr="003D07CB" w:rsidRDefault="00A443A3" w:rsidP="00922AE2">
            <w:pPr>
              <w:keepNext/>
              <w:keepLines/>
              <w:jc w:val="right"/>
              <w:rPr>
                <w:color w:val="000000"/>
                <w:sz w:val="20"/>
              </w:rPr>
            </w:pPr>
            <w:r w:rsidRPr="003D07CB">
              <w:rPr>
                <w:color w:val="000000"/>
                <w:sz w:val="20"/>
              </w:rPr>
              <w:t>3.93</w:t>
            </w:r>
          </w:p>
        </w:tc>
        <w:tc>
          <w:tcPr>
            <w:tcW w:w="725" w:type="pct"/>
            <w:tcBorders>
              <w:top w:val="nil"/>
              <w:left w:val="nil"/>
              <w:bottom w:val="single" w:sz="4" w:space="0" w:color="auto"/>
              <w:right w:val="single" w:sz="4" w:space="0" w:color="auto"/>
            </w:tcBorders>
            <w:shd w:val="clear" w:color="auto" w:fill="auto"/>
            <w:noWrap/>
            <w:tcMar>
              <w:left w:w="115" w:type="dxa"/>
              <w:right w:w="202" w:type="dxa"/>
            </w:tcMar>
          </w:tcPr>
          <w:p w14:paraId="01427720" w14:textId="77777777" w:rsidR="00A443A3" w:rsidRPr="003D07CB" w:rsidRDefault="00A443A3" w:rsidP="00922AE2">
            <w:pPr>
              <w:keepNext/>
              <w:keepLines/>
              <w:jc w:val="right"/>
              <w:rPr>
                <w:color w:val="000000"/>
                <w:sz w:val="20"/>
              </w:rPr>
            </w:pPr>
            <w:r w:rsidRPr="003D07CB">
              <w:rPr>
                <w:color w:val="000000"/>
                <w:sz w:val="20"/>
              </w:rPr>
              <w:t xml:space="preserve">350,001 </w:t>
            </w:r>
          </w:p>
        </w:tc>
        <w:tc>
          <w:tcPr>
            <w:tcW w:w="725" w:type="pct"/>
            <w:tcBorders>
              <w:top w:val="nil"/>
              <w:left w:val="nil"/>
              <w:bottom w:val="single" w:sz="4" w:space="0" w:color="auto"/>
              <w:right w:val="single" w:sz="4" w:space="0" w:color="auto"/>
            </w:tcBorders>
            <w:shd w:val="clear" w:color="auto" w:fill="auto"/>
            <w:tcMar>
              <w:left w:w="115" w:type="dxa"/>
              <w:right w:w="202" w:type="dxa"/>
            </w:tcMar>
          </w:tcPr>
          <w:p w14:paraId="6DE0ABF0" w14:textId="77777777" w:rsidR="00A443A3" w:rsidRPr="003D07CB" w:rsidRDefault="00A443A3" w:rsidP="00922AE2">
            <w:pPr>
              <w:keepNext/>
              <w:keepLines/>
              <w:jc w:val="right"/>
              <w:rPr>
                <w:color w:val="000000"/>
                <w:sz w:val="20"/>
              </w:rPr>
            </w:pPr>
            <w:r w:rsidRPr="003D07CB">
              <w:rPr>
                <w:color w:val="000000"/>
                <w:sz w:val="20"/>
              </w:rPr>
              <w:t>9.79</w:t>
            </w:r>
          </w:p>
        </w:tc>
      </w:tr>
      <w:tr w:rsidR="00A443A3" w:rsidRPr="003D07CB" w14:paraId="29FAE66A" w14:textId="77777777" w:rsidTr="00B44219">
        <w:tc>
          <w:tcPr>
            <w:tcW w:w="742" w:type="pct"/>
            <w:tcBorders>
              <w:top w:val="nil"/>
              <w:left w:val="single" w:sz="4" w:space="0" w:color="auto"/>
              <w:bottom w:val="single" w:sz="4" w:space="0" w:color="auto"/>
              <w:right w:val="single" w:sz="4" w:space="0" w:color="auto"/>
            </w:tcBorders>
            <w:shd w:val="clear" w:color="auto" w:fill="auto"/>
            <w:noWrap/>
            <w:vAlign w:val="bottom"/>
            <w:hideMark/>
          </w:tcPr>
          <w:p w14:paraId="7615BB90" w14:textId="77777777" w:rsidR="00A443A3" w:rsidRPr="003D07CB" w:rsidRDefault="00A443A3" w:rsidP="00A9541E">
            <w:pPr>
              <w:keepNext/>
              <w:keepLines/>
              <w:bidi/>
              <w:jc w:val="left"/>
              <w:rPr>
                <w:color w:val="000000"/>
                <w:sz w:val="20"/>
              </w:rPr>
            </w:pPr>
            <w:r w:rsidRPr="003D07CB">
              <w:rPr>
                <w:color w:val="000000"/>
                <w:sz w:val="20"/>
              </w:rPr>
              <w:t>Le Panneau</w:t>
            </w:r>
          </w:p>
        </w:tc>
        <w:tc>
          <w:tcPr>
            <w:tcW w:w="702" w:type="pct"/>
            <w:tcBorders>
              <w:top w:val="nil"/>
              <w:left w:val="nil"/>
              <w:bottom w:val="single" w:sz="4" w:space="0" w:color="auto"/>
              <w:right w:val="single" w:sz="4" w:space="0" w:color="auto"/>
            </w:tcBorders>
            <w:shd w:val="clear" w:color="auto" w:fill="auto"/>
            <w:noWrap/>
            <w:tcMar>
              <w:left w:w="115" w:type="dxa"/>
              <w:right w:w="202" w:type="dxa"/>
            </w:tcMar>
            <w:hideMark/>
          </w:tcPr>
          <w:p w14:paraId="3AC983BE" w14:textId="77777777" w:rsidR="00A443A3" w:rsidRPr="003D07CB" w:rsidRDefault="00A443A3" w:rsidP="00922AE2">
            <w:pPr>
              <w:keepNext/>
              <w:keepLines/>
              <w:jc w:val="right"/>
              <w:rPr>
                <w:color w:val="000000"/>
                <w:sz w:val="20"/>
              </w:rPr>
            </w:pPr>
            <w:r w:rsidRPr="003D07CB">
              <w:rPr>
                <w:color w:val="000000"/>
                <w:sz w:val="20"/>
              </w:rPr>
              <w:t>14.5</w:t>
            </w:r>
          </w:p>
        </w:tc>
        <w:tc>
          <w:tcPr>
            <w:tcW w:w="703" w:type="pct"/>
            <w:tcBorders>
              <w:top w:val="nil"/>
              <w:left w:val="nil"/>
              <w:bottom w:val="single" w:sz="4" w:space="0" w:color="auto"/>
              <w:right w:val="single" w:sz="4" w:space="0" w:color="auto"/>
            </w:tcBorders>
            <w:shd w:val="clear" w:color="auto" w:fill="auto"/>
            <w:noWrap/>
            <w:tcMar>
              <w:left w:w="115" w:type="dxa"/>
              <w:right w:w="202" w:type="dxa"/>
            </w:tcMar>
            <w:hideMark/>
          </w:tcPr>
          <w:p w14:paraId="5FCFD063" w14:textId="77777777" w:rsidR="00A443A3" w:rsidRPr="003D07CB" w:rsidRDefault="00A443A3" w:rsidP="00922AE2">
            <w:pPr>
              <w:keepNext/>
              <w:keepLines/>
              <w:jc w:val="right"/>
              <w:rPr>
                <w:color w:val="000000"/>
                <w:sz w:val="20"/>
              </w:rPr>
            </w:pPr>
            <w:r w:rsidRPr="003D07CB">
              <w:rPr>
                <w:color w:val="000000"/>
                <w:sz w:val="20"/>
              </w:rPr>
              <w:t>1.60</w:t>
            </w:r>
          </w:p>
        </w:tc>
        <w:tc>
          <w:tcPr>
            <w:tcW w:w="702" w:type="pct"/>
            <w:tcBorders>
              <w:top w:val="nil"/>
              <w:left w:val="nil"/>
              <w:bottom w:val="single" w:sz="4" w:space="0" w:color="auto"/>
              <w:right w:val="single" w:sz="4" w:space="0" w:color="auto"/>
            </w:tcBorders>
            <w:shd w:val="clear" w:color="auto" w:fill="auto"/>
            <w:noWrap/>
            <w:tcMar>
              <w:left w:w="115" w:type="dxa"/>
              <w:right w:w="202" w:type="dxa"/>
            </w:tcMar>
            <w:hideMark/>
          </w:tcPr>
          <w:p w14:paraId="427A40EE" w14:textId="77777777" w:rsidR="00A443A3" w:rsidRPr="003D07CB" w:rsidRDefault="00A443A3" w:rsidP="00922AE2">
            <w:pPr>
              <w:keepNext/>
              <w:keepLines/>
              <w:jc w:val="right"/>
              <w:rPr>
                <w:color w:val="000000"/>
                <w:sz w:val="20"/>
              </w:rPr>
            </w:pPr>
            <w:r w:rsidRPr="003D07CB">
              <w:rPr>
                <w:color w:val="000000"/>
                <w:sz w:val="20"/>
              </w:rPr>
              <w:t>9.88</w:t>
            </w:r>
          </w:p>
        </w:tc>
        <w:tc>
          <w:tcPr>
            <w:tcW w:w="702" w:type="pct"/>
            <w:tcBorders>
              <w:top w:val="nil"/>
              <w:left w:val="nil"/>
              <w:bottom w:val="single" w:sz="4" w:space="0" w:color="auto"/>
              <w:right w:val="single" w:sz="4" w:space="0" w:color="auto"/>
            </w:tcBorders>
            <w:shd w:val="clear" w:color="auto" w:fill="auto"/>
            <w:noWrap/>
            <w:tcMar>
              <w:left w:w="115" w:type="dxa"/>
              <w:right w:w="202" w:type="dxa"/>
            </w:tcMar>
            <w:hideMark/>
          </w:tcPr>
          <w:p w14:paraId="6719B191" w14:textId="77777777" w:rsidR="00A443A3" w:rsidRPr="003D07CB" w:rsidRDefault="00A443A3" w:rsidP="00922AE2">
            <w:pPr>
              <w:keepNext/>
              <w:keepLines/>
              <w:jc w:val="right"/>
              <w:rPr>
                <w:color w:val="000000"/>
                <w:sz w:val="20"/>
              </w:rPr>
            </w:pPr>
            <w:r w:rsidRPr="003D07CB">
              <w:rPr>
                <w:color w:val="000000"/>
                <w:sz w:val="20"/>
              </w:rPr>
              <w:t>1.09</w:t>
            </w:r>
          </w:p>
        </w:tc>
        <w:tc>
          <w:tcPr>
            <w:tcW w:w="725" w:type="pct"/>
            <w:tcBorders>
              <w:top w:val="nil"/>
              <w:left w:val="nil"/>
              <w:bottom w:val="single" w:sz="4" w:space="0" w:color="auto"/>
              <w:right w:val="single" w:sz="4" w:space="0" w:color="auto"/>
            </w:tcBorders>
            <w:shd w:val="clear" w:color="auto" w:fill="auto"/>
            <w:noWrap/>
            <w:tcMar>
              <w:left w:w="115" w:type="dxa"/>
              <w:right w:w="202" w:type="dxa"/>
            </w:tcMar>
            <w:hideMark/>
          </w:tcPr>
          <w:p w14:paraId="5FBDEFF9" w14:textId="77777777" w:rsidR="00A443A3" w:rsidRPr="003D07CB" w:rsidRDefault="00A443A3" w:rsidP="00922AE2">
            <w:pPr>
              <w:keepNext/>
              <w:keepLines/>
              <w:jc w:val="right"/>
              <w:rPr>
                <w:color w:val="000000"/>
                <w:sz w:val="20"/>
              </w:rPr>
            </w:pPr>
            <w:r w:rsidRPr="003D07CB">
              <w:rPr>
                <w:color w:val="000000"/>
                <w:sz w:val="20"/>
              </w:rPr>
              <w:t xml:space="preserve">108,305 </w:t>
            </w:r>
          </w:p>
        </w:tc>
        <w:tc>
          <w:tcPr>
            <w:tcW w:w="725" w:type="pct"/>
            <w:tcBorders>
              <w:top w:val="single" w:sz="4" w:space="0" w:color="auto"/>
              <w:left w:val="nil"/>
              <w:bottom w:val="single" w:sz="4" w:space="0" w:color="auto"/>
              <w:right w:val="single" w:sz="4" w:space="0" w:color="auto"/>
            </w:tcBorders>
            <w:shd w:val="clear" w:color="auto" w:fill="auto"/>
            <w:tcMar>
              <w:left w:w="115" w:type="dxa"/>
              <w:right w:w="202" w:type="dxa"/>
            </w:tcMar>
            <w:hideMark/>
          </w:tcPr>
          <w:p w14:paraId="14AC1DAB" w14:textId="77777777" w:rsidR="00A443A3" w:rsidRPr="003D07CB" w:rsidRDefault="00A443A3" w:rsidP="00922AE2">
            <w:pPr>
              <w:keepNext/>
              <w:keepLines/>
              <w:jc w:val="right"/>
              <w:rPr>
                <w:color w:val="000000"/>
                <w:sz w:val="20"/>
              </w:rPr>
            </w:pPr>
            <w:r w:rsidRPr="003D07CB">
              <w:rPr>
                <w:color w:val="000000"/>
                <w:sz w:val="20"/>
              </w:rPr>
              <w:t>10.96</w:t>
            </w:r>
          </w:p>
        </w:tc>
      </w:tr>
      <w:tr w:rsidR="00A443A3" w:rsidRPr="003D07CB" w14:paraId="232F5E6A" w14:textId="77777777" w:rsidTr="00B44219">
        <w:tc>
          <w:tcPr>
            <w:tcW w:w="742" w:type="pct"/>
            <w:tcBorders>
              <w:top w:val="nil"/>
              <w:left w:val="single" w:sz="4" w:space="0" w:color="auto"/>
              <w:bottom w:val="single" w:sz="4" w:space="0" w:color="auto"/>
              <w:right w:val="single" w:sz="4" w:space="0" w:color="auto"/>
            </w:tcBorders>
            <w:shd w:val="clear" w:color="auto" w:fill="auto"/>
            <w:noWrap/>
            <w:vAlign w:val="bottom"/>
            <w:hideMark/>
          </w:tcPr>
          <w:p w14:paraId="19663A51" w14:textId="77777777" w:rsidR="00A443A3" w:rsidRPr="00A9541E" w:rsidRDefault="00A9541E" w:rsidP="00A9541E">
            <w:pPr>
              <w:bidi/>
              <w:jc w:val="left"/>
              <w:rPr>
                <w:bCs/>
                <w:color w:val="000000"/>
                <w:sz w:val="20"/>
              </w:rPr>
            </w:pPr>
            <w:r w:rsidRPr="00A9541E">
              <w:rPr>
                <w:rFonts w:hint="cs"/>
                <w:bCs/>
                <w:color w:val="000000"/>
                <w:sz w:val="20"/>
                <w:rtl/>
              </w:rPr>
              <w:t>المجموع</w:t>
            </w:r>
          </w:p>
        </w:tc>
        <w:tc>
          <w:tcPr>
            <w:tcW w:w="702" w:type="pct"/>
            <w:tcBorders>
              <w:top w:val="nil"/>
              <w:left w:val="nil"/>
              <w:bottom w:val="single" w:sz="4" w:space="0" w:color="auto"/>
              <w:right w:val="nil"/>
            </w:tcBorders>
            <w:shd w:val="clear" w:color="auto" w:fill="auto"/>
            <w:noWrap/>
            <w:tcMar>
              <w:left w:w="115" w:type="dxa"/>
              <w:right w:w="202" w:type="dxa"/>
            </w:tcMar>
            <w:hideMark/>
          </w:tcPr>
          <w:p w14:paraId="01D7E5AF" w14:textId="77777777" w:rsidR="00A443A3" w:rsidRPr="003D07CB" w:rsidRDefault="00A443A3" w:rsidP="00922AE2">
            <w:pPr>
              <w:jc w:val="right"/>
              <w:rPr>
                <w:b/>
                <w:color w:val="000000"/>
                <w:sz w:val="20"/>
              </w:rPr>
            </w:pPr>
            <w:r w:rsidRPr="003D07CB">
              <w:rPr>
                <w:b/>
                <w:color w:val="000000"/>
                <w:sz w:val="20"/>
              </w:rPr>
              <w:t>67.0</w:t>
            </w:r>
          </w:p>
        </w:tc>
        <w:tc>
          <w:tcPr>
            <w:tcW w:w="703" w:type="pct"/>
            <w:tcBorders>
              <w:top w:val="nil"/>
              <w:left w:val="single" w:sz="4" w:space="0" w:color="auto"/>
              <w:bottom w:val="single" w:sz="4" w:space="0" w:color="auto"/>
              <w:right w:val="single" w:sz="4" w:space="0" w:color="auto"/>
            </w:tcBorders>
            <w:shd w:val="clear" w:color="auto" w:fill="auto"/>
            <w:noWrap/>
            <w:tcMar>
              <w:left w:w="115" w:type="dxa"/>
              <w:right w:w="202" w:type="dxa"/>
            </w:tcMar>
            <w:hideMark/>
          </w:tcPr>
          <w:p w14:paraId="52931D26" w14:textId="77777777" w:rsidR="00A443A3" w:rsidRPr="003D07CB" w:rsidRDefault="00A443A3" w:rsidP="00922AE2">
            <w:pPr>
              <w:jc w:val="right"/>
              <w:rPr>
                <w:b/>
                <w:color w:val="000000"/>
                <w:sz w:val="20"/>
              </w:rPr>
            </w:pPr>
            <w:r w:rsidRPr="003D07CB">
              <w:rPr>
                <w:b/>
                <w:color w:val="000000"/>
                <w:sz w:val="20"/>
              </w:rPr>
              <w:t>7.38</w:t>
            </w:r>
          </w:p>
        </w:tc>
        <w:tc>
          <w:tcPr>
            <w:tcW w:w="702" w:type="pct"/>
            <w:tcBorders>
              <w:top w:val="nil"/>
              <w:left w:val="nil"/>
              <w:bottom w:val="single" w:sz="4" w:space="0" w:color="auto"/>
              <w:right w:val="single" w:sz="4" w:space="0" w:color="auto"/>
            </w:tcBorders>
            <w:shd w:val="clear" w:color="auto" w:fill="auto"/>
            <w:noWrap/>
            <w:tcMar>
              <w:left w:w="115" w:type="dxa"/>
              <w:right w:w="202" w:type="dxa"/>
            </w:tcMar>
            <w:hideMark/>
          </w:tcPr>
          <w:p w14:paraId="70D22BF2" w14:textId="77777777" w:rsidR="00A443A3" w:rsidRPr="003D07CB" w:rsidRDefault="00A443A3" w:rsidP="00922AE2">
            <w:pPr>
              <w:jc w:val="right"/>
              <w:rPr>
                <w:b/>
                <w:color w:val="000000"/>
                <w:sz w:val="20"/>
              </w:rPr>
            </w:pPr>
            <w:r w:rsidRPr="003D07CB">
              <w:rPr>
                <w:b/>
                <w:color w:val="000000"/>
                <w:sz w:val="20"/>
              </w:rPr>
              <w:t>45.64</w:t>
            </w:r>
          </w:p>
        </w:tc>
        <w:tc>
          <w:tcPr>
            <w:tcW w:w="702" w:type="pct"/>
            <w:tcBorders>
              <w:top w:val="nil"/>
              <w:left w:val="nil"/>
              <w:bottom w:val="single" w:sz="4" w:space="0" w:color="auto"/>
              <w:right w:val="single" w:sz="4" w:space="0" w:color="auto"/>
            </w:tcBorders>
            <w:shd w:val="clear" w:color="auto" w:fill="auto"/>
            <w:noWrap/>
            <w:tcMar>
              <w:left w:w="115" w:type="dxa"/>
              <w:right w:w="202" w:type="dxa"/>
            </w:tcMar>
            <w:hideMark/>
          </w:tcPr>
          <w:p w14:paraId="49ECDE65" w14:textId="77777777" w:rsidR="00A443A3" w:rsidRPr="003D07CB" w:rsidRDefault="00A443A3" w:rsidP="00922AE2">
            <w:pPr>
              <w:jc w:val="right"/>
              <w:rPr>
                <w:b/>
                <w:color w:val="000000"/>
                <w:sz w:val="20"/>
              </w:rPr>
            </w:pPr>
            <w:r w:rsidRPr="003D07CB">
              <w:rPr>
                <w:b/>
                <w:color w:val="000000"/>
                <w:sz w:val="20"/>
              </w:rPr>
              <w:t>5.02</w:t>
            </w:r>
          </w:p>
        </w:tc>
        <w:tc>
          <w:tcPr>
            <w:tcW w:w="725" w:type="pct"/>
            <w:tcBorders>
              <w:top w:val="nil"/>
              <w:left w:val="nil"/>
              <w:bottom w:val="single" w:sz="4" w:space="0" w:color="auto"/>
              <w:right w:val="single" w:sz="4" w:space="0" w:color="auto"/>
            </w:tcBorders>
            <w:shd w:val="clear" w:color="auto" w:fill="auto"/>
            <w:noWrap/>
            <w:tcMar>
              <w:left w:w="115" w:type="dxa"/>
              <w:right w:w="202" w:type="dxa"/>
            </w:tcMar>
            <w:hideMark/>
          </w:tcPr>
          <w:p w14:paraId="1F1CAFB8" w14:textId="77777777" w:rsidR="00A443A3" w:rsidRPr="003D07CB" w:rsidRDefault="00A443A3" w:rsidP="00922AE2">
            <w:pPr>
              <w:jc w:val="right"/>
              <w:rPr>
                <w:b/>
                <w:color w:val="000000"/>
                <w:sz w:val="20"/>
              </w:rPr>
            </w:pPr>
            <w:r w:rsidRPr="003D07CB">
              <w:rPr>
                <w:b/>
                <w:color w:val="000000"/>
                <w:sz w:val="20"/>
              </w:rPr>
              <w:t>458,306</w:t>
            </w:r>
          </w:p>
        </w:tc>
        <w:tc>
          <w:tcPr>
            <w:tcW w:w="725" w:type="pct"/>
            <w:tcBorders>
              <w:top w:val="nil"/>
              <w:left w:val="nil"/>
              <w:bottom w:val="single" w:sz="4" w:space="0" w:color="auto"/>
              <w:right w:val="single" w:sz="4" w:space="0" w:color="auto"/>
            </w:tcBorders>
            <w:shd w:val="clear" w:color="auto" w:fill="auto"/>
            <w:noWrap/>
            <w:tcMar>
              <w:left w:w="115" w:type="dxa"/>
              <w:right w:w="202" w:type="dxa"/>
            </w:tcMar>
            <w:hideMark/>
          </w:tcPr>
          <w:p w14:paraId="2A8DF652" w14:textId="77777777" w:rsidR="00A443A3" w:rsidRPr="003D07CB" w:rsidRDefault="00A443A3" w:rsidP="00922AE2">
            <w:pPr>
              <w:jc w:val="right"/>
              <w:rPr>
                <w:b/>
                <w:color w:val="000000"/>
                <w:sz w:val="20"/>
              </w:rPr>
            </w:pPr>
            <w:r w:rsidRPr="003D07CB">
              <w:rPr>
                <w:b/>
                <w:color w:val="000000"/>
                <w:sz w:val="20"/>
              </w:rPr>
              <w:t>10.04</w:t>
            </w:r>
          </w:p>
        </w:tc>
      </w:tr>
    </w:tbl>
    <w:p w14:paraId="6B45CBF1" w14:textId="77777777" w:rsidR="00A443A3" w:rsidRDefault="00A443A3" w:rsidP="00A443A3">
      <w:pPr>
        <w:bidi/>
        <w:rPr>
          <w:szCs w:val="24"/>
          <w:rtl/>
          <w:lang w:val="en-US" w:bidi="ar-SA"/>
        </w:rPr>
      </w:pPr>
    </w:p>
    <w:p w14:paraId="6FADC8AB" w14:textId="77777777" w:rsidR="00A443A3" w:rsidRPr="00551B3C" w:rsidRDefault="00AF7814" w:rsidP="00014308">
      <w:pPr>
        <w:pStyle w:val="ListParagraph"/>
        <w:keepNext/>
        <w:keepLines/>
        <w:numPr>
          <w:ilvl w:val="0"/>
          <w:numId w:val="10"/>
        </w:numPr>
        <w:bidi/>
        <w:ind w:left="4" w:firstLine="0"/>
        <w:rPr>
          <w:sz w:val="26"/>
          <w:szCs w:val="26"/>
          <w:lang w:val="en-US" w:bidi="ar-SA"/>
        </w:rPr>
      </w:pPr>
      <w:r w:rsidRPr="00551B3C">
        <w:rPr>
          <w:rFonts w:hint="cs"/>
          <w:sz w:val="26"/>
          <w:szCs w:val="26"/>
          <w:rtl/>
          <w:lang w:val="en-US" w:bidi="ar-SA"/>
        </w:rPr>
        <w:t>ونظرا</w:t>
      </w:r>
      <w:r w:rsidR="00A443A3" w:rsidRPr="00551B3C">
        <w:rPr>
          <w:sz w:val="26"/>
          <w:szCs w:val="26"/>
          <w:rtl/>
          <w:lang w:val="en-US" w:bidi="ar-SA"/>
        </w:rPr>
        <w:t xml:space="preserve"> </w:t>
      </w:r>
      <w:r w:rsidRPr="00551B3C">
        <w:rPr>
          <w:rFonts w:hint="cs"/>
          <w:sz w:val="26"/>
          <w:szCs w:val="26"/>
          <w:rtl/>
          <w:lang w:val="en-US" w:bidi="ar-SA"/>
        </w:rPr>
        <w:t>ل</w:t>
      </w:r>
      <w:r w:rsidR="00A443A3" w:rsidRPr="00551B3C">
        <w:rPr>
          <w:sz w:val="26"/>
          <w:szCs w:val="26"/>
          <w:rtl/>
          <w:lang w:val="en-US" w:bidi="ar-SA"/>
        </w:rPr>
        <w:t xml:space="preserve">انخفاض مستوى الاستهلاك </w:t>
      </w:r>
      <w:r w:rsidRPr="00551B3C">
        <w:rPr>
          <w:sz w:val="26"/>
          <w:szCs w:val="26"/>
          <w:rtl/>
          <w:lang w:val="en-US" w:bidi="ar-SA"/>
        </w:rPr>
        <w:t>المؤهل</w:t>
      </w:r>
      <w:r w:rsidR="00A443A3" w:rsidRPr="00551B3C">
        <w:rPr>
          <w:sz w:val="26"/>
          <w:szCs w:val="26"/>
          <w:rtl/>
          <w:lang w:val="en-US" w:bidi="ar-SA"/>
        </w:rPr>
        <w:t xml:space="preserve">، </w:t>
      </w:r>
      <w:r w:rsidR="004414FC" w:rsidRPr="00551B3C">
        <w:rPr>
          <w:sz w:val="26"/>
          <w:szCs w:val="26"/>
          <w:rtl/>
          <w:lang w:val="en-US" w:bidi="ar-SA"/>
        </w:rPr>
        <w:t xml:space="preserve">سيتطلب </w:t>
      </w:r>
      <w:r w:rsidR="00A443A3" w:rsidRPr="00551B3C">
        <w:rPr>
          <w:sz w:val="26"/>
          <w:szCs w:val="26"/>
          <w:rtl/>
          <w:lang w:val="en-US" w:bidi="ar-SA"/>
        </w:rPr>
        <w:t>التحويل إلى</w:t>
      </w:r>
      <w:r w:rsidR="004414FC" w:rsidRPr="00551B3C">
        <w:rPr>
          <w:rFonts w:hint="cs"/>
          <w:sz w:val="26"/>
          <w:szCs w:val="26"/>
          <w:rtl/>
          <w:lang w:val="en-US" w:bidi="ar-SA"/>
        </w:rPr>
        <w:t xml:space="preserve"> ن - بنتان</w:t>
      </w:r>
      <w:r w:rsidR="00A443A3" w:rsidRPr="00551B3C">
        <w:rPr>
          <w:sz w:val="26"/>
          <w:szCs w:val="26"/>
          <w:rtl/>
          <w:lang w:val="en-US" w:bidi="ar-SA"/>
        </w:rPr>
        <w:t xml:space="preserve"> </w:t>
      </w:r>
      <w:r w:rsidR="004414FC" w:rsidRPr="00551B3C">
        <w:rPr>
          <w:rFonts w:hint="cs"/>
          <w:sz w:val="26"/>
          <w:szCs w:val="26"/>
          <w:rtl/>
          <w:lang w:val="en-US" w:bidi="ar-SA"/>
        </w:rPr>
        <w:t>(</w:t>
      </w:r>
      <w:r w:rsidR="004414FC" w:rsidRPr="00551B3C">
        <w:rPr>
          <w:sz w:val="26"/>
          <w:szCs w:val="26"/>
          <w:lang w:val="en-US" w:bidi="ar-SA"/>
        </w:rPr>
        <w:t>(</w:t>
      </w:r>
      <w:r w:rsidR="00A443A3" w:rsidRPr="00551B3C">
        <w:rPr>
          <w:sz w:val="26"/>
          <w:szCs w:val="26"/>
          <w:lang w:val="en-US" w:bidi="ar-SA"/>
        </w:rPr>
        <w:t>n-pentane</w:t>
      </w:r>
      <w:r w:rsidR="00A443A3" w:rsidRPr="00551B3C">
        <w:rPr>
          <w:sz w:val="26"/>
          <w:szCs w:val="26"/>
          <w:rtl/>
          <w:lang w:val="en-US" w:bidi="ar-SA"/>
        </w:rPr>
        <w:t xml:space="preserve"> في</w:t>
      </w:r>
      <w:r w:rsidR="004414FC" w:rsidRPr="00551B3C">
        <w:rPr>
          <w:rFonts w:hint="cs"/>
          <w:sz w:val="26"/>
          <w:szCs w:val="26"/>
          <w:rtl/>
          <w:lang w:val="en-US" w:bidi="ar-SA"/>
        </w:rPr>
        <w:t xml:space="preserve"> شركة</w:t>
      </w:r>
      <w:r w:rsidR="00A443A3" w:rsidRPr="00551B3C">
        <w:rPr>
          <w:sz w:val="26"/>
          <w:szCs w:val="26"/>
          <w:rtl/>
          <w:lang w:val="en-US" w:bidi="ar-SA"/>
        </w:rPr>
        <w:t xml:space="preserve"> </w:t>
      </w:r>
      <w:r w:rsidR="00A443A3" w:rsidRPr="00551B3C">
        <w:rPr>
          <w:sz w:val="26"/>
          <w:szCs w:val="26"/>
          <w:lang w:val="en-US" w:bidi="ar-SA"/>
        </w:rPr>
        <w:t>Le Panneau</w:t>
      </w:r>
      <w:r w:rsidR="00A443A3" w:rsidRPr="00551B3C">
        <w:rPr>
          <w:sz w:val="26"/>
          <w:szCs w:val="26"/>
          <w:rtl/>
          <w:lang w:val="en-US" w:bidi="ar-SA"/>
        </w:rPr>
        <w:t xml:space="preserve"> مساهمة تمويل عالية من </w:t>
      </w:r>
      <w:r w:rsidR="004414FC" w:rsidRPr="00551B3C">
        <w:rPr>
          <w:rFonts w:hint="cs"/>
          <w:sz w:val="26"/>
          <w:szCs w:val="26"/>
          <w:rtl/>
          <w:lang w:val="en-US" w:bidi="ar-SA"/>
        </w:rPr>
        <w:t>الشركة</w:t>
      </w:r>
      <w:r w:rsidR="00A443A3" w:rsidRPr="00551B3C">
        <w:rPr>
          <w:sz w:val="26"/>
          <w:szCs w:val="26"/>
          <w:rtl/>
          <w:lang w:val="en-US" w:bidi="ar-SA"/>
        </w:rPr>
        <w:t xml:space="preserve"> ل</w:t>
      </w:r>
      <w:r w:rsidR="004414FC" w:rsidRPr="00551B3C">
        <w:rPr>
          <w:rFonts w:hint="cs"/>
          <w:sz w:val="26"/>
          <w:szCs w:val="26"/>
          <w:rtl/>
          <w:lang w:val="en-US" w:bidi="ar-SA"/>
        </w:rPr>
        <w:t>ل</w:t>
      </w:r>
      <w:r w:rsidR="00A443A3" w:rsidRPr="00551B3C">
        <w:rPr>
          <w:sz w:val="26"/>
          <w:szCs w:val="26"/>
          <w:rtl/>
          <w:lang w:val="en-US" w:bidi="ar-SA"/>
        </w:rPr>
        <w:t>تعديل</w:t>
      </w:r>
      <w:r w:rsidR="004414FC" w:rsidRPr="00551B3C">
        <w:rPr>
          <w:rFonts w:hint="cs"/>
          <w:sz w:val="26"/>
          <w:szCs w:val="26"/>
          <w:rtl/>
          <w:lang w:val="en-US" w:bidi="ar-SA"/>
        </w:rPr>
        <w:t xml:space="preserve"> التحديثي</w:t>
      </w:r>
      <w:r w:rsidR="00A443A3" w:rsidRPr="00551B3C">
        <w:rPr>
          <w:sz w:val="26"/>
          <w:szCs w:val="26"/>
          <w:rtl/>
          <w:lang w:val="en-US" w:bidi="ar-SA"/>
        </w:rPr>
        <w:t xml:space="preserve"> </w:t>
      </w:r>
      <w:r w:rsidR="004414FC" w:rsidRPr="00551B3C">
        <w:rPr>
          <w:rFonts w:hint="cs"/>
          <w:sz w:val="26"/>
          <w:szCs w:val="26"/>
          <w:rtl/>
          <w:lang w:val="en-US" w:bidi="ar-SA"/>
        </w:rPr>
        <w:t>ل</w:t>
      </w:r>
      <w:r w:rsidR="00A443A3" w:rsidRPr="00551B3C">
        <w:rPr>
          <w:sz w:val="26"/>
          <w:szCs w:val="26"/>
          <w:rtl/>
          <w:lang w:val="en-US" w:bidi="ar-SA"/>
        </w:rPr>
        <w:t xml:space="preserve">ماكينة الرغوة وتركيب جميع أنظمة ومعدات الأمان لاستخدام عامل </w:t>
      </w:r>
      <w:r w:rsidR="004414FC" w:rsidRPr="00551B3C">
        <w:rPr>
          <w:rFonts w:hint="cs"/>
          <w:sz w:val="26"/>
          <w:szCs w:val="26"/>
          <w:rtl/>
          <w:lang w:val="en-US" w:bidi="ar-SA"/>
        </w:rPr>
        <w:t>إرغاء</w:t>
      </w:r>
      <w:r w:rsidR="00A443A3" w:rsidRPr="00551B3C">
        <w:rPr>
          <w:sz w:val="26"/>
          <w:szCs w:val="26"/>
          <w:rtl/>
          <w:lang w:val="en-US" w:bidi="ar-SA"/>
        </w:rPr>
        <w:t xml:space="preserve"> قابل للاشتعال (</w:t>
      </w:r>
      <w:r w:rsidR="004414FC" w:rsidRPr="00551B3C">
        <w:rPr>
          <w:rFonts w:hint="cs"/>
          <w:sz w:val="26"/>
          <w:szCs w:val="26"/>
          <w:rtl/>
          <w:lang w:val="en-US" w:bidi="ar-SA"/>
        </w:rPr>
        <w:t xml:space="preserve">تقدر بقيمة </w:t>
      </w:r>
      <w:r w:rsidR="00A443A3" w:rsidRPr="00551B3C">
        <w:rPr>
          <w:sz w:val="26"/>
          <w:szCs w:val="26"/>
          <w:rtl/>
          <w:lang w:val="en-US" w:bidi="ar-SA"/>
        </w:rPr>
        <w:t>313</w:t>
      </w:r>
      <w:r w:rsidR="004414FC" w:rsidRPr="00551B3C">
        <w:rPr>
          <w:rFonts w:hint="cs"/>
          <w:sz w:val="26"/>
          <w:szCs w:val="26"/>
          <w:rtl/>
          <w:lang w:val="en-US" w:bidi="ar-SA"/>
        </w:rPr>
        <w:t>,</w:t>
      </w:r>
      <w:r w:rsidR="00A443A3" w:rsidRPr="00551B3C">
        <w:rPr>
          <w:sz w:val="26"/>
          <w:szCs w:val="26"/>
          <w:rtl/>
          <w:lang w:val="en-US" w:bidi="ar-SA"/>
        </w:rPr>
        <w:t>500 دولار</w:t>
      </w:r>
      <w:r w:rsidR="004414FC" w:rsidRPr="00551B3C">
        <w:rPr>
          <w:rFonts w:hint="cs"/>
          <w:sz w:val="26"/>
          <w:szCs w:val="26"/>
          <w:rtl/>
          <w:lang w:val="en-US" w:bidi="ar-SA"/>
        </w:rPr>
        <w:t>ا</w:t>
      </w:r>
      <w:r w:rsidR="00A443A3" w:rsidRPr="00551B3C">
        <w:rPr>
          <w:sz w:val="26"/>
          <w:szCs w:val="26"/>
          <w:rtl/>
          <w:lang w:val="en-US" w:bidi="ar-SA"/>
        </w:rPr>
        <w:t xml:space="preserve"> أمريكي</w:t>
      </w:r>
      <w:r w:rsidR="004414FC" w:rsidRPr="00551B3C">
        <w:rPr>
          <w:rFonts w:hint="cs"/>
          <w:sz w:val="26"/>
          <w:szCs w:val="26"/>
          <w:rtl/>
          <w:lang w:val="en-US" w:bidi="ar-SA"/>
        </w:rPr>
        <w:t>ا</w:t>
      </w:r>
      <w:r w:rsidR="004414FC" w:rsidRPr="00551B3C">
        <w:rPr>
          <w:rStyle w:val="FootnoteReference"/>
          <w:sz w:val="26"/>
          <w:szCs w:val="26"/>
          <w:rtl/>
          <w:lang w:val="en-US" w:bidi="ar-SA"/>
        </w:rPr>
        <w:footnoteReference w:id="29"/>
      </w:r>
      <w:r w:rsidR="00A443A3" w:rsidRPr="00551B3C">
        <w:rPr>
          <w:sz w:val="26"/>
          <w:szCs w:val="26"/>
          <w:rtl/>
          <w:lang w:val="en-US" w:bidi="ar-SA"/>
        </w:rPr>
        <w:t xml:space="preserve">). </w:t>
      </w:r>
      <w:r w:rsidR="004414FC" w:rsidRPr="00551B3C">
        <w:rPr>
          <w:rFonts w:hint="cs"/>
          <w:sz w:val="26"/>
          <w:szCs w:val="26"/>
          <w:rtl/>
          <w:lang w:val="en-US" w:bidi="ar-SA"/>
        </w:rPr>
        <w:t>و</w:t>
      </w:r>
      <w:r w:rsidR="004414FC" w:rsidRPr="00551B3C">
        <w:rPr>
          <w:sz w:val="26"/>
          <w:szCs w:val="26"/>
          <w:rtl/>
          <w:lang w:val="en-US" w:bidi="ar-SA"/>
        </w:rPr>
        <w:t>على هذا الأساس</w:t>
      </w:r>
      <w:r w:rsidR="00A443A3" w:rsidRPr="00551B3C">
        <w:rPr>
          <w:sz w:val="26"/>
          <w:szCs w:val="26"/>
          <w:rtl/>
          <w:lang w:val="en-US" w:bidi="ar-SA"/>
        </w:rPr>
        <w:t xml:space="preserve">، أجرت </w:t>
      </w:r>
      <w:r w:rsidR="00D82796" w:rsidRPr="00551B3C">
        <w:rPr>
          <w:rFonts w:hint="cs"/>
          <w:sz w:val="26"/>
          <w:szCs w:val="26"/>
          <w:rtl/>
          <w:lang w:val="en-US" w:bidi="ar-SA"/>
        </w:rPr>
        <w:t>الشركة</w:t>
      </w:r>
      <w:r w:rsidR="00A443A3" w:rsidRPr="00551B3C">
        <w:rPr>
          <w:sz w:val="26"/>
          <w:szCs w:val="26"/>
          <w:rtl/>
          <w:lang w:val="en-US" w:bidi="ar-SA"/>
        </w:rPr>
        <w:t xml:space="preserve"> مناقشات تقنية مع أحد </w:t>
      </w:r>
      <w:r w:rsidR="00D82796" w:rsidRPr="00551B3C">
        <w:rPr>
          <w:rFonts w:hint="cs"/>
          <w:sz w:val="26"/>
          <w:szCs w:val="26"/>
          <w:rtl/>
          <w:lang w:val="en-US" w:bidi="ar-SA"/>
        </w:rPr>
        <w:t>شركات</w:t>
      </w:r>
      <w:r w:rsidR="00A443A3" w:rsidRPr="00551B3C">
        <w:rPr>
          <w:sz w:val="26"/>
          <w:szCs w:val="26"/>
          <w:rtl/>
          <w:lang w:val="en-US" w:bidi="ar-SA"/>
        </w:rPr>
        <w:t xml:space="preserve"> </w:t>
      </w:r>
      <w:r w:rsidR="00D82796" w:rsidRPr="00551B3C">
        <w:rPr>
          <w:rFonts w:hint="cs"/>
          <w:sz w:val="26"/>
          <w:szCs w:val="26"/>
          <w:rtl/>
          <w:lang w:val="en-US" w:bidi="ar-SA"/>
        </w:rPr>
        <w:t>النظم</w:t>
      </w:r>
      <w:r w:rsidR="00A443A3" w:rsidRPr="00551B3C">
        <w:rPr>
          <w:sz w:val="26"/>
          <w:szCs w:val="26"/>
          <w:rtl/>
          <w:lang w:val="en-US" w:bidi="ar-SA"/>
        </w:rPr>
        <w:t xml:space="preserve"> المحلية التي يمكن أن توفر نظام</w:t>
      </w:r>
      <w:r w:rsidR="00D82796" w:rsidRPr="00551B3C">
        <w:rPr>
          <w:rFonts w:hint="cs"/>
          <w:sz w:val="26"/>
          <w:szCs w:val="26"/>
          <w:rtl/>
          <w:lang w:val="en-US" w:bidi="ar-SA"/>
        </w:rPr>
        <w:t xml:space="preserve"> بوليول الهيدروفلوروأوليفين</w:t>
      </w:r>
      <w:r w:rsidR="00A443A3" w:rsidRPr="00551B3C">
        <w:rPr>
          <w:sz w:val="26"/>
          <w:szCs w:val="26"/>
          <w:rtl/>
          <w:lang w:val="en-US" w:bidi="ar-SA"/>
        </w:rPr>
        <w:t xml:space="preserve"> وفهم</w:t>
      </w:r>
      <w:r w:rsidR="00D82796" w:rsidRPr="00551B3C">
        <w:rPr>
          <w:rFonts w:hint="cs"/>
          <w:sz w:val="26"/>
          <w:szCs w:val="26"/>
          <w:rtl/>
          <w:lang w:val="en-US" w:bidi="ar-SA"/>
        </w:rPr>
        <w:t>ت</w:t>
      </w:r>
      <w:r w:rsidR="00A443A3" w:rsidRPr="00551B3C">
        <w:rPr>
          <w:sz w:val="26"/>
          <w:szCs w:val="26"/>
          <w:rtl/>
          <w:lang w:val="en-US" w:bidi="ar-SA"/>
        </w:rPr>
        <w:t xml:space="preserve"> المتطلبات الفنية والتكاليف الإضافية لأنظمة </w:t>
      </w:r>
      <w:r w:rsidR="00D82796" w:rsidRPr="00551B3C">
        <w:rPr>
          <w:rFonts w:hint="cs"/>
          <w:sz w:val="26"/>
          <w:szCs w:val="26"/>
          <w:rtl/>
          <w:lang w:val="en-US" w:bidi="ar-SA"/>
        </w:rPr>
        <w:t>الهيدروفلوروأوليفين</w:t>
      </w:r>
      <w:r w:rsidR="00D82796" w:rsidRPr="00551B3C">
        <w:rPr>
          <w:sz w:val="26"/>
          <w:szCs w:val="26"/>
          <w:rtl/>
          <w:lang w:val="en-US" w:bidi="ar-SA"/>
        </w:rPr>
        <w:t xml:space="preserve"> </w:t>
      </w:r>
      <w:r w:rsidR="00D82796" w:rsidRPr="00551B3C">
        <w:rPr>
          <w:sz w:val="26"/>
          <w:szCs w:val="26"/>
          <w:lang w:val="en-US" w:bidi="ar-SA"/>
        </w:rPr>
        <w:t xml:space="preserve"> </w:t>
      </w:r>
      <w:r w:rsidR="00A443A3" w:rsidRPr="00551B3C">
        <w:rPr>
          <w:sz w:val="26"/>
          <w:szCs w:val="26"/>
          <w:rtl/>
          <w:lang w:val="en-US" w:bidi="ar-SA"/>
        </w:rPr>
        <w:t xml:space="preserve">مقارنة بأنظمة </w:t>
      </w:r>
      <w:r w:rsidR="00E965E0" w:rsidRPr="00551B3C">
        <w:rPr>
          <w:rFonts w:hint="cs"/>
          <w:sz w:val="26"/>
          <w:szCs w:val="26"/>
          <w:rtl/>
          <w:lang w:val="en-US" w:bidi="ar-SA"/>
        </w:rPr>
        <w:t>ن - بنتان</w:t>
      </w:r>
      <w:r w:rsidR="00A443A3" w:rsidRPr="00551B3C">
        <w:rPr>
          <w:sz w:val="26"/>
          <w:szCs w:val="26"/>
          <w:rtl/>
          <w:lang w:val="en-US" w:bidi="ar-SA"/>
        </w:rPr>
        <w:t xml:space="preserve"> (أي 131</w:t>
      </w:r>
      <w:r w:rsidR="00E965E0" w:rsidRPr="00551B3C">
        <w:rPr>
          <w:rFonts w:hint="cs"/>
          <w:sz w:val="26"/>
          <w:szCs w:val="26"/>
          <w:rtl/>
          <w:lang w:val="en-US" w:bidi="ar-SA"/>
        </w:rPr>
        <w:t>,</w:t>
      </w:r>
      <w:r w:rsidR="00A443A3" w:rsidRPr="00551B3C">
        <w:rPr>
          <w:sz w:val="26"/>
          <w:szCs w:val="26"/>
          <w:rtl/>
          <w:lang w:val="en-US" w:bidi="ar-SA"/>
        </w:rPr>
        <w:t>133 دولارًا أمريكي</w:t>
      </w:r>
      <w:r w:rsidR="00E965E0" w:rsidRPr="00551B3C">
        <w:rPr>
          <w:sz w:val="26"/>
          <w:szCs w:val="26"/>
          <w:rtl/>
          <w:lang w:val="en-US" w:bidi="ar-SA"/>
        </w:rPr>
        <w:t>ًا). بالإضافة إلى تلك المناقشات</w:t>
      </w:r>
      <w:r w:rsidR="00A443A3" w:rsidRPr="00551B3C">
        <w:rPr>
          <w:sz w:val="26"/>
          <w:szCs w:val="26"/>
          <w:rtl/>
          <w:lang w:val="en-US" w:bidi="ar-SA"/>
        </w:rPr>
        <w:t xml:space="preserve">، قدمت الشركة طلبًا لتغيير </w:t>
      </w:r>
      <w:r w:rsidR="00E965E0" w:rsidRPr="00551B3C">
        <w:rPr>
          <w:rFonts w:hint="cs"/>
          <w:sz w:val="26"/>
          <w:szCs w:val="26"/>
          <w:rtl/>
          <w:lang w:val="en-US" w:bidi="ar-SA"/>
        </w:rPr>
        <w:t>التكنولوجيا</w:t>
      </w:r>
      <w:r w:rsidR="00A443A3" w:rsidRPr="00551B3C">
        <w:rPr>
          <w:sz w:val="26"/>
          <w:szCs w:val="26"/>
          <w:rtl/>
          <w:lang w:val="en-US" w:bidi="ar-SA"/>
        </w:rPr>
        <w:t xml:space="preserve"> المطلوبة في الأصل إلى </w:t>
      </w:r>
      <w:r w:rsidR="00B35DD7" w:rsidRPr="00551B3C">
        <w:rPr>
          <w:rFonts w:hint="cs"/>
          <w:sz w:val="26"/>
          <w:szCs w:val="26"/>
          <w:rtl/>
          <w:lang w:val="en-US" w:bidi="ar-SA"/>
        </w:rPr>
        <w:t>ال</w:t>
      </w:r>
      <w:r w:rsidR="00E965E0" w:rsidRPr="00551B3C">
        <w:rPr>
          <w:rFonts w:hint="cs"/>
          <w:sz w:val="26"/>
          <w:szCs w:val="26"/>
          <w:rtl/>
          <w:lang w:val="en-US" w:bidi="ar-SA"/>
        </w:rPr>
        <w:t>تكنولوجيا</w:t>
      </w:r>
      <w:r w:rsidR="00B35DD7" w:rsidRPr="00551B3C">
        <w:rPr>
          <w:rFonts w:hint="cs"/>
          <w:sz w:val="26"/>
          <w:szCs w:val="26"/>
          <w:rtl/>
          <w:lang w:val="en-US" w:bidi="ar-SA"/>
        </w:rPr>
        <w:t xml:space="preserve"> القائمة على</w:t>
      </w:r>
      <w:r w:rsidR="00E965E0" w:rsidRPr="00551B3C">
        <w:rPr>
          <w:rFonts w:hint="cs"/>
          <w:sz w:val="26"/>
          <w:szCs w:val="26"/>
          <w:rtl/>
          <w:lang w:val="en-US" w:bidi="ar-SA"/>
        </w:rPr>
        <w:t xml:space="preserve"> </w:t>
      </w:r>
      <w:r w:rsidR="00A443A3" w:rsidRPr="00551B3C">
        <w:rPr>
          <w:sz w:val="26"/>
          <w:szCs w:val="26"/>
          <w:rtl/>
          <w:lang w:val="en-US" w:bidi="ar-SA"/>
        </w:rPr>
        <w:t xml:space="preserve"> </w:t>
      </w:r>
      <w:r w:rsidR="00E965E0" w:rsidRPr="00551B3C">
        <w:rPr>
          <w:rFonts w:hint="cs"/>
          <w:sz w:val="26"/>
          <w:szCs w:val="26"/>
          <w:rtl/>
          <w:lang w:val="en-US" w:bidi="ar-SA"/>
        </w:rPr>
        <w:t xml:space="preserve">الهيدروفلوروأوليفين- </w:t>
      </w:r>
      <w:r w:rsidR="00E965E0" w:rsidRPr="00551B3C">
        <w:rPr>
          <w:sz w:val="26"/>
          <w:szCs w:val="26"/>
        </w:rPr>
        <w:t>1233zd(E)</w:t>
      </w:r>
      <w:r w:rsidR="00A443A3" w:rsidRPr="00551B3C">
        <w:rPr>
          <w:sz w:val="26"/>
          <w:szCs w:val="26"/>
          <w:rtl/>
          <w:lang w:val="en-US" w:bidi="ar-SA"/>
        </w:rPr>
        <w:t>).</w:t>
      </w:r>
      <w:r w:rsidR="00B35DD7" w:rsidRPr="00551B3C">
        <w:rPr>
          <w:rStyle w:val="FootnoteReference"/>
          <w:sz w:val="26"/>
          <w:szCs w:val="26"/>
          <w:rtl/>
          <w:lang w:val="en-US" w:bidi="ar-SA"/>
        </w:rPr>
        <w:footnoteReference w:id="30"/>
      </w:r>
      <w:r w:rsidR="00B35DD7" w:rsidRPr="00551B3C">
        <w:rPr>
          <w:sz w:val="26"/>
          <w:szCs w:val="26"/>
          <w:rtl/>
          <w:lang w:val="en-US" w:bidi="ar-SA"/>
        </w:rPr>
        <w:t xml:space="preserve"> </w:t>
      </w:r>
      <w:r w:rsidR="00B35DD7" w:rsidRPr="00551B3C">
        <w:rPr>
          <w:rFonts w:hint="cs"/>
          <w:sz w:val="26"/>
          <w:szCs w:val="26"/>
          <w:rtl/>
          <w:lang w:val="en-US" w:bidi="ar-SA"/>
        </w:rPr>
        <w:t>وتعهدت</w:t>
      </w:r>
      <w:r w:rsidR="00A443A3" w:rsidRPr="00551B3C">
        <w:rPr>
          <w:sz w:val="26"/>
          <w:szCs w:val="26"/>
          <w:rtl/>
          <w:lang w:val="en-US" w:bidi="ar-SA"/>
        </w:rPr>
        <w:t xml:space="preserve"> الشركة بتغطية التكلفة المرتفعة لعامل </w:t>
      </w:r>
      <w:r w:rsidR="00B35DD7" w:rsidRPr="00551B3C">
        <w:rPr>
          <w:rFonts w:hint="cs"/>
          <w:sz w:val="26"/>
          <w:szCs w:val="26"/>
          <w:rtl/>
          <w:lang w:val="en-US" w:bidi="ar-SA"/>
        </w:rPr>
        <w:t>الإرغاء</w:t>
      </w:r>
      <w:r w:rsidR="00A443A3" w:rsidRPr="00551B3C">
        <w:rPr>
          <w:sz w:val="26"/>
          <w:szCs w:val="26"/>
          <w:rtl/>
          <w:lang w:val="en-US" w:bidi="ar-SA"/>
        </w:rPr>
        <w:t xml:space="preserve"> </w:t>
      </w:r>
      <w:r w:rsidR="00B35DD7" w:rsidRPr="00551B3C">
        <w:rPr>
          <w:rFonts w:hint="cs"/>
          <w:sz w:val="26"/>
          <w:szCs w:val="26"/>
          <w:rtl/>
          <w:lang w:val="en-US" w:bidi="ar-SA"/>
        </w:rPr>
        <w:t>الهيدروفلوروأوليفين</w:t>
      </w:r>
      <w:r w:rsidR="00A443A3" w:rsidRPr="00551B3C">
        <w:rPr>
          <w:sz w:val="26"/>
          <w:szCs w:val="26"/>
          <w:rtl/>
          <w:lang w:val="en-US" w:bidi="ar-SA"/>
        </w:rPr>
        <w:t>.</w:t>
      </w:r>
    </w:p>
    <w:p w14:paraId="78F84C84" w14:textId="77777777" w:rsidR="007462AC" w:rsidRPr="00551B3C" w:rsidRDefault="007462AC" w:rsidP="007462AC">
      <w:pPr>
        <w:pStyle w:val="ListParagraph"/>
        <w:bidi/>
        <w:rPr>
          <w:sz w:val="26"/>
          <w:szCs w:val="26"/>
          <w:lang w:val="en-US" w:bidi="ar-SA"/>
        </w:rPr>
      </w:pPr>
    </w:p>
    <w:p w14:paraId="689C62A8" w14:textId="77777777" w:rsidR="00A443A3" w:rsidRPr="00551B3C" w:rsidRDefault="007462AC" w:rsidP="00014308">
      <w:pPr>
        <w:pStyle w:val="ListParagraph"/>
        <w:keepNext/>
        <w:keepLines/>
        <w:numPr>
          <w:ilvl w:val="0"/>
          <w:numId w:val="10"/>
        </w:numPr>
        <w:bidi/>
        <w:ind w:left="4" w:firstLine="0"/>
        <w:rPr>
          <w:sz w:val="26"/>
          <w:szCs w:val="26"/>
          <w:lang w:val="en-US" w:bidi="ar-SA"/>
        </w:rPr>
      </w:pPr>
      <w:r w:rsidRPr="00551B3C">
        <w:rPr>
          <w:rFonts w:hint="cs"/>
          <w:sz w:val="26"/>
          <w:szCs w:val="26"/>
          <w:rtl/>
          <w:lang w:val="en-US" w:bidi="ar-SA"/>
        </w:rPr>
        <w:t>و</w:t>
      </w:r>
      <w:r w:rsidRPr="00551B3C">
        <w:rPr>
          <w:sz w:val="26"/>
          <w:szCs w:val="26"/>
          <w:rtl/>
          <w:lang w:val="en-US" w:bidi="ar-SA"/>
        </w:rPr>
        <w:t>بعد ذلك</w:t>
      </w:r>
      <w:r w:rsidR="005F273B" w:rsidRPr="00551B3C">
        <w:rPr>
          <w:sz w:val="26"/>
          <w:szCs w:val="26"/>
          <w:rtl/>
          <w:lang w:val="en-US" w:bidi="ar-SA"/>
        </w:rPr>
        <w:t xml:space="preserve">، </w:t>
      </w:r>
      <w:r w:rsidR="00A443A3" w:rsidRPr="00551B3C">
        <w:rPr>
          <w:sz w:val="26"/>
          <w:szCs w:val="26"/>
          <w:rtl/>
          <w:lang w:val="en-US" w:bidi="ar-SA"/>
        </w:rPr>
        <w:t>وفقًا للفقرة 7 (أ) (5) من الاتفاق</w:t>
      </w:r>
      <w:r w:rsidR="005F273B" w:rsidRPr="00551B3C">
        <w:rPr>
          <w:rFonts w:hint="cs"/>
          <w:sz w:val="26"/>
          <w:szCs w:val="26"/>
          <w:rtl/>
          <w:lang w:val="en-US" w:bidi="ar-SA"/>
        </w:rPr>
        <w:t xml:space="preserve"> المبرم</w:t>
      </w:r>
      <w:r w:rsidR="00A443A3" w:rsidRPr="00551B3C">
        <w:rPr>
          <w:sz w:val="26"/>
          <w:szCs w:val="26"/>
          <w:rtl/>
          <w:lang w:val="en-US" w:bidi="ar-SA"/>
        </w:rPr>
        <w:t xml:space="preserve"> ب</w:t>
      </w:r>
      <w:r w:rsidR="005F273B" w:rsidRPr="00551B3C">
        <w:rPr>
          <w:sz w:val="26"/>
          <w:szCs w:val="26"/>
          <w:rtl/>
          <w:lang w:val="en-US" w:bidi="ar-SA"/>
        </w:rPr>
        <w:t>ين حكومة تونس واللجنة التنفيذية</w:t>
      </w:r>
      <w:r w:rsidR="00A443A3" w:rsidRPr="00551B3C">
        <w:rPr>
          <w:sz w:val="26"/>
          <w:szCs w:val="26"/>
          <w:rtl/>
          <w:lang w:val="en-US" w:bidi="ar-SA"/>
        </w:rPr>
        <w:t xml:space="preserve">، قدمت الحكومة من خلال اليونيدو طلبًا لتغيير التكنولوجيا </w:t>
      </w:r>
      <w:r w:rsidR="005F273B" w:rsidRPr="00551B3C">
        <w:rPr>
          <w:sz w:val="26"/>
          <w:szCs w:val="26"/>
          <w:rtl/>
          <w:lang w:val="en-US" w:bidi="ar-SA"/>
        </w:rPr>
        <w:t>ب</w:t>
      </w:r>
      <w:r w:rsidR="005F273B" w:rsidRPr="00551B3C">
        <w:rPr>
          <w:rFonts w:hint="cs"/>
          <w:sz w:val="26"/>
          <w:szCs w:val="26"/>
          <w:rtl/>
          <w:lang w:val="en-US" w:bidi="ar-SA"/>
        </w:rPr>
        <w:t>شركة</w:t>
      </w:r>
      <w:r w:rsidR="00A443A3" w:rsidRPr="00551B3C">
        <w:rPr>
          <w:sz w:val="26"/>
          <w:szCs w:val="26"/>
          <w:rtl/>
          <w:lang w:val="en-US" w:bidi="ar-SA"/>
        </w:rPr>
        <w:t xml:space="preserve"> </w:t>
      </w:r>
      <w:r w:rsidR="00A443A3" w:rsidRPr="00551B3C">
        <w:rPr>
          <w:sz w:val="26"/>
          <w:szCs w:val="26"/>
          <w:lang w:val="en-US" w:bidi="ar-SA"/>
        </w:rPr>
        <w:t>Le Panneau</w:t>
      </w:r>
      <w:r w:rsidR="00A443A3" w:rsidRPr="00551B3C">
        <w:rPr>
          <w:sz w:val="26"/>
          <w:szCs w:val="26"/>
          <w:rtl/>
          <w:lang w:val="en-US" w:bidi="ar-SA"/>
        </w:rPr>
        <w:t xml:space="preserve"> من عوامل </w:t>
      </w:r>
      <w:r w:rsidR="00316AC1" w:rsidRPr="00551B3C">
        <w:rPr>
          <w:rFonts w:hint="cs"/>
          <w:sz w:val="26"/>
          <w:szCs w:val="26"/>
          <w:rtl/>
          <w:lang w:val="en-US" w:bidi="ar-SA"/>
        </w:rPr>
        <w:t>إرغا</w:t>
      </w:r>
      <w:r w:rsidR="00316AC1" w:rsidRPr="00551B3C">
        <w:rPr>
          <w:rFonts w:hint="eastAsia"/>
          <w:sz w:val="26"/>
          <w:szCs w:val="26"/>
          <w:rtl/>
          <w:lang w:val="en-US" w:bidi="ar-SA"/>
        </w:rPr>
        <w:t>ء</w:t>
      </w:r>
      <w:r w:rsidR="00A443A3" w:rsidRPr="00551B3C">
        <w:rPr>
          <w:sz w:val="26"/>
          <w:szCs w:val="26"/>
          <w:rtl/>
          <w:lang w:val="en-US" w:bidi="ar-SA"/>
        </w:rPr>
        <w:t xml:space="preserve"> الرغوة القائمة على </w:t>
      </w:r>
      <w:r w:rsidR="00316AC1" w:rsidRPr="00551B3C">
        <w:rPr>
          <w:rFonts w:hint="cs"/>
          <w:sz w:val="26"/>
          <w:szCs w:val="26"/>
          <w:rtl/>
          <w:lang w:val="en-US" w:bidi="ar-SA"/>
        </w:rPr>
        <w:t>ن - بنتان</w:t>
      </w:r>
      <w:r w:rsidR="00316AC1" w:rsidRPr="00551B3C">
        <w:rPr>
          <w:sz w:val="26"/>
          <w:szCs w:val="26"/>
          <w:rtl/>
          <w:lang w:val="en-US" w:bidi="ar-SA"/>
        </w:rPr>
        <w:t xml:space="preserve"> </w:t>
      </w:r>
      <w:r w:rsidR="00A443A3" w:rsidRPr="00551B3C">
        <w:rPr>
          <w:sz w:val="26"/>
          <w:szCs w:val="26"/>
          <w:rtl/>
          <w:lang w:val="en-US" w:bidi="ar-SA"/>
        </w:rPr>
        <w:t xml:space="preserve">إلى </w:t>
      </w:r>
      <w:r w:rsidR="00316AC1" w:rsidRPr="00551B3C">
        <w:rPr>
          <w:rFonts w:hint="cs"/>
          <w:sz w:val="26"/>
          <w:szCs w:val="26"/>
          <w:rtl/>
          <w:lang w:val="en-US" w:bidi="ar-SA"/>
        </w:rPr>
        <w:t xml:space="preserve">الهيدروفلوروأوليفين- </w:t>
      </w:r>
      <w:r w:rsidR="00316AC1" w:rsidRPr="00551B3C">
        <w:rPr>
          <w:sz w:val="26"/>
          <w:szCs w:val="26"/>
        </w:rPr>
        <w:t>1233zd</w:t>
      </w:r>
      <w:r w:rsidR="00316AC1" w:rsidRPr="00551B3C">
        <w:rPr>
          <w:rFonts w:hint="cs"/>
          <w:sz w:val="26"/>
          <w:szCs w:val="26"/>
          <w:rtl/>
          <w:lang w:bidi="ar-SA"/>
        </w:rPr>
        <w:t>.</w:t>
      </w:r>
    </w:p>
    <w:p w14:paraId="5281A6DD" w14:textId="77777777" w:rsidR="00316AC1" w:rsidRPr="00551B3C" w:rsidRDefault="00316AC1" w:rsidP="00A443A3">
      <w:pPr>
        <w:bidi/>
        <w:rPr>
          <w:sz w:val="26"/>
          <w:szCs w:val="26"/>
          <w:rtl/>
          <w:lang w:val="en-US" w:bidi="ar-SA"/>
        </w:rPr>
      </w:pPr>
    </w:p>
    <w:p w14:paraId="52EB5256" w14:textId="77777777" w:rsidR="00A443A3" w:rsidRPr="00551B3C" w:rsidRDefault="00A443A3" w:rsidP="00316AC1">
      <w:pPr>
        <w:bidi/>
        <w:rPr>
          <w:b/>
          <w:bCs/>
          <w:sz w:val="26"/>
          <w:szCs w:val="26"/>
          <w:rtl/>
          <w:lang w:val="en-US" w:bidi="ar-SA"/>
        </w:rPr>
      </w:pPr>
      <w:r w:rsidRPr="00551B3C">
        <w:rPr>
          <w:b/>
          <w:bCs/>
          <w:sz w:val="26"/>
          <w:szCs w:val="26"/>
          <w:rtl/>
          <w:lang w:val="en-US" w:bidi="ar-SA"/>
        </w:rPr>
        <w:t>تعليقات الأمانة</w:t>
      </w:r>
    </w:p>
    <w:p w14:paraId="28C29638" w14:textId="77777777" w:rsidR="00316AC1" w:rsidRPr="00551B3C" w:rsidRDefault="00316AC1" w:rsidP="00316AC1">
      <w:pPr>
        <w:bidi/>
        <w:rPr>
          <w:sz w:val="26"/>
          <w:szCs w:val="26"/>
          <w:lang w:val="en-US" w:bidi="ar-SA"/>
        </w:rPr>
      </w:pPr>
    </w:p>
    <w:p w14:paraId="4C09A82D" w14:textId="77777777" w:rsidR="00A443A3" w:rsidRPr="00551B3C" w:rsidRDefault="00316AC1"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 xml:space="preserve">بناء على طلب </w:t>
      </w:r>
      <w:r w:rsidRPr="00551B3C">
        <w:rPr>
          <w:rFonts w:hint="cs"/>
          <w:sz w:val="26"/>
          <w:szCs w:val="26"/>
          <w:rtl/>
          <w:lang w:val="en-US" w:bidi="ar-SA"/>
        </w:rPr>
        <w:t>توضيح</w:t>
      </w:r>
      <w:r w:rsidR="00A443A3" w:rsidRPr="00551B3C">
        <w:rPr>
          <w:sz w:val="26"/>
          <w:szCs w:val="26"/>
          <w:rtl/>
          <w:lang w:val="en-US" w:bidi="ar-SA"/>
        </w:rPr>
        <w:t xml:space="preserve">، أوضحت اليونيدو أن الشركة الأخرى </w:t>
      </w:r>
      <w:r w:rsidR="00A443A3" w:rsidRPr="00551B3C">
        <w:rPr>
          <w:sz w:val="26"/>
          <w:szCs w:val="26"/>
          <w:lang w:val="en-US" w:bidi="ar-SA"/>
        </w:rPr>
        <w:t>GAN</w:t>
      </w:r>
      <w:r w:rsidR="00A443A3" w:rsidRPr="00551B3C">
        <w:rPr>
          <w:sz w:val="26"/>
          <w:szCs w:val="26"/>
          <w:rtl/>
          <w:lang w:val="en-US" w:bidi="ar-SA"/>
        </w:rPr>
        <w:t xml:space="preserve"> كانت تمضي قدما في التحول إلى السيكلوبنتان </w:t>
      </w:r>
      <w:r w:rsidRPr="00551B3C">
        <w:rPr>
          <w:rFonts w:hint="cs"/>
          <w:sz w:val="26"/>
          <w:szCs w:val="26"/>
          <w:rtl/>
          <w:lang w:val="en-US" w:bidi="ar-SA"/>
        </w:rPr>
        <w:t>حسبما</w:t>
      </w:r>
      <w:r w:rsidR="00A443A3" w:rsidRPr="00551B3C">
        <w:rPr>
          <w:sz w:val="26"/>
          <w:szCs w:val="26"/>
          <w:rtl/>
          <w:lang w:val="en-US" w:bidi="ar-SA"/>
        </w:rPr>
        <w:t xml:space="preserve"> تمت الموافقة عليه في </w:t>
      </w:r>
      <w:r w:rsidRPr="00551B3C">
        <w:rPr>
          <w:sz w:val="26"/>
          <w:szCs w:val="26"/>
          <w:rtl/>
          <w:lang w:val="en-US" w:bidi="ar-SA"/>
        </w:rPr>
        <w:t xml:space="preserve">الأصل دون </w:t>
      </w:r>
      <w:r w:rsidRPr="00551B3C">
        <w:rPr>
          <w:rFonts w:hint="cs"/>
          <w:sz w:val="26"/>
          <w:szCs w:val="26"/>
          <w:rtl/>
          <w:lang w:val="en-US" w:bidi="ar-SA"/>
        </w:rPr>
        <w:t>مشاكل</w:t>
      </w:r>
      <w:r w:rsidRPr="00551B3C">
        <w:rPr>
          <w:sz w:val="26"/>
          <w:szCs w:val="26"/>
          <w:rtl/>
          <w:lang w:val="en-US" w:bidi="ar-SA"/>
        </w:rPr>
        <w:t xml:space="preserve"> متعلقة بالتكلفة</w:t>
      </w:r>
      <w:r w:rsidR="00A443A3" w:rsidRPr="00551B3C">
        <w:rPr>
          <w:sz w:val="26"/>
          <w:szCs w:val="26"/>
          <w:rtl/>
          <w:lang w:val="en-US" w:bidi="ar-SA"/>
        </w:rPr>
        <w:t>، وأنه لا توجد شركات رغاوي أخرى تستخدم</w:t>
      </w:r>
      <w:r w:rsidRPr="00551B3C">
        <w:rPr>
          <w:rFonts w:hint="cs"/>
          <w:sz w:val="26"/>
          <w:szCs w:val="26"/>
          <w:rtl/>
          <w:lang w:val="en-US" w:bidi="ar-SA"/>
        </w:rPr>
        <w:t xml:space="preserve"> الهيدروكلوروفلوروكربون- 141ب</w:t>
      </w:r>
      <w:r w:rsidR="00A443A3" w:rsidRPr="00551B3C">
        <w:rPr>
          <w:sz w:val="26"/>
          <w:szCs w:val="26"/>
          <w:rtl/>
          <w:lang w:val="en-US" w:bidi="ar-SA"/>
        </w:rPr>
        <w:t xml:space="preserve"> في تونس.</w:t>
      </w:r>
    </w:p>
    <w:p w14:paraId="2985AB47" w14:textId="77777777" w:rsidR="00316AC1" w:rsidRPr="00551B3C" w:rsidRDefault="00316AC1" w:rsidP="00014308">
      <w:pPr>
        <w:pStyle w:val="ListParagraph"/>
        <w:keepNext/>
        <w:keepLines/>
        <w:bidi/>
        <w:ind w:left="4"/>
        <w:rPr>
          <w:sz w:val="26"/>
          <w:szCs w:val="26"/>
          <w:lang w:val="en-US" w:bidi="ar-SA"/>
        </w:rPr>
      </w:pPr>
    </w:p>
    <w:p w14:paraId="08088FF9"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 xml:space="preserve">وأوضحت اليونيدو </w:t>
      </w:r>
      <w:r w:rsidR="00316AC1" w:rsidRPr="00551B3C">
        <w:rPr>
          <w:rFonts w:hint="cs"/>
          <w:sz w:val="26"/>
          <w:szCs w:val="26"/>
          <w:rtl/>
          <w:lang w:val="en-US" w:bidi="ar-SA"/>
        </w:rPr>
        <w:t>أيضا</w:t>
      </w:r>
      <w:r w:rsidRPr="00551B3C">
        <w:rPr>
          <w:sz w:val="26"/>
          <w:szCs w:val="26"/>
          <w:rtl/>
          <w:lang w:val="en-US" w:bidi="ar-SA"/>
        </w:rPr>
        <w:t xml:space="preserve"> أن </w:t>
      </w:r>
      <w:r w:rsidR="00316AC1" w:rsidRPr="00551B3C">
        <w:rPr>
          <w:rFonts w:hint="cs"/>
          <w:sz w:val="26"/>
          <w:szCs w:val="26"/>
          <w:rtl/>
          <w:lang w:val="en-US" w:bidi="ar-SA"/>
        </w:rPr>
        <w:t xml:space="preserve">الهيدروفلوروأوليفين- </w:t>
      </w:r>
      <w:r w:rsidR="00316AC1" w:rsidRPr="00014308">
        <w:rPr>
          <w:sz w:val="26"/>
          <w:szCs w:val="26"/>
          <w:lang w:val="en-US" w:bidi="ar-SA"/>
        </w:rPr>
        <w:t>1233zd</w:t>
      </w:r>
      <w:r w:rsidR="00316AC1" w:rsidRPr="00551B3C">
        <w:rPr>
          <w:sz w:val="26"/>
          <w:szCs w:val="26"/>
          <w:rtl/>
          <w:lang w:val="en-US" w:bidi="ar-SA"/>
        </w:rPr>
        <w:t xml:space="preserve"> </w:t>
      </w:r>
      <w:r w:rsidRPr="00551B3C">
        <w:rPr>
          <w:sz w:val="26"/>
          <w:szCs w:val="26"/>
          <w:rtl/>
          <w:lang w:val="en-US" w:bidi="ar-SA"/>
        </w:rPr>
        <w:t xml:space="preserve">متوفر بسهولة ويمكن استيراده من مصر </w:t>
      </w:r>
      <w:r w:rsidR="00316AC1" w:rsidRPr="00551B3C">
        <w:rPr>
          <w:rFonts w:hint="cs"/>
          <w:sz w:val="26"/>
          <w:szCs w:val="26"/>
          <w:rtl/>
          <w:lang w:val="en-US" w:bidi="ar-SA"/>
        </w:rPr>
        <w:t>والبلدان</w:t>
      </w:r>
      <w:r w:rsidRPr="00551B3C">
        <w:rPr>
          <w:sz w:val="26"/>
          <w:szCs w:val="26"/>
          <w:rtl/>
          <w:lang w:val="en-US" w:bidi="ar-SA"/>
        </w:rPr>
        <w:t xml:space="preserve"> الأوروبية. </w:t>
      </w:r>
      <w:r w:rsidR="00316AC1" w:rsidRPr="00551B3C">
        <w:rPr>
          <w:rFonts w:hint="cs"/>
          <w:sz w:val="26"/>
          <w:szCs w:val="26"/>
          <w:rtl/>
          <w:lang w:val="en-US" w:bidi="ar-SA"/>
        </w:rPr>
        <w:t>و</w:t>
      </w:r>
      <w:r w:rsidRPr="00551B3C">
        <w:rPr>
          <w:sz w:val="26"/>
          <w:szCs w:val="26"/>
          <w:rtl/>
          <w:lang w:val="en-US" w:bidi="ar-SA"/>
        </w:rPr>
        <w:t xml:space="preserve">فيما يتعلق بسعر </w:t>
      </w:r>
      <w:r w:rsidR="00316AC1" w:rsidRPr="00551B3C">
        <w:rPr>
          <w:rFonts w:hint="cs"/>
          <w:sz w:val="26"/>
          <w:szCs w:val="26"/>
          <w:rtl/>
          <w:lang w:val="en-US" w:bidi="ar-SA"/>
        </w:rPr>
        <w:t>الهيدروفلوروأوليفين</w:t>
      </w:r>
      <w:r w:rsidRPr="00551B3C">
        <w:rPr>
          <w:sz w:val="26"/>
          <w:szCs w:val="26"/>
          <w:rtl/>
          <w:lang w:val="en-US" w:bidi="ar-SA"/>
        </w:rPr>
        <w:t xml:space="preserve">، أكدت </w:t>
      </w:r>
      <w:r w:rsidR="00316AC1" w:rsidRPr="00551B3C">
        <w:rPr>
          <w:sz w:val="26"/>
          <w:szCs w:val="26"/>
          <w:rtl/>
          <w:lang w:val="en-US" w:bidi="ar-SA"/>
        </w:rPr>
        <w:t>اليونيدو</w:t>
      </w:r>
      <w:r w:rsidRPr="00551B3C">
        <w:rPr>
          <w:sz w:val="26"/>
          <w:szCs w:val="26"/>
          <w:rtl/>
          <w:lang w:val="en-US" w:bidi="ar-SA"/>
        </w:rPr>
        <w:t xml:space="preserve"> أن تكاليف التشغيل الإضافية المقدمة </w:t>
      </w:r>
      <w:r w:rsidR="00316AC1" w:rsidRPr="00551B3C">
        <w:rPr>
          <w:rFonts w:hint="cs"/>
          <w:sz w:val="26"/>
          <w:szCs w:val="26"/>
          <w:rtl/>
          <w:lang w:val="en-US" w:bidi="ar-SA"/>
        </w:rPr>
        <w:t>للشركة</w:t>
      </w:r>
      <w:r w:rsidRPr="00551B3C">
        <w:rPr>
          <w:sz w:val="26"/>
          <w:szCs w:val="26"/>
          <w:rtl/>
          <w:lang w:val="en-US" w:bidi="ar-SA"/>
        </w:rPr>
        <w:t xml:space="preserve"> </w:t>
      </w:r>
      <w:r w:rsidR="00316AC1" w:rsidRPr="00551B3C">
        <w:rPr>
          <w:sz w:val="26"/>
          <w:szCs w:val="26"/>
          <w:rtl/>
          <w:lang w:val="en-US" w:bidi="ar-SA"/>
        </w:rPr>
        <w:t>ستكون كافية لها للتحويل، و</w:t>
      </w:r>
      <w:r w:rsidR="00316AC1" w:rsidRPr="00551B3C">
        <w:rPr>
          <w:rFonts w:hint="cs"/>
          <w:sz w:val="26"/>
          <w:szCs w:val="26"/>
          <w:rtl/>
          <w:lang w:val="en-US" w:bidi="ar-SA"/>
        </w:rPr>
        <w:t>تتعهد</w:t>
      </w:r>
      <w:r w:rsidR="00316AC1" w:rsidRPr="00551B3C">
        <w:rPr>
          <w:sz w:val="26"/>
          <w:szCs w:val="26"/>
          <w:rtl/>
          <w:lang w:val="en-US" w:bidi="ar-SA"/>
        </w:rPr>
        <w:t xml:space="preserve"> الشركة</w:t>
      </w:r>
      <w:r w:rsidRPr="00551B3C">
        <w:rPr>
          <w:sz w:val="26"/>
          <w:szCs w:val="26"/>
          <w:rtl/>
          <w:lang w:val="en-US" w:bidi="ar-SA"/>
        </w:rPr>
        <w:t xml:space="preserve"> بمواصلة استخدام </w:t>
      </w:r>
      <w:r w:rsidR="00316AC1" w:rsidRPr="00551B3C">
        <w:rPr>
          <w:rFonts w:hint="cs"/>
          <w:sz w:val="26"/>
          <w:szCs w:val="26"/>
          <w:rtl/>
          <w:lang w:val="en-US" w:bidi="ar-SA"/>
        </w:rPr>
        <w:t>تكنولوجيا</w:t>
      </w:r>
      <w:r w:rsidRPr="00551B3C">
        <w:rPr>
          <w:sz w:val="26"/>
          <w:szCs w:val="26"/>
          <w:rtl/>
          <w:lang w:val="en-US" w:bidi="ar-SA"/>
        </w:rPr>
        <w:t xml:space="preserve"> </w:t>
      </w:r>
      <w:r w:rsidR="00316AC1" w:rsidRPr="00551B3C">
        <w:rPr>
          <w:rFonts w:hint="cs"/>
          <w:sz w:val="26"/>
          <w:szCs w:val="26"/>
          <w:rtl/>
          <w:lang w:val="en-US" w:bidi="ar-SA"/>
        </w:rPr>
        <w:t>الهيدروفلوروأوليفين</w:t>
      </w:r>
      <w:r w:rsidR="00316AC1" w:rsidRPr="00551B3C">
        <w:rPr>
          <w:sz w:val="26"/>
          <w:szCs w:val="26"/>
          <w:rtl/>
          <w:lang w:val="en-US" w:bidi="ar-SA"/>
        </w:rPr>
        <w:t xml:space="preserve"> </w:t>
      </w:r>
      <w:r w:rsidR="00316AC1" w:rsidRPr="00551B3C">
        <w:rPr>
          <w:rFonts w:hint="cs"/>
          <w:sz w:val="26"/>
          <w:szCs w:val="26"/>
          <w:rtl/>
          <w:lang w:val="en-US" w:bidi="ar-SA"/>
        </w:rPr>
        <w:t>فور</w:t>
      </w:r>
      <w:r w:rsidRPr="00551B3C">
        <w:rPr>
          <w:sz w:val="26"/>
          <w:szCs w:val="26"/>
          <w:rtl/>
          <w:lang w:val="en-US" w:bidi="ar-SA"/>
        </w:rPr>
        <w:t xml:space="preserve"> تحويل </w:t>
      </w:r>
      <w:r w:rsidR="00316AC1" w:rsidRPr="00551B3C">
        <w:rPr>
          <w:rFonts w:hint="cs"/>
          <w:sz w:val="26"/>
          <w:szCs w:val="26"/>
          <w:rtl/>
          <w:lang w:val="en-US" w:bidi="ar-SA"/>
        </w:rPr>
        <w:t>الشركة</w:t>
      </w:r>
      <w:r w:rsidR="00316AC1" w:rsidRPr="00551B3C">
        <w:rPr>
          <w:sz w:val="26"/>
          <w:szCs w:val="26"/>
          <w:rtl/>
          <w:lang w:val="en-US" w:bidi="ar-SA"/>
        </w:rPr>
        <w:t xml:space="preserve"> لضمان </w:t>
      </w:r>
      <w:r w:rsidRPr="00551B3C">
        <w:rPr>
          <w:sz w:val="26"/>
          <w:szCs w:val="26"/>
          <w:rtl/>
          <w:lang w:val="en-US" w:bidi="ar-SA"/>
        </w:rPr>
        <w:t xml:space="preserve">استدامة </w:t>
      </w:r>
      <w:r w:rsidR="00316AC1" w:rsidRPr="00551B3C">
        <w:rPr>
          <w:sz w:val="26"/>
          <w:szCs w:val="26"/>
          <w:rtl/>
          <w:lang w:val="en-US" w:bidi="ar-SA"/>
        </w:rPr>
        <w:t xml:space="preserve">التحويل </w:t>
      </w:r>
      <w:r w:rsidRPr="00551B3C">
        <w:rPr>
          <w:sz w:val="26"/>
          <w:szCs w:val="26"/>
          <w:rtl/>
          <w:lang w:val="en-US" w:bidi="ar-SA"/>
        </w:rPr>
        <w:t>طويلة الأجل.</w:t>
      </w:r>
    </w:p>
    <w:p w14:paraId="4B87FA61" w14:textId="77777777" w:rsidR="00316AC1" w:rsidRPr="00551B3C" w:rsidRDefault="00316AC1" w:rsidP="00316AC1">
      <w:pPr>
        <w:pStyle w:val="ListParagraph"/>
        <w:rPr>
          <w:sz w:val="26"/>
          <w:szCs w:val="26"/>
          <w:rtl/>
          <w:lang w:val="en-US" w:bidi="ar-SA"/>
        </w:rPr>
      </w:pPr>
    </w:p>
    <w:p w14:paraId="3A9D3A8C" w14:textId="77777777" w:rsidR="00A443A3" w:rsidRPr="00551B3C" w:rsidRDefault="00D52AF6" w:rsidP="00014308">
      <w:pPr>
        <w:pStyle w:val="ListParagraph"/>
        <w:keepNext/>
        <w:keepLines/>
        <w:numPr>
          <w:ilvl w:val="0"/>
          <w:numId w:val="10"/>
        </w:numPr>
        <w:bidi/>
        <w:ind w:left="4" w:firstLine="0"/>
        <w:rPr>
          <w:sz w:val="26"/>
          <w:szCs w:val="26"/>
          <w:lang w:val="en-US" w:bidi="ar-SA"/>
        </w:rPr>
      </w:pPr>
      <w:r w:rsidRPr="00551B3C">
        <w:rPr>
          <w:rFonts w:hint="cs"/>
          <w:sz w:val="26"/>
          <w:szCs w:val="26"/>
          <w:rtl/>
          <w:lang w:val="en-US" w:bidi="ar-SA"/>
        </w:rPr>
        <w:t>و</w:t>
      </w:r>
      <w:r w:rsidR="00A443A3" w:rsidRPr="00551B3C">
        <w:rPr>
          <w:sz w:val="26"/>
          <w:szCs w:val="26"/>
          <w:rtl/>
          <w:lang w:val="en-US" w:bidi="ar-SA"/>
        </w:rPr>
        <w:t xml:space="preserve">استعرضت الأمانة التكاليف المقترحة للتحويل على أساس التكنولوجيا الجديدة مقابل تكاليف </w:t>
      </w:r>
      <w:r w:rsidRPr="00551B3C">
        <w:rPr>
          <w:rFonts w:hint="cs"/>
          <w:sz w:val="26"/>
          <w:szCs w:val="26"/>
          <w:rtl/>
          <w:lang w:val="en-US" w:bidi="ar-SA"/>
        </w:rPr>
        <w:t>ال</w:t>
      </w:r>
      <w:r w:rsidR="00A443A3" w:rsidRPr="00551B3C">
        <w:rPr>
          <w:sz w:val="26"/>
          <w:szCs w:val="26"/>
          <w:rtl/>
          <w:lang w:val="en-US" w:bidi="ar-SA"/>
        </w:rPr>
        <w:t>مشروع</w:t>
      </w:r>
      <w:r w:rsidRPr="00551B3C">
        <w:rPr>
          <w:rFonts w:hint="cs"/>
          <w:sz w:val="26"/>
          <w:szCs w:val="26"/>
          <w:rtl/>
          <w:lang w:val="en-US" w:bidi="ar-SA"/>
        </w:rPr>
        <w:t xml:space="preserve"> لشركة</w:t>
      </w:r>
      <w:r w:rsidR="00A443A3" w:rsidRPr="00551B3C">
        <w:rPr>
          <w:sz w:val="26"/>
          <w:szCs w:val="26"/>
          <w:rtl/>
          <w:lang w:val="en-US" w:bidi="ar-SA"/>
        </w:rPr>
        <w:t xml:space="preserve"> </w:t>
      </w:r>
      <w:r w:rsidR="00A443A3" w:rsidRPr="00551B3C">
        <w:rPr>
          <w:sz w:val="26"/>
          <w:szCs w:val="26"/>
          <w:lang w:val="en-US" w:bidi="ar-SA"/>
        </w:rPr>
        <w:t>Le Panneau</w:t>
      </w:r>
      <w:r w:rsidR="00A443A3" w:rsidRPr="00551B3C">
        <w:rPr>
          <w:sz w:val="26"/>
          <w:szCs w:val="26"/>
          <w:rtl/>
          <w:lang w:val="en-US" w:bidi="ar-SA"/>
        </w:rPr>
        <w:t xml:space="preserve"> التي تمت الموافقة عليها في الاجتماع الرابع والثمانين. </w:t>
      </w:r>
      <w:r w:rsidRPr="00551B3C">
        <w:rPr>
          <w:sz w:val="26"/>
          <w:szCs w:val="26"/>
          <w:rtl/>
          <w:lang w:val="en-US" w:bidi="ar-SA"/>
        </w:rPr>
        <w:t>واستناداً إلى المعلومات المقدمة</w:t>
      </w:r>
      <w:r w:rsidR="00A443A3" w:rsidRPr="00551B3C">
        <w:rPr>
          <w:sz w:val="26"/>
          <w:szCs w:val="26"/>
          <w:rtl/>
          <w:lang w:val="en-US" w:bidi="ar-SA"/>
        </w:rPr>
        <w:t xml:space="preserve">، </w:t>
      </w:r>
      <w:r w:rsidRPr="00551B3C">
        <w:rPr>
          <w:rFonts w:hint="cs"/>
          <w:sz w:val="26"/>
          <w:szCs w:val="26"/>
          <w:rtl/>
          <w:lang w:val="en-US" w:bidi="ar-SA"/>
        </w:rPr>
        <w:t>أفادت</w:t>
      </w:r>
      <w:r w:rsidRPr="00551B3C">
        <w:rPr>
          <w:sz w:val="26"/>
          <w:szCs w:val="26"/>
          <w:rtl/>
          <w:lang w:val="en-US" w:bidi="ar-SA"/>
        </w:rPr>
        <w:t xml:space="preserve"> اليونيدو</w:t>
      </w:r>
      <w:r w:rsidR="00A443A3" w:rsidRPr="00551B3C">
        <w:rPr>
          <w:sz w:val="26"/>
          <w:szCs w:val="26"/>
          <w:rtl/>
          <w:lang w:val="en-US" w:bidi="ar-SA"/>
        </w:rPr>
        <w:t xml:space="preserve"> </w:t>
      </w:r>
      <w:r w:rsidRPr="00551B3C">
        <w:rPr>
          <w:rFonts w:hint="cs"/>
          <w:sz w:val="26"/>
          <w:szCs w:val="26"/>
          <w:rtl/>
          <w:lang w:val="en-US" w:bidi="ar-SA"/>
        </w:rPr>
        <w:t>ب</w:t>
      </w:r>
      <w:r w:rsidR="00A443A3" w:rsidRPr="00551B3C">
        <w:rPr>
          <w:sz w:val="26"/>
          <w:szCs w:val="26"/>
          <w:rtl/>
          <w:lang w:val="en-US" w:bidi="ar-SA"/>
        </w:rPr>
        <w:t xml:space="preserve">أن </w:t>
      </w:r>
      <w:r w:rsidRPr="00551B3C">
        <w:rPr>
          <w:rFonts w:hint="cs"/>
          <w:sz w:val="26"/>
          <w:szCs w:val="26"/>
          <w:rtl/>
          <w:lang w:val="en-US" w:bidi="ar-SA"/>
        </w:rPr>
        <w:t>الشركة</w:t>
      </w:r>
      <w:r w:rsidR="00A443A3" w:rsidRPr="00551B3C">
        <w:rPr>
          <w:sz w:val="26"/>
          <w:szCs w:val="26"/>
          <w:rtl/>
          <w:lang w:val="en-US" w:bidi="ar-SA"/>
        </w:rPr>
        <w:t xml:space="preserve"> ستستخدم التمويل المقدم </w:t>
      </w:r>
      <w:r w:rsidRPr="00551B3C">
        <w:rPr>
          <w:rFonts w:hint="cs"/>
          <w:sz w:val="26"/>
          <w:szCs w:val="26"/>
          <w:rtl/>
          <w:lang w:val="en-US" w:bidi="ar-SA"/>
        </w:rPr>
        <w:t>وقدره</w:t>
      </w:r>
      <w:r w:rsidR="00A443A3" w:rsidRPr="00551B3C">
        <w:rPr>
          <w:sz w:val="26"/>
          <w:szCs w:val="26"/>
          <w:rtl/>
          <w:lang w:val="en-US" w:bidi="ar-SA"/>
        </w:rPr>
        <w:t xml:space="preserve"> 108</w:t>
      </w:r>
      <w:r w:rsidRPr="00551B3C">
        <w:rPr>
          <w:rFonts w:hint="cs"/>
          <w:sz w:val="26"/>
          <w:szCs w:val="26"/>
          <w:rtl/>
          <w:lang w:val="en-US" w:bidi="ar-SA"/>
        </w:rPr>
        <w:t>,</w:t>
      </w:r>
      <w:r w:rsidRPr="00551B3C">
        <w:rPr>
          <w:sz w:val="26"/>
          <w:szCs w:val="26"/>
          <w:rtl/>
          <w:lang w:val="en-US" w:bidi="ar-SA"/>
        </w:rPr>
        <w:t>305 دولارا أمريكي</w:t>
      </w:r>
      <w:r w:rsidRPr="00551B3C">
        <w:rPr>
          <w:rFonts w:hint="cs"/>
          <w:sz w:val="26"/>
          <w:szCs w:val="26"/>
          <w:rtl/>
          <w:lang w:val="en-US" w:bidi="ar-SA"/>
        </w:rPr>
        <w:t>ا</w:t>
      </w:r>
      <w:r w:rsidR="00A443A3" w:rsidRPr="00551B3C">
        <w:rPr>
          <w:sz w:val="26"/>
          <w:szCs w:val="26"/>
          <w:rtl/>
          <w:lang w:val="en-US" w:bidi="ar-SA"/>
        </w:rPr>
        <w:t xml:space="preserve"> </w:t>
      </w:r>
      <w:r w:rsidRPr="00551B3C">
        <w:rPr>
          <w:rFonts w:hint="cs"/>
          <w:sz w:val="26"/>
          <w:szCs w:val="26"/>
          <w:rtl/>
          <w:lang w:val="en-US" w:bidi="ar-SA"/>
        </w:rPr>
        <w:t>ل</w:t>
      </w:r>
      <w:r w:rsidR="00A443A3" w:rsidRPr="00551B3C">
        <w:rPr>
          <w:sz w:val="26"/>
          <w:szCs w:val="26"/>
          <w:rtl/>
          <w:lang w:val="en-US" w:bidi="ar-SA"/>
        </w:rPr>
        <w:t xml:space="preserve">شركة </w:t>
      </w:r>
      <w:r w:rsidR="00A443A3" w:rsidRPr="00551B3C">
        <w:rPr>
          <w:sz w:val="26"/>
          <w:szCs w:val="26"/>
          <w:lang w:val="en-US" w:bidi="ar-SA"/>
        </w:rPr>
        <w:t>Le Panneau</w:t>
      </w:r>
      <w:r w:rsidRPr="00551B3C">
        <w:rPr>
          <w:sz w:val="26"/>
          <w:szCs w:val="26"/>
          <w:rtl/>
          <w:lang w:val="en-US" w:bidi="ar-SA"/>
        </w:rPr>
        <w:t xml:space="preserve"> </w:t>
      </w:r>
      <w:r w:rsidRPr="00551B3C">
        <w:rPr>
          <w:rFonts w:hint="cs"/>
          <w:sz w:val="26"/>
          <w:szCs w:val="26"/>
          <w:rtl/>
          <w:lang w:val="en-US" w:bidi="ar-SA"/>
        </w:rPr>
        <w:t>من أجل ا</w:t>
      </w:r>
      <w:r w:rsidR="00A443A3" w:rsidRPr="00551B3C">
        <w:rPr>
          <w:sz w:val="26"/>
          <w:szCs w:val="26"/>
          <w:rtl/>
          <w:lang w:val="en-US" w:bidi="ar-SA"/>
        </w:rPr>
        <w:t xml:space="preserve">لتحويل إلى </w:t>
      </w:r>
      <w:r w:rsidRPr="00551B3C">
        <w:rPr>
          <w:rFonts w:hint="cs"/>
          <w:sz w:val="26"/>
          <w:szCs w:val="26"/>
          <w:rtl/>
          <w:lang w:val="en-US" w:bidi="ar-SA"/>
        </w:rPr>
        <w:t>الهيدروفلوروأوليفين</w:t>
      </w:r>
      <w:r w:rsidRPr="00551B3C">
        <w:rPr>
          <w:sz w:val="26"/>
          <w:szCs w:val="26"/>
          <w:rtl/>
          <w:lang w:val="en-US" w:bidi="ar-SA"/>
        </w:rPr>
        <w:t xml:space="preserve"> </w:t>
      </w:r>
      <w:r w:rsidR="00A443A3" w:rsidRPr="00551B3C">
        <w:rPr>
          <w:sz w:val="26"/>
          <w:szCs w:val="26"/>
          <w:rtl/>
          <w:lang w:val="en-US" w:bidi="ar-SA"/>
        </w:rPr>
        <w:t>مع ملاحظة أن التكلفة الإجمالية المحسوبة كانت 131</w:t>
      </w:r>
      <w:r w:rsidRPr="00551B3C">
        <w:rPr>
          <w:rFonts w:hint="cs"/>
          <w:sz w:val="26"/>
          <w:szCs w:val="26"/>
          <w:rtl/>
          <w:lang w:val="en-US" w:bidi="ar-SA"/>
        </w:rPr>
        <w:t>,</w:t>
      </w:r>
      <w:r w:rsidRPr="00551B3C">
        <w:rPr>
          <w:sz w:val="26"/>
          <w:szCs w:val="26"/>
          <w:rtl/>
          <w:lang w:val="en-US" w:bidi="ar-SA"/>
        </w:rPr>
        <w:t>133 دولارًا أمريكيًا</w:t>
      </w:r>
      <w:r w:rsidR="00A443A3" w:rsidRPr="00551B3C">
        <w:rPr>
          <w:sz w:val="26"/>
          <w:szCs w:val="26"/>
          <w:rtl/>
          <w:lang w:val="en-US" w:bidi="ar-SA"/>
        </w:rPr>
        <w:t xml:space="preserve">؛ </w:t>
      </w:r>
      <w:r w:rsidRPr="00551B3C">
        <w:rPr>
          <w:rFonts w:hint="cs"/>
          <w:sz w:val="26"/>
          <w:szCs w:val="26"/>
          <w:rtl/>
          <w:lang w:val="en-US" w:bidi="ar-SA"/>
        </w:rPr>
        <w:t>وستمول</w:t>
      </w:r>
      <w:r w:rsidR="00A443A3" w:rsidRPr="00551B3C">
        <w:rPr>
          <w:sz w:val="26"/>
          <w:szCs w:val="26"/>
          <w:rtl/>
          <w:lang w:val="en-US" w:bidi="ar-SA"/>
        </w:rPr>
        <w:t xml:space="preserve"> </w:t>
      </w:r>
      <w:r w:rsidRPr="00551B3C">
        <w:rPr>
          <w:rFonts w:hint="cs"/>
          <w:sz w:val="26"/>
          <w:szCs w:val="26"/>
          <w:rtl/>
          <w:lang w:val="en-US" w:bidi="ar-SA"/>
        </w:rPr>
        <w:t>الشركة</w:t>
      </w:r>
      <w:r w:rsidR="00A443A3" w:rsidRPr="00551B3C">
        <w:rPr>
          <w:sz w:val="26"/>
          <w:szCs w:val="26"/>
          <w:rtl/>
          <w:lang w:val="en-US" w:bidi="ar-SA"/>
        </w:rPr>
        <w:t xml:space="preserve"> المبلغ المتبقي. </w:t>
      </w:r>
      <w:r w:rsidR="00034132" w:rsidRPr="00551B3C">
        <w:rPr>
          <w:rFonts w:hint="cs"/>
          <w:sz w:val="26"/>
          <w:szCs w:val="26"/>
          <w:rtl/>
          <w:lang w:val="en-US" w:bidi="ar-SA"/>
        </w:rPr>
        <w:t>و</w:t>
      </w:r>
      <w:r w:rsidR="00A443A3" w:rsidRPr="00551B3C">
        <w:rPr>
          <w:sz w:val="26"/>
          <w:szCs w:val="26"/>
          <w:rtl/>
          <w:lang w:val="en-US" w:bidi="ar-SA"/>
        </w:rPr>
        <w:t xml:space="preserve">نظرًا لأن كلاً من </w:t>
      </w:r>
      <w:r w:rsidR="00034132" w:rsidRPr="00551B3C">
        <w:rPr>
          <w:rFonts w:hint="cs"/>
          <w:sz w:val="26"/>
          <w:szCs w:val="26"/>
          <w:rtl/>
          <w:lang w:val="en-US" w:bidi="ar-SA"/>
        </w:rPr>
        <w:t>عاملي الإرغاء الهيدروفلوروأوليفين</w:t>
      </w:r>
      <w:r w:rsidR="00034132" w:rsidRPr="00551B3C">
        <w:rPr>
          <w:sz w:val="26"/>
          <w:szCs w:val="26"/>
          <w:rtl/>
          <w:lang w:val="en-US" w:bidi="ar-SA"/>
        </w:rPr>
        <w:t xml:space="preserve"> </w:t>
      </w:r>
      <w:r w:rsidR="00034132" w:rsidRPr="00551B3C">
        <w:rPr>
          <w:rFonts w:hint="cs"/>
          <w:sz w:val="26"/>
          <w:szCs w:val="26"/>
          <w:rtl/>
          <w:lang w:val="en-US" w:bidi="ar-SA"/>
        </w:rPr>
        <w:t>و</w:t>
      </w:r>
      <w:r w:rsidR="00034132" w:rsidRPr="00551B3C">
        <w:rPr>
          <w:sz w:val="26"/>
          <w:szCs w:val="26"/>
          <w:rtl/>
          <w:lang w:val="en-US" w:bidi="ar-SA"/>
        </w:rPr>
        <w:t>السيكلوبنتان ه</w:t>
      </w:r>
      <w:r w:rsidR="00034132" w:rsidRPr="00551B3C">
        <w:rPr>
          <w:rFonts w:hint="cs"/>
          <w:sz w:val="26"/>
          <w:szCs w:val="26"/>
          <w:rtl/>
          <w:lang w:val="en-US" w:bidi="ar-SA"/>
        </w:rPr>
        <w:t>ما</w:t>
      </w:r>
      <w:r w:rsidR="00A443A3" w:rsidRPr="00551B3C">
        <w:rPr>
          <w:sz w:val="26"/>
          <w:szCs w:val="26"/>
          <w:rtl/>
          <w:lang w:val="en-US" w:bidi="ar-SA"/>
        </w:rPr>
        <w:t xml:space="preserve"> </w:t>
      </w:r>
      <w:r w:rsidR="00034132" w:rsidRPr="00551B3C">
        <w:rPr>
          <w:rFonts w:hint="cs"/>
          <w:sz w:val="26"/>
          <w:szCs w:val="26"/>
          <w:rtl/>
          <w:lang w:val="en-US" w:bidi="ar-SA"/>
        </w:rPr>
        <w:t>تكنولوجيات</w:t>
      </w:r>
      <w:r w:rsidR="00A443A3" w:rsidRPr="00551B3C">
        <w:rPr>
          <w:sz w:val="26"/>
          <w:szCs w:val="26"/>
          <w:rtl/>
          <w:lang w:val="en-US" w:bidi="ar-SA"/>
        </w:rPr>
        <w:t xml:space="preserve"> ذات قدرة من</w:t>
      </w:r>
      <w:r w:rsidR="00034132" w:rsidRPr="00551B3C">
        <w:rPr>
          <w:sz w:val="26"/>
          <w:szCs w:val="26"/>
          <w:rtl/>
          <w:lang w:val="en-US" w:bidi="ar-SA"/>
        </w:rPr>
        <w:t>خفضة على إحداث الاحترار العالمي</w:t>
      </w:r>
      <w:r w:rsidR="00A443A3" w:rsidRPr="00551B3C">
        <w:rPr>
          <w:sz w:val="26"/>
          <w:szCs w:val="26"/>
          <w:rtl/>
          <w:lang w:val="en-US" w:bidi="ar-SA"/>
        </w:rPr>
        <w:t xml:space="preserve">، فمن المتوقع أن يكون تأثير غازات </w:t>
      </w:r>
      <w:r w:rsidR="00034132" w:rsidRPr="00551B3C">
        <w:rPr>
          <w:rFonts w:hint="cs"/>
          <w:sz w:val="26"/>
          <w:szCs w:val="26"/>
          <w:rtl/>
          <w:lang w:val="en-US" w:bidi="ar-SA"/>
        </w:rPr>
        <w:t>الدفيئة</w:t>
      </w:r>
      <w:r w:rsidR="00A443A3" w:rsidRPr="00551B3C">
        <w:rPr>
          <w:sz w:val="26"/>
          <w:szCs w:val="26"/>
          <w:rtl/>
          <w:lang w:val="en-US" w:bidi="ar-SA"/>
        </w:rPr>
        <w:t xml:space="preserve"> ضئيلًا. </w:t>
      </w:r>
      <w:r w:rsidR="00034132" w:rsidRPr="00551B3C">
        <w:rPr>
          <w:rFonts w:hint="cs"/>
          <w:sz w:val="26"/>
          <w:szCs w:val="26"/>
          <w:rtl/>
          <w:lang w:val="en-US" w:bidi="ar-SA"/>
        </w:rPr>
        <w:t>وأفادت</w:t>
      </w:r>
      <w:r w:rsidR="00A443A3" w:rsidRPr="00551B3C">
        <w:rPr>
          <w:sz w:val="26"/>
          <w:szCs w:val="26"/>
          <w:rtl/>
          <w:lang w:val="en-US" w:bidi="ar-SA"/>
        </w:rPr>
        <w:t xml:space="preserve"> اليونيدو أيضًا </w:t>
      </w:r>
      <w:r w:rsidR="00034132" w:rsidRPr="00551B3C">
        <w:rPr>
          <w:rFonts w:hint="cs"/>
          <w:sz w:val="26"/>
          <w:szCs w:val="26"/>
          <w:rtl/>
          <w:lang w:val="en-US" w:bidi="ar-SA"/>
        </w:rPr>
        <w:t>ب</w:t>
      </w:r>
      <w:r w:rsidR="00034132" w:rsidRPr="00551B3C">
        <w:rPr>
          <w:sz w:val="26"/>
          <w:szCs w:val="26"/>
          <w:rtl/>
          <w:lang w:val="en-US" w:bidi="ar-SA"/>
        </w:rPr>
        <w:t>أنه مع هذا التغيير التكنولوجي</w:t>
      </w:r>
      <w:r w:rsidR="00A443A3" w:rsidRPr="00551B3C">
        <w:rPr>
          <w:sz w:val="26"/>
          <w:szCs w:val="26"/>
          <w:rtl/>
          <w:lang w:val="en-US" w:bidi="ar-SA"/>
        </w:rPr>
        <w:t xml:space="preserve">، ستتمكن </w:t>
      </w:r>
      <w:r w:rsidR="00034132" w:rsidRPr="00551B3C">
        <w:rPr>
          <w:rFonts w:hint="cs"/>
          <w:sz w:val="26"/>
          <w:szCs w:val="26"/>
          <w:rtl/>
          <w:lang w:val="en-US" w:bidi="ar-SA"/>
        </w:rPr>
        <w:t>الشركة</w:t>
      </w:r>
      <w:r w:rsidR="00A443A3" w:rsidRPr="00551B3C">
        <w:rPr>
          <w:sz w:val="26"/>
          <w:szCs w:val="26"/>
          <w:rtl/>
          <w:lang w:val="en-US" w:bidi="ar-SA"/>
        </w:rPr>
        <w:t xml:space="preserve"> من تحويل</w:t>
      </w:r>
      <w:r w:rsidR="00034132" w:rsidRPr="00551B3C">
        <w:rPr>
          <w:sz w:val="26"/>
          <w:szCs w:val="26"/>
          <w:rtl/>
          <w:lang w:val="en-US" w:bidi="ar-SA"/>
        </w:rPr>
        <w:t xml:space="preserve"> عمليات التصنيع بحلول يوني</w:t>
      </w:r>
      <w:r w:rsidR="00034132" w:rsidRPr="00551B3C">
        <w:rPr>
          <w:rFonts w:hint="cs"/>
          <w:sz w:val="26"/>
          <w:szCs w:val="26"/>
          <w:rtl/>
          <w:lang w:val="en-US" w:bidi="ar-SA"/>
        </w:rPr>
        <w:t>ه/ حزيران</w:t>
      </w:r>
      <w:r w:rsidR="00A443A3" w:rsidRPr="00551B3C">
        <w:rPr>
          <w:sz w:val="26"/>
          <w:szCs w:val="26"/>
          <w:rtl/>
          <w:lang w:val="en-US" w:bidi="ar-SA"/>
        </w:rPr>
        <w:t xml:space="preserve"> 2022.</w:t>
      </w:r>
    </w:p>
    <w:p w14:paraId="3CDBE87F" w14:textId="77777777" w:rsidR="00034132" w:rsidRPr="00551B3C" w:rsidRDefault="00034132" w:rsidP="00034132">
      <w:pPr>
        <w:pStyle w:val="ListParagraph"/>
        <w:rPr>
          <w:sz w:val="26"/>
          <w:szCs w:val="26"/>
          <w:rtl/>
          <w:lang w:val="en-US" w:bidi="ar-SA"/>
        </w:rPr>
      </w:pPr>
    </w:p>
    <w:p w14:paraId="5B732F98" w14:textId="77777777" w:rsidR="00A443A3" w:rsidRPr="00551B3C" w:rsidRDefault="00382005" w:rsidP="00014308">
      <w:pPr>
        <w:pStyle w:val="ListParagraph"/>
        <w:keepNext/>
        <w:keepLines/>
        <w:numPr>
          <w:ilvl w:val="0"/>
          <w:numId w:val="10"/>
        </w:numPr>
        <w:bidi/>
        <w:ind w:left="4" w:firstLine="0"/>
        <w:rPr>
          <w:sz w:val="26"/>
          <w:szCs w:val="26"/>
          <w:rtl/>
          <w:lang w:val="en-US" w:bidi="ar-SA"/>
        </w:rPr>
      </w:pPr>
      <w:r w:rsidRPr="00551B3C">
        <w:rPr>
          <w:rFonts w:hint="cs"/>
          <w:sz w:val="26"/>
          <w:szCs w:val="26"/>
          <w:rtl/>
          <w:lang w:val="en-US" w:bidi="ar-SA"/>
        </w:rPr>
        <w:t>وأفادت</w:t>
      </w:r>
      <w:r w:rsidR="00A443A3" w:rsidRPr="00551B3C">
        <w:rPr>
          <w:sz w:val="26"/>
          <w:szCs w:val="26"/>
          <w:rtl/>
          <w:lang w:val="en-US" w:bidi="ar-SA"/>
        </w:rPr>
        <w:t xml:space="preserve"> الأمانة أيضًا </w:t>
      </w:r>
      <w:r w:rsidRPr="00551B3C">
        <w:rPr>
          <w:rFonts w:hint="cs"/>
          <w:sz w:val="26"/>
          <w:szCs w:val="26"/>
          <w:rtl/>
          <w:lang w:val="en-US" w:bidi="ar-SA"/>
        </w:rPr>
        <w:t>ب</w:t>
      </w:r>
      <w:r w:rsidR="00A443A3" w:rsidRPr="00551B3C">
        <w:rPr>
          <w:sz w:val="26"/>
          <w:szCs w:val="26"/>
          <w:rtl/>
          <w:lang w:val="en-US" w:bidi="ar-SA"/>
        </w:rPr>
        <w:t>أن التغيير التكنولوجي سيؤدي إلى الاعتماد المستدام للتكنولوجيات المنخفضة القدرة على إح</w:t>
      </w:r>
      <w:r w:rsidRPr="00551B3C">
        <w:rPr>
          <w:sz w:val="26"/>
          <w:szCs w:val="26"/>
          <w:rtl/>
          <w:lang w:val="en-US" w:bidi="ar-SA"/>
        </w:rPr>
        <w:t xml:space="preserve">داث الاحترار العالمي في </w:t>
      </w:r>
      <w:r w:rsidRPr="00551B3C">
        <w:rPr>
          <w:rFonts w:hint="cs"/>
          <w:sz w:val="26"/>
          <w:szCs w:val="26"/>
          <w:rtl/>
          <w:lang w:val="en-US" w:bidi="ar-SA"/>
        </w:rPr>
        <w:t>الشركة</w:t>
      </w:r>
      <w:r w:rsidR="00A443A3" w:rsidRPr="00551B3C">
        <w:rPr>
          <w:sz w:val="26"/>
          <w:szCs w:val="26"/>
          <w:rtl/>
          <w:lang w:val="en-US" w:bidi="ar-SA"/>
        </w:rPr>
        <w:t>، وسوف يسهل تحقيق أهداف الامتثال لتونس.</w:t>
      </w:r>
    </w:p>
    <w:p w14:paraId="6CF5C3CA" w14:textId="77777777" w:rsidR="00A443A3" w:rsidRPr="00551B3C" w:rsidRDefault="00A443A3" w:rsidP="00A443A3">
      <w:pPr>
        <w:bidi/>
        <w:rPr>
          <w:sz w:val="26"/>
          <w:szCs w:val="26"/>
          <w:rtl/>
          <w:lang w:val="en-US" w:bidi="ar-SA"/>
        </w:rPr>
      </w:pPr>
    </w:p>
    <w:p w14:paraId="2B6519F7" w14:textId="77777777" w:rsidR="00A443A3" w:rsidRPr="00551B3C" w:rsidRDefault="00A443A3" w:rsidP="00351BCA">
      <w:pPr>
        <w:bidi/>
        <w:rPr>
          <w:b/>
          <w:bCs/>
          <w:sz w:val="26"/>
          <w:szCs w:val="26"/>
          <w:lang w:val="en-US" w:bidi="ar-SA"/>
        </w:rPr>
      </w:pPr>
      <w:r w:rsidRPr="00551B3C">
        <w:rPr>
          <w:b/>
          <w:bCs/>
          <w:sz w:val="26"/>
          <w:szCs w:val="26"/>
          <w:rtl/>
          <w:lang w:val="en-US" w:bidi="ar-SA"/>
        </w:rPr>
        <w:t>توصية</w:t>
      </w:r>
    </w:p>
    <w:p w14:paraId="60A1DCB0" w14:textId="77777777" w:rsidR="00A443A3" w:rsidRPr="00551B3C" w:rsidRDefault="00A443A3" w:rsidP="00351BCA">
      <w:pPr>
        <w:bidi/>
        <w:rPr>
          <w:sz w:val="26"/>
          <w:szCs w:val="26"/>
          <w:lang w:val="en-US" w:bidi="ar-SA"/>
        </w:rPr>
      </w:pPr>
    </w:p>
    <w:p w14:paraId="3C9C4279" w14:textId="77777777" w:rsidR="00A443A3" w:rsidRPr="00551B3C" w:rsidRDefault="00A443A3" w:rsidP="00351BCA">
      <w:pPr>
        <w:pStyle w:val="ListParagraph"/>
        <w:numPr>
          <w:ilvl w:val="0"/>
          <w:numId w:val="10"/>
        </w:numPr>
        <w:bidi/>
        <w:ind w:left="4" w:firstLine="0"/>
        <w:rPr>
          <w:sz w:val="26"/>
          <w:szCs w:val="26"/>
          <w:lang w:val="en-US" w:bidi="ar-SA"/>
        </w:rPr>
      </w:pPr>
      <w:r w:rsidRPr="00551B3C">
        <w:rPr>
          <w:sz w:val="26"/>
          <w:szCs w:val="26"/>
          <w:rtl/>
          <w:lang w:val="en-US" w:bidi="ar-SA"/>
        </w:rPr>
        <w:t>قد ترغب اللجنة التنفيذية في:</w:t>
      </w:r>
    </w:p>
    <w:p w14:paraId="51AF036F" w14:textId="77777777" w:rsidR="00382005" w:rsidRPr="00551B3C" w:rsidRDefault="00382005" w:rsidP="00351BCA">
      <w:pPr>
        <w:bidi/>
        <w:rPr>
          <w:sz w:val="26"/>
          <w:szCs w:val="26"/>
          <w:rtl/>
          <w:lang w:val="en-US" w:bidi="ar-SA"/>
        </w:rPr>
      </w:pPr>
    </w:p>
    <w:p w14:paraId="42238D3E" w14:textId="77777777" w:rsidR="00A443A3" w:rsidRPr="00551B3C" w:rsidRDefault="00A443A3" w:rsidP="00351BCA">
      <w:pPr>
        <w:pStyle w:val="ListParagraph"/>
        <w:numPr>
          <w:ilvl w:val="0"/>
          <w:numId w:val="32"/>
        </w:numPr>
        <w:bidi/>
        <w:ind w:left="1260" w:hanging="540"/>
        <w:rPr>
          <w:sz w:val="26"/>
          <w:szCs w:val="26"/>
          <w:lang w:val="en-US" w:bidi="ar-SA"/>
        </w:rPr>
      </w:pPr>
      <w:r w:rsidRPr="00551B3C">
        <w:rPr>
          <w:sz w:val="26"/>
          <w:szCs w:val="26"/>
          <w:rtl/>
          <w:lang w:val="en-US" w:bidi="ar-SA"/>
        </w:rPr>
        <w:t>أن تحيط علما بالطلب الذي قدمته اليونيدو نيابة عن حكومة تونس لت</w:t>
      </w:r>
      <w:r w:rsidR="00382005" w:rsidRPr="00551B3C">
        <w:rPr>
          <w:sz w:val="26"/>
          <w:szCs w:val="26"/>
          <w:rtl/>
          <w:lang w:val="en-US" w:bidi="ar-SA"/>
        </w:rPr>
        <w:t xml:space="preserve">غيير التكنولوجيا في تحويل </w:t>
      </w:r>
      <w:r w:rsidR="00382005" w:rsidRPr="00551B3C">
        <w:rPr>
          <w:rFonts w:hint="cs"/>
          <w:sz w:val="26"/>
          <w:szCs w:val="26"/>
          <w:rtl/>
          <w:lang w:val="en-US" w:bidi="ar-SA"/>
        </w:rPr>
        <w:t>شركة</w:t>
      </w:r>
      <w:r w:rsidRPr="00551B3C">
        <w:rPr>
          <w:sz w:val="26"/>
          <w:szCs w:val="26"/>
          <w:rtl/>
          <w:lang w:val="en-US" w:bidi="ar-SA"/>
        </w:rPr>
        <w:t xml:space="preserve">، </w:t>
      </w:r>
      <w:r w:rsidRPr="00551B3C">
        <w:rPr>
          <w:sz w:val="26"/>
          <w:szCs w:val="26"/>
          <w:lang w:val="en-US" w:bidi="ar-SA"/>
        </w:rPr>
        <w:t>Le Panneau</w:t>
      </w:r>
      <w:r w:rsidRPr="00551B3C">
        <w:rPr>
          <w:sz w:val="26"/>
          <w:szCs w:val="26"/>
          <w:rtl/>
          <w:lang w:val="en-US" w:bidi="ar-SA"/>
        </w:rPr>
        <w:t xml:space="preserve"> ، من عامل </w:t>
      </w:r>
      <w:r w:rsidR="00382005" w:rsidRPr="00551B3C">
        <w:rPr>
          <w:rFonts w:hint="cs"/>
          <w:sz w:val="26"/>
          <w:szCs w:val="26"/>
          <w:rtl/>
          <w:lang w:val="en-US" w:bidi="ar-SA"/>
        </w:rPr>
        <w:t>إرغاء</w:t>
      </w:r>
      <w:r w:rsidRPr="00551B3C">
        <w:rPr>
          <w:sz w:val="26"/>
          <w:szCs w:val="26"/>
          <w:rtl/>
          <w:lang w:val="en-US" w:bidi="ar-SA"/>
        </w:rPr>
        <w:t xml:space="preserve"> الرغاوي القائم على </w:t>
      </w:r>
      <w:r w:rsidR="00382005" w:rsidRPr="00551B3C">
        <w:rPr>
          <w:rFonts w:hint="cs"/>
          <w:sz w:val="26"/>
          <w:szCs w:val="26"/>
          <w:rtl/>
          <w:lang w:val="en-US" w:bidi="ar-SA"/>
        </w:rPr>
        <w:t>ن - بنتان</w:t>
      </w:r>
      <w:r w:rsidR="00382005" w:rsidRPr="00551B3C">
        <w:rPr>
          <w:sz w:val="26"/>
          <w:szCs w:val="26"/>
          <w:rtl/>
          <w:lang w:val="en-US" w:bidi="ar-SA"/>
        </w:rPr>
        <w:t xml:space="preserve"> </w:t>
      </w:r>
      <w:r w:rsidRPr="00551B3C">
        <w:rPr>
          <w:sz w:val="26"/>
          <w:szCs w:val="26"/>
          <w:rtl/>
          <w:lang w:val="en-US" w:bidi="ar-SA"/>
        </w:rPr>
        <w:t>إلى</w:t>
      </w:r>
      <w:r w:rsidR="00382005" w:rsidRPr="00551B3C">
        <w:rPr>
          <w:rFonts w:hint="cs"/>
          <w:sz w:val="26"/>
          <w:szCs w:val="26"/>
          <w:rtl/>
          <w:lang w:val="en-US" w:bidi="ar-SA"/>
        </w:rPr>
        <w:t xml:space="preserve"> الهيدروفلوروأوليفين-</w:t>
      </w:r>
      <w:r w:rsidRPr="00551B3C">
        <w:rPr>
          <w:sz w:val="26"/>
          <w:szCs w:val="26"/>
          <w:rtl/>
          <w:lang w:val="en-US" w:bidi="ar-SA"/>
        </w:rPr>
        <w:t xml:space="preserve"> </w:t>
      </w:r>
      <w:r w:rsidRPr="00551B3C">
        <w:rPr>
          <w:sz w:val="26"/>
          <w:szCs w:val="26"/>
          <w:lang w:val="en-US" w:bidi="ar-SA"/>
        </w:rPr>
        <w:t>1233zd</w:t>
      </w:r>
      <w:r w:rsidRPr="00551B3C">
        <w:rPr>
          <w:sz w:val="26"/>
          <w:szCs w:val="26"/>
          <w:rtl/>
          <w:lang w:val="en-US" w:bidi="ar-SA"/>
        </w:rPr>
        <w:t xml:space="preserve"> في المرحلة الثانية من </w:t>
      </w:r>
      <w:r w:rsidR="00382005" w:rsidRPr="00551B3C">
        <w:rPr>
          <w:rFonts w:hint="cs"/>
          <w:sz w:val="26"/>
          <w:szCs w:val="26"/>
          <w:rtl/>
          <w:lang w:val="en-US" w:bidi="ar-SA"/>
        </w:rPr>
        <w:t>خطة إدارة إزالة المواد الهيدروكلوروفلوروكربونية</w:t>
      </w:r>
      <w:r w:rsidRPr="00551B3C">
        <w:rPr>
          <w:sz w:val="26"/>
          <w:szCs w:val="26"/>
          <w:rtl/>
          <w:lang w:val="en-US" w:bidi="ar-SA"/>
        </w:rPr>
        <w:t xml:space="preserve"> لتونس </w:t>
      </w:r>
      <w:r w:rsidR="00382005" w:rsidRPr="00551B3C">
        <w:rPr>
          <w:rFonts w:hint="cs"/>
          <w:sz w:val="26"/>
          <w:szCs w:val="26"/>
          <w:rtl/>
          <w:lang w:val="en-US" w:bidi="ar-SA"/>
        </w:rPr>
        <w:t>حسبما</w:t>
      </w:r>
      <w:r w:rsidRPr="00551B3C">
        <w:rPr>
          <w:sz w:val="26"/>
          <w:szCs w:val="26"/>
          <w:rtl/>
          <w:lang w:val="en-US" w:bidi="ar-SA"/>
        </w:rPr>
        <w:t xml:space="preserve"> وردت في الوثيقة </w:t>
      </w:r>
      <w:r w:rsidR="00382005" w:rsidRPr="00551B3C">
        <w:rPr>
          <w:sz w:val="26"/>
          <w:szCs w:val="26"/>
        </w:rPr>
        <w:t>UNEP/OzL.Pro/ExCom/88/18</w:t>
      </w:r>
      <w:r w:rsidR="00382005" w:rsidRPr="00551B3C">
        <w:rPr>
          <w:sz w:val="26"/>
          <w:szCs w:val="26"/>
          <w:rtl/>
          <w:lang w:val="en-US" w:bidi="ar-SA"/>
        </w:rPr>
        <w:t>؛</w:t>
      </w:r>
    </w:p>
    <w:p w14:paraId="68EE6E25" w14:textId="77777777" w:rsidR="00382005" w:rsidRPr="00551B3C" w:rsidRDefault="00382005" w:rsidP="00351BCA">
      <w:pPr>
        <w:pStyle w:val="ListParagraph"/>
        <w:bidi/>
        <w:ind w:left="1260"/>
        <w:rPr>
          <w:sz w:val="26"/>
          <w:szCs w:val="26"/>
          <w:lang w:val="en-US" w:bidi="ar-SA"/>
        </w:rPr>
      </w:pPr>
    </w:p>
    <w:p w14:paraId="1E046D7E" w14:textId="77777777" w:rsidR="00A443A3" w:rsidRPr="00551B3C" w:rsidRDefault="00382005" w:rsidP="00351BCA">
      <w:pPr>
        <w:pStyle w:val="ListParagraph"/>
        <w:numPr>
          <w:ilvl w:val="0"/>
          <w:numId w:val="32"/>
        </w:numPr>
        <w:bidi/>
        <w:ind w:left="1260" w:hanging="540"/>
        <w:rPr>
          <w:sz w:val="26"/>
          <w:szCs w:val="26"/>
          <w:lang w:val="en-US" w:bidi="ar-SA"/>
        </w:rPr>
      </w:pPr>
      <w:r w:rsidRPr="00551B3C">
        <w:rPr>
          <w:rFonts w:hint="cs"/>
          <w:sz w:val="26"/>
          <w:szCs w:val="26"/>
          <w:rtl/>
          <w:lang w:val="en-US" w:bidi="ar-SA"/>
        </w:rPr>
        <w:t>وأن توافق</w:t>
      </w:r>
      <w:r w:rsidR="00A443A3" w:rsidRPr="00551B3C">
        <w:rPr>
          <w:sz w:val="26"/>
          <w:szCs w:val="26"/>
          <w:rtl/>
          <w:lang w:val="en-US" w:bidi="ar-SA"/>
        </w:rPr>
        <w:t xml:space="preserve"> على تغيير التكنولوجيا المذك</w:t>
      </w:r>
      <w:r w:rsidRPr="00551B3C">
        <w:rPr>
          <w:sz w:val="26"/>
          <w:szCs w:val="26"/>
          <w:rtl/>
          <w:lang w:val="en-US" w:bidi="ar-SA"/>
        </w:rPr>
        <w:t>ورة في الفقرة الفرعية (أ) أعلاه</w:t>
      </w:r>
      <w:r w:rsidR="00A443A3" w:rsidRPr="00551B3C">
        <w:rPr>
          <w:sz w:val="26"/>
          <w:szCs w:val="26"/>
          <w:rtl/>
          <w:lang w:val="en-US" w:bidi="ar-SA"/>
        </w:rPr>
        <w:t xml:space="preserve">، على أساس أن </w:t>
      </w:r>
      <w:r w:rsidRPr="00551B3C">
        <w:rPr>
          <w:rFonts w:hint="cs"/>
          <w:sz w:val="26"/>
          <w:szCs w:val="26"/>
          <w:rtl/>
          <w:lang w:val="en-US" w:bidi="ar-SA"/>
        </w:rPr>
        <w:t>الشركة</w:t>
      </w:r>
      <w:r w:rsidR="00A443A3" w:rsidRPr="00551B3C">
        <w:rPr>
          <w:sz w:val="26"/>
          <w:szCs w:val="26"/>
          <w:rtl/>
          <w:lang w:val="en-US" w:bidi="ar-SA"/>
        </w:rPr>
        <w:t xml:space="preserve"> ستغطي أي تكاليف إضافية للتحويل.</w:t>
      </w:r>
    </w:p>
    <w:p w14:paraId="2AE92B67" w14:textId="77777777" w:rsidR="00382005" w:rsidRPr="00551B3C" w:rsidRDefault="00382005" w:rsidP="00351BCA">
      <w:pPr>
        <w:bidi/>
        <w:rPr>
          <w:sz w:val="26"/>
          <w:szCs w:val="26"/>
          <w:rtl/>
          <w:lang w:val="en-US" w:bidi="ar-SA"/>
        </w:rPr>
      </w:pPr>
    </w:p>
    <w:p w14:paraId="4E32E3D6" w14:textId="77777777" w:rsidR="00A443A3" w:rsidRPr="00551B3C" w:rsidRDefault="00A443A3" w:rsidP="00351BCA">
      <w:pPr>
        <w:bidi/>
        <w:rPr>
          <w:b/>
          <w:bCs/>
          <w:sz w:val="26"/>
          <w:szCs w:val="26"/>
          <w:u w:val="single"/>
          <w:lang w:val="en-US" w:bidi="ar-SA"/>
        </w:rPr>
      </w:pPr>
      <w:r w:rsidRPr="00551B3C">
        <w:rPr>
          <w:b/>
          <w:bCs/>
          <w:sz w:val="26"/>
          <w:szCs w:val="26"/>
          <w:u w:val="single"/>
          <w:rtl/>
          <w:lang w:val="en-US" w:bidi="ar-SA"/>
        </w:rPr>
        <w:t>التخلص من نفايات المواد المستنفدة للأوزون</w:t>
      </w:r>
    </w:p>
    <w:p w14:paraId="115B6548" w14:textId="77777777" w:rsidR="00A443A3" w:rsidRPr="00551B3C" w:rsidRDefault="00A443A3" w:rsidP="00351BCA">
      <w:pPr>
        <w:bidi/>
        <w:rPr>
          <w:sz w:val="26"/>
          <w:szCs w:val="26"/>
          <w:u w:val="single"/>
          <w:lang w:val="en-US" w:bidi="ar-SA"/>
        </w:rPr>
      </w:pPr>
    </w:p>
    <w:p w14:paraId="7A493B24" w14:textId="77777777" w:rsidR="00A443A3" w:rsidRPr="00551B3C" w:rsidRDefault="00A443A3" w:rsidP="00351BCA">
      <w:pPr>
        <w:bidi/>
        <w:rPr>
          <w:sz w:val="26"/>
          <w:szCs w:val="26"/>
          <w:lang w:val="en-US" w:bidi="ar-SA"/>
        </w:rPr>
      </w:pPr>
      <w:r w:rsidRPr="00551B3C">
        <w:rPr>
          <w:sz w:val="26"/>
          <w:szCs w:val="26"/>
          <w:u w:val="single"/>
          <w:rtl/>
          <w:lang w:val="en-US" w:bidi="ar-SA"/>
        </w:rPr>
        <w:t xml:space="preserve">البرازيل: مشروع </w:t>
      </w:r>
      <w:r w:rsidR="003E6768" w:rsidRPr="00551B3C">
        <w:rPr>
          <w:rFonts w:hint="cs"/>
          <w:sz w:val="26"/>
          <w:szCs w:val="26"/>
          <w:u w:val="single"/>
          <w:rtl/>
          <w:lang w:val="en-US" w:bidi="ar-SA"/>
        </w:rPr>
        <w:t>إيضاحي</w:t>
      </w:r>
      <w:r w:rsidRPr="00551B3C">
        <w:rPr>
          <w:sz w:val="26"/>
          <w:szCs w:val="26"/>
          <w:u w:val="single"/>
          <w:rtl/>
          <w:lang w:val="en-US" w:bidi="ar-SA"/>
        </w:rPr>
        <w:t xml:space="preserve"> تجريبي بشأن إدارة نفايات المواد المستنفدة للأوزون والتخلص منها (تقرير مرحلي)</w:t>
      </w:r>
      <w:r w:rsidRPr="00551B3C">
        <w:rPr>
          <w:sz w:val="26"/>
          <w:szCs w:val="26"/>
          <w:rtl/>
          <w:lang w:val="en-US" w:bidi="ar-SA"/>
        </w:rPr>
        <w:t xml:space="preserve"> (</w:t>
      </w:r>
      <w:r w:rsidR="006C6654" w:rsidRPr="00551B3C">
        <w:rPr>
          <w:rFonts w:hint="cs"/>
          <w:sz w:val="26"/>
          <w:szCs w:val="26"/>
          <w:rtl/>
          <w:lang w:val="en-US" w:bidi="ar-SA"/>
        </w:rPr>
        <w:t>اليوئنديبي</w:t>
      </w:r>
      <w:r w:rsidRPr="00551B3C">
        <w:rPr>
          <w:sz w:val="26"/>
          <w:szCs w:val="26"/>
          <w:rtl/>
          <w:lang w:val="en-US" w:bidi="ar-SA"/>
        </w:rPr>
        <w:t>)</w:t>
      </w:r>
    </w:p>
    <w:p w14:paraId="666ED8ED" w14:textId="77777777" w:rsidR="006C6654" w:rsidRPr="00551B3C" w:rsidRDefault="006C6654" w:rsidP="00351BCA">
      <w:pPr>
        <w:bidi/>
        <w:rPr>
          <w:sz w:val="26"/>
          <w:szCs w:val="26"/>
          <w:rtl/>
          <w:lang w:val="en-US" w:bidi="ar-SA"/>
        </w:rPr>
      </w:pPr>
    </w:p>
    <w:p w14:paraId="4584D7E3" w14:textId="77777777" w:rsidR="00A443A3" w:rsidRPr="00551B3C" w:rsidRDefault="00A443A3" w:rsidP="00351BCA">
      <w:pPr>
        <w:bidi/>
        <w:rPr>
          <w:b/>
          <w:bCs/>
          <w:sz w:val="26"/>
          <w:szCs w:val="26"/>
          <w:rtl/>
          <w:lang w:val="en-US" w:bidi="ar-SA"/>
        </w:rPr>
      </w:pPr>
      <w:r w:rsidRPr="00551B3C">
        <w:rPr>
          <w:b/>
          <w:bCs/>
          <w:sz w:val="26"/>
          <w:szCs w:val="26"/>
          <w:rtl/>
          <w:lang w:val="en-US" w:bidi="ar-SA"/>
        </w:rPr>
        <w:t>خلفية</w:t>
      </w:r>
    </w:p>
    <w:p w14:paraId="145AE680" w14:textId="77777777" w:rsidR="006C6654" w:rsidRPr="00551B3C" w:rsidRDefault="006C6654" w:rsidP="00351BCA">
      <w:pPr>
        <w:bidi/>
        <w:rPr>
          <w:sz w:val="26"/>
          <w:szCs w:val="26"/>
          <w:lang w:val="en-US" w:bidi="ar-SA"/>
        </w:rPr>
      </w:pPr>
    </w:p>
    <w:p w14:paraId="7E497777" w14:textId="77777777" w:rsidR="00A443A3" w:rsidRPr="00551B3C" w:rsidRDefault="00A443A3" w:rsidP="00351BCA">
      <w:pPr>
        <w:pStyle w:val="ListParagraph"/>
        <w:numPr>
          <w:ilvl w:val="0"/>
          <w:numId w:val="10"/>
        </w:numPr>
        <w:bidi/>
        <w:ind w:left="4" w:firstLine="0"/>
        <w:rPr>
          <w:sz w:val="26"/>
          <w:szCs w:val="26"/>
          <w:lang w:val="en-US" w:bidi="ar-SA"/>
        </w:rPr>
      </w:pPr>
      <w:r w:rsidRPr="00551B3C">
        <w:rPr>
          <w:sz w:val="26"/>
          <w:szCs w:val="26"/>
          <w:rtl/>
          <w:lang w:val="en-US" w:bidi="ar-SA"/>
        </w:rPr>
        <w:t xml:space="preserve">قدم </w:t>
      </w:r>
      <w:r w:rsidR="003E6768" w:rsidRPr="00551B3C">
        <w:rPr>
          <w:rFonts w:hint="cs"/>
          <w:sz w:val="26"/>
          <w:szCs w:val="26"/>
          <w:rtl/>
          <w:lang w:val="en-US" w:bidi="ar-SA"/>
        </w:rPr>
        <w:t>اليوئنديبي</w:t>
      </w:r>
      <w:r w:rsidR="003E6768" w:rsidRPr="00551B3C">
        <w:rPr>
          <w:sz w:val="26"/>
          <w:szCs w:val="26"/>
          <w:rtl/>
          <w:lang w:val="en-US" w:bidi="ar-SA"/>
        </w:rPr>
        <w:t>، بصفته الوكالة المنفذة المعينة</w:t>
      </w:r>
      <w:r w:rsidRPr="00551B3C">
        <w:rPr>
          <w:sz w:val="26"/>
          <w:szCs w:val="26"/>
          <w:rtl/>
          <w:lang w:val="en-US" w:bidi="ar-SA"/>
        </w:rPr>
        <w:t xml:space="preserve">، التقرير المرحلي عن تنفيذ المشروع الإيضاحي </w:t>
      </w:r>
      <w:r w:rsidR="003E6768" w:rsidRPr="00551B3C">
        <w:rPr>
          <w:rFonts w:hint="cs"/>
          <w:sz w:val="26"/>
          <w:szCs w:val="26"/>
          <w:rtl/>
          <w:lang w:val="en-US" w:bidi="ar-SA"/>
        </w:rPr>
        <w:t>التجريبي</w:t>
      </w:r>
      <w:r w:rsidRPr="00551B3C">
        <w:rPr>
          <w:sz w:val="26"/>
          <w:szCs w:val="26"/>
          <w:rtl/>
          <w:lang w:val="en-US" w:bidi="ar-SA"/>
        </w:rPr>
        <w:t xml:space="preserve"> بشأن إدارة نفايات المواد المستنفدة ل</w:t>
      </w:r>
      <w:r w:rsidR="003E6768" w:rsidRPr="00551B3C">
        <w:rPr>
          <w:sz w:val="26"/>
          <w:szCs w:val="26"/>
          <w:rtl/>
          <w:lang w:val="en-US" w:bidi="ar-SA"/>
        </w:rPr>
        <w:t>لأوزون والتخلص منها في البرازيل</w:t>
      </w:r>
      <w:r w:rsidRPr="00551B3C">
        <w:rPr>
          <w:sz w:val="26"/>
          <w:szCs w:val="26"/>
          <w:rtl/>
          <w:lang w:val="en-US" w:bidi="ar-SA"/>
        </w:rPr>
        <w:t xml:space="preserve">، </w:t>
      </w:r>
      <w:r w:rsidR="003E6768" w:rsidRPr="00551B3C">
        <w:rPr>
          <w:rFonts w:hint="cs"/>
          <w:sz w:val="26"/>
          <w:szCs w:val="26"/>
          <w:rtl/>
          <w:lang w:val="en-US" w:bidi="ar-SA"/>
        </w:rPr>
        <w:t>وفقا</w:t>
      </w:r>
      <w:r w:rsidR="003E6768" w:rsidRPr="00551B3C">
        <w:rPr>
          <w:sz w:val="26"/>
          <w:szCs w:val="26"/>
          <w:rtl/>
          <w:lang w:val="en-US" w:bidi="ar-SA"/>
        </w:rPr>
        <w:t xml:space="preserve"> </w:t>
      </w:r>
      <w:r w:rsidR="003E6768" w:rsidRPr="00551B3C">
        <w:rPr>
          <w:rFonts w:hint="cs"/>
          <w:sz w:val="26"/>
          <w:szCs w:val="26"/>
          <w:rtl/>
          <w:lang w:val="en-US" w:bidi="ar-SA"/>
        </w:rPr>
        <w:t>ل</w:t>
      </w:r>
      <w:r w:rsidRPr="00551B3C">
        <w:rPr>
          <w:sz w:val="26"/>
          <w:szCs w:val="26"/>
          <w:rtl/>
          <w:lang w:val="en-US" w:bidi="ar-SA"/>
        </w:rPr>
        <w:t>لمقرر 79/18 (ج) (3).</w:t>
      </w:r>
      <w:r w:rsidR="001723AD" w:rsidRPr="00551B3C">
        <w:rPr>
          <w:rStyle w:val="FootnoteReference"/>
          <w:sz w:val="26"/>
          <w:szCs w:val="26"/>
          <w:lang w:val="en-US" w:bidi="ar-SA"/>
        </w:rPr>
        <w:footnoteReference w:id="31"/>
      </w:r>
    </w:p>
    <w:p w14:paraId="63790E8F" w14:textId="77777777" w:rsidR="003E6768" w:rsidRPr="00551B3C" w:rsidRDefault="003E6768" w:rsidP="00351BCA">
      <w:pPr>
        <w:bidi/>
        <w:rPr>
          <w:sz w:val="26"/>
          <w:szCs w:val="26"/>
          <w:rtl/>
          <w:lang w:val="en-US" w:bidi="ar-SA"/>
        </w:rPr>
      </w:pPr>
    </w:p>
    <w:p w14:paraId="36306761" w14:textId="77777777" w:rsidR="00A443A3" w:rsidRPr="00551B3C" w:rsidRDefault="00A443A3" w:rsidP="00351BCA">
      <w:pPr>
        <w:bidi/>
        <w:rPr>
          <w:b/>
          <w:bCs/>
          <w:sz w:val="26"/>
          <w:szCs w:val="26"/>
          <w:rtl/>
          <w:lang w:val="en-US" w:bidi="ar-SA"/>
        </w:rPr>
      </w:pPr>
      <w:r w:rsidRPr="00551B3C">
        <w:rPr>
          <w:b/>
          <w:bCs/>
          <w:sz w:val="26"/>
          <w:szCs w:val="26"/>
          <w:rtl/>
          <w:lang w:val="en-US" w:bidi="ar-SA"/>
        </w:rPr>
        <w:t xml:space="preserve">تقرير </w:t>
      </w:r>
      <w:r w:rsidR="003E6768" w:rsidRPr="00551B3C">
        <w:rPr>
          <w:rFonts w:hint="cs"/>
          <w:b/>
          <w:bCs/>
          <w:sz w:val="26"/>
          <w:szCs w:val="26"/>
          <w:rtl/>
          <w:lang w:val="en-US" w:bidi="ar-SA"/>
        </w:rPr>
        <w:t>مرحلي</w:t>
      </w:r>
    </w:p>
    <w:p w14:paraId="79FACF7F" w14:textId="77777777" w:rsidR="003E6768" w:rsidRPr="00551B3C" w:rsidRDefault="003E6768" w:rsidP="00351BCA">
      <w:pPr>
        <w:bidi/>
        <w:rPr>
          <w:sz w:val="26"/>
          <w:szCs w:val="26"/>
          <w:lang w:val="en-US" w:bidi="ar-SA"/>
        </w:rPr>
      </w:pPr>
    </w:p>
    <w:p w14:paraId="25F7447B" w14:textId="77777777" w:rsidR="00A443A3" w:rsidRPr="00551B3C" w:rsidRDefault="003E6768" w:rsidP="00351BCA">
      <w:pPr>
        <w:pStyle w:val="ListParagraph"/>
        <w:numPr>
          <w:ilvl w:val="0"/>
          <w:numId w:val="10"/>
        </w:numPr>
        <w:bidi/>
        <w:ind w:left="4" w:firstLine="0"/>
        <w:rPr>
          <w:sz w:val="26"/>
          <w:szCs w:val="26"/>
          <w:lang w:val="en-US" w:bidi="ar-SA"/>
        </w:rPr>
      </w:pPr>
      <w:r w:rsidRPr="00551B3C">
        <w:rPr>
          <w:sz w:val="26"/>
          <w:szCs w:val="26"/>
          <w:rtl/>
          <w:lang w:val="en-US" w:bidi="ar-SA"/>
        </w:rPr>
        <w:t xml:space="preserve">في </w:t>
      </w:r>
      <w:r w:rsidRPr="00551B3C">
        <w:rPr>
          <w:rFonts w:hint="cs"/>
          <w:sz w:val="26"/>
          <w:szCs w:val="26"/>
          <w:rtl/>
          <w:lang w:val="en-US" w:bidi="ar-SA"/>
        </w:rPr>
        <w:t>الاجتماع السادس والثمانين</w:t>
      </w:r>
      <w:r w:rsidR="00A443A3" w:rsidRPr="00551B3C">
        <w:rPr>
          <w:sz w:val="26"/>
          <w:szCs w:val="26"/>
          <w:rtl/>
          <w:lang w:val="en-US" w:bidi="ar-SA"/>
        </w:rPr>
        <w:t xml:space="preserve">، أفاد </w:t>
      </w:r>
      <w:r w:rsidR="00D85C92" w:rsidRPr="00551B3C">
        <w:rPr>
          <w:rFonts w:hint="cs"/>
          <w:sz w:val="26"/>
          <w:szCs w:val="26"/>
          <w:rtl/>
          <w:lang w:val="en-US" w:bidi="ar-SA"/>
        </w:rPr>
        <w:t>الي</w:t>
      </w:r>
      <w:r w:rsidRPr="00551B3C">
        <w:rPr>
          <w:rFonts w:hint="cs"/>
          <w:sz w:val="26"/>
          <w:szCs w:val="26"/>
          <w:rtl/>
          <w:lang w:val="en-US" w:bidi="ar-SA"/>
        </w:rPr>
        <w:t>وئنديبي</w:t>
      </w:r>
      <w:r w:rsidR="00A443A3" w:rsidRPr="00551B3C">
        <w:rPr>
          <w:sz w:val="26"/>
          <w:szCs w:val="26"/>
          <w:rtl/>
          <w:lang w:val="en-US" w:bidi="ar-SA"/>
        </w:rPr>
        <w:t xml:space="preserve"> بأن شركة </w:t>
      </w:r>
      <w:r w:rsidRPr="00551B3C">
        <w:rPr>
          <w:rStyle w:val="FootnoteReference"/>
          <w:sz w:val="26"/>
          <w:szCs w:val="26"/>
          <w:lang w:val="en-US" w:bidi="ar-SA"/>
        </w:rPr>
        <w:footnoteReference w:id="32"/>
      </w:r>
      <w:r w:rsidR="00A443A3" w:rsidRPr="00551B3C">
        <w:rPr>
          <w:sz w:val="26"/>
          <w:szCs w:val="26"/>
          <w:lang w:val="en-US" w:bidi="ar-SA"/>
        </w:rPr>
        <w:t>Essencis</w:t>
      </w:r>
      <w:r w:rsidR="00A443A3" w:rsidRPr="00551B3C">
        <w:rPr>
          <w:sz w:val="26"/>
          <w:szCs w:val="26"/>
          <w:rtl/>
          <w:lang w:val="en-US" w:bidi="ar-SA"/>
        </w:rPr>
        <w:t xml:space="preserve"> </w:t>
      </w:r>
      <w:r w:rsidRPr="00551B3C">
        <w:rPr>
          <w:sz w:val="26"/>
          <w:szCs w:val="26"/>
          <w:rtl/>
          <w:lang w:val="en-US" w:bidi="ar-SA"/>
        </w:rPr>
        <w:t>أحرقت</w:t>
      </w:r>
      <w:r w:rsidRPr="00551B3C">
        <w:rPr>
          <w:rFonts w:hint="cs"/>
          <w:sz w:val="26"/>
          <w:szCs w:val="26"/>
          <w:rtl/>
          <w:lang w:val="en-US" w:bidi="ar-SA"/>
        </w:rPr>
        <w:t xml:space="preserve"> 3,386</w:t>
      </w:r>
      <w:r w:rsidRPr="00551B3C">
        <w:rPr>
          <w:sz w:val="26"/>
          <w:szCs w:val="26"/>
          <w:rtl/>
          <w:lang w:val="en-US" w:bidi="ar-SA"/>
        </w:rPr>
        <w:t xml:space="preserve"> </w:t>
      </w:r>
      <w:r w:rsidR="00A443A3" w:rsidRPr="00551B3C">
        <w:rPr>
          <w:sz w:val="26"/>
          <w:szCs w:val="26"/>
          <w:rtl/>
          <w:lang w:val="en-US" w:bidi="ar-SA"/>
        </w:rPr>
        <w:t>كيلوغراماً من نفايات المواد المستنفدة للأوزون من أحد مراكز الاستصلاح (</w:t>
      </w:r>
      <w:r w:rsidR="00A443A3" w:rsidRPr="00551B3C">
        <w:rPr>
          <w:sz w:val="26"/>
          <w:szCs w:val="26"/>
          <w:lang w:val="en-US" w:bidi="ar-SA"/>
        </w:rPr>
        <w:t>Ecosuporte</w:t>
      </w:r>
      <w:r w:rsidRPr="00551B3C">
        <w:rPr>
          <w:sz w:val="26"/>
          <w:szCs w:val="26"/>
          <w:rtl/>
          <w:lang w:val="en-US" w:bidi="ar-SA"/>
        </w:rPr>
        <w:t>)</w:t>
      </w:r>
      <w:r w:rsidR="00A443A3" w:rsidRPr="00551B3C">
        <w:rPr>
          <w:sz w:val="26"/>
          <w:szCs w:val="26"/>
          <w:rtl/>
          <w:lang w:val="en-US" w:bidi="ar-SA"/>
        </w:rPr>
        <w:t>، وأن نفايات إضافية من المواد المستنفدة للأوزون من مركزي استصلاح إضافيين (</w:t>
      </w:r>
      <w:r w:rsidR="00A443A3" w:rsidRPr="00551B3C">
        <w:rPr>
          <w:sz w:val="26"/>
          <w:szCs w:val="26"/>
          <w:lang w:val="en-US" w:bidi="ar-SA"/>
        </w:rPr>
        <w:t>Frigelar</w:t>
      </w:r>
      <w:r w:rsidR="00A443A3" w:rsidRPr="00551B3C">
        <w:rPr>
          <w:sz w:val="26"/>
          <w:szCs w:val="26"/>
          <w:rtl/>
          <w:lang w:val="en-US" w:bidi="ar-SA"/>
        </w:rPr>
        <w:t xml:space="preserve"> و </w:t>
      </w:r>
      <w:r w:rsidR="00A443A3" w:rsidRPr="00551B3C">
        <w:rPr>
          <w:sz w:val="26"/>
          <w:szCs w:val="26"/>
          <w:lang w:val="en-US" w:bidi="ar-SA"/>
        </w:rPr>
        <w:t>CRN</w:t>
      </w:r>
      <w:r w:rsidR="001723AD" w:rsidRPr="00551B3C">
        <w:rPr>
          <w:rStyle w:val="FootnoteReference"/>
          <w:sz w:val="26"/>
          <w:szCs w:val="26"/>
          <w:rtl/>
          <w:lang w:val="en-US" w:bidi="ar-SA"/>
        </w:rPr>
        <w:footnoteReference w:id="33"/>
      </w:r>
      <w:r w:rsidR="00A443A3" w:rsidRPr="00551B3C">
        <w:rPr>
          <w:sz w:val="26"/>
          <w:szCs w:val="26"/>
          <w:rtl/>
          <w:lang w:val="en-US" w:bidi="ar-SA"/>
        </w:rPr>
        <w:t>) كانت في طور الترميد.</w:t>
      </w:r>
    </w:p>
    <w:p w14:paraId="1A0AFA94" w14:textId="77777777" w:rsidR="00D85C92" w:rsidRPr="00551B3C" w:rsidRDefault="00D85C92" w:rsidP="00351BCA">
      <w:pPr>
        <w:pStyle w:val="ListParagraph"/>
        <w:bidi/>
        <w:rPr>
          <w:sz w:val="26"/>
          <w:szCs w:val="26"/>
          <w:lang w:val="en-US" w:bidi="ar-SA"/>
        </w:rPr>
      </w:pPr>
    </w:p>
    <w:p w14:paraId="323BB5B7" w14:textId="77777777" w:rsidR="00A443A3" w:rsidRPr="00551B3C" w:rsidRDefault="001723AD" w:rsidP="00351BCA">
      <w:pPr>
        <w:pStyle w:val="ListParagraph"/>
        <w:numPr>
          <w:ilvl w:val="0"/>
          <w:numId w:val="10"/>
        </w:numPr>
        <w:bidi/>
        <w:ind w:left="4" w:firstLine="0"/>
        <w:rPr>
          <w:sz w:val="26"/>
          <w:szCs w:val="26"/>
          <w:lang w:val="en-US" w:bidi="ar-SA"/>
        </w:rPr>
      </w:pPr>
      <w:r w:rsidRPr="00551B3C">
        <w:rPr>
          <w:rFonts w:hint="cs"/>
          <w:sz w:val="26"/>
          <w:szCs w:val="26"/>
          <w:rtl/>
          <w:lang w:val="en-US" w:bidi="ar-SA"/>
        </w:rPr>
        <w:t>وأبلغ</w:t>
      </w:r>
      <w:r w:rsidR="00A443A3" w:rsidRPr="00551B3C">
        <w:rPr>
          <w:sz w:val="26"/>
          <w:szCs w:val="26"/>
          <w:rtl/>
          <w:lang w:val="en-US" w:bidi="ar-SA"/>
        </w:rPr>
        <w:t xml:space="preserve"> </w:t>
      </w:r>
      <w:r w:rsidR="00D85C92" w:rsidRPr="00551B3C">
        <w:rPr>
          <w:rFonts w:hint="cs"/>
          <w:sz w:val="26"/>
          <w:szCs w:val="26"/>
          <w:rtl/>
          <w:lang w:val="en-US" w:bidi="ar-SA"/>
        </w:rPr>
        <w:t>اليوئنديبي</w:t>
      </w:r>
      <w:r w:rsidR="00D85C92" w:rsidRPr="00551B3C">
        <w:rPr>
          <w:sz w:val="26"/>
          <w:szCs w:val="26"/>
          <w:rtl/>
          <w:lang w:val="en-US" w:bidi="ar-SA"/>
        </w:rPr>
        <w:t xml:space="preserve"> </w:t>
      </w:r>
      <w:r w:rsidR="00A443A3" w:rsidRPr="00551B3C">
        <w:rPr>
          <w:sz w:val="26"/>
          <w:szCs w:val="26"/>
          <w:rtl/>
          <w:lang w:val="en-US" w:bidi="ar-SA"/>
        </w:rPr>
        <w:t xml:space="preserve">الاجتماع الحالي </w:t>
      </w:r>
      <w:r w:rsidRPr="00551B3C">
        <w:rPr>
          <w:rFonts w:hint="cs"/>
          <w:sz w:val="26"/>
          <w:szCs w:val="26"/>
          <w:rtl/>
          <w:lang w:val="en-US" w:bidi="ar-SA"/>
        </w:rPr>
        <w:t>ب</w:t>
      </w:r>
      <w:r w:rsidR="00A443A3" w:rsidRPr="00551B3C">
        <w:rPr>
          <w:sz w:val="26"/>
          <w:szCs w:val="26"/>
          <w:rtl/>
          <w:lang w:val="en-US" w:bidi="ar-SA"/>
        </w:rPr>
        <w:t>أن</w:t>
      </w:r>
      <w:r w:rsidRPr="00551B3C">
        <w:rPr>
          <w:rFonts w:hint="cs"/>
          <w:sz w:val="26"/>
          <w:szCs w:val="26"/>
          <w:rtl/>
          <w:lang w:val="en-US" w:bidi="ar-SA"/>
        </w:rPr>
        <w:t>ه تم تجديد</w:t>
      </w:r>
      <w:r w:rsidR="00A443A3" w:rsidRPr="00551B3C">
        <w:rPr>
          <w:sz w:val="26"/>
          <w:szCs w:val="26"/>
          <w:rtl/>
          <w:lang w:val="en-US" w:bidi="ar-SA"/>
        </w:rPr>
        <w:t xml:space="preserve"> الترخيص الممنوح لشركة </w:t>
      </w:r>
      <w:r w:rsidR="00A443A3" w:rsidRPr="00551B3C">
        <w:rPr>
          <w:sz w:val="26"/>
          <w:szCs w:val="26"/>
          <w:lang w:val="en-US" w:bidi="ar-SA"/>
        </w:rPr>
        <w:t>Essencis</w:t>
      </w:r>
      <w:r w:rsidR="00A443A3" w:rsidRPr="00551B3C">
        <w:rPr>
          <w:sz w:val="26"/>
          <w:szCs w:val="26"/>
          <w:rtl/>
          <w:lang w:val="en-US" w:bidi="ar-SA"/>
        </w:rPr>
        <w:t xml:space="preserve"> لحرق نفايات المواد المستنفدة للأوزون </w:t>
      </w:r>
      <w:r w:rsidRPr="00551B3C">
        <w:rPr>
          <w:sz w:val="26"/>
          <w:szCs w:val="26"/>
          <w:rtl/>
          <w:lang w:val="en-US" w:bidi="ar-SA"/>
        </w:rPr>
        <w:t>في أغسطس</w:t>
      </w:r>
      <w:r w:rsidRPr="00551B3C">
        <w:rPr>
          <w:rFonts w:hint="cs"/>
          <w:sz w:val="26"/>
          <w:szCs w:val="26"/>
          <w:rtl/>
          <w:lang w:val="en-US" w:bidi="ar-SA"/>
        </w:rPr>
        <w:t>/ آب</w:t>
      </w:r>
      <w:r w:rsidRPr="00551B3C">
        <w:rPr>
          <w:sz w:val="26"/>
          <w:szCs w:val="26"/>
          <w:rtl/>
          <w:lang w:val="en-US" w:bidi="ar-SA"/>
        </w:rPr>
        <w:t xml:space="preserve"> 2021، و</w:t>
      </w:r>
      <w:r w:rsidR="00A443A3" w:rsidRPr="00551B3C">
        <w:rPr>
          <w:sz w:val="26"/>
          <w:szCs w:val="26"/>
          <w:rtl/>
          <w:lang w:val="en-US" w:bidi="ar-SA"/>
        </w:rPr>
        <w:t>تم استلام 14</w:t>
      </w:r>
      <w:r w:rsidRPr="00551B3C">
        <w:rPr>
          <w:rFonts w:hint="cs"/>
          <w:sz w:val="26"/>
          <w:szCs w:val="26"/>
          <w:rtl/>
          <w:lang w:val="en-US" w:bidi="ar-SA"/>
        </w:rPr>
        <w:t>,</w:t>
      </w:r>
      <w:r w:rsidR="00A443A3" w:rsidRPr="00551B3C">
        <w:rPr>
          <w:sz w:val="26"/>
          <w:szCs w:val="26"/>
          <w:rtl/>
          <w:lang w:val="en-US" w:bidi="ar-SA"/>
        </w:rPr>
        <w:t>223 كجم من نفايات المواد المستنفد</w:t>
      </w:r>
      <w:r w:rsidRPr="00551B3C">
        <w:rPr>
          <w:sz w:val="26"/>
          <w:szCs w:val="26"/>
          <w:rtl/>
          <w:lang w:val="en-US" w:bidi="ar-SA"/>
        </w:rPr>
        <w:t>ة للأوزون من خمسة مراكز استصلاح</w:t>
      </w:r>
      <w:r w:rsidR="00A443A3" w:rsidRPr="00551B3C">
        <w:rPr>
          <w:sz w:val="26"/>
          <w:szCs w:val="26"/>
          <w:rtl/>
          <w:lang w:val="en-US" w:bidi="ar-SA"/>
        </w:rPr>
        <w:t>، منها 8</w:t>
      </w:r>
      <w:r w:rsidRPr="00551B3C">
        <w:rPr>
          <w:rFonts w:hint="cs"/>
          <w:sz w:val="26"/>
          <w:szCs w:val="26"/>
          <w:rtl/>
          <w:lang w:val="en-US" w:bidi="ar-SA"/>
        </w:rPr>
        <w:t>,</w:t>
      </w:r>
      <w:r w:rsidR="00A443A3" w:rsidRPr="00551B3C">
        <w:rPr>
          <w:sz w:val="26"/>
          <w:szCs w:val="26"/>
          <w:rtl/>
          <w:lang w:val="en-US" w:bidi="ar-SA"/>
        </w:rPr>
        <w:t>655 كجم تم ترميدها (بما في ذلك 3</w:t>
      </w:r>
      <w:r w:rsidRPr="00551B3C">
        <w:rPr>
          <w:rFonts w:hint="cs"/>
          <w:sz w:val="26"/>
          <w:szCs w:val="26"/>
          <w:rtl/>
          <w:lang w:val="en-US" w:bidi="ar-SA"/>
        </w:rPr>
        <w:t>,</w:t>
      </w:r>
      <w:r w:rsidRPr="00551B3C">
        <w:rPr>
          <w:sz w:val="26"/>
          <w:szCs w:val="26"/>
          <w:rtl/>
          <w:lang w:val="en-US" w:bidi="ar-SA"/>
        </w:rPr>
        <w:t>386 كجم التي تم ترميدها سابقًا)</w:t>
      </w:r>
      <w:r w:rsidR="00A443A3" w:rsidRPr="00551B3C">
        <w:rPr>
          <w:sz w:val="26"/>
          <w:szCs w:val="26"/>
          <w:rtl/>
          <w:lang w:val="en-US" w:bidi="ar-SA"/>
        </w:rPr>
        <w:t xml:space="preserve">؛ </w:t>
      </w:r>
      <w:r w:rsidRPr="00551B3C">
        <w:rPr>
          <w:rFonts w:hint="cs"/>
          <w:sz w:val="26"/>
          <w:szCs w:val="26"/>
          <w:rtl/>
          <w:lang w:val="en-US" w:bidi="ar-SA"/>
        </w:rPr>
        <w:t>و</w:t>
      </w:r>
      <w:r w:rsidR="00A443A3" w:rsidRPr="00551B3C">
        <w:rPr>
          <w:sz w:val="26"/>
          <w:szCs w:val="26"/>
          <w:rtl/>
          <w:lang w:val="en-US" w:bidi="ar-SA"/>
        </w:rPr>
        <w:t xml:space="preserve">سيتم </w:t>
      </w:r>
      <w:r w:rsidRPr="00551B3C">
        <w:rPr>
          <w:rFonts w:hint="cs"/>
          <w:sz w:val="26"/>
          <w:szCs w:val="26"/>
          <w:rtl/>
          <w:lang w:val="en-US" w:bidi="ar-SA"/>
        </w:rPr>
        <w:t>ترميد</w:t>
      </w:r>
      <w:r w:rsidR="00A443A3" w:rsidRPr="00551B3C">
        <w:rPr>
          <w:sz w:val="26"/>
          <w:szCs w:val="26"/>
          <w:rtl/>
          <w:lang w:val="en-US" w:bidi="ar-SA"/>
        </w:rPr>
        <w:t xml:space="preserve"> 5</w:t>
      </w:r>
      <w:r w:rsidRPr="00551B3C">
        <w:rPr>
          <w:rFonts w:hint="cs"/>
          <w:sz w:val="26"/>
          <w:szCs w:val="26"/>
          <w:rtl/>
          <w:lang w:val="en-US" w:bidi="ar-SA"/>
        </w:rPr>
        <w:t>,</w:t>
      </w:r>
      <w:r w:rsidR="00A443A3" w:rsidRPr="00551B3C">
        <w:rPr>
          <w:sz w:val="26"/>
          <w:szCs w:val="26"/>
          <w:rtl/>
          <w:lang w:val="en-US" w:bidi="ar-SA"/>
        </w:rPr>
        <w:t xml:space="preserve">568 كجم المتبقية بحلول منتصف عام 2022. </w:t>
      </w:r>
      <w:r w:rsidRPr="00551B3C">
        <w:rPr>
          <w:rFonts w:hint="cs"/>
          <w:sz w:val="26"/>
          <w:szCs w:val="26"/>
          <w:rtl/>
          <w:lang w:val="en-US" w:bidi="ar-SA"/>
        </w:rPr>
        <w:t>وكذلك أفاد</w:t>
      </w:r>
      <w:r w:rsidR="00A443A3" w:rsidRPr="00551B3C">
        <w:rPr>
          <w:sz w:val="26"/>
          <w:szCs w:val="26"/>
          <w:rtl/>
          <w:lang w:val="en-US" w:bidi="ar-SA"/>
        </w:rPr>
        <w:t xml:space="preserve"> مركز استصلاح آخر (</w:t>
      </w:r>
      <w:r w:rsidR="00A443A3" w:rsidRPr="00551B3C">
        <w:rPr>
          <w:sz w:val="26"/>
          <w:szCs w:val="26"/>
          <w:lang w:val="en-US" w:bidi="ar-SA"/>
        </w:rPr>
        <w:t>Regentech</w:t>
      </w:r>
      <w:r w:rsidR="00A443A3" w:rsidRPr="00551B3C">
        <w:rPr>
          <w:sz w:val="26"/>
          <w:szCs w:val="26"/>
          <w:rtl/>
          <w:lang w:val="en-US" w:bidi="ar-SA"/>
        </w:rPr>
        <w:t xml:space="preserve">) </w:t>
      </w:r>
      <w:r w:rsidRPr="00551B3C">
        <w:rPr>
          <w:rFonts w:hint="cs"/>
          <w:sz w:val="26"/>
          <w:szCs w:val="26"/>
          <w:rtl/>
          <w:lang w:val="en-US" w:bidi="ar-SA"/>
        </w:rPr>
        <w:t>ب</w:t>
      </w:r>
      <w:r w:rsidR="00A443A3" w:rsidRPr="00551B3C">
        <w:rPr>
          <w:sz w:val="26"/>
          <w:szCs w:val="26"/>
          <w:rtl/>
          <w:lang w:val="en-US" w:bidi="ar-SA"/>
        </w:rPr>
        <w:t>أنه سيتم نقل بعض نفايات المواد المستنفدة للأوزون إلى</w:t>
      </w:r>
      <w:r w:rsidRPr="00551B3C">
        <w:rPr>
          <w:rFonts w:hint="cs"/>
          <w:sz w:val="26"/>
          <w:szCs w:val="26"/>
          <w:rtl/>
          <w:lang w:val="en-US" w:bidi="ar-SA"/>
        </w:rPr>
        <w:t xml:space="preserve"> شركة</w:t>
      </w:r>
      <w:r w:rsidR="00A443A3" w:rsidRPr="00551B3C">
        <w:rPr>
          <w:sz w:val="26"/>
          <w:szCs w:val="26"/>
          <w:rtl/>
          <w:lang w:val="en-US" w:bidi="ar-SA"/>
        </w:rPr>
        <w:t xml:space="preserve"> </w:t>
      </w:r>
      <w:r w:rsidR="00A443A3" w:rsidRPr="00551B3C">
        <w:rPr>
          <w:sz w:val="26"/>
          <w:szCs w:val="26"/>
          <w:lang w:val="en-US" w:bidi="ar-SA"/>
        </w:rPr>
        <w:t>Essencis</w:t>
      </w:r>
      <w:r w:rsidR="00A443A3" w:rsidRPr="00551B3C">
        <w:rPr>
          <w:sz w:val="26"/>
          <w:szCs w:val="26"/>
          <w:rtl/>
          <w:lang w:val="en-US" w:bidi="ar-SA"/>
        </w:rPr>
        <w:t xml:space="preserve"> </w:t>
      </w:r>
      <w:r w:rsidRPr="00551B3C">
        <w:rPr>
          <w:rFonts w:hint="cs"/>
          <w:sz w:val="26"/>
          <w:szCs w:val="26"/>
          <w:rtl/>
          <w:lang w:val="en-US" w:bidi="ar-SA"/>
        </w:rPr>
        <w:t>لترميدها</w:t>
      </w:r>
      <w:r w:rsidR="00A443A3" w:rsidRPr="00551B3C">
        <w:rPr>
          <w:sz w:val="26"/>
          <w:szCs w:val="26"/>
          <w:rtl/>
          <w:lang w:val="en-US" w:bidi="ar-SA"/>
        </w:rPr>
        <w:t xml:space="preserve"> في أوائل عام 2022.</w:t>
      </w:r>
    </w:p>
    <w:p w14:paraId="37B6FEEE" w14:textId="77777777" w:rsidR="001723AD" w:rsidRPr="00551B3C" w:rsidRDefault="001723AD" w:rsidP="00351BCA">
      <w:pPr>
        <w:pStyle w:val="ListParagraph"/>
        <w:rPr>
          <w:sz w:val="26"/>
          <w:szCs w:val="26"/>
          <w:rtl/>
          <w:lang w:val="en-US" w:bidi="ar-SA"/>
        </w:rPr>
      </w:pPr>
    </w:p>
    <w:p w14:paraId="025EB4F3" w14:textId="77777777" w:rsidR="00A443A3" w:rsidRPr="00551B3C" w:rsidRDefault="001723AD" w:rsidP="00014308">
      <w:pPr>
        <w:pStyle w:val="ListParagraph"/>
        <w:keepNext/>
        <w:keepLines/>
        <w:numPr>
          <w:ilvl w:val="0"/>
          <w:numId w:val="10"/>
        </w:numPr>
        <w:bidi/>
        <w:ind w:left="4" w:firstLine="0"/>
        <w:rPr>
          <w:sz w:val="26"/>
          <w:szCs w:val="26"/>
          <w:rtl/>
          <w:lang w:val="en-US" w:bidi="ar-SA"/>
        </w:rPr>
      </w:pPr>
      <w:r w:rsidRPr="00551B3C">
        <w:rPr>
          <w:rFonts w:hint="cs"/>
          <w:sz w:val="26"/>
          <w:szCs w:val="26"/>
          <w:rtl/>
          <w:lang w:val="en-US" w:bidi="ar-SA"/>
        </w:rPr>
        <w:t>وحسب</w:t>
      </w:r>
      <w:r w:rsidR="00A443A3" w:rsidRPr="00551B3C">
        <w:rPr>
          <w:sz w:val="26"/>
          <w:szCs w:val="26"/>
          <w:rtl/>
          <w:lang w:val="en-US" w:bidi="ar-SA"/>
        </w:rPr>
        <w:t xml:space="preserve"> </w:t>
      </w:r>
      <w:r w:rsidRPr="00551B3C">
        <w:rPr>
          <w:rFonts w:hint="cs"/>
          <w:sz w:val="26"/>
          <w:szCs w:val="26"/>
          <w:rtl/>
          <w:lang w:val="en-US" w:bidi="ar-SA"/>
        </w:rPr>
        <w:t>ال</w:t>
      </w:r>
      <w:r w:rsidR="00A443A3" w:rsidRPr="00551B3C">
        <w:rPr>
          <w:sz w:val="26"/>
          <w:szCs w:val="26"/>
          <w:rtl/>
          <w:lang w:val="en-US" w:bidi="ar-SA"/>
        </w:rPr>
        <w:t xml:space="preserve">منصوص عليه في مذكرات التفاهم بين </w:t>
      </w:r>
      <w:r w:rsidRPr="00551B3C">
        <w:rPr>
          <w:rFonts w:hint="cs"/>
          <w:sz w:val="26"/>
          <w:szCs w:val="26"/>
          <w:rtl/>
          <w:lang w:val="en-US" w:bidi="ar-SA"/>
        </w:rPr>
        <w:t>اليوئنديبي</w:t>
      </w:r>
      <w:r w:rsidRPr="00551B3C">
        <w:rPr>
          <w:sz w:val="26"/>
          <w:szCs w:val="26"/>
          <w:rtl/>
          <w:lang w:val="en-US" w:bidi="ar-SA"/>
        </w:rPr>
        <w:t xml:space="preserve"> ومراكز الاستصلاح</w:t>
      </w:r>
      <w:r w:rsidR="00A443A3" w:rsidRPr="00551B3C">
        <w:rPr>
          <w:sz w:val="26"/>
          <w:szCs w:val="26"/>
          <w:rtl/>
          <w:lang w:val="en-US" w:bidi="ar-SA"/>
        </w:rPr>
        <w:t>،</w:t>
      </w:r>
      <w:r w:rsidRPr="00551B3C">
        <w:rPr>
          <w:rStyle w:val="FootnoteReference"/>
          <w:sz w:val="26"/>
          <w:szCs w:val="26"/>
          <w:rtl/>
          <w:lang w:val="en-US" w:bidi="ar-SA"/>
        </w:rPr>
        <w:footnoteReference w:id="34"/>
      </w:r>
      <w:r w:rsidR="00A443A3" w:rsidRPr="00551B3C">
        <w:rPr>
          <w:sz w:val="26"/>
          <w:szCs w:val="26"/>
          <w:rtl/>
          <w:lang w:val="en-US" w:bidi="ar-SA"/>
        </w:rPr>
        <w:t xml:space="preserve"> </w:t>
      </w:r>
      <w:r w:rsidRPr="00551B3C">
        <w:rPr>
          <w:sz w:val="26"/>
          <w:szCs w:val="26"/>
          <w:rtl/>
          <w:lang w:val="en-US" w:bidi="ar-SA"/>
        </w:rPr>
        <w:t xml:space="preserve">تخضع </w:t>
      </w:r>
      <w:r w:rsidR="00A443A3" w:rsidRPr="00551B3C">
        <w:rPr>
          <w:sz w:val="26"/>
          <w:szCs w:val="26"/>
          <w:rtl/>
          <w:lang w:val="en-US" w:bidi="ar-SA"/>
        </w:rPr>
        <w:t xml:space="preserve">مختبراتها للرصد </w:t>
      </w:r>
      <w:r w:rsidRPr="00551B3C">
        <w:rPr>
          <w:rFonts w:hint="cs"/>
          <w:sz w:val="26"/>
          <w:szCs w:val="26"/>
          <w:rtl/>
          <w:lang w:val="en-US" w:bidi="ar-SA"/>
        </w:rPr>
        <w:t>بانتظام</w:t>
      </w:r>
      <w:r w:rsidR="00A443A3" w:rsidRPr="00551B3C">
        <w:rPr>
          <w:sz w:val="26"/>
          <w:szCs w:val="26"/>
          <w:rtl/>
          <w:lang w:val="en-US" w:bidi="ar-SA"/>
        </w:rPr>
        <w:t xml:space="preserve"> </w:t>
      </w:r>
      <w:r w:rsidRPr="00551B3C">
        <w:rPr>
          <w:rFonts w:hint="cs"/>
          <w:sz w:val="26"/>
          <w:szCs w:val="26"/>
          <w:rtl/>
          <w:lang w:val="en-US" w:bidi="ar-SA"/>
        </w:rPr>
        <w:t>وتعد</w:t>
      </w:r>
      <w:r w:rsidR="00A443A3" w:rsidRPr="00551B3C">
        <w:rPr>
          <w:sz w:val="26"/>
          <w:szCs w:val="26"/>
          <w:rtl/>
          <w:lang w:val="en-US" w:bidi="ar-SA"/>
        </w:rPr>
        <w:t xml:space="preserve"> هذه المراكز تقارير</w:t>
      </w:r>
      <w:r w:rsidRPr="00551B3C">
        <w:rPr>
          <w:rFonts w:hint="cs"/>
          <w:sz w:val="26"/>
          <w:szCs w:val="26"/>
          <w:rtl/>
          <w:lang w:val="en-US" w:bidi="ar-SA"/>
        </w:rPr>
        <w:t>ا</w:t>
      </w:r>
      <w:r w:rsidR="00A443A3" w:rsidRPr="00551B3C">
        <w:rPr>
          <w:sz w:val="26"/>
          <w:szCs w:val="26"/>
          <w:rtl/>
          <w:lang w:val="en-US" w:bidi="ar-SA"/>
        </w:rPr>
        <w:t xml:space="preserve"> تحتوي على معلومات عن اختبارات تحليل النقاء لنفايات ا</w:t>
      </w:r>
      <w:r w:rsidRPr="00551B3C">
        <w:rPr>
          <w:sz w:val="26"/>
          <w:szCs w:val="26"/>
          <w:rtl/>
          <w:lang w:val="en-US" w:bidi="ar-SA"/>
        </w:rPr>
        <w:t>لمواد المستنفدة للأوزون المنفذة</w:t>
      </w:r>
      <w:r w:rsidR="00A443A3" w:rsidRPr="00551B3C">
        <w:rPr>
          <w:sz w:val="26"/>
          <w:szCs w:val="26"/>
          <w:rtl/>
          <w:lang w:val="en-US" w:bidi="ar-SA"/>
        </w:rPr>
        <w:t xml:space="preserve">، والتراخيص المتعلقة بأنشطة المختبرات. </w:t>
      </w:r>
      <w:r w:rsidRPr="00551B3C">
        <w:rPr>
          <w:rFonts w:hint="cs"/>
          <w:sz w:val="26"/>
          <w:szCs w:val="26"/>
          <w:rtl/>
          <w:lang w:val="en-US" w:bidi="ar-SA"/>
        </w:rPr>
        <w:t>و</w:t>
      </w:r>
      <w:r w:rsidR="00A443A3" w:rsidRPr="00551B3C">
        <w:rPr>
          <w:sz w:val="26"/>
          <w:szCs w:val="26"/>
          <w:rtl/>
          <w:lang w:val="en-US" w:bidi="ar-SA"/>
        </w:rPr>
        <w:t>تم تركيب معدات كروماتوغرافيا الغاز</w:t>
      </w:r>
      <w:r w:rsidRPr="00551B3C">
        <w:rPr>
          <w:rStyle w:val="FootnoteReference"/>
          <w:sz w:val="26"/>
          <w:szCs w:val="26"/>
          <w:rtl/>
          <w:lang w:val="en-US" w:bidi="ar-SA"/>
        </w:rPr>
        <w:footnoteReference w:id="35"/>
      </w:r>
      <w:r w:rsidR="00A443A3" w:rsidRPr="00551B3C">
        <w:rPr>
          <w:sz w:val="26"/>
          <w:szCs w:val="26"/>
          <w:rtl/>
          <w:lang w:val="en-US" w:bidi="ar-SA"/>
        </w:rPr>
        <w:t xml:space="preserve"> بنجاح في</w:t>
      </w:r>
      <w:r w:rsidRPr="00551B3C">
        <w:rPr>
          <w:rFonts w:hint="cs"/>
          <w:sz w:val="26"/>
          <w:szCs w:val="26"/>
          <w:rtl/>
          <w:lang w:val="en-US" w:bidi="ar-SA"/>
        </w:rPr>
        <w:t xml:space="preserve"> شركة</w:t>
      </w:r>
      <w:r w:rsidR="00A443A3" w:rsidRPr="00551B3C">
        <w:rPr>
          <w:sz w:val="26"/>
          <w:szCs w:val="26"/>
          <w:rtl/>
          <w:lang w:val="en-US" w:bidi="ar-SA"/>
        </w:rPr>
        <w:t xml:space="preserve"> </w:t>
      </w:r>
      <w:r w:rsidR="00A443A3" w:rsidRPr="00551B3C">
        <w:rPr>
          <w:sz w:val="26"/>
          <w:szCs w:val="26"/>
          <w:lang w:val="en-US" w:bidi="ar-SA"/>
        </w:rPr>
        <w:t>CRN</w:t>
      </w:r>
      <w:r w:rsidR="00A443A3" w:rsidRPr="00551B3C">
        <w:rPr>
          <w:sz w:val="26"/>
          <w:szCs w:val="26"/>
          <w:rtl/>
          <w:lang w:val="en-US" w:bidi="ar-SA"/>
        </w:rPr>
        <w:t xml:space="preserve">، وتدريب </w:t>
      </w:r>
      <w:r w:rsidRPr="00551B3C">
        <w:rPr>
          <w:rFonts w:hint="cs"/>
          <w:sz w:val="26"/>
          <w:szCs w:val="26"/>
          <w:rtl/>
          <w:lang w:val="en-US" w:bidi="ar-SA"/>
        </w:rPr>
        <w:t>العاملين في</w:t>
      </w:r>
      <w:r w:rsidR="00A443A3" w:rsidRPr="00551B3C">
        <w:rPr>
          <w:sz w:val="26"/>
          <w:szCs w:val="26"/>
          <w:rtl/>
          <w:lang w:val="en-US" w:bidi="ar-SA"/>
        </w:rPr>
        <w:t xml:space="preserve"> المختبر مستمر لدعم تشغيل النظام.</w:t>
      </w:r>
    </w:p>
    <w:p w14:paraId="06508282" w14:textId="77777777" w:rsidR="00A443A3" w:rsidRPr="00551B3C" w:rsidRDefault="00A443A3" w:rsidP="00A443A3">
      <w:pPr>
        <w:bidi/>
        <w:rPr>
          <w:sz w:val="26"/>
          <w:szCs w:val="26"/>
          <w:rtl/>
          <w:lang w:val="en-US" w:bidi="ar-SA"/>
        </w:rPr>
      </w:pPr>
    </w:p>
    <w:p w14:paraId="59AB597E" w14:textId="77777777" w:rsidR="00A443A3" w:rsidRPr="00551B3C" w:rsidRDefault="00A443A3" w:rsidP="00A443A3">
      <w:pPr>
        <w:bidi/>
        <w:rPr>
          <w:b/>
          <w:bCs/>
          <w:sz w:val="26"/>
          <w:szCs w:val="26"/>
          <w:rtl/>
          <w:lang w:val="en-US" w:bidi="ar-SA"/>
        </w:rPr>
      </w:pPr>
      <w:r w:rsidRPr="00551B3C">
        <w:rPr>
          <w:b/>
          <w:bCs/>
          <w:sz w:val="26"/>
          <w:szCs w:val="26"/>
          <w:rtl/>
          <w:lang w:val="en-US" w:bidi="ar-SA"/>
        </w:rPr>
        <w:t>تعليقات الأمانة</w:t>
      </w:r>
    </w:p>
    <w:p w14:paraId="1D952450" w14:textId="77777777" w:rsidR="001723AD" w:rsidRPr="00551B3C" w:rsidRDefault="001723AD" w:rsidP="001723AD">
      <w:pPr>
        <w:bidi/>
        <w:rPr>
          <w:sz w:val="26"/>
          <w:szCs w:val="26"/>
          <w:lang w:val="en-US" w:bidi="ar-SA"/>
        </w:rPr>
      </w:pPr>
    </w:p>
    <w:p w14:paraId="7D9ECAAE" w14:textId="77777777" w:rsidR="00A443A3" w:rsidRPr="00551B3C" w:rsidRDefault="009C752F" w:rsidP="00014308">
      <w:pPr>
        <w:pStyle w:val="ListParagraph"/>
        <w:keepNext/>
        <w:keepLines/>
        <w:numPr>
          <w:ilvl w:val="0"/>
          <w:numId w:val="10"/>
        </w:numPr>
        <w:bidi/>
        <w:ind w:left="4" w:firstLine="0"/>
        <w:rPr>
          <w:sz w:val="26"/>
          <w:szCs w:val="26"/>
          <w:lang w:val="en-US" w:bidi="ar-SA"/>
        </w:rPr>
      </w:pPr>
      <w:r w:rsidRPr="00551B3C">
        <w:rPr>
          <w:rFonts w:hint="cs"/>
          <w:sz w:val="26"/>
          <w:szCs w:val="26"/>
          <w:rtl/>
          <w:lang w:val="en-US" w:bidi="ar-SA"/>
        </w:rPr>
        <w:t>لاحظت</w:t>
      </w:r>
      <w:r w:rsidR="00A443A3" w:rsidRPr="00551B3C">
        <w:rPr>
          <w:sz w:val="26"/>
          <w:szCs w:val="26"/>
          <w:rtl/>
          <w:lang w:val="en-US" w:bidi="ar-SA"/>
        </w:rPr>
        <w:t xml:space="preserve"> الأمانة أن المشروع الإيضاحي </w:t>
      </w:r>
      <w:r w:rsidRPr="00551B3C">
        <w:rPr>
          <w:rFonts w:hint="cs"/>
          <w:sz w:val="26"/>
          <w:szCs w:val="26"/>
          <w:rtl/>
          <w:lang w:val="en-US" w:bidi="ar-SA"/>
        </w:rPr>
        <w:t>التجريبي</w:t>
      </w:r>
      <w:r w:rsidR="00A443A3" w:rsidRPr="00551B3C">
        <w:rPr>
          <w:sz w:val="26"/>
          <w:szCs w:val="26"/>
          <w:rtl/>
          <w:lang w:val="en-US" w:bidi="ar-SA"/>
        </w:rPr>
        <w:t xml:space="preserve"> </w:t>
      </w:r>
      <w:r w:rsidRPr="00551B3C">
        <w:rPr>
          <w:rFonts w:hint="cs"/>
          <w:sz w:val="26"/>
          <w:szCs w:val="26"/>
          <w:rtl/>
          <w:lang w:val="en-US" w:bidi="ar-SA"/>
        </w:rPr>
        <w:t>يحرز تقدما</w:t>
      </w:r>
      <w:r w:rsidR="00A443A3" w:rsidRPr="00551B3C">
        <w:rPr>
          <w:sz w:val="26"/>
          <w:szCs w:val="26"/>
          <w:rtl/>
          <w:lang w:val="en-US" w:bidi="ar-SA"/>
        </w:rPr>
        <w:t xml:space="preserve"> وفقا لخطة العمل </w:t>
      </w:r>
      <w:r w:rsidR="00761C28" w:rsidRPr="00551B3C">
        <w:rPr>
          <w:rFonts w:hint="cs"/>
          <w:sz w:val="26"/>
          <w:szCs w:val="26"/>
          <w:rtl/>
          <w:lang w:val="en-US" w:bidi="ar-SA"/>
        </w:rPr>
        <w:t>المعدلة</w:t>
      </w:r>
      <w:r w:rsidR="00A443A3" w:rsidRPr="00551B3C">
        <w:rPr>
          <w:sz w:val="26"/>
          <w:szCs w:val="26"/>
          <w:rtl/>
          <w:lang w:val="en-US" w:bidi="ar-SA"/>
        </w:rPr>
        <w:t xml:space="preserve"> المعتمدة في الاجتماع التاسع والسبعين. </w:t>
      </w:r>
      <w:r w:rsidR="00761C28" w:rsidRPr="00551B3C">
        <w:rPr>
          <w:rFonts w:hint="cs"/>
          <w:sz w:val="26"/>
          <w:szCs w:val="26"/>
          <w:rtl/>
          <w:lang w:val="en-US" w:bidi="ar-SA"/>
        </w:rPr>
        <w:t>و</w:t>
      </w:r>
      <w:r w:rsidR="00761C28" w:rsidRPr="00551B3C">
        <w:rPr>
          <w:sz w:val="26"/>
          <w:szCs w:val="26"/>
          <w:rtl/>
          <w:lang w:val="en-US" w:bidi="ar-SA"/>
        </w:rPr>
        <w:t>بناءً على طلب توضيح</w:t>
      </w:r>
      <w:r w:rsidR="00A443A3" w:rsidRPr="00551B3C">
        <w:rPr>
          <w:sz w:val="26"/>
          <w:szCs w:val="26"/>
          <w:rtl/>
          <w:lang w:val="en-US" w:bidi="ar-SA"/>
        </w:rPr>
        <w:t xml:space="preserve">، أوضح </w:t>
      </w:r>
      <w:r w:rsidR="00761C28" w:rsidRPr="00551B3C">
        <w:rPr>
          <w:rFonts w:hint="cs"/>
          <w:sz w:val="26"/>
          <w:szCs w:val="26"/>
          <w:rtl/>
          <w:lang w:val="en-US" w:bidi="ar-SA"/>
        </w:rPr>
        <w:t>اليوئنديبي</w:t>
      </w:r>
      <w:r w:rsidR="00A443A3" w:rsidRPr="00551B3C">
        <w:rPr>
          <w:sz w:val="26"/>
          <w:szCs w:val="26"/>
          <w:rtl/>
          <w:lang w:val="en-US" w:bidi="ar-SA"/>
        </w:rPr>
        <w:t xml:space="preserve"> أن مرفق التدمير يعمل </w:t>
      </w:r>
      <w:r w:rsidR="00761C28" w:rsidRPr="00551B3C">
        <w:rPr>
          <w:rFonts w:hint="cs"/>
          <w:sz w:val="26"/>
          <w:szCs w:val="26"/>
          <w:rtl/>
          <w:lang w:val="en-US" w:bidi="ar-SA"/>
        </w:rPr>
        <w:t>باستمرار</w:t>
      </w:r>
      <w:r w:rsidR="00761C28" w:rsidRPr="00551B3C">
        <w:rPr>
          <w:sz w:val="26"/>
          <w:szCs w:val="26"/>
          <w:rtl/>
          <w:lang w:val="en-US" w:bidi="ar-SA"/>
        </w:rPr>
        <w:t xml:space="preserve"> منذ يوني</w:t>
      </w:r>
      <w:r w:rsidR="00761C28" w:rsidRPr="00551B3C">
        <w:rPr>
          <w:rFonts w:hint="cs"/>
          <w:sz w:val="26"/>
          <w:szCs w:val="26"/>
          <w:rtl/>
          <w:lang w:val="en-US" w:bidi="ar-SA"/>
        </w:rPr>
        <w:t>ه/ حزيران</w:t>
      </w:r>
      <w:r w:rsidR="00A443A3" w:rsidRPr="00551B3C">
        <w:rPr>
          <w:sz w:val="26"/>
          <w:szCs w:val="26"/>
          <w:rtl/>
          <w:lang w:val="en-US" w:bidi="ar-SA"/>
        </w:rPr>
        <w:t xml:space="preserve"> 2020 وأن مراكز </w:t>
      </w:r>
      <w:r w:rsidR="00761C28" w:rsidRPr="00551B3C">
        <w:rPr>
          <w:rFonts w:hint="cs"/>
          <w:sz w:val="26"/>
          <w:szCs w:val="26"/>
          <w:rtl/>
          <w:lang w:val="en-US" w:bidi="ar-SA"/>
        </w:rPr>
        <w:t>الاستصلاح</w:t>
      </w:r>
      <w:r w:rsidR="00A443A3" w:rsidRPr="00551B3C">
        <w:rPr>
          <w:sz w:val="26"/>
          <w:szCs w:val="26"/>
          <w:rtl/>
          <w:lang w:val="en-US" w:bidi="ar-SA"/>
        </w:rPr>
        <w:t xml:space="preserve"> ترسل نفايات المواد المستنفدة للأوزون إلى المنشأة. </w:t>
      </w:r>
      <w:r w:rsidR="00761C28" w:rsidRPr="00551B3C">
        <w:rPr>
          <w:rFonts w:hint="cs"/>
          <w:sz w:val="26"/>
          <w:szCs w:val="26"/>
          <w:rtl/>
          <w:lang w:val="en-US" w:bidi="ar-SA"/>
        </w:rPr>
        <w:t>و</w:t>
      </w:r>
      <w:r w:rsidR="00A443A3" w:rsidRPr="00551B3C">
        <w:rPr>
          <w:sz w:val="26"/>
          <w:szCs w:val="26"/>
          <w:rtl/>
          <w:lang w:val="en-US" w:bidi="ar-SA"/>
        </w:rPr>
        <w:t>سيتم تقديم تقرير كامل يحتوي على تقييم لإدارة نفايات المواد المستنفدة للأوزون والتخلص منها عند الانتهاء من المشروع في ديسمبر</w:t>
      </w:r>
      <w:r w:rsidR="00761C28" w:rsidRPr="00551B3C">
        <w:rPr>
          <w:rFonts w:hint="cs"/>
          <w:sz w:val="26"/>
          <w:szCs w:val="26"/>
          <w:rtl/>
          <w:lang w:val="en-US" w:bidi="ar-SA"/>
        </w:rPr>
        <w:t>/ كانون الأول</w:t>
      </w:r>
      <w:r w:rsidR="00A443A3" w:rsidRPr="00551B3C">
        <w:rPr>
          <w:sz w:val="26"/>
          <w:szCs w:val="26"/>
          <w:rtl/>
          <w:lang w:val="en-US" w:bidi="ar-SA"/>
        </w:rPr>
        <w:t xml:space="preserve"> 2022 ، إلى </w:t>
      </w:r>
      <w:r w:rsidR="00761C28" w:rsidRPr="00551B3C">
        <w:rPr>
          <w:sz w:val="26"/>
          <w:szCs w:val="26"/>
          <w:rtl/>
          <w:lang w:val="en-US" w:bidi="ar-SA"/>
        </w:rPr>
        <w:t xml:space="preserve">أول </w:t>
      </w:r>
      <w:r w:rsidR="00761C28" w:rsidRPr="00551B3C">
        <w:rPr>
          <w:rFonts w:hint="cs"/>
          <w:sz w:val="26"/>
          <w:szCs w:val="26"/>
          <w:rtl/>
          <w:lang w:val="en-US" w:bidi="ar-SA"/>
        </w:rPr>
        <w:t xml:space="preserve">اجتماع </w:t>
      </w:r>
      <w:r w:rsidR="00761C28" w:rsidRPr="00551B3C">
        <w:rPr>
          <w:sz w:val="26"/>
          <w:szCs w:val="26"/>
          <w:rtl/>
          <w:lang w:val="en-US" w:bidi="ar-SA"/>
        </w:rPr>
        <w:t>للجنة التنفيذية في عام 2023</w:t>
      </w:r>
      <w:r w:rsidR="00A443A3" w:rsidRPr="00551B3C">
        <w:rPr>
          <w:sz w:val="26"/>
          <w:szCs w:val="26"/>
          <w:rtl/>
          <w:lang w:val="en-US" w:bidi="ar-SA"/>
        </w:rPr>
        <w:t>، على النحو المنصوص عليه في المقرر 79/18 (ج)</w:t>
      </w:r>
      <w:r w:rsidR="00761C28" w:rsidRPr="00551B3C">
        <w:rPr>
          <w:sz w:val="26"/>
          <w:szCs w:val="26"/>
          <w:rtl/>
          <w:lang w:val="en-US" w:bidi="ar-SA"/>
        </w:rPr>
        <w:t xml:space="preserve"> (1)</w:t>
      </w:r>
      <w:r w:rsidR="00A443A3" w:rsidRPr="00551B3C">
        <w:rPr>
          <w:sz w:val="26"/>
          <w:szCs w:val="26"/>
          <w:rtl/>
          <w:lang w:val="en-US" w:bidi="ar-SA"/>
        </w:rPr>
        <w:t>.</w:t>
      </w:r>
      <w:r w:rsidR="004E69C3" w:rsidRPr="00551B3C">
        <w:rPr>
          <w:rStyle w:val="FootnoteReference"/>
          <w:sz w:val="26"/>
          <w:szCs w:val="26"/>
          <w:lang w:val="en-US" w:bidi="ar-SA"/>
        </w:rPr>
        <w:footnoteReference w:id="36"/>
      </w:r>
    </w:p>
    <w:p w14:paraId="4FD26933" w14:textId="77777777" w:rsidR="00761C28" w:rsidRPr="00551B3C" w:rsidRDefault="00761C28" w:rsidP="00A443A3">
      <w:pPr>
        <w:bidi/>
        <w:rPr>
          <w:sz w:val="26"/>
          <w:szCs w:val="26"/>
          <w:rtl/>
          <w:lang w:val="en-US" w:bidi="ar-SA"/>
        </w:rPr>
      </w:pPr>
    </w:p>
    <w:p w14:paraId="561AAA42" w14:textId="77777777" w:rsidR="00A443A3" w:rsidRPr="00551B3C" w:rsidRDefault="00A443A3" w:rsidP="00761C28">
      <w:pPr>
        <w:bidi/>
        <w:rPr>
          <w:b/>
          <w:bCs/>
          <w:sz w:val="26"/>
          <w:szCs w:val="26"/>
          <w:rtl/>
          <w:lang w:val="en-US" w:bidi="ar-SA"/>
        </w:rPr>
      </w:pPr>
      <w:r w:rsidRPr="00551B3C">
        <w:rPr>
          <w:b/>
          <w:bCs/>
          <w:sz w:val="26"/>
          <w:szCs w:val="26"/>
          <w:rtl/>
          <w:lang w:val="en-US" w:bidi="ar-SA"/>
        </w:rPr>
        <w:t>توصية</w:t>
      </w:r>
    </w:p>
    <w:p w14:paraId="580292EC" w14:textId="77777777" w:rsidR="00761C28" w:rsidRPr="00551B3C" w:rsidRDefault="00761C28" w:rsidP="00761C28">
      <w:pPr>
        <w:bidi/>
        <w:rPr>
          <w:sz w:val="26"/>
          <w:szCs w:val="26"/>
          <w:lang w:val="en-US" w:bidi="ar-SA"/>
        </w:rPr>
      </w:pPr>
    </w:p>
    <w:p w14:paraId="75CB459E"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 xml:space="preserve">قد ترغب اللجنة التنفيذية في الإحاطة علما بالتقرير المرحلي عن المشروع الإيضاحي </w:t>
      </w:r>
      <w:r w:rsidR="00A96838" w:rsidRPr="00551B3C">
        <w:rPr>
          <w:rFonts w:hint="cs"/>
          <w:sz w:val="26"/>
          <w:szCs w:val="26"/>
          <w:rtl/>
          <w:lang w:val="en-US" w:bidi="ar-SA"/>
        </w:rPr>
        <w:t>التجريبي</w:t>
      </w:r>
      <w:r w:rsidRPr="00551B3C">
        <w:rPr>
          <w:sz w:val="26"/>
          <w:szCs w:val="26"/>
          <w:rtl/>
          <w:lang w:val="en-US" w:bidi="ar-SA"/>
        </w:rPr>
        <w:t xml:space="preserve"> بشأن إدارة نفايات المواد المستنفدة ل</w:t>
      </w:r>
      <w:r w:rsidR="00A96838" w:rsidRPr="00551B3C">
        <w:rPr>
          <w:sz w:val="26"/>
          <w:szCs w:val="26"/>
          <w:rtl/>
          <w:lang w:val="en-US" w:bidi="ar-SA"/>
        </w:rPr>
        <w:t>لأوزون والتخلص منها في البرازيل</w:t>
      </w:r>
      <w:r w:rsidRPr="00551B3C">
        <w:rPr>
          <w:sz w:val="26"/>
          <w:szCs w:val="26"/>
          <w:rtl/>
          <w:lang w:val="en-US" w:bidi="ar-SA"/>
        </w:rPr>
        <w:t xml:space="preserve">، المقدم من </w:t>
      </w:r>
      <w:r w:rsidR="00A96838" w:rsidRPr="00551B3C">
        <w:rPr>
          <w:rFonts w:hint="cs"/>
          <w:sz w:val="26"/>
          <w:szCs w:val="26"/>
          <w:rtl/>
          <w:lang w:val="en-US" w:bidi="ar-SA"/>
        </w:rPr>
        <w:t>اليوئنديبي</w:t>
      </w:r>
      <w:r w:rsidRPr="00551B3C">
        <w:rPr>
          <w:sz w:val="26"/>
          <w:szCs w:val="26"/>
          <w:rtl/>
          <w:lang w:val="en-US" w:bidi="ar-SA"/>
        </w:rPr>
        <w:t xml:space="preserve">، والوارد في الوثيقة </w:t>
      </w:r>
      <w:r w:rsidR="00A96838" w:rsidRPr="00551B3C">
        <w:rPr>
          <w:sz w:val="26"/>
          <w:szCs w:val="26"/>
        </w:rPr>
        <w:t>UNEP/OzL.Pro/ExCom/88/18</w:t>
      </w:r>
      <w:r w:rsidRPr="00551B3C">
        <w:rPr>
          <w:sz w:val="26"/>
          <w:szCs w:val="26"/>
          <w:rtl/>
          <w:lang w:val="en-US" w:bidi="ar-SA"/>
        </w:rPr>
        <w:t>.</w:t>
      </w:r>
    </w:p>
    <w:p w14:paraId="123AAF18" w14:textId="77777777" w:rsidR="00A96838" w:rsidRPr="00551B3C" w:rsidRDefault="00A96838" w:rsidP="00A443A3">
      <w:pPr>
        <w:bidi/>
        <w:rPr>
          <w:sz w:val="26"/>
          <w:szCs w:val="26"/>
          <w:rtl/>
          <w:lang w:val="en-US" w:bidi="ar-SA"/>
        </w:rPr>
      </w:pPr>
    </w:p>
    <w:p w14:paraId="705BE663" w14:textId="77777777" w:rsidR="00A443A3" w:rsidRPr="00551B3C" w:rsidRDefault="00A443A3" w:rsidP="00A96838">
      <w:pPr>
        <w:bidi/>
        <w:rPr>
          <w:b/>
          <w:bCs/>
          <w:sz w:val="26"/>
          <w:szCs w:val="26"/>
          <w:u w:val="single"/>
          <w:lang w:val="en-US" w:bidi="ar-SA"/>
        </w:rPr>
      </w:pPr>
      <w:r w:rsidRPr="00551B3C">
        <w:rPr>
          <w:b/>
          <w:bCs/>
          <w:sz w:val="26"/>
          <w:szCs w:val="26"/>
          <w:u w:val="single"/>
          <w:rtl/>
          <w:lang w:val="en-US" w:bidi="ar-SA"/>
        </w:rPr>
        <w:t>تغيير الوكالة المنفذة</w:t>
      </w:r>
    </w:p>
    <w:p w14:paraId="10A2466D" w14:textId="77777777" w:rsidR="00A443A3" w:rsidRPr="00551B3C" w:rsidRDefault="00A443A3" w:rsidP="00A443A3">
      <w:pPr>
        <w:bidi/>
        <w:rPr>
          <w:sz w:val="26"/>
          <w:szCs w:val="26"/>
          <w:lang w:val="en-US" w:bidi="ar-SA"/>
        </w:rPr>
      </w:pPr>
    </w:p>
    <w:p w14:paraId="3C746AC9" w14:textId="77777777" w:rsidR="00A443A3" w:rsidRPr="00551B3C" w:rsidRDefault="00A443A3" w:rsidP="00E50F1C">
      <w:pPr>
        <w:bidi/>
        <w:rPr>
          <w:sz w:val="26"/>
          <w:szCs w:val="26"/>
          <w:lang w:val="en-US" w:bidi="ar-SA"/>
        </w:rPr>
      </w:pPr>
      <w:r w:rsidRPr="00551B3C">
        <w:rPr>
          <w:sz w:val="26"/>
          <w:szCs w:val="26"/>
          <w:u w:val="single"/>
          <w:rtl/>
          <w:lang w:val="en-US" w:bidi="ar-SA"/>
        </w:rPr>
        <w:t xml:space="preserve">موريتانيا: خطة إدارة </w:t>
      </w:r>
      <w:r w:rsidR="00E50F1C" w:rsidRPr="00551B3C">
        <w:rPr>
          <w:rFonts w:hint="cs"/>
          <w:sz w:val="26"/>
          <w:szCs w:val="26"/>
          <w:u w:val="single"/>
          <w:rtl/>
          <w:lang w:val="en-US" w:bidi="ar-SA"/>
        </w:rPr>
        <w:t xml:space="preserve">إزالة المواد الهيدروكلوروفلوروكربونية </w:t>
      </w:r>
      <w:r w:rsidRPr="00551B3C">
        <w:rPr>
          <w:sz w:val="26"/>
          <w:szCs w:val="26"/>
          <w:u w:val="single"/>
          <w:rtl/>
          <w:lang w:val="en-US" w:bidi="ar-SA"/>
        </w:rPr>
        <w:t>(المرحلة الأولى - تغيير الوكالة المنفذة</w:t>
      </w:r>
      <w:r w:rsidRPr="00551B3C">
        <w:rPr>
          <w:sz w:val="26"/>
          <w:szCs w:val="26"/>
          <w:rtl/>
          <w:lang w:val="en-US" w:bidi="ar-SA"/>
        </w:rPr>
        <w:t>) (</w:t>
      </w:r>
      <w:r w:rsidR="00E50F1C" w:rsidRPr="00551B3C">
        <w:rPr>
          <w:rFonts w:hint="cs"/>
          <w:sz w:val="26"/>
          <w:szCs w:val="26"/>
          <w:rtl/>
          <w:lang w:val="en-US" w:bidi="ar-SA"/>
        </w:rPr>
        <w:t>اليونيب واليوئنديبي واليونيدو</w:t>
      </w:r>
      <w:r w:rsidRPr="00551B3C">
        <w:rPr>
          <w:sz w:val="26"/>
          <w:szCs w:val="26"/>
          <w:rtl/>
          <w:lang w:val="en-US" w:bidi="ar-SA"/>
        </w:rPr>
        <w:t>)</w:t>
      </w:r>
    </w:p>
    <w:p w14:paraId="59317AC8" w14:textId="77777777" w:rsidR="00A443A3" w:rsidRPr="00551B3C" w:rsidRDefault="00A443A3" w:rsidP="00A443A3">
      <w:pPr>
        <w:bidi/>
        <w:rPr>
          <w:sz w:val="26"/>
          <w:szCs w:val="26"/>
          <w:lang w:val="en-US" w:bidi="ar-SA"/>
        </w:rPr>
      </w:pPr>
    </w:p>
    <w:p w14:paraId="5A403BB9" w14:textId="77777777" w:rsidR="00A443A3" w:rsidRPr="00551B3C" w:rsidRDefault="00A443A3" w:rsidP="00A443A3">
      <w:pPr>
        <w:bidi/>
        <w:rPr>
          <w:b/>
          <w:bCs/>
          <w:sz w:val="26"/>
          <w:szCs w:val="26"/>
          <w:lang w:val="en-US" w:bidi="ar-SA"/>
        </w:rPr>
      </w:pPr>
      <w:r w:rsidRPr="00551B3C">
        <w:rPr>
          <w:b/>
          <w:bCs/>
          <w:sz w:val="26"/>
          <w:szCs w:val="26"/>
          <w:rtl/>
          <w:lang w:val="en-US" w:bidi="ar-SA"/>
        </w:rPr>
        <w:t>خلفية</w:t>
      </w:r>
    </w:p>
    <w:p w14:paraId="6D4005B7" w14:textId="77777777" w:rsidR="00A443A3" w:rsidRPr="00551B3C" w:rsidRDefault="00A443A3" w:rsidP="00A443A3">
      <w:pPr>
        <w:bidi/>
        <w:rPr>
          <w:sz w:val="26"/>
          <w:szCs w:val="26"/>
          <w:lang w:val="en-US" w:bidi="ar-SA"/>
        </w:rPr>
      </w:pPr>
    </w:p>
    <w:p w14:paraId="4C2831B2"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 xml:space="preserve">من خلال </w:t>
      </w:r>
      <w:r w:rsidR="00E50F1C" w:rsidRPr="00551B3C">
        <w:rPr>
          <w:rFonts w:hint="cs"/>
          <w:sz w:val="26"/>
          <w:szCs w:val="26"/>
          <w:rtl/>
          <w:lang w:val="en-US" w:bidi="ar-SA"/>
        </w:rPr>
        <w:t>خطاب</w:t>
      </w:r>
      <w:r w:rsidR="00E50F1C" w:rsidRPr="00551B3C">
        <w:rPr>
          <w:sz w:val="26"/>
          <w:szCs w:val="26"/>
          <w:rtl/>
          <w:lang w:val="en-US" w:bidi="ar-SA"/>
        </w:rPr>
        <w:t xml:space="preserve"> رسمي</w:t>
      </w:r>
      <w:r w:rsidRPr="00551B3C">
        <w:rPr>
          <w:sz w:val="26"/>
          <w:szCs w:val="26"/>
          <w:rtl/>
          <w:lang w:val="en-US" w:bidi="ar-SA"/>
        </w:rPr>
        <w:t xml:space="preserve"> بتاريخ 9 سبتمبر</w:t>
      </w:r>
      <w:r w:rsidR="00E50F1C" w:rsidRPr="00551B3C">
        <w:rPr>
          <w:rFonts w:hint="cs"/>
          <w:sz w:val="26"/>
          <w:szCs w:val="26"/>
          <w:rtl/>
          <w:lang w:val="en-US" w:bidi="ar-SA"/>
        </w:rPr>
        <w:t>/ أيلول</w:t>
      </w:r>
      <w:r w:rsidR="00E50F1C" w:rsidRPr="00551B3C">
        <w:rPr>
          <w:sz w:val="26"/>
          <w:szCs w:val="26"/>
          <w:rtl/>
          <w:lang w:val="en-US" w:bidi="ar-SA"/>
        </w:rPr>
        <w:t xml:space="preserve"> 2020</w:t>
      </w:r>
      <w:r w:rsidRPr="00551B3C">
        <w:rPr>
          <w:sz w:val="26"/>
          <w:szCs w:val="26"/>
          <w:rtl/>
          <w:lang w:val="en-US" w:bidi="ar-SA"/>
        </w:rPr>
        <w:t xml:space="preserve">، طلبت حكومة موريتانيا استبدال </w:t>
      </w:r>
      <w:r w:rsidR="00E50F1C" w:rsidRPr="00551B3C">
        <w:rPr>
          <w:rFonts w:hint="cs"/>
          <w:sz w:val="26"/>
          <w:szCs w:val="26"/>
          <w:rtl/>
          <w:lang w:val="en-US" w:bidi="ar-SA"/>
        </w:rPr>
        <w:t>اليوئنديبي</w:t>
      </w:r>
      <w:r w:rsidRPr="00551B3C">
        <w:rPr>
          <w:sz w:val="26"/>
          <w:szCs w:val="26"/>
          <w:rtl/>
          <w:lang w:val="en-US" w:bidi="ar-SA"/>
        </w:rPr>
        <w:t xml:space="preserve"> باليونيدو كوكالة متعاونة للمرحلة الأولى من خطة إدارة </w:t>
      </w:r>
      <w:r w:rsidR="00E50F1C" w:rsidRPr="00551B3C">
        <w:rPr>
          <w:rFonts w:hint="cs"/>
          <w:sz w:val="26"/>
          <w:szCs w:val="26"/>
          <w:rtl/>
          <w:lang w:val="en-US" w:bidi="ar-SA"/>
        </w:rPr>
        <w:t>إزالة المواد الهيدروكلوروفلوروكربونية</w:t>
      </w:r>
      <w:r w:rsidRPr="00551B3C">
        <w:rPr>
          <w:sz w:val="26"/>
          <w:szCs w:val="26"/>
          <w:rtl/>
          <w:lang w:val="en-US" w:bidi="ar-SA"/>
        </w:rPr>
        <w:t>.</w:t>
      </w:r>
    </w:p>
    <w:p w14:paraId="3D074903" w14:textId="77777777" w:rsidR="00E50F1C" w:rsidRPr="00551B3C" w:rsidRDefault="00E50F1C" w:rsidP="00014308">
      <w:pPr>
        <w:pStyle w:val="ListParagraph"/>
        <w:keepNext/>
        <w:keepLines/>
        <w:bidi/>
        <w:ind w:left="4"/>
        <w:rPr>
          <w:sz w:val="26"/>
          <w:szCs w:val="26"/>
          <w:lang w:val="en-US" w:bidi="ar-SA"/>
        </w:rPr>
      </w:pPr>
    </w:p>
    <w:p w14:paraId="5B88DFA4" w14:textId="77777777" w:rsidR="00A443A3" w:rsidRPr="00551B3C" w:rsidRDefault="00E50F1C" w:rsidP="00014308">
      <w:pPr>
        <w:pStyle w:val="ListParagraph"/>
        <w:keepNext/>
        <w:keepLines/>
        <w:numPr>
          <w:ilvl w:val="0"/>
          <w:numId w:val="10"/>
        </w:numPr>
        <w:bidi/>
        <w:ind w:left="4" w:firstLine="0"/>
        <w:rPr>
          <w:sz w:val="26"/>
          <w:szCs w:val="26"/>
          <w:lang w:val="en-US" w:bidi="ar-SA"/>
        </w:rPr>
      </w:pPr>
      <w:r w:rsidRPr="00551B3C">
        <w:rPr>
          <w:rFonts w:hint="cs"/>
          <w:sz w:val="26"/>
          <w:szCs w:val="26"/>
          <w:rtl/>
          <w:lang w:val="en-US" w:bidi="ar-SA"/>
        </w:rPr>
        <w:t>و</w:t>
      </w:r>
      <w:r w:rsidR="00A443A3" w:rsidRPr="00551B3C">
        <w:rPr>
          <w:sz w:val="26"/>
          <w:szCs w:val="26"/>
          <w:rtl/>
          <w:lang w:val="en-US" w:bidi="ar-SA"/>
        </w:rPr>
        <w:t>كان من المتوقع تقديم طلب للشريحة الثانية من خطة إدارة إزالة المواد الهيدروكلوروفلوروكربونية لموريتاني</w:t>
      </w:r>
      <w:r w:rsidRPr="00551B3C">
        <w:rPr>
          <w:sz w:val="26"/>
          <w:szCs w:val="26"/>
          <w:rtl/>
          <w:lang w:val="en-US" w:bidi="ar-SA"/>
        </w:rPr>
        <w:t>ا إلى الاجتماع السابع والثمانين</w:t>
      </w:r>
      <w:r w:rsidR="00A443A3" w:rsidRPr="00551B3C">
        <w:rPr>
          <w:sz w:val="26"/>
          <w:szCs w:val="26"/>
          <w:rtl/>
          <w:lang w:val="en-US" w:bidi="ar-SA"/>
        </w:rPr>
        <w:t>، وفي ذلك الوقت كان</w:t>
      </w:r>
      <w:r w:rsidRPr="00551B3C">
        <w:rPr>
          <w:sz w:val="26"/>
          <w:szCs w:val="26"/>
          <w:rtl/>
          <w:lang w:val="en-US" w:bidi="ar-SA"/>
        </w:rPr>
        <w:t xml:space="preserve"> سيُطلب تغيير الوكالة المتعاونة</w:t>
      </w:r>
      <w:r w:rsidR="00A443A3" w:rsidRPr="00551B3C">
        <w:rPr>
          <w:sz w:val="26"/>
          <w:szCs w:val="26"/>
          <w:rtl/>
          <w:lang w:val="en-US" w:bidi="ar-SA"/>
        </w:rPr>
        <w:t>، وستكون التغييرات ذات الصلة في الاتفا</w:t>
      </w:r>
      <w:r w:rsidRPr="00551B3C">
        <w:rPr>
          <w:sz w:val="26"/>
          <w:szCs w:val="26"/>
          <w:rtl/>
          <w:lang w:val="en-US" w:bidi="ar-SA"/>
        </w:rPr>
        <w:t>ق بين الحكومة واللجنة التنفيذية</w:t>
      </w:r>
      <w:r w:rsidRPr="00551B3C">
        <w:rPr>
          <w:rFonts w:hint="cs"/>
          <w:sz w:val="26"/>
          <w:szCs w:val="26"/>
          <w:rtl/>
          <w:lang w:val="en-US" w:bidi="ar-SA"/>
        </w:rPr>
        <w:t xml:space="preserve"> قد</w:t>
      </w:r>
      <w:r w:rsidR="00A443A3" w:rsidRPr="00551B3C">
        <w:rPr>
          <w:sz w:val="26"/>
          <w:szCs w:val="26"/>
          <w:rtl/>
          <w:lang w:val="en-US" w:bidi="ar-SA"/>
        </w:rPr>
        <w:t xml:space="preserve"> قدم</w:t>
      </w:r>
      <w:r w:rsidRPr="00551B3C">
        <w:rPr>
          <w:rFonts w:hint="cs"/>
          <w:sz w:val="26"/>
          <w:szCs w:val="26"/>
          <w:rtl/>
          <w:lang w:val="en-US" w:bidi="ar-SA"/>
        </w:rPr>
        <w:t>ت</w:t>
      </w:r>
      <w:r w:rsidR="00A443A3" w:rsidRPr="00551B3C">
        <w:rPr>
          <w:sz w:val="26"/>
          <w:szCs w:val="26"/>
          <w:rtl/>
          <w:lang w:val="en-US" w:bidi="ar-SA"/>
        </w:rPr>
        <w:t>.</w:t>
      </w:r>
    </w:p>
    <w:p w14:paraId="2CF87178" w14:textId="77777777" w:rsidR="00E50F1C" w:rsidRPr="00551B3C" w:rsidRDefault="00E50F1C" w:rsidP="00E50F1C">
      <w:pPr>
        <w:pStyle w:val="ListParagraph"/>
        <w:rPr>
          <w:sz w:val="26"/>
          <w:szCs w:val="26"/>
          <w:rtl/>
          <w:lang w:val="en-US" w:bidi="ar-SA"/>
        </w:rPr>
      </w:pPr>
    </w:p>
    <w:p w14:paraId="5225C8BB" w14:textId="77777777" w:rsidR="00A443A3" w:rsidRPr="00551B3C" w:rsidRDefault="000A3991" w:rsidP="00014308">
      <w:pPr>
        <w:pStyle w:val="ListParagraph"/>
        <w:keepNext/>
        <w:keepLines/>
        <w:numPr>
          <w:ilvl w:val="0"/>
          <w:numId w:val="10"/>
        </w:numPr>
        <w:bidi/>
        <w:ind w:left="4" w:firstLine="0"/>
        <w:rPr>
          <w:sz w:val="26"/>
          <w:szCs w:val="26"/>
          <w:lang w:val="en-US" w:bidi="ar-SA"/>
        </w:rPr>
      </w:pPr>
      <w:r w:rsidRPr="00551B3C">
        <w:rPr>
          <w:rFonts w:hint="cs"/>
          <w:sz w:val="26"/>
          <w:szCs w:val="26"/>
          <w:rtl/>
          <w:lang w:val="en-US" w:bidi="ar-SA"/>
        </w:rPr>
        <w:t>و</w:t>
      </w:r>
      <w:r w:rsidR="00A443A3" w:rsidRPr="00551B3C">
        <w:rPr>
          <w:sz w:val="26"/>
          <w:szCs w:val="26"/>
          <w:rtl/>
          <w:lang w:val="en-US" w:bidi="ar-SA"/>
        </w:rPr>
        <w:t>في الاجتماع السابع وا</w:t>
      </w:r>
      <w:r w:rsidRPr="00551B3C">
        <w:rPr>
          <w:sz w:val="26"/>
          <w:szCs w:val="26"/>
          <w:rtl/>
          <w:lang w:val="en-US" w:bidi="ar-SA"/>
        </w:rPr>
        <w:t>لثمانين</w:t>
      </w:r>
      <w:r w:rsidR="00A443A3" w:rsidRPr="00551B3C">
        <w:rPr>
          <w:sz w:val="26"/>
          <w:szCs w:val="26"/>
          <w:rtl/>
          <w:lang w:val="en-US" w:bidi="ar-SA"/>
        </w:rPr>
        <w:t>، لاحظت اللجنة التنفيذية أنه لا يمكن تقديم طلب الشريحة الثانية من خطة إدارة إزالة المواد الهيدروكلوروفلوروكربونية لأسباب منها عدم ت</w:t>
      </w:r>
      <w:r w:rsidRPr="00551B3C">
        <w:rPr>
          <w:sz w:val="26"/>
          <w:szCs w:val="26"/>
          <w:rtl/>
          <w:lang w:val="en-US" w:bidi="ar-SA"/>
        </w:rPr>
        <w:t>قديم التقارير المرحلية والمالية</w:t>
      </w:r>
      <w:r w:rsidR="00A443A3" w:rsidRPr="00551B3C">
        <w:rPr>
          <w:sz w:val="26"/>
          <w:szCs w:val="26"/>
          <w:rtl/>
          <w:lang w:val="en-US" w:bidi="ar-SA"/>
        </w:rPr>
        <w:t>، وطلب ال</w:t>
      </w:r>
      <w:r w:rsidRPr="00551B3C">
        <w:rPr>
          <w:sz w:val="26"/>
          <w:szCs w:val="26"/>
          <w:rtl/>
          <w:lang w:val="en-US" w:bidi="ar-SA"/>
        </w:rPr>
        <w:t>حكومة تغيير الوكالة المتعاونة. وبناءً على ذلك</w:t>
      </w:r>
      <w:r w:rsidR="00A443A3" w:rsidRPr="00551B3C">
        <w:rPr>
          <w:sz w:val="26"/>
          <w:szCs w:val="26"/>
          <w:rtl/>
          <w:lang w:val="en-US" w:bidi="ar-SA"/>
        </w:rPr>
        <w:t xml:space="preserve">، طلبت اللجنة التنفيذية من الأمانة إرسال </w:t>
      </w:r>
      <w:r w:rsidRPr="00551B3C">
        <w:rPr>
          <w:rFonts w:hint="cs"/>
          <w:sz w:val="26"/>
          <w:szCs w:val="26"/>
          <w:rtl/>
          <w:lang w:val="en-US" w:bidi="ar-SA"/>
        </w:rPr>
        <w:t>خطاب</w:t>
      </w:r>
      <w:r w:rsidRPr="00551B3C">
        <w:rPr>
          <w:sz w:val="26"/>
          <w:szCs w:val="26"/>
          <w:rtl/>
          <w:lang w:val="en-US" w:bidi="ar-SA"/>
        </w:rPr>
        <w:t xml:space="preserve"> إلى حكومة موريتانيا</w:t>
      </w:r>
      <w:r w:rsidR="00A443A3" w:rsidRPr="00551B3C">
        <w:rPr>
          <w:sz w:val="26"/>
          <w:szCs w:val="26"/>
          <w:rtl/>
          <w:lang w:val="en-US" w:bidi="ar-SA"/>
        </w:rPr>
        <w:t xml:space="preserve">، تحث الحكومة على العمل مع </w:t>
      </w:r>
      <w:r w:rsidRPr="00551B3C">
        <w:rPr>
          <w:rFonts w:hint="cs"/>
          <w:sz w:val="26"/>
          <w:szCs w:val="26"/>
          <w:rtl/>
          <w:lang w:val="en-US" w:bidi="ar-SA"/>
        </w:rPr>
        <w:t>اليونيب</w:t>
      </w:r>
      <w:r w:rsidR="00A443A3" w:rsidRPr="00551B3C">
        <w:rPr>
          <w:sz w:val="26"/>
          <w:szCs w:val="26"/>
          <w:rtl/>
          <w:lang w:val="en-US" w:bidi="ar-SA"/>
        </w:rPr>
        <w:t xml:space="preserve"> لتقديم التق</w:t>
      </w:r>
      <w:r w:rsidRPr="00551B3C">
        <w:rPr>
          <w:sz w:val="26"/>
          <w:szCs w:val="26"/>
          <w:rtl/>
          <w:lang w:val="en-US" w:bidi="ar-SA"/>
        </w:rPr>
        <w:t xml:space="preserve">ارير المرحلية والمالية </w:t>
      </w:r>
      <w:r w:rsidRPr="00551B3C">
        <w:rPr>
          <w:rFonts w:hint="cs"/>
          <w:sz w:val="26"/>
          <w:szCs w:val="26"/>
          <w:rtl/>
          <w:lang w:val="en-US" w:bidi="ar-SA"/>
        </w:rPr>
        <w:t>اللازمة</w:t>
      </w:r>
      <w:r w:rsidR="00A443A3" w:rsidRPr="00551B3C">
        <w:rPr>
          <w:sz w:val="26"/>
          <w:szCs w:val="26"/>
          <w:rtl/>
          <w:lang w:val="en-US" w:bidi="ar-SA"/>
        </w:rPr>
        <w:t xml:space="preserve">، وتطلب من </w:t>
      </w:r>
      <w:r w:rsidRPr="00551B3C">
        <w:rPr>
          <w:rFonts w:hint="cs"/>
          <w:sz w:val="26"/>
          <w:szCs w:val="26"/>
          <w:rtl/>
          <w:lang w:val="en-US" w:bidi="ar-SA"/>
        </w:rPr>
        <w:t xml:space="preserve">اليوئنديبي </w:t>
      </w:r>
      <w:r w:rsidR="00A443A3" w:rsidRPr="00551B3C">
        <w:rPr>
          <w:sz w:val="26"/>
          <w:szCs w:val="26"/>
          <w:rtl/>
          <w:lang w:val="en-US" w:bidi="ar-SA"/>
        </w:rPr>
        <w:t>أن يعيد إلى الصندوق متعدد الأطراف جميع التمو</w:t>
      </w:r>
      <w:r w:rsidRPr="00551B3C">
        <w:rPr>
          <w:sz w:val="26"/>
          <w:szCs w:val="26"/>
          <w:rtl/>
          <w:lang w:val="en-US" w:bidi="ar-SA"/>
        </w:rPr>
        <w:t>يل المعتمد بموجب المرحلة الأولى</w:t>
      </w:r>
      <w:r w:rsidR="00A443A3" w:rsidRPr="00551B3C">
        <w:rPr>
          <w:sz w:val="26"/>
          <w:szCs w:val="26"/>
          <w:rtl/>
          <w:lang w:val="en-US" w:bidi="ar-SA"/>
        </w:rPr>
        <w:t xml:space="preserve">، </w:t>
      </w:r>
      <w:r w:rsidRPr="00551B3C">
        <w:rPr>
          <w:sz w:val="26"/>
          <w:szCs w:val="26"/>
          <w:rtl/>
          <w:lang w:val="en-US" w:bidi="ar-SA"/>
        </w:rPr>
        <w:t>و</w:t>
      </w:r>
      <w:r w:rsidR="00A443A3" w:rsidRPr="00551B3C">
        <w:rPr>
          <w:sz w:val="26"/>
          <w:szCs w:val="26"/>
          <w:rtl/>
          <w:lang w:val="en-US" w:bidi="ar-SA"/>
        </w:rPr>
        <w:t xml:space="preserve">حث الحكومة كذلك على العمل مع </w:t>
      </w:r>
      <w:r w:rsidRPr="00551B3C">
        <w:rPr>
          <w:rFonts w:hint="cs"/>
          <w:sz w:val="26"/>
          <w:szCs w:val="26"/>
          <w:rtl/>
          <w:lang w:val="en-US" w:bidi="ar-SA"/>
        </w:rPr>
        <w:t>اليونيب واليونيدو</w:t>
      </w:r>
      <w:r w:rsidR="00A443A3" w:rsidRPr="00551B3C">
        <w:rPr>
          <w:sz w:val="26"/>
          <w:szCs w:val="26"/>
          <w:rtl/>
          <w:lang w:val="en-US" w:bidi="ar-SA"/>
        </w:rPr>
        <w:t xml:space="preserve"> </w:t>
      </w:r>
      <w:r w:rsidR="00A034B1" w:rsidRPr="00551B3C">
        <w:rPr>
          <w:rFonts w:hint="cs"/>
          <w:sz w:val="26"/>
          <w:szCs w:val="26"/>
          <w:rtl/>
          <w:lang w:val="en-US" w:bidi="ar-SA"/>
        </w:rPr>
        <w:t>لكي</w:t>
      </w:r>
      <w:r w:rsidR="00A443A3" w:rsidRPr="00551B3C">
        <w:rPr>
          <w:sz w:val="26"/>
          <w:szCs w:val="26"/>
          <w:rtl/>
          <w:lang w:val="en-US" w:bidi="ar-SA"/>
        </w:rPr>
        <w:t xml:space="preserve"> يمكن تقديم الشريحة الثانية إلى الاجتماع الثامن والثمانين مع خطة عمل </w:t>
      </w:r>
      <w:r w:rsidR="00A034B1" w:rsidRPr="00551B3C">
        <w:rPr>
          <w:rFonts w:hint="cs"/>
          <w:sz w:val="26"/>
          <w:szCs w:val="26"/>
          <w:rtl/>
          <w:lang w:val="en-US" w:bidi="ar-SA"/>
        </w:rPr>
        <w:t>معدلة</w:t>
      </w:r>
      <w:r w:rsidR="00A443A3" w:rsidRPr="00551B3C">
        <w:rPr>
          <w:sz w:val="26"/>
          <w:szCs w:val="26"/>
          <w:rtl/>
          <w:lang w:val="en-US" w:bidi="ar-SA"/>
        </w:rPr>
        <w:t xml:space="preserve"> لمراعاة إعادة تخصيص</w:t>
      </w:r>
      <w:r w:rsidR="00A034B1" w:rsidRPr="00551B3C">
        <w:rPr>
          <w:rFonts w:hint="cs"/>
          <w:sz w:val="26"/>
          <w:szCs w:val="26"/>
          <w:rtl/>
          <w:lang w:val="en-US" w:bidi="ar-SA"/>
        </w:rPr>
        <w:t xml:space="preserve"> عام</w:t>
      </w:r>
      <w:r w:rsidR="00A443A3" w:rsidRPr="00551B3C">
        <w:rPr>
          <w:sz w:val="26"/>
          <w:szCs w:val="26"/>
          <w:rtl/>
          <w:lang w:val="en-US" w:bidi="ar-SA"/>
        </w:rPr>
        <w:t xml:space="preserve"> 2020 والشرائح اللاحقة وتغيير الوكالة المتعاونة (المقرر 87 / 26).</w:t>
      </w:r>
    </w:p>
    <w:p w14:paraId="0E929A5C" w14:textId="77777777" w:rsidR="00A034B1" w:rsidRPr="00551B3C" w:rsidRDefault="00A034B1" w:rsidP="00A034B1">
      <w:pPr>
        <w:pStyle w:val="ListParagraph"/>
        <w:rPr>
          <w:sz w:val="26"/>
          <w:szCs w:val="26"/>
          <w:rtl/>
          <w:lang w:val="en-US" w:bidi="ar-SA"/>
        </w:rPr>
      </w:pPr>
    </w:p>
    <w:p w14:paraId="29386888" w14:textId="77777777" w:rsidR="00A443A3" w:rsidRPr="00551B3C" w:rsidRDefault="00A034B1"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وبعد ذلك</w:t>
      </w:r>
      <w:r w:rsidR="00A443A3" w:rsidRPr="00551B3C">
        <w:rPr>
          <w:sz w:val="26"/>
          <w:szCs w:val="26"/>
          <w:rtl/>
          <w:lang w:val="en-US" w:bidi="ar-SA"/>
        </w:rPr>
        <w:t xml:space="preserve">، </w:t>
      </w:r>
      <w:r w:rsidRPr="00551B3C">
        <w:rPr>
          <w:rFonts w:hint="cs"/>
          <w:sz w:val="26"/>
          <w:szCs w:val="26"/>
          <w:rtl/>
          <w:lang w:val="en-US" w:bidi="ar-SA"/>
        </w:rPr>
        <w:t>عند التحضير</w:t>
      </w:r>
      <w:r w:rsidRPr="00551B3C">
        <w:rPr>
          <w:sz w:val="26"/>
          <w:szCs w:val="26"/>
          <w:rtl/>
          <w:lang w:val="en-US" w:bidi="ar-SA"/>
        </w:rPr>
        <w:t xml:space="preserve"> للاجتماع الثامن والثمانين</w:t>
      </w:r>
      <w:r w:rsidR="00A443A3" w:rsidRPr="00551B3C">
        <w:rPr>
          <w:sz w:val="26"/>
          <w:szCs w:val="26"/>
          <w:rtl/>
          <w:lang w:val="en-US" w:bidi="ar-SA"/>
        </w:rPr>
        <w:t xml:space="preserve">، أجرت الأمانة مناقشات مع </w:t>
      </w:r>
      <w:r w:rsidRPr="00551B3C">
        <w:rPr>
          <w:rFonts w:hint="cs"/>
          <w:sz w:val="26"/>
          <w:szCs w:val="26"/>
          <w:rtl/>
          <w:lang w:val="en-US" w:bidi="ar-SA"/>
        </w:rPr>
        <w:t xml:space="preserve">اليونيب </w:t>
      </w:r>
      <w:r w:rsidR="00A443A3" w:rsidRPr="00551B3C">
        <w:rPr>
          <w:sz w:val="26"/>
          <w:szCs w:val="26"/>
          <w:rtl/>
          <w:lang w:val="en-US" w:bidi="ar-SA"/>
        </w:rPr>
        <w:t xml:space="preserve">بصفته الوكالة </w:t>
      </w:r>
      <w:r w:rsidRPr="00551B3C">
        <w:rPr>
          <w:rFonts w:hint="cs"/>
          <w:sz w:val="26"/>
          <w:szCs w:val="26"/>
          <w:rtl/>
          <w:lang w:val="en-US" w:bidi="ar-SA"/>
        </w:rPr>
        <w:t>الرئيسة</w:t>
      </w:r>
      <w:r w:rsidR="00A443A3" w:rsidRPr="00551B3C">
        <w:rPr>
          <w:sz w:val="26"/>
          <w:szCs w:val="26"/>
          <w:rtl/>
          <w:lang w:val="en-US" w:bidi="ar-SA"/>
        </w:rPr>
        <w:t xml:space="preserve">، </w:t>
      </w:r>
      <w:r w:rsidRPr="00551B3C">
        <w:rPr>
          <w:rFonts w:hint="cs"/>
          <w:sz w:val="26"/>
          <w:szCs w:val="26"/>
          <w:rtl/>
          <w:lang w:val="en-US" w:bidi="ar-SA"/>
        </w:rPr>
        <w:t>واليوئنديبي واليونيدو</w:t>
      </w:r>
      <w:r w:rsidR="00A443A3" w:rsidRPr="00551B3C">
        <w:rPr>
          <w:sz w:val="26"/>
          <w:szCs w:val="26"/>
          <w:rtl/>
          <w:lang w:val="en-US" w:bidi="ar-SA"/>
        </w:rPr>
        <w:t xml:space="preserve"> </w:t>
      </w:r>
      <w:r w:rsidRPr="00551B3C">
        <w:rPr>
          <w:rFonts w:hint="cs"/>
          <w:sz w:val="26"/>
          <w:szCs w:val="26"/>
          <w:rtl/>
          <w:lang w:val="en-US" w:bidi="ar-SA"/>
        </w:rPr>
        <w:t>حول</w:t>
      </w:r>
      <w:r w:rsidR="00A443A3" w:rsidRPr="00551B3C">
        <w:rPr>
          <w:sz w:val="26"/>
          <w:szCs w:val="26"/>
          <w:rtl/>
          <w:lang w:val="en-US" w:bidi="ar-SA"/>
        </w:rPr>
        <w:t xml:space="preserve"> سبل المضي قدماً في معالجة المقرر 87/26. </w:t>
      </w:r>
      <w:r w:rsidRPr="00551B3C">
        <w:rPr>
          <w:rFonts w:hint="cs"/>
          <w:sz w:val="26"/>
          <w:szCs w:val="26"/>
          <w:rtl/>
          <w:lang w:val="en-US" w:bidi="ar-SA"/>
        </w:rPr>
        <w:t>و</w:t>
      </w:r>
      <w:r w:rsidR="00A443A3" w:rsidRPr="00551B3C">
        <w:rPr>
          <w:sz w:val="26"/>
          <w:szCs w:val="26"/>
          <w:rtl/>
          <w:lang w:val="en-US" w:bidi="ar-SA"/>
        </w:rPr>
        <w:t xml:space="preserve">أوضح </w:t>
      </w:r>
      <w:r w:rsidRPr="00551B3C">
        <w:rPr>
          <w:rFonts w:hint="cs"/>
          <w:sz w:val="26"/>
          <w:szCs w:val="26"/>
          <w:rtl/>
          <w:lang w:val="en-US" w:bidi="ar-SA"/>
        </w:rPr>
        <w:t>اليونيب</w:t>
      </w:r>
      <w:r w:rsidR="00A443A3" w:rsidRPr="00551B3C">
        <w:rPr>
          <w:sz w:val="26"/>
          <w:szCs w:val="26"/>
          <w:rtl/>
          <w:lang w:val="en-US" w:bidi="ar-SA"/>
        </w:rPr>
        <w:t xml:space="preserve"> أنه من غير المحتمل أن يتم تقديم طلب الشريحة إلى الاجتماع بسبب انخفاض مستوى الصرف الناجم جزئيًا عن التأخير في تنفيذ المساعدة </w:t>
      </w:r>
      <w:r w:rsidRPr="00551B3C">
        <w:rPr>
          <w:rFonts w:hint="cs"/>
          <w:sz w:val="26"/>
          <w:szCs w:val="26"/>
          <w:rtl/>
          <w:lang w:val="en-US" w:bidi="ar-SA"/>
        </w:rPr>
        <w:t>الفنية</w:t>
      </w:r>
      <w:r w:rsidR="00A443A3" w:rsidRPr="00551B3C">
        <w:rPr>
          <w:sz w:val="26"/>
          <w:szCs w:val="26"/>
          <w:rtl/>
          <w:lang w:val="en-US" w:bidi="ar-SA"/>
        </w:rPr>
        <w:t xml:space="preserve"> من قبل </w:t>
      </w:r>
      <w:r w:rsidRPr="00551B3C">
        <w:rPr>
          <w:rFonts w:hint="cs"/>
          <w:sz w:val="26"/>
          <w:szCs w:val="26"/>
          <w:rtl/>
          <w:lang w:val="en-US" w:bidi="ar-SA"/>
        </w:rPr>
        <w:t>اليوئنديبي</w:t>
      </w:r>
      <w:r w:rsidR="00A443A3" w:rsidRPr="00551B3C">
        <w:rPr>
          <w:sz w:val="26"/>
          <w:szCs w:val="26"/>
          <w:rtl/>
          <w:lang w:val="en-US" w:bidi="ar-SA"/>
        </w:rPr>
        <w:t>، وجزئيًا بسبب الحاجة إلى إكمال مسح شامل لتحديد المستوى الفعلي</w:t>
      </w:r>
      <w:r w:rsidRPr="00551B3C">
        <w:rPr>
          <w:sz w:val="26"/>
          <w:szCs w:val="26"/>
          <w:rtl/>
          <w:lang w:val="en-US" w:bidi="ar-SA"/>
        </w:rPr>
        <w:t xml:space="preserve"> للاستهلاك في موريتانيا</w:t>
      </w:r>
      <w:r w:rsidR="00A443A3" w:rsidRPr="00551B3C">
        <w:rPr>
          <w:sz w:val="26"/>
          <w:szCs w:val="26"/>
          <w:rtl/>
          <w:lang w:val="en-US" w:bidi="ar-SA"/>
        </w:rPr>
        <w:t>، والذي تأخر بسبب القيود التي فرض</w:t>
      </w:r>
      <w:r w:rsidRPr="00551B3C">
        <w:rPr>
          <w:rFonts w:hint="cs"/>
          <w:sz w:val="26"/>
          <w:szCs w:val="26"/>
          <w:rtl/>
          <w:lang w:val="en-US" w:bidi="ar-SA"/>
        </w:rPr>
        <w:t>ت</w:t>
      </w:r>
      <w:r w:rsidR="00A443A3" w:rsidRPr="00551B3C">
        <w:rPr>
          <w:sz w:val="26"/>
          <w:szCs w:val="26"/>
          <w:rtl/>
          <w:lang w:val="en-US" w:bidi="ar-SA"/>
        </w:rPr>
        <w:t>ها جائحة</w:t>
      </w:r>
      <w:r w:rsidRPr="00551B3C">
        <w:rPr>
          <w:rFonts w:hint="cs"/>
          <w:sz w:val="26"/>
          <w:szCs w:val="26"/>
          <w:rtl/>
          <w:lang w:val="en-US" w:bidi="ar-SA"/>
        </w:rPr>
        <w:t xml:space="preserve"> كوفيد-19</w:t>
      </w:r>
      <w:r w:rsidRPr="00551B3C">
        <w:rPr>
          <w:sz w:val="26"/>
          <w:szCs w:val="26"/>
          <w:rtl/>
          <w:lang w:val="en-US" w:bidi="ar-SA"/>
        </w:rPr>
        <w:t xml:space="preserve">. </w:t>
      </w:r>
      <w:r w:rsidRPr="00551B3C">
        <w:rPr>
          <w:rFonts w:hint="cs"/>
          <w:sz w:val="26"/>
          <w:szCs w:val="26"/>
          <w:rtl/>
          <w:lang w:val="en-US" w:bidi="ar-SA"/>
        </w:rPr>
        <w:t>و</w:t>
      </w:r>
      <w:r w:rsidRPr="00551B3C">
        <w:rPr>
          <w:sz w:val="26"/>
          <w:szCs w:val="26"/>
          <w:rtl/>
          <w:lang w:val="en-US" w:bidi="ar-SA"/>
        </w:rPr>
        <w:t>وفقًا لذلك</w:t>
      </w:r>
      <w:r w:rsidR="00A443A3" w:rsidRPr="00551B3C">
        <w:rPr>
          <w:sz w:val="26"/>
          <w:szCs w:val="26"/>
          <w:rtl/>
          <w:lang w:val="en-US" w:bidi="ar-SA"/>
        </w:rPr>
        <w:t xml:space="preserve">، من أجل السماح بإحراز تقدم في تنفيذ </w:t>
      </w:r>
      <w:r w:rsidRPr="00551B3C">
        <w:rPr>
          <w:sz w:val="26"/>
          <w:szCs w:val="26"/>
          <w:rtl/>
          <w:lang w:val="en-US" w:bidi="ar-SA"/>
        </w:rPr>
        <w:t xml:space="preserve">المكون من قبل الوكالة المتعاونة، اقترحت الأمانة أن </w:t>
      </w:r>
      <w:r w:rsidRPr="00551B3C">
        <w:rPr>
          <w:rFonts w:hint="cs"/>
          <w:sz w:val="26"/>
          <w:szCs w:val="26"/>
          <w:rtl/>
          <w:lang w:val="en-US" w:bidi="ar-SA"/>
        </w:rPr>
        <w:t>ي</w:t>
      </w:r>
      <w:r w:rsidRPr="00551B3C">
        <w:rPr>
          <w:sz w:val="26"/>
          <w:szCs w:val="26"/>
          <w:rtl/>
          <w:lang w:val="en-US" w:bidi="ar-SA"/>
        </w:rPr>
        <w:t>قدم، قبل تقديم الشريحة الثانية، طلب تغيير الوكالة المتعاونة</w:t>
      </w:r>
      <w:r w:rsidR="00A443A3" w:rsidRPr="00551B3C">
        <w:rPr>
          <w:sz w:val="26"/>
          <w:szCs w:val="26"/>
          <w:rtl/>
          <w:lang w:val="en-US" w:bidi="ar-SA"/>
        </w:rPr>
        <w:t xml:space="preserve">، جنبًا إلى جنب مع خطة العمل </w:t>
      </w:r>
      <w:r w:rsidRPr="00551B3C">
        <w:rPr>
          <w:rFonts w:hint="cs"/>
          <w:sz w:val="26"/>
          <w:szCs w:val="26"/>
          <w:rtl/>
          <w:lang w:val="en-US" w:bidi="ar-SA"/>
        </w:rPr>
        <w:t>ل</w:t>
      </w:r>
      <w:r w:rsidRPr="00551B3C">
        <w:rPr>
          <w:sz w:val="26"/>
          <w:szCs w:val="26"/>
          <w:rtl/>
          <w:lang w:val="en-US" w:bidi="ar-SA"/>
        </w:rPr>
        <w:t>تنفيذ اليونيدو للمكون</w:t>
      </w:r>
      <w:r w:rsidR="00A443A3" w:rsidRPr="00551B3C">
        <w:rPr>
          <w:sz w:val="26"/>
          <w:szCs w:val="26"/>
          <w:rtl/>
          <w:lang w:val="en-US" w:bidi="ar-SA"/>
        </w:rPr>
        <w:t xml:space="preserve">، والاتفاق المنقح بين حكومة موريتانيا واللجنة التنفيذية الذي </w:t>
      </w:r>
      <w:r w:rsidRPr="00551B3C">
        <w:rPr>
          <w:rFonts w:hint="cs"/>
          <w:sz w:val="26"/>
          <w:szCs w:val="26"/>
          <w:rtl/>
          <w:lang w:val="en-US" w:bidi="ar-SA"/>
        </w:rPr>
        <w:t>يبين</w:t>
      </w:r>
      <w:r w:rsidR="00A443A3" w:rsidRPr="00551B3C">
        <w:rPr>
          <w:sz w:val="26"/>
          <w:szCs w:val="26"/>
          <w:rtl/>
          <w:lang w:val="en-US" w:bidi="ar-SA"/>
        </w:rPr>
        <w:t xml:space="preserve"> تغيير الوكالة المتعاونة وإعادة تخصيص 2020 والشرائح اللاحقة بسبب التأخير في التنفيذ.</w:t>
      </w:r>
    </w:p>
    <w:p w14:paraId="740EEA37" w14:textId="77777777" w:rsidR="00A034B1" w:rsidRPr="00551B3C" w:rsidRDefault="00A034B1" w:rsidP="00A443A3">
      <w:pPr>
        <w:bidi/>
        <w:rPr>
          <w:sz w:val="26"/>
          <w:szCs w:val="26"/>
          <w:rtl/>
          <w:lang w:val="en-US" w:bidi="ar-SA"/>
        </w:rPr>
      </w:pPr>
    </w:p>
    <w:p w14:paraId="7B3C44C0" w14:textId="77777777" w:rsidR="00A443A3" w:rsidRPr="00551B3C" w:rsidRDefault="00A034B1" w:rsidP="00A034B1">
      <w:pPr>
        <w:bidi/>
        <w:rPr>
          <w:b/>
          <w:bCs/>
          <w:sz w:val="26"/>
          <w:szCs w:val="26"/>
          <w:lang w:val="en-US" w:bidi="ar-SA"/>
        </w:rPr>
      </w:pPr>
      <w:r w:rsidRPr="00551B3C">
        <w:rPr>
          <w:b/>
          <w:bCs/>
          <w:sz w:val="26"/>
          <w:szCs w:val="26"/>
          <w:rtl/>
          <w:lang w:val="en-US" w:bidi="ar-SA"/>
        </w:rPr>
        <w:t>تقديم خطة العمل والاتفاق المعدل</w:t>
      </w:r>
    </w:p>
    <w:p w14:paraId="522674DB" w14:textId="77777777" w:rsidR="00A443A3" w:rsidRPr="00551B3C" w:rsidRDefault="00A443A3" w:rsidP="00A443A3">
      <w:pPr>
        <w:bidi/>
        <w:rPr>
          <w:sz w:val="26"/>
          <w:szCs w:val="26"/>
          <w:lang w:val="en-US" w:bidi="ar-SA"/>
        </w:rPr>
      </w:pPr>
    </w:p>
    <w:p w14:paraId="285DE02F"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نياب</w:t>
      </w:r>
      <w:r w:rsidR="00A034B1" w:rsidRPr="00551B3C">
        <w:rPr>
          <w:sz w:val="26"/>
          <w:szCs w:val="26"/>
          <w:rtl/>
          <w:lang w:val="en-US" w:bidi="ar-SA"/>
        </w:rPr>
        <w:t>ة عن حكومة موريتانيا</w:t>
      </w:r>
      <w:r w:rsidRPr="00551B3C">
        <w:rPr>
          <w:sz w:val="26"/>
          <w:szCs w:val="26"/>
          <w:rtl/>
          <w:lang w:val="en-US" w:bidi="ar-SA"/>
        </w:rPr>
        <w:t xml:space="preserve">، قدم </w:t>
      </w:r>
      <w:r w:rsidR="00A034B1" w:rsidRPr="00551B3C">
        <w:rPr>
          <w:rFonts w:hint="cs"/>
          <w:sz w:val="26"/>
          <w:szCs w:val="26"/>
          <w:rtl/>
          <w:lang w:val="en-US" w:bidi="ar-SA"/>
        </w:rPr>
        <w:t>اليونيب</w:t>
      </w:r>
      <w:r w:rsidRPr="00551B3C">
        <w:rPr>
          <w:sz w:val="26"/>
          <w:szCs w:val="26"/>
          <w:rtl/>
          <w:lang w:val="en-US" w:bidi="ar-SA"/>
        </w:rPr>
        <w:t xml:space="preserve"> إلى الاجتماع الثامن والثما</w:t>
      </w:r>
      <w:r w:rsidR="00A034B1" w:rsidRPr="00551B3C">
        <w:rPr>
          <w:sz w:val="26"/>
          <w:szCs w:val="26"/>
          <w:rtl/>
          <w:lang w:val="en-US" w:bidi="ar-SA"/>
        </w:rPr>
        <w:t>نين طلب</w:t>
      </w:r>
      <w:r w:rsidR="00A034B1" w:rsidRPr="00551B3C">
        <w:rPr>
          <w:rFonts w:hint="cs"/>
          <w:sz w:val="26"/>
          <w:szCs w:val="26"/>
          <w:rtl/>
          <w:lang w:val="en-US" w:bidi="ar-SA"/>
        </w:rPr>
        <w:t>ا</w:t>
      </w:r>
      <w:r w:rsidR="00A034B1" w:rsidRPr="00551B3C">
        <w:rPr>
          <w:sz w:val="26"/>
          <w:szCs w:val="26"/>
          <w:rtl/>
          <w:lang w:val="en-US" w:bidi="ar-SA"/>
        </w:rPr>
        <w:t xml:space="preserve"> </w:t>
      </w:r>
      <w:r w:rsidR="00A034B1" w:rsidRPr="00551B3C">
        <w:rPr>
          <w:rFonts w:hint="cs"/>
          <w:sz w:val="26"/>
          <w:szCs w:val="26"/>
          <w:rtl/>
          <w:lang w:val="en-US" w:bidi="ar-SA"/>
        </w:rPr>
        <w:t>ل</w:t>
      </w:r>
      <w:r w:rsidR="00A034B1" w:rsidRPr="00551B3C">
        <w:rPr>
          <w:sz w:val="26"/>
          <w:szCs w:val="26"/>
          <w:rtl/>
          <w:lang w:val="en-US" w:bidi="ar-SA"/>
        </w:rPr>
        <w:t>تغيير الوكالة المتعاونة</w:t>
      </w:r>
      <w:r w:rsidRPr="00551B3C">
        <w:rPr>
          <w:sz w:val="26"/>
          <w:szCs w:val="26"/>
          <w:rtl/>
          <w:lang w:val="en-US" w:bidi="ar-SA"/>
        </w:rPr>
        <w:t>، بما في ذلك خطة العمل لمكون اليونيدو والاتفاق المنقح بين الحكومة واللجنة التنفيذية.</w:t>
      </w:r>
    </w:p>
    <w:p w14:paraId="346E30C2" w14:textId="77777777" w:rsidR="00A034B1" w:rsidRPr="00551B3C" w:rsidRDefault="00A034B1" w:rsidP="00014308">
      <w:pPr>
        <w:pStyle w:val="ListParagraph"/>
        <w:keepNext/>
        <w:keepLines/>
        <w:bidi/>
        <w:ind w:left="4"/>
        <w:rPr>
          <w:sz w:val="26"/>
          <w:szCs w:val="26"/>
          <w:lang w:val="en-US" w:bidi="ar-SA"/>
        </w:rPr>
      </w:pPr>
    </w:p>
    <w:p w14:paraId="02515979"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 xml:space="preserve">وتشمل خطة العمل للشريحة الأولى من مكون اليونيدو شراء </w:t>
      </w:r>
      <w:r w:rsidR="00A034B1" w:rsidRPr="00551B3C">
        <w:rPr>
          <w:sz w:val="26"/>
          <w:szCs w:val="26"/>
          <w:rtl/>
          <w:lang w:val="en-US" w:bidi="ar-SA"/>
        </w:rPr>
        <w:t xml:space="preserve">وتوزيع 10 محددات </w:t>
      </w:r>
      <w:r w:rsidRPr="00551B3C">
        <w:rPr>
          <w:sz w:val="26"/>
          <w:szCs w:val="26"/>
          <w:rtl/>
          <w:lang w:val="en-US" w:bidi="ar-SA"/>
        </w:rPr>
        <w:t>غاز التبريد لتعزيز قدرة الجمارك على مراقبة واردات المواد المستنفدة للأوزون (</w:t>
      </w:r>
      <w:r w:rsidR="00A034B1" w:rsidRPr="00551B3C">
        <w:rPr>
          <w:sz w:val="26"/>
          <w:szCs w:val="26"/>
        </w:rPr>
        <w:t>40,000</w:t>
      </w:r>
      <w:r w:rsidR="00A034B1" w:rsidRPr="00551B3C">
        <w:rPr>
          <w:rFonts w:hint="cs"/>
          <w:sz w:val="26"/>
          <w:szCs w:val="26"/>
          <w:rtl/>
          <w:lang w:val="en-US" w:bidi="ar-SA"/>
        </w:rPr>
        <w:t xml:space="preserve"> </w:t>
      </w:r>
      <w:r w:rsidR="00A034B1" w:rsidRPr="00551B3C">
        <w:rPr>
          <w:sz w:val="26"/>
          <w:szCs w:val="26"/>
          <w:rtl/>
          <w:lang w:val="en-US" w:bidi="ar-SA"/>
        </w:rPr>
        <w:t>دولار أمريكي)</w:t>
      </w:r>
      <w:r w:rsidRPr="00551B3C">
        <w:rPr>
          <w:sz w:val="26"/>
          <w:szCs w:val="26"/>
          <w:rtl/>
          <w:lang w:val="en-US" w:bidi="ar-SA"/>
        </w:rPr>
        <w:t xml:space="preserve">؛ </w:t>
      </w:r>
      <w:r w:rsidR="00A034B1" w:rsidRPr="00551B3C">
        <w:rPr>
          <w:rFonts w:hint="cs"/>
          <w:sz w:val="26"/>
          <w:szCs w:val="26"/>
          <w:rtl/>
          <w:lang w:val="en-US" w:bidi="ar-SA"/>
        </w:rPr>
        <w:t>و</w:t>
      </w:r>
      <w:r w:rsidRPr="00551B3C">
        <w:rPr>
          <w:sz w:val="26"/>
          <w:szCs w:val="26"/>
          <w:rtl/>
          <w:lang w:val="en-US" w:bidi="ar-SA"/>
        </w:rPr>
        <w:t>شراء وتوزيع المعدات (</w:t>
      </w:r>
      <w:r w:rsidR="00A034B1" w:rsidRPr="00551B3C">
        <w:rPr>
          <w:rFonts w:hint="cs"/>
          <w:sz w:val="26"/>
          <w:szCs w:val="26"/>
          <w:rtl/>
          <w:lang w:val="en-US" w:bidi="ar-SA"/>
        </w:rPr>
        <w:t>تشمل</w:t>
      </w:r>
      <w:r w:rsidRPr="00551B3C">
        <w:rPr>
          <w:sz w:val="26"/>
          <w:szCs w:val="26"/>
          <w:rtl/>
          <w:lang w:val="en-US" w:bidi="ar-SA"/>
        </w:rPr>
        <w:t xml:space="preserve"> مضخات التفريغ وأسطوانات الاسترداد وكاشفات التسرب ومجموعات اللحام بالنحاس و</w:t>
      </w:r>
      <w:r w:rsidR="00A034B1" w:rsidRPr="00551B3C">
        <w:rPr>
          <w:sz w:val="26"/>
          <w:szCs w:val="26"/>
          <w:rtl/>
          <w:lang w:val="en-US" w:bidi="ar-SA"/>
        </w:rPr>
        <w:t xml:space="preserve">الأدوات الأساسية) لمركزي تدريب </w:t>
      </w:r>
      <w:r w:rsidRPr="00551B3C">
        <w:rPr>
          <w:sz w:val="26"/>
          <w:szCs w:val="26"/>
          <w:rtl/>
          <w:lang w:val="en-US" w:bidi="ar-SA"/>
        </w:rPr>
        <w:t>فنيي التبريد (20</w:t>
      </w:r>
      <w:r w:rsidR="00A034B1" w:rsidRPr="00551B3C">
        <w:rPr>
          <w:rFonts w:hint="cs"/>
          <w:sz w:val="26"/>
          <w:szCs w:val="26"/>
          <w:rtl/>
          <w:lang w:val="en-US" w:bidi="ar-SA"/>
        </w:rPr>
        <w:t>,</w:t>
      </w:r>
      <w:r w:rsidR="00A034B1" w:rsidRPr="00551B3C">
        <w:rPr>
          <w:sz w:val="26"/>
          <w:szCs w:val="26"/>
          <w:rtl/>
          <w:lang w:val="en-US" w:bidi="ar-SA"/>
        </w:rPr>
        <w:t>000 دولار أمريكي)</w:t>
      </w:r>
      <w:r w:rsidRPr="00551B3C">
        <w:rPr>
          <w:sz w:val="26"/>
          <w:szCs w:val="26"/>
          <w:rtl/>
          <w:lang w:val="en-US" w:bidi="ar-SA"/>
        </w:rPr>
        <w:t xml:space="preserve">؛ </w:t>
      </w:r>
      <w:r w:rsidR="00A034B1" w:rsidRPr="00551B3C">
        <w:rPr>
          <w:rFonts w:hint="cs"/>
          <w:sz w:val="26"/>
          <w:szCs w:val="26"/>
          <w:rtl/>
          <w:lang w:val="en-US" w:bidi="ar-SA"/>
        </w:rPr>
        <w:t>و</w:t>
      </w:r>
      <w:r w:rsidRPr="00551B3C">
        <w:rPr>
          <w:sz w:val="26"/>
          <w:szCs w:val="26"/>
          <w:rtl/>
          <w:lang w:val="en-US" w:bidi="ar-SA"/>
        </w:rPr>
        <w:t>شراء وتوزيع المعدا</w:t>
      </w:r>
      <w:r w:rsidR="00A034B1" w:rsidRPr="00551B3C">
        <w:rPr>
          <w:sz w:val="26"/>
          <w:szCs w:val="26"/>
          <w:rtl/>
          <w:lang w:val="en-US" w:bidi="ar-SA"/>
        </w:rPr>
        <w:t>ت (أي المعدات السمعية والبصرية وأجهزة الكمبيوتر المحمولة</w:t>
      </w:r>
      <w:r w:rsidRPr="00551B3C">
        <w:rPr>
          <w:sz w:val="26"/>
          <w:szCs w:val="26"/>
          <w:rtl/>
          <w:lang w:val="en-US" w:bidi="ar-SA"/>
        </w:rPr>
        <w:t xml:space="preserve"> والمواد الاستهلاكية) لتمكين سبعة فصول من جمعية مهندسي وفنيي التبريد من </w:t>
      </w:r>
      <w:r w:rsidR="00A034B1" w:rsidRPr="00551B3C">
        <w:rPr>
          <w:rFonts w:hint="cs"/>
          <w:sz w:val="26"/>
          <w:szCs w:val="26"/>
          <w:rtl/>
          <w:lang w:val="en-US" w:bidi="ar-SA"/>
        </w:rPr>
        <w:t>تقديم</w:t>
      </w:r>
      <w:r w:rsidRPr="00551B3C">
        <w:rPr>
          <w:sz w:val="26"/>
          <w:szCs w:val="26"/>
          <w:rtl/>
          <w:lang w:val="en-US" w:bidi="ar-SA"/>
        </w:rPr>
        <w:t xml:space="preserve"> التدريب على التبريد للفنيين (35</w:t>
      </w:r>
      <w:r w:rsidR="00A034B1" w:rsidRPr="00551B3C">
        <w:rPr>
          <w:rFonts w:hint="cs"/>
          <w:sz w:val="26"/>
          <w:szCs w:val="26"/>
          <w:rtl/>
          <w:lang w:val="en-US" w:bidi="ar-SA"/>
        </w:rPr>
        <w:t>,</w:t>
      </w:r>
      <w:r w:rsidR="00A034B1" w:rsidRPr="00551B3C">
        <w:rPr>
          <w:sz w:val="26"/>
          <w:szCs w:val="26"/>
          <w:rtl/>
          <w:lang w:val="en-US" w:bidi="ar-SA"/>
        </w:rPr>
        <w:t>000 دولار أمريكي)</w:t>
      </w:r>
      <w:r w:rsidRPr="00551B3C">
        <w:rPr>
          <w:sz w:val="26"/>
          <w:szCs w:val="26"/>
          <w:rtl/>
          <w:lang w:val="en-US" w:bidi="ar-SA"/>
        </w:rPr>
        <w:t xml:space="preserve">؛ وما </w:t>
      </w:r>
      <w:r w:rsidR="00A6724B" w:rsidRPr="00551B3C">
        <w:rPr>
          <w:rFonts w:hint="cs"/>
          <w:sz w:val="26"/>
          <w:szCs w:val="26"/>
          <w:rtl/>
          <w:lang w:val="en-US" w:bidi="ar-SA"/>
        </w:rPr>
        <w:t>وال</w:t>
      </w:r>
      <w:r w:rsidRPr="00551B3C">
        <w:rPr>
          <w:sz w:val="26"/>
          <w:szCs w:val="26"/>
          <w:rtl/>
          <w:lang w:val="en-US" w:bidi="ar-SA"/>
        </w:rPr>
        <w:t xml:space="preserve">مساعدة </w:t>
      </w:r>
      <w:r w:rsidR="00A6724B" w:rsidRPr="00551B3C">
        <w:rPr>
          <w:rFonts w:hint="cs"/>
          <w:sz w:val="26"/>
          <w:szCs w:val="26"/>
          <w:rtl/>
          <w:lang w:val="en-US" w:bidi="ar-SA"/>
        </w:rPr>
        <w:t>ال</w:t>
      </w:r>
      <w:r w:rsidRPr="00551B3C">
        <w:rPr>
          <w:sz w:val="26"/>
          <w:szCs w:val="26"/>
          <w:rtl/>
          <w:lang w:val="en-US" w:bidi="ar-SA"/>
        </w:rPr>
        <w:t>فنية</w:t>
      </w:r>
      <w:r w:rsidR="00A6724B" w:rsidRPr="00551B3C">
        <w:rPr>
          <w:rFonts w:hint="cs"/>
          <w:sz w:val="26"/>
          <w:szCs w:val="26"/>
          <w:rtl/>
          <w:lang w:val="en-US" w:bidi="ar-SA"/>
        </w:rPr>
        <w:t xml:space="preserve"> المصاحبة التي</w:t>
      </w:r>
      <w:r w:rsidRPr="00551B3C">
        <w:rPr>
          <w:sz w:val="26"/>
          <w:szCs w:val="26"/>
          <w:rtl/>
          <w:lang w:val="en-US" w:bidi="ar-SA"/>
        </w:rPr>
        <w:t xml:space="preserve"> يقدمها خبير دولي (10</w:t>
      </w:r>
      <w:r w:rsidR="00A6724B" w:rsidRPr="00551B3C">
        <w:rPr>
          <w:rFonts w:hint="cs"/>
          <w:sz w:val="26"/>
          <w:szCs w:val="26"/>
          <w:rtl/>
          <w:lang w:val="en-US" w:bidi="ar-SA"/>
        </w:rPr>
        <w:t>,</w:t>
      </w:r>
      <w:r w:rsidRPr="00551B3C">
        <w:rPr>
          <w:sz w:val="26"/>
          <w:szCs w:val="26"/>
          <w:rtl/>
          <w:lang w:val="en-US" w:bidi="ar-SA"/>
        </w:rPr>
        <w:t>000 دولار أمريكي).</w:t>
      </w:r>
    </w:p>
    <w:p w14:paraId="05E22604" w14:textId="77777777" w:rsidR="00A6724B" w:rsidRPr="00551B3C" w:rsidRDefault="00A6724B" w:rsidP="00A6724B">
      <w:pPr>
        <w:pStyle w:val="ListParagraph"/>
        <w:rPr>
          <w:sz w:val="26"/>
          <w:szCs w:val="26"/>
          <w:rtl/>
          <w:lang w:val="en-US" w:bidi="ar-SA"/>
        </w:rPr>
      </w:pPr>
    </w:p>
    <w:p w14:paraId="4FD91DA1"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ستتبع خطة عم</w:t>
      </w:r>
      <w:r w:rsidR="00A6724B" w:rsidRPr="00551B3C">
        <w:rPr>
          <w:sz w:val="26"/>
          <w:szCs w:val="26"/>
          <w:rtl/>
          <w:lang w:val="en-US" w:bidi="ar-SA"/>
        </w:rPr>
        <w:t xml:space="preserve">ل اليونيدو بصفتها </w:t>
      </w:r>
      <w:r w:rsidR="00A6724B" w:rsidRPr="00551B3C">
        <w:rPr>
          <w:rFonts w:hint="cs"/>
          <w:sz w:val="26"/>
          <w:szCs w:val="26"/>
          <w:rtl/>
          <w:lang w:val="en-US" w:bidi="ar-SA"/>
        </w:rPr>
        <w:t>ال</w:t>
      </w:r>
      <w:r w:rsidR="00A6724B" w:rsidRPr="00551B3C">
        <w:rPr>
          <w:sz w:val="26"/>
          <w:szCs w:val="26"/>
          <w:rtl/>
          <w:lang w:val="en-US" w:bidi="ar-SA"/>
        </w:rPr>
        <w:t xml:space="preserve">وكالة </w:t>
      </w:r>
      <w:r w:rsidR="00A6724B" w:rsidRPr="00551B3C">
        <w:rPr>
          <w:rFonts w:hint="cs"/>
          <w:sz w:val="26"/>
          <w:szCs w:val="26"/>
          <w:rtl/>
          <w:lang w:val="en-US" w:bidi="ar-SA"/>
        </w:rPr>
        <w:t>ال</w:t>
      </w:r>
      <w:r w:rsidR="00A6724B" w:rsidRPr="00551B3C">
        <w:rPr>
          <w:sz w:val="26"/>
          <w:szCs w:val="26"/>
          <w:rtl/>
          <w:lang w:val="en-US" w:bidi="ar-SA"/>
        </w:rPr>
        <w:t>متعاونة، قدر الإمكان، النطاق الأصلي للأنشطة الم</w:t>
      </w:r>
      <w:r w:rsidR="00A6724B" w:rsidRPr="00551B3C">
        <w:rPr>
          <w:rFonts w:hint="cs"/>
          <w:sz w:val="26"/>
          <w:szCs w:val="26"/>
          <w:rtl/>
          <w:lang w:val="en-US" w:bidi="ar-SA"/>
        </w:rPr>
        <w:t>وا</w:t>
      </w:r>
      <w:r w:rsidRPr="00551B3C">
        <w:rPr>
          <w:sz w:val="26"/>
          <w:szCs w:val="26"/>
          <w:rtl/>
          <w:lang w:val="en-US" w:bidi="ar-SA"/>
        </w:rPr>
        <w:t>فق عليها</w:t>
      </w:r>
      <w:r w:rsidR="00A6724B" w:rsidRPr="00551B3C">
        <w:rPr>
          <w:sz w:val="26"/>
          <w:szCs w:val="26"/>
          <w:rtl/>
          <w:lang w:val="en-US" w:bidi="ar-SA"/>
        </w:rPr>
        <w:t xml:space="preserve"> لبرنامج الأمم المتحدة الإنمائي، بما في ذلك تعزيز مركزين </w:t>
      </w:r>
      <w:r w:rsidRPr="00551B3C">
        <w:rPr>
          <w:sz w:val="26"/>
          <w:szCs w:val="26"/>
          <w:rtl/>
          <w:lang w:val="en-US" w:bidi="ar-SA"/>
        </w:rPr>
        <w:t xml:space="preserve">تدريب وخمسة مراكز </w:t>
      </w:r>
      <w:r w:rsidR="00A6724B" w:rsidRPr="00551B3C">
        <w:rPr>
          <w:rFonts w:hint="cs"/>
          <w:sz w:val="26"/>
          <w:szCs w:val="26"/>
          <w:rtl/>
          <w:lang w:val="en-US" w:bidi="ar-SA"/>
        </w:rPr>
        <w:t xml:space="preserve">استرداد </w:t>
      </w:r>
      <w:r w:rsidRPr="00551B3C">
        <w:rPr>
          <w:sz w:val="26"/>
          <w:szCs w:val="26"/>
          <w:rtl/>
          <w:lang w:val="en-US" w:bidi="ar-SA"/>
        </w:rPr>
        <w:t>وإنشاء مركز تخزين مركزي (</w:t>
      </w:r>
      <w:r w:rsidR="00A6724B" w:rsidRPr="00551B3C">
        <w:rPr>
          <w:rFonts w:hint="cs"/>
          <w:sz w:val="26"/>
          <w:szCs w:val="26"/>
          <w:rtl/>
          <w:lang w:val="en-US" w:bidi="ar-SA"/>
        </w:rPr>
        <w:t xml:space="preserve">ستبدأ </w:t>
      </w:r>
      <w:r w:rsidRPr="00551B3C">
        <w:rPr>
          <w:sz w:val="26"/>
          <w:szCs w:val="26"/>
          <w:rtl/>
          <w:lang w:val="en-US" w:bidi="ar-SA"/>
        </w:rPr>
        <w:t xml:space="preserve">بعض هذه الأنشطة في خطة عمل اليونيدو للشريحة الأولى). </w:t>
      </w:r>
      <w:r w:rsidR="00A6724B" w:rsidRPr="00551B3C">
        <w:rPr>
          <w:rFonts w:hint="cs"/>
          <w:sz w:val="26"/>
          <w:szCs w:val="26"/>
          <w:rtl/>
          <w:lang w:val="en-US" w:bidi="ar-SA"/>
        </w:rPr>
        <w:t>و</w:t>
      </w:r>
      <w:r w:rsidR="00A6724B" w:rsidRPr="00551B3C">
        <w:rPr>
          <w:sz w:val="26"/>
          <w:szCs w:val="26"/>
          <w:rtl/>
          <w:lang w:val="en-US" w:bidi="ar-SA"/>
        </w:rPr>
        <w:t xml:space="preserve">إذا ظهرت </w:t>
      </w:r>
      <w:r w:rsidRPr="00551B3C">
        <w:rPr>
          <w:sz w:val="26"/>
          <w:szCs w:val="26"/>
          <w:rtl/>
          <w:lang w:val="en-US" w:bidi="ar-SA"/>
        </w:rPr>
        <w:t xml:space="preserve">حاجة إلى </w:t>
      </w:r>
      <w:r w:rsidR="00A6724B" w:rsidRPr="00551B3C">
        <w:rPr>
          <w:rFonts w:hint="cs"/>
          <w:sz w:val="26"/>
          <w:szCs w:val="26"/>
          <w:rtl/>
          <w:lang w:val="en-US" w:bidi="ar-SA"/>
        </w:rPr>
        <w:t xml:space="preserve">إجراء </w:t>
      </w:r>
      <w:r w:rsidRPr="00551B3C">
        <w:rPr>
          <w:sz w:val="26"/>
          <w:szCs w:val="26"/>
          <w:rtl/>
          <w:lang w:val="en-US" w:bidi="ar-SA"/>
        </w:rPr>
        <w:t xml:space="preserve">تعديلات طفيفة </w:t>
      </w:r>
      <w:r w:rsidR="00A6724B" w:rsidRPr="00551B3C">
        <w:rPr>
          <w:rFonts w:hint="cs"/>
          <w:sz w:val="26"/>
          <w:szCs w:val="26"/>
          <w:rtl/>
          <w:lang w:val="en-US" w:bidi="ar-SA"/>
        </w:rPr>
        <w:t>ل</w:t>
      </w:r>
      <w:r w:rsidRPr="00551B3C">
        <w:rPr>
          <w:sz w:val="26"/>
          <w:szCs w:val="26"/>
          <w:rtl/>
          <w:lang w:val="en-US" w:bidi="ar-SA"/>
        </w:rPr>
        <w:t>لأنشطة المخطط</w:t>
      </w:r>
      <w:r w:rsidR="00A6724B" w:rsidRPr="00551B3C">
        <w:rPr>
          <w:sz w:val="26"/>
          <w:szCs w:val="26"/>
          <w:rtl/>
          <w:lang w:val="en-US" w:bidi="ar-SA"/>
        </w:rPr>
        <w:t xml:space="preserve"> لها أثناء تنفيذ الشريحة الأولى، </w:t>
      </w:r>
      <w:r w:rsidRPr="00551B3C">
        <w:rPr>
          <w:sz w:val="26"/>
          <w:szCs w:val="26"/>
          <w:rtl/>
          <w:lang w:val="en-US" w:bidi="ar-SA"/>
        </w:rPr>
        <w:t>سيتم تضمين هذه التعديلات في خطة العمل للشرائح المستقبلية.</w:t>
      </w:r>
    </w:p>
    <w:p w14:paraId="57528078" w14:textId="77777777" w:rsidR="00A6724B" w:rsidRPr="00551B3C" w:rsidRDefault="00A6724B" w:rsidP="00A6724B">
      <w:pPr>
        <w:pStyle w:val="ListParagraph"/>
        <w:rPr>
          <w:sz w:val="26"/>
          <w:szCs w:val="26"/>
          <w:rtl/>
          <w:lang w:val="en-US" w:bidi="ar-SA"/>
        </w:rPr>
      </w:pPr>
    </w:p>
    <w:p w14:paraId="13176818" w14:textId="77777777" w:rsidR="00A443A3" w:rsidRPr="00551B3C" w:rsidRDefault="00A6724B" w:rsidP="00014308">
      <w:pPr>
        <w:pStyle w:val="ListParagraph"/>
        <w:keepNext/>
        <w:keepLines/>
        <w:numPr>
          <w:ilvl w:val="0"/>
          <w:numId w:val="10"/>
        </w:numPr>
        <w:bidi/>
        <w:ind w:left="4" w:firstLine="0"/>
        <w:rPr>
          <w:sz w:val="26"/>
          <w:szCs w:val="26"/>
          <w:lang w:val="en-US" w:bidi="ar-SA"/>
        </w:rPr>
      </w:pPr>
      <w:r w:rsidRPr="00551B3C">
        <w:rPr>
          <w:rFonts w:hint="cs"/>
          <w:sz w:val="26"/>
          <w:szCs w:val="26"/>
          <w:rtl/>
          <w:lang w:val="en-US" w:bidi="ar-SA"/>
        </w:rPr>
        <w:t>ي</w:t>
      </w:r>
      <w:r w:rsidRPr="00551B3C">
        <w:rPr>
          <w:sz w:val="26"/>
          <w:szCs w:val="26"/>
          <w:rtl/>
          <w:lang w:val="en-US" w:bidi="ar-SA"/>
        </w:rPr>
        <w:t xml:space="preserve">تضمن الاتفاق </w:t>
      </w:r>
      <w:r w:rsidRPr="00551B3C">
        <w:rPr>
          <w:rFonts w:hint="cs"/>
          <w:sz w:val="26"/>
          <w:szCs w:val="26"/>
          <w:rtl/>
          <w:lang w:val="en-US" w:bidi="ar-SA"/>
        </w:rPr>
        <w:t>المعدل</w:t>
      </w:r>
      <w:r w:rsidRPr="00551B3C">
        <w:rPr>
          <w:sz w:val="26"/>
          <w:szCs w:val="26"/>
          <w:rtl/>
          <w:lang w:val="en-US" w:bidi="ar-SA"/>
        </w:rPr>
        <w:t xml:space="preserve"> المقدم</w:t>
      </w:r>
      <w:r w:rsidR="00A443A3" w:rsidRPr="00551B3C">
        <w:rPr>
          <w:sz w:val="26"/>
          <w:szCs w:val="26"/>
          <w:rtl/>
          <w:lang w:val="en-US" w:bidi="ar-SA"/>
        </w:rPr>
        <w:t xml:space="preserve"> تغيير الوكال</w:t>
      </w:r>
      <w:r w:rsidRPr="00551B3C">
        <w:rPr>
          <w:sz w:val="26"/>
          <w:szCs w:val="26"/>
          <w:rtl/>
          <w:lang w:val="en-US" w:bidi="ar-SA"/>
        </w:rPr>
        <w:t>ة المتعاونة، و</w:t>
      </w:r>
      <w:r w:rsidRPr="00551B3C">
        <w:rPr>
          <w:rFonts w:hint="cs"/>
          <w:sz w:val="26"/>
          <w:szCs w:val="26"/>
          <w:rtl/>
          <w:lang w:val="en-US" w:bidi="ar-SA"/>
        </w:rPr>
        <w:t>ي</w:t>
      </w:r>
      <w:r w:rsidR="00A443A3" w:rsidRPr="00551B3C">
        <w:rPr>
          <w:sz w:val="26"/>
          <w:szCs w:val="26"/>
          <w:rtl/>
          <w:lang w:val="en-US" w:bidi="ar-SA"/>
        </w:rPr>
        <w:t>جمع شريحتَي</w:t>
      </w:r>
      <w:r w:rsidRPr="00551B3C">
        <w:rPr>
          <w:rFonts w:hint="cs"/>
          <w:sz w:val="26"/>
          <w:szCs w:val="26"/>
          <w:rtl/>
          <w:lang w:val="en-US" w:bidi="ar-SA"/>
        </w:rPr>
        <w:t xml:space="preserve"> عامي</w:t>
      </w:r>
      <w:r w:rsidR="00A443A3" w:rsidRPr="00551B3C">
        <w:rPr>
          <w:sz w:val="26"/>
          <w:szCs w:val="26"/>
          <w:rtl/>
          <w:lang w:val="en-US" w:bidi="ar-SA"/>
        </w:rPr>
        <w:t xml:space="preserve"> 2020 و 2022</w:t>
      </w:r>
      <w:r w:rsidRPr="00551B3C">
        <w:rPr>
          <w:sz w:val="26"/>
          <w:szCs w:val="26"/>
          <w:rtl/>
          <w:lang w:val="en-US" w:bidi="ar-SA"/>
        </w:rPr>
        <w:t xml:space="preserve"> في شريحة واحدة فقط في عام 2022</w:t>
      </w:r>
      <w:r w:rsidR="00A443A3" w:rsidRPr="00551B3C">
        <w:rPr>
          <w:sz w:val="26"/>
          <w:szCs w:val="26"/>
          <w:rtl/>
          <w:lang w:val="en-US" w:bidi="ar-SA"/>
        </w:rPr>
        <w:t xml:space="preserve">، </w:t>
      </w:r>
      <w:r w:rsidRPr="00551B3C">
        <w:rPr>
          <w:rFonts w:hint="cs"/>
          <w:sz w:val="26"/>
          <w:szCs w:val="26"/>
          <w:rtl/>
          <w:lang w:val="en-US" w:bidi="ar-SA"/>
        </w:rPr>
        <w:t>ويبين</w:t>
      </w:r>
      <w:r w:rsidR="00A443A3" w:rsidRPr="00551B3C">
        <w:rPr>
          <w:sz w:val="26"/>
          <w:szCs w:val="26"/>
          <w:rtl/>
          <w:lang w:val="en-US" w:bidi="ar-SA"/>
        </w:rPr>
        <w:t xml:space="preserve"> تحويل التمويل المعتمد للشريحة الأولى من </w:t>
      </w:r>
      <w:r w:rsidRPr="00551B3C">
        <w:rPr>
          <w:rFonts w:hint="cs"/>
          <w:sz w:val="26"/>
          <w:szCs w:val="26"/>
          <w:rtl/>
          <w:lang w:val="en-US" w:bidi="ar-SA"/>
        </w:rPr>
        <w:t>اليوئنديبي</w:t>
      </w:r>
      <w:r w:rsidR="00A443A3" w:rsidRPr="00551B3C">
        <w:rPr>
          <w:sz w:val="26"/>
          <w:szCs w:val="26"/>
          <w:rtl/>
          <w:lang w:val="en-US" w:bidi="ar-SA"/>
        </w:rPr>
        <w:t xml:space="preserve"> إلى اليونيدو. </w:t>
      </w:r>
      <w:r w:rsidRPr="00551B3C">
        <w:rPr>
          <w:rFonts w:hint="cs"/>
          <w:sz w:val="26"/>
          <w:szCs w:val="26"/>
          <w:rtl/>
          <w:lang w:val="en-US" w:bidi="ar-SA"/>
        </w:rPr>
        <w:t>و</w:t>
      </w:r>
      <w:r w:rsidR="00A443A3" w:rsidRPr="00551B3C">
        <w:rPr>
          <w:sz w:val="26"/>
          <w:szCs w:val="26"/>
          <w:rtl/>
          <w:lang w:val="en-US" w:bidi="ar-SA"/>
        </w:rPr>
        <w:t xml:space="preserve">تم </w:t>
      </w:r>
      <w:r w:rsidRPr="00551B3C">
        <w:rPr>
          <w:rFonts w:hint="cs"/>
          <w:sz w:val="26"/>
          <w:szCs w:val="26"/>
          <w:rtl/>
          <w:lang w:val="en-US" w:bidi="ar-SA"/>
        </w:rPr>
        <w:t>إبقاء</w:t>
      </w:r>
      <w:r w:rsidR="00A443A3" w:rsidRPr="00551B3C">
        <w:rPr>
          <w:sz w:val="26"/>
          <w:szCs w:val="26"/>
          <w:rtl/>
          <w:lang w:val="en-US" w:bidi="ar-SA"/>
        </w:rPr>
        <w:t xml:space="preserve"> مدة المرحلة ال</w:t>
      </w:r>
      <w:r w:rsidRPr="00551B3C">
        <w:rPr>
          <w:sz w:val="26"/>
          <w:szCs w:val="26"/>
          <w:rtl/>
          <w:lang w:val="en-US" w:bidi="ar-SA"/>
        </w:rPr>
        <w:t>أولى على النحو المقترح في الأصل</w:t>
      </w:r>
      <w:r w:rsidR="00A443A3" w:rsidRPr="00551B3C">
        <w:rPr>
          <w:sz w:val="26"/>
          <w:szCs w:val="26"/>
          <w:rtl/>
          <w:lang w:val="en-US" w:bidi="ar-SA"/>
        </w:rPr>
        <w:t>، مع آخر عام مستهدف في عام 2025 و</w:t>
      </w:r>
      <w:r w:rsidRPr="00551B3C">
        <w:rPr>
          <w:sz w:val="26"/>
          <w:szCs w:val="26"/>
          <w:rtl/>
          <w:lang w:val="en-US" w:bidi="ar-SA"/>
        </w:rPr>
        <w:t>انتهاء التشغيل</w:t>
      </w:r>
      <w:r w:rsidR="00A443A3" w:rsidRPr="00551B3C">
        <w:rPr>
          <w:sz w:val="26"/>
          <w:szCs w:val="26"/>
          <w:rtl/>
          <w:lang w:val="en-US" w:bidi="ar-SA"/>
        </w:rPr>
        <w:t xml:space="preserve"> بحلول ديسمبر</w:t>
      </w:r>
      <w:r w:rsidRPr="00551B3C">
        <w:rPr>
          <w:rFonts w:hint="cs"/>
          <w:sz w:val="26"/>
          <w:szCs w:val="26"/>
          <w:rtl/>
          <w:lang w:val="en-US" w:bidi="ar-SA"/>
        </w:rPr>
        <w:t>/ كانون الأول</w:t>
      </w:r>
      <w:r w:rsidR="00A443A3" w:rsidRPr="00551B3C">
        <w:rPr>
          <w:sz w:val="26"/>
          <w:szCs w:val="26"/>
          <w:rtl/>
          <w:lang w:val="en-US" w:bidi="ar-SA"/>
        </w:rPr>
        <w:t xml:space="preserve"> 2026.</w:t>
      </w:r>
    </w:p>
    <w:p w14:paraId="388792CD" w14:textId="077A088F" w:rsidR="00502E94" w:rsidRPr="00551B3C" w:rsidRDefault="00502E94">
      <w:pPr>
        <w:jc w:val="left"/>
        <w:rPr>
          <w:b/>
          <w:bCs/>
          <w:sz w:val="26"/>
          <w:szCs w:val="26"/>
          <w:rtl/>
          <w:lang w:val="en-US" w:bidi="ar-SA"/>
        </w:rPr>
      </w:pPr>
    </w:p>
    <w:p w14:paraId="4417A142" w14:textId="77777777" w:rsidR="00A443A3" w:rsidRPr="00551B3C" w:rsidRDefault="00A443A3" w:rsidP="00A6724B">
      <w:pPr>
        <w:bidi/>
        <w:rPr>
          <w:b/>
          <w:bCs/>
          <w:sz w:val="26"/>
          <w:szCs w:val="26"/>
          <w:lang w:val="en-US" w:bidi="ar-SA"/>
        </w:rPr>
      </w:pPr>
      <w:r w:rsidRPr="00551B3C">
        <w:rPr>
          <w:b/>
          <w:bCs/>
          <w:sz w:val="26"/>
          <w:szCs w:val="26"/>
          <w:rtl/>
          <w:lang w:val="en-US" w:bidi="ar-SA"/>
        </w:rPr>
        <w:t>تعليقات الأمانة</w:t>
      </w:r>
    </w:p>
    <w:p w14:paraId="59923233" w14:textId="77777777" w:rsidR="00A443A3" w:rsidRPr="00551B3C" w:rsidRDefault="00A443A3" w:rsidP="00A443A3">
      <w:pPr>
        <w:bidi/>
        <w:rPr>
          <w:sz w:val="26"/>
          <w:szCs w:val="26"/>
          <w:lang w:val="en-US" w:bidi="ar-SA"/>
        </w:rPr>
      </w:pPr>
    </w:p>
    <w:p w14:paraId="589CA478" w14:textId="77777777" w:rsidR="00A443A3" w:rsidRPr="00551B3C" w:rsidRDefault="00A443A3" w:rsidP="00351BCA">
      <w:pPr>
        <w:pStyle w:val="ListParagraph"/>
        <w:numPr>
          <w:ilvl w:val="0"/>
          <w:numId w:val="10"/>
        </w:numPr>
        <w:bidi/>
        <w:ind w:left="4" w:firstLine="0"/>
        <w:rPr>
          <w:sz w:val="26"/>
          <w:szCs w:val="26"/>
          <w:lang w:val="en-US" w:bidi="ar-SA"/>
        </w:rPr>
      </w:pPr>
      <w:r w:rsidRPr="00551B3C">
        <w:rPr>
          <w:sz w:val="26"/>
          <w:szCs w:val="26"/>
          <w:rtl/>
          <w:lang w:val="en-US" w:bidi="ar-SA"/>
        </w:rPr>
        <w:t xml:space="preserve">تشير الأمانة إلى أن طلب تغيير الوكالة المتعاونة من </w:t>
      </w:r>
      <w:r w:rsidR="00051B06" w:rsidRPr="00551B3C">
        <w:rPr>
          <w:rFonts w:hint="cs"/>
          <w:sz w:val="26"/>
          <w:szCs w:val="26"/>
          <w:rtl/>
          <w:lang w:val="en-US" w:bidi="ar-SA"/>
        </w:rPr>
        <w:t>اليوئنديبي</w:t>
      </w:r>
      <w:r w:rsidRPr="00551B3C">
        <w:rPr>
          <w:sz w:val="26"/>
          <w:szCs w:val="26"/>
          <w:rtl/>
          <w:lang w:val="en-US" w:bidi="ar-SA"/>
        </w:rPr>
        <w:t xml:space="preserve"> إلى اليونيدو للمرحلة الأولى من خطة إدارة إزالة المواد الهيدروكلوروفلوروكربونية قد قُدم بناءً على التشاور والاتفاق بي</w:t>
      </w:r>
      <w:r w:rsidR="00051B06" w:rsidRPr="00551B3C">
        <w:rPr>
          <w:sz w:val="26"/>
          <w:szCs w:val="26"/>
          <w:rtl/>
          <w:lang w:val="en-US" w:bidi="ar-SA"/>
        </w:rPr>
        <w:t>ن الأطراف ذات الصلة</w:t>
      </w:r>
      <w:r w:rsidRPr="00551B3C">
        <w:rPr>
          <w:sz w:val="26"/>
          <w:szCs w:val="26"/>
          <w:rtl/>
          <w:lang w:val="en-US" w:bidi="ar-SA"/>
        </w:rPr>
        <w:t>، وأن النظر في تغيير الوكالة المت</w:t>
      </w:r>
      <w:r w:rsidR="00051B06" w:rsidRPr="00551B3C">
        <w:rPr>
          <w:sz w:val="26"/>
          <w:szCs w:val="26"/>
          <w:rtl/>
          <w:lang w:val="en-US" w:bidi="ar-SA"/>
        </w:rPr>
        <w:t xml:space="preserve">عاونة في الاجتماع الحالي سيسمح </w:t>
      </w:r>
      <w:r w:rsidR="00051B06" w:rsidRPr="00551B3C">
        <w:rPr>
          <w:rFonts w:hint="cs"/>
          <w:sz w:val="26"/>
          <w:szCs w:val="26"/>
          <w:rtl/>
          <w:lang w:val="en-US" w:bidi="ar-SA"/>
        </w:rPr>
        <w:t>ل</w:t>
      </w:r>
      <w:r w:rsidR="00051B06" w:rsidRPr="00551B3C">
        <w:rPr>
          <w:sz w:val="26"/>
          <w:szCs w:val="26"/>
          <w:rtl/>
          <w:lang w:val="en-US" w:bidi="ar-SA"/>
        </w:rPr>
        <w:t xml:space="preserve">لبلد </w:t>
      </w:r>
      <w:r w:rsidR="00051B06" w:rsidRPr="00551B3C">
        <w:rPr>
          <w:rFonts w:hint="cs"/>
          <w:sz w:val="26"/>
          <w:szCs w:val="26"/>
          <w:rtl/>
          <w:lang w:val="en-US" w:bidi="ar-SA"/>
        </w:rPr>
        <w:t>ب</w:t>
      </w:r>
      <w:r w:rsidRPr="00551B3C">
        <w:rPr>
          <w:sz w:val="26"/>
          <w:szCs w:val="26"/>
          <w:rtl/>
          <w:lang w:val="en-US" w:bidi="ar-SA"/>
        </w:rPr>
        <w:t>تحقيق مزيد من التقدم في تنفيذ الشريحة الأولى من المرحلة الأولى.</w:t>
      </w:r>
    </w:p>
    <w:p w14:paraId="0C5E768C" w14:textId="77777777" w:rsidR="00051B06" w:rsidRPr="00551B3C" w:rsidRDefault="00051B06" w:rsidP="00351BCA">
      <w:pPr>
        <w:pStyle w:val="ListParagraph"/>
        <w:bidi/>
        <w:ind w:left="4"/>
        <w:rPr>
          <w:sz w:val="26"/>
          <w:szCs w:val="26"/>
          <w:lang w:val="en-US" w:bidi="ar-SA"/>
        </w:rPr>
      </w:pPr>
    </w:p>
    <w:p w14:paraId="1EF6A25E" w14:textId="77777777" w:rsidR="00A443A3" w:rsidRPr="00551B3C" w:rsidRDefault="00051B06" w:rsidP="00351BCA">
      <w:pPr>
        <w:pStyle w:val="ListParagraph"/>
        <w:numPr>
          <w:ilvl w:val="0"/>
          <w:numId w:val="10"/>
        </w:numPr>
        <w:bidi/>
        <w:ind w:left="4" w:firstLine="0"/>
        <w:rPr>
          <w:sz w:val="26"/>
          <w:szCs w:val="26"/>
          <w:lang w:val="en-US" w:bidi="ar-SA"/>
        </w:rPr>
      </w:pPr>
      <w:r w:rsidRPr="00551B3C">
        <w:rPr>
          <w:sz w:val="26"/>
          <w:szCs w:val="26"/>
          <w:rtl/>
          <w:lang w:val="en-US" w:bidi="ar-SA"/>
        </w:rPr>
        <w:t>بالإضافة إلى ذلك</w:t>
      </w:r>
      <w:r w:rsidR="00A443A3" w:rsidRPr="00551B3C">
        <w:rPr>
          <w:sz w:val="26"/>
          <w:szCs w:val="26"/>
          <w:rtl/>
          <w:lang w:val="en-US" w:bidi="ar-SA"/>
        </w:rPr>
        <w:t xml:space="preserve">، أكد </w:t>
      </w:r>
      <w:r w:rsidRPr="00551B3C">
        <w:rPr>
          <w:rFonts w:hint="cs"/>
          <w:sz w:val="26"/>
          <w:szCs w:val="26"/>
          <w:rtl/>
          <w:lang w:val="en-US" w:bidi="ar-SA"/>
        </w:rPr>
        <w:t>اليوئنديبي</w:t>
      </w:r>
      <w:r w:rsidRPr="00551B3C">
        <w:rPr>
          <w:sz w:val="26"/>
          <w:szCs w:val="26"/>
          <w:rtl/>
          <w:lang w:val="en-US" w:bidi="ar-SA"/>
        </w:rPr>
        <w:t xml:space="preserve"> </w:t>
      </w:r>
      <w:r w:rsidRPr="00551B3C">
        <w:rPr>
          <w:rFonts w:hint="cs"/>
          <w:sz w:val="26"/>
          <w:szCs w:val="26"/>
          <w:rtl/>
          <w:lang w:val="en-US" w:bidi="ar-SA"/>
        </w:rPr>
        <w:t>عدم صرف</w:t>
      </w:r>
      <w:r w:rsidR="00A443A3" w:rsidRPr="00551B3C">
        <w:rPr>
          <w:sz w:val="26"/>
          <w:szCs w:val="26"/>
          <w:rtl/>
          <w:lang w:val="en-US" w:bidi="ar-SA"/>
        </w:rPr>
        <w:t xml:space="preserve"> التمويل المعتمد في إطار الشريحة الأولى (105</w:t>
      </w:r>
      <w:r w:rsidRPr="00551B3C">
        <w:rPr>
          <w:rFonts w:hint="cs"/>
          <w:sz w:val="26"/>
          <w:szCs w:val="26"/>
          <w:rtl/>
          <w:lang w:val="en-US" w:bidi="ar-SA"/>
        </w:rPr>
        <w:t>,</w:t>
      </w:r>
      <w:r w:rsidR="00A443A3" w:rsidRPr="00551B3C">
        <w:rPr>
          <w:sz w:val="26"/>
          <w:szCs w:val="26"/>
          <w:rtl/>
          <w:lang w:val="en-US" w:bidi="ar-SA"/>
        </w:rPr>
        <w:t xml:space="preserve">000 دولار أمريكي بالإضافة إلى تكلفة دعم الوكالة </w:t>
      </w:r>
      <w:r w:rsidRPr="00551B3C">
        <w:rPr>
          <w:rFonts w:hint="cs"/>
          <w:sz w:val="26"/>
          <w:szCs w:val="26"/>
          <w:rtl/>
          <w:lang w:val="en-US" w:bidi="ar-SA"/>
        </w:rPr>
        <w:t>وقدرها</w:t>
      </w:r>
      <w:r w:rsidR="00A443A3" w:rsidRPr="00551B3C">
        <w:rPr>
          <w:sz w:val="26"/>
          <w:szCs w:val="26"/>
          <w:rtl/>
          <w:lang w:val="en-US" w:bidi="ar-SA"/>
        </w:rPr>
        <w:t xml:space="preserve"> 7</w:t>
      </w:r>
      <w:r w:rsidRPr="00551B3C">
        <w:rPr>
          <w:rFonts w:hint="cs"/>
          <w:sz w:val="26"/>
          <w:szCs w:val="26"/>
          <w:rtl/>
          <w:lang w:val="en-US" w:bidi="ar-SA"/>
        </w:rPr>
        <w:t>,</w:t>
      </w:r>
      <w:r w:rsidR="00A443A3" w:rsidRPr="00551B3C">
        <w:rPr>
          <w:sz w:val="26"/>
          <w:szCs w:val="26"/>
          <w:rtl/>
          <w:lang w:val="en-US" w:bidi="ar-SA"/>
        </w:rPr>
        <w:t>350 دولار أمريكي). وستعاد هذه الأموال إلى الصندوق متعدد الأطراف وتحويلها</w:t>
      </w:r>
      <w:r w:rsidRPr="00551B3C">
        <w:rPr>
          <w:sz w:val="26"/>
          <w:szCs w:val="26"/>
          <w:rtl/>
          <w:lang w:val="en-US" w:bidi="ar-SA"/>
        </w:rPr>
        <w:t xml:space="preserve"> إلى اليونيدو. بالإضافة إلى ذلك</w:t>
      </w:r>
      <w:r w:rsidR="00A443A3" w:rsidRPr="00551B3C">
        <w:rPr>
          <w:sz w:val="26"/>
          <w:szCs w:val="26"/>
          <w:rtl/>
          <w:lang w:val="en-US" w:bidi="ar-SA"/>
        </w:rPr>
        <w:t xml:space="preserve">، تم إدخال تحويل الأموال المعتمدة من </w:t>
      </w:r>
      <w:r w:rsidRPr="00551B3C">
        <w:rPr>
          <w:rFonts w:hint="cs"/>
          <w:sz w:val="26"/>
          <w:szCs w:val="26"/>
          <w:rtl/>
          <w:lang w:val="en-US" w:bidi="ar-SA"/>
        </w:rPr>
        <w:t xml:space="preserve">حيث المبدأ </w:t>
      </w:r>
      <w:r w:rsidR="00A443A3" w:rsidRPr="00551B3C">
        <w:rPr>
          <w:sz w:val="26"/>
          <w:szCs w:val="26"/>
          <w:rtl/>
          <w:lang w:val="en-US" w:bidi="ar-SA"/>
        </w:rPr>
        <w:t xml:space="preserve">للشرائح المستقبلية من المرحلة الأولى </w:t>
      </w:r>
      <w:r w:rsidR="004577B2" w:rsidRPr="00551B3C">
        <w:rPr>
          <w:rFonts w:hint="cs"/>
          <w:sz w:val="26"/>
          <w:szCs w:val="26"/>
          <w:rtl/>
          <w:lang w:val="en-US" w:bidi="ar-SA"/>
        </w:rPr>
        <w:t>من اليوئنديبي</w:t>
      </w:r>
      <w:r w:rsidR="004577B2" w:rsidRPr="00551B3C">
        <w:rPr>
          <w:sz w:val="26"/>
          <w:szCs w:val="26"/>
          <w:rtl/>
          <w:lang w:val="en-US" w:bidi="ar-SA"/>
        </w:rPr>
        <w:t xml:space="preserve"> إلى اليونيدو </w:t>
      </w:r>
      <w:r w:rsidR="00A443A3" w:rsidRPr="00551B3C">
        <w:rPr>
          <w:sz w:val="26"/>
          <w:szCs w:val="26"/>
          <w:rtl/>
          <w:lang w:val="en-US" w:bidi="ar-SA"/>
        </w:rPr>
        <w:t xml:space="preserve">في الاتفاق المحدث </w:t>
      </w:r>
      <w:r w:rsidR="00BE6D99" w:rsidRPr="00551B3C">
        <w:rPr>
          <w:rFonts w:hint="cs"/>
          <w:sz w:val="26"/>
          <w:szCs w:val="26"/>
          <w:rtl/>
          <w:lang w:val="en-US" w:bidi="ar-SA"/>
        </w:rPr>
        <w:t xml:space="preserve">المبرم </w:t>
      </w:r>
      <w:r w:rsidR="00A443A3" w:rsidRPr="00551B3C">
        <w:rPr>
          <w:sz w:val="26"/>
          <w:szCs w:val="26"/>
          <w:rtl/>
          <w:lang w:val="en-US" w:bidi="ar-SA"/>
        </w:rPr>
        <w:t>بين الحكومة واللجنة التنفيذية على</w:t>
      </w:r>
      <w:r w:rsidR="00BE6D99" w:rsidRPr="00551B3C">
        <w:rPr>
          <w:sz w:val="26"/>
          <w:szCs w:val="26"/>
          <w:rtl/>
          <w:lang w:val="en-US" w:bidi="ar-SA"/>
        </w:rPr>
        <w:t xml:space="preserve"> النحو الوارد في المرفق الثاني </w:t>
      </w:r>
      <w:r w:rsidR="00BE6D99" w:rsidRPr="00551B3C">
        <w:rPr>
          <w:rFonts w:hint="cs"/>
          <w:sz w:val="26"/>
          <w:szCs w:val="26"/>
          <w:rtl/>
          <w:lang w:val="en-US" w:bidi="ar-SA"/>
        </w:rPr>
        <w:t>ب</w:t>
      </w:r>
      <w:r w:rsidR="00A443A3" w:rsidRPr="00551B3C">
        <w:rPr>
          <w:sz w:val="26"/>
          <w:szCs w:val="26"/>
          <w:rtl/>
          <w:lang w:val="en-US" w:bidi="ar-SA"/>
        </w:rPr>
        <w:t xml:space="preserve">هذه الوثيقة. ويعرض الجدول 4 مستوى الأموال </w:t>
      </w:r>
      <w:r w:rsidR="00BE6D99" w:rsidRPr="00551B3C">
        <w:rPr>
          <w:rFonts w:hint="cs"/>
          <w:sz w:val="26"/>
          <w:szCs w:val="26"/>
          <w:rtl/>
          <w:lang w:val="en-US" w:bidi="ar-SA"/>
        </w:rPr>
        <w:t>المعتمدة التي سيعيدها اليوئنديبي</w:t>
      </w:r>
      <w:r w:rsidR="00A443A3" w:rsidRPr="00551B3C">
        <w:rPr>
          <w:sz w:val="26"/>
          <w:szCs w:val="26"/>
          <w:rtl/>
          <w:lang w:val="en-US" w:bidi="ar-SA"/>
        </w:rPr>
        <w:t>، والأموال</w:t>
      </w:r>
      <w:r w:rsidR="00BE6D99" w:rsidRPr="00551B3C">
        <w:rPr>
          <w:rFonts w:hint="cs"/>
          <w:sz w:val="26"/>
          <w:szCs w:val="26"/>
          <w:rtl/>
          <w:lang w:val="en-US" w:bidi="ar-SA"/>
        </w:rPr>
        <w:t xml:space="preserve"> الموافق عليها من حيث المبدأ التي ستحول</w:t>
      </w:r>
      <w:r w:rsidR="00A443A3" w:rsidRPr="00551B3C">
        <w:rPr>
          <w:sz w:val="26"/>
          <w:szCs w:val="26"/>
          <w:rtl/>
          <w:lang w:val="en-US" w:bidi="ar-SA"/>
        </w:rPr>
        <w:t xml:space="preserve"> إلى اليونيدو.</w:t>
      </w:r>
    </w:p>
    <w:p w14:paraId="76BFAAE4" w14:textId="77777777" w:rsidR="00BE6D99" w:rsidRPr="00551B3C" w:rsidRDefault="00BE6D99" w:rsidP="00351BCA">
      <w:pPr>
        <w:bidi/>
        <w:rPr>
          <w:sz w:val="26"/>
          <w:szCs w:val="26"/>
          <w:rtl/>
          <w:lang w:val="en-US" w:bidi="ar-SA"/>
        </w:rPr>
      </w:pPr>
    </w:p>
    <w:p w14:paraId="320BD641" w14:textId="77777777" w:rsidR="00A443A3" w:rsidRPr="00551B3C" w:rsidRDefault="00BE6D99" w:rsidP="00BE6D99">
      <w:pPr>
        <w:bidi/>
        <w:rPr>
          <w:b/>
          <w:bCs/>
          <w:sz w:val="26"/>
          <w:szCs w:val="26"/>
          <w:rtl/>
          <w:lang w:val="en-US" w:bidi="ar-SA"/>
        </w:rPr>
      </w:pPr>
      <w:r w:rsidRPr="00551B3C">
        <w:rPr>
          <w:b/>
          <w:bCs/>
          <w:sz w:val="26"/>
          <w:szCs w:val="26"/>
          <w:rtl/>
          <w:lang w:val="en-US" w:bidi="ar-SA"/>
        </w:rPr>
        <w:t>الجدول 4</w:t>
      </w:r>
      <w:r w:rsidRPr="00551B3C">
        <w:rPr>
          <w:rFonts w:hint="cs"/>
          <w:b/>
          <w:bCs/>
          <w:sz w:val="26"/>
          <w:szCs w:val="26"/>
          <w:rtl/>
          <w:lang w:val="en-US" w:bidi="ar-SA"/>
        </w:rPr>
        <w:t>-</w:t>
      </w:r>
      <w:r w:rsidR="00A443A3" w:rsidRPr="00551B3C">
        <w:rPr>
          <w:b/>
          <w:bCs/>
          <w:sz w:val="26"/>
          <w:szCs w:val="26"/>
          <w:rtl/>
          <w:lang w:val="en-US" w:bidi="ar-SA"/>
        </w:rPr>
        <w:t xml:space="preserve"> الأموال التي ستحول من </w:t>
      </w:r>
      <w:r w:rsidRPr="00551B3C">
        <w:rPr>
          <w:rFonts w:hint="cs"/>
          <w:b/>
          <w:bCs/>
          <w:sz w:val="26"/>
          <w:szCs w:val="26"/>
          <w:rtl/>
          <w:lang w:val="en-US" w:bidi="ar-SA"/>
        </w:rPr>
        <w:t>اليوئنديبي</w:t>
      </w:r>
      <w:r w:rsidRPr="00551B3C">
        <w:rPr>
          <w:b/>
          <w:bCs/>
          <w:sz w:val="26"/>
          <w:szCs w:val="26"/>
          <w:rtl/>
          <w:lang w:val="en-US" w:bidi="ar-SA"/>
        </w:rPr>
        <w:t xml:space="preserve"> إلى اليونيدو </w:t>
      </w:r>
      <w:r w:rsidR="00A443A3" w:rsidRPr="00551B3C">
        <w:rPr>
          <w:b/>
          <w:bCs/>
          <w:sz w:val="26"/>
          <w:szCs w:val="26"/>
          <w:rtl/>
          <w:lang w:val="en-US" w:bidi="ar-SA"/>
        </w:rPr>
        <w:t>للمرحلة الأولى من خطة إدارة إزالة ال</w:t>
      </w:r>
      <w:r w:rsidRPr="00551B3C">
        <w:rPr>
          <w:b/>
          <w:bCs/>
          <w:sz w:val="26"/>
          <w:szCs w:val="26"/>
          <w:rtl/>
          <w:lang w:val="en-US" w:bidi="ar-SA"/>
        </w:rPr>
        <w:t>مواد الهيدروكلوروفلوروكربونية (دولار</w:t>
      </w:r>
      <w:r w:rsidR="000C6FB2" w:rsidRPr="00551B3C">
        <w:rPr>
          <w:rFonts w:hint="cs"/>
          <w:b/>
          <w:bCs/>
          <w:sz w:val="26"/>
          <w:szCs w:val="26"/>
          <w:rtl/>
          <w:lang w:val="en-US" w:bidi="ar-SA"/>
        </w:rPr>
        <w:t xml:space="preserve"> </w:t>
      </w:r>
      <w:r w:rsidRPr="00551B3C">
        <w:rPr>
          <w:rFonts w:hint="cs"/>
          <w:b/>
          <w:bCs/>
          <w:sz w:val="26"/>
          <w:szCs w:val="26"/>
          <w:rtl/>
          <w:lang w:val="en-US" w:bidi="ar-SA"/>
        </w:rPr>
        <w:t>أمريكي</w:t>
      </w:r>
      <w:r w:rsidR="00A443A3" w:rsidRPr="00551B3C">
        <w:rPr>
          <w:b/>
          <w:bCs/>
          <w:sz w:val="26"/>
          <w:szCs w:val="26"/>
          <w:rtl/>
          <w:lang w:val="en-US" w:bidi="ar-SA"/>
        </w:rPr>
        <w:t>)</w:t>
      </w:r>
    </w:p>
    <w:tbl>
      <w:tblPr>
        <w:tblStyle w:val="TableGrid"/>
        <w:bidiVisual/>
        <w:tblW w:w="5000" w:type="pct"/>
        <w:tblLook w:val="04A0" w:firstRow="1" w:lastRow="0" w:firstColumn="1" w:lastColumn="0" w:noHBand="0" w:noVBand="1"/>
      </w:tblPr>
      <w:tblGrid>
        <w:gridCol w:w="4249"/>
        <w:gridCol w:w="1920"/>
        <w:gridCol w:w="1591"/>
        <w:gridCol w:w="1590"/>
      </w:tblGrid>
      <w:tr w:rsidR="00A443A3" w:rsidRPr="003D07CB" w14:paraId="251C8918" w14:textId="77777777" w:rsidTr="0026748D">
        <w:trPr>
          <w:trHeight w:val="108"/>
        </w:trPr>
        <w:tc>
          <w:tcPr>
            <w:tcW w:w="2272" w:type="pct"/>
            <w:vAlign w:val="center"/>
          </w:tcPr>
          <w:p w14:paraId="0B2744F9" w14:textId="77777777" w:rsidR="00A443A3" w:rsidRPr="0026748D" w:rsidRDefault="0026748D" w:rsidP="0026748D">
            <w:pPr>
              <w:pStyle w:val="Heading1"/>
              <w:widowControl w:val="0"/>
              <w:numPr>
                <w:ilvl w:val="0"/>
                <w:numId w:val="0"/>
              </w:numPr>
              <w:bidi/>
              <w:spacing w:after="0"/>
              <w:jc w:val="center"/>
              <w:outlineLvl w:val="0"/>
              <w:rPr>
                <w:bCs/>
                <w:sz w:val="20"/>
              </w:rPr>
            </w:pPr>
            <w:r w:rsidRPr="0026748D">
              <w:rPr>
                <w:rFonts w:hint="cs"/>
                <w:bCs/>
                <w:sz w:val="20"/>
                <w:rtl/>
              </w:rPr>
              <w:t>الوصف</w:t>
            </w:r>
          </w:p>
        </w:tc>
        <w:tc>
          <w:tcPr>
            <w:tcW w:w="1027" w:type="pct"/>
            <w:vAlign w:val="center"/>
          </w:tcPr>
          <w:p w14:paraId="7C8DB143" w14:textId="77777777" w:rsidR="00A443A3" w:rsidRPr="0026748D" w:rsidRDefault="0026748D" w:rsidP="0026748D">
            <w:pPr>
              <w:pStyle w:val="Heading1"/>
              <w:widowControl w:val="0"/>
              <w:numPr>
                <w:ilvl w:val="0"/>
                <w:numId w:val="0"/>
              </w:numPr>
              <w:bidi/>
              <w:spacing w:after="0"/>
              <w:jc w:val="center"/>
              <w:outlineLvl w:val="0"/>
              <w:rPr>
                <w:bCs/>
                <w:sz w:val="20"/>
              </w:rPr>
            </w:pPr>
            <w:r w:rsidRPr="0026748D">
              <w:rPr>
                <w:rFonts w:hint="cs"/>
                <w:bCs/>
                <w:sz w:val="20"/>
                <w:rtl/>
              </w:rPr>
              <w:t>القيمة</w:t>
            </w:r>
          </w:p>
        </w:tc>
        <w:tc>
          <w:tcPr>
            <w:tcW w:w="851" w:type="pct"/>
            <w:vAlign w:val="center"/>
          </w:tcPr>
          <w:p w14:paraId="62D64901" w14:textId="77777777" w:rsidR="00A443A3" w:rsidRPr="0026748D" w:rsidRDefault="0026748D" w:rsidP="0026748D">
            <w:pPr>
              <w:pStyle w:val="Heading1"/>
              <w:widowControl w:val="0"/>
              <w:numPr>
                <w:ilvl w:val="0"/>
                <w:numId w:val="0"/>
              </w:numPr>
              <w:bidi/>
              <w:spacing w:after="0"/>
              <w:jc w:val="center"/>
              <w:outlineLvl w:val="0"/>
              <w:rPr>
                <w:bCs/>
                <w:sz w:val="20"/>
              </w:rPr>
            </w:pPr>
            <w:r w:rsidRPr="0026748D">
              <w:rPr>
                <w:rFonts w:hint="cs"/>
                <w:bCs/>
                <w:sz w:val="20"/>
                <w:rtl/>
              </w:rPr>
              <w:t>تكاليف دعم الوكالة</w:t>
            </w:r>
          </w:p>
        </w:tc>
        <w:tc>
          <w:tcPr>
            <w:tcW w:w="850" w:type="pct"/>
            <w:vAlign w:val="center"/>
          </w:tcPr>
          <w:p w14:paraId="51BB9A55" w14:textId="77777777" w:rsidR="00A443A3" w:rsidRPr="0026748D" w:rsidRDefault="0026748D" w:rsidP="0026748D">
            <w:pPr>
              <w:pStyle w:val="Heading1"/>
              <w:widowControl w:val="0"/>
              <w:numPr>
                <w:ilvl w:val="0"/>
                <w:numId w:val="0"/>
              </w:numPr>
              <w:bidi/>
              <w:spacing w:after="0"/>
              <w:jc w:val="center"/>
              <w:outlineLvl w:val="0"/>
              <w:rPr>
                <w:bCs/>
                <w:sz w:val="20"/>
              </w:rPr>
            </w:pPr>
            <w:r w:rsidRPr="0026748D">
              <w:rPr>
                <w:rFonts w:hint="cs"/>
                <w:bCs/>
                <w:sz w:val="20"/>
                <w:rtl/>
              </w:rPr>
              <w:t>المجموع</w:t>
            </w:r>
          </w:p>
        </w:tc>
      </w:tr>
      <w:tr w:rsidR="00A443A3" w:rsidRPr="003D07CB" w14:paraId="3C3CF5E2" w14:textId="77777777" w:rsidTr="0026748D">
        <w:trPr>
          <w:trHeight w:val="217"/>
        </w:trPr>
        <w:tc>
          <w:tcPr>
            <w:tcW w:w="2272" w:type="pct"/>
          </w:tcPr>
          <w:p w14:paraId="52C42BDE" w14:textId="77777777" w:rsidR="000C6FB2" w:rsidRPr="000C6FB2" w:rsidRDefault="000C6FB2" w:rsidP="000C6FB2">
            <w:pPr>
              <w:bidi/>
              <w:rPr>
                <w:rtl/>
                <w:lang w:val="en-US" w:bidi="ar-SA"/>
              </w:rPr>
            </w:pPr>
            <w:r>
              <w:rPr>
                <w:rFonts w:hint="cs"/>
                <w:rtl/>
                <w:lang w:val="en-US" w:bidi="ar-SA"/>
              </w:rPr>
              <w:t xml:space="preserve">الشريحة الأولى (معتمدة) </w:t>
            </w:r>
            <w:r w:rsidRPr="003D07CB">
              <w:rPr>
                <w:sz w:val="20"/>
              </w:rPr>
              <w:t>(MAU/PHA/80/TAS/25)</w:t>
            </w:r>
          </w:p>
        </w:tc>
        <w:tc>
          <w:tcPr>
            <w:tcW w:w="1027" w:type="pct"/>
          </w:tcPr>
          <w:p w14:paraId="4AD3CECC" w14:textId="77777777" w:rsidR="00A443A3" w:rsidRPr="003D07CB" w:rsidRDefault="00A443A3" w:rsidP="00922AE2">
            <w:pPr>
              <w:pStyle w:val="Heading1"/>
              <w:widowControl w:val="0"/>
              <w:numPr>
                <w:ilvl w:val="0"/>
                <w:numId w:val="0"/>
              </w:numPr>
              <w:spacing w:after="0"/>
              <w:jc w:val="right"/>
              <w:outlineLvl w:val="0"/>
              <w:rPr>
                <w:sz w:val="20"/>
              </w:rPr>
            </w:pPr>
            <w:r w:rsidRPr="003D07CB">
              <w:rPr>
                <w:sz w:val="20"/>
              </w:rPr>
              <w:t>105,000</w:t>
            </w:r>
          </w:p>
        </w:tc>
        <w:tc>
          <w:tcPr>
            <w:tcW w:w="851" w:type="pct"/>
          </w:tcPr>
          <w:p w14:paraId="3AB13835" w14:textId="77777777" w:rsidR="00A443A3" w:rsidRPr="003D07CB" w:rsidRDefault="00A443A3" w:rsidP="00922AE2">
            <w:pPr>
              <w:pStyle w:val="Heading1"/>
              <w:widowControl w:val="0"/>
              <w:numPr>
                <w:ilvl w:val="0"/>
                <w:numId w:val="0"/>
              </w:numPr>
              <w:spacing w:after="0"/>
              <w:jc w:val="right"/>
              <w:outlineLvl w:val="0"/>
              <w:rPr>
                <w:sz w:val="20"/>
              </w:rPr>
            </w:pPr>
            <w:r w:rsidRPr="003D07CB">
              <w:rPr>
                <w:sz w:val="20"/>
              </w:rPr>
              <w:t>7,350</w:t>
            </w:r>
          </w:p>
        </w:tc>
        <w:tc>
          <w:tcPr>
            <w:tcW w:w="850" w:type="pct"/>
          </w:tcPr>
          <w:p w14:paraId="3BC629C3" w14:textId="77777777" w:rsidR="00A443A3" w:rsidRPr="003D07CB" w:rsidRDefault="00A443A3" w:rsidP="00922AE2">
            <w:pPr>
              <w:pStyle w:val="Heading1"/>
              <w:widowControl w:val="0"/>
              <w:numPr>
                <w:ilvl w:val="0"/>
                <w:numId w:val="0"/>
              </w:numPr>
              <w:spacing w:after="0"/>
              <w:jc w:val="right"/>
              <w:outlineLvl w:val="0"/>
              <w:rPr>
                <w:sz w:val="20"/>
              </w:rPr>
            </w:pPr>
            <w:r w:rsidRPr="003D07CB">
              <w:rPr>
                <w:sz w:val="20"/>
              </w:rPr>
              <w:t>112,350</w:t>
            </w:r>
          </w:p>
        </w:tc>
      </w:tr>
      <w:tr w:rsidR="00A443A3" w:rsidRPr="003D07CB" w14:paraId="245EC357" w14:textId="77777777" w:rsidTr="0026748D">
        <w:trPr>
          <w:trHeight w:val="434"/>
        </w:trPr>
        <w:tc>
          <w:tcPr>
            <w:tcW w:w="2272" w:type="pct"/>
          </w:tcPr>
          <w:p w14:paraId="09B1A2FE" w14:textId="77777777" w:rsidR="00C06B55" w:rsidRPr="00C06B55" w:rsidRDefault="00C06B55" w:rsidP="00AD54C9">
            <w:pPr>
              <w:bidi/>
              <w:rPr>
                <w:rtl/>
                <w:lang w:val="en-US" w:bidi="ar-SA"/>
              </w:rPr>
            </w:pPr>
            <w:r>
              <w:rPr>
                <w:rFonts w:hint="cs"/>
                <w:rtl/>
                <w:lang w:val="en-US" w:bidi="ar-SA"/>
              </w:rPr>
              <w:t xml:space="preserve">الأموال </w:t>
            </w:r>
            <w:r w:rsidR="00AD54C9">
              <w:rPr>
                <w:rFonts w:hint="cs"/>
                <w:rtl/>
                <w:lang w:val="en-US" w:bidi="ar-SA"/>
              </w:rPr>
              <w:t>الموافق عليها</w:t>
            </w:r>
            <w:r>
              <w:rPr>
                <w:rFonts w:hint="cs"/>
                <w:rtl/>
                <w:lang w:val="en-US" w:bidi="ar-SA"/>
              </w:rPr>
              <w:t xml:space="preserve"> من حيث المبدأ</w:t>
            </w:r>
            <w:r w:rsidR="00AD54C9">
              <w:rPr>
                <w:rFonts w:hint="cs"/>
                <w:rtl/>
                <w:lang w:val="en-US" w:bidi="ar-SA"/>
              </w:rPr>
              <w:t xml:space="preserve"> للشريحتين الثانية والثالثة</w:t>
            </w:r>
          </w:p>
        </w:tc>
        <w:tc>
          <w:tcPr>
            <w:tcW w:w="1027" w:type="pct"/>
          </w:tcPr>
          <w:p w14:paraId="7EC68D1D" w14:textId="77777777" w:rsidR="00A443A3" w:rsidRPr="003D07CB" w:rsidRDefault="00A443A3" w:rsidP="00922AE2">
            <w:pPr>
              <w:pStyle w:val="Heading1"/>
              <w:widowControl w:val="0"/>
              <w:numPr>
                <w:ilvl w:val="0"/>
                <w:numId w:val="0"/>
              </w:numPr>
              <w:spacing w:after="0"/>
              <w:jc w:val="right"/>
              <w:outlineLvl w:val="0"/>
              <w:rPr>
                <w:sz w:val="20"/>
              </w:rPr>
            </w:pPr>
            <w:r w:rsidRPr="003D07CB">
              <w:rPr>
                <w:sz w:val="20"/>
              </w:rPr>
              <w:t>200,000</w:t>
            </w:r>
          </w:p>
        </w:tc>
        <w:tc>
          <w:tcPr>
            <w:tcW w:w="851" w:type="pct"/>
          </w:tcPr>
          <w:p w14:paraId="22207D22" w14:textId="77777777" w:rsidR="00A443A3" w:rsidRPr="003D07CB" w:rsidRDefault="00A443A3" w:rsidP="00922AE2">
            <w:pPr>
              <w:pStyle w:val="Heading1"/>
              <w:widowControl w:val="0"/>
              <w:numPr>
                <w:ilvl w:val="0"/>
                <w:numId w:val="0"/>
              </w:numPr>
              <w:spacing w:after="0"/>
              <w:jc w:val="right"/>
              <w:outlineLvl w:val="0"/>
              <w:rPr>
                <w:sz w:val="20"/>
              </w:rPr>
            </w:pPr>
            <w:r w:rsidRPr="003D07CB">
              <w:rPr>
                <w:sz w:val="20"/>
              </w:rPr>
              <w:t>14,000</w:t>
            </w:r>
          </w:p>
        </w:tc>
        <w:tc>
          <w:tcPr>
            <w:tcW w:w="850" w:type="pct"/>
          </w:tcPr>
          <w:p w14:paraId="536D54E5" w14:textId="77777777" w:rsidR="00A443A3" w:rsidRPr="003D07CB" w:rsidRDefault="00A443A3" w:rsidP="00922AE2">
            <w:pPr>
              <w:pStyle w:val="Heading1"/>
              <w:widowControl w:val="0"/>
              <w:numPr>
                <w:ilvl w:val="0"/>
                <w:numId w:val="0"/>
              </w:numPr>
              <w:spacing w:after="0"/>
              <w:jc w:val="right"/>
              <w:outlineLvl w:val="0"/>
              <w:rPr>
                <w:sz w:val="20"/>
              </w:rPr>
            </w:pPr>
            <w:r w:rsidRPr="003D07CB">
              <w:rPr>
                <w:sz w:val="20"/>
              </w:rPr>
              <w:t>214,000</w:t>
            </w:r>
          </w:p>
        </w:tc>
      </w:tr>
      <w:tr w:rsidR="00A443A3" w:rsidRPr="003D07CB" w14:paraId="353EB30F" w14:textId="77777777" w:rsidTr="0026748D">
        <w:trPr>
          <w:trHeight w:val="217"/>
        </w:trPr>
        <w:tc>
          <w:tcPr>
            <w:tcW w:w="2272" w:type="pct"/>
          </w:tcPr>
          <w:p w14:paraId="62789487" w14:textId="77777777" w:rsidR="00A443A3" w:rsidRPr="001F4ACB" w:rsidRDefault="001F4ACB" w:rsidP="001F4ACB">
            <w:pPr>
              <w:pStyle w:val="Heading1"/>
              <w:widowControl w:val="0"/>
              <w:numPr>
                <w:ilvl w:val="0"/>
                <w:numId w:val="0"/>
              </w:numPr>
              <w:bidi/>
              <w:spacing w:after="0"/>
              <w:outlineLvl w:val="0"/>
              <w:rPr>
                <w:bCs/>
                <w:sz w:val="20"/>
                <w:lang w:bidi="ar-SA"/>
              </w:rPr>
            </w:pPr>
            <w:r>
              <w:rPr>
                <w:rFonts w:hint="cs"/>
                <w:bCs/>
                <w:sz w:val="20"/>
                <w:rtl/>
              </w:rPr>
              <w:t>المجموع</w:t>
            </w:r>
          </w:p>
        </w:tc>
        <w:tc>
          <w:tcPr>
            <w:tcW w:w="1027" w:type="pct"/>
          </w:tcPr>
          <w:p w14:paraId="46E6FA86" w14:textId="77777777" w:rsidR="00A443A3" w:rsidRPr="003D07CB" w:rsidRDefault="00A443A3" w:rsidP="00922AE2">
            <w:pPr>
              <w:pStyle w:val="Heading1"/>
              <w:widowControl w:val="0"/>
              <w:numPr>
                <w:ilvl w:val="0"/>
                <w:numId w:val="0"/>
              </w:numPr>
              <w:spacing w:after="0"/>
              <w:jc w:val="right"/>
              <w:outlineLvl w:val="0"/>
              <w:rPr>
                <w:b/>
                <w:sz w:val="20"/>
              </w:rPr>
            </w:pPr>
            <w:r w:rsidRPr="003D07CB">
              <w:rPr>
                <w:b/>
                <w:sz w:val="20"/>
              </w:rPr>
              <w:t>305,000</w:t>
            </w:r>
          </w:p>
        </w:tc>
        <w:tc>
          <w:tcPr>
            <w:tcW w:w="851" w:type="pct"/>
          </w:tcPr>
          <w:p w14:paraId="2625CDB5" w14:textId="77777777" w:rsidR="00A443A3" w:rsidRPr="003D07CB" w:rsidRDefault="00A443A3" w:rsidP="00922AE2">
            <w:pPr>
              <w:pStyle w:val="Heading1"/>
              <w:widowControl w:val="0"/>
              <w:numPr>
                <w:ilvl w:val="0"/>
                <w:numId w:val="0"/>
              </w:numPr>
              <w:spacing w:after="0"/>
              <w:jc w:val="right"/>
              <w:outlineLvl w:val="0"/>
              <w:rPr>
                <w:b/>
                <w:sz w:val="20"/>
              </w:rPr>
            </w:pPr>
            <w:r w:rsidRPr="003D07CB">
              <w:rPr>
                <w:b/>
                <w:sz w:val="20"/>
              </w:rPr>
              <w:t>21,350</w:t>
            </w:r>
          </w:p>
        </w:tc>
        <w:tc>
          <w:tcPr>
            <w:tcW w:w="850" w:type="pct"/>
          </w:tcPr>
          <w:p w14:paraId="1351693B" w14:textId="77777777" w:rsidR="00A443A3" w:rsidRPr="003D07CB" w:rsidRDefault="00A443A3" w:rsidP="00922AE2">
            <w:pPr>
              <w:pStyle w:val="Heading1"/>
              <w:widowControl w:val="0"/>
              <w:numPr>
                <w:ilvl w:val="0"/>
                <w:numId w:val="0"/>
              </w:numPr>
              <w:spacing w:after="0"/>
              <w:jc w:val="right"/>
              <w:outlineLvl w:val="0"/>
              <w:rPr>
                <w:b/>
                <w:sz w:val="20"/>
              </w:rPr>
            </w:pPr>
            <w:r w:rsidRPr="003D07CB">
              <w:rPr>
                <w:b/>
                <w:sz w:val="20"/>
              </w:rPr>
              <w:t>326,350</w:t>
            </w:r>
          </w:p>
        </w:tc>
      </w:tr>
    </w:tbl>
    <w:p w14:paraId="416809E3" w14:textId="77777777" w:rsidR="00A443A3" w:rsidRDefault="00A443A3" w:rsidP="00A443A3">
      <w:pPr>
        <w:bidi/>
        <w:rPr>
          <w:szCs w:val="24"/>
          <w:rtl/>
          <w:lang w:val="en-US" w:bidi="ar-SA"/>
        </w:rPr>
      </w:pPr>
    </w:p>
    <w:p w14:paraId="4F500F39" w14:textId="77777777" w:rsidR="00A443A3" w:rsidRPr="00551B3C" w:rsidRDefault="00A443A3" w:rsidP="00014308">
      <w:pPr>
        <w:pStyle w:val="ListParagraph"/>
        <w:keepNext/>
        <w:keepLines/>
        <w:numPr>
          <w:ilvl w:val="0"/>
          <w:numId w:val="10"/>
        </w:numPr>
        <w:bidi/>
        <w:ind w:left="4" w:firstLine="0"/>
        <w:rPr>
          <w:sz w:val="26"/>
          <w:szCs w:val="26"/>
          <w:lang w:val="en-US" w:bidi="ar-SA"/>
        </w:rPr>
      </w:pPr>
      <w:r w:rsidRPr="00551B3C">
        <w:rPr>
          <w:sz w:val="26"/>
          <w:szCs w:val="26"/>
          <w:rtl/>
          <w:lang w:val="en-US" w:bidi="ar-SA"/>
        </w:rPr>
        <w:t xml:space="preserve">وترد التحديثات المقترحة للاتفاق </w:t>
      </w:r>
      <w:r w:rsidR="00030C7C" w:rsidRPr="00551B3C">
        <w:rPr>
          <w:rFonts w:hint="cs"/>
          <w:sz w:val="26"/>
          <w:szCs w:val="26"/>
          <w:rtl/>
          <w:lang w:val="en-US" w:bidi="ar-SA"/>
        </w:rPr>
        <w:t xml:space="preserve">المبرم </w:t>
      </w:r>
      <w:r w:rsidRPr="00551B3C">
        <w:rPr>
          <w:sz w:val="26"/>
          <w:szCs w:val="26"/>
          <w:rtl/>
          <w:lang w:val="en-US" w:bidi="ar-SA"/>
        </w:rPr>
        <w:t>بين حكومة موريتان</w:t>
      </w:r>
      <w:r w:rsidR="00030C7C" w:rsidRPr="00551B3C">
        <w:rPr>
          <w:sz w:val="26"/>
          <w:szCs w:val="26"/>
          <w:rtl/>
          <w:lang w:val="en-US" w:bidi="ar-SA"/>
        </w:rPr>
        <w:t>يا واللجنة التنفيذية</w:t>
      </w:r>
      <w:r w:rsidRPr="00551B3C">
        <w:rPr>
          <w:sz w:val="26"/>
          <w:szCs w:val="26"/>
          <w:rtl/>
          <w:lang w:val="en-US" w:bidi="ar-SA"/>
        </w:rPr>
        <w:t>، أي تغيير الوكالة</w:t>
      </w:r>
      <w:r w:rsidR="00030C7C" w:rsidRPr="00551B3C">
        <w:rPr>
          <w:sz w:val="26"/>
          <w:szCs w:val="26"/>
          <w:rtl/>
          <w:lang w:val="en-US" w:bidi="ar-SA"/>
        </w:rPr>
        <w:t xml:space="preserve"> المتعاونة وإعادة تخصيص الشرائح، في المرفق الثاني </w:t>
      </w:r>
      <w:r w:rsidR="00030C7C" w:rsidRPr="00551B3C">
        <w:rPr>
          <w:rFonts w:hint="cs"/>
          <w:sz w:val="26"/>
          <w:szCs w:val="26"/>
          <w:rtl/>
          <w:lang w:val="en-US" w:bidi="ar-SA"/>
        </w:rPr>
        <w:t>ب</w:t>
      </w:r>
      <w:r w:rsidRPr="00551B3C">
        <w:rPr>
          <w:sz w:val="26"/>
          <w:szCs w:val="26"/>
          <w:rtl/>
          <w:lang w:val="en-US" w:bidi="ar-SA"/>
        </w:rPr>
        <w:t xml:space="preserve">هذه الوثيقة. </w:t>
      </w:r>
      <w:r w:rsidR="00030C7C" w:rsidRPr="00551B3C">
        <w:rPr>
          <w:rFonts w:hint="cs"/>
          <w:sz w:val="26"/>
          <w:szCs w:val="26"/>
          <w:rtl/>
          <w:lang w:val="en-US" w:bidi="ar-SA"/>
        </w:rPr>
        <w:t>و</w:t>
      </w:r>
      <w:r w:rsidRPr="00551B3C">
        <w:rPr>
          <w:sz w:val="26"/>
          <w:szCs w:val="26"/>
          <w:rtl/>
          <w:lang w:val="en-US" w:bidi="ar-SA"/>
        </w:rPr>
        <w:t>يعرض الجدول 5 التغييرات ذات الصلة.</w:t>
      </w:r>
    </w:p>
    <w:p w14:paraId="4D64DBAB" w14:textId="77777777" w:rsidR="00030C7C" w:rsidRPr="00551B3C" w:rsidRDefault="00030C7C" w:rsidP="00A443A3">
      <w:pPr>
        <w:bidi/>
        <w:rPr>
          <w:sz w:val="26"/>
          <w:szCs w:val="26"/>
          <w:rtl/>
          <w:lang w:val="en-US" w:bidi="ar-SA"/>
        </w:rPr>
      </w:pPr>
    </w:p>
    <w:p w14:paraId="314C006B" w14:textId="77777777" w:rsidR="00A443A3" w:rsidRPr="00551B3C" w:rsidRDefault="00030C7C" w:rsidP="00030C7C">
      <w:pPr>
        <w:bidi/>
        <w:rPr>
          <w:b/>
          <w:bCs/>
          <w:sz w:val="26"/>
          <w:szCs w:val="26"/>
          <w:rtl/>
          <w:lang w:val="en-US" w:bidi="ar-SA"/>
        </w:rPr>
      </w:pPr>
      <w:r w:rsidRPr="00551B3C">
        <w:rPr>
          <w:b/>
          <w:bCs/>
          <w:sz w:val="26"/>
          <w:szCs w:val="26"/>
          <w:rtl/>
          <w:lang w:val="en-US" w:bidi="ar-SA"/>
        </w:rPr>
        <w:t>الجدول 5</w:t>
      </w:r>
      <w:r w:rsidRPr="00551B3C">
        <w:rPr>
          <w:rFonts w:hint="cs"/>
          <w:b/>
          <w:bCs/>
          <w:sz w:val="26"/>
          <w:szCs w:val="26"/>
          <w:rtl/>
          <w:lang w:val="en-US" w:bidi="ar-SA"/>
        </w:rPr>
        <w:t>-</w:t>
      </w:r>
      <w:r w:rsidR="00A443A3" w:rsidRPr="00551B3C">
        <w:rPr>
          <w:b/>
          <w:bCs/>
          <w:sz w:val="26"/>
          <w:szCs w:val="26"/>
          <w:rtl/>
          <w:lang w:val="en-US" w:bidi="ar-SA"/>
        </w:rPr>
        <w:t xml:space="preserve"> إعادة </w:t>
      </w:r>
      <w:r w:rsidRPr="00551B3C">
        <w:rPr>
          <w:rFonts w:hint="cs"/>
          <w:b/>
          <w:bCs/>
          <w:sz w:val="26"/>
          <w:szCs w:val="26"/>
          <w:rtl/>
          <w:lang w:val="en-US" w:bidi="ar-SA"/>
        </w:rPr>
        <w:t>التخصيص</w:t>
      </w:r>
      <w:r w:rsidRPr="00551B3C">
        <w:rPr>
          <w:b/>
          <w:bCs/>
          <w:sz w:val="26"/>
          <w:szCs w:val="26"/>
          <w:rtl/>
          <w:lang w:val="en-US" w:bidi="ar-SA"/>
        </w:rPr>
        <w:t xml:space="preserve"> المقترحة لشرائح </w:t>
      </w:r>
      <w:r w:rsidRPr="00551B3C">
        <w:rPr>
          <w:rFonts w:hint="cs"/>
          <w:b/>
          <w:bCs/>
          <w:sz w:val="26"/>
          <w:szCs w:val="26"/>
          <w:rtl/>
          <w:lang w:val="en-US" w:bidi="ar-SA"/>
        </w:rPr>
        <w:t>ا</w:t>
      </w:r>
      <w:r w:rsidRPr="00551B3C">
        <w:rPr>
          <w:b/>
          <w:bCs/>
          <w:sz w:val="26"/>
          <w:szCs w:val="26"/>
          <w:rtl/>
          <w:lang w:val="en-US" w:bidi="ar-SA"/>
        </w:rPr>
        <w:t>ل</w:t>
      </w:r>
      <w:r w:rsidR="00A443A3" w:rsidRPr="00551B3C">
        <w:rPr>
          <w:b/>
          <w:bCs/>
          <w:sz w:val="26"/>
          <w:szCs w:val="26"/>
          <w:rtl/>
          <w:lang w:val="en-US" w:bidi="ar-SA"/>
        </w:rPr>
        <w:t>مرحلة الأولى من خطة إدارة إزالة المواد الهيدروكلوروفلوروكربونية لموريتانيا (بالدولار الأمريكي)</w:t>
      </w:r>
    </w:p>
    <w:tbl>
      <w:tblPr>
        <w:bidiVisual/>
        <w:tblW w:w="5000" w:type="pct"/>
        <w:tblLayout w:type="fixed"/>
        <w:tblCellMar>
          <w:left w:w="85" w:type="dxa"/>
          <w:right w:w="57" w:type="dxa"/>
        </w:tblCellMar>
        <w:tblLook w:val="04A0" w:firstRow="1" w:lastRow="0" w:firstColumn="1" w:lastColumn="0" w:noHBand="0" w:noVBand="1"/>
      </w:tblPr>
      <w:tblGrid>
        <w:gridCol w:w="2828"/>
        <w:gridCol w:w="995"/>
        <w:gridCol w:w="707"/>
        <w:gridCol w:w="851"/>
        <w:gridCol w:w="709"/>
        <w:gridCol w:w="851"/>
        <w:gridCol w:w="716"/>
        <w:gridCol w:w="843"/>
        <w:gridCol w:w="7"/>
        <w:gridCol w:w="843"/>
      </w:tblGrid>
      <w:tr w:rsidR="00A443A3" w:rsidRPr="003D07CB" w14:paraId="7886D708" w14:textId="77777777" w:rsidTr="00CC4A88">
        <w:trPr>
          <w:tblHeader/>
        </w:trPr>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108" w:type="dxa"/>
            </w:tcMar>
            <w:vAlign w:val="center"/>
            <w:hideMark/>
          </w:tcPr>
          <w:p w14:paraId="4BB8E5C8" w14:textId="77777777" w:rsidR="00A443A3" w:rsidRPr="003D07CB" w:rsidRDefault="00617CA8" w:rsidP="00CC4A88">
            <w:pPr>
              <w:bidi/>
              <w:jc w:val="center"/>
              <w:rPr>
                <w:b/>
                <w:bCs/>
                <w:color w:val="000000"/>
                <w:sz w:val="20"/>
                <w:lang w:bidi="ar-SA"/>
              </w:rPr>
            </w:pPr>
            <w:r>
              <w:rPr>
                <w:rFonts w:hint="cs"/>
                <w:b/>
                <w:bCs/>
                <w:color w:val="000000"/>
                <w:sz w:val="20"/>
                <w:rtl/>
                <w:lang w:eastAsia="zh-CN"/>
              </w:rPr>
              <w:t>التفاصيل</w:t>
            </w:r>
          </w:p>
        </w:tc>
        <w:tc>
          <w:tcPr>
            <w:tcW w:w="532" w:type="pct"/>
            <w:tcBorders>
              <w:top w:val="single" w:sz="4" w:space="0" w:color="auto"/>
              <w:left w:val="nil"/>
              <w:bottom w:val="single" w:sz="4" w:space="0" w:color="auto"/>
              <w:right w:val="single" w:sz="4" w:space="0" w:color="auto"/>
            </w:tcBorders>
            <w:shd w:val="clear" w:color="auto" w:fill="auto"/>
            <w:noWrap/>
            <w:tcMar>
              <w:top w:w="6" w:type="dxa"/>
              <w:left w:w="108" w:type="dxa"/>
              <w:bottom w:w="6" w:type="dxa"/>
              <w:right w:w="108" w:type="dxa"/>
            </w:tcMar>
            <w:vAlign w:val="center"/>
            <w:hideMark/>
          </w:tcPr>
          <w:p w14:paraId="0F540C7D" w14:textId="77777777" w:rsidR="00A443A3" w:rsidRPr="003D07CB" w:rsidRDefault="00A443A3" w:rsidP="00922AE2">
            <w:pPr>
              <w:jc w:val="center"/>
              <w:rPr>
                <w:b/>
                <w:bCs/>
                <w:color w:val="000000"/>
                <w:sz w:val="20"/>
              </w:rPr>
            </w:pPr>
            <w:r w:rsidRPr="003D07CB">
              <w:rPr>
                <w:b/>
                <w:bCs/>
                <w:color w:val="000000"/>
                <w:sz w:val="20"/>
                <w:lang w:eastAsia="zh-CN"/>
              </w:rPr>
              <w:t>2017</w:t>
            </w:r>
          </w:p>
        </w:tc>
        <w:tc>
          <w:tcPr>
            <w:tcW w:w="378" w:type="pct"/>
            <w:tcBorders>
              <w:top w:val="single" w:sz="4" w:space="0" w:color="auto"/>
              <w:left w:val="nil"/>
              <w:bottom w:val="single" w:sz="4" w:space="0" w:color="auto"/>
              <w:right w:val="single" w:sz="4" w:space="0" w:color="auto"/>
            </w:tcBorders>
            <w:shd w:val="clear" w:color="auto" w:fill="auto"/>
            <w:noWrap/>
            <w:tcMar>
              <w:top w:w="6" w:type="dxa"/>
              <w:left w:w="108" w:type="dxa"/>
              <w:bottom w:w="6" w:type="dxa"/>
              <w:right w:w="108" w:type="dxa"/>
            </w:tcMar>
            <w:vAlign w:val="center"/>
            <w:hideMark/>
          </w:tcPr>
          <w:p w14:paraId="266FE14B" w14:textId="77777777" w:rsidR="00A443A3" w:rsidRPr="00CC4A88" w:rsidRDefault="00A443A3" w:rsidP="00922AE2">
            <w:pPr>
              <w:jc w:val="center"/>
              <w:rPr>
                <w:b/>
                <w:bCs/>
                <w:color w:val="000000"/>
                <w:sz w:val="20"/>
                <w:lang w:val="en-US"/>
              </w:rPr>
            </w:pPr>
            <w:r w:rsidRPr="003D07CB">
              <w:rPr>
                <w:b/>
                <w:bCs/>
                <w:color w:val="000000"/>
                <w:sz w:val="20"/>
                <w:lang w:eastAsia="zh-CN"/>
              </w:rPr>
              <w:t>2018 2019</w:t>
            </w:r>
          </w:p>
        </w:tc>
        <w:tc>
          <w:tcPr>
            <w:tcW w:w="455" w:type="pct"/>
            <w:tcBorders>
              <w:top w:val="single" w:sz="4" w:space="0" w:color="auto"/>
              <w:left w:val="nil"/>
              <w:bottom w:val="single" w:sz="4" w:space="0" w:color="auto"/>
              <w:right w:val="single" w:sz="4" w:space="0" w:color="auto"/>
            </w:tcBorders>
            <w:shd w:val="clear" w:color="auto" w:fill="auto"/>
            <w:noWrap/>
            <w:tcMar>
              <w:top w:w="6" w:type="dxa"/>
              <w:left w:w="108" w:type="dxa"/>
              <w:bottom w:w="6" w:type="dxa"/>
              <w:right w:w="108" w:type="dxa"/>
            </w:tcMar>
            <w:vAlign w:val="center"/>
            <w:hideMark/>
          </w:tcPr>
          <w:p w14:paraId="2D22B178" w14:textId="77777777" w:rsidR="00A443A3" w:rsidRPr="003D07CB" w:rsidRDefault="00A443A3" w:rsidP="00922AE2">
            <w:pPr>
              <w:jc w:val="center"/>
              <w:rPr>
                <w:b/>
                <w:bCs/>
                <w:color w:val="000000"/>
                <w:sz w:val="20"/>
              </w:rPr>
            </w:pPr>
            <w:r w:rsidRPr="003D07CB">
              <w:rPr>
                <w:b/>
                <w:bCs/>
                <w:color w:val="000000"/>
                <w:sz w:val="20"/>
                <w:lang w:eastAsia="zh-CN"/>
              </w:rPr>
              <w:t>2020</w:t>
            </w:r>
          </w:p>
        </w:tc>
        <w:tc>
          <w:tcPr>
            <w:tcW w:w="379" w:type="pct"/>
            <w:tcBorders>
              <w:top w:val="single" w:sz="4" w:space="0" w:color="auto"/>
              <w:left w:val="nil"/>
              <w:bottom w:val="single" w:sz="4" w:space="0" w:color="auto"/>
              <w:right w:val="single" w:sz="4" w:space="0" w:color="auto"/>
            </w:tcBorders>
            <w:shd w:val="clear" w:color="auto" w:fill="auto"/>
            <w:noWrap/>
            <w:tcMar>
              <w:top w:w="6" w:type="dxa"/>
              <w:left w:w="108" w:type="dxa"/>
              <w:bottom w:w="6" w:type="dxa"/>
              <w:right w:w="108" w:type="dxa"/>
            </w:tcMar>
            <w:vAlign w:val="center"/>
            <w:hideMark/>
          </w:tcPr>
          <w:p w14:paraId="26FF1D6A" w14:textId="77777777" w:rsidR="00A443A3" w:rsidRPr="003D07CB" w:rsidRDefault="00A443A3" w:rsidP="00922AE2">
            <w:pPr>
              <w:jc w:val="center"/>
              <w:rPr>
                <w:b/>
                <w:bCs/>
                <w:color w:val="000000"/>
                <w:sz w:val="20"/>
              </w:rPr>
            </w:pPr>
            <w:r w:rsidRPr="003D07CB">
              <w:rPr>
                <w:b/>
                <w:bCs/>
                <w:color w:val="000000"/>
                <w:sz w:val="20"/>
                <w:lang w:eastAsia="zh-CN"/>
              </w:rPr>
              <w:t>2021</w:t>
            </w:r>
          </w:p>
        </w:tc>
        <w:tc>
          <w:tcPr>
            <w:tcW w:w="455" w:type="pct"/>
            <w:tcBorders>
              <w:top w:val="single" w:sz="4" w:space="0" w:color="auto"/>
              <w:left w:val="nil"/>
              <w:bottom w:val="single" w:sz="4" w:space="0" w:color="auto"/>
              <w:right w:val="single" w:sz="4" w:space="0" w:color="auto"/>
            </w:tcBorders>
            <w:shd w:val="clear" w:color="auto" w:fill="auto"/>
            <w:noWrap/>
            <w:tcMar>
              <w:top w:w="6" w:type="dxa"/>
              <w:left w:w="108" w:type="dxa"/>
              <w:bottom w:w="6" w:type="dxa"/>
              <w:right w:w="108" w:type="dxa"/>
            </w:tcMar>
            <w:vAlign w:val="center"/>
            <w:hideMark/>
          </w:tcPr>
          <w:p w14:paraId="241836AA" w14:textId="77777777" w:rsidR="00A443A3" w:rsidRPr="003D07CB" w:rsidRDefault="00A443A3" w:rsidP="00922AE2">
            <w:pPr>
              <w:jc w:val="center"/>
              <w:rPr>
                <w:b/>
                <w:bCs/>
                <w:color w:val="000000"/>
                <w:sz w:val="20"/>
              </w:rPr>
            </w:pPr>
            <w:r w:rsidRPr="003D07CB">
              <w:rPr>
                <w:b/>
                <w:bCs/>
                <w:color w:val="000000"/>
                <w:sz w:val="20"/>
                <w:lang w:eastAsia="zh-CN"/>
              </w:rPr>
              <w:t>2022</w:t>
            </w:r>
          </w:p>
        </w:tc>
        <w:tc>
          <w:tcPr>
            <w:tcW w:w="383" w:type="pct"/>
            <w:tcBorders>
              <w:top w:val="single" w:sz="4" w:space="0" w:color="auto"/>
              <w:left w:val="nil"/>
              <w:bottom w:val="single" w:sz="4" w:space="0" w:color="auto"/>
              <w:right w:val="single" w:sz="4" w:space="0" w:color="auto"/>
            </w:tcBorders>
            <w:shd w:val="clear" w:color="auto" w:fill="auto"/>
            <w:noWrap/>
            <w:tcMar>
              <w:top w:w="6" w:type="dxa"/>
              <w:left w:w="108" w:type="dxa"/>
              <w:bottom w:w="6" w:type="dxa"/>
              <w:right w:w="108" w:type="dxa"/>
            </w:tcMar>
            <w:vAlign w:val="center"/>
            <w:hideMark/>
          </w:tcPr>
          <w:p w14:paraId="4FF5D25A" w14:textId="77777777" w:rsidR="00A443A3" w:rsidRPr="003D07CB" w:rsidRDefault="00A443A3" w:rsidP="00922AE2">
            <w:pPr>
              <w:jc w:val="center"/>
              <w:rPr>
                <w:b/>
                <w:bCs/>
                <w:color w:val="000000"/>
                <w:sz w:val="20"/>
              </w:rPr>
            </w:pPr>
            <w:r w:rsidRPr="003D07CB">
              <w:rPr>
                <w:b/>
                <w:bCs/>
                <w:color w:val="000000"/>
                <w:sz w:val="20"/>
                <w:lang w:eastAsia="zh-CN"/>
              </w:rPr>
              <w:t>2023 2024</w:t>
            </w:r>
          </w:p>
        </w:tc>
        <w:tc>
          <w:tcPr>
            <w:tcW w:w="451" w:type="pct"/>
            <w:tcBorders>
              <w:top w:val="single" w:sz="4" w:space="0" w:color="auto"/>
              <w:left w:val="nil"/>
              <w:bottom w:val="single" w:sz="4" w:space="0" w:color="auto"/>
              <w:right w:val="single" w:sz="4" w:space="0" w:color="auto"/>
            </w:tcBorders>
            <w:shd w:val="clear" w:color="auto" w:fill="auto"/>
            <w:noWrap/>
            <w:tcMar>
              <w:top w:w="6" w:type="dxa"/>
              <w:left w:w="108" w:type="dxa"/>
              <w:bottom w:w="6" w:type="dxa"/>
              <w:right w:w="108" w:type="dxa"/>
            </w:tcMar>
            <w:vAlign w:val="center"/>
            <w:hideMark/>
          </w:tcPr>
          <w:p w14:paraId="2493A22F" w14:textId="77777777" w:rsidR="00A443A3" w:rsidRPr="003D07CB" w:rsidRDefault="00A443A3" w:rsidP="00922AE2">
            <w:pPr>
              <w:jc w:val="center"/>
              <w:rPr>
                <w:b/>
                <w:bCs/>
                <w:color w:val="000000"/>
                <w:sz w:val="20"/>
              </w:rPr>
            </w:pPr>
            <w:r w:rsidRPr="003D07CB">
              <w:rPr>
                <w:b/>
                <w:bCs/>
                <w:color w:val="000000"/>
                <w:sz w:val="20"/>
                <w:lang w:eastAsia="zh-CN"/>
              </w:rPr>
              <w:t>2025</w:t>
            </w:r>
          </w:p>
        </w:tc>
        <w:tc>
          <w:tcPr>
            <w:tcW w:w="455" w:type="pct"/>
            <w:gridSpan w:val="2"/>
            <w:tcBorders>
              <w:top w:val="single" w:sz="4" w:space="0" w:color="auto"/>
              <w:left w:val="nil"/>
              <w:bottom w:val="single" w:sz="4" w:space="0" w:color="auto"/>
              <w:right w:val="single" w:sz="4" w:space="0" w:color="auto"/>
            </w:tcBorders>
            <w:shd w:val="clear" w:color="auto" w:fill="auto"/>
            <w:noWrap/>
            <w:tcMar>
              <w:top w:w="6" w:type="dxa"/>
              <w:left w:w="108" w:type="dxa"/>
              <w:bottom w:w="6" w:type="dxa"/>
              <w:right w:w="108" w:type="dxa"/>
            </w:tcMar>
            <w:vAlign w:val="center"/>
            <w:hideMark/>
          </w:tcPr>
          <w:p w14:paraId="4EC1B698" w14:textId="77777777" w:rsidR="00A443A3" w:rsidRPr="003D07CB" w:rsidRDefault="00CC4A88" w:rsidP="00CC4A88">
            <w:pPr>
              <w:bidi/>
              <w:jc w:val="center"/>
              <w:rPr>
                <w:b/>
                <w:bCs/>
                <w:color w:val="000000"/>
                <w:sz w:val="20"/>
                <w:rtl/>
                <w:lang w:bidi="ar-SA"/>
              </w:rPr>
            </w:pPr>
            <w:r>
              <w:rPr>
                <w:rFonts w:hint="cs"/>
                <w:b/>
                <w:bCs/>
                <w:color w:val="000000"/>
                <w:sz w:val="20"/>
                <w:rtl/>
                <w:lang w:eastAsia="zh-CN"/>
              </w:rPr>
              <w:t>المجموع</w:t>
            </w:r>
          </w:p>
        </w:tc>
      </w:tr>
      <w:tr w:rsidR="00A443A3" w:rsidRPr="003D07CB" w14:paraId="21E3FFD1" w14:textId="77777777" w:rsidTr="00CC4A88">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108" w:type="dxa"/>
            </w:tcMar>
            <w:vAlign w:val="center"/>
          </w:tcPr>
          <w:p w14:paraId="67F44ABC" w14:textId="77777777" w:rsidR="00023FE0" w:rsidRPr="00023FE0" w:rsidRDefault="00023FE0" w:rsidP="00023FE0">
            <w:pPr>
              <w:bidi/>
              <w:jc w:val="center"/>
              <w:rPr>
                <w:b/>
                <w:bCs/>
                <w:color w:val="000000"/>
                <w:sz w:val="20"/>
                <w:rtl/>
                <w:lang w:val="en-US" w:eastAsia="zh-CN" w:bidi="ar-SA"/>
              </w:rPr>
            </w:pPr>
            <w:r>
              <w:rPr>
                <w:rFonts w:hint="cs"/>
                <w:b/>
                <w:bCs/>
                <w:color w:val="000000"/>
                <w:sz w:val="20"/>
                <w:rtl/>
                <w:lang w:val="en-US" w:eastAsia="zh-CN" w:bidi="ar-SA"/>
              </w:rPr>
              <w:t>حسب ما اعتمد في الاجتماع الثمانين</w:t>
            </w:r>
          </w:p>
        </w:tc>
      </w:tr>
      <w:tr w:rsidR="00A443A3" w:rsidRPr="003D07CB" w14:paraId="55A09822" w14:textId="77777777" w:rsidTr="00CC4A88">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42D9AF85" w14:textId="77777777" w:rsidR="00617CA8" w:rsidRPr="00617CA8" w:rsidRDefault="00617CA8" w:rsidP="00617CA8">
            <w:pPr>
              <w:bidi/>
              <w:jc w:val="left"/>
              <w:rPr>
                <w:color w:val="000000"/>
                <w:sz w:val="20"/>
                <w:rtl/>
                <w:lang w:val="en-US" w:bidi="ar-SA"/>
              </w:rPr>
            </w:pPr>
            <w:r>
              <w:rPr>
                <w:rFonts w:hint="cs"/>
                <w:color w:val="000000"/>
                <w:sz w:val="20"/>
                <w:rtl/>
                <w:lang w:val="en-US" w:bidi="ar-SA"/>
              </w:rPr>
              <w:t xml:space="preserve">التمويل الموافق عليه للوكالة المنفذة الرئيسة (اليونيب) </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42F5CCE" w14:textId="77777777" w:rsidR="00A443A3" w:rsidRPr="003D07CB" w:rsidRDefault="00A443A3" w:rsidP="00922AE2">
            <w:pPr>
              <w:jc w:val="right"/>
              <w:rPr>
                <w:color w:val="000000"/>
                <w:sz w:val="20"/>
              </w:rPr>
            </w:pPr>
            <w:r w:rsidRPr="003D07CB">
              <w:rPr>
                <w:color w:val="000000"/>
                <w:sz w:val="20"/>
              </w:rPr>
              <w:t>150,000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8081C5C" w14:textId="77777777" w:rsidR="00A443A3" w:rsidRPr="003D07CB" w:rsidRDefault="00A443A3" w:rsidP="00922AE2">
            <w:pPr>
              <w:jc w:val="right"/>
              <w:rPr>
                <w:color w:val="000000"/>
                <w:sz w:val="20"/>
              </w:rPr>
            </w:pPr>
            <w:r w:rsidRPr="003D07CB">
              <w:rPr>
                <w:color w:val="000000"/>
                <w:sz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A34C0E1" w14:textId="77777777" w:rsidR="00A443A3" w:rsidRPr="003D07CB" w:rsidRDefault="00A443A3" w:rsidP="00922AE2">
            <w:pPr>
              <w:jc w:val="right"/>
              <w:rPr>
                <w:color w:val="000000"/>
                <w:sz w:val="20"/>
              </w:rPr>
            </w:pPr>
            <w:r w:rsidRPr="003D07CB">
              <w:rPr>
                <w:color w:val="000000"/>
                <w:sz w:val="20"/>
              </w:rPr>
              <w:t>25,000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4D827D8" w14:textId="77777777" w:rsidR="00A443A3" w:rsidRPr="003D07CB" w:rsidRDefault="00A443A3" w:rsidP="00922AE2">
            <w:pPr>
              <w:jc w:val="right"/>
              <w:rPr>
                <w:color w:val="000000"/>
                <w:sz w:val="20"/>
              </w:rPr>
            </w:pPr>
            <w:r w:rsidRPr="003D07CB">
              <w:rPr>
                <w:color w:val="000000"/>
                <w:sz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37D547A" w14:textId="77777777" w:rsidR="00A443A3" w:rsidRPr="003D07CB" w:rsidRDefault="00A443A3" w:rsidP="00922AE2">
            <w:pPr>
              <w:jc w:val="right"/>
              <w:rPr>
                <w:color w:val="000000"/>
                <w:sz w:val="20"/>
              </w:rPr>
            </w:pPr>
            <w:r w:rsidRPr="003D07CB">
              <w:rPr>
                <w:color w:val="000000"/>
                <w:sz w:val="20"/>
              </w:rPr>
              <w:t>41,750</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A1E78FA" w14:textId="77777777" w:rsidR="00A443A3" w:rsidRPr="003D07CB" w:rsidRDefault="00A443A3" w:rsidP="00922AE2">
            <w:pPr>
              <w:jc w:val="right"/>
              <w:rPr>
                <w:color w:val="000000"/>
                <w:sz w:val="20"/>
              </w:rPr>
            </w:pPr>
            <w:r w:rsidRPr="003D07CB">
              <w:rPr>
                <w:color w:val="000000"/>
                <w:sz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E13F28E" w14:textId="77777777" w:rsidR="00A443A3" w:rsidRPr="003D07CB" w:rsidRDefault="00A443A3" w:rsidP="00922AE2">
            <w:pPr>
              <w:jc w:val="right"/>
              <w:rPr>
                <w:color w:val="000000"/>
                <w:sz w:val="20"/>
              </w:rPr>
            </w:pPr>
            <w:r w:rsidRPr="003D07CB">
              <w:rPr>
                <w:color w:val="000000"/>
                <w:sz w:val="20"/>
              </w:rPr>
              <w:t>85,750</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E4CDBFF" w14:textId="77777777" w:rsidR="00A443A3" w:rsidRPr="003D07CB" w:rsidRDefault="00A443A3" w:rsidP="00922AE2">
            <w:pPr>
              <w:jc w:val="right"/>
              <w:rPr>
                <w:color w:val="000000"/>
                <w:sz w:val="20"/>
              </w:rPr>
            </w:pPr>
            <w:r w:rsidRPr="003D07CB">
              <w:rPr>
                <w:color w:val="000000"/>
                <w:sz w:val="20"/>
              </w:rPr>
              <w:t>302,500</w:t>
            </w:r>
          </w:p>
        </w:tc>
      </w:tr>
      <w:tr w:rsidR="00A443A3" w:rsidRPr="003D07CB" w14:paraId="343D22ED" w14:textId="77777777" w:rsidTr="00CC4A88">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0CF929AB" w14:textId="77777777" w:rsidR="00617CA8" w:rsidRPr="00617CA8" w:rsidRDefault="00617CA8" w:rsidP="00617CA8">
            <w:pPr>
              <w:bidi/>
              <w:jc w:val="left"/>
              <w:rPr>
                <w:color w:val="000000"/>
                <w:sz w:val="20"/>
                <w:rtl/>
                <w:lang w:val="en-US" w:bidi="ar-SA"/>
              </w:rPr>
            </w:pPr>
            <w:r>
              <w:rPr>
                <w:rFonts w:hint="cs"/>
                <w:color w:val="000000"/>
                <w:sz w:val="20"/>
                <w:rtl/>
                <w:lang w:val="en-US" w:bidi="ar-SA"/>
              </w:rPr>
              <w:t>تكاليف الدعم للوكالة المنفذة الرئيسة</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DC04C61" w14:textId="77777777" w:rsidR="00A443A3" w:rsidRPr="003D07CB" w:rsidRDefault="00A443A3" w:rsidP="00922AE2">
            <w:pPr>
              <w:jc w:val="right"/>
              <w:rPr>
                <w:color w:val="000000"/>
                <w:sz w:val="20"/>
              </w:rPr>
            </w:pPr>
            <w:r w:rsidRPr="003D07CB">
              <w:rPr>
                <w:color w:val="000000"/>
                <w:sz w:val="20"/>
              </w:rPr>
              <w:t>19,500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53EF51C" w14:textId="77777777" w:rsidR="00A443A3" w:rsidRPr="003D07CB" w:rsidRDefault="00A443A3" w:rsidP="00922AE2">
            <w:pPr>
              <w:jc w:val="right"/>
              <w:rPr>
                <w:color w:val="000000"/>
                <w:sz w:val="20"/>
              </w:rPr>
            </w:pPr>
            <w:r w:rsidRPr="003D07CB">
              <w:rPr>
                <w:color w:val="000000"/>
                <w:sz w:val="20"/>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B4E2523" w14:textId="77777777" w:rsidR="00A443A3" w:rsidRPr="003D07CB" w:rsidRDefault="00A443A3" w:rsidP="00922AE2">
            <w:pPr>
              <w:jc w:val="right"/>
              <w:rPr>
                <w:color w:val="000000"/>
                <w:sz w:val="20"/>
              </w:rPr>
            </w:pPr>
            <w:r w:rsidRPr="003D07CB">
              <w:rPr>
                <w:color w:val="000000"/>
                <w:sz w:val="20"/>
              </w:rPr>
              <w:t>3,250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FF3941E" w14:textId="77777777" w:rsidR="00A443A3" w:rsidRPr="003D07CB" w:rsidRDefault="00A443A3" w:rsidP="00922AE2">
            <w:pPr>
              <w:jc w:val="right"/>
              <w:rPr>
                <w:color w:val="000000"/>
                <w:sz w:val="20"/>
              </w:rPr>
            </w:pPr>
            <w:r w:rsidRPr="003D07CB">
              <w:rPr>
                <w:color w:val="000000"/>
                <w:sz w:val="20"/>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7E862C05" w14:textId="77777777" w:rsidR="00A443A3" w:rsidRPr="003D07CB" w:rsidRDefault="00A443A3" w:rsidP="00922AE2">
            <w:pPr>
              <w:jc w:val="right"/>
              <w:rPr>
                <w:color w:val="000000"/>
                <w:sz w:val="20"/>
              </w:rPr>
            </w:pPr>
            <w:r w:rsidRPr="003D07CB">
              <w:rPr>
                <w:color w:val="000000"/>
                <w:sz w:val="20"/>
              </w:rPr>
              <w:t>5,428</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7C53B5F2" w14:textId="77777777" w:rsidR="00A443A3" w:rsidRPr="003D07CB" w:rsidRDefault="00A443A3" w:rsidP="00922AE2">
            <w:pPr>
              <w:jc w:val="right"/>
              <w:rPr>
                <w:color w:val="000000"/>
                <w:sz w:val="20"/>
              </w:rPr>
            </w:pPr>
            <w:r w:rsidRPr="003D07CB">
              <w:rPr>
                <w:color w:val="000000"/>
                <w:sz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278081D" w14:textId="77777777" w:rsidR="00A443A3" w:rsidRPr="003D07CB" w:rsidRDefault="00A443A3" w:rsidP="00922AE2">
            <w:pPr>
              <w:jc w:val="right"/>
              <w:rPr>
                <w:color w:val="000000"/>
                <w:sz w:val="20"/>
              </w:rPr>
            </w:pPr>
            <w:r w:rsidRPr="003D07CB">
              <w:rPr>
                <w:color w:val="000000"/>
                <w:sz w:val="20"/>
              </w:rPr>
              <w:t>11,148</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1DC1C79" w14:textId="77777777" w:rsidR="00A443A3" w:rsidRPr="003D07CB" w:rsidRDefault="00A443A3" w:rsidP="00922AE2">
            <w:pPr>
              <w:jc w:val="right"/>
              <w:rPr>
                <w:color w:val="000000"/>
                <w:sz w:val="20"/>
              </w:rPr>
            </w:pPr>
            <w:r w:rsidRPr="003D07CB">
              <w:rPr>
                <w:color w:val="000000"/>
                <w:sz w:val="20"/>
              </w:rPr>
              <w:t>39,325</w:t>
            </w:r>
          </w:p>
        </w:tc>
      </w:tr>
      <w:tr w:rsidR="00A443A3" w:rsidRPr="003D07CB" w14:paraId="45DC1200" w14:textId="77777777" w:rsidTr="00CC4A88">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2871B730" w14:textId="77777777" w:rsidR="00617CA8" w:rsidRPr="00617CA8" w:rsidRDefault="00617CA8" w:rsidP="00617CA8">
            <w:pPr>
              <w:bidi/>
              <w:jc w:val="left"/>
              <w:rPr>
                <w:color w:val="000000"/>
                <w:sz w:val="20"/>
                <w:rtl/>
                <w:lang w:val="en-US" w:bidi="ar-SA"/>
              </w:rPr>
            </w:pPr>
            <w:r>
              <w:rPr>
                <w:rFonts w:hint="cs"/>
                <w:color w:val="000000"/>
                <w:sz w:val="20"/>
                <w:rtl/>
                <w:lang w:val="en-US" w:bidi="ar-SA"/>
              </w:rPr>
              <w:t>التمويل الموافق عليه للوكالة المنفذة المتعاونة (اليوئنديبي)</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D8D8527" w14:textId="77777777" w:rsidR="00A443A3" w:rsidRPr="003D07CB" w:rsidRDefault="00A443A3" w:rsidP="00922AE2">
            <w:pPr>
              <w:jc w:val="right"/>
              <w:rPr>
                <w:color w:val="000000"/>
                <w:sz w:val="20"/>
              </w:rPr>
            </w:pPr>
            <w:r w:rsidRPr="003D07CB">
              <w:rPr>
                <w:color w:val="000000"/>
                <w:sz w:val="20"/>
              </w:rPr>
              <w:t>105,000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93A0568" w14:textId="77777777" w:rsidR="00A443A3" w:rsidRPr="003D07CB" w:rsidRDefault="00A443A3" w:rsidP="00922AE2">
            <w:pPr>
              <w:jc w:val="right"/>
              <w:rPr>
                <w:color w:val="000000"/>
                <w:sz w:val="20"/>
              </w:rPr>
            </w:pPr>
            <w:r w:rsidRPr="003D07CB">
              <w:rPr>
                <w:color w:val="000000"/>
                <w:sz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1EE3143" w14:textId="77777777" w:rsidR="00A443A3" w:rsidRPr="003D07CB" w:rsidRDefault="00A443A3" w:rsidP="00922AE2">
            <w:pPr>
              <w:jc w:val="right"/>
              <w:rPr>
                <w:color w:val="000000"/>
                <w:sz w:val="20"/>
              </w:rPr>
            </w:pPr>
            <w:r w:rsidRPr="003D07CB">
              <w:rPr>
                <w:color w:val="000000"/>
                <w:sz w:val="20"/>
              </w:rPr>
              <w:t>50,000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9E49FF3" w14:textId="77777777" w:rsidR="00A443A3" w:rsidRPr="003D07CB" w:rsidRDefault="00A443A3" w:rsidP="00922AE2">
            <w:pPr>
              <w:jc w:val="right"/>
              <w:rPr>
                <w:color w:val="000000"/>
                <w:sz w:val="20"/>
              </w:rPr>
            </w:pPr>
            <w:r w:rsidRPr="003D07CB">
              <w:rPr>
                <w:color w:val="000000"/>
                <w:sz w:val="20"/>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72D8E120" w14:textId="77777777" w:rsidR="00A443A3" w:rsidRPr="003D07CB" w:rsidRDefault="00A443A3" w:rsidP="00922AE2">
            <w:pPr>
              <w:jc w:val="right"/>
              <w:rPr>
                <w:color w:val="000000"/>
                <w:sz w:val="20"/>
              </w:rPr>
            </w:pPr>
            <w:r w:rsidRPr="003D07CB">
              <w:rPr>
                <w:color w:val="000000"/>
                <w:sz w:val="20"/>
              </w:rPr>
              <w:t>150,000</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5417D24" w14:textId="77777777" w:rsidR="00A443A3" w:rsidRPr="003D07CB" w:rsidRDefault="00A443A3" w:rsidP="00922AE2">
            <w:pPr>
              <w:jc w:val="right"/>
              <w:rPr>
                <w:color w:val="000000"/>
                <w:sz w:val="20"/>
              </w:rPr>
            </w:pPr>
            <w:r w:rsidRPr="003D07CB">
              <w:rPr>
                <w:color w:val="000000"/>
                <w:sz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C6A92F0" w14:textId="77777777" w:rsidR="00A443A3" w:rsidRPr="003D07CB" w:rsidRDefault="00A443A3" w:rsidP="00922AE2">
            <w:pPr>
              <w:jc w:val="right"/>
              <w:rPr>
                <w:color w:val="000000"/>
                <w:sz w:val="20"/>
              </w:rPr>
            </w:pPr>
            <w:r w:rsidRPr="003D07CB">
              <w:rPr>
                <w:color w:val="000000"/>
                <w:sz w:val="20"/>
              </w:rPr>
              <w:t>0</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5F93D841" w14:textId="77777777" w:rsidR="00A443A3" w:rsidRPr="003D07CB" w:rsidRDefault="00A443A3" w:rsidP="00922AE2">
            <w:pPr>
              <w:jc w:val="right"/>
              <w:rPr>
                <w:color w:val="000000"/>
                <w:sz w:val="20"/>
              </w:rPr>
            </w:pPr>
            <w:r w:rsidRPr="003D07CB">
              <w:rPr>
                <w:color w:val="000000"/>
                <w:sz w:val="20"/>
              </w:rPr>
              <w:t>305,000</w:t>
            </w:r>
          </w:p>
        </w:tc>
      </w:tr>
      <w:tr w:rsidR="00A443A3" w:rsidRPr="003D07CB" w14:paraId="34428FA0" w14:textId="77777777" w:rsidTr="00CC4A88">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26AB626B" w14:textId="77777777" w:rsidR="00617CA8" w:rsidRPr="00617CA8" w:rsidRDefault="00617CA8" w:rsidP="00617CA8">
            <w:pPr>
              <w:bidi/>
              <w:jc w:val="left"/>
              <w:rPr>
                <w:color w:val="000000"/>
                <w:sz w:val="20"/>
                <w:rtl/>
                <w:lang w:val="en-US" w:bidi="ar-SA"/>
              </w:rPr>
            </w:pPr>
            <w:r>
              <w:rPr>
                <w:rFonts w:hint="cs"/>
                <w:color w:val="000000"/>
                <w:sz w:val="20"/>
                <w:rtl/>
                <w:lang w:val="en-US" w:bidi="ar-SA"/>
              </w:rPr>
              <w:t>تكاليف الدعم للوكالة المنفذة المتعاونة</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7EB633D" w14:textId="77777777" w:rsidR="00A443A3" w:rsidRPr="003D07CB" w:rsidRDefault="00A443A3" w:rsidP="00922AE2">
            <w:pPr>
              <w:jc w:val="right"/>
              <w:rPr>
                <w:color w:val="000000"/>
                <w:sz w:val="20"/>
              </w:rPr>
            </w:pPr>
            <w:r w:rsidRPr="003D07CB">
              <w:rPr>
                <w:color w:val="000000"/>
                <w:sz w:val="20"/>
              </w:rPr>
              <w:t>7,350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C4ACFC3" w14:textId="77777777" w:rsidR="00A443A3" w:rsidRPr="003D07CB" w:rsidRDefault="00A443A3" w:rsidP="00922AE2">
            <w:pPr>
              <w:jc w:val="right"/>
              <w:rPr>
                <w:color w:val="000000"/>
                <w:sz w:val="20"/>
              </w:rPr>
            </w:pPr>
            <w:r w:rsidRPr="003D07CB">
              <w:rPr>
                <w:color w:val="000000"/>
                <w:sz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D1132F3" w14:textId="77777777" w:rsidR="00A443A3" w:rsidRPr="003D07CB" w:rsidRDefault="00A443A3" w:rsidP="00922AE2">
            <w:pPr>
              <w:jc w:val="right"/>
              <w:rPr>
                <w:color w:val="000000"/>
                <w:sz w:val="20"/>
              </w:rPr>
            </w:pPr>
            <w:r w:rsidRPr="003D07CB">
              <w:rPr>
                <w:color w:val="000000"/>
                <w:sz w:val="20"/>
              </w:rPr>
              <w:t>3,500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7DC5637" w14:textId="77777777" w:rsidR="00A443A3" w:rsidRPr="003D07CB" w:rsidRDefault="00A443A3" w:rsidP="00922AE2">
            <w:pPr>
              <w:jc w:val="right"/>
              <w:rPr>
                <w:color w:val="000000"/>
                <w:sz w:val="20"/>
              </w:rPr>
            </w:pPr>
            <w:r w:rsidRPr="003D07CB">
              <w:rPr>
                <w:color w:val="000000"/>
                <w:sz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AE44FD4" w14:textId="77777777" w:rsidR="00A443A3" w:rsidRPr="003D07CB" w:rsidRDefault="00A443A3" w:rsidP="00922AE2">
            <w:pPr>
              <w:jc w:val="right"/>
              <w:rPr>
                <w:color w:val="000000"/>
                <w:sz w:val="20"/>
              </w:rPr>
            </w:pPr>
            <w:r w:rsidRPr="003D07CB">
              <w:rPr>
                <w:color w:val="000000"/>
                <w:sz w:val="20"/>
              </w:rPr>
              <w:t>10,500</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3D7354F" w14:textId="77777777" w:rsidR="00A443A3" w:rsidRPr="003D07CB" w:rsidRDefault="00A443A3" w:rsidP="00922AE2">
            <w:pPr>
              <w:jc w:val="right"/>
              <w:rPr>
                <w:color w:val="000000"/>
                <w:sz w:val="20"/>
              </w:rPr>
            </w:pPr>
            <w:r w:rsidRPr="003D07CB">
              <w:rPr>
                <w:color w:val="000000"/>
                <w:sz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224E181" w14:textId="77777777" w:rsidR="00A443A3" w:rsidRPr="003D07CB" w:rsidRDefault="00A443A3" w:rsidP="00922AE2">
            <w:pPr>
              <w:jc w:val="right"/>
              <w:rPr>
                <w:color w:val="000000"/>
                <w:sz w:val="20"/>
              </w:rPr>
            </w:pPr>
            <w:r w:rsidRPr="003D07CB">
              <w:rPr>
                <w:color w:val="000000"/>
                <w:sz w:val="20"/>
              </w:rPr>
              <w:t>0</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BEBE87B" w14:textId="77777777" w:rsidR="00A443A3" w:rsidRPr="003D07CB" w:rsidRDefault="00A443A3" w:rsidP="00922AE2">
            <w:pPr>
              <w:jc w:val="right"/>
              <w:rPr>
                <w:color w:val="000000"/>
                <w:sz w:val="20"/>
              </w:rPr>
            </w:pPr>
            <w:r w:rsidRPr="003D07CB">
              <w:rPr>
                <w:color w:val="000000"/>
                <w:sz w:val="20"/>
              </w:rPr>
              <w:t>21,350</w:t>
            </w:r>
          </w:p>
        </w:tc>
      </w:tr>
      <w:tr w:rsidR="00A443A3" w:rsidRPr="003D07CB" w14:paraId="7E364EF1" w14:textId="77777777" w:rsidTr="00CC4A88">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788CB7E6" w14:textId="77777777" w:rsidR="00617CA8" w:rsidRPr="00617CA8" w:rsidRDefault="00617CA8" w:rsidP="00617CA8">
            <w:pPr>
              <w:bidi/>
              <w:jc w:val="left"/>
              <w:rPr>
                <w:color w:val="000000"/>
                <w:sz w:val="20"/>
                <w:rtl/>
                <w:lang w:val="en-US" w:bidi="ar-SA"/>
              </w:rPr>
            </w:pPr>
            <w:r>
              <w:rPr>
                <w:rFonts w:hint="cs"/>
                <w:color w:val="000000"/>
                <w:sz w:val="20"/>
                <w:rtl/>
                <w:lang w:val="en-US" w:bidi="ar-SA"/>
              </w:rPr>
              <w:t>مجموع التمويل الموافق عليه</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977FD66" w14:textId="77777777" w:rsidR="00A443A3" w:rsidRPr="003D07CB" w:rsidRDefault="00A443A3" w:rsidP="00922AE2">
            <w:pPr>
              <w:jc w:val="right"/>
              <w:rPr>
                <w:color w:val="000000"/>
                <w:sz w:val="20"/>
              </w:rPr>
            </w:pPr>
            <w:r w:rsidRPr="003D07CB">
              <w:rPr>
                <w:color w:val="000000"/>
                <w:sz w:val="20"/>
              </w:rPr>
              <w:t>255,000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B40FBDD" w14:textId="77777777" w:rsidR="00A443A3" w:rsidRPr="003D07CB" w:rsidRDefault="00A443A3" w:rsidP="00922AE2">
            <w:pPr>
              <w:jc w:val="right"/>
              <w:rPr>
                <w:color w:val="000000"/>
                <w:sz w:val="20"/>
              </w:rPr>
            </w:pPr>
            <w:r w:rsidRPr="003D07CB">
              <w:rPr>
                <w:color w:val="000000"/>
                <w:sz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70AFD8A" w14:textId="77777777" w:rsidR="00A443A3" w:rsidRPr="003D07CB" w:rsidRDefault="00A443A3" w:rsidP="00922AE2">
            <w:pPr>
              <w:jc w:val="right"/>
              <w:rPr>
                <w:color w:val="000000"/>
                <w:sz w:val="20"/>
              </w:rPr>
            </w:pPr>
            <w:r w:rsidRPr="003D07CB">
              <w:rPr>
                <w:color w:val="000000"/>
                <w:sz w:val="20"/>
              </w:rPr>
              <w:t>75,000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BAD7012" w14:textId="77777777" w:rsidR="00A443A3" w:rsidRPr="003D07CB" w:rsidRDefault="00A443A3" w:rsidP="00922AE2">
            <w:pPr>
              <w:jc w:val="right"/>
              <w:rPr>
                <w:color w:val="000000"/>
                <w:sz w:val="20"/>
              </w:rPr>
            </w:pPr>
            <w:r w:rsidRPr="003D07CB">
              <w:rPr>
                <w:color w:val="000000"/>
                <w:sz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77B153AD" w14:textId="77777777" w:rsidR="00A443A3" w:rsidRPr="003D07CB" w:rsidRDefault="00A443A3" w:rsidP="00922AE2">
            <w:pPr>
              <w:jc w:val="right"/>
              <w:rPr>
                <w:color w:val="000000"/>
                <w:sz w:val="20"/>
              </w:rPr>
            </w:pPr>
            <w:r w:rsidRPr="003D07CB">
              <w:rPr>
                <w:color w:val="000000"/>
                <w:sz w:val="20"/>
              </w:rPr>
              <w:t>191,750</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8E41ED6" w14:textId="77777777" w:rsidR="00A443A3" w:rsidRPr="003D07CB" w:rsidRDefault="00A443A3" w:rsidP="00922AE2">
            <w:pPr>
              <w:jc w:val="right"/>
              <w:rPr>
                <w:color w:val="000000"/>
                <w:sz w:val="20"/>
              </w:rPr>
            </w:pPr>
            <w:r w:rsidRPr="003D07CB">
              <w:rPr>
                <w:color w:val="000000"/>
                <w:sz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27FF5D9" w14:textId="77777777" w:rsidR="00A443A3" w:rsidRPr="003D07CB" w:rsidRDefault="00A443A3" w:rsidP="00922AE2">
            <w:pPr>
              <w:jc w:val="right"/>
              <w:rPr>
                <w:color w:val="000000"/>
                <w:sz w:val="20"/>
              </w:rPr>
            </w:pPr>
            <w:r w:rsidRPr="003D07CB">
              <w:rPr>
                <w:color w:val="000000"/>
                <w:sz w:val="20"/>
              </w:rPr>
              <w:t>85,750</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52075435" w14:textId="77777777" w:rsidR="00A443A3" w:rsidRPr="003D07CB" w:rsidRDefault="00A443A3" w:rsidP="00922AE2">
            <w:pPr>
              <w:jc w:val="right"/>
              <w:rPr>
                <w:color w:val="000000"/>
                <w:sz w:val="20"/>
              </w:rPr>
            </w:pPr>
            <w:r w:rsidRPr="003D07CB">
              <w:rPr>
                <w:color w:val="000000"/>
                <w:sz w:val="20"/>
              </w:rPr>
              <w:t>607,500</w:t>
            </w:r>
          </w:p>
        </w:tc>
      </w:tr>
      <w:tr w:rsidR="00A443A3" w:rsidRPr="003D07CB" w14:paraId="7DD6D1AA" w14:textId="77777777" w:rsidTr="00CC4A88">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047F5DA7" w14:textId="77777777" w:rsidR="00617CA8" w:rsidRPr="00617CA8" w:rsidRDefault="00617CA8" w:rsidP="00617CA8">
            <w:pPr>
              <w:bidi/>
              <w:jc w:val="left"/>
              <w:rPr>
                <w:color w:val="000000"/>
                <w:sz w:val="20"/>
                <w:rtl/>
                <w:lang w:val="en-US" w:bidi="ar-SA"/>
              </w:rPr>
            </w:pPr>
            <w:r>
              <w:rPr>
                <w:rFonts w:hint="cs"/>
                <w:color w:val="000000"/>
                <w:sz w:val="20"/>
                <w:rtl/>
                <w:lang w:val="en-US" w:bidi="ar-SA"/>
              </w:rPr>
              <w:t>مجموع تكاليف الدعم</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5388AF0" w14:textId="77777777" w:rsidR="00A443A3" w:rsidRPr="003D07CB" w:rsidRDefault="00A443A3" w:rsidP="00922AE2">
            <w:pPr>
              <w:jc w:val="right"/>
              <w:rPr>
                <w:color w:val="000000"/>
                <w:sz w:val="20"/>
              </w:rPr>
            </w:pPr>
            <w:r w:rsidRPr="003D07CB">
              <w:rPr>
                <w:color w:val="000000"/>
                <w:sz w:val="20"/>
              </w:rPr>
              <w:t>26,850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536E6AB" w14:textId="77777777" w:rsidR="00A443A3" w:rsidRPr="003D07CB" w:rsidRDefault="00A443A3" w:rsidP="00922AE2">
            <w:pPr>
              <w:jc w:val="right"/>
              <w:rPr>
                <w:color w:val="000000"/>
                <w:sz w:val="20"/>
              </w:rPr>
            </w:pPr>
            <w:r w:rsidRPr="003D07CB">
              <w:rPr>
                <w:color w:val="000000"/>
                <w:sz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63BDA8E" w14:textId="77777777" w:rsidR="00A443A3" w:rsidRPr="003D07CB" w:rsidRDefault="00A443A3" w:rsidP="00922AE2">
            <w:pPr>
              <w:jc w:val="right"/>
              <w:rPr>
                <w:color w:val="000000"/>
                <w:sz w:val="20"/>
              </w:rPr>
            </w:pPr>
            <w:r w:rsidRPr="003D07CB">
              <w:rPr>
                <w:color w:val="000000"/>
                <w:sz w:val="20"/>
              </w:rPr>
              <w:t>6,750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13C4869" w14:textId="77777777" w:rsidR="00A443A3" w:rsidRPr="003D07CB" w:rsidRDefault="00A443A3" w:rsidP="00922AE2">
            <w:pPr>
              <w:jc w:val="right"/>
              <w:rPr>
                <w:color w:val="000000"/>
                <w:sz w:val="20"/>
              </w:rPr>
            </w:pPr>
            <w:r w:rsidRPr="003D07CB">
              <w:rPr>
                <w:color w:val="000000"/>
                <w:sz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0B2C147" w14:textId="77777777" w:rsidR="00A443A3" w:rsidRPr="003D07CB" w:rsidRDefault="00A443A3" w:rsidP="00922AE2">
            <w:pPr>
              <w:jc w:val="right"/>
              <w:rPr>
                <w:color w:val="000000"/>
                <w:sz w:val="20"/>
              </w:rPr>
            </w:pPr>
            <w:r w:rsidRPr="003D07CB">
              <w:rPr>
                <w:color w:val="000000"/>
                <w:sz w:val="20"/>
              </w:rPr>
              <w:t>15,928</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4ADB887" w14:textId="77777777" w:rsidR="00A443A3" w:rsidRPr="003D07CB" w:rsidRDefault="00A443A3" w:rsidP="00922AE2">
            <w:pPr>
              <w:jc w:val="right"/>
              <w:rPr>
                <w:color w:val="000000"/>
                <w:sz w:val="20"/>
              </w:rPr>
            </w:pPr>
            <w:r w:rsidRPr="003D07CB">
              <w:rPr>
                <w:color w:val="000000"/>
                <w:sz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578CF6EC" w14:textId="77777777" w:rsidR="00A443A3" w:rsidRPr="003D07CB" w:rsidRDefault="00A443A3" w:rsidP="00922AE2">
            <w:pPr>
              <w:jc w:val="right"/>
              <w:rPr>
                <w:color w:val="000000"/>
                <w:sz w:val="20"/>
              </w:rPr>
            </w:pPr>
            <w:r w:rsidRPr="003D07CB">
              <w:rPr>
                <w:color w:val="000000"/>
                <w:sz w:val="20"/>
              </w:rPr>
              <w:t>11,148</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55E99A71" w14:textId="77777777" w:rsidR="00A443A3" w:rsidRPr="003D07CB" w:rsidRDefault="00A443A3" w:rsidP="00922AE2">
            <w:pPr>
              <w:jc w:val="right"/>
              <w:rPr>
                <w:color w:val="000000"/>
                <w:sz w:val="20"/>
              </w:rPr>
            </w:pPr>
            <w:r w:rsidRPr="003D07CB">
              <w:rPr>
                <w:color w:val="000000"/>
                <w:sz w:val="20"/>
              </w:rPr>
              <w:t>60,675</w:t>
            </w:r>
          </w:p>
        </w:tc>
      </w:tr>
      <w:tr w:rsidR="00A443A3" w:rsidRPr="003D07CB" w14:paraId="45B12263" w14:textId="77777777" w:rsidTr="00CC4A88">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35366730" w14:textId="77777777" w:rsidR="00A443A3" w:rsidRPr="00617CA8" w:rsidRDefault="00617CA8" w:rsidP="00617CA8">
            <w:pPr>
              <w:bidi/>
              <w:jc w:val="left"/>
              <w:rPr>
                <w:bCs/>
                <w:color w:val="000000"/>
                <w:sz w:val="20"/>
              </w:rPr>
            </w:pPr>
            <w:r w:rsidRPr="00617CA8">
              <w:rPr>
                <w:rFonts w:hint="cs"/>
                <w:bCs/>
                <w:color w:val="000000"/>
                <w:sz w:val="20"/>
                <w:rtl/>
                <w:lang w:eastAsia="zh-CN"/>
              </w:rPr>
              <w:t xml:space="preserve">مجموع </w:t>
            </w:r>
            <w:r w:rsidR="00023FE0">
              <w:rPr>
                <w:rFonts w:hint="cs"/>
                <w:bCs/>
                <w:color w:val="000000"/>
                <w:sz w:val="20"/>
                <w:rtl/>
                <w:lang w:eastAsia="zh-CN"/>
              </w:rPr>
              <w:t>التكاليف الموا</w:t>
            </w:r>
            <w:r w:rsidRPr="00617CA8">
              <w:rPr>
                <w:rFonts w:hint="cs"/>
                <w:bCs/>
                <w:color w:val="000000"/>
                <w:sz w:val="20"/>
                <w:rtl/>
                <w:lang w:eastAsia="zh-CN"/>
              </w:rPr>
              <w:t>فق عليه</w:t>
            </w:r>
            <w:r w:rsidR="00A443A3" w:rsidRPr="00617CA8">
              <w:rPr>
                <w:bCs/>
                <w:color w:val="000000"/>
                <w:sz w:val="20"/>
                <w:lang w:eastAsia="zh-CN"/>
              </w:rPr>
              <w:t xml:space="preserve"> </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3215CCE" w14:textId="77777777" w:rsidR="00A443A3" w:rsidRPr="003D07CB" w:rsidRDefault="00A443A3" w:rsidP="00922AE2">
            <w:pPr>
              <w:jc w:val="right"/>
              <w:rPr>
                <w:color w:val="000000"/>
                <w:sz w:val="20"/>
              </w:rPr>
            </w:pPr>
            <w:r w:rsidRPr="003D07CB">
              <w:rPr>
                <w:color w:val="000000"/>
                <w:sz w:val="20"/>
              </w:rPr>
              <w:t>281,850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1F1FF70" w14:textId="77777777" w:rsidR="00A443A3" w:rsidRPr="003D07CB" w:rsidRDefault="00A443A3" w:rsidP="00922AE2">
            <w:pPr>
              <w:jc w:val="right"/>
              <w:rPr>
                <w:color w:val="000000"/>
                <w:sz w:val="20"/>
              </w:rPr>
            </w:pPr>
            <w:r w:rsidRPr="003D07CB">
              <w:rPr>
                <w:color w:val="000000"/>
                <w:sz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BE132CC" w14:textId="77777777" w:rsidR="00A443A3" w:rsidRPr="003D07CB" w:rsidRDefault="00A443A3" w:rsidP="00922AE2">
            <w:pPr>
              <w:jc w:val="right"/>
              <w:rPr>
                <w:color w:val="000000"/>
                <w:sz w:val="20"/>
              </w:rPr>
            </w:pPr>
            <w:r w:rsidRPr="003D07CB">
              <w:rPr>
                <w:color w:val="000000"/>
                <w:sz w:val="20"/>
              </w:rPr>
              <w:t>81,750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7966950C" w14:textId="77777777" w:rsidR="00A443A3" w:rsidRPr="003D07CB" w:rsidRDefault="00A443A3" w:rsidP="00922AE2">
            <w:pPr>
              <w:jc w:val="right"/>
              <w:rPr>
                <w:color w:val="000000"/>
                <w:sz w:val="20"/>
              </w:rPr>
            </w:pPr>
            <w:r w:rsidRPr="003D07CB">
              <w:rPr>
                <w:color w:val="000000"/>
                <w:sz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F70DE80" w14:textId="77777777" w:rsidR="00A443A3" w:rsidRPr="003D07CB" w:rsidRDefault="00A443A3" w:rsidP="00922AE2">
            <w:pPr>
              <w:jc w:val="right"/>
              <w:rPr>
                <w:color w:val="000000"/>
                <w:sz w:val="20"/>
              </w:rPr>
            </w:pPr>
            <w:r w:rsidRPr="003D07CB">
              <w:rPr>
                <w:color w:val="000000"/>
                <w:sz w:val="20"/>
              </w:rPr>
              <w:t>207,678</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5814B921" w14:textId="77777777" w:rsidR="00A443A3" w:rsidRPr="003D07CB" w:rsidRDefault="00A443A3" w:rsidP="00922AE2">
            <w:pPr>
              <w:jc w:val="right"/>
              <w:rPr>
                <w:color w:val="000000"/>
                <w:sz w:val="20"/>
              </w:rPr>
            </w:pPr>
            <w:r w:rsidRPr="003D07CB">
              <w:rPr>
                <w:color w:val="000000"/>
                <w:sz w:val="20"/>
                <w:lang w:eastAsia="zh-CN"/>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E0EFEBB" w14:textId="77777777" w:rsidR="00A443A3" w:rsidRPr="003D07CB" w:rsidRDefault="00A443A3" w:rsidP="00922AE2">
            <w:pPr>
              <w:jc w:val="right"/>
              <w:rPr>
                <w:color w:val="000000"/>
                <w:sz w:val="20"/>
              </w:rPr>
            </w:pPr>
            <w:r w:rsidRPr="003D07CB">
              <w:rPr>
                <w:color w:val="000000"/>
                <w:sz w:val="20"/>
              </w:rPr>
              <w:t>96,898</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04F1A50" w14:textId="77777777" w:rsidR="00A443A3" w:rsidRPr="003D07CB" w:rsidRDefault="00A443A3" w:rsidP="00922AE2">
            <w:pPr>
              <w:jc w:val="right"/>
              <w:rPr>
                <w:color w:val="000000"/>
                <w:sz w:val="20"/>
              </w:rPr>
            </w:pPr>
            <w:r w:rsidRPr="003D07CB">
              <w:rPr>
                <w:color w:val="000000"/>
                <w:sz w:val="20"/>
              </w:rPr>
              <w:t>668,175</w:t>
            </w:r>
          </w:p>
        </w:tc>
      </w:tr>
      <w:tr w:rsidR="00A443A3" w:rsidRPr="003D07CB" w14:paraId="6ED1B971" w14:textId="77777777" w:rsidTr="00CC4A88">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tcPr>
          <w:p w14:paraId="37811A10" w14:textId="77777777" w:rsidR="00A443A3" w:rsidRPr="00023FE0" w:rsidRDefault="00023FE0" w:rsidP="00922AE2">
            <w:pPr>
              <w:jc w:val="center"/>
              <w:rPr>
                <w:b/>
                <w:color w:val="000000"/>
                <w:sz w:val="20"/>
                <w:lang w:val="en-US" w:bidi="ar-SA"/>
              </w:rPr>
            </w:pPr>
            <w:r>
              <w:rPr>
                <w:rFonts w:hint="cs"/>
                <w:b/>
                <w:bCs/>
                <w:color w:val="000000"/>
                <w:sz w:val="20"/>
                <w:rtl/>
                <w:lang w:val="en-US" w:eastAsia="zh-CN" w:bidi="ar-SA"/>
              </w:rPr>
              <w:t>حسب ما اعتمد في الاجتماع الثامن والثمانين</w:t>
            </w:r>
          </w:p>
        </w:tc>
      </w:tr>
      <w:tr w:rsidR="00023FE0" w:rsidRPr="003D07CB" w14:paraId="21144E7E" w14:textId="77777777" w:rsidTr="00CC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shd w:val="clear" w:color="auto" w:fill="auto"/>
            <w:noWrap/>
            <w:tcMar>
              <w:top w:w="6" w:type="dxa"/>
              <w:left w:w="108" w:type="dxa"/>
              <w:bottom w:w="6" w:type="dxa"/>
              <w:right w:w="0" w:type="dxa"/>
            </w:tcMar>
            <w:vAlign w:val="center"/>
            <w:hideMark/>
          </w:tcPr>
          <w:p w14:paraId="7EC417E3" w14:textId="77777777" w:rsidR="00023FE0" w:rsidRPr="00617CA8" w:rsidRDefault="00023FE0" w:rsidP="006E7F91">
            <w:pPr>
              <w:bidi/>
              <w:jc w:val="left"/>
              <w:rPr>
                <w:color w:val="000000"/>
                <w:sz w:val="20"/>
                <w:rtl/>
                <w:lang w:val="en-US" w:bidi="ar-SA"/>
              </w:rPr>
            </w:pPr>
            <w:r>
              <w:rPr>
                <w:rFonts w:hint="cs"/>
                <w:color w:val="000000"/>
                <w:sz w:val="20"/>
                <w:rtl/>
                <w:lang w:val="en-US" w:bidi="ar-SA"/>
              </w:rPr>
              <w:t xml:space="preserve">التمويل الموافق عليه للوكالة المنفذة الرئيسة (اليونيب) </w:t>
            </w:r>
          </w:p>
        </w:tc>
        <w:tc>
          <w:tcPr>
            <w:tcW w:w="532" w:type="pct"/>
            <w:shd w:val="clear" w:color="auto" w:fill="auto"/>
            <w:noWrap/>
            <w:tcMar>
              <w:top w:w="6" w:type="dxa"/>
              <w:left w:w="85" w:type="dxa"/>
              <w:bottom w:w="6" w:type="dxa"/>
              <w:right w:w="108" w:type="dxa"/>
            </w:tcMar>
            <w:vAlign w:val="center"/>
            <w:hideMark/>
          </w:tcPr>
          <w:p w14:paraId="43D558C6" w14:textId="77777777" w:rsidR="00023FE0" w:rsidRPr="003D07CB" w:rsidRDefault="00023FE0" w:rsidP="00922AE2">
            <w:pPr>
              <w:jc w:val="right"/>
              <w:rPr>
                <w:color w:val="000000"/>
                <w:sz w:val="20"/>
              </w:rPr>
            </w:pPr>
            <w:r w:rsidRPr="003D07CB">
              <w:rPr>
                <w:color w:val="000000"/>
                <w:sz w:val="20"/>
              </w:rPr>
              <w:t>150,000</w:t>
            </w:r>
          </w:p>
        </w:tc>
        <w:tc>
          <w:tcPr>
            <w:tcW w:w="378" w:type="pct"/>
            <w:shd w:val="clear" w:color="auto" w:fill="auto"/>
            <w:noWrap/>
            <w:tcMar>
              <w:top w:w="6" w:type="dxa"/>
              <w:left w:w="85" w:type="dxa"/>
              <w:bottom w:w="6" w:type="dxa"/>
              <w:right w:w="108" w:type="dxa"/>
            </w:tcMar>
            <w:vAlign w:val="center"/>
            <w:hideMark/>
          </w:tcPr>
          <w:p w14:paraId="6ABB80C3" w14:textId="77777777" w:rsidR="00023FE0" w:rsidRPr="003D07CB" w:rsidRDefault="00023FE0" w:rsidP="00922AE2">
            <w:pPr>
              <w:jc w:val="right"/>
              <w:rPr>
                <w:color w:val="000000"/>
                <w:sz w:val="20"/>
              </w:rPr>
            </w:pPr>
            <w:r w:rsidRPr="003D07CB">
              <w:rPr>
                <w:color w:val="000000"/>
                <w:sz w:val="20"/>
                <w:lang w:eastAsia="zh-CN"/>
              </w:rPr>
              <w:t>0</w:t>
            </w:r>
          </w:p>
        </w:tc>
        <w:tc>
          <w:tcPr>
            <w:tcW w:w="455" w:type="pct"/>
            <w:shd w:val="clear" w:color="auto" w:fill="auto"/>
            <w:noWrap/>
            <w:tcMar>
              <w:top w:w="6" w:type="dxa"/>
              <w:left w:w="85" w:type="dxa"/>
              <w:bottom w:w="6" w:type="dxa"/>
              <w:right w:w="108" w:type="dxa"/>
            </w:tcMar>
            <w:vAlign w:val="center"/>
            <w:hideMark/>
          </w:tcPr>
          <w:p w14:paraId="3647BB11" w14:textId="77777777" w:rsidR="00023FE0" w:rsidRPr="003D07CB" w:rsidRDefault="00023FE0" w:rsidP="00922AE2">
            <w:pPr>
              <w:jc w:val="right"/>
              <w:rPr>
                <w:b/>
                <w:bCs/>
                <w:color w:val="000000"/>
                <w:sz w:val="20"/>
              </w:rPr>
            </w:pPr>
            <w:r w:rsidRPr="003D07CB">
              <w:rPr>
                <w:b/>
                <w:bCs/>
                <w:color w:val="000000"/>
                <w:sz w:val="20"/>
              </w:rPr>
              <w:t>0</w:t>
            </w:r>
          </w:p>
        </w:tc>
        <w:tc>
          <w:tcPr>
            <w:tcW w:w="379" w:type="pct"/>
            <w:shd w:val="clear" w:color="auto" w:fill="auto"/>
            <w:noWrap/>
            <w:tcMar>
              <w:top w:w="6" w:type="dxa"/>
              <w:left w:w="85" w:type="dxa"/>
              <w:bottom w:w="6" w:type="dxa"/>
              <w:right w:w="108" w:type="dxa"/>
            </w:tcMar>
            <w:vAlign w:val="center"/>
            <w:hideMark/>
          </w:tcPr>
          <w:p w14:paraId="78E0492C" w14:textId="77777777" w:rsidR="00023FE0" w:rsidRPr="003D07CB" w:rsidRDefault="00023FE0" w:rsidP="00922AE2">
            <w:pPr>
              <w:jc w:val="right"/>
              <w:rPr>
                <w:color w:val="000000"/>
                <w:sz w:val="20"/>
              </w:rPr>
            </w:pPr>
            <w:r w:rsidRPr="003D07CB">
              <w:rPr>
                <w:color w:val="000000"/>
                <w:sz w:val="20"/>
                <w:lang w:eastAsia="zh-CN"/>
              </w:rPr>
              <w:t>0</w:t>
            </w:r>
          </w:p>
        </w:tc>
        <w:tc>
          <w:tcPr>
            <w:tcW w:w="455" w:type="pct"/>
            <w:shd w:val="clear" w:color="auto" w:fill="auto"/>
            <w:noWrap/>
            <w:tcMar>
              <w:top w:w="6" w:type="dxa"/>
              <w:left w:w="85" w:type="dxa"/>
              <w:bottom w:w="6" w:type="dxa"/>
              <w:right w:w="108" w:type="dxa"/>
            </w:tcMar>
            <w:vAlign w:val="center"/>
            <w:hideMark/>
          </w:tcPr>
          <w:p w14:paraId="4F64208F" w14:textId="77777777" w:rsidR="00023FE0" w:rsidRPr="003D07CB" w:rsidRDefault="00023FE0" w:rsidP="00922AE2">
            <w:pPr>
              <w:jc w:val="right"/>
              <w:rPr>
                <w:color w:val="000000"/>
                <w:sz w:val="20"/>
              </w:rPr>
            </w:pPr>
            <w:r w:rsidRPr="003D07CB">
              <w:rPr>
                <w:b/>
                <w:bCs/>
                <w:color w:val="000000"/>
                <w:sz w:val="20"/>
                <w:lang w:eastAsia="zh-CN"/>
              </w:rPr>
              <w:t>66,750</w:t>
            </w:r>
          </w:p>
        </w:tc>
        <w:tc>
          <w:tcPr>
            <w:tcW w:w="383" w:type="pct"/>
            <w:shd w:val="clear" w:color="auto" w:fill="auto"/>
            <w:noWrap/>
            <w:tcMar>
              <w:top w:w="6" w:type="dxa"/>
              <w:left w:w="85" w:type="dxa"/>
              <w:bottom w:w="6" w:type="dxa"/>
              <w:right w:w="108" w:type="dxa"/>
            </w:tcMar>
            <w:vAlign w:val="center"/>
          </w:tcPr>
          <w:p w14:paraId="4F41E64A" w14:textId="77777777" w:rsidR="00023FE0" w:rsidRPr="003D07CB" w:rsidRDefault="00023FE0" w:rsidP="00922AE2">
            <w:pPr>
              <w:jc w:val="right"/>
              <w:rPr>
                <w:color w:val="000000"/>
                <w:sz w:val="20"/>
              </w:rPr>
            </w:pPr>
            <w:r w:rsidRPr="003D07CB">
              <w:rPr>
                <w:bCs/>
                <w:color w:val="000000"/>
                <w:sz w:val="20"/>
              </w:rPr>
              <w:t>0</w:t>
            </w:r>
          </w:p>
        </w:tc>
        <w:tc>
          <w:tcPr>
            <w:tcW w:w="451" w:type="pct"/>
            <w:shd w:val="clear" w:color="auto" w:fill="auto"/>
            <w:noWrap/>
            <w:tcMar>
              <w:top w:w="6" w:type="dxa"/>
              <w:left w:w="85" w:type="dxa"/>
              <w:bottom w:w="6" w:type="dxa"/>
              <w:right w:w="108" w:type="dxa"/>
            </w:tcMar>
            <w:vAlign w:val="center"/>
            <w:hideMark/>
          </w:tcPr>
          <w:p w14:paraId="2E2C84A5" w14:textId="77777777" w:rsidR="00023FE0" w:rsidRPr="003D07CB" w:rsidRDefault="00023FE0" w:rsidP="00922AE2">
            <w:pPr>
              <w:jc w:val="right"/>
              <w:rPr>
                <w:color w:val="000000"/>
                <w:sz w:val="20"/>
              </w:rPr>
            </w:pPr>
            <w:r w:rsidRPr="003D07CB">
              <w:rPr>
                <w:color w:val="000000"/>
                <w:sz w:val="20"/>
              </w:rPr>
              <w:t>85,750</w:t>
            </w:r>
          </w:p>
        </w:tc>
        <w:tc>
          <w:tcPr>
            <w:tcW w:w="455" w:type="pct"/>
            <w:gridSpan w:val="2"/>
            <w:shd w:val="clear" w:color="auto" w:fill="auto"/>
            <w:noWrap/>
            <w:tcMar>
              <w:top w:w="6" w:type="dxa"/>
              <w:left w:w="85" w:type="dxa"/>
              <w:bottom w:w="6" w:type="dxa"/>
              <w:right w:w="108" w:type="dxa"/>
            </w:tcMar>
            <w:vAlign w:val="center"/>
            <w:hideMark/>
          </w:tcPr>
          <w:p w14:paraId="7CE966A9" w14:textId="77777777" w:rsidR="00023FE0" w:rsidRPr="003D07CB" w:rsidRDefault="00023FE0" w:rsidP="00922AE2">
            <w:pPr>
              <w:jc w:val="right"/>
              <w:rPr>
                <w:color w:val="000000"/>
                <w:sz w:val="20"/>
              </w:rPr>
            </w:pPr>
            <w:r w:rsidRPr="003D07CB">
              <w:rPr>
                <w:color w:val="000000"/>
                <w:sz w:val="20"/>
              </w:rPr>
              <w:t>302,500</w:t>
            </w:r>
          </w:p>
        </w:tc>
      </w:tr>
      <w:tr w:rsidR="00023FE0" w:rsidRPr="003D07CB" w14:paraId="7A9C4EE9" w14:textId="77777777" w:rsidTr="00CC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shd w:val="clear" w:color="auto" w:fill="auto"/>
            <w:noWrap/>
            <w:tcMar>
              <w:top w:w="6" w:type="dxa"/>
              <w:left w:w="108" w:type="dxa"/>
              <w:bottom w:w="6" w:type="dxa"/>
              <w:right w:w="0" w:type="dxa"/>
            </w:tcMar>
            <w:vAlign w:val="center"/>
            <w:hideMark/>
          </w:tcPr>
          <w:p w14:paraId="2313FD3C" w14:textId="77777777" w:rsidR="00023FE0" w:rsidRPr="00617CA8" w:rsidRDefault="00023FE0" w:rsidP="006E7F91">
            <w:pPr>
              <w:bidi/>
              <w:jc w:val="left"/>
              <w:rPr>
                <w:color w:val="000000"/>
                <w:sz w:val="20"/>
                <w:rtl/>
                <w:lang w:val="en-US" w:bidi="ar-SA"/>
              </w:rPr>
            </w:pPr>
            <w:r>
              <w:rPr>
                <w:rFonts w:hint="cs"/>
                <w:color w:val="000000"/>
                <w:sz w:val="20"/>
                <w:rtl/>
                <w:lang w:val="en-US" w:bidi="ar-SA"/>
              </w:rPr>
              <w:t>تكاليف الدعم للوكالة المنفذة الرئيسة</w:t>
            </w:r>
          </w:p>
        </w:tc>
        <w:tc>
          <w:tcPr>
            <w:tcW w:w="532" w:type="pct"/>
            <w:shd w:val="clear" w:color="auto" w:fill="auto"/>
            <w:noWrap/>
            <w:tcMar>
              <w:top w:w="6" w:type="dxa"/>
              <w:left w:w="85" w:type="dxa"/>
              <w:bottom w:w="6" w:type="dxa"/>
              <w:right w:w="108" w:type="dxa"/>
            </w:tcMar>
            <w:vAlign w:val="center"/>
            <w:hideMark/>
          </w:tcPr>
          <w:p w14:paraId="50E6A8E2" w14:textId="77777777" w:rsidR="00023FE0" w:rsidRPr="003D07CB" w:rsidRDefault="00023FE0" w:rsidP="00922AE2">
            <w:pPr>
              <w:jc w:val="right"/>
              <w:rPr>
                <w:color w:val="000000"/>
                <w:sz w:val="20"/>
              </w:rPr>
            </w:pPr>
            <w:r w:rsidRPr="003D07CB">
              <w:rPr>
                <w:color w:val="000000"/>
                <w:sz w:val="20"/>
              </w:rPr>
              <w:t>19,500</w:t>
            </w:r>
          </w:p>
        </w:tc>
        <w:tc>
          <w:tcPr>
            <w:tcW w:w="378" w:type="pct"/>
            <w:shd w:val="clear" w:color="auto" w:fill="auto"/>
            <w:noWrap/>
            <w:tcMar>
              <w:top w:w="6" w:type="dxa"/>
              <w:left w:w="85" w:type="dxa"/>
              <w:bottom w:w="6" w:type="dxa"/>
              <w:right w:w="108" w:type="dxa"/>
            </w:tcMar>
            <w:vAlign w:val="center"/>
            <w:hideMark/>
          </w:tcPr>
          <w:p w14:paraId="3BE9C7E2" w14:textId="77777777" w:rsidR="00023FE0" w:rsidRPr="003D07CB" w:rsidRDefault="00023FE0" w:rsidP="00922AE2">
            <w:pPr>
              <w:jc w:val="right"/>
              <w:rPr>
                <w:color w:val="000000"/>
                <w:sz w:val="20"/>
              </w:rPr>
            </w:pPr>
            <w:r w:rsidRPr="003D07CB">
              <w:rPr>
                <w:color w:val="000000"/>
                <w:sz w:val="20"/>
              </w:rPr>
              <w:t>0</w:t>
            </w:r>
          </w:p>
        </w:tc>
        <w:tc>
          <w:tcPr>
            <w:tcW w:w="455" w:type="pct"/>
            <w:shd w:val="clear" w:color="auto" w:fill="auto"/>
            <w:noWrap/>
            <w:tcMar>
              <w:top w:w="6" w:type="dxa"/>
              <w:left w:w="85" w:type="dxa"/>
              <w:bottom w:w="6" w:type="dxa"/>
              <w:right w:w="108" w:type="dxa"/>
            </w:tcMar>
            <w:vAlign w:val="center"/>
            <w:hideMark/>
          </w:tcPr>
          <w:p w14:paraId="12A60484" w14:textId="77777777" w:rsidR="00023FE0" w:rsidRPr="003D07CB" w:rsidRDefault="00023FE0" w:rsidP="00922AE2">
            <w:pPr>
              <w:jc w:val="right"/>
              <w:rPr>
                <w:b/>
                <w:bCs/>
                <w:color w:val="000000"/>
                <w:sz w:val="20"/>
              </w:rPr>
            </w:pPr>
            <w:r w:rsidRPr="003D07CB">
              <w:rPr>
                <w:b/>
                <w:bCs/>
                <w:color w:val="000000"/>
                <w:sz w:val="20"/>
              </w:rPr>
              <w:t>0</w:t>
            </w:r>
          </w:p>
        </w:tc>
        <w:tc>
          <w:tcPr>
            <w:tcW w:w="379" w:type="pct"/>
            <w:shd w:val="clear" w:color="auto" w:fill="auto"/>
            <w:noWrap/>
            <w:tcMar>
              <w:top w:w="6" w:type="dxa"/>
              <w:left w:w="85" w:type="dxa"/>
              <w:bottom w:w="6" w:type="dxa"/>
              <w:right w:w="108" w:type="dxa"/>
            </w:tcMar>
            <w:vAlign w:val="center"/>
            <w:hideMark/>
          </w:tcPr>
          <w:p w14:paraId="06080683" w14:textId="77777777" w:rsidR="00023FE0" w:rsidRPr="003D07CB" w:rsidRDefault="00023FE0" w:rsidP="00922AE2">
            <w:pPr>
              <w:jc w:val="right"/>
              <w:rPr>
                <w:color w:val="000000"/>
                <w:sz w:val="20"/>
              </w:rPr>
            </w:pPr>
            <w:r w:rsidRPr="003D07CB">
              <w:rPr>
                <w:color w:val="000000"/>
                <w:sz w:val="20"/>
              </w:rPr>
              <w:t>0</w:t>
            </w:r>
          </w:p>
        </w:tc>
        <w:tc>
          <w:tcPr>
            <w:tcW w:w="455" w:type="pct"/>
            <w:shd w:val="clear" w:color="auto" w:fill="auto"/>
            <w:noWrap/>
            <w:tcMar>
              <w:top w:w="6" w:type="dxa"/>
              <w:left w:w="85" w:type="dxa"/>
              <w:bottom w:w="6" w:type="dxa"/>
              <w:right w:w="108" w:type="dxa"/>
            </w:tcMar>
            <w:vAlign w:val="center"/>
            <w:hideMark/>
          </w:tcPr>
          <w:p w14:paraId="7CEE78CC" w14:textId="77777777" w:rsidR="00023FE0" w:rsidRPr="003D07CB" w:rsidRDefault="00023FE0" w:rsidP="00922AE2">
            <w:pPr>
              <w:jc w:val="right"/>
              <w:rPr>
                <w:color w:val="000000"/>
                <w:sz w:val="20"/>
              </w:rPr>
            </w:pPr>
            <w:r w:rsidRPr="003D07CB">
              <w:rPr>
                <w:b/>
                <w:bCs/>
                <w:color w:val="000000"/>
                <w:sz w:val="20"/>
              </w:rPr>
              <w:t>8,678</w:t>
            </w:r>
          </w:p>
        </w:tc>
        <w:tc>
          <w:tcPr>
            <w:tcW w:w="383" w:type="pct"/>
            <w:shd w:val="clear" w:color="auto" w:fill="auto"/>
            <w:noWrap/>
            <w:tcMar>
              <w:top w:w="6" w:type="dxa"/>
              <w:left w:w="85" w:type="dxa"/>
              <w:bottom w:w="6" w:type="dxa"/>
              <w:right w:w="108" w:type="dxa"/>
            </w:tcMar>
            <w:vAlign w:val="center"/>
          </w:tcPr>
          <w:p w14:paraId="639D2690" w14:textId="77777777" w:rsidR="00023FE0" w:rsidRPr="003D07CB" w:rsidRDefault="00023FE0" w:rsidP="00922AE2">
            <w:pPr>
              <w:jc w:val="right"/>
              <w:rPr>
                <w:color w:val="000000"/>
                <w:sz w:val="20"/>
              </w:rPr>
            </w:pPr>
            <w:r w:rsidRPr="003D07CB">
              <w:rPr>
                <w:bCs/>
                <w:color w:val="000000"/>
                <w:sz w:val="20"/>
              </w:rPr>
              <w:t>0</w:t>
            </w:r>
          </w:p>
        </w:tc>
        <w:tc>
          <w:tcPr>
            <w:tcW w:w="451" w:type="pct"/>
            <w:shd w:val="clear" w:color="auto" w:fill="auto"/>
            <w:noWrap/>
            <w:tcMar>
              <w:top w:w="6" w:type="dxa"/>
              <w:left w:w="85" w:type="dxa"/>
              <w:bottom w:w="6" w:type="dxa"/>
              <w:right w:w="108" w:type="dxa"/>
            </w:tcMar>
            <w:vAlign w:val="center"/>
            <w:hideMark/>
          </w:tcPr>
          <w:p w14:paraId="1EDD5747" w14:textId="77777777" w:rsidR="00023FE0" w:rsidRPr="003D07CB" w:rsidRDefault="00023FE0" w:rsidP="00922AE2">
            <w:pPr>
              <w:jc w:val="right"/>
              <w:rPr>
                <w:color w:val="000000"/>
                <w:sz w:val="20"/>
              </w:rPr>
            </w:pPr>
            <w:r w:rsidRPr="003D07CB">
              <w:rPr>
                <w:color w:val="000000"/>
                <w:sz w:val="20"/>
              </w:rPr>
              <w:t>11,148</w:t>
            </w:r>
          </w:p>
        </w:tc>
        <w:tc>
          <w:tcPr>
            <w:tcW w:w="455" w:type="pct"/>
            <w:gridSpan w:val="2"/>
            <w:shd w:val="clear" w:color="auto" w:fill="auto"/>
            <w:noWrap/>
            <w:tcMar>
              <w:top w:w="6" w:type="dxa"/>
              <w:left w:w="85" w:type="dxa"/>
              <w:bottom w:w="6" w:type="dxa"/>
              <w:right w:w="108" w:type="dxa"/>
            </w:tcMar>
            <w:vAlign w:val="center"/>
            <w:hideMark/>
          </w:tcPr>
          <w:p w14:paraId="2C6A0706" w14:textId="77777777" w:rsidR="00023FE0" w:rsidRPr="003D07CB" w:rsidRDefault="00023FE0" w:rsidP="00922AE2">
            <w:pPr>
              <w:jc w:val="right"/>
              <w:rPr>
                <w:color w:val="000000"/>
                <w:sz w:val="20"/>
              </w:rPr>
            </w:pPr>
            <w:r w:rsidRPr="003D07CB">
              <w:rPr>
                <w:color w:val="000000"/>
                <w:sz w:val="20"/>
              </w:rPr>
              <w:t>39,325</w:t>
            </w:r>
          </w:p>
        </w:tc>
      </w:tr>
      <w:tr w:rsidR="00023FE0" w:rsidRPr="003D07CB" w14:paraId="3EF4FB53" w14:textId="77777777" w:rsidTr="00CC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shd w:val="clear" w:color="auto" w:fill="auto"/>
            <w:noWrap/>
            <w:tcMar>
              <w:top w:w="6" w:type="dxa"/>
              <w:left w:w="108" w:type="dxa"/>
              <w:bottom w:w="6" w:type="dxa"/>
              <w:right w:w="0" w:type="dxa"/>
            </w:tcMar>
            <w:vAlign w:val="center"/>
            <w:hideMark/>
          </w:tcPr>
          <w:p w14:paraId="598C49C3" w14:textId="77777777" w:rsidR="00023FE0" w:rsidRPr="00617CA8" w:rsidRDefault="00023FE0" w:rsidP="006E7F91">
            <w:pPr>
              <w:bidi/>
              <w:jc w:val="left"/>
              <w:rPr>
                <w:color w:val="000000"/>
                <w:sz w:val="20"/>
                <w:rtl/>
                <w:lang w:val="en-US" w:bidi="ar-SA"/>
              </w:rPr>
            </w:pPr>
            <w:r>
              <w:rPr>
                <w:rFonts w:hint="cs"/>
                <w:color w:val="000000"/>
                <w:sz w:val="20"/>
                <w:rtl/>
                <w:lang w:val="en-US" w:bidi="ar-SA"/>
              </w:rPr>
              <w:t>التمويل الموافق عليه للوكالة المنفذة المتعاونة (اليوئنديبي)</w:t>
            </w:r>
          </w:p>
        </w:tc>
        <w:tc>
          <w:tcPr>
            <w:tcW w:w="532" w:type="pct"/>
            <w:shd w:val="clear" w:color="auto" w:fill="auto"/>
            <w:noWrap/>
            <w:tcMar>
              <w:top w:w="6" w:type="dxa"/>
              <w:left w:w="85" w:type="dxa"/>
              <w:bottom w:w="6" w:type="dxa"/>
              <w:right w:w="108" w:type="dxa"/>
            </w:tcMar>
            <w:vAlign w:val="center"/>
            <w:hideMark/>
          </w:tcPr>
          <w:p w14:paraId="75F6A743" w14:textId="77777777" w:rsidR="00023FE0" w:rsidRPr="003D07CB" w:rsidRDefault="00023FE0" w:rsidP="00922AE2">
            <w:pPr>
              <w:jc w:val="right"/>
              <w:rPr>
                <w:color w:val="000000"/>
                <w:sz w:val="20"/>
              </w:rPr>
            </w:pPr>
            <w:r w:rsidRPr="003D07CB">
              <w:rPr>
                <w:color w:val="000000"/>
                <w:sz w:val="20"/>
              </w:rPr>
              <w:t>105,000</w:t>
            </w:r>
          </w:p>
        </w:tc>
        <w:tc>
          <w:tcPr>
            <w:tcW w:w="378" w:type="pct"/>
            <w:shd w:val="clear" w:color="auto" w:fill="auto"/>
            <w:noWrap/>
            <w:tcMar>
              <w:top w:w="6" w:type="dxa"/>
              <w:left w:w="85" w:type="dxa"/>
              <w:bottom w:w="6" w:type="dxa"/>
              <w:right w:w="108" w:type="dxa"/>
            </w:tcMar>
            <w:vAlign w:val="center"/>
            <w:hideMark/>
          </w:tcPr>
          <w:p w14:paraId="127BA4FC" w14:textId="77777777" w:rsidR="00023FE0" w:rsidRPr="003D07CB" w:rsidRDefault="00023FE0" w:rsidP="00922AE2">
            <w:pPr>
              <w:jc w:val="right"/>
              <w:rPr>
                <w:color w:val="000000"/>
                <w:sz w:val="20"/>
              </w:rPr>
            </w:pPr>
            <w:r w:rsidRPr="003D07CB">
              <w:rPr>
                <w:color w:val="000000"/>
                <w:sz w:val="20"/>
                <w:lang w:eastAsia="zh-CN"/>
              </w:rPr>
              <w:t>0</w:t>
            </w:r>
          </w:p>
        </w:tc>
        <w:tc>
          <w:tcPr>
            <w:tcW w:w="455" w:type="pct"/>
            <w:shd w:val="clear" w:color="auto" w:fill="auto"/>
            <w:noWrap/>
            <w:tcMar>
              <w:top w:w="6" w:type="dxa"/>
              <w:left w:w="85" w:type="dxa"/>
              <w:bottom w:w="6" w:type="dxa"/>
              <w:right w:w="108" w:type="dxa"/>
            </w:tcMar>
            <w:vAlign w:val="center"/>
            <w:hideMark/>
          </w:tcPr>
          <w:p w14:paraId="2C7523E6" w14:textId="77777777" w:rsidR="00023FE0" w:rsidRPr="003D07CB" w:rsidRDefault="00023FE0" w:rsidP="00922AE2">
            <w:pPr>
              <w:jc w:val="right"/>
              <w:rPr>
                <w:b/>
                <w:bCs/>
                <w:color w:val="000000"/>
                <w:sz w:val="20"/>
              </w:rPr>
            </w:pPr>
            <w:r w:rsidRPr="003D07CB">
              <w:rPr>
                <w:b/>
                <w:bCs/>
                <w:color w:val="000000"/>
                <w:sz w:val="20"/>
              </w:rPr>
              <w:t>0</w:t>
            </w:r>
          </w:p>
        </w:tc>
        <w:tc>
          <w:tcPr>
            <w:tcW w:w="379" w:type="pct"/>
            <w:shd w:val="clear" w:color="auto" w:fill="auto"/>
            <w:noWrap/>
            <w:tcMar>
              <w:top w:w="6" w:type="dxa"/>
              <w:left w:w="85" w:type="dxa"/>
              <w:bottom w:w="6" w:type="dxa"/>
              <w:right w:w="108" w:type="dxa"/>
            </w:tcMar>
            <w:vAlign w:val="center"/>
            <w:hideMark/>
          </w:tcPr>
          <w:p w14:paraId="24EF0BEB" w14:textId="77777777" w:rsidR="00023FE0" w:rsidRPr="003D07CB" w:rsidRDefault="00023FE0" w:rsidP="00922AE2">
            <w:pPr>
              <w:jc w:val="right"/>
              <w:rPr>
                <w:color w:val="000000"/>
                <w:sz w:val="20"/>
              </w:rPr>
            </w:pPr>
            <w:r w:rsidRPr="003D07CB">
              <w:rPr>
                <w:color w:val="000000"/>
                <w:sz w:val="20"/>
              </w:rPr>
              <w:t>0</w:t>
            </w:r>
          </w:p>
        </w:tc>
        <w:tc>
          <w:tcPr>
            <w:tcW w:w="455" w:type="pct"/>
            <w:shd w:val="clear" w:color="auto" w:fill="auto"/>
            <w:noWrap/>
            <w:tcMar>
              <w:top w:w="6" w:type="dxa"/>
              <w:left w:w="85" w:type="dxa"/>
              <w:bottom w:w="6" w:type="dxa"/>
              <w:right w:w="108" w:type="dxa"/>
            </w:tcMar>
            <w:vAlign w:val="center"/>
            <w:hideMark/>
          </w:tcPr>
          <w:p w14:paraId="01A8F64A" w14:textId="77777777" w:rsidR="00023FE0" w:rsidRPr="003D07CB" w:rsidRDefault="00023FE0" w:rsidP="00922AE2">
            <w:pPr>
              <w:jc w:val="right"/>
              <w:rPr>
                <w:color w:val="000000"/>
                <w:sz w:val="20"/>
              </w:rPr>
            </w:pPr>
            <w:r w:rsidRPr="003D07CB">
              <w:rPr>
                <w:b/>
                <w:bCs/>
                <w:color w:val="000000"/>
                <w:sz w:val="20"/>
              </w:rPr>
              <w:t>200,000</w:t>
            </w:r>
          </w:p>
        </w:tc>
        <w:tc>
          <w:tcPr>
            <w:tcW w:w="383" w:type="pct"/>
            <w:shd w:val="clear" w:color="auto" w:fill="auto"/>
            <w:noWrap/>
            <w:tcMar>
              <w:top w:w="6" w:type="dxa"/>
              <w:left w:w="85" w:type="dxa"/>
              <w:bottom w:w="6" w:type="dxa"/>
              <w:right w:w="108" w:type="dxa"/>
            </w:tcMar>
            <w:vAlign w:val="center"/>
          </w:tcPr>
          <w:p w14:paraId="49FD2609" w14:textId="77777777" w:rsidR="00023FE0" w:rsidRPr="003D07CB" w:rsidRDefault="00023FE0" w:rsidP="00922AE2">
            <w:pPr>
              <w:jc w:val="right"/>
              <w:rPr>
                <w:color w:val="000000"/>
                <w:sz w:val="20"/>
              </w:rPr>
            </w:pPr>
            <w:r w:rsidRPr="003D07CB">
              <w:rPr>
                <w:bCs/>
                <w:color w:val="000000"/>
                <w:sz w:val="20"/>
              </w:rPr>
              <w:t>0</w:t>
            </w:r>
          </w:p>
        </w:tc>
        <w:tc>
          <w:tcPr>
            <w:tcW w:w="451" w:type="pct"/>
            <w:shd w:val="clear" w:color="auto" w:fill="auto"/>
            <w:noWrap/>
            <w:tcMar>
              <w:top w:w="6" w:type="dxa"/>
              <w:left w:w="85" w:type="dxa"/>
              <w:bottom w:w="6" w:type="dxa"/>
              <w:right w:w="108" w:type="dxa"/>
            </w:tcMar>
            <w:vAlign w:val="center"/>
            <w:hideMark/>
          </w:tcPr>
          <w:p w14:paraId="0FA9071B" w14:textId="77777777" w:rsidR="00023FE0" w:rsidRPr="003D07CB" w:rsidRDefault="00023FE0" w:rsidP="00922AE2">
            <w:pPr>
              <w:jc w:val="right"/>
              <w:rPr>
                <w:color w:val="000000"/>
                <w:sz w:val="20"/>
              </w:rPr>
            </w:pPr>
            <w:r w:rsidRPr="003D07CB">
              <w:rPr>
                <w:color w:val="000000"/>
                <w:sz w:val="20"/>
              </w:rPr>
              <w:t>0</w:t>
            </w:r>
          </w:p>
        </w:tc>
        <w:tc>
          <w:tcPr>
            <w:tcW w:w="455" w:type="pct"/>
            <w:gridSpan w:val="2"/>
            <w:shd w:val="clear" w:color="auto" w:fill="auto"/>
            <w:noWrap/>
            <w:tcMar>
              <w:top w:w="6" w:type="dxa"/>
              <w:left w:w="85" w:type="dxa"/>
              <w:bottom w:w="6" w:type="dxa"/>
              <w:right w:w="108" w:type="dxa"/>
            </w:tcMar>
            <w:vAlign w:val="center"/>
            <w:hideMark/>
          </w:tcPr>
          <w:p w14:paraId="628261F6" w14:textId="77777777" w:rsidR="00023FE0" w:rsidRPr="003D07CB" w:rsidRDefault="00023FE0" w:rsidP="00922AE2">
            <w:pPr>
              <w:jc w:val="right"/>
              <w:rPr>
                <w:color w:val="000000"/>
                <w:sz w:val="20"/>
              </w:rPr>
            </w:pPr>
            <w:r w:rsidRPr="003D07CB">
              <w:rPr>
                <w:color w:val="000000"/>
                <w:sz w:val="20"/>
              </w:rPr>
              <w:t>305,000</w:t>
            </w:r>
          </w:p>
        </w:tc>
      </w:tr>
      <w:tr w:rsidR="00023FE0" w:rsidRPr="003D07CB" w14:paraId="323C50F9" w14:textId="77777777" w:rsidTr="00CC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shd w:val="clear" w:color="auto" w:fill="auto"/>
            <w:noWrap/>
            <w:tcMar>
              <w:top w:w="6" w:type="dxa"/>
              <w:left w:w="108" w:type="dxa"/>
              <w:bottom w:w="6" w:type="dxa"/>
              <w:right w:w="0" w:type="dxa"/>
            </w:tcMar>
            <w:vAlign w:val="center"/>
            <w:hideMark/>
          </w:tcPr>
          <w:p w14:paraId="575A7AA4" w14:textId="77777777" w:rsidR="00023FE0" w:rsidRPr="00617CA8" w:rsidRDefault="00023FE0" w:rsidP="006E7F91">
            <w:pPr>
              <w:bidi/>
              <w:jc w:val="left"/>
              <w:rPr>
                <w:color w:val="000000"/>
                <w:sz w:val="20"/>
                <w:rtl/>
                <w:lang w:val="en-US" w:bidi="ar-SA"/>
              </w:rPr>
            </w:pPr>
            <w:r>
              <w:rPr>
                <w:rFonts w:hint="cs"/>
                <w:color w:val="000000"/>
                <w:sz w:val="20"/>
                <w:rtl/>
                <w:lang w:val="en-US" w:bidi="ar-SA"/>
              </w:rPr>
              <w:t>تكاليف الدعم للوكالة المنفذة المتعاونة</w:t>
            </w:r>
          </w:p>
        </w:tc>
        <w:tc>
          <w:tcPr>
            <w:tcW w:w="532" w:type="pct"/>
            <w:shd w:val="clear" w:color="auto" w:fill="auto"/>
            <w:noWrap/>
            <w:tcMar>
              <w:top w:w="6" w:type="dxa"/>
              <w:left w:w="85" w:type="dxa"/>
              <w:bottom w:w="6" w:type="dxa"/>
              <w:right w:w="108" w:type="dxa"/>
            </w:tcMar>
            <w:vAlign w:val="center"/>
            <w:hideMark/>
          </w:tcPr>
          <w:p w14:paraId="451FB71A" w14:textId="77777777" w:rsidR="00023FE0" w:rsidRPr="003D07CB" w:rsidRDefault="00023FE0" w:rsidP="00922AE2">
            <w:pPr>
              <w:jc w:val="right"/>
              <w:rPr>
                <w:color w:val="000000"/>
                <w:sz w:val="20"/>
              </w:rPr>
            </w:pPr>
            <w:r w:rsidRPr="003D07CB">
              <w:rPr>
                <w:color w:val="000000"/>
                <w:sz w:val="20"/>
              </w:rPr>
              <w:t>7,350</w:t>
            </w:r>
          </w:p>
        </w:tc>
        <w:tc>
          <w:tcPr>
            <w:tcW w:w="378" w:type="pct"/>
            <w:shd w:val="clear" w:color="auto" w:fill="auto"/>
            <w:noWrap/>
            <w:tcMar>
              <w:top w:w="6" w:type="dxa"/>
              <w:left w:w="85" w:type="dxa"/>
              <w:bottom w:w="6" w:type="dxa"/>
              <w:right w:w="108" w:type="dxa"/>
            </w:tcMar>
            <w:vAlign w:val="center"/>
            <w:hideMark/>
          </w:tcPr>
          <w:p w14:paraId="6CC02BE5" w14:textId="77777777" w:rsidR="00023FE0" w:rsidRPr="003D07CB" w:rsidRDefault="00023FE0" w:rsidP="00922AE2">
            <w:pPr>
              <w:jc w:val="right"/>
              <w:rPr>
                <w:color w:val="000000"/>
                <w:sz w:val="20"/>
              </w:rPr>
            </w:pPr>
            <w:r w:rsidRPr="003D07CB">
              <w:rPr>
                <w:color w:val="000000"/>
                <w:sz w:val="20"/>
                <w:lang w:eastAsia="zh-CN"/>
              </w:rPr>
              <w:t>0</w:t>
            </w:r>
          </w:p>
        </w:tc>
        <w:tc>
          <w:tcPr>
            <w:tcW w:w="455" w:type="pct"/>
            <w:shd w:val="clear" w:color="auto" w:fill="auto"/>
            <w:noWrap/>
            <w:tcMar>
              <w:top w:w="6" w:type="dxa"/>
              <w:left w:w="85" w:type="dxa"/>
              <w:bottom w:w="6" w:type="dxa"/>
              <w:right w:w="108" w:type="dxa"/>
            </w:tcMar>
            <w:vAlign w:val="center"/>
            <w:hideMark/>
          </w:tcPr>
          <w:p w14:paraId="2360ED06" w14:textId="77777777" w:rsidR="00023FE0" w:rsidRPr="003D07CB" w:rsidRDefault="00023FE0" w:rsidP="00922AE2">
            <w:pPr>
              <w:jc w:val="right"/>
              <w:rPr>
                <w:b/>
                <w:bCs/>
                <w:color w:val="000000"/>
                <w:sz w:val="20"/>
              </w:rPr>
            </w:pPr>
            <w:r w:rsidRPr="003D07CB">
              <w:rPr>
                <w:b/>
                <w:bCs/>
                <w:color w:val="000000"/>
                <w:sz w:val="20"/>
              </w:rPr>
              <w:t>0</w:t>
            </w:r>
          </w:p>
        </w:tc>
        <w:tc>
          <w:tcPr>
            <w:tcW w:w="379" w:type="pct"/>
            <w:shd w:val="clear" w:color="auto" w:fill="auto"/>
            <w:noWrap/>
            <w:tcMar>
              <w:top w:w="6" w:type="dxa"/>
              <w:left w:w="85" w:type="dxa"/>
              <w:bottom w:w="6" w:type="dxa"/>
              <w:right w:w="108" w:type="dxa"/>
            </w:tcMar>
            <w:vAlign w:val="center"/>
            <w:hideMark/>
          </w:tcPr>
          <w:p w14:paraId="5871CA55" w14:textId="77777777" w:rsidR="00023FE0" w:rsidRPr="003D07CB" w:rsidRDefault="00023FE0" w:rsidP="00922AE2">
            <w:pPr>
              <w:jc w:val="right"/>
              <w:rPr>
                <w:color w:val="000000"/>
                <w:sz w:val="20"/>
              </w:rPr>
            </w:pPr>
            <w:r w:rsidRPr="003D07CB">
              <w:rPr>
                <w:color w:val="000000"/>
                <w:sz w:val="20"/>
                <w:lang w:eastAsia="zh-CN"/>
              </w:rPr>
              <w:t>0</w:t>
            </w:r>
          </w:p>
        </w:tc>
        <w:tc>
          <w:tcPr>
            <w:tcW w:w="455" w:type="pct"/>
            <w:shd w:val="clear" w:color="auto" w:fill="auto"/>
            <w:noWrap/>
            <w:tcMar>
              <w:top w:w="6" w:type="dxa"/>
              <w:left w:w="85" w:type="dxa"/>
              <w:bottom w:w="6" w:type="dxa"/>
              <w:right w:w="108" w:type="dxa"/>
            </w:tcMar>
            <w:vAlign w:val="center"/>
            <w:hideMark/>
          </w:tcPr>
          <w:p w14:paraId="206BFFD7" w14:textId="77777777" w:rsidR="00023FE0" w:rsidRPr="003D07CB" w:rsidRDefault="00023FE0" w:rsidP="00922AE2">
            <w:pPr>
              <w:jc w:val="right"/>
              <w:rPr>
                <w:color w:val="000000"/>
                <w:sz w:val="20"/>
              </w:rPr>
            </w:pPr>
            <w:r w:rsidRPr="003D07CB">
              <w:rPr>
                <w:b/>
                <w:bCs/>
                <w:color w:val="000000"/>
                <w:sz w:val="20"/>
                <w:lang w:eastAsia="zh-CN"/>
              </w:rPr>
              <w:t>14,000</w:t>
            </w:r>
          </w:p>
        </w:tc>
        <w:tc>
          <w:tcPr>
            <w:tcW w:w="383" w:type="pct"/>
            <w:shd w:val="clear" w:color="auto" w:fill="auto"/>
            <w:noWrap/>
            <w:tcMar>
              <w:top w:w="6" w:type="dxa"/>
              <w:left w:w="85" w:type="dxa"/>
              <w:bottom w:w="6" w:type="dxa"/>
              <w:right w:w="108" w:type="dxa"/>
            </w:tcMar>
            <w:vAlign w:val="center"/>
          </w:tcPr>
          <w:p w14:paraId="6A42903A" w14:textId="77777777" w:rsidR="00023FE0" w:rsidRPr="003D07CB" w:rsidRDefault="00023FE0" w:rsidP="00922AE2">
            <w:pPr>
              <w:jc w:val="right"/>
              <w:rPr>
                <w:color w:val="000000"/>
                <w:sz w:val="20"/>
              </w:rPr>
            </w:pPr>
            <w:r w:rsidRPr="003D07CB">
              <w:rPr>
                <w:bCs/>
                <w:color w:val="000000"/>
                <w:sz w:val="20"/>
              </w:rPr>
              <w:t>0</w:t>
            </w:r>
          </w:p>
        </w:tc>
        <w:tc>
          <w:tcPr>
            <w:tcW w:w="451" w:type="pct"/>
            <w:shd w:val="clear" w:color="auto" w:fill="auto"/>
            <w:noWrap/>
            <w:tcMar>
              <w:top w:w="6" w:type="dxa"/>
              <w:left w:w="85" w:type="dxa"/>
              <w:bottom w:w="6" w:type="dxa"/>
              <w:right w:w="108" w:type="dxa"/>
            </w:tcMar>
            <w:vAlign w:val="center"/>
            <w:hideMark/>
          </w:tcPr>
          <w:p w14:paraId="16A3F8F5" w14:textId="77777777" w:rsidR="00023FE0" w:rsidRPr="003D07CB" w:rsidRDefault="00023FE0" w:rsidP="00922AE2">
            <w:pPr>
              <w:jc w:val="right"/>
              <w:rPr>
                <w:color w:val="000000"/>
                <w:sz w:val="20"/>
              </w:rPr>
            </w:pPr>
            <w:r w:rsidRPr="003D07CB">
              <w:rPr>
                <w:color w:val="000000"/>
                <w:sz w:val="20"/>
              </w:rPr>
              <w:t>0</w:t>
            </w:r>
          </w:p>
        </w:tc>
        <w:tc>
          <w:tcPr>
            <w:tcW w:w="455" w:type="pct"/>
            <w:gridSpan w:val="2"/>
            <w:shd w:val="clear" w:color="auto" w:fill="auto"/>
            <w:noWrap/>
            <w:tcMar>
              <w:top w:w="6" w:type="dxa"/>
              <w:left w:w="85" w:type="dxa"/>
              <w:bottom w:w="6" w:type="dxa"/>
              <w:right w:w="108" w:type="dxa"/>
            </w:tcMar>
            <w:vAlign w:val="center"/>
            <w:hideMark/>
          </w:tcPr>
          <w:p w14:paraId="2B929A75" w14:textId="77777777" w:rsidR="00023FE0" w:rsidRPr="003D07CB" w:rsidRDefault="00023FE0" w:rsidP="00922AE2">
            <w:pPr>
              <w:jc w:val="right"/>
              <w:rPr>
                <w:color w:val="000000"/>
                <w:sz w:val="20"/>
              </w:rPr>
            </w:pPr>
            <w:r w:rsidRPr="003D07CB">
              <w:rPr>
                <w:color w:val="000000"/>
                <w:sz w:val="20"/>
              </w:rPr>
              <w:t>21,350</w:t>
            </w:r>
          </w:p>
        </w:tc>
      </w:tr>
      <w:tr w:rsidR="00023FE0" w:rsidRPr="003D07CB" w14:paraId="53AAC5A7" w14:textId="77777777" w:rsidTr="00CC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shd w:val="clear" w:color="auto" w:fill="auto"/>
            <w:noWrap/>
            <w:tcMar>
              <w:top w:w="6" w:type="dxa"/>
              <w:left w:w="108" w:type="dxa"/>
              <w:bottom w:w="6" w:type="dxa"/>
              <w:right w:w="0" w:type="dxa"/>
            </w:tcMar>
            <w:vAlign w:val="center"/>
            <w:hideMark/>
          </w:tcPr>
          <w:p w14:paraId="4EFB2B76" w14:textId="77777777" w:rsidR="00023FE0" w:rsidRPr="00617CA8" w:rsidRDefault="00023FE0" w:rsidP="006E7F91">
            <w:pPr>
              <w:bidi/>
              <w:jc w:val="left"/>
              <w:rPr>
                <w:color w:val="000000"/>
                <w:sz w:val="20"/>
                <w:rtl/>
                <w:lang w:val="en-US" w:bidi="ar-SA"/>
              </w:rPr>
            </w:pPr>
            <w:r>
              <w:rPr>
                <w:rFonts w:hint="cs"/>
                <w:color w:val="000000"/>
                <w:sz w:val="20"/>
                <w:rtl/>
                <w:lang w:val="en-US" w:bidi="ar-SA"/>
              </w:rPr>
              <w:t>مجموع التمويل الموافق عليه</w:t>
            </w:r>
          </w:p>
        </w:tc>
        <w:tc>
          <w:tcPr>
            <w:tcW w:w="532" w:type="pct"/>
            <w:shd w:val="clear" w:color="auto" w:fill="auto"/>
            <w:noWrap/>
            <w:tcMar>
              <w:top w:w="6" w:type="dxa"/>
              <w:left w:w="85" w:type="dxa"/>
              <w:bottom w:w="6" w:type="dxa"/>
              <w:right w:w="108" w:type="dxa"/>
            </w:tcMar>
            <w:vAlign w:val="center"/>
            <w:hideMark/>
          </w:tcPr>
          <w:p w14:paraId="14BF20E4" w14:textId="77777777" w:rsidR="00023FE0" w:rsidRPr="003D07CB" w:rsidRDefault="00023FE0" w:rsidP="00922AE2">
            <w:pPr>
              <w:jc w:val="right"/>
              <w:rPr>
                <w:color w:val="000000"/>
                <w:sz w:val="20"/>
              </w:rPr>
            </w:pPr>
            <w:r w:rsidRPr="003D07CB">
              <w:rPr>
                <w:color w:val="000000"/>
                <w:sz w:val="20"/>
              </w:rPr>
              <w:t>255,000</w:t>
            </w:r>
          </w:p>
        </w:tc>
        <w:tc>
          <w:tcPr>
            <w:tcW w:w="378" w:type="pct"/>
            <w:shd w:val="clear" w:color="auto" w:fill="auto"/>
            <w:noWrap/>
            <w:tcMar>
              <w:top w:w="6" w:type="dxa"/>
              <w:left w:w="85" w:type="dxa"/>
              <w:bottom w:w="6" w:type="dxa"/>
              <w:right w:w="108" w:type="dxa"/>
            </w:tcMar>
            <w:vAlign w:val="center"/>
            <w:hideMark/>
          </w:tcPr>
          <w:p w14:paraId="035D8833" w14:textId="77777777" w:rsidR="00023FE0" w:rsidRPr="003D07CB" w:rsidRDefault="00023FE0" w:rsidP="00922AE2">
            <w:pPr>
              <w:jc w:val="right"/>
              <w:rPr>
                <w:color w:val="000000"/>
                <w:sz w:val="20"/>
              </w:rPr>
            </w:pPr>
            <w:r w:rsidRPr="003D07CB">
              <w:rPr>
                <w:color w:val="000000"/>
                <w:sz w:val="20"/>
                <w:lang w:eastAsia="zh-CN"/>
              </w:rPr>
              <w:t>0</w:t>
            </w:r>
          </w:p>
        </w:tc>
        <w:tc>
          <w:tcPr>
            <w:tcW w:w="455" w:type="pct"/>
            <w:shd w:val="clear" w:color="auto" w:fill="auto"/>
            <w:noWrap/>
            <w:tcMar>
              <w:top w:w="6" w:type="dxa"/>
              <w:left w:w="85" w:type="dxa"/>
              <w:bottom w:w="6" w:type="dxa"/>
              <w:right w:w="108" w:type="dxa"/>
            </w:tcMar>
            <w:vAlign w:val="center"/>
            <w:hideMark/>
          </w:tcPr>
          <w:p w14:paraId="363EB6F0" w14:textId="77777777" w:rsidR="00023FE0" w:rsidRPr="003D07CB" w:rsidRDefault="00023FE0" w:rsidP="00922AE2">
            <w:pPr>
              <w:jc w:val="right"/>
              <w:rPr>
                <w:b/>
                <w:bCs/>
                <w:color w:val="000000"/>
                <w:sz w:val="20"/>
              </w:rPr>
            </w:pPr>
            <w:r w:rsidRPr="003D07CB">
              <w:rPr>
                <w:b/>
                <w:bCs/>
                <w:color w:val="000000"/>
                <w:sz w:val="20"/>
              </w:rPr>
              <w:t>0</w:t>
            </w:r>
          </w:p>
        </w:tc>
        <w:tc>
          <w:tcPr>
            <w:tcW w:w="379" w:type="pct"/>
            <w:shd w:val="clear" w:color="auto" w:fill="auto"/>
            <w:noWrap/>
            <w:tcMar>
              <w:top w:w="6" w:type="dxa"/>
              <w:left w:w="85" w:type="dxa"/>
              <w:bottom w:w="6" w:type="dxa"/>
              <w:right w:w="108" w:type="dxa"/>
            </w:tcMar>
            <w:vAlign w:val="center"/>
            <w:hideMark/>
          </w:tcPr>
          <w:p w14:paraId="1EFCE7B0" w14:textId="77777777" w:rsidR="00023FE0" w:rsidRPr="003D07CB" w:rsidRDefault="00023FE0" w:rsidP="00922AE2">
            <w:pPr>
              <w:jc w:val="right"/>
              <w:rPr>
                <w:color w:val="000000"/>
                <w:sz w:val="20"/>
              </w:rPr>
            </w:pPr>
            <w:r w:rsidRPr="003D07CB">
              <w:rPr>
                <w:color w:val="000000"/>
                <w:sz w:val="20"/>
                <w:lang w:eastAsia="zh-CN"/>
              </w:rPr>
              <w:t>0</w:t>
            </w:r>
          </w:p>
        </w:tc>
        <w:tc>
          <w:tcPr>
            <w:tcW w:w="455" w:type="pct"/>
            <w:shd w:val="clear" w:color="auto" w:fill="auto"/>
            <w:noWrap/>
            <w:tcMar>
              <w:top w:w="6" w:type="dxa"/>
              <w:left w:w="85" w:type="dxa"/>
              <w:bottom w:w="6" w:type="dxa"/>
              <w:right w:w="108" w:type="dxa"/>
            </w:tcMar>
            <w:vAlign w:val="center"/>
            <w:hideMark/>
          </w:tcPr>
          <w:p w14:paraId="6750FDE3" w14:textId="77777777" w:rsidR="00023FE0" w:rsidRPr="003D07CB" w:rsidRDefault="00023FE0" w:rsidP="00922AE2">
            <w:pPr>
              <w:jc w:val="right"/>
              <w:rPr>
                <w:color w:val="000000"/>
                <w:sz w:val="20"/>
              </w:rPr>
            </w:pPr>
            <w:r w:rsidRPr="003D07CB">
              <w:rPr>
                <w:b/>
                <w:bCs/>
                <w:color w:val="000000"/>
                <w:sz w:val="20"/>
                <w:lang w:eastAsia="zh-CN"/>
              </w:rPr>
              <w:t>266,750</w:t>
            </w:r>
          </w:p>
        </w:tc>
        <w:tc>
          <w:tcPr>
            <w:tcW w:w="383" w:type="pct"/>
            <w:shd w:val="clear" w:color="auto" w:fill="auto"/>
            <w:noWrap/>
            <w:tcMar>
              <w:top w:w="6" w:type="dxa"/>
              <w:left w:w="85" w:type="dxa"/>
              <w:bottom w:w="6" w:type="dxa"/>
              <w:right w:w="108" w:type="dxa"/>
            </w:tcMar>
            <w:vAlign w:val="center"/>
          </w:tcPr>
          <w:p w14:paraId="2928DB16" w14:textId="77777777" w:rsidR="00023FE0" w:rsidRPr="003D07CB" w:rsidRDefault="00023FE0" w:rsidP="00922AE2">
            <w:pPr>
              <w:jc w:val="right"/>
              <w:rPr>
                <w:color w:val="000000"/>
                <w:sz w:val="20"/>
              </w:rPr>
            </w:pPr>
            <w:r w:rsidRPr="003D07CB">
              <w:rPr>
                <w:bCs/>
                <w:color w:val="000000"/>
                <w:sz w:val="20"/>
              </w:rPr>
              <w:t>0</w:t>
            </w:r>
          </w:p>
        </w:tc>
        <w:tc>
          <w:tcPr>
            <w:tcW w:w="451" w:type="pct"/>
            <w:shd w:val="clear" w:color="auto" w:fill="auto"/>
            <w:noWrap/>
            <w:tcMar>
              <w:top w:w="6" w:type="dxa"/>
              <w:left w:w="85" w:type="dxa"/>
              <w:bottom w:w="6" w:type="dxa"/>
              <w:right w:w="108" w:type="dxa"/>
            </w:tcMar>
            <w:vAlign w:val="center"/>
            <w:hideMark/>
          </w:tcPr>
          <w:p w14:paraId="1F69AADE" w14:textId="77777777" w:rsidR="00023FE0" w:rsidRPr="003D07CB" w:rsidRDefault="00023FE0" w:rsidP="00922AE2">
            <w:pPr>
              <w:jc w:val="right"/>
              <w:rPr>
                <w:color w:val="000000"/>
                <w:sz w:val="20"/>
              </w:rPr>
            </w:pPr>
            <w:r w:rsidRPr="003D07CB">
              <w:rPr>
                <w:color w:val="000000"/>
                <w:sz w:val="20"/>
              </w:rPr>
              <w:t>85,750</w:t>
            </w:r>
          </w:p>
        </w:tc>
        <w:tc>
          <w:tcPr>
            <w:tcW w:w="455" w:type="pct"/>
            <w:gridSpan w:val="2"/>
            <w:shd w:val="clear" w:color="auto" w:fill="auto"/>
            <w:noWrap/>
            <w:tcMar>
              <w:top w:w="6" w:type="dxa"/>
              <w:left w:w="85" w:type="dxa"/>
              <w:bottom w:w="6" w:type="dxa"/>
              <w:right w:w="108" w:type="dxa"/>
            </w:tcMar>
            <w:vAlign w:val="center"/>
            <w:hideMark/>
          </w:tcPr>
          <w:p w14:paraId="33CCD241" w14:textId="77777777" w:rsidR="00023FE0" w:rsidRPr="003D07CB" w:rsidRDefault="00023FE0" w:rsidP="00922AE2">
            <w:pPr>
              <w:jc w:val="right"/>
              <w:rPr>
                <w:color w:val="000000"/>
                <w:sz w:val="20"/>
              </w:rPr>
            </w:pPr>
            <w:r w:rsidRPr="003D07CB">
              <w:rPr>
                <w:color w:val="000000"/>
                <w:sz w:val="20"/>
              </w:rPr>
              <w:t>607,500</w:t>
            </w:r>
          </w:p>
        </w:tc>
      </w:tr>
      <w:tr w:rsidR="00023FE0" w:rsidRPr="003D07CB" w14:paraId="5B30E223" w14:textId="77777777" w:rsidTr="00CC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shd w:val="clear" w:color="auto" w:fill="auto"/>
            <w:noWrap/>
            <w:tcMar>
              <w:top w:w="6" w:type="dxa"/>
              <w:left w:w="108" w:type="dxa"/>
              <w:bottom w:w="6" w:type="dxa"/>
              <w:right w:w="0" w:type="dxa"/>
            </w:tcMar>
            <w:vAlign w:val="center"/>
            <w:hideMark/>
          </w:tcPr>
          <w:p w14:paraId="596D80CB" w14:textId="77777777" w:rsidR="00023FE0" w:rsidRPr="00617CA8" w:rsidRDefault="00023FE0" w:rsidP="006E7F91">
            <w:pPr>
              <w:bidi/>
              <w:jc w:val="left"/>
              <w:rPr>
                <w:color w:val="000000"/>
                <w:sz w:val="20"/>
                <w:rtl/>
                <w:lang w:val="en-US" w:bidi="ar-SA"/>
              </w:rPr>
            </w:pPr>
            <w:r>
              <w:rPr>
                <w:rFonts w:hint="cs"/>
                <w:color w:val="000000"/>
                <w:sz w:val="20"/>
                <w:rtl/>
                <w:lang w:val="en-US" w:bidi="ar-SA"/>
              </w:rPr>
              <w:t>مجموع تكاليف الدعم</w:t>
            </w:r>
          </w:p>
        </w:tc>
        <w:tc>
          <w:tcPr>
            <w:tcW w:w="532" w:type="pct"/>
            <w:shd w:val="clear" w:color="auto" w:fill="auto"/>
            <w:noWrap/>
            <w:tcMar>
              <w:top w:w="6" w:type="dxa"/>
              <w:left w:w="85" w:type="dxa"/>
              <w:bottom w:w="6" w:type="dxa"/>
              <w:right w:w="108" w:type="dxa"/>
            </w:tcMar>
            <w:vAlign w:val="center"/>
            <w:hideMark/>
          </w:tcPr>
          <w:p w14:paraId="58F2BF84" w14:textId="77777777" w:rsidR="00023FE0" w:rsidRPr="003D07CB" w:rsidRDefault="00023FE0" w:rsidP="00922AE2">
            <w:pPr>
              <w:jc w:val="right"/>
              <w:rPr>
                <w:color w:val="000000"/>
                <w:sz w:val="20"/>
              </w:rPr>
            </w:pPr>
            <w:r w:rsidRPr="003D07CB">
              <w:rPr>
                <w:color w:val="000000"/>
                <w:sz w:val="20"/>
              </w:rPr>
              <w:t>26,850</w:t>
            </w:r>
          </w:p>
        </w:tc>
        <w:tc>
          <w:tcPr>
            <w:tcW w:w="378" w:type="pct"/>
            <w:shd w:val="clear" w:color="auto" w:fill="auto"/>
            <w:noWrap/>
            <w:tcMar>
              <w:top w:w="6" w:type="dxa"/>
              <w:left w:w="85" w:type="dxa"/>
              <w:bottom w:w="6" w:type="dxa"/>
              <w:right w:w="108" w:type="dxa"/>
            </w:tcMar>
            <w:vAlign w:val="center"/>
            <w:hideMark/>
          </w:tcPr>
          <w:p w14:paraId="73AA07A3" w14:textId="77777777" w:rsidR="00023FE0" w:rsidRPr="003D07CB" w:rsidRDefault="00023FE0" w:rsidP="00922AE2">
            <w:pPr>
              <w:jc w:val="right"/>
              <w:rPr>
                <w:color w:val="000000"/>
                <w:sz w:val="20"/>
              </w:rPr>
            </w:pPr>
            <w:r w:rsidRPr="003D07CB">
              <w:rPr>
                <w:color w:val="000000"/>
                <w:sz w:val="20"/>
                <w:lang w:eastAsia="zh-CN"/>
              </w:rPr>
              <w:t>0</w:t>
            </w:r>
          </w:p>
        </w:tc>
        <w:tc>
          <w:tcPr>
            <w:tcW w:w="455" w:type="pct"/>
            <w:shd w:val="clear" w:color="auto" w:fill="auto"/>
            <w:noWrap/>
            <w:tcMar>
              <w:top w:w="6" w:type="dxa"/>
              <w:left w:w="85" w:type="dxa"/>
              <w:bottom w:w="6" w:type="dxa"/>
              <w:right w:w="108" w:type="dxa"/>
            </w:tcMar>
            <w:vAlign w:val="center"/>
            <w:hideMark/>
          </w:tcPr>
          <w:p w14:paraId="5CF3EC81" w14:textId="77777777" w:rsidR="00023FE0" w:rsidRPr="003D07CB" w:rsidRDefault="00023FE0" w:rsidP="00922AE2">
            <w:pPr>
              <w:jc w:val="right"/>
              <w:rPr>
                <w:b/>
                <w:bCs/>
                <w:color w:val="000000"/>
                <w:sz w:val="20"/>
              </w:rPr>
            </w:pPr>
            <w:r w:rsidRPr="003D07CB">
              <w:rPr>
                <w:b/>
                <w:bCs/>
                <w:color w:val="000000"/>
                <w:sz w:val="20"/>
              </w:rPr>
              <w:t>0</w:t>
            </w:r>
          </w:p>
        </w:tc>
        <w:tc>
          <w:tcPr>
            <w:tcW w:w="379" w:type="pct"/>
            <w:shd w:val="clear" w:color="auto" w:fill="auto"/>
            <w:noWrap/>
            <w:tcMar>
              <w:top w:w="6" w:type="dxa"/>
              <w:left w:w="85" w:type="dxa"/>
              <w:bottom w:w="6" w:type="dxa"/>
              <w:right w:w="108" w:type="dxa"/>
            </w:tcMar>
            <w:vAlign w:val="center"/>
            <w:hideMark/>
          </w:tcPr>
          <w:p w14:paraId="14C4E71C" w14:textId="77777777" w:rsidR="00023FE0" w:rsidRPr="003D07CB" w:rsidRDefault="00023FE0" w:rsidP="00922AE2">
            <w:pPr>
              <w:jc w:val="right"/>
              <w:rPr>
                <w:color w:val="000000"/>
                <w:sz w:val="20"/>
              </w:rPr>
            </w:pPr>
            <w:r w:rsidRPr="003D07CB">
              <w:rPr>
                <w:color w:val="000000"/>
                <w:sz w:val="20"/>
                <w:lang w:eastAsia="zh-CN"/>
              </w:rPr>
              <w:t>0</w:t>
            </w:r>
          </w:p>
        </w:tc>
        <w:tc>
          <w:tcPr>
            <w:tcW w:w="455" w:type="pct"/>
            <w:shd w:val="clear" w:color="auto" w:fill="auto"/>
            <w:noWrap/>
            <w:tcMar>
              <w:top w:w="6" w:type="dxa"/>
              <w:left w:w="85" w:type="dxa"/>
              <w:bottom w:w="6" w:type="dxa"/>
              <w:right w:w="108" w:type="dxa"/>
            </w:tcMar>
            <w:vAlign w:val="center"/>
            <w:hideMark/>
          </w:tcPr>
          <w:p w14:paraId="60E2D345" w14:textId="77777777" w:rsidR="00023FE0" w:rsidRPr="003D07CB" w:rsidRDefault="00023FE0" w:rsidP="00922AE2">
            <w:pPr>
              <w:jc w:val="right"/>
              <w:rPr>
                <w:color w:val="000000"/>
                <w:sz w:val="20"/>
              </w:rPr>
            </w:pPr>
            <w:r w:rsidRPr="003D07CB">
              <w:rPr>
                <w:b/>
                <w:bCs/>
                <w:color w:val="000000"/>
                <w:sz w:val="20"/>
                <w:lang w:eastAsia="zh-CN"/>
              </w:rPr>
              <w:t>22,678</w:t>
            </w:r>
          </w:p>
        </w:tc>
        <w:tc>
          <w:tcPr>
            <w:tcW w:w="383" w:type="pct"/>
            <w:shd w:val="clear" w:color="auto" w:fill="auto"/>
            <w:noWrap/>
            <w:tcMar>
              <w:top w:w="6" w:type="dxa"/>
              <w:left w:w="85" w:type="dxa"/>
              <w:bottom w:w="6" w:type="dxa"/>
              <w:right w:w="108" w:type="dxa"/>
            </w:tcMar>
            <w:vAlign w:val="center"/>
          </w:tcPr>
          <w:p w14:paraId="78CFDD72" w14:textId="77777777" w:rsidR="00023FE0" w:rsidRPr="003D07CB" w:rsidRDefault="00023FE0" w:rsidP="00922AE2">
            <w:pPr>
              <w:jc w:val="right"/>
              <w:rPr>
                <w:bCs/>
                <w:color w:val="000000"/>
                <w:sz w:val="20"/>
              </w:rPr>
            </w:pPr>
            <w:r w:rsidRPr="003D07CB">
              <w:rPr>
                <w:bCs/>
                <w:color w:val="000000"/>
                <w:sz w:val="20"/>
              </w:rPr>
              <w:t>0</w:t>
            </w:r>
          </w:p>
        </w:tc>
        <w:tc>
          <w:tcPr>
            <w:tcW w:w="451" w:type="pct"/>
            <w:shd w:val="clear" w:color="auto" w:fill="auto"/>
            <w:noWrap/>
            <w:tcMar>
              <w:top w:w="6" w:type="dxa"/>
              <w:left w:w="85" w:type="dxa"/>
              <w:bottom w:w="6" w:type="dxa"/>
              <w:right w:w="108" w:type="dxa"/>
            </w:tcMar>
            <w:vAlign w:val="center"/>
            <w:hideMark/>
          </w:tcPr>
          <w:p w14:paraId="596F6762" w14:textId="77777777" w:rsidR="00023FE0" w:rsidRPr="003D07CB" w:rsidRDefault="00023FE0" w:rsidP="00922AE2">
            <w:pPr>
              <w:jc w:val="right"/>
              <w:rPr>
                <w:color w:val="000000"/>
                <w:sz w:val="20"/>
              </w:rPr>
            </w:pPr>
            <w:r w:rsidRPr="003D07CB">
              <w:rPr>
                <w:color w:val="000000"/>
                <w:sz w:val="20"/>
              </w:rPr>
              <w:t>11,148</w:t>
            </w:r>
          </w:p>
        </w:tc>
        <w:tc>
          <w:tcPr>
            <w:tcW w:w="455" w:type="pct"/>
            <w:gridSpan w:val="2"/>
            <w:shd w:val="clear" w:color="auto" w:fill="auto"/>
            <w:noWrap/>
            <w:tcMar>
              <w:top w:w="6" w:type="dxa"/>
              <w:left w:w="85" w:type="dxa"/>
              <w:bottom w:w="6" w:type="dxa"/>
              <w:right w:w="108" w:type="dxa"/>
            </w:tcMar>
            <w:vAlign w:val="center"/>
            <w:hideMark/>
          </w:tcPr>
          <w:p w14:paraId="21DDF5F1" w14:textId="77777777" w:rsidR="00023FE0" w:rsidRPr="003D07CB" w:rsidRDefault="00023FE0" w:rsidP="00922AE2">
            <w:pPr>
              <w:jc w:val="right"/>
              <w:rPr>
                <w:color w:val="000000"/>
                <w:sz w:val="20"/>
              </w:rPr>
            </w:pPr>
            <w:r w:rsidRPr="003D07CB">
              <w:rPr>
                <w:color w:val="000000"/>
                <w:sz w:val="20"/>
              </w:rPr>
              <w:t>60,675</w:t>
            </w:r>
          </w:p>
        </w:tc>
      </w:tr>
      <w:tr w:rsidR="00023FE0" w:rsidRPr="003D07CB" w14:paraId="06617880" w14:textId="77777777" w:rsidTr="00CC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shd w:val="clear" w:color="auto" w:fill="auto"/>
            <w:noWrap/>
            <w:tcMar>
              <w:top w:w="6" w:type="dxa"/>
              <w:left w:w="108" w:type="dxa"/>
              <w:bottom w:w="6" w:type="dxa"/>
              <w:right w:w="0" w:type="dxa"/>
            </w:tcMar>
            <w:vAlign w:val="center"/>
            <w:hideMark/>
          </w:tcPr>
          <w:p w14:paraId="7D602C68" w14:textId="77777777" w:rsidR="00023FE0" w:rsidRPr="00617CA8" w:rsidRDefault="00023FE0" w:rsidP="006E7F91">
            <w:pPr>
              <w:bidi/>
              <w:jc w:val="left"/>
              <w:rPr>
                <w:bCs/>
                <w:color w:val="000000"/>
                <w:sz w:val="20"/>
              </w:rPr>
            </w:pPr>
            <w:r w:rsidRPr="00617CA8">
              <w:rPr>
                <w:rFonts w:hint="cs"/>
                <w:bCs/>
                <w:color w:val="000000"/>
                <w:sz w:val="20"/>
                <w:rtl/>
                <w:lang w:eastAsia="zh-CN"/>
              </w:rPr>
              <w:t xml:space="preserve">مجموع </w:t>
            </w:r>
            <w:r>
              <w:rPr>
                <w:rFonts w:hint="cs"/>
                <w:bCs/>
                <w:color w:val="000000"/>
                <w:sz w:val="20"/>
                <w:rtl/>
                <w:lang w:eastAsia="zh-CN"/>
              </w:rPr>
              <w:t>التكاليف الموا</w:t>
            </w:r>
            <w:r w:rsidRPr="00617CA8">
              <w:rPr>
                <w:rFonts w:hint="cs"/>
                <w:bCs/>
                <w:color w:val="000000"/>
                <w:sz w:val="20"/>
                <w:rtl/>
                <w:lang w:eastAsia="zh-CN"/>
              </w:rPr>
              <w:t>فق عليه</w:t>
            </w:r>
            <w:r w:rsidRPr="00617CA8">
              <w:rPr>
                <w:bCs/>
                <w:color w:val="000000"/>
                <w:sz w:val="20"/>
                <w:lang w:eastAsia="zh-CN"/>
              </w:rPr>
              <w:t xml:space="preserve"> </w:t>
            </w:r>
          </w:p>
        </w:tc>
        <w:tc>
          <w:tcPr>
            <w:tcW w:w="532" w:type="pct"/>
            <w:shd w:val="clear" w:color="auto" w:fill="auto"/>
            <w:noWrap/>
            <w:tcMar>
              <w:top w:w="6" w:type="dxa"/>
              <w:left w:w="85" w:type="dxa"/>
              <w:bottom w:w="6" w:type="dxa"/>
              <w:right w:w="108" w:type="dxa"/>
            </w:tcMar>
            <w:vAlign w:val="center"/>
            <w:hideMark/>
          </w:tcPr>
          <w:p w14:paraId="6D948DDC" w14:textId="77777777" w:rsidR="00023FE0" w:rsidRPr="003D07CB" w:rsidRDefault="00023FE0" w:rsidP="00922AE2">
            <w:pPr>
              <w:widowControl w:val="0"/>
              <w:jc w:val="right"/>
              <w:rPr>
                <w:color w:val="000000"/>
                <w:sz w:val="20"/>
              </w:rPr>
            </w:pPr>
            <w:r w:rsidRPr="003D07CB">
              <w:rPr>
                <w:color w:val="000000"/>
                <w:sz w:val="20"/>
              </w:rPr>
              <w:t>281,850</w:t>
            </w:r>
          </w:p>
        </w:tc>
        <w:tc>
          <w:tcPr>
            <w:tcW w:w="378" w:type="pct"/>
            <w:shd w:val="clear" w:color="auto" w:fill="auto"/>
            <w:noWrap/>
            <w:tcMar>
              <w:top w:w="6" w:type="dxa"/>
              <w:left w:w="85" w:type="dxa"/>
              <w:bottom w:w="6" w:type="dxa"/>
              <w:right w:w="108" w:type="dxa"/>
            </w:tcMar>
            <w:vAlign w:val="center"/>
            <w:hideMark/>
          </w:tcPr>
          <w:p w14:paraId="77132954" w14:textId="77777777" w:rsidR="00023FE0" w:rsidRPr="003D07CB" w:rsidRDefault="00023FE0" w:rsidP="00922AE2">
            <w:pPr>
              <w:widowControl w:val="0"/>
              <w:jc w:val="right"/>
              <w:rPr>
                <w:color w:val="000000"/>
                <w:sz w:val="20"/>
              </w:rPr>
            </w:pPr>
            <w:r w:rsidRPr="003D07CB">
              <w:rPr>
                <w:color w:val="000000"/>
                <w:sz w:val="20"/>
                <w:lang w:eastAsia="zh-CN"/>
              </w:rPr>
              <w:t>0</w:t>
            </w:r>
          </w:p>
        </w:tc>
        <w:tc>
          <w:tcPr>
            <w:tcW w:w="455" w:type="pct"/>
            <w:shd w:val="clear" w:color="auto" w:fill="auto"/>
            <w:noWrap/>
            <w:tcMar>
              <w:top w:w="6" w:type="dxa"/>
              <w:left w:w="85" w:type="dxa"/>
              <w:bottom w:w="6" w:type="dxa"/>
              <w:right w:w="108" w:type="dxa"/>
            </w:tcMar>
            <w:vAlign w:val="center"/>
            <w:hideMark/>
          </w:tcPr>
          <w:p w14:paraId="352577D3" w14:textId="77777777" w:rsidR="00023FE0" w:rsidRPr="003D07CB" w:rsidRDefault="00023FE0" w:rsidP="00922AE2">
            <w:pPr>
              <w:widowControl w:val="0"/>
              <w:jc w:val="right"/>
              <w:rPr>
                <w:b/>
                <w:bCs/>
                <w:color w:val="000000"/>
                <w:sz w:val="20"/>
              </w:rPr>
            </w:pPr>
            <w:r w:rsidRPr="003D07CB">
              <w:rPr>
                <w:b/>
                <w:bCs/>
                <w:color w:val="000000"/>
                <w:sz w:val="20"/>
              </w:rPr>
              <w:t>0</w:t>
            </w:r>
          </w:p>
        </w:tc>
        <w:tc>
          <w:tcPr>
            <w:tcW w:w="379" w:type="pct"/>
            <w:shd w:val="clear" w:color="auto" w:fill="auto"/>
            <w:noWrap/>
            <w:tcMar>
              <w:top w:w="6" w:type="dxa"/>
              <w:left w:w="85" w:type="dxa"/>
              <w:bottom w:w="6" w:type="dxa"/>
              <w:right w:w="108" w:type="dxa"/>
            </w:tcMar>
            <w:vAlign w:val="center"/>
            <w:hideMark/>
          </w:tcPr>
          <w:p w14:paraId="79729A50" w14:textId="77777777" w:rsidR="00023FE0" w:rsidRPr="003D07CB" w:rsidRDefault="00023FE0" w:rsidP="00922AE2">
            <w:pPr>
              <w:widowControl w:val="0"/>
              <w:jc w:val="right"/>
              <w:rPr>
                <w:color w:val="000000"/>
                <w:sz w:val="20"/>
              </w:rPr>
            </w:pPr>
            <w:r w:rsidRPr="003D07CB">
              <w:rPr>
                <w:color w:val="000000"/>
                <w:sz w:val="20"/>
                <w:lang w:eastAsia="zh-CN"/>
              </w:rPr>
              <w:t>0</w:t>
            </w:r>
          </w:p>
        </w:tc>
        <w:tc>
          <w:tcPr>
            <w:tcW w:w="455" w:type="pct"/>
            <w:shd w:val="clear" w:color="auto" w:fill="auto"/>
            <w:noWrap/>
            <w:tcMar>
              <w:top w:w="6" w:type="dxa"/>
              <w:left w:w="85" w:type="dxa"/>
              <w:bottom w:w="6" w:type="dxa"/>
              <w:right w:w="108" w:type="dxa"/>
            </w:tcMar>
            <w:vAlign w:val="center"/>
            <w:hideMark/>
          </w:tcPr>
          <w:p w14:paraId="3C96E5E6" w14:textId="77777777" w:rsidR="00023FE0" w:rsidRPr="003D07CB" w:rsidRDefault="00023FE0" w:rsidP="00922AE2">
            <w:pPr>
              <w:widowControl w:val="0"/>
              <w:jc w:val="right"/>
              <w:rPr>
                <w:color w:val="000000"/>
                <w:sz w:val="20"/>
              </w:rPr>
            </w:pPr>
            <w:r w:rsidRPr="003D07CB">
              <w:rPr>
                <w:b/>
                <w:bCs/>
                <w:color w:val="000000"/>
                <w:sz w:val="20"/>
                <w:lang w:eastAsia="zh-CN"/>
              </w:rPr>
              <w:t>289,428</w:t>
            </w:r>
          </w:p>
        </w:tc>
        <w:tc>
          <w:tcPr>
            <w:tcW w:w="383" w:type="pct"/>
            <w:shd w:val="clear" w:color="auto" w:fill="auto"/>
            <w:noWrap/>
            <w:tcMar>
              <w:top w:w="6" w:type="dxa"/>
              <w:left w:w="85" w:type="dxa"/>
              <w:bottom w:w="6" w:type="dxa"/>
              <w:right w:w="108" w:type="dxa"/>
            </w:tcMar>
            <w:vAlign w:val="center"/>
          </w:tcPr>
          <w:p w14:paraId="03FE85B2" w14:textId="77777777" w:rsidR="00023FE0" w:rsidRPr="003D07CB" w:rsidRDefault="00023FE0" w:rsidP="00922AE2">
            <w:pPr>
              <w:widowControl w:val="0"/>
              <w:jc w:val="right"/>
              <w:rPr>
                <w:color w:val="000000"/>
                <w:sz w:val="20"/>
              </w:rPr>
            </w:pPr>
            <w:r w:rsidRPr="003D07CB">
              <w:rPr>
                <w:color w:val="000000"/>
                <w:sz w:val="20"/>
              </w:rPr>
              <w:t>0</w:t>
            </w:r>
          </w:p>
        </w:tc>
        <w:tc>
          <w:tcPr>
            <w:tcW w:w="451" w:type="pct"/>
            <w:shd w:val="clear" w:color="auto" w:fill="auto"/>
            <w:noWrap/>
            <w:tcMar>
              <w:top w:w="6" w:type="dxa"/>
              <w:left w:w="85" w:type="dxa"/>
              <w:bottom w:w="6" w:type="dxa"/>
              <w:right w:w="108" w:type="dxa"/>
            </w:tcMar>
            <w:vAlign w:val="center"/>
            <w:hideMark/>
          </w:tcPr>
          <w:p w14:paraId="565BA8AC" w14:textId="77777777" w:rsidR="00023FE0" w:rsidRPr="003D07CB" w:rsidRDefault="00023FE0" w:rsidP="00922AE2">
            <w:pPr>
              <w:widowControl w:val="0"/>
              <w:jc w:val="right"/>
              <w:rPr>
                <w:color w:val="000000"/>
                <w:sz w:val="20"/>
              </w:rPr>
            </w:pPr>
            <w:r w:rsidRPr="003D07CB">
              <w:rPr>
                <w:color w:val="000000"/>
                <w:sz w:val="20"/>
              </w:rPr>
              <w:t>96,898</w:t>
            </w:r>
          </w:p>
        </w:tc>
        <w:tc>
          <w:tcPr>
            <w:tcW w:w="455" w:type="pct"/>
            <w:gridSpan w:val="2"/>
            <w:shd w:val="clear" w:color="auto" w:fill="auto"/>
            <w:noWrap/>
            <w:tcMar>
              <w:top w:w="6" w:type="dxa"/>
              <w:left w:w="85" w:type="dxa"/>
              <w:bottom w:w="6" w:type="dxa"/>
              <w:right w:w="108" w:type="dxa"/>
            </w:tcMar>
            <w:vAlign w:val="center"/>
            <w:hideMark/>
          </w:tcPr>
          <w:p w14:paraId="1562B25E" w14:textId="77777777" w:rsidR="00023FE0" w:rsidRPr="003D07CB" w:rsidRDefault="00023FE0" w:rsidP="00922AE2">
            <w:pPr>
              <w:widowControl w:val="0"/>
              <w:jc w:val="right"/>
              <w:rPr>
                <w:color w:val="000000"/>
                <w:sz w:val="20"/>
              </w:rPr>
            </w:pPr>
            <w:r w:rsidRPr="003D07CB">
              <w:rPr>
                <w:color w:val="000000"/>
                <w:sz w:val="20"/>
              </w:rPr>
              <w:t>668,175</w:t>
            </w:r>
          </w:p>
        </w:tc>
      </w:tr>
    </w:tbl>
    <w:p w14:paraId="64586A64" w14:textId="77777777" w:rsidR="00A443A3" w:rsidRDefault="00A443A3" w:rsidP="00A443A3">
      <w:pPr>
        <w:bidi/>
        <w:rPr>
          <w:szCs w:val="24"/>
          <w:rtl/>
          <w:lang w:val="en-US" w:bidi="ar-SA"/>
        </w:rPr>
      </w:pPr>
    </w:p>
    <w:p w14:paraId="2EF65865" w14:textId="77777777" w:rsidR="00A443A3" w:rsidRPr="00551B3C" w:rsidRDefault="00A443A3" w:rsidP="00C571F1">
      <w:pPr>
        <w:bidi/>
        <w:rPr>
          <w:i/>
          <w:iCs/>
          <w:sz w:val="26"/>
          <w:szCs w:val="26"/>
          <w:rtl/>
          <w:lang w:bidi="ar-SA"/>
        </w:rPr>
      </w:pPr>
      <w:r w:rsidRPr="00551B3C">
        <w:rPr>
          <w:i/>
          <w:iCs/>
          <w:sz w:val="26"/>
          <w:szCs w:val="26"/>
          <w:rtl/>
          <w:lang w:bidi="ar-SA"/>
        </w:rPr>
        <w:t xml:space="preserve">حالة مسح استهلاك </w:t>
      </w:r>
      <w:r w:rsidR="00C571F1" w:rsidRPr="00551B3C">
        <w:rPr>
          <w:rFonts w:hint="cs"/>
          <w:i/>
          <w:iCs/>
          <w:sz w:val="26"/>
          <w:szCs w:val="26"/>
          <w:rtl/>
          <w:lang w:bidi="ar-SA"/>
        </w:rPr>
        <w:t>المواد الهيدروكلوروفلوروكربونية</w:t>
      </w:r>
      <w:r w:rsidRPr="00551B3C">
        <w:rPr>
          <w:i/>
          <w:iCs/>
          <w:sz w:val="26"/>
          <w:szCs w:val="26"/>
          <w:rtl/>
          <w:lang w:bidi="ar-SA"/>
        </w:rPr>
        <w:t xml:space="preserve"> وتنقيح بيانات استهلاك </w:t>
      </w:r>
      <w:r w:rsidR="00C571F1" w:rsidRPr="00551B3C">
        <w:rPr>
          <w:rFonts w:hint="cs"/>
          <w:i/>
          <w:iCs/>
          <w:sz w:val="26"/>
          <w:szCs w:val="26"/>
          <w:rtl/>
          <w:lang w:bidi="ar-SA"/>
        </w:rPr>
        <w:t>المواد الهيدروكلوروفلوروكربونية</w:t>
      </w:r>
      <w:r w:rsidR="00C571F1" w:rsidRPr="00551B3C">
        <w:rPr>
          <w:i/>
          <w:iCs/>
          <w:sz w:val="26"/>
          <w:szCs w:val="26"/>
          <w:rtl/>
          <w:lang w:bidi="ar-SA"/>
        </w:rPr>
        <w:t xml:space="preserve"> </w:t>
      </w:r>
      <w:r w:rsidRPr="00551B3C">
        <w:rPr>
          <w:i/>
          <w:iCs/>
          <w:sz w:val="26"/>
          <w:szCs w:val="26"/>
          <w:rtl/>
          <w:lang w:bidi="ar-SA"/>
        </w:rPr>
        <w:t>المبلغ عنها</w:t>
      </w:r>
    </w:p>
    <w:p w14:paraId="3BA9DAE8" w14:textId="77777777" w:rsidR="00C571F1" w:rsidRPr="00551B3C" w:rsidRDefault="00C571F1" w:rsidP="00C571F1">
      <w:pPr>
        <w:bidi/>
        <w:rPr>
          <w:sz w:val="26"/>
          <w:szCs w:val="26"/>
          <w:lang w:bidi="ar-SA"/>
        </w:rPr>
      </w:pPr>
    </w:p>
    <w:p w14:paraId="7E3FC34E"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أثناء الموافقة على المر</w:t>
      </w:r>
      <w:r w:rsidR="006E7F91" w:rsidRPr="00551B3C">
        <w:rPr>
          <w:sz w:val="26"/>
          <w:szCs w:val="26"/>
          <w:rtl/>
          <w:lang w:bidi="ar-SA"/>
        </w:rPr>
        <w:t>حلة الأولى في الاجتماع الثمانين</w:t>
      </w:r>
      <w:r w:rsidRPr="00551B3C">
        <w:rPr>
          <w:sz w:val="26"/>
          <w:szCs w:val="26"/>
          <w:rtl/>
          <w:lang w:bidi="ar-SA"/>
        </w:rPr>
        <w:t xml:space="preserve">، أبلغت حكومة موريتانيا عن استهلاك </w:t>
      </w:r>
      <w:r w:rsidR="006E7F91" w:rsidRPr="00551B3C">
        <w:rPr>
          <w:rFonts w:hint="cs"/>
          <w:sz w:val="26"/>
          <w:szCs w:val="26"/>
          <w:rtl/>
          <w:lang w:bidi="ar-SA"/>
        </w:rPr>
        <w:t>المواد الهيدروكلوروفلوروكربونية</w:t>
      </w:r>
      <w:r w:rsidR="006E7F91" w:rsidRPr="00551B3C">
        <w:rPr>
          <w:i/>
          <w:iCs/>
          <w:sz w:val="26"/>
          <w:szCs w:val="26"/>
          <w:rtl/>
          <w:lang w:bidi="ar-SA"/>
        </w:rPr>
        <w:t xml:space="preserve"> </w:t>
      </w:r>
      <w:r w:rsidR="006E7F91" w:rsidRPr="00014308">
        <w:rPr>
          <w:rFonts w:hint="cs"/>
          <w:sz w:val="26"/>
          <w:szCs w:val="26"/>
          <w:rtl/>
          <w:lang w:val="en-US" w:bidi="ar-SA"/>
        </w:rPr>
        <w:t>قدره</w:t>
      </w:r>
      <w:r w:rsidR="006E7F91" w:rsidRPr="00551B3C">
        <w:rPr>
          <w:sz w:val="26"/>
          <w:szCs w:val="26"/>
          <w:rtl/>
          <w:lang w:bidi="ar-SA"/>
        </w:rPr>
        <w:t xml:space="preserve"> 17 طن</w:t>
      </w:r>
      <w:r w:rsidRPr="00551B3C">
        <w:rPr>
          <w:sz w:val="26"/>
          <w:szCs w:val="26"/>
          <w:rtl/>
          <w:lang w:bidi="ar-SA"/>
        </w:rPr>
        <w:t xml:space="preserve"> </w:t>
      </w:r>
      <w:r w:rsidR="006E7F91" w:rsidRPr="00551B3C">
        <w:rPr>
          <w:rFonts w:hint="cs"/>
          <w:sz w:val="26"/>
          <w:szCs w:val="26"/>
          <w:rtl/>
          <w:lang w:bidi="ar-SA"/>
        </w:rPr>
        <w:t>من قدرات</w:t>
      </w:r>
      <w:r w:rsidRPr="00551B3C">
        <w:rPr>
          <w:sz w:val="26"/>
          <w:szCs w:val="26"/>
          <w:rtl/>
          <w:lang w:bidi="ar-SA"/>
        </w:rPr>
        <w:t xml:space="preserve"> استنفاد </w:t>
      </w:r>
      <w:r w:rsidR="006E7F91" w:rsidRPr="00551B3C">
        <w:rPr>
          <w:sz w:val="26"/>
          <w:szCs w:val="26"/>
          <w:rtl/>
          <w:lang w:bidi="ar-SA"/>
        </w:rPr>
        <w:t>الأوزون استناداً إلى أفضل تقدير</w:t>
      </w:r>
      <w:r w:rsidRPr="00551B3C">
        <w:rPr>
          <w:sz w:val="26"/>
          <w:szCs w:val="26"/>
          <w:rtl/>
          <w:lang w:bidi="ar-SA"/>
        </w:rPr>
        <w:t xml:space="preserve">، </w:t>
      </w:r>
      <w:r w:rsidR="006E7F91" w:rsidRPr="00551B3C">
        <w:rPr>
          <w:rFonts w:hint="cs"/>
          <w:sz w:val="26"/>
          <w:szCs w:val="26"/>
          <w:rtl/>
          <w:lang w:bidi="ar-SA"/>
        </w:rPr>
        <w:t>ل</w:t>
      </w:r>
      <w:r w:rsidRPr="00551B3C">
        <w:rPr>
          <w:sz w:val="26"/>
          <w:szCs w:val="26"/>
          <w:rtl/>
          <w:lang w:bidi="ar-SA"/>
        </w:rPr>
        <w:t>أن نظام الترخي</w:t>
      </w:r>
      <w:r w:rsidR="006E7F91" w:rsidRPr="00551B3C">
        <w:rPr>
          <w:sz w:val="26"/>
          <w:szCs w:val="26"/>
          <w:rtl/>
          <w:lang w:bidi="ar-SA"/>
        </w:rPr>
        <w:t>ص والحصص لم يكن قيد التشغيل بعد، و</w:t>
      </w:r>
      <w:r w:rsidR="006E7F91" w:rsidRPr="00551B3C">
        <w:rPr>
          <w:rFonts w:hint="cs"/>
          <w:sz w:val="26"/>
          <w:szCs w:val="26"/>
          <w:rtl/>
          <w:lang w:bidi="ar-SA"/>
        </w:rPr>
        <w:t xml:space="preserve">إعادة إنشاء </w:t>
      </w:r>
      <w:r w:rsidR="006E7F91" w:rsidRPr="00551B3C">
        <w:rPr>
          <w:sz w:val="26"/>
          <w:szCs w:val="26"/>
          <w:rtl/>
          <w:lang w:bidi="ar-SA"/>
        </w:rPr>
        <w:t>وحدة الأوزون الوطنية</w:t>
      </w:r>
      <w:r w:rsidRPr="00551B3C">
        <w:rPr>
          <w:sz w:val="26"/>
          <w:szCs w:val="26"/>
          <w:rtl/>
          <w:lang w:bidi="ar-SA"/>
        </w:rPr>
        <w:t xml:space="preserve"> في أوائل عام 2016 </w:t>
      </w:r>
      <w:r w:rsidR="006E7F91" w:rsidRPr="00551B3C">
        <w:rPr>
          <w:rFonts w:hint="cs"/>
          <w:sz w:val="26"/>
          <w:szCs w:val="26"/>
          <w:rtl/>
          <w:lang w:bidi="ar-SA"/>
        </w:rPr>
        <w:t xml:space="preserve">فقط </w:t>
      </w:r>
      <w:r w:rsidRPr="00551B3C">
        <w:rPr>
          <w:sz w:val="26"/>
          <w:szCs w:val="26"/>
          <w:rtl/>
          <w:lang w:bidi="ar-SA"/>
        </w:rPr>
        <w:t>بعد أن توقف عن العمل بين عامي 2008 و 2015.</w:t>
      </w:r>
    </w:p>
    <w:p w14:paraId="6F347D0C" w14:textId="77777777" w:rsidR="006E7F91" w:rsidRPr="00551B3C" w:rsidRDefault="006E7F91" w:rsidP="006E7F91">
      <w:pPr>
        <w:pStyle w:val="ListParagraph"/>
        <w:bidi/>
        <w:rPr>
          <w:sz w:val="26"/>
          <w:szCs w:val="26"/>
          <w:lang w:bidi="ar-SA"/>
        </w:rPr>
      </w:pPr>
    </w:p>
    <w:p w14:paraId="4BAE1CFC" w14:textId="77777777" w:rsidR="00A443A3" w:rsidRPr="00551B3C" w:rsidRDefault="006E7F91" w:rsidP="00014308">
      <w:pPr>
        <w:pStyle w:val="ListParagraph"/>
        <w:keepNext/>
        <w:keepLines/>
        <w:numPr>
          <w:ilvl w:val="0"/>
          <w:numId w:val="10"/>
        </w:numPr>
        <w:bidi/>
        <w:ind w:left="4" w:firstLine="0"/>
        <w:rPr>
          <w:sz w:val="26"/>
          <w:szCs w:val="26"/>
          <w:lang w:bidi="ar-SA"/>
        </w:rPr>
      </w:pPr>
      <w:r w:rsidRPr="00551B3C">
        <w:rPr>
          <w:sz w:val="26"/>
          <w:szCs w:val="26"/>
          <w:rtl/>
          <w:lang w:bidi="ar-SA"/>
        </w:rPr>
        <w:t>في وقت استعراض المشروع</w:t>
      </w:r>
      <w:r w:rsidR="00A443A3" w:rsidRPr="00551B3C">
        <w:rPr>
          <w:sz w:val="26"/>
          <w:szCs w:val="26"/>
          <w:rtl/>
          <w:lang w:bidi="ar-SA"/>
        </w:rPr>
        <w:t xml:space="preserve">، قُدر استهلاك </w:t>
      </w:r>
      <w:r w:rsidRPr="00551B3C">
        <w:rPr>
          <w:rFonts w:hint="cs"/>
          <w:sz w:val="26"/>
          <w:szCs w:val="26"/>
          <w:rtl/>
          <w:lang w:bidi="ar-SA"/>
        </w:rPr>
        <w:t>المواد الهيدروكلوروفلوروكربونية</w:t>
      </w:r>
      <w:r w:rsidRPr="00551B3C">
        <w:rPr>
          <w:i/>
          <w:iCs/>
          <w:sz w:val="26"/>
          <w:szCs w:val="26"/>
          <w:rtl/>
          <w:lang w:bidi="ar-SA"/>
        </w:rPr>
        <w:t xml:space="preserve"> </w:t>
      </w:r>
      <w:r w:rsidR="00A443A3" w:rsidRPr="00551B3C">
        <w:rPr>
          <w:sz w:val="26"/>
          <w:szCs w:val="26"/>
          <w:rtl/>
          <w:lang w:bidi="ar-SA"/>
        </w:rPr>
        <w:t xml:space="preserve">بنحو 6.60 طن </w:t>
      </w:r>
      <w:r w:rsidRPr="00551B3C">
        <w:rPr>
          <w:rFonts w:hint="cs"/>
          <w:sz w:val="26"/>
          <w:szCs w:val="26"/>
          <w:rtl/>
          <w:lang w:bidi="ar-SA"/>
        </w:rPr>
        <w:t>من قدرات</w:t>
      </w:r>
      <w:r w:rsidR="00A443A3" w:rsidRPr="00551B3C">
        <w:rPr>
          <w:sz w:val="26"/>
          <w:szCs w:val="26"/>
          <w:rtl/>
          <w:lang w:bidi="ar-SA"/>
        </w:rPr>
        <w:t xml:space="preserve"> استنفاد الأوزون على أساس تعد</w:t>
      </w:r>
      <w:r w:rsidRPr="00551B3C">
        <w:rPr>
          <w:sz w:val="26"/>
          <w:szCs w:val="26"/>
          <w:rtl/>
          <w:lang w:bidi="ar-SA"/>
        </w:rPr>
        <w:t>اد سكان البلد وتوزيعهم الجغرافي، والحصول على الكهرباء</w:t>
      </w:r>
      <w:r w:rsidR="00A443A3" w:rsidRPr="00551B3C">
        <w:rPr>
          <w:sz w:val="26"/>
          <w:szCs w:val="26"/>
          <w:rtl/>
          <w:lang w:bidi="ar-SA"/>
        </w:rPr>
        <w:t xml:space="preserve">، </w:t>
      </w:r>
      <w:r w:rsidR="00A443A3" w:rsidRPr="00551B3C">
        <w:rPr>
          <w:i/>
          <w:iCs/>
          <w:sz w:val="26"/>
          <w:szCs w:val="26"/>
          <w:rtl/>
          <w:lang w:bidi="ar-SA"/>
        </w:rPr>
        <w:t>ونصيب الفرد</w:t>
      </w:r>
      <w:r w:rsidR="00A443A3" w:rsidRPr="00551B3C">
        <w:rPr>
          <w:sz w:val="26"/>
          <w:szCs w:val="26"/>
          <w:rtl/>
          <w:lang w:bidi="ar-SA"/>
        </w:rPr>
        <w:t xml:space="preserve"> من الناتج المحلي الإجمالي. </w:t>
      </w:r>
      <w:r w:rsidRPr="00551B3C">
        <w:rPr>
          <w:rFonts w:hint="cs"/>
          <w:sz w:val="26"/>
          <w:szCs w:val="26"/>
          <w:rtl/>
          <w:lang w:bidi="ar-SA"/>
        </w:rPr>
        <w:t>وت</w:t>
      </w:r>
      <w:r w:rsidR="00A443A3" w:rsidRPr="00551B3C">
        <w:rPr>
          <w:sz w:val="26"/>
          <w:szCs w:val="26"/>
          <w:rtl/>
          <w:lang w:bidi="ar-SA"/>
        </w:rPr>
        <w:t xml:space="preserve">م تحديد نقطة البداية للتخفيضات الإجمالية في استهلاك </w:t>
      </w:r>
      <w:r w:rsidRPr="00551B3C">
        <w:rPr>
          <w:rFonts w:hint="cs"/>
          <w:sz w:val="26"/>
          <w:szCs w:val="26"/>
          <w:rtl/>
          <w:lang w:bidi="ar-SA"/>
        </w:rPr>
        <w:t>المواد الهيدروكلوروفلوروكربونية</w:t>
      </w:r>
      <w:r w:rsidRPr="00551B3C">
        <w:rPr>
          <w:i/>
          <w:iCs/>
          <w:sz w:val="26"/>
          <w:szCs w:val="26"/>
          <w:rtl/>
          <w:lang w:bidi="ar-SA"/>
        </w:rPr>
        <w:t xml:space="preserve"> </w:t>
      </w:r>
      <w:r w:rsidRPr="00551B3C">
        <w:rPr>
          <w:sz w:val="26"/>
          <w:szCs w:val="26"/>
          <w:rtl/>
          <w:lang w:bidi="ar-SA"/>
        </w:rPr>
        <w:t>عند هذا المستوى</w:t>
      </w:r>
      <w:r w:rsidR="00A443A3" w:rsidRPr="00551B3C">
        <w:rPr>
          <w:sz w:val="26"/>
          <w:szCs w:val="26"/>
          <w:rtl/>
          <w:lang w:bidi="ar-SA"/>
        </w:rPr>
        <w:t xml:space="preserve">، على أساس أنه يمكن تنقيحها </w:t>
      </w:r>
      <w:r w:rsidRPr="00551B3C">
        <w:rPr>
          <w:rFonts w:hint="cs"/>
          <w:sz w:val="26"/>
          <w:szCs w:val="26"/>
          <w:rtl/>
          <w:lang w:bidi="ar-SA"/>
        </w:rPr>
        <w:t>فور</w:t>
      </w:r>
      <w:r w:rsidR="00A443A3" w:rsidRPr="00551B3C">
        <w:rPr>
          <w:sz w:val="26"/>
          <w:szCs w:val="26"/>
          <w:rtl/>
          <w:lang w:bidi="ar-SA"/>
        </w:rPr>
        <w:t xml:space="preserve"> إجراء مسح شامل </w:t>
      </w:r>
      <w:r w:rsidRPr="00551B3C">
        <w:rPr>
          <w:sz w:val="26"/>
          <w:szCs w:val="26"/>
          <w:rtl/>
          <w:lang w:bidi="ar-SA"/>
        </w:rPr>
        <w:t>لتحديد المستوى الفعلي للاستهلاك</w:t>
      </w:r>
      <w:r w:rsidR="00A443A3" w:rsidRPr="00551B3C">
        <w:rPr>
          <w:sz w:val="26"/>
          <w:szCs w:val="26"/>
          <w:rtl/>
          <w:lang w:bidi="ar-SA"/>
        </w:rPr>
        <w:t>، وت</w:t>
      </w:r>
      <w:r w:rsidRPr="00551B3C">
        <w:rPr>
          <w:sz w:val="26"/>
          <w:szCs w:val="26"/>
          <w:rtl/>
          <w:lang w:bidi="ar-SA"/>
        </w:rPr>
        <w:t xml:space="preserve">م إجراء تحقق مستقل لتأكيد صحة </w:t>
      </w:r>
      <w:r w:rsidR="00A443A3" w:rsidRPr="00551B3C">
        <w:rPr>
          <w:sz w:val="26"/>
          <w:szCs w:val="26"/>
          <w:rtl/>
          <w:lang w:bidi="ar-SA"/>
        </w:rPr>
        <w:t>بيانات المسح والتأكد</w:t>
      </w:r>
      <w:r w:rsidRPr="00551B3C">
        <w:rPr>
          <w:rFonts w:hint="cs"/>
          <w:sz w:val="26"/>
          <w:szCs w:val="26"/>
          <w:rtl/>
          <w:lang w:bidi="ar-SA"/>
        </w:rPr>
        <w:t xml:space="preserve"> من تشغيل</w:t>
      </w:r>
      <w:r w:rsidR="00A443A3" w:rsidRPr="00551B3C">
        <w:rPr>
          <w:sz w:val="26"/>
          <w:szCs w:val="26"/>
          <w:rtl/>
          <w:lang w:bidi="ar-SA"/>
        </w:rPr>
        <w:t xml:space="preserve"> نظام</w:t>
      </w:r>
      <w:r w:rsidRPr="00551B3C">
        <w:rPr>
          <w:sz w:val="26"/>
          <w:szCs w:val="26"/>
          <w:rtl/>
          <w:lang w:bidi="ar-SA"/>
        </w:rPr>
        <w:t xml:space="preserve"> فعال</w:t>
      </w:r>
      <w:r w:rsidR="00A443A3" w:rsidRPr="00551B3C">
        <w:rPr>
          <w:sz w:val="26"/>
          <w:szCs w:val="26"/>
          <w:rtl/>
          <w:lang w:bidi="ar-SA"/>
        </w:rPr>
        <w:t xml:space="preserve"> لاستيراد </w:t>
      </w:r>
      <w:r w:rsidRPr="00551B3C">
        <w:rPr>
          <w:rFonts w:hint="cs"/>
          <w:sz w:val="26"/>
          <w:szCs w:val="26"/>
          <w:rtl/>
          <w:lang w:bidi="ar-SA"/>
        </w:rPr>
        <w:t>وتراخيص وحصص المواد الهيدروكلوروفلوروكربونية</w:t>
      </w:r>
      <w:r w:rsidR="00A443A3" w:rsidRPr="00551B3C">
        <w:rPr>
          <w:sz w:val="26"/>
          <w:szCs w:val="26"/>
          <w:rtl/>
          <w:lang w:bidi="ar-SA"/>
        </w:rPr>
        <w:t xml:space="preserve">. كما تم الاتفاق على أن بند التخفيضات في تمويل عدم الامتثال الوارد في الاتفاق لن يطبق في حالة زيادة استهلاك </w:t>
      </w:r>
      <w:r w:rsidRPr="00551B3C">
        <w:rPr>
          <w:rFonts w:hint="cs"/>
          <w:sz w:val="26"/>
          <w:szCs w:val="26"/>
          <w:rtl/>
          <w:lang w:bidi="ar-SA"/>
        </w:rPr>
        <w:t>المواد الهيدروكلوروفلوروكربونية</w:t>
      </w:r>
      <w:r w:rsidRPr="00551B3C">
        <w:rPr>
          <w:i/>
          <w:iCs/>
          <w:sz w:val="26"/>
          <w:szCs w:val="26"/>
          <w:rtl/>
          <w:lang w:bidi="ar-SA"/>
        </w:rPr>
        <w:t xml:space="preserve"> </w:t>
      </w:r>
      <w:r w:rsidRPr="00551B3C">
        <w:rPr>
          <w:sz w:val="26"/>
          <w:szCs w:val="26"/>
          <w:rtl/>
          <w:lang w:bidi="ar-SA"/>
        </w:rPr>
        <w:t>المتحقق منه</w:t>
      </w:r>
      <w:r w:rsidR="00A443A3" w:rsidRPr="00551B3C">
        <w:rPr>
          <w:sz w:val="26"/>
          <w:szCs w:val="26"/>
          <w:rtl/>
          <w:lang w:bidi="ar-SA"/>
        </w:rPr>
        <w:t xml:space="preserve"> عن نقطة البداية المقدرة </w:t>
      </w:r>
      <w:r w:rsidRPr="00551B3C">
        <w:rPr>
          <w:rFonts w:hint="cs"/>
          <w:sz w:val="26"/>
          <w:szCs w:val="26"/>
          <w:rtl/>
          <w:lang w:bidi="ar-SA"/>
        </w:rPr>
        <w:t>وقدرها</w:t>
      </w:r>
      <w:r w:rsidR="00A443A3" w:rsidRPr="00551B3C">
        <w:rPr>
          <w:sz w:val="26"/>
          <w:szCs w:val="26"/>
          <w:rtl/>
          <w:lang w:bidi="ar-SA"/>
        </w:rPr>
        <w:t xml:space="preserve"> 6.60 طن </w:t>
      </w:r>
      <w:r w:rsidRPr="00551B3C">
        <w:rPr>
          <w:rFonts w:hint="cs"/>
          <w:sz w:val="26"/>
          <w:szCs w:val="26"/>
          <w:rtl/>
          <w:lang w:bidi="ar-SA"/>
        </w:rPr>
        <w:t>من قدرات</w:t>
      </w:r>
      <w:r w:rsidR="00A443A3" w:rsidRPr="00551B3C">
        <w:rPr>
          <w:sz w:val="26"/>
          <w:szCs w:val="26"/>
          <w:rtl/>
          <w:lang w:bidi="ar-SA"/>
        </w:rPr>
        <w:t xml:space="preserve"> استنفاد الأوزون.</w:t>
      </w:r>
      <w:r w:rsidR="004E69C3" w:rsidRPr="00551B3C">
        <w:rPr>
          <w:rStyle w:val="FootnoteReference"/>
          <w:sz w:val="26"/>
          <w:szCs w:val="26"/>
          <w:lang w:bidi="ar-SA"/>
        </w:rPr>
        <w:footnoteReference w:id="37"/>
      </w:r>
    </w:p>
    <w:p w14:paraId="719AD17A" w14:textId="77777777" w:rsidR="006E7F91" w:rsidRPr="00551B3C" w:rsidRDefault="006E7F91" w:rsidP="006E7F91">
      <w:pPr>
        <w:pStyle w:val="ListParagraph"/>
        <w:rPr>
          <w:sz w:val="26"/>
          <w:szCs w:val="26"/>
          <w:rtl/>
          <w:lang w:bidi="ar-SA"/>
        </w:rPr>
      </w:pPr>
    </w:p>
    <w:p w14:paraId="5B631EAB" w14:textId="77777777" w:rsidR="00A443A3" w:rsidRPr="00551B3C" w:rsidRDefault="006E7F91" w:rsidP="00014308">
      <w:pPr>
        <w:pStyle w:val="ListParagraph"/>
        <w:keepNext/>
        <w:keepLines/>
        <w:numPr>
          <w:ilvl w:val="0"/>
          <w:numId w:val="10"/>
        </w:numPr>
        <w:bidi/>
        <w:ind w:left="4" w:firstLine="0"/>
        <w:rPr>
          <w:sz w:val="26"/>
          <w:szCs w:val="26"/>
          <w:lang w:bidi="ar-SA"/>
        </w:rPr>
      </w:pPr>
      <w:r w:rsidRPr="00551B3C">
        <w:rPr>
          <w:rFonts w:hint="cs"/>
          <w:sz w:val="26"/>
          <w:szCs w:val="26"/>
          <w:rtl/>
          <w:lang w:bidi="ar-SA"/>
        </w:rPr>
        <w:t>و</w:t>
      </w:r>
      <w:r w:rsidR="00A443A3" w:rsidRPr="00551B3C">
        <w:rPr>
          <w:sz w:val="26"/>
          <w:szCs w:val="26"/>
          <w:rtl/>
          <w:lang w:bidi="ar-SA"/>
        </w:rPr>
        <w:t>عند استعراض الاقتراح</w:t>
      </w:r>
      <w:r w:rsidRPr="00551B3C">
        <w:rPr>
          <w:sz w:val="26"/>
          <w:szCs w:val="26"/>
          <w:rtl/>
          <w:lang w:bidi="ar-SA"/>
        </w:rPr>
        <w:t xml:space="preserve"> الخاص بتغيير الوكالة المتعاونة</w:t>
      </w:r>
      <w:r w:rsidR="00A443A3" w:rsidRPr="00551B3C">
        <w:rPr>
          <w:sz w:val="26"/>
          <w:szCs w:val="26"/>
          <w:rtl/>
          <w:lang w:bidi="ar-SA"/>
        </w:rPr>
        <w:t xml:space="preserve">، لاحظت الأمانة أن مستويات استهلاك </w:t>
      </w:r>
      <w:r w:rsidRPr="00551B3C">
        <w:rPr>
          <w:rFonts w:hint="cs"/>
          <w:sz w:val="26"/>
          <w:szCs w:val="26"/>
          <w:rtl/>
          <w:lang w:bidi="ar-SA"/>
        </w:rPr>
        <w:t>المواد الهيدروكلوروفلوروكربونية</w:t>
      </w:r>
      <w:r w:rsidRPr="00551B3C">
        <w:rPr>
          <w:i/>
          <w:iCs/>
          <w:sz w:val="26"/>
          <w:szCs w:val="26"/>
          <w:rtl/>
          <w:lang w:bidi="ar-SA"/>
        </w:rPr>
        <w:t xml:space="preserve"> </w:t>
      </w:r>
      <w:r w:rsidR="00A443A3" w:rsidRPr="00551B3C">
        <w:rPr>
          <w:sz w:val="26"/>
          <w:szCs w:val="26"/>
          <w:rtl/>
          <w:lang w:bidi="ar-SA"/>
        </w:rPr>
        <w:t>المبلغ عنها بين عامي 2017 و 2020 (أي 15</w:t>
      </w:r>
      <w:r w:rsidRPr="00551B3C">
        <w:rPr>
          <w:sz w:val="26"/>
          <w:szCs w:val="26"/>
          <w:rtl/>
          <w:lang w:bidi="ar-SA"/>
        </w:rPr>
        <w:t>.95 و 15.13 و 13.92 و 13.75 طن</w:t>
      </w:r>
      <w:r w:rsidR="00A443A3" w:rsidRPr="00551B3C">
        <w:rPr>
          <w:sz w:val="26"/>
          <w:szCs w:val="26"/>
          <w:rtl/>
          <w:lang w:bidi="ar-SA"/>
        </w:rPr>
        <w:t xml:space="preserve"> </w:t>
      </w:r>
      <w:r w:rsidRPr="00551B3C">
        <w:rPr>
          <w:sz w:val="26"/>
          <w:szCs w:val="26"/>
          <w:rtl/>
          <w:lang w:bidi="ar-SA"/>
        </w:rPr>
        <w:t>من قدرات استنفاد الأوزون</w:t>
      </w:r>
      <w:r w:rsidR="00A443A3" w:rsidRPr="00551B3C">
        <w:rPr>
          <w:sz w:val="26"/>
          <w:szCs w:val="26"/>
          <w:rtl/>
          <w:lang w:bidi="ar-SA"/>
        </w:rPr>
        <w:t xml:space="preserve">، على التوالي) قد تجاوزت نقطة البداية المقدرة. وأوضح </w:t>
      </w:r>
      <w:r w:rsidRPr="00551B3C">
        <w:rPr>
          <w:rFonts w:hint="cs"/>
          <w:sz w:val="26"/>
          <w:szCs w:val="26"/>
          <w:rtl/>
          <w:lang w:bidi="ar-SA"/>
        </w:rPr>
        <w:t>اليونيب</w:t>
      </w:r>
      <w:r w:rsidR="00A443A3" w:rsidRPr="00551B3C">
        <w:rPr>
          <w:sz w:val="26"/>
          <w:szCs w:val="26"/>
          <w:rtl/>
          <w:lang w:bidi="ar-SA"/>
        </w:rPr>
        <w:t xml:space="preserve"> أن بيانات الاستهلاك هذه كانت مؤقتة حتى اكتمال المسح الخاص باستهلاك </w:t>
      </w:r>
      <w:r w:rsidRPr="00551B3C">
        <w:rPr>
          <w:rFonts w:hint="cs"/>
          <w:sz w:val="26"/>
          <w:szCs w:val="26"/>
          <w:rtl/>
          <w:lang w:bidi="ar-SA"/>
        </w:rPr>
        <w:t>المواد الهيدروكلوروفلوروكربونية</w:t>
      </w:r>
      <w:r w:rsidRPr="00551B3C">
        <w:rPr>
          <w:i/>
          <w:iCs/>
          <w:sz w:val="26"/>
          <w:szCs w:val="26"/>
          <w:rtl/>
          <w:lang w:bidi="ar-SA"/>
        </w:rPr>
        <w:t xml:space="preserve"> </w:t>
      </w:r>
      <w:r w:rsidR="00A443A3" w:rsidRPr="00551B3C">
        <w:rPr>
          <w:sz w:val="26"/>
          <w:szCs w:val="26"/>
          <w:rtl/>
          <w:lang w:bidi="ar-SA"/>
        </w:rPr>
        <w:t xml:space="preserve">وتحديد المستوى الفعلي للاستهلاك في موريتانيا. </w:t>
      </w:r>
      <w:r w:rsidRPr="00551B3C">
        <w:rPr>
          <w:rFonts w:hint="cs"/>
          <w:sz w:val="26"/>
          <w:szCs w:val="26"/>
          <w:rtl/>
          <w:lang w:bidi="ar-SA"/>
        </w:rPr>
        <w:t>و</w:t>
      </w:r>
      <w:r w:rsidRPr="00551B3C">
        <w:rPr>
          <w:sz w:val="26"/>
          <w:szCs w:val="26"/>
          <w:rtl/>
          <w:lang w:bidi="ar-SA"/>
        </w:rPr>
        <w:t>وفقًا لذلك</w:t>
      </w:r>
      <w:r w:rsidR="00A443A3" w:rsidRPr="00551B3C">
        <w:rPr>
          <w:sz w:val="26"/>
          <w:szCs w:val="26"/>
          <w:rtl/>
          <w:lang w:bidi="ar-SA"/>
        </w:rPr>
        <w:t>، سيتم تصحيح مستوى الاستهلاك المبلغ عنه بناءً على المسح المكتمل والتحقق منه بشكل مستقل.</w:t>
      </w:r>
    </w:p>
    <w:p w14:paraId="049C6EF3" w14:textId="77777777" w:rsidR="006E7F91" w:rsidRPr="00551B3C" w:rsidRDefault="006E7F91" w:rsidP="006E7F91">
      <w:pPr>
        <w:pStyle w:val="ListParagraph"/>
        <w:rPr>
          <w:sz w:val="26"/>
          <w:szCs w:val="26"/>
          <w:rtl/>
          <w:lang w:bidi="ar-SA"/>
        </w:rPr>
      </w:pPr>
    </w:p>
    <w:p w14:paraId="0059182E"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 xml:space="preserve">نظرًا لعدم استكمال مسح استهلاك </w:t>
      </w:r>
      <w:r w:rsidR="006E7F91" w:rsidRPr="00551B3C">
        <w:rPr>
          <w:rFonts w:hint="cs"/>
          <w:sz w:val="26"/>
          <w:szCs w:val="26"/>
          <w:rtl/>
          <w:lang w:bidi="ar-SA"/>
        </w:rPr>
        <w:t>المواد الهيدروكلوروفلوروكربونية</w:t>
      </w:r>
      <w:r w:rsidRPr="00551B3C">
        <w:rPr>
          <w:sz w:val="26"/>
          <w:szCs w:val="26"/>
          <w:rtl/>
          <w:lang w:bidi="ar-SA"/>
        </w:rPr>
        <w:t>، لا يمكن إجراء هذه التغييرات</w:t>
      </w:r>
      <w:r w:rsidR="006E7F91" w:rsidRPr="00551B3C">
        <w:rPr>
          <w:sz w:val="26"/>
          <w:szCs w:val="26"/>
          <w:rtl/>
          <w:lang w:bidi="ar-SA"/>
        </w:rPr>
        <w:t xml:space="preserve"> الإضافية المحتملة على الاتفاق</w:t>
      </w:r>
      <w:r w:rsidRPr="00551B3C">
        <w:rPr>
          <w:sz w:val="26"/>
          <w:szCs w:val="26"/>
          <w:rtl/>
          <w:lang w:bidi="ar-SA"/>
        </w:rPr>
        <w:t xml:space="preserve"> في الوقت الحالي. ومع ذل</w:t>
      </w:r>
      <w:r w:rsidR="006E7F91" w:rsidRPr="00551B3C">
        <w:rPr>
          <w:sz w:val="26"/>
          <w:szCs w:val="26"/>
          <w:rtl/>
          <w:lang w:bidi="ar-SA"/>
        </w:rPr>
        <w:t>ك</w:t>
      </w:r>
      <w:r w:rsidRPr="00551B3C">
        <w:rPr>
          <w:sz w:val="26"/>
          <w:szCs w:val="26"/>
          <w:rtl/>
          <w:lang w:bidi="ar-SA"/>
        </w:rPr>
        <w:t>،</w:t>
      </w:r>
      <w:r w:rsidR="006E7F91" w:rsidRPr="00551B3C">
        <w:rPr>
          <w:sz w:val="26"/>
          <w:szCs w:val="26"/>
          <w:rtl/>
          <w:lang w:bidi="ar-SA"/>
        </w:rPr>
        <w:t xml:space="preserve"> ترى الأمانة أن </w:t>
      </w:r>
      <w:r w:rsidR="006E7F91" w:rsidRPr="00551B3C">
        <w:rPr>
          <w:rFonts w:hint="cs"/>
          <w:sz w:val="26"/>
          <w:szCs w:val="26"/>
          <w:rtl/>
          <w:lang w:bidi="ar-SA"/>
        </w:rPr>
        <w:t>تنقيح</w:t>
      </w:r>
      <w:r w:rsidR="006E7F91" w:rsidRPr="00551B3C">
        <w:rPr>
          <w:sz w:val="26"/>
          <w:szCs w:val="26"/>
          <w:rtl/>
          <w:lang w:bidi="ar-SA"/>
        </w:rPr>
        <w:t xml:space="preserve"> الاتفاق </w:t>
      </w:r>
      <w:r w:rsidR="006E7F91" w:rsidRPr="00551B3C">
        <w:rPr>
          <w:rFonts w:hint="cs"/>
          <w:sz w:val="26"/>
          <w:szCs w:val="26"/>
          <w:rtl/>
          <w:lang w:bidi="ar-SA"/>
        </w:rPr>
        <w:t>كي ي</w:t>
      </w:r>
      <w:r w:rsidRPr="00551B3C">
        <w:rPr>
          <w:sz w:val="26"/>
          <w:szCs w:val="26"/>
          <w:rtl/>
          <w:lang w:bidi="ar-SA"/>
        </w:rPr>
        <w:t>عك</w:t>
      </w:r>
      <w:r w:rsidR="006E7F91" w:rsidRPr="00551B3C">
        <w:rPr>
          <w:sz w:val="26"/>
          <w:szCs w:val="26"/>
          <w:rtl/>
          <w:lang w:bidi="ar-SA"/>
        </w:rPr>
        <w:t>س تغيير الوكالة المتعاونة ضروري</w:t>
      </w:r>
      <w:r w:rsidR="006E7F91" w:rsidRPr="00551B3C">
        <w:rPr>
          <w:rFonts w:hint="cs"/>
          <w:sz w:val="26"/>
          <w:szCs w:val="26"/>
          <w:rtl/>
          <w:lang w:bidi="ar-SA"/>
        </w:rPr>
        <w:t>ا</w:t>
      </w:r>
      <w:r w:rsidRPr="00551B3C">
        <w:rPr>
          <w:sz w:val="26"/>
          <w:szCs w:val="26"/>
          <w:rtl/>
          <w:lang w:bidi="ar-SA"/>
        </w:rPr>
        <w:t xml:space="preserve"> في هذا الوقت للسماح لموريتانيا بشراء المعدات </w:t>
      </w:r>
      <w:r w:rsidR="006E7F91" w:rsidRPr="00551B3C">
        <w:rPr>
          <w:rFonts w:hint="cs"/>
          <w:sz w:val="26"/>
          <w:szCs w:val="26"/>
          <w:rtl/>
          <w:lang w:bidi="ar-SA"/>
        </w:rPr>
        <w:t>اللازمة</w:t>
      </w:r>
      <w:r w:rsidRPr="00551B3C">
        <w:rPr>
          <w:sz w:val="26"/>
          <w:szCs w:val="26"/>
          <w:rtl/>
          <w:lang w:bidi="ar-SA"/>
        </w:rPr>
        <w:t xml:space="preserve"> لاستكمال تدريب موظفي الجمارك وفنيي التبريد الذي بدأ في إطار الشريحة الأولى.</w:t>
      </w:r>
    </w:p>
    <w:p w14:paraId="75013D27" w14:textId="77777777" w:rsidR="00BD7D2C" w:rsidRPr="00551B3C" w:rsidRDefault="00BD7D2C" w:rsidP="00A443A3">
      <w:pPr>
        <w:bidi/>
        <w:rPr>
          <w:sz w:val="26"/>
          <w:szCs w:val="26"/>
          <w:rtl/>
          <w:lang w:bidi="ar-SA"/>
        </w:rPr>
      </w:pPr>
    </w:p>
    <w:p w14:paraId="4B93F3F6" w14:textId="77777777" w:rsidR="00A443A3" w:rsidRPr="00551B3C" w:rsidRDefault="00A443A3" w:rsidP="00BD7D2C">
      <w:pPr>
        <w:bidi/>
        <w:rPr>
          <w:b/>
          <w:bCs/>
          <w:sz w:val="26"/>
          <w:szCs w:val="26"/>
          <w:lang w:bidi="ar-SA"/>
        </w:rPr>
      </w:pPr>
      <w:r w:rsidRPr="00551B3C">
        <w:rPr>
          <w:b/>
          <w:bCs/>
          <w:sz w:val="26"/>
          <w:szCs w:val="26"/>
          <w:rtl/>
          <w:lang w:bidi="ar-SA"/>
        </w:rPr>
        <w:t>توصية</w:t>
      </w:r>
    </w:p>
    <w:p w14:paraId="0602F0B9" w14:textId="77777777" w:rsidR="00A443A3" w:rsidRPr="00551B3C" w:rsidRDefault="00A443A3" w:rsidP="00A443A3">
      <w:pPr>
        <w:bidi/>
        <w:rPr>
          <w:sz w:val="26"/>
          <w:szCs w:val="26"/>
          <w:lang w:bidi="ar-SA"/>
        </w:rPr>
      </w:pPr>
    </w:p>
    <w:p w14:paraId="39D9A035"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قد ترغب اللجنة التنفيذية في:</w:t>
      </w:r>
    </w:p>
    <w:p w14:paraId="6CE3D12A" w14:textId="77777777" w:rsidR="00F57357" w:rsidRPr="00551B3C" w:rsidRDefault="00F57357" w:rsidP="00A443A3">
      <w:pPr>
        <w:bidi/>
        <w:rPr>
          <w:sz w:val="26"/>
          <w:szCs w:val="26"/>
          <w:rtl/>
          <w:lang w:bidi="ar-SA"/>
        </w:rPr>
      </w:pPr>
    </w:p>
    <w:p w14:paraId="7ADC3622" w14:textId="77777777" w:rsidR="00A443A3" w:rsidRPr="00551B3C" w:rsidRDefault="00F57357" w:rsidP="00CE19AD">
      <w:pPr>
        <w:pStyle w:val="ListParagraph"/>
        <w:numPr>
          <w:ilvl w:val="4"/>
          <w:numId w:val="10"/>
        </w:numPr>
        <w:bidi/>
        <w:ind w:left="1260" w:hanging="540"/>
        <w:rPr>
          <w:sz w:val="26"/>
          <w:szCs w:val="26"/>
          <w:lang w:bidi="ar-SA"/>
        </w:rPr>
      </w:pPr>
      <w:r w:rsidRPr="00551B3C">
        <w:rPr>
          <w:rFonts w:hint="cs"/>
          <w:sz w:val="26"/>
          <w:szCs w:val="26"/>
          <w:rtl/>
          <w:lang w:bidi="ar-SA"/>
        </w:rPr>
        <w:t>الإحاطة علما بما يلي</w:t>
      </w:r>
      <w:r w:rsidR="00A443A3" w:rsidRPr="00551B3C">
        <w:rPr>
          <w:sz w:val="26"/>
          <w:szCs w:val="26"/>
          <w:rtl/>
          <w:lang w:bidi="ar-SA"/>
        </w:rPr>
        <w:t>:</w:t>
      </w:r>
    </w:p>
    <w:p w14:paraId="6D15BC8C" w14:textId="77777777" w:rsidR="00F57357" w:rsidRPr="00551B3C" w:rsidRDefault="00F57357" w:rsidP="00A443A3">
      <w:pPr>
        <w:bidi/>
        <w:rPr>
          <w:sz w:val="26"/>
          <w:szCs w:val="26"/>
          <w:rtl/>
          <w:lang w:bidi="ar-SA"/>
        </w:rPr>
      </w:pPr>
    </w:p>
    <w:p w14:paraId="75EF2CFC" w14:textId="77777777" w:rsidR="00A443A3" w:rsidRPr="00551B3C" w:rsidRDefault="00A443A3" w:rsidP="00CE19AD">
      <w:pPr>
        <w:pStyle w:val="ListParagraph"/>
        <w:numPr>
          <w:ilvl w:val="0"/>
          <w:numId w:val="33"/>
        </w:numPr>
        <w:bidi/>
        <w:ind w:left="1710" w:hanging="450"/>
        <w:rPr>
          <w:sz w:val="26"/>
          <w:szCs w:val="26"/>
          <w:lang w:bidi="ar-SA"/>
        </w:rPr>
      </w:pPr>
      <w:r w:rsidRPr="00551B3C">
        <w:rPr>
          <w:sz w:val="26"/>
          <w:szCs w:val="26"/>
          <w:rtl/>
          <w:lang w:bidi="ar-SA"/>
        </w:rPr>
        <w:t xml:space="preserve"> طلب حكومة موريتانيا أن تنقل إلى اليونيدو جميع الأنشطة المدرجة في المرحلة الأولى من خطة إدارة </w:t>
      </w:r>
      <w:r w:rsidR="003E7E40" w:rsidRPr="00551B3C">
        <w:rPr>
          <w:rFonts w:hint="cs"/>
          <w:sz w:val="26"/>
          <w:szCs w:val="26"/>
          <w:rtl/>
          <w:lang w:bidi="ar-SA"/>
        </w:rPr>
        <w:t>إزالة المواد الهيدروكلوروفلوروكربونية</w:t>
      </w:r>
      <w:r w:rsidRPr="00551B3C">
        <w:rPr>
          <w:sz w:val="26"/>
          <w:szCs w:val="26"/>
          <w:rtl/>
          <w:lang w:bidi="ar-SA"/>
        </w:rPr>
        <w:t xml:space="preserve"> </w:t>
      </w:r>
      <w:r w:rsidR="003E7E40" w:rsidRPr="00551B3C">
        <w:rPr>
          <w:rFonts w:hint="cs"/>
          <w:sz w:val="26"/>
          <w:szCs w:val="26"/>
          <w:rtl/>
          <w:lang w:bidi="ar-SA"/>
        </w:rPr>
        <w:t>المقرر تنفيذها</w:t>
      </w:r>
      <w:r w:rsidRPr="00551B3C">
        <w:rPr>
          <w:sz w:val="26"/>
          <w:szCs w:val="26"/>
          <w:rtl/>
          <w:lang w:bidi="ar-SA"/>
        </w:rPr>
        <w:t xml:space="preserve"> </w:t>
      </w:r>
      <w:r w:rsidR="003E7E40" w:rsidRPr="00551B3C">
        <w:rPr>
          <w:rFonts w:hint="cs"/>
          <w:sz w:val="26"/>
          <w:szCs w:val="26"/>
          <w:rtl/>
          <w:lang w:bidi="ar-SA"/>
        </w:rPr>
        <w:t>من قبل</w:t>
      </w:r>
      <w:r w:rsidRPr="00551B3C">
        <w:rPr>
          <w:sz w:val="26"/>
          <w:szCs w:val="26"/>
          <w:rtl/>
          <w:lang w:bidi="ar-SA"/>
        </w:rPr>
        <w:t xml:space="preserve"> </w:t>
      </w:r>
      <w:r w:rsidR="003E7E40" w:rsidRPr="00551B3C">
        <w:rPr>
          <w:rFonts w:hint="cs"/>
          <w:sz w:val="26"/>
          <w:szCs w:val="26"/>
          <w:rtl/>
          <w:lang w:bidi="ar-SA"/>
        </w:rPr>
        <w:t>اليوئنديبي</w:t>
      </w:r>
      <w:r w:rsidRPr="00551B3C">
        <w:rPr>
          <w:sz w:val="26"/>
          <w:szCs w:val="26"/>
          <w:rtl/>
          <w:lang w:bidi="ar-SA"/>
        </w:rPr>
        <w:t>؛</w:t>
      </w:r>
    </w:p>
    <w:p w14:paraId="739DAF90" w14:textId="77777777" w:rsidR="003E7E40" w:rsidRPr="00551B3C" w:rsidRDefault="003E7E40" w:rsidP="003E7E40">
      <w:pPr>
        <w:pStyle w:val="ListParagraph"/>
        <w:bidi/>
        <w:ind w:left="1710"/>
        <w:rPr>
          <w:sz w:val="26"/>
          <w:szCs w:val="26"/>
          <w:lang w:bidi="ar-SA"/>
        </w:rPr>
      </w:pPr>
    </w:p>
    <w:p w14:paraId="0365166F" w14:textId="77777777" w:rsidR="00A443A3" w:rsidRPr="00551B3C" w:rsidRDefault="00A443A3" w:rsidP="00CE19AD">
      <w:pPr>
        <w:pStyle w:val="ListParagraph"/>
        <w:numPr>
          <w:ilvl w:val="0"/>
          <w:numId w:val="33"/>
        </w:numPr>
        <w:bidi/>
        <w:ind w:left="1710" w:hanging="450"/>
        <w:rPr>
          <w:sz w:val="26"/>
          <w:szCs w:val="26"/>
          <w:lang w:bidi="ar-SA"/>
        </w:rPr>
      </w:pPr>
      <w:r w:rsidRPr="00551B3C">
        <w:rPr>
          <w:sz w:val="26"/>
          <w:szCs w:val="26"/>
          <w:rtl/>
          <w:lang w:bidi="ar-SA"/>
        </w:rPr>
        <w:t xml:space="preserve">أن أمانة الصندوق قد حدّثت الاتفاق المبرم بين حكومة موريتانيا واللجنة التنفيذية للمرحلة الأولى من خطة إدارة إزالة </w:t>
      </w:r>
      <w:r w:rsidR="003E7E40" w:rsidRPr="00551B3C">
        <w:rPr>
          <w:sz w:val="26"/>
          <w:szCs w:val="26"/>
          <w:rtl/>
          <w:lang w:bidi="ar-SA"/>
        </w:rPr>
        <w:t>المواد الهيدروكلوروفلوروكربونية</w:t>
      </w:r>
      <w:r w:rsidRPr="00551B3C">
        <w:rPr>
          <w:sz w:val="26"/>
          <w:szCs w:val="26"/>
          <w:rtl/>
          <w:lang w:bidi="ar-SA"/>
        </w:rPr>
        <w:t>، على</w:t>
      </w:r>
      <w:r w:rsidR="003E7E40" w:rsidRPr="00551B3C">
        <w:rPr>
          <w:sz w:val="26"/>
          <w:szCs w:val="26"/>
          <w:rtl/>
          <w:lang w:bidi="ar-SA"/>
        </w:rPr>
        <w:t xml:space="preserve"> النحو الوارد في المرفق الثاني </w:t>
      </w:r>
      <w:r w:rsidR="003E7E40" w:rsidRPr="00551B3C">
        <w:rPr>
          <w:rFonts w:hint="cs"/>
          <w:sz w:val="26"/>
          <w:szCs w:val="26"/>
          <w:rtl/>
          <w:lang w:bidi="ar-SA"/>
        </w:rPr>
        <w:t>ب</w:t>
      </w:r>
      <w:r w:rsidR="003E7E40" w:rsidRPr="00551B3C">
        <w:rPr>
          <w:sz w:val="26"/>
          <w:szCs w:val="26"/>
          <w:rtl/>
          <w:lang w:bidi="ar-SA"/>
        </w:rPr>
        <w:t>هذه الوثيقة</w:t>
      </w:r>
      <w:r w:rsidRPr="00551B3C">
        <w:rPr>
          <w:sz w:val="26"/>
          <w:szCs w:val="26"/>
          <w:rtl/>
          <w:lang w:bidi="ar-SA"/>
        </w:rPr>
        <w:t>، وتحديداً التذييل 2-</w:t>
      </w:r>
      <w:r w:rsidR="003E7E40" w:rsidRPr="00551B3C">
        <w:rPr>
          <w:rFonts w:hint="cs"/>
          <w:sz w:val="26"/>
          <w:szCs w:val="26"/>
          <w:rtl/>
          <w:lang w:bidi="ar-SA"/>
        </w:rPr>
        <w:t xml:space="preserve"> </w:t>
      </w:r>
      <w:r w:rsidR="003E7E40" w:rsidRPr="00551B3C">
        <w:rPr>
          <w:sz w:val="26"/>
          <w:szCs w:val="26"/>
          <w:rtl/>
          <w:lang w:bidi="ar-SA"/>
        </w:rPr>
        <w:t>ألف والفقرة 9</w:t>
      </w:r>
      <w:r w:rsidRPr="00551B3C">
        <w:rPr>
          <w:sz w:val="26"/>
          <w:szCs w:val="26"/>
          <w:rtl/>
          <w:lang w:bidi="ar-SA"/>
        </w:rPr>
        <w:t xml:space="preserve">، على أساس نقل مكون </w:t>
      </w:r>
      <w:r w:rsidR="003E7E40" w:rsidRPr="00551B3C">
        <w:rPr>
          <w:rFonts w:hint="cs"/>
          <w:sz w:val="26"/>
          <w:szCs w:val="26"/>
          <w:rtl/>
          <w:lang w:bidi="ar-SA"/>
        </w:rPr>
        <w:t>اليوئنديبي</w:t>
      </w:r>
      <w:r w:rsidR="003E7E40" w:rsidRPr="00551B3C">
        <w:rPr>
          <w:sz w:val="26"/>
          <w:szCs w:val="26"/>
          <w:rtl/>
          <w:lang w:bidi="ar-SA"/>
        </w:rPr>
        <w:t xml:space="preserve"> إلى اليونيدو، والفقرة 16</w:t>
      </w:r>
      <w:r w:rsidRPr="00551B3C">
        <w:rPr>
          <w:sz w:val="26"/>
          <w:szCs w:val="26"/>
          <w:rtl/>
          <w:lang w:bidi="ar-SA"/>
        </w:rPr>
        <w:t>، الت</w:t>
      </w:r>
      <w:r w:rsidR="003E7E40" w:rsidRPr="00551B3C">
        <w:rPr>
          <w:sz w:val="26"/>
          <w:szCs w:val="26"/>
          <w:rtl/>
          <w:lang w:bidi="ar-SA"/>
        </w:rPr>
        <w:t xml:space="preserve">ي أضيفت للإشارة إلى أن الاتفاق المحدث </w:t>
      </w:r>
      <w:r w:rsidR="003E7E40" w:rsidRPr="00551B3C">
        <w:rPr>
          <w:rFonts w:hint="cs"/>
          <w:sz w:val="26"/>
          <w:szCs w:val="26"/>
          <w:rtl/>
          <w:lang w:bidi="ar-SA"/>
        </w:rPr>
        <w:t>ي</w:t>
      </w:r>
      <w:r w:rsidRPr="00551B3C">
        <w:rPr>
          <w:sz w:val="26"/>
          <w:szCs w:val="26"/>
          <w:rtl/>
          <w:lang w:bidi="ar-SA"/>
        </w:rPr>
        <w:t>لغي الاتفاق الذي تم ا</w:t>
      </w:r>
      <w:r w:rsidR="003E7E40" w:rsidRPr="00551B3C">
        <w:rPr>
          <w:sz w:val="26"/>
          <w:szCs w:val="26"/>
          <w:rtl/>
          <w:lang w:bidi="ar-SA"/>
        </w:rPr>
        <w:t>لتوصل إليه في الاجتماع الثمانين</w:t>
      </w:r>
      <w:r w:rsidRPr="00551B3C">
        <w:rPr>
          <w:sz w:val="26"/>
          <w:szCs w:val="26"/>
          <w:rtl/>
          <w:lang w:bidi="ar-SA"/>
        </w:rPr>
        <w:t>؛</w:t>
      </w:r>
    </w:p>
    <w:p w14:paraId="581A622F" w14:textId="77777777" w:rsidR="003E7E40" w:rsidRPr="00551B3C" w:rsidRDefault="003E7E40" w:rsidP="003E7E40">
      <w:pPr>
        <w:bidi/>
        <w:rPr>
          <w:sz w:val="26"/>
          <w:szCs w:val="26"/>
          <w:lang w:bidi="ar-SA"/>
        </w:rPr>
      </w:pPr>
    </w:p>
    <w:p w14:paraId="07359851" w14:textId="77777777" w:rsidR="00A443A3" w:rsidRPr="00551B3C" w:rsidRDefault="003E7E40" w:rsidP="00CE19AD">
      <w:pPr>
        <w:pStyle w:val="ListParagraph"/>
        <w:numPr>
          <w:ilvl w:val="4"/>
          <w:numId w:val="10"/>
        </w:numPr>
        <w:bidi/>
        <w:ind w:left="1260" w:hanging="540"/>
        <w:rPr>
          <w:sz w:val="26"/>
          <w:szCs w:val="26"/>
          <w:lang w:bidi="ar-SA"/>
        </w:rPr>
      </w:pPr>
      <w:r w:rsidRPr="00551B3C">
        <w:rPr>
          <w:rFonts w:hint="cs"/>
          <w:sz w:val="26"/>
          <w:szCs w:val="26"/>
          <w:rtl/>
          <w:lang w:bidi="ar-SA"/>
        </w:rPr>
        <w:t>و</w:t>
      </w:r>
      <w:r w:rsidR="00A443A3" w:rsidRPr="00551B3C">
        <w:rPr>
          <w:sz w:val="26"/>
          <w:szCs w:val="26"/>
          <w:rtl/>
          <w:lang w:bidi="ar-SA"/>
        </w:rPr>
        <w:t>فيما يتعلق بالشريحة الأولى من المرحلة الأولى من خطة إدارة إزالة المواد الهيدروكلوروفلوروكربونية:</w:t>
      </w:r>
    </w:p>
    <w:p w14:paraId="2E211CD7" w14:textId="77777777" w:rsidR="003E7E40" w:rsidRPr="00551B3C" w:rsidRDefault="003E7E40" w:rsidP="00A443A3">
      <w:pPr>
        <w:bidi/>
        <w:rPr>
          <w:sz w:val="26"/>
          <w:szCs w:val="26"/>
          <w:rtl/>
          <w:lang w:bidi="ar-SA"/>
        </w:rPr>
      </w:pPr>
    </w:p>
    <w:p w14:paraId="475C2D89" w14:textId="77777777" w:rsidR="00A443A3" w:rsidRPr="00551B3C" w:rsidRDefault="003E7E40" w:rsidP="00CE19AD">
      <w:pPr>
        <w:pStyle w:val="ListParagraph"/>
        <w:numPr>
          <w:ilvl w:val="5"/>
          <w:numId w:val="10"/>
        </w:numPr>
        <w:bidi/>
        <w:ind w:left="1710" w:hanging="450"/>
        <w:rPr>
          <w:sz w:val="26"/>
          <w:szCs w:val="26"/>
          <w:lang w:bidi="ar-SA"/>
        </w:rPr>
      </w:pPr>
      <w:r w:rsidRPr="00551B3C">
        <w:rPr>
          <w:rFonts w:hint="cs"/>
          <w:sz w:val="26"/>
          <w:szCs w:val="26"/>
          <w:rtl/>
          <w:lang w:bidi="ar-SA"/>
        </w:rPr>
        <w:t>مطالبة</w:t>
      </w:r>
      <w:r w:rsidR="00A443A3" w:rsidRPr="00551B3C">
        <w:rPr>
          <w:sz w:val="26"/>
          <w:szCs w:val="26"/>
          <w:rtl/>
          <w:lang w:bidi="ar-SA"/>
        </w:rPr>
        <w:t xml:space="preserve"> </w:t>
      </w:r>
      <w:r w:rsidRPr="00551B3C">
        <w:rPr>
          <w:rFonts w:hint="cs"/>
          <w:sz w:val="26"/>
          <w:szCs w:val="26"/>
          <w:rtl/>
          <w:lang w:bidi="ar-SA"/>
        </w:rPr>
        <w:t>اليوئنديبي</w:t>
      </w:r>
      <w:r w:rsidR="00A443A3" w:rsidRPr="00551B3C">
        <w:rPr>
          <w:sz w:val="26"/>
          <w:szCs w:val="26"/>
          <w:rtl/>
          <w:lang w:bidi="ar-SA"/>
        </w:rPr>
        <w:t xml:space="preserve"> </w:t>
      </w:r>
      <w:r w:rsidRPr="00551B3C">
        <w:rPr>
          <w:rFonts w:hint="cs"/>
          <w:sz w:val="26"/>
          <w:szCs w:val="26"/>
          <w:rtl/>
          <w:lang w:bidi="ar-SA"/>
        </w:rPr>
        <w:t>ب</w:t>
      </w:r>
      <w:r w:rsidR="00A443A3" w:rsidRPr="00551B3C">
        <w:rPr>
          <w:sz w:val="26"/>
          <w:szCs w:val="26"/>
          <w:rtl/>
          <w:lang w:bidi="ar-SA"/>
        </w:rPr>
        <w:t>أن يعيد إلى الصندوق متعدد الأطراف في الاجتماع الثامن والثمانين تمويلاً قدره 105</w:t>
      </w:r>
      <w:r w:rsidRPr="00551B3C">
        <w:rPr>
          <w:rFonts w:hint="cs"/>
          <w:sz w:val="26"/>
          <w:szCs w:val="26"/>
          <w:rtl/>
          <w:lang w:bidi="ar-SA"/>
        </w:rPr>
        <w:t>,</w:t>
      </w:r>
      <w:r w:rsidRPr="00551B3C">
        <w:rPr>
          <w:sz w:val="26"/>
          <w:szCs w:val="26"/>
          <w:rtl/>
          <w:lang w:bidi="ar-SA"/>
        </w:rPr>
        <w:t>000 دولار</w:t>
      </w:r>
      <w:r w:rsidRPr="00551B3C">
        <w:rPr>
          <w:rFonts w:hint="cs"/>
          <w:sz w:val="26"/>
          <w:szCs w:val="26"/>
          <w:rtl/>
          <w:lang w:bidi="ar-SA"/>
        </w:rPr>
        <w:t>ا</w:t>
      </w:r>
      <w:r w:rsidRPr="00551B3C">
        <w:rPr>
          <w:sz w:val="26"/>
          <w:szCs w:val="26"/>
          <w:rtl/>
          <w:lang w:bidi="ar-SA"/>
        </w:rPr>
        <w:t xml:space="preserve"> أمريكي</w:t>
      </w:r>
      <w:r w:rsidRPr="00551B3C">
        <w:rPr>
          <w:rFonts w:hint="cs"/>
          <w:sz w:val="26"/>
          <w:szCs w:val="26"/>
          <w:rtl/>
          <w:lang w:bidi="ar-SA"/>
        </w:rPr>
        <w:t>ا</w:t>
      </w:r>
      <w:r w:rsidR="00A443A3" w:rsidRPr="00551B3C">
        <w:rPr>
          <w:sz w:val="26"/>
          <w:szCs w:val="26"/>
          <w:rtl/>
          <w:lang w:bidi="ar-SA"/>
        </w:rPr>
        <w:t xml:space="preserve">، زائداً تكاليف دعم الوكالة </w:t>
      </w:r>
      <w:r w:rsidRPr="00551B3C">
        <w:rPr>
          <w:rFonts w:hint="cs"/>
          <w:sz w:val="26"/>
          <w:szCs w:val="26"/>
          <w:rtl/>
          <w:lang w:bidi="ar-SA"/>
        </w:rPr>
        <w:t>وقدرها</w:t>
      </w:r>
      <w:r w:rsidR="00A443A3" w:rsidRPr="00551B3C">
        <w:rPr>
          <w:sz w:val="26"/>
          <w:szCs w:val="26"/>
          <w:rtl/>
          <w:lang w:bidi="ar-SA"/>
        </w:rPr>
        <w:t xml:space="preserve"> 7</w:t>
      </w:r>
      <w:r w:rsidRPr="00551B3C">
        <w:rPr>
          <w:rFonts w:hint="cs"/>
          <w:sz w:val="26"/>
          <w:szCs w:val="26"/>
          <w:rtl/>
          <w:lang w:bidi="ar-SA"/>
        </w:rPr>
        <w:t>,</w:t>
      </w:r>
      <w:r w:rsidR="00A443A3" w:rsidRPr="00551B3C">
        <w:rPr>
          <w:sz w:val="26"/>
          <w:szCs w:val="26"/>
          <w:rtl/>
          <w:lang w:bidi="ar-SA"/>
        </w:rPr>
        <w:t xml:space="preserve">350 دولاراً أمريكياً </w:t>
      </w:r>
      <w:r w:rsidRPr="00551B3C">
        <w:rPr>
          <w:sz w:val="26"/>
          <w:szCs w:val="26"/>
        </w:rPr>
        <w:t>(MAU/PHA/80/TAS/25)</w:t>
      </w:r>
      <w:r w:rsidR="00A443A3" w:rsidRPr="00551B3C">
        <w:rPr>
          <w:sz w:val="26"/>
          <w:szCs w:val="26"/>
          <w:rtl/>
          <w:lang w:bidi="ar-SA"/>
        </w:rPr>
        <w:t>؛</w:t>
      </w:r>
    </w:p>
    <w:p w14:paraId="364BBAE9" w14:textId="77777777" w:rsidR="003E7E40" w:rsidRPr="00551B3C" w:rsidRDefault="003E7E40" w:rsidP="003E7E40">
      <w:pPr>
        <w:pStyle w:val="ListParagraph"/>
        <w:bidi/>
        <w:ind w:left="1710"/>
        <w:rPr>
          <w:sz w:val="26"/>
          <w:szCs w:val="26"/>
          <w:lang w:bidi="ar-SA"/>
        </w:rPr>
      </w:pPr>
    </w:p>
    <w:p w14:paraId="124E43D4" w14:textId="77777777" w:rsidR="00A443A3" w:rsidRPr="00551B3C" w:rsidRDefault="00A443A3" w:rsidP="00CE19AD">
      <w:pPr>
        <w:pStyle w:val="ListParagraph"/>
        <w:numPr>
          <w:ilvl w:val="5"/>
          <w:numId w:val="10"/>
        </w:numPr>
        <w:bidi/>
        <w:ind w:left="1710" w:hanging="450"/>
        <w:rPr>
          <w:sz w:val="26"/>
          <w:szCs w:val="26"/>
          <w:lang w:bidi="ar-SA"/>
        </w:rPr>
      </w:pPr>
      <w:r w:rsidRPr="00551B3C">
        <w:rPr>
          <w:sz w:val="26"/>
          <w:szCs w:val="26"/>
          <w:rtl/>
          <w:lang w:bidi="ar-SA"/>
        </w:rPr>
        <w:t>الموافقة على تحويل تمويل إلى اليونيدو قدره 105</w:t>
      </w:r>
      <w:r w:rsidR="003E7E40" w:rsidRPr="00551B3C">
        <w:rPr>
          <w:rFonts w:hint="cs"/>
          <w:sz w:val="26"/>
          <w:szCs w:val="26"/>
          <w:rtl/>
          <w:lang w:bidi="ar-SA"/>
        </w:rPr>
        <w:t>,</w:t>
      </w:r>
      <w:r w:rsidR="003E7E40" w:rsidRPr="00551B3C">
        <w:rPr>
          <w:sz w:val="26"/>
          <w:szCs w:val="26"/>
          <w:rtl/>
          <w:lang w:bidi="ar-SA"/>
        </w:rPr>
        <w:t>000 دولار أمريكي</w:t>
      </w:r>
      <w:r w:rsidRPr="00551B3C">
        <w:rPr>
          <w:sz w:val="26"/>
          <w:szCs w:val="26"/>
          <w:rtl/>
          <w:lang w:bidi="ar-SA"/>
        </w:rPr>
        <w:t xml:space="preserve">، زائدا تكاليف دعم الوكالة </w:t>
      </w:r>
      <w:r w:rsidR="003E7E40" w:rsidRPr="00551B3C">
        <w:rPr>
          <w:rFonts w:hint="cs"/>
          <w:sz w:val="26"/>
          <w:szCs w:val="26"/>
          <w:rtl/>
          <w:lang w:bidi="ar-SA"/>
        </w:rPr>
        <w:t>وقدرها</w:t>
      </w:r>
      <w:r w:rsidR="003E7E40" w:rsidRPr="00551B3C">
        <w:rPr>
          <w:sz w:val="26"/>
          <w:szCs w:val="26"/>
          <w:rtl/>
          <w:lang w:bidi="ar-SA"/>
        </w:rPr>
        <w:t xml:space="preserve"> 7350 دولارا أمريكيا؛ </w:t>
      </w:r>
    </w:p>
    <w:p w14:paraId="5F8CE4EB" w14:textId="77777777" w:rsidR="003E7E40" w:rsidRPr="00551B3C" w:rsidRDefault="003E7E40" w:rsidP="003E7E40">
      <w:pPr>
        <w:bidi/>
        <w:rPr>
          <w:sz w:val="26"/>
          <w:szCs w:val="26"/>
          <w:lang w:bidi="ar-SA"/>
        </w:rPr>
      </w:pPr>
    </w:p>
    <w:p w14:paraId="3B370175" w14:textId="77777777" w:rsidR="00A443A3" w:rsidRPr="00551B3C" w:rsidRDefault="00A443A3" w:rsidP="003E7E40">
      <w:pPr>
        <w:pStyle w:val="ListParagraph"/>
        <w:bidi/>
        <w:ind w:left="1260" w:hanging="540"/>
        <w:rPr>
          <w:sz w:val="26"/>
          <w:szCs w:val="26"/>
          <w:rtl/>
          <w:lang w:bidi="ar-SA"/>
        </w:rPr>
      </w:pPr>
      <w:r w:rsidRPr="00551B3C">
        <w:rPr>
          <w:sz w:val="26"/>
          <w:szCs w:val="26"/>
          <w:rtl/>
          <w:lang w:bidi="ar-SA"/>
        </w:rPr>
        <w:t xml:space="preserve">(ج) </w:t>
      </w:r>
      <w:r w:rsidR="003E7E40" w:rsidRPr="00551B3C">
        <w:rPr>
          <w:rFonts w:hint="cs"/>
          <w:sz w:val="26"/>
          <w:szCs w:val="26"/>
          <w:rtl/>
          <w:lang w:bidi="ar-SA"/>
        </w:rPr>
        <w:t xml:space="preserve">  وتوافق</w:t>
      </w:r>
      <w:r w:rsidRPr="00551B3C">
        <w:rPr>
          <w:sz w:val="26"/>
          <w:szCs w:val="26"/>
          <w:rtl/>
          <w:lang w:bidi="ar-SA"/>
        </w:rPr>
        <w:t xml:space="preserve"> على تحويل </w:t>
      </w:r>
      <w:r w:rsidR="003E7E40" w:rsidRPr="00551B3C">
        <w:rPr>
          <w:sz w:val="26"/>
          <w:szCs w:val="26"/>
          <w:rtl/>
          <w:lang w:bidi="ar-SA"/>
        </w:rPr>
        <w:t>تمويل قدره 200</w:t>
      </w:r>
      <w:r w:rsidR="003E7E40" w:rsidRPr="00551B3C">
        <w:rPr>
          <w:rFonts w:hint="cs"/>
          <w:sz w:val="26"/>
          <w:szCs w:val="26"/>
          <w:rtl/>
          <w:lang w:bidi="ar-SA"/>
        </w:rPr>
        <w:t>,</w:t>
      </w:r>
      <w:r w:rsidR="003E7E40" w:rsidRPr="00551B3C">
        <w:rPr>
          <w:sz w:val="26"/>
          <w:szCs w:val="26"/>
          <w:rtl/>
          <w:lang w:bidi="ar-SA"/>
        </w:rPr>
        <w:t xml:space="preserve">000 دولار أمريكي </w:t>
      </w:r>
      <w:r w:rsidRPr="00551B3C">
        <w:rPr>
          <w:sz w:val="26"/>
          <w:szCs w:val="26"/>
          <w:rtl/>
          <w:lang w:bidi="ar-SA"/>
        </w:rPr>
        <w:t xml:space="preserve">من </w:t>
      </w:r>
      <w:r w:rsidR="003E7E40" w:rsidRPr="00551B3C">
        <w:rPr>
          <w:rFonts w:hint="cs"/>
          <w:sz w:val="26"/>
          <w:szCs w:val="26"/>
          <w:rtl/>
          <w:lang w:bidi="ar-SA"/>
        </w:rPr>
        <w:t>اليوئنديبي</w:t>
      </w:r>
      <w:r w:rsidR="003E7E40" w:rsidRPr="00551B3C">
        <w:rPr>
          <w:sz w:val="26"/>
          <w:szCs w:val="26"/>
          <w:rtl/>
          <w:lang w:bidi="ar-SA"/>
        </w:rPr>
        <w:t xml:space="preserve"> إلى اليونيدو</w:t>
      </w:r>
      <w:r w:rsidRPr="00551B3C">
        <w:rPr>
          <w:sz w:val="26"/>
          <w:szCs w:val="26"/>
          <w:rtl/>
          <w:lang w:bidi="ar-SA"/>
        </w:rPr>
        <w:t xml:space="preserve">، بالإضافة إلى تكاليف دعم الوكالة </w:t>
      </w:r>
      <w:r w:rsidR="003E7E40" w:rsidRPr="00551B3C">
        <w:rPr>
          <w:rFonts w:hint="cs"/>
          <w:sz w:val="26"/>
          <w:szCs w:val="26"/>
          <w:rtl/>
          <w:lang w:bidi="ar-SA"/>
        </w:rPr>
        <w:t>وقدرها</w:t>
      </w:r>
      <w:r w:rsidRPr="00551B3C">
        <w:rPr>
          <w:sz w:val="26"/>
          <w:szCs w:val="26"/>
          <w:rtl/>
          <w:lang w:bidi="ar-SA"/>
        </w:rPr>
        <w:t xml:space="preserve"> 14</w:t>
      </w:r>
      <w:r w:rsidR="003E7E40" w:rsidRPr="00551B3C">
        <w:rPr>
          <w:rFonts w:hint="cs"/>
          <w:sz w:val="26"/>
          <w:szCs w:val="26"/>
          <w:rtl/>
          <w:lang w:bidi="ar-SA"/>
        </w:rPr>
        <w:t>,</w:t>
      </w:r>
      <w:r w:rsidR="003E7E40" w:rsidRPr="00551B3C">
        <w:rPr>
          <w:sz w:val="26"/>
          <w:szCs w:val="26"/>
          <w:rtl/>
          <w:lang w:bidi="ar-SA"/>
        </w:rPr>
        <w:t>000 دولار أمريكي</w:t>
      </w:r>
      <w:r w:rsidRPr="00551B3C">
        <w:rPr>
          <w:sz w:val="26"/>
          <w:szCs w:val="26"/>
          <w:rtl/>
          <w:lang w:bidi="ar-SA"/>
        </w:rPr>
        <w:t>، ال</w:t>
      </w:r>
      <w:r w:rsidR="00DF24CD" w:rsidRPr="00551B3C">
        <w:rPr>
          <w:sz w:val="26"/>
          <w:szCs w:val="26"/>
          <w:rtl/>
          <w:lang w:bidi="ar-SA"/>
        </w:rPr>
        <w:t>موافق عليه من حيث المبدأ، المرتبط</w:t>
      </w:r>
      <w:r w:rsidRPr="00551B3C">
        <w:rPr>
          <w:sz w:val="26"/>
          <w:szCs w:val="26"/>
          <w:rtl/>
          <w:lang w:bidi="ar-SA"/>
        </w:rPr>
        <w:t xml:space="preserve"> بالشريحتين الثانية والثالثة من المرحلة الأولى من خطة إدارة إزالة المواد الهيدروكلوروفلوروكربونية.</w:t>
      </w:r>
    </w:p>
    <w:p w14:paraId="483FC988" w14:textId="77777777" w:rsidR="00A443A3" w:rsidRPr="00551B3C" w:rsidRDefault="00A443A3" w:rsidP="00A443A3">
      <w:pPr>
        <w:bidi/>
        <w:rPr>
          <w:b/>
          <w:bCs/>
          <w:sz w:val="26"/>
          <w:szCs w:val="26"/>
          <w:u w:val="single"/>
          <w:lang w:bidi="ar-SA"/>
        </w:rPr>
      </w:pPr>
      <w:r w:rsidRPr="00551B3C">
        <w:rPr>
          <w:b/>
          <w:bCs/>
          <w:sz w:val="26"/>
          <w:szCs w:val="26"/>
          <w:u w:val="single"/>
          <w:rtl/>
          <w:lang w:bidi="ar-SA"/>
        </w:rPr>
        <w:t>بروميد الميثيل</w:t>
      </w:r>
    </w:p>
    <w:p w14:paraId="5223530D" w14:textId="77777777" w:rsidR="00A443A3" w:rsidRPr="00551B3C" w:rsidRDefault="00A443A3" w:rsidP="00A443A3">
      <w:pPr>
        <w:bidi/>
        <w:rPr>
          <w:sz w:val="26"/>
          <w:szCs w:val="26"/>
          <w:lang w:bidi="ar-SA"/>
        </w:rPr>
      </w:pPr>
    </w:p>
    <w:p w14:paraId="30360219" w14:textId="77777777" w:rsidR="00A443A3" w:rsidRPr="00551B3C" w:rsidRDefault="00A443A3" w:rsidP="00D51823">
      <w:pPr>
        <w:bidi/>
        <w:rPr>
          <w:sz w:val="26"/>
          <w:szCs w:val="26"/>
          <w:rtl/>
          <w:lang w:bidi="ar-SA"/>
        </w:rPr>
      </w:pPr>
      <w:r w:rsidRPr="00551B3C">
        <w:rPr>
          <w:sz w:val="26"/>
          <w:szCs w:val="26"/>
          <w:u w:val="single"/>
          <w:rtl/>
          <w:lang w:bidi="ar-SA"/>
        </w:rPr>
        <w:t xml:space="preserve">الأرجنتين: خطة </w:t>
      </w:r>
      <w:r w:rsidR="00D51823" w:rsidRPr="00551B3C">
        <w:rPr>
          <w:rFonts w:hint="cs"/>
          <w:sz w:val="26"/>
          <w:szCs w:val="26"/>
          <w:u w:val="single"/>
          <w:rtl/>
          <w:lang w:bidi="ar-SA"/>
        </w:rPr>
        <w:t>إزالة</w:t>
      </w:r>
      <w:r w:rsidRPr="00551B3C">
        <w:rPr>
          <w:sz w:val="26"/>
          <w:szCs w:val="26"/>
          <w:u w:val="single"/>
          <w:rtl/>
          <w:lang w:bidi="ar-SA"/>
        </w:rPr>
        <w:t xml:space="preserve"> بروميد الميثيل</w:t>
      </w:r>
      <w:r w:rsidRPr="00551B3C">
        <w:rPr>
          <w:sz w:val="26"/>
          <w:szCs w:val="26"/>
          <w:rtl/>
          <w:lang w:bidi="ar-SA"/>
        </w:rPr>
        <w:t xml:space="preserve"> (</w:t>
      </w:r>
      <w:r w:rsidR="00D51823" w:rsidRPr="00551B3C">
        <w:rPr>
          <w:rFonts w:hint="cs"/>
          <w:sz w:val="26"/>
          <w:szCs w:val="26"/>
          <w:rtl/>
          <w:lang w:bidi="ar-SA"/>
        </w:rPr>
        <w:t>اليونيدو</w:t>
      </w:r>
      <w:r w:rsidRPr="00551B3C">
        <w:rPr>
          <w:sz w:val="26"/>
          <w:szCs w:val="26"/>
          <w:rtl/>
          <w:lang w:bidi="ar-SA"/>
        </w:rPr>
        <w:t>)</w:t>
      </w:r>
    </w:p>
    <w:p w14:paraId="22FB53E6" w14:textId="77777777" w:rsidR="00D51823" w:rsidRPr="00551B3C" w:rsidRDefault="00D51823" w:rsidP="00D51823">
      <w:pPr>
        <w:bidi/>
        <w:rPr>
          <w:sz w:val="26"/>
          <w:szCs w:val="26"/>
          <w:rtl/>
          <w:lang w:bidi="ar-SA"/>
        </w:rPr>
      </w:pPr>
    </w:p>
    <w:p w14:paraId="1ECE57BA"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في اجتماعها</w:t>
      </w:r>
      <w:r w:rsidR="00D51823" w:rsidRPr="00551B3C">
        <w:rPr>
          <w:sz w:val="26"/>
          <w:szCs w:val="26"/>
          <w:rtl/>
          <w:lang w:bidi="ar-SA"/>
        </w:rPr>
        <w:t xml:space="preserve"> الثلاثين</w:t>
      </w:r>
      <w:r w:rsidRPr="00551B3C">
        <w:rPr>
          <w:sz w:val="26"/>
          <w:szCs w:val="26"/>
          <w:rtl/>
          <w:lang w:bidi="ar-SA"/>
        </w:rPr>
        <w:t xml:space="preserve">، وافقت اللجنة التنفيذية على مشروع </w:t>
      </w:r>
      <w:r w:rsidR="00D51823" w:rsidRPr="00551B3C">
        <w:rPr>
          <w:rFonts w:hint="cs"/>
          <w:sz w:val="26"/>
          <w:szCs w:val="26"/>
          <w:rtl/>
          <w:lang w:bidi="ar-SA"/>
        </w:rPr>
        <w:t>إزالة</w:t>
      </w:r>
      <w:r w:rsidRPr="00551B3C">
        <w:rPr>
          <w:sz w:val="26"/>
          <w:szCs w:val="26"/>
          <w:rtl/>
          <w:lang w:bidi="ar-SA"/>
        </w:rPr>
        <w:t xml:space="preserve"> بروميد الميثيل </w:t>
      </w:r>
      <w:r w:rsidR="00D51823" w:rsidRPr="00551B3C">
        <w:rPr>
          <w:rFonts w:hint="cs"/>
          <w:sz w:val="26"/>
          <w:szCs w:val="26"/>
          <w:rtl/>
          <w:lang w:bidi="ar-SA"/>
        </w:rPr>
        <w:t>من</w:t>
      </w:r>
      <w:r w:rsidRPr="00551B3C">
        <w:rPr>
          <w:sz w:val="26"/>
          <w:szCs w:val="26"/>
          <w:rtl/>
          <w:lang w:bidi="ar-SA"/>
        </w:rPr>
        <w:t xml:space="preserve"> الفراولة والخضروات المحمية وإنت</w:t>
      </w:r>
      <w:r w:rsidR="00D51823" w:rsidRPr="00551B3C">
        <w:rPr>
          <w:sz w:val="26"/>
          <w:szCs w:val="26"/>
          <w:rtl/>
          <w:lang w:bidi="ar-SA"/>
        </w:rPr>
        <w:t>اج الزهور المقطوفة في الأرجنتين، وفي اجتماعها السادس والثلاثين</w:t>
      </w:r>
      <w:r w:rsidRPr="00551B3C">
        <w:rPr>
          <w:sz w:val="26"/>
          <w:szCs w:val="26"/>
          <w:rtl/>
          <w:lang w:bidi="ar-SA"/>
        </w:rPr>
        <w:t xml:space="preserve">، وافقت على مشروع </w:t>
      </w:r>
      <w:r w:rsidR="00D51823" w:rsidRPr="00551B3C">
        <w:rPr>
          <w:rFonts w:hint="cs"/>
          <w:sz w:val="26"/>
          <w:szCs w:val="26"/>
          <w:rtl/>
          <w:lang w:bidi="ar-SA"/>
        </w:rPr>
        <w:t>إزالة</w:t>
      </w:r>
      <w:r w:rsidRPr="00551B3C">
        <w:rPr>
          <w:sz w:val="26"/>
          <w:szCs w:val="26"/>
          <w:rtl/>
          <w:lang w:bidi="ar-SA"/>
        </w:rPr>
        <w:t xml:space="preserve"> بروميد الميثيل </w:t>
      </w:r>
      <w:r w:rsidR="00D51823" w:rsidRPr="00551B3C">
        <w:rPr>
          <w:rFonts w:hint="cs"/>
          <w:sz w:val="26"/>
          <w:szCs w:val="26"/>
          <w:rtl/>
          <w:lang w:bidi="ar-SA"/>
        </w:rPr>
        <w:t>من</w:t>
      </w:r>
      <w:r w:rsidR="00D51823" w:rsidRPr="00551B3C">
        <w:rPr>
          <w:sz w:val="26"/>
          <w:szCs w:val="26"/>
          <w:rtl/>
          <w:lang w:bidi="ar-SA"/>
        </w:rPr>
        <w:t xml:space="preserve"> التربة</w:t>
      </w:r>
      <w:r w:rsidRPr="00551B3C">
        <w:rPr>
          <w:sz w:val="26"/>
          <w:szCs w:val="26"/>
          <w:rtl/>
          <w:lang w:bidi="ar-SA"/>
        </w:rPr>
        <w:t xml:space="preserve"> </w:t>
      </w:r>
      <w:r w:rsidR="00D51823" w:rsidRPr="00551B3C">
        <w:rPr>
          <w:rFonts w:hint="cs"/>
          <w:sz w:val="26"/>
          <w:szCs w:val="26"/>
          <w:rtl/>
          <w:lang w:bidi="ar-SA"/>
        </w:rPr>
        <w:t>ل</w:t>
      </w:r>
      <w:r w:rsidRPr="00551B3C">
        <w:rPr>
          <w:sz w:val="26"/>
          <w:szCs w:val="26"/>
          <w:rtl/>
          <w:lang w:bidi="ar-SA"/>
        </w:rPr>
        <w:t xml:space="preserve">تبخير التبغ وأحواض بذور الخضروات غير المحمية. </w:t>
      </w:r>
      <w:r w:rsidR="00D51823" w:rsidRPr="00551B3C">
        <w:rPr>
          <w:rFonts w:hint="cs"/>
          <w:sz w:val="26"/>
          <w:szCs w:val="26"/>
          <w:rtl/>
          <w:lang w:bidi="ar-SA"/>
        </w:rPr>
        <w:t>و</w:t>
      </w:r>
      <w:r w:rsidR="00D51823" w:rsidRPr="00551B3C">
        <w:rPr>
          <w:sz w:val="26"/>
          <w:szCs w:val="26"/>
          <w:rtl/>
          <w:lang w:bidi="ar-SA"/>
        </w:rPr>
        <w:t>تم تعديل الاتفاق</w:t>
      </w:r>
      <w:r w:rsidR="00D51823" w:rsidRPr="00551B3C">
        <w:rPr>
          <w:rFonts w:hint="cs"/>
          <w:sz w:val="26"/>
          <w:szCs w:val="26"/>
          <w:rtl/>
          <w:lang w:bidi="ar-SA"/>
        </w:rPr>
        <w:t xml:space="preserve"> المبرم</w:t>
      </w:r>
      <w:r w:rsidRPr="00551B3C">
        <w:rPr>
          <w:sz w:val="26"/>
          <w:szCs w:val="26"/>
          <w:rtl/>
          <w:lang w:bidi="ar-SA"/>
        </w:rPr>
        <w:t xml:space="preserve"> بين الحكومة واللجنة التنفيذية لاحقًا في الاجتماع الخامس والأربعين. بينما استبعد الاتفاق صراحة تطبيقات الحجر الصحي ومعالجات ما قبل الشحن من أهداف ا</w:t>
      </w:r>
      <w:r w:rsidR="00D51823" w:rsidRPr="00551B3C">
        <w:rPr>
          <w:sz w:val="26"/>
          <w:szCs w:val="26"/>
          <w:rtl/>
          <w:lang w:bidi="ar-SA"/>
        </w:rPr>
        <w:t>لاستهلاك الوطني لبروميد الميثيل</w:t>
      </w:r>
      <w:r w:rsidRPr="00551B3C">
        <w:rPr>
          <w:sz w:val="26"/>
          <w:szCs w:val="26"/>
          <w:rtl/>
          <w:lang w:bidi="ar-SA"/>
        </w:rPr>
        <w:t xml:space="preserve">، </w:t>
      </w:r>
      <w:r w:rsidR="00D51823" w:rsidRPr="00551B3C">
        <w:rPr>
          <w:rFonts w:hint="cs"/>
          <w:sz w:val="26"/>
          <w:szCs w:val="26"/>
          <w:rtl/>
          <w:lang w:bidi="ar-SA"/>
        </w:rPr>
        <w:t>و</w:t>
      </w:r>
      <w:r w:rsidRPr="00551B3C">
        <w:rPr>
          <w:sz w:val="26"/>
          <w:szCs w:val="26"/>
          <w:rtl/>
          <w:lang w:bidi="ar-SA"/>
        </w:rPr>
        <w:t>لم يتضمن الاتفاق استثناءً لإعفا</w:t>
      </w:r>
      <w:r w:rsidR="00D51823" w:rsidRPr="00551B3C">
        <w:rPr>
          <w:sz w:val="26"/>
          <w:szCs w:val="26"/>
          <w:rtl/>
          <w:lang w:bidi="ar-SA"/>
        </w:rPr>
        <w:t xml:space="preserve">ءات الاستخدامات الحرجة التي قد </w:t>
      </w:r>
      <w:r w:rsidR="00D51823" w:rsidRPr="00551B3C">
        <w:rPr>
          <w:rFonts w:hint="cs"/>
          <w:sz w:val="26"/>
          <w:szCs w:val="26"/>
          <w:rtl/>
          <w:lang w:bidi="ar-SA"/>
        </w:rPr>
        <w:t>ي</w:t>
      </w:r>
      <w:r w:rsidRPr="00551B3C">
        <w:rPr>
          <w:sz w:val="26"/>
          <w:szCs w:val="26"/>
          <w:rtl/>
          <w:lang w:bidi="ar-SA"/>
        </w:rPr>
        <w:t>سمح ب</w:t>
      </w:r>
      <w:r w:rsidR="00D51823" w:rsidRPr="00551B3C">
        <w:rPr>
          <w:sz w:val="26"/>
          <w:szCs w:val="26"/>
          <w:rtl/>
          <w:lang w:bidi="ar-SA"/>
        </w:rPr>
        <w:t>ها الأطراف في بروتوكول مونتريال</w:t>
      </w:r>
      <w:r w:rsidRPr="00551B3C">
        <w:rPr>
          <w:sz w:val="26"/>
          <w:szCs w:val="26"/>
          <w:rtl/>
          <w:lang w:bidi="ar-SA"/>
        </w:rPr>
        <w:t xml:space="preserve">، وبدلاً من </w:t>
      </w:r>
      <w:r w:rsidR="00D51823" w:rsidRPr="00551B3C">
        <w:rPr>
          <w:sz w:val="26"/>
          <w:szCs w:val="26"/>
          <w:rtl/>
          <w:lang w:bidi="ar-SA"/>
        </w:rPr>
        <w:t>ذلك حدد استهلاكًا وطنيًا صفريًا</w:t>
      </w:r>
      <w:r w:rsidRPr="00551B3C">
        <w:rPr>
          <w:sz w:val="26"/>
          <w:szCs w:val="26"/>
          <w:rtl/>
          <w:lang w:bidi="ar-SA"/>
        </w:rPr>
        <w:t xml:space="preserve"> من بروميد الميثيل بحلول عام 2015. </w:t>
      </w:r>
      <w:r w:rsidR="00D51823" w:rsidRPr="00551B3C">
        <w:rPr>
          <w:rFonts w:hint="cs"/>
          <w:sz w:val="26"/>
          <w:szCs w:val="26"/>
          <w:rtl/>
          <w:lang w:bidi="ar-SA"/>
        </w:rPr>
        <w:t>و</w:t>
      </w:r>
      <w:r w:rsidR="00D51823" w:rsidRPr="00551B3C">
        <w:rPr>
          <w:sz w:val="26"/>
          <w:szCs w:val="26"/>
          <w:rtl/>
          <w:lang w:bidi="ar-SA"/>
        </w:rPr>
        <w:t>أذن</w:t>
      </w:r>
      <w:r w:rsidRPr="00551B3C">
        <w:rPr>
          <w:sz w:val="26"/>
          <w:szCs w:val="26"/>
          <w:rtl/>
          <w:lang w:bidi="ar-SA"/>
        </w:rPr>
        <w:t xml:space="preserve"> الأطراف </w:t>
      </w:r>
      <w:r w:rsidR="00D51823" w:rsidRPr="00551B3C">
        <w:rPr>
          <w:rFonts w:hint="cs"/>
          <w:sz w:val="26"/>
          <w:szCs w:val="26"/>
          <w:rtl/>
          <w:lang w:bidi="ar-SA"/>
        </w:rPr>
        <w:t>ب</w:t>
      </w:r>
      <w:r w:rsidR="00D51823" w:rsidRPr="00551B3C">
        <w:rPr>
          <w:sz w:val="26"/>
          <w:szCs w:val="26"/>
          <w:rtl/>
          <w:lang w:bidi="ar-SA"/>
        </w:rPr>
        <w:t xml:space="preserve">إعفاءات الاستخدامات الحرجة </w:t>
      </w:r>
      <w:r w:rsidRPr="00551B3C">
        <w:rPr>
          <w:sz w:val="26"/>
          <w:szCs w:val="26"/>
          <w:rtl/>
          <w:lang w:bidi="ar-SA"/>
        </w:rPr>
        <w:t>للأرجنتين في كل اجتماع من اجتماعاتها من</w:t>
      </w:r>
      <w:r w:rsidR="00D51823" w:rsidRPr="00551B3C">
        <w:rPr>
          <w:rFonts w:hint="cs"/>
          <w:sz w:val="26"/>
          <w:szCs w:val="26"/>
          <w:rtl/>
          <w:lang w:bidi="ar-SA"/>
        </w:rPr>
        <w:t xml:space="preserve"> عام</w:t>
      </w:r>
      <w:r w:rsidRPr="00551B3C">
        <w:rPr>
          <w:sz w:val="26"/>
          <w:szCs w:val="26"/>
          <w:rtl/>
          <w:lang w:bidi="ar-SA"/>
        </w:rPr>
        <w:t xml:space="preserve"> 2015 (الاجتماع</w:t>
      </w:r>
      <w:r w:rsidR="00D51823" w:rsidRPr="00551B3C">
        <w:rPr>
          <w:rFonts w:hint="cs"/>
          <w:sz w:val="26"/>
          <w:szCs w:val="26"/>
          <w:rtl/>
          <w:lang w:bidi="ar-SA"/>
        </w:rPr>
        <w:t xml:space="preserve"> السادس والعشرون</w:t>
      </w:r>
      <w:r w:rsidRPr="00551B3C">
        <w:rPr>
          <w:sz w:val="26"/>
          <w:szCs w:val="26"/>
          <w:rtl/>
          <w:lang w:bidi="ar-SA"/>
        </w:rPr>
        <w:t>) إلى</w:t>
      </w:r>
      <w:r w:rsidR="00D51823" w:rsidRPr="00551B3C">
        <w:rPr>
          <w:rFonts w:hint="cs"/>
          <w:sz w:val="26"/>
          <w:szCs w:val="26"/>
          <w:rtl/>
          <w:lang w:bidi="ar-SA"/>
        </w:rPr>
        <w:t xml:space="preserve"> عام</w:t>
      </w:r>
      <w:r w:rsidRPr="00551B3C">
        <w:rPr>
          <w:sz w:val="26"/>
          <w:szCs w:val="26"/>
          <w:rtl/>
          <w:lang w:bidi="ar-SA"/>
        </w:rPr>
        <w:t xml:space="preserve"> 2020 (الاجتماع الحادي والثلاثون).</w:t>
      </w:r>
    </w:p>
    <w:p w14:paraId="6D0844BF" w14:textId="77777777" w:rsidR="00D51823" w:rsidRPr="00551B3C" w:rsidRDefault="00D51823" w:rsidP="00D51823">
      <w:pPr>
        <w:pStyle w:val="ListParagraph"/>
        <w:bidi/>
        <w:rPr>
          <w:sz w:val="26"/>
          <w:szCs w:val="26"/>
          <w:lang w:bidi="ar-SA"/>
        </w:rPr>
      </w:pPr>
    </w:p>
    <w:p w14:paraId="71424CD8" w14:textId="77777777" w:rsidR="00A443A3" w:rsidRPr="00551B3C" w:rsidRDefault="00D51823" w:rsidP="00014308">
      <w:pPr>
        <w:pStyle w:val="ListParagraph"/>
        <w:keepNext/>
        <w:keepLines/>
        <w:numPr>
          <w:ilvl w:val="0"/>
          <w:numId w:val="10"/>
        </w:numPr>
        <w:bidi/>
        <w:ind w:left="4" w:firstLine="0"/>
        <w:rPr>
          <w:sz w:val="26"/>
          <w:szCs w:val="26"/>
          <w:lang w:bidi="ar-SA"/>
        </w:rPr>
      </w:pPr>
      <w:r w:rsidRPr="00551B3C">
        <w:rPr>
          <w:rFonts w:hint="cs"/>
          <w:sz w:val="26"/>
          <w:szCs w:val="26"/>
          <w:rtl/>
          <w:lang w:bidi="ar-SA"/>
        </w:rPr>
        <w:t>و</w:t>
      </w:r>
      <w:r w:rsidR="00A443A3" w:rsidRPr="00551B3C">
        <w:rPr>
          <w:sz w:val="26"/>
          <w:szCs w:val="26"/>
          <w:rtl/>
          <w:lang w:bidi="ar-SA"/>
        </w:rPr>
        <w:t xml:space="preserve">أبلغت الأرجنتين عن استهلاك بروميد الميثيل </w:t>
      </w:r>
      <w:r w:rsidRPr="00551B3C">
        <w:rPr>
          <w:rFonts w:hint="cs"/>
          <w:sz w:val="26"/>
          <w:szCs w:val="26"/>
          <w:rtl/>
          <w:lang w:bidi="ar-SA"/>
        </w:rPr>
        <w:t>قدره</w:t>
      </w:r>
      <w:r w:rsidRPr="00551B3C">
        <w:rPr>
          <w:sz w:val="26"/>
          <w:szCs w:val="26"/>
          <w:rtl/>
          <w:lang w:bidi="ar-SA"/>
        </w:rPr>
        <w:t xml:space="preserve"> 12.35 طن</w:t>
      </w:r>
      <w:r w:rsidR="00A443A3" w:rsidRPr="00551B3C">
        <w:rPr>
          <w:sz w:val="26"/>
          <w:szCs w:val="26"/>
          <w:rtl/>
          <w:lang w:bidi="ar-SA"/>
        </w:rPr>
        <w:t xml:space="preserve"> </w:t>
      </w:r>
      <w:r w:rsidRPr="00551B3C">
        <w:rPr>
          <w:rFonts w:hint="cs"/>
          <w:sz w:val="26"/>
          <w:szCs w:val="26"/>
          <w:rtl/>
          <w:lang w:bidi="ar-SA"/>
        </w:rPr>
        <w:t>من قدرات</w:t>
      </w:r>
      <w:r w:rsidR="00A443A3" w:rsidRPr="00551B3C">
        <w:rPr>
          <w:sz w:val="26"/>
          <w:szCs w:val="26"/>
          <w:rtl/>
          <w:lang w:bidi="ar-SA"/>
        </w:rPr>
        <w:t xml:space="preserve"> استنفاد الأوزون في عام 2020 وهو أقل من </w:t>
      </w:r>
      <w:r w:rsidRPr="00551B3C">
        <w:rPr>
          <w:sz w:val="26"/>
          <w:szCs w:val="26"/>
          <w:rtl/>
          <w:lang w:bidi="ar-SA"/>
        </w:rPr>
        <w:t>إعفاءات الاستخدامات الحرجة</w:t>
      </w:r>
      <w:r w:rsidR="00A443A3" w:rsidRPr="00551B3C">
        <w:rPr>
          <w:sz w:val="26"/>
          <w:szCs w:val="26"/>
          <w:rtl/>
          <w:lang w:bidi="ar-SA"/>
        </w:rPr>
        <w:t xml:space="preserve"> المرخص بها </w:t>
      </w:r>
      <w:r w:rsidRPr="00551B3C">
        <w:rPr>
          <w:rFonts w:hint="cs"/>
          <w:sz w:val="26"/>
          <w:szCs w:val="26"/>
          <w:rtl/>
          <w:lang w:bidi="ar-SA"/>
        </w:rPr>
        <w:t>وقدرها</w:t>
      </w:r>
      <w:r w:rsidRPr="00551B3C">
        <w:rPr>
          <w:sz w:val="26"/>
          <w:szCs w:val="26"/>
          <w:rtl/>
          <w:lang w:bidi="ar-SA"/>
        </w:rPr>
        <w:t xml:space="preserve"> 12.37 طن</w:t>
      </w:r>
      <w:r w:rsidR="00A443A3" w:rsidRPr="00551B3C">
        <w:rPr>
          <w:sz w:val="26"/>
          <w:szCs w:val="26"/>
          <w:rtl/>
          <w:lang w:bidi="ar-SA"/>
        </w:rPr>
        <w:t xml:space="preserve"> </w:t>
      </w:r>
      <w:r w:rsidRPr="00551B3C">
        <w:rPr>
          <w:rFonts w:hint="cs"/>
          <w:sz w:val="26"/>
          <w:szCs w:val="26"/>
          <w:rtl/>
          <w:lang w:bidi="ar-SA"/>
        </w:rPr>
        <w:t>من قدرات</w:t>
      </w:r>
      <w:r w:rsidR="00A443A3" w:rsidRPr="00551B3C">
        <w:rPr>
          <w:sz w:val="26"/>
          <w:szCs w:val="26"/>
          <w:rtl/>
          <w:lang w:bidi="ar-SA"/>
        </w:rPr>
        <w:t xml:space="preserve"> استنفاد الأ</w:t>
      </w:r>
      <w:r w:rsidRPr="00551B3C">
        <w:rPr>
          <w:sz w:val="26"/>
          <w:szCs w:val="26"/>
          <w:rtl/>
          <w:lang w:bidi="ar-SA"/>
        </w:rPr>
        <w:t>وزون لذلك العام. وبناءً على ذلك</w:t>
      </w:r>
      <w:r w:rsidR="00A443A3" w:rsidRPr="00551B3C">
        <w:rPr>
          <w:sz w:val="26"/>
          <w:szCs w:val="26"/>
          <w:rtl/>
          <w:lang w:bidi="ar-SA"/>
        </w:rPr>
        <w:t xml:space="preserve">، تعتبر الأمانة أن مستوى استهلاك بروميد الميثيل </w:t>
      </w:r>
      <w:r w:rsidRPr="00551B3C">
        <w:rPr>
          <w:rFonts w:hint="cs"/>
          <w:sz w:val="26"/>
          <w:szCs w:val="26"/>
          <w:rtl/>
          <w:lang w:bidi="ar-SA"/>
        </w:rPr>
        <w:t xml:space="preserve">في </w:t>
      </w:r>
      <w:r w:rsidRPr="00551B3C">
        <w:rPr>
          <w:sz w:val="26"/>
          <w:szCs w:val="26"/>
          <w:rtl/>
          <w:lang w:bidi="ar-SA"/>
        </w:rPr>
        <w:t>لأرجنتين في عام 2020 كان صفراً</w:t>
      </w:r>
      <w:r w:rsidR="00A443A3" w:rsidRPr="00551B3C">
        <w:rPr>
          <w:sz w:val="26"/>
          <w:szCs w:val="26"/>
          <w:rtl/>
          <w:lang w:bidi="ar-SA"/>
        </w:rPr>
        <w:t>، باعتباره ال</w:t>
      </w:r>
      <w:r w:rsidRPr="00551B3C">
        <w:rPr>
          <w:sz w:val="26"/>
          <w:szCs w:val="26"/>
          <w:rtl/>
          <w:lang w:bidi="ar-SA"/>
        </w:rPr>
        <w:t>مستوى الأقصى المحدد في الاتفاق</w:t>
      </w:r>
      <w:r w:rsidR="00A443A3" w:rsidRPr="00551B3C">
        <w:rPr>
          <w:sz w:val="26"/>
          <w:szCs w:val="26"/>
          <w:rtl/>
          <w:lang w:bidi="ar-SA"/>
        </w:rPr>
        <w:t xml:space="preserve">، باستثناء أي </w:t>
      </w:r>
      <w:r w:rsidRPr="00551B3C">
        <w:rPr>
          <w:sz w:val="26"/>
          <w:szCs w:val="26"/>
          <w:rtl/>
          <w:lang w:bidi="ar-SA"/>
        </w:rPr>
        <w:t xml:space="preserve">إعفاءات الاستخدامات الحرجة </w:t>
      </w:r>
      <w:r w:rsidRPr="00551B3C">
        <w:rPr>
          <w:rFonts w:hint="cs"/>
          <w:sz w:val="26"/>
          <w:szCs w:val="26"/>
          <w:rtl/>
          <w:lang w:bidi="ar-SA"/>
        </w:rPr>
        <w:t>ال</w:t>
      </w:r>
      <w:r w:rsidR="00A443A3" w:rsidRPr="00551B3C">
        <w:rPr>
          <w:sz w:val="26"/>
          <w:szCs w:val="26"/>
          <w:rtl/>
          <w:lang w:bidi="ar-SA"/>
        </w:rPr>
        <w:t>معتمدة من الأطراف.</w:t>
      </w:r>
    </w:p>
    <w:p w14:paraId="178AE53F" w14:textId="77777777" w:rsidR="00D51823" w:rsidRPr="00551B3C" w:rsidRDefault="00D51823" w:rsidP="00314385">
      <w:pPr>
        <w:keepNext/>
        <w:keepLines/>
        <w:bidi/>
        <w:rPr>
          <w:sz w:val="26"/>
          <w:szCs w:val="26"/>
          <w:rtl/>
          <w:lang w:bidi="ar-SA"/>
        </w:rPr>
      </w:pPr>
    </w:p>
    <w:p w14:paraId="46894F38" w14:textId="77777777" w:rsidR="00A443A3" w:rsidRPr="00551B3C" w:rsidRDefault="00A443A3" w:rsidP="00314385">
      <w:pPr>
        <w:keepNext/>
        <w:keepLines/>
        <w:bidi/>
        <w:rPr>
          <w:b/>
          <w:bCs/>
          <w:sz w:val="26"/>
          <w:szCs w:val="26"/>
          <w:rtl/>
          <w:lang w:bidi="ar-SA"/>
        </w:rPr>
      </w:pPr>
      <w:r w:rsidRPr="00551B3C">
        <w:rPr>
          <w:b/>
          <w:bCs/>
          <w:sz w:val="26"/>
          <w:szCs w:val="26"/>
          <w:rtl/>
          <w:lang w:bidi="ar-SA"/>
        </w:rPr>
        <w:t>توصية</w:t>
      </w:r>
    </w:p>
    <w:p w14:paraId="1CB0ED10" w14:textId="77777777" w:rsidR="00D51823" w:rsidRPr="00551B3C" w:rsidRDefault="00D51823" w:rsidP="00314385">
      <w:pPr>
        <w:keepNext/>
        <w:keepLines/>
        <w:bidi/>
        <w:rPr>
          <w:sz w:val="26"/>
          <w:szCs w:val="26"/>
          <w:lang w:bidi="ar-SA"/>
        </w:rPr>
      </w:pPr>
    </w:p>
    <w:p w14:paraId="4A8350DC" w14:textId="77777777" w:rsidR="00A443A3" w:rsidRPr="00551B3C" w:rsidRDefault="00A443A3" w:rsidP="00014308">
      <w:pPr>
        <w:pStyle w:val="ListParagraph"/>
        <w:keepNext/>
        <w:keepLines/>
        <w:numPr>
          <w:ilvl w:val="0"/>
          <w:numId w:val="10"/>
        </w:numPr>
        <w:bidi/>
        <w:ind w:left="4" w:firstLine="0"/>
        <w:rPr>
          <w:sz w:val="26"/>
          <w:szCs w:val="26"/>
          <w:rtl/>
          <w:lang w:bidi="ar-SA"/>
        </w:rPr>
      </w:pPr>
      <w:r w:rsidRPr="00551B3C">
        <w:rPr>
          <w:sz w:val="26"/>
          <w:szCs w:val="26"/>
          <w:rtl/>
          <w:lang w:bidi="ar-SA"/>
        </w:rPr>
        <w:t xml:space="preserve">قد ترغب اللجنة التنفيذية في </w:t>
      </w:r>
      <w:r w:rsidR="006026B9" w:rsidRPr="00551B3C">
        <w:rPr>
          <w:rFonts w:hint="cs"/>
          <w:sz w:val="26"/>
          <w:szCs w:val="26"/>
          <w:rtl/>
          <w:lang w:bidi="ar-SA"/>
        </w:rPr>
        <w:t>الإحاطة علما</w:t>
      </w:r>
      <w:r w:rsidRPr="00551B3C">
        <w:rPr>
          <w:sz w:val="26"/>
          <w:szCs w:val="26"/>
          <w:rtl/>
          <w:lang w:bidi="ar-SA"/>
        </w:rPr>
        <w:t xml:space="preserve"> </w:t>
      </w:r>
      <w:r w:rsidR="006026B9" w:rsidRPr="00551B3C">
        <w:rPr>
          <w:rFonts w:hint="cs"/>
          <w:sz w:val="26"/>
          <w:szCs w:val="26"/>
          <w:rtl/>
          <w:lang w:bidi="ar-SA"/>
        </w:rPr>
        <w:t>ب</w:t>
      </w:r>
      <w:r w:rsidR="006026B9" w:rsidRPr="00551B3C">
        <w:rPr>
          <w:sz w:val="26"/>
          <w:szCs w:val="26"/>
          <w:rtl/>
          <w:lang w:bidi="ar-SA"/>
        </w:rPr>
        <w:t xml:space="preserve">أن </w:t>
      </w:r>
      <w:r w:rsidRPr="00551B3C">
        <w:rPr>
          <w:sz w:val="26"/>
          <w:szCs w:val="26"/>
          <w:rtl/>
          <w:lang w:bidi="ar-SA"/>
        </w:rPr>
        <w:t xml:space="preserve">مستوى </w:t>
      </w:r>
      <w:r w:rsidR="006026B9" w:rsidRPr="00551B3C">
        <w:rPr>
          <w:sz w:val="26"/>
          <w:szCs w:val="26"/>
          <w:rtl/>
          <w:lang w:bidi="ar-SA"/>
        </w:rPr>
        <w:t xml:space="preserve">استهلاك بروميد الميثيل </w:t>
      </w:r>
      <w:r w:rsidR="006026B9" w:rsidRPr="00551B3C">
        <w:rPr>
          <w:rFonts w:hint="cs"/>
          <w:sz w:val="26"/>
          <w:szCs w:val="26"/>
          <w:rtl/>
          <w:lang w:bidi="ar-SA"/>
        </w:rPr>
        <w:t>في</w:t>
      </w:r>
      <w:r w:rsidR="006026B9" w:rsidRPr="00551B3C">
        <w:rPr>
          <w:sz w:val="26"/>
          <w:szCs w:val="26"/>
          <w:rtl/>
          <w:lang w:bidi="ar-SA"/>
        </w:rPr>
        <w:t xml:space="preserve"> للأرجنتين </w:t>
      </w:r>
      <w:r w:rsidRPr="00551B3C">
        <w:rPr>
          <w:sz w:val="26"/>
          <w:szCs w:val="26"/>
          <w:rtl/>
          <w:lang w:bidi="ar-SA"/>
        </w:rPr>
        <w:t>المبلغ عنه في عام 2020 كان صفر</w:t>
      </w:r>
      <w:r w:rsidR="006026B9" w:rsidRPr="00551B3C">
        <w:rPr>
          <w:sz w:val="26"/>
          <w:szCs w:val="26"/>
          <w:rtl/>
          <w:lang w:bidi="ar-SA"/>
        </w:rPr>
        <w:t>اً</w:t>
      </w:r>
      <w:r w:rsidRPr="00551B3C">
        <w:rPr>
          <w:sz w:val="26"/>
          <w:szCs w:val="26"/>
          <w:rtl/>
          <w:lang w:bidi="ar-SA"/>
        </w:rPr>
        <w:t xml:space="preserve">، وفقاً للاتفاق </w:t>
      </w:r>
      <w:r w:rsidR="006026B9" w:rsidRPr="00551B3C">
        <w:rPr>
          <w:rFonts w:hint="cs"/>
          <w:sz w:val="26"/>
          <w:szCs w:val="26"/>
          <w:rtl/>
          <w:lang w:bidi="ar-SA"/>
        </w:rPr>
        <w:t xml:space="preserve">المبرم </w:t>
      </w:r>
      <w:r w:rsidR="006026B9" w:rsidRPr="00551B3C">
        <w:rPr>
          <w:sz w:val="26"/>
          <w:szCs w:val="26"/>
          <w:rtl/>
          <w:lang w:bidi="ar-SA"/>
        </w:rPr>
        <w:t>بين الحكومة واللجنة التنفيذية</w:t>
      </w:r>
      <w:r w:rsidRPr="00551B3C">
        <w:rPr>
          <w:sz w:val="26"/>
          <w:szCs w:val="26"/>
          <w:rtl/>
          <w:lang w:bidi="ar-SA"/>
        </w:rPr>
        <w:t>، باستثناء إعفاء</w:t>
      </w:r>
      <w:r w:rsidR="00067A80" w:rsidRPr="00551B3C">
        <w:rPr>
          <w:sz w:val="26"/>
          <w:szCs w:val="26"/>
          <w:rtl/>
          <w:lang w:bidi="ar-SA"/>
        </w:rPr>
        <w:t>ات الاستخدامات الحرجة التي وافق عليها الأطراف في</w:t>
      </w:r>
      <w:r w:rsidRPr="00551B3C">
        <w:rPr>
          <w:sz w:val="26"/>
          <w:szCs w:val="26"/>
          <w:rtl/>
          <w:lang w:bidi="ar-SA"/>
        </w:rPr>
        <w:t xml:space="preserve"> بروتوكول مونتريال.</w:t>
      </w:r>
    </w:p>
    <w:p w14:paraId="2AC1DDCB" w14:textId="77777777" w:rsidR="00A443A3" w:rsidRPr="00551B3C" w:rsidRDefault="00A443A3" w:rsidP="00314385">
      <w:pPr>
        <w:keepNext/>
        <w:keepLines/>
        <w:bidi/>
        <w:rPr>
          <w:sz w:val="26"/>
          <w:szCs w:val="26"/>
          <w:rtl/>
          <w:lang w:bidi="ar-SA"/>
        </w:rPr>
      </w:pPr>
    </w:p>
    <w:p w14:paraId="6A666E5D" w14:textId="77777777" w:rsidR="00A443A3" w:rsidRPr="00014308" w:rsidRDefault="00067A80" w:rsidP="00014308">
      <w:pPr>
        <w:bidi/>
        <w:rPr>
          <w:b/>
          <w:bCs/>
          <w:sz w:val="28"/>
          <w:szCs w:val="28"/>
          <w:rtl/>
          <w:lang w:bidi="ar-SA"/>
        </w:rPr>
      </w:pPr>
      <w:r w:rsidRPr="00014308">
        <w:rPr>
          <w:b/>
          <w:bCs/>
          <w:sz w:val="28"/>
          <w:szCs w:val="28"/>
          <w:rtl/>
          <w:lang w:bidi="ar-SA"/>
        </w:rPr>
        <w:t>القسم الثاني: تقارير عن المشر</w:t>
      </w:r>
      <w:r w:rsidRPr="00014308">
        <w:rPr>
          <w:rFonts w:hint="cs"/>
          <w:b/>
          <w:bCs/>
          <w:sz w:val="28"/>
          <w:szCs w:val="28"/>
          <w:rtl/>
          <w:lang w:bidi="ar-SA"/>
        </w:rPr>
        <w:t>و</w:t>
      </w:r>
      <w:r w:rsidR="00A443A3" w:rsidRPr="00014308">
        <w:rPr>
          <w:b/>
          <w:bCs/>
          <w:sz w:val="28"/>
          <w:szCs w:val="28"/>
          <w:rtl/>
          <w:lang w:bidi="ar-SA"/>
        </w:rPr>
        <w:t>ع</w:t>
      </w:r>
      <w:r w:rsidRPr="00014308">
        <w:rPr>
          <w:rFonts w:hint="cs"/>
          <w:b/>
          <w:bCs/>
          <w:sz w:val="28"/>
          <w:szCs w:val="28"/>
          <w:rtl/>
          <w:lang w:bidi="ar-SA"/>
        </w:rPr>
        <w:t xml:space="preserve">ات المحدد لها شروط إبلاغ معينة </w:t>
      </w:r>
      <w:r w:rsidR="00A443A3" w:rsidRPr="00014308">
        <w:rPr>
          <w:b/>
          <w:bCs/>
          <w:sz w:val="28"/>
          <w:szCs w:val="28"/>
          <w:rtl/>
          <w:lang w:bidi="ar-SA"/>
        </w:rPr>
        <w:t xml:space="preserve"> للنظر فيها </w:t>
      </w:r>
      <w:r w:rsidRPr="00014308">
        <w:rPr>
          <w:rFonts w:hint="cs"/>
          <w:b/>
          <w:bCs/>
          <w:sz w:val="28"/>
          <w:szCs w:val="28"/>
          <w:rtl/>
          <w:lang w:bidi="ar-SA"/>
        </w:rPr>
        <w:t>بصفة</w:t>
      </w:r>
      <w:r w:rsidRPr="00014308">
        <w:rPr>
          <w:b/>
          <w:bCs/>
          <w:sz w:val="28"/>
          <w:szCs w:val="28"/>
          <w:rtl/>
          <w:lang w:bidi="ar-SA"/>
        </w:rPr>
        <w:t xml:space="preserve"> </w:t>
      </w:r>
      <w:r w:rsidR="00A443A3" w:rsidRPr="00014308">
        <w:rPr>
          <w:b/>
          <w:bCs/>
          <w:sz w:val="28"/>
          <w:szCs w:val="28"/>
          <w:rtl/>
          <w:lang w:bidi="ar-SA"/>
        </w:rPr>
        <w:t>فردي</w:t>
      </w:r>
      <w:r w:rsidRPr="00014308">
        <w:rPr>
          <w:rFonts w:hint="cs"/>
          <w:b/>
          <w:bCs/>
          <w:sz w:val="28"/>
          <w:szCs w:val="28"/>
          <w:rtl/>
          <w:lang w:bidi="ar-SA"/>
        </w:rPr>
        <w:t>ة</w:t>
      </w:r>
    </w:p>
    <w:p w14:paraId="76A4D9C5" w14:textId="77777777" w:rsidR="00067A80" w:rsidRPr="00551B3C" w:rsidRDefault="00067A80" w:rsidP="00067A80">
      <w:pPr>
        <w:bidi/>
        <w:rPr>
          <w:sz w:val="26"/>
          <w:szCs w:val="26"/>
          <w:lang w:bidi="ar-SA"/>
        </w:rPr>
      </w:pPr>
    </w:p>
    <w:p w14:paraId="2D4361AA" w14:textId="77777777" w:rsidR="00A443A3" w:rsidRPr="00551B3C" w:rsidRDefault="00A443A3" w:rsidP="00A443A3">
      <w:pPr>
        <w:bidi/>
        <w:rPr>
          <w:b/>
          <w:bCs/>
          <w:sz w:val="26"/>
          <w:szCs w:val="26"/>
          <w:u w:val="single"/>
          <w:lang w:bidi="ar-SA"/>
        </w:rPr>
      </w:pPr>
      <w:r w:rsidRPr="00551B3C">
        <w:rPr>
          <w:b/>
          <w:bCs/>
          <w:sz w:val="26"/>
          <w:szCs w:val="26"/>
          <w:u w:val="single"/>
          <w:rtl/>
          <w:lang w:bidi="ar-SA"/>
        </w:rPr>
        <w:t>التقارير المتعلقة بخطط إدارة إزالة المواد الهيدروكلوروفلوروكربونية</w:t>
      </w:r>
    </w:p>
    <w:p w14:paraId="0D067D6B" w14:textId="77777777" w:rsidR="00067A80" w:rsidRPr="00551B3C" w:rsidRDefault="00067A80" w:rsidP="00A443A3">
      <w:pPr>
        <w:bidi/>
        <w:rPr>
          <w:sz w:val="26"/>
          <w:szCs w:val="26"/>
          <w:rtl/>
          <w:lang w:bidi="ar-SA"/>
        </w:rPr>
      </w:pPr>
    </w:p>
    <w:p w14:paraId="4D06305C" w14:textId="77777777" w:rsidR="00A443A3" w:rsidRPr="00551B3C" w:rsidRDefault="00A443A3" w:rsidP="00B94A05">
      <w:pPr>
        <w:bidi/>
        <w:rPr>
          <w:sz w:val="26"/>
          <w:szCs w:val="26"/>
          <w:lang w:bidi="ar-SA"/>
        </w:rPr>
      </w:pPr>
      <w:r w:rsidRPr="00551B3C">
        <w:rPr>
          <w:sz w:val="26"/>
          <w:szCs w:val="26"/>
          <w:u w:val="single"/>
          <w:rtl/>
          <w:lang w:bidi="ar-SA"/>
        </w:rPr>
        <w:t xml:space="preserve">جمهورية كوريا الشعبية الديمقراطية: خطة إدارة </w:t>
      </w:r>
      <w:r w:rsidR="00B94A05" w:rsidRPr="00551B3C">
        <w:rPr>
          <w:sz w:val="26"/>
          <w:szCs w:val="26"/>
          <w:u w:val="single"/>
          <w:rtl/>
          <w:lang w:bidi="ar-SA"/>
        </w:rPr>
        <w:t xml:space="preserve">إزالة المواد الهيدروكلوروفلوروكربونية </w:t>
      </w:r>
      <w:r w:rsidRPr="00551B3C">
        <w:rPr>
          <w:sz w:val="26"/>
          <w:szCs w:val="26"/>
          <w:u w:val="single"/>
          <w:rtl/>
          <w:lang w:bidi="ar-SA"/>
        </w:rPr>
        <w:t>(المرحلة الأولى - تقرير مرحلي عن تنفيذ الأنشطة)</w:t>
      </w:r>
      <w:r w:rsidRPr="00551B3C">
        <w:rPr>
          <w:sz w:val="26"/>
          <w:szCs w:val="26"/>
          <w:rtl/>
          <w:lang w:bidi="ar-SA"/>
        </w:rPr>
        <w:t xml:space="preserve"> (اليونيدو)</w:t>
      </w:r>
    </w:p>
    <w:p w14:paraId="017A25FF" w14:textId="77777777" w:rsidR="00B94A05" w:rsidRPr="00551B3C" w:rsidRDefault="00B94A05" w:rsidP="00A443A3">
      <w:pPr>
        <w:bidi/>
        <w:rPr>
          <w:sz w:val="26"/>
          <w:szCs w:val="26"/>
          <w:rtl/>
          <w:lang w:bidi="ar-SA"/>
        </w:rPr>
      </w:pPr>
    </w:p>
    <w:p w14:paraId="461062AE" w14:textId="77777777" w:rsidR="00A443A3" w:rsidRPr="00551B3C" w:rsidRDefault="00A443A3" w:rsidP="00351BCA">
      <w:pPr>
        <w:keepNext/>
        <w:keepLines/>
        <w:bidi/>
        <w:rPr>
          <w:b/>
          <w:bCs/>
          <w:sz w:val="26"/>
          <w:szCs w:val="26"/>
          <w:rtl/>
          <w:lang w:bidi="ar-SA"/>
        </w:rPr>
      </w:pPr>
      <w:r w:rsidRPr="00551B3C">
        <w:rPr>
          <w:b/>
          <w:bCs/>
          <w:sz w:val="26"/>
          <w:szCs w:val="26"/>
          <w:rtl/>
          <w:lang w:bidi="ar-SA"/>
        </w:rPr>
        <w:t>خلفية</w:t>
      </w:r>
    </w:p>
    <w:p w14:paraId="7DA68C25" w14:textId="77777777" w:rsidR="00B94A05" w:rsidRPr="00551B3C" w:rsidRDefault="00B94A05" w:rsidP="00351BCA">
      <w:pPr>
        <w:keepNext/>
        <w:keepLines/>
        <w:bidi/>
        <w:rPr>
          <w:sz w:val="26"/>
          <w:szCs w:val="26"/>
          <w:lang w:bidi="ar-SA"/>
        </w:rPr>
      </w:pPr>
    </w:p>
    <w:p w14:paraId="795B5210" w14:textId="77777777" w:rsidR="00A443A3" w:rsidRPr="00551B3C" w:rsidRDefault="004E69C3" w:rsidP="00351BCA">
      <w:pPr>
        <w:pStyle w:val="ListParagraph"/>
        <w:keepNext/>
        <w:keepLines/>
        <w:numPr>
          <w:ilvl w:val="0"/>
          <w:numId w:val="10"/>
        </w:numPr>
        <w:bidi/>
        <w:ind w:left="4" w:firstLine="0"/>
        <w:rPr>
          <w:sz w:val="26"/>
          <w:szCs w:val="26"/>
          <w:lang w:bidi="ar-SA"/>
        </w:rPr>
      </w:pPr>
      <w:r w:rsidRPr="00551B3C">
        <w:rPr>
          <w:sz w:val="26"/>
          <w:szCs w:val="26"/>
          <w:rtl/>
          <w:lang w:bidi="ar-SA"/>
        </w:rPr>
        <w:t>في اجتماعها الثالث والسبعين</w:t>
      </w:r>
      <w:r w:rsidR="00A443A3" w:rsidRPr="00551B3C">
        <w:rPr>
          <w:sz w:val="26"/>
          <w:szCs w:val="26"/>
          <w:rtl/>
          <w:lang w:bidi="ar-SA"/>
        </w:rPr>
        <w:t xml:space="preserve">، وافقت </w:t>
      </w:r>
      <w:r w:rsidRPr="00551B3C">
        <w:rPr>
          <w:sz w:val="26"/>
          <w:szCs w:val="26"/>
          <w:rtl/>
          <w:lang w:bidi="ar-SA"/>
        </w:rPr>
        <w:t>اللجنة التنفيذية، من حيث المبدأ</w:t>
      </w:r>
      <w:r w:rsidR="00A443A3" w:rsidRPr="00551B3C">
        <w:rPr>
          <w:sz w:val="26"/>
          <w:szCs w:val="26"/>
          <w:rtl/>
          <w:lang w:bidi="ar-SA"/>
        </w:rPr>
        <w:t>، على المرحلة الأولى من خطة إدارة إزالة المواد الهيدروكلوروفلوروكربونية لجم</w:t>
      </w:r>
      <w:r w:rsidRPr="00551B3C">
        <w:rPr>
          <w:sz w:val="26"/>
          <w:szCs w:val="26"/>
          <w:rtl/>
          <w:lang w:bidi="ar-SA"/>
        </w:rPr>
        <w:t>هورية كوريا الشعبية الديمقراطية</w:t>
      </w:r>
      <w:r w:rsidR="00A443A3" w:rsidRPr="00551B3C">
        <w:rPr>
          <w:sz w:val="26"/>
          <w:szCs w:val="26"/>
          <w:rtl/>
          <w:lang w:bidi="ar-SA"/>
        </w:rPr>
        <w:t xml:space="preserve">، مع اليونيدو بصفتها الوكالة المنفذة </w:t>
      </w:r>
      <w:r w:rsidRPr="00551B3C">
        <w:rPr>
          <w:rFonts w:hint="cs"/>
          <w:sz w:val="26"/>
          <w:szCs w:val="26"/>
          <w:rtl/>
          <w:lang w:bidi="ar-SA"/>
        </w:rPr>
        <w:t>الرئيسة</w:t>
      </w:r>
      <w:r w:rsidRPr="00551B3C">
        <w:rPr>
          <w:sz w:val="26"/>
          <w:szCs w:val="26"/>
          <w:rtl/>
          <w:lang w:bidi="ar-SA"/>
        </w:rPr>
        <w:t xml:space="preserve"> واليونيب كوكالة منفذة متعاونة</w:t>
      </w:r>
      <w:r w:rsidR="00A443A3" w:rsidRPr="00551B3C">
        <w:rPr>
          <w:sz w:val="26"/>
          <w:szCs w:val="26"/>
          <w:rtl/>
          <w:lang w:bidi="ar-SA"/>
        </w:rPr>
        <w:t xml:space="preserve">، لتحقيق خفض في استهلاك </w:t>
      </w:r>
      <w:r w:rsidRPr="00551B3C">
        <w:rPr>
          <w:sz w:val="26"/>
          <w:szCs w:val="26"/>
          <w:rtl/>
          <w:lang w:bidi="ar-SA"/>
        </w:rPr>
        <w:t xml:space="preserve">المواد الهيدروكلوروفلوروكربونية </w:t>
      </w:r>
      <w:r w:rsidR="00A443A3" w:rsidRPr="00551B3C">
        <w:rPr>
          <w:sz w:val="26"/>
          <w:szCs w:val="26"/>
          <w:rtl/>
          <w:lang w:bidi="ar-SA"/>
        </w:rPr>
        <w:t xml:space="preserve">إلى </w:t>
      </w:r>
      <w:r w:rsidRPr="00551B3C">
        <w:rPr>
          <w:rFonts w:hint="cs"/>
          <w:sz w:val="26"/>
          <w:szCs w:val="26"/>
          <w:rtl/>
          <w:lang w:bidi="ar-SA"/>
        </w:rPr>
        <w:t xml:space="preserve">مستوى </w:t>
      </w:r>
      <w:r w:rsidR="00A443A3" w:rsidRPr="00551B3C">
        <w:rPr>
          <w:sz w:val="26"/>
          <w:szCs w:val="26"/>
          <w:rtl/>
          <w:lang w:bidi="ar-SA"/>
        </w:rPr>
        <w:t xml:space="preserve">مستدام قدره 66.30 طن </w:t>
      </w:r>
      <w:r w:rsidRPr="00551B3C">
        <w:rPr>
          <w:rFonts w:hint="cs"/>
          <w:sz w:val="26"/>
          <w:szCs w:val="26"/>
          <w:rtl/>
          <w:lang w:bidi="ar-SA"/>
        </w:rPr>
        <w:t>من قدرات</w:t>
      </w:r>
      <w:r w:rsidR="00A443A3" w:rsidRPr="00551B3C">
        <w:rPr>
          <w:sz w:val="26"/>
          <w:szCs w:val="26"/>
          <w:rtl/>
          <w:lang w:bidi="ar-SA"/>
        </w:rPr>
        <w:t xml:space="preserve"> استنفاد الأوزون بحلول 1 يناير</w:t>
      </w:r>
      <w:r w:rsidRPr="00551B3C">
        <w:rPr>
          <w:rFonts w:hint="cs"/>
          <w:sz w:val="26"/>
          <w:szCs w:val="26"/>
          <w:rtl/>
          <w:lang w:bidi="ar-SA"/>
        </w:rPr>
        <w:t>/ كانون الثاني</w:t>
      </w:r>
      <w:r w:rsidR="00A443A3" w:rsidRPr="00551B3C">
        <w:rPr>
          <w:sz w:val="26"/>
          <w:szCs w:val="26"/>
          <w:rtl/>
          <w:lang w:bidi="ar-SA"/>
        </w:rPr>
        <w:t xml:space="preserve"> 2018 (أي</w:t>
      </w:r>
      <w:r w:rsidRPr="00551B3C">
        <w:rPr>
          <w:sz w:val="26"/>
          <w:szCs w:val="26"/>
          <w:rtl/>
          <w:lang w:bidi="ar-SA"/>
        </w:rPr>
        <w:t xml:space="preserve"> 15 في المائة أقل من خط الأساس </w:t>
      </w:r>
      <w:r w:rsidRPr="00551B3C">
        <w:rPr>
          <w:rFonts w:hint="cs"/>
          <w:sz w:val="26"/>
          <w:szCs w:val="26"/>
          <w:rtl/>
          <w:lang w:bidi="ar-SA"/>
        </w:rPr>
        <w:t>المحدد ل</w:t>
      </w:r>
      <w:r w:rsidRPr="00551B3C">
        <w:rPr>
          <w:sz w:val="26"/>
          <w:szCs w:val="26"/>
          <w:rtl/>
          <w:lang w:bidi="ar-SA"/>
        </w:rPr>
        <w:t xml:space="preserve">لمواد الهيدروكلوروفلوروكربونية </w:t>
      </w:r>
      <w:r w:rsidR="00A443A3" w:rsidRPr="00551B3C">
        <w:rPr>
          <w:sz w:val="26"/>
          <w:szCs w:val="26"/>
          <w:rtl/>
          <w:lang w:bidi="ar-SA"/>
        </w:rPr>
        <w:t>للامتثا</w:t>
      </w:r>
      <w:r w:rsidRPr="00551B3C">
        <w:rPr>
          <w:rFonts w:hint="cs"/>
          <w:sz w:val="26"/>
          <w:szCs w:val="26"/>
          <w:rtl/>
          <w:lang w:bidi="ar-SA"/>
        </w:rPr>
        <w:t>ل له وقدره</w:t>
      </w:r>
      <w:r w:rsidR="00A443A3" w:rsidRPr="00551B3C">
        <w:rPr>
          <w:sz w:val="26"/>
          <w:szCs w:val="26"/>
          <w:rtl/>
          <w:lang w:bidi="ar-SA"/>
        </w:rPr>
        <w:t xml:space="preserve"> 78.00 طن </w:t>
      </w:r>
      <w:r w:rsidRPr="00551B3C">
        <w:rPr>
          <w:rFonts w:hint="cs"/>
          <w:sz w:val="26"/>
          <w:szCs w:val="26"/>
          <w:rtl/>
          <w:lang w:bidi="ar-SA"/>
        </w:rPr>
        <w:t>من قدرات</w:t>
      </w:r>
      <w:r w:rsidR="00A443A3" w:rsidRPr="00551B3C">
        <w:rPr>
          <w:sz w:val="26"/>
          <w:szCs w:val="26"/>
          <w:rtl/>
          <w:lang w:bidi="ar-SA"/>
        </w:rPr>
        <w:t xml:space="preserve"> استنفاد الأوزون). </w:t>
      </w:r>
      <w:r w:rsidRPr="00551B3C">
        <w:rPr>
          <w:rFonts w:hint="cs"/>
          <w:sz w:val="26"/>
          <w:szCs w:val="26"/>
          <w:rtl/>
          <w:lang w:bidi="ar-SA"/>
        </w:rPr>
        <w:t>و</w:t>
      </w:r>
      <w:r w:rsidR="00A443A3" w:rsidRPr="00551B3C">
        <w:rPr>
          <w:sz w:val="26"/>
          <w:szCs w:val="26"/>
          <w:rtl/>
          <w:lang w:bidi="ar-SA"/>
        </w:rPr>
        <w:t xml:space="preserve">تمت الموافقة بناءً على تأكيد من الوكالات المنفذة </w:t>
      </w:r>
      <w:r w:rsidRPr="00551B3C">
        <w:rPr>
          <w:rFonts w:hint="cs"/>
          <w:sz w:val="26"/>
          <w:szCs w:val="26"/>
          <w:rtl/>
          <w:lang w:bidi="ar-SA"/>
        </w:rPr>
        <w:t>ب</w:t>
      </w:r>
      <w:r w:rsidR="00A443A3" w:rsidRPr="00551B3C">
        <w:rPr>
          <w:sz w:val="26"/>
          <w:szCs w:val="26"/>
          <w:rtl/>
          <w:lang w:bidi="ar-SA"/>
        </w:rPr>
        <w:t>أن</w:t>
      </w:r>
      <w:r w:rsidRPr="00551B3C">
        <w:rPr>
          <w:rFonts w:hint="cs"/>
          <w:sz w:val="26"/>
          <w:szCs w:val="26"/>
          <w:rtl/>
          <w:lang w:bidi="ar-SA"/>
        </w:rPr>
        <w:t>ه يمكن تنفيذ</w:t>
      </w:r>
      <w:r w:rsidR="00A443A3" w:rsidRPr="00551B3C">
        <w:rPr>
          <w:sz w:val="26"/>
          <w:szCs w:val="26"/>
          <w:rtl/>
          <w:lang w:bidi="ar-SA"/>
        </w:rPr>
        <w:t xml:space="preserve"> المرحلة الأولى من خطة إدارة إزالة المواد الهيدروكلوروفلوروكربونية وفقًا لقرارات لجنة مجلس الأمن التابع للأمم المتحدة</w:t>
      </w:r>
      <w:r w:rsidRPr="00551B3C">
        <w:rPr>
          <w:rStyle w:val="FootnoteReference"/>
          <w:sz w:val="26"/>
          <w:szCs w:val="26"/>
          <w:rtl/>
          <w:lang w:bidi="ar-SA"/>
        </w:rPr>
        <w:footnoteReference w:id="38"/>
      </w:r>
      <w:r w:rsidR="00A443A3" w:rsidRPr="00551B3C">
        <w:rPr>
          <w:sz w:val="26"/>
          <w:szCs w:val="26"/>
          <w:rtl/>
          <w:lang w:bidi="ar-SA"/>
        </w:rPr>
        <w:t xml:space="preserve"> بشأن جمهورية كوريا الشعبية الديمقراطية.</w:t>
      </w:r>
    </w:p>
    <w:p w14:paraId="3F681BEF" w14:textId="77777777" w:rsidR="004E69C3" w:rsidRPr="00551B3C" w:rsidRDefault="004E69C3" w:rsidP="004E69C3">
      <w:pPr>
        <w:pStyle w:val="ListParagraph"/>
        <w:bidi/>
        <w:ind w:left="810"/>
        <w:rPr>
          <w:sz w:val="26"/>
          <w:szCs w:val="26"/>
          <w:lang w:bidi="ar-SA"/>
        </w:rPr>
      </w:pPr>
    </w:p>
    <w:p w14:paraId="18047DDD" w14:textId="77777777" w:rsidR="00A443A3" w:rsidRPr="00551B3C" w:rsidRDefault="004E69C3" w:rsidP="00014308">
      <w:pPr>
        <w:pStyle w:val="ListParagraph"/>
        <w:keepNext/>
        <w:keepLines/>
        <w:numPr>
          <w:ilvl w:val="0"/>
          <w:numId w:val="10"/>
        </w:numPr>
        <w:bidi/>
        <w:ind w:left="4" w:firstLine="0"/>
        <w:rPr>
          <w:sz w:val="26"/>
          <w:szCs w:val="26"/>
          <w:lang w:bidi="ar-SA"/>
        </w:rPr>
      </w:pPr>
      <w:r w:rsidRPr="00551B3C">
        <w:rPr>
          <w:rFonts w:hint="cs"/>
          <w:sz w:val="26"/>
          <w:szCs w:val="26"/>
          <w:rtl/>
          <w:lang w:bidi="ar-SA"/>
        </w:rPr>
        <w:t>و</w:t>
      </w:r>
      <w:r w:rsidRPr="00551B3C">
        <w:rPr>
          <w:sz w:val="26"/>
          <w:szCs w:val="26"/>
          <w:rtl/>
          <w:lang w:bidi="ar-SA"/>
        </w:rPr>
        <w:t>منذ الموافقة على المرحلة الأولى</w:t>
      </w:r>
      <w:r w:rsidR="00A443A3" w:rsidRPr="00551B3C">
        <w:rPr>
          <w:sz w:val="26"/>
          <w:szCs w:val="26"/>
          <w:rtl/>
          <w:lang w:bidi="ar-SA"/>
        </w:rPr>
        <w:t xml:space="preserve">، </w:t>
      </w:r>
      <w:r w:rsidRPr="00551B3C">
        <w:rPr>
          <w:sz w:val="26"/>
          <w:szCs w:val="26"/>
          <w:rtl/>
          <w:lang w:bidi="ar-SA"/>
        </w:rPr>
        <w:t>وافقت اللجنة التنفيذية على ثلاث</w:t>
      </w:r>
      <w:r w:rsidR="00A443A3" w:rsidRPr="00551B3C">
        <w:rPr>
          <w:sz w:val="26"/>
          <w:szCs w:val="26"/>
          <w:rtl/>
          <w:lang w:bidi="ar-SA"/>
        </w:rPr>
        <w:t xml:space="preserve"> من أصل أربع شرائح تمويل بمستوى إجمالي قدره 808</w:t>
      </w:r>
      <w:r w:rsidRPr="00551B3C">
        <w:rPr>
          <w:rFonts w:hint="cs"/>
          <w:sz w:val="26"/>
          <w:szCs w:val="26"/>
          <w:rtl/>
          <w:lang w:bidi="ar-SA"/>
        </w:rPr>
        <w:t>,</w:t>
      </w:r>
      <w:r w:rsidR="00A443A3" w:rsidRPr="00551B3C">
        <w:rPr>
          <w:sz w:val="26"/>
          <w:szCs w:val="26"/>
          <w:rtl/>
          <w:lang w:bidi="ar-SA"/>
        </w:rPr>
        <w:t xml:space="preserve">550 دولار أمريكي (أي 95.3 بالمائة من إجمالي الأموال </w:t>
      </w:r>
      <w:r w:rsidRPr="00551B3C">
        <w:rPr>
          <w:rFonts w:hint="cs"/>
          <w:sz w:val="26"/>
          <w:szCs w:val="26"/>
          <w:rtl/>
          <w:lang w:bidi="ar-SA"/>
        </w:rPr>
        <w:t>وقدرها</w:t>
      </w:r>
      <w:r w:rsidR="00A443A3" w:rsidRPr="00551B3C">
        <w:rPr>
          <w:sz w:val="26"/>
          <w:szCs w:val="26"/>
          <w:rtl/>
          <w:lang w:bidi="ar-SA"/>
        </w:rPr>
        <w:t xml:space="preserve"> 848</w:t>
      </w:r>
      <w:r w:rsidRPr="00551B3C">
        <w:rPr>
          <w:rFonts w:hint="cs"/>
          <w:sz w:val="26"/>
          <w:szCs w:val="26"/>
          <w:rtl/>
          <w:lang w:bidi="ar-SA"/>
        </w:rPr>
        <w:t>,</w:t>
      </w:r>
      <w:r w:rsidR="00A443A3" w:rsidRPr="00551B3C">
        <w:rPr>
          <w:sz w:val="26"/>
          <w:szCs w:val="26"/>
          <w:rtl/>
          <w:lang w:bidi="ar-SA"/>
        </w:rPr>
        <w:t>550 دولار</w:t>
      </w:r>
      <w:r w:rsidRPr="00551B3C">
        <w:rPr>
          <w:sz w:val="26"/>
          <w:szCs w:val="26"/>
          <w:rtl/>
          <w:lang w:bidi="ar-SA"/>
        </w:rPr>
        <w:t xml:space="preserve"> أمريكي المعتمدة من حيث المبدأ)، بالإضافة إلى </w:t>
      </w:r>
      <w:r w:rsidR="00A443A3" w:rsidRPr="00551B3C">
        <w:rPr>
          <w:sz w:val="26"/>
          <w:szCs w:val="26"/>
          <w:rtl/>
          <w:lang w:bidi="ar-SA"/>
        </w:rPr>
        <w:t xml:space="preserve">تحويل لليونيدو جميع أنشطة الإزالة التي </w:t>
      </w:r>
      <w:r w:rsidRPr="00551B3C">
        <w:rPr>
          <w:rFonts w:hint="cs"/>
          <w:sz w:val="26"/>
          <w:szCs w:val="26"/>
          <w:rtl/>
          <w:lang w:bidi="ar-SA"/>
        </w:rPr>
        <w:t>كان اليونيب سينفذها</w:t>
      </w:r>
      <w:r w:rsidR="00A443A3" w:rsidRPr="00551B3C">
        <w:rPr>
          <w:sz w:val="26"/>
          <w:szCs w:val="26"/>
          <w:rtl/>
          <w:lang w:bidi="ar-SA"/>
        </w:rPr>
        <w:t xml:space="preserve">. </w:t>
      </w:r>
      <w:r w:rsidRPr="00551B3C">
        <w:rPr>
          <w:rFonts w:hint="cs"/>
          <w:sz w:val="26"/>
          <w:szCs w:val="26"/>
          <w:rtl/>
          <w:lang w:bidi="ar-SA"/>
        </w:rPr>
        <w:t>ووفقا</w:t>
      </w:r>
      <w:r w:rsidRPr="00551B3C">
        <w:rPr>
          <w:sz w:val="26"/>
          <w:szCs w:val="26"/>
          <w:rtl/>
          <w:lang w:bidi="ar-SA"/>
        </w:rPr>
        <w:t xml:space="preserve"> </w:t>
      </w:r>
      <w:r w:rsidRPr="00551B3C">
        <w:rPr>
          <w:rFonts w:hint="cs"/>
          <w:sz w:val="26"/>
          <w:szCs w:val="26"/>
          <w:rtl/>
          <w:lang w:bidi="ar-SA"/>
        </w:rPr>
        <w:t>ل</w:t>
      </w:r>
      <w:r w:rsidR="00A443A3" w:rsidRPr="00551B3C">
        <w:rPr>
          <w:sz w:val="26"/>
          <w:szCs w:val="26"/>
          <w:rtl/>
          <w:lang w:bidi="ar-SA"/>
        </w:rPr>
        <w:t>لاتفاق</w:t>
      </w:r>
      <w:r w:rsidRPr="00551B3C">
        <w:rPr>
          <w:rFonts w:hint="cs"/>
          <w:sz w:val="26"/>
          <w:szCs w:val="26"/>
          <w:rtl/>
          <w:lang w:bidi="ar-SA"/>
        </w:rPr>
        <w:t xml:space="preserve"> المبرم</w:t>
      </w:r>
      <w:r w:rsidRPr="00551B3C">
        <w:rPr>
          <w:sz w:val="26"/>
          <w:szCs w:val="26"/>
          <w:rtl/>
          <w:lang w:bidi="ar-SA"/>
        </w:rPr>
        <w:t xml:space="preserve"> بين الحكومة واللجنة التنفيذية </w:t>
      </w:r>
      <w:r w:rsidR="00A443A3" w:rsidRPr="00551B3C">
        <w:rPr>
          <w:sz w:val="26"/>
          <w:szCs w:val="26"/>
          <w:rtl/>
          <w:lang w:bidi="ar-SA"/>
        </w:rPr>
        <w:t xml:space="preserve"> كان من المقرر تقديم الشريحة الأخيرة من المرحلة الأولى من خطة إدارة إزالة </w:t>
      </w:r>
      <w:r w:rsidR="00DD55CC" w:rsidRPr="00551B3C">
        <w:rPr>
          <w:sz w:val="26"/>
          <w:szCs w:val="26"/>
          <w:rtl/>
          <w:lang w:bidi="ar-SA"/>
        </w:rPr>
        <w:t>المواد الهيدروكلوروفلوروكربونية</w:t>
      </w:r>
      <w:r w:rsidR="00A443A3" w:rsidRPr="00551B3C">
        <w:rPr>
          <w:sz w:val="26"/>
          <w:szCs w:val="26"/>
          <w:rtl/>
          <w:lang w:bidi="ar-SA"/>
        </w:rPr>
        <w:t xml:space="preserve">، </w:t>
      </w:r>
      <w:r w:rsidR="00DD55CC" w:rsidRPr="00551B3C">
        <w:rPr>
          <w:rFonts w:hint="cs"/>
          <w:sz w:val="26"/>
          <w:szCs w:val="26"/>
          <w:rtl/>
          <w:lang w:bidi="ar-SA"/>
        </w:rPr>
        <w:t>وقدرها</w:t>
      </w:r>
      <w:r w:rsidR="00A443A3" w:rsidRPr="00551B3C">
        <w:rPr>
          <w:sz w:val="26"/>
          <w:szCs w:val="26"/>
          <w:rtl/>
          <w:lang w:bidi="ar-SA"/>
        </w:rPr>
        <w:t xml:space="preserve"> 40</w:t>
      </w:r>
      <w:r w:rsidR="00DD55CC" w:rsidRPr="00551B3C">
        <w:rPr>
          <w:rFonts w:hint="cs"/>
          <w:sz w:val="26"/>
          <w:szCs w:val="26"/>
          <w:rtl/>
          <w:lang w:bidi="ar-SA"/>
        </w:rPr>
        <w:t>,</w:t>
      </w:r>
      <w:r w:rsidR="00DD55CC" w:rsidRPr="00551B3C">
        <w:rPr>
          <w:sz w:val="26"/>
          <w:szCs w:val="26"/>
          <w:rtl/>
          <w:lang w:bidi="ar-SA"/>
        </w:rPr>
        <w:t>000 دولار أمريكي</w:t>
      </w:r>
      <w:r w:rsidR="00A443A3" w:rsidRPr="00551B3C">
        <w:rPr>
          <w:sz w:val="26"/>
          <w:szCs w:val="26"/>
          <w:rtl/>
          <w:lang w:bidi="ar-SA"/>
        </w:rPr>
        <w:t>، في الا</w:t>
      </w:r>
      <w:r w:rsidR="00DD55CC" w:rsidRPr="00551B3C">
        <w:rPr>
          <w:sz w:val="26"/>
          <w:szCs w:val="26"/>
          <w:rtl/>
          <w:lang w:bidi="ar-SA"/>
        </w:rPr>
        <w:t xml:space="preserve">جتماع الحادي والثمانين. </w:t>
      </w:r>
      <w:r w:rsidR="00DD55CC" w:rsidRPr="00551B3C">
        <w:rPr>
          <w:rFonts w:hint="cs"/>
          <w:sz w:val="26"/>
          <w:szCs w:val="26"/>
          <w:rtl/>
          <w:lang w:bidi="ar-SA"/>
        </w:rPr>
        <w:t>ولكن</w:t>
      </w:r>
      <w:r w:rsidR="00DD55CC" w:rsidRPr="00551B3C">
        <w:rPr>
          <w:sz w:val="26"/>
          <w:szCs w:val="26"/>
          <w:rtl/>
          <w:lang w:bidi="ar-SA"/>
        </w:rPr>
        <w:t>، بسبب قرارات لجنة مجلس الأمن التابع للأمم المتحدة</w:t>
      </w:r>
      <w:r w:rsidR="00A443A3" w:rsidRPr="00551B3C">
        <w:rPr>
          <w:sz w:val="26"/>
          <w:szCs w:val="26"/>
          <w:rtl/>
          <w:lang w:bidi="ar-SA"/>
        </w:rPr>
        <w:t>، لم تتمكن اليونيدو من تقديم طلب الشريحة.</w:t>
      </w:r>
    </w:p>
    <w:p w14:paraId="7F5D392F" w14:textId="77777777" w:rsidR="00DD55CC" w:rsidRPr="00551B3C" w:rsidRDefault="00DD55CC" w:rsidP="00A443A3">
      <w:pPr>
        <w:bidi/>
        <w:rPr>
          <w:sz w:val="26"/>
          <w:szCs w:val="26"/>
          <w:rtl/>
          <w:lang w:bidi="ar-SA"/>
        </w:rPr>
      </w:pPr>
    </w:p>
    <w:p w14:paraId="3667BF3A" w14:textId="77777777" w:rsidR="00376085" w:rsidRPr="00551B3C" w:rsidRDefault="00376085" w:rsidP="00DD55CC">
      <w:pPr>
        <w:bidi/>
        <w:rPr>
          <w:b/>
          <w:bCs/>
          <w:sz w:val="26"/>
          <w:szCs w:val="26"/>
          <w:rtl/>
          <w:lang w:bidi="ar-SA"/>
        </w:rPr>
      </w:pPr>
    </w:p>
    <w:p w14:paraId="451FF75A" w14:textId="77777777" w:rsidR="00A443A3" w:rsidRPr="00551B3C" w:rsidRDefault="00DD55CC" w:rsidP="00376085">
      <w:pPr>
        <w:bidi/>
        <w:rPr>
          <w:b/>
          <w:bCs/>
          <w:sz w:val="26"/>
          <w:szCs w:val="26"/>
          <w:rtl/>
          <w:lang w:bidi="ar-SA"/>
        </w:rPr>
      </w:pPr>
      <w:r w:rsidRPr="00551B3C">
        <w:rPr>
          <w:rFonts w:hint="cs"/>
          <w:b/>
          <w:bCs/>
          <w:sz w:val="26"/>
          <w:szCs w:val="26"/>
          <w:rtl/>
          <w:lang w:bidi="ar-SA"/>
        </w:rPr>
        <w:t>ال</w:t>
      </w:r>
      <w:r w:rsidR="00A443A3" w:rsidRPr="00551B3C">
        <w:rPr>
          <w:b/>
          <w:bCs/>
          <w:sz w:val="26"/>
          <w:szCs w:val="26"/>
          <w:rtl/>
          <w:lang w:bidi="ar-SA"/>
        </w:rPr>
        <w:t xml:space="preserve">تقرير </w:t>
      </w:r>
      <w:r w:rsidRPr="00551B3C">
        <w:rPr>
          <w:rFonts w:hint="cs"/>
          <w:b/>
          <w:bCs/>
          <w:sz w:val="26"/>
          <w:szCs w:val="26"/>
          <w:rtl/>
          <w:lang w:bidi="ar-SA"/>
        </w:rPr>
        <w:t>ال</w:t>
      </w:r>
      <w:r w:rsidR="00A443A3" w:rsidRPr="00551B3C">
        <w:rPr>
          <w:b/>
          <w:bCs/>
          <w:sz w:val="26"/>
          <w:szCs w:val="26"/>
          <w:rtl/>
          <w:lang w:bidi="ar-SA"/>
        </w:rPr>
        <w:t>مرحلي</w:t>
      </w:r>
      <w:r w:rsidRPr="00551B3C">
        <w:rPr>
          <w:rFonts w:hint="cs"/>
          <w:b/>
          <w:bCs/>
          <w:sz w:val="26"/>
          <w:szCs w:val="26"/>
          <w:rtl/>
          <w:lang w:bidi="ar-SA"/>
        </w:rPr>
        <w:t xml:space="preserve"> المقدم</w:t>
      </w:r>
      <w:r w:rsidR="00A443A3" w:rsidRPr="00551B3C">
        <w:rPr>
          <w:b/>
          <w:bCs/>
          <w:sz w:val="26"/>
          <w:szCs w:val="26"/>
          <w:rtl/>
          <w:lang w:bidi="ar-SA"/>
        </w:rPr>
        <w:t xml:space="preserve"> إلى الاجتماع الخامس والثمانين</w:t>
      </w:r>
    </w:p>
    <w:p w14:paraId="76610505" w14:textId="77777777" w:rsidR="00376085" w:rsidRPr="00551B3C" w:rsidRDefault="00376085" w:rsidP="00376085">
      <w:pPr>
        <w:bidi/>
        <w:rPr>
          <w:b/>
          <w:bCs/>
          <w:sz w:val="26"/>
          <w:szCs w:val="26"/>
          <w:rtl/>
          <w:lang w:bidi="ar-SA"/>
        </w:rPr>
      </w:pPr>
    </w:p>
    <w:p w14:paraId="030A7C0B"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 xml:space="preserve">قدمت اليونيدو إلى الاجتماع الخامس والثمانين تقريراً مرحلياً عن تنفيذ المرحلة الأولى من خطة إدارة إزالة </w:t>
      </w:r>
      <w:r w:rsidR="00376085" w:rsidRPr="00551B3C">
        <w:rPr>
          <w:sz w:val="26"/>
          <w:szCs w:val="26"/>
          <w:rtl/>
          <w:lang w:bidi="ar-SA"/>
        </w:rPr>
        <w:t>المواد الهيدروكلوروفلوروكربونية، يسرد الأنشطة المنفذة حتى الآن</w:t>
      </w:r>
      <w:r w:rsidRPr="00551B3C">
        <w:rPr>
          <w:sz w:val="26"/>
          <w:szCs w:val="26"/>
          <w:rtl/>
          <w:lang w:bidi="ar-SA"/>
        </w:rPr>
        <w:t>، و</w:t>
      </w:r>
      <w:r w:rsidR="00376085" w:rsidRPr="00551B3C">
        <w:rPr>
          <w:sz w:val="26"/>
          <w:szCs w:val="26"/>
          <w:rtl/>
          <w:lang w:bidi="ar-SA"/>
        </w:rPr>
        <w:t>مستوى الصرف الذي تم تحقيقه</w:t>
      </w:r>
      <w:r w:rsidRPr="00551B3C">
        <w:rPr>
          <w:sz w:val="26"/>
          <w:szCs w:val="26"/>
          <w:rtl/>
          <w:lang w:bidi="ar-SA"/>
        </w:rPr>
        <w:t>، والتحديات التي واجهتها لمواصلة تنفيذ الأنشطة امت</w:t>
      </w:r>
      <w:r w:rsidR="00376085" w:rsidRPr="00551B3C">
        <w:rPr>
          <w:sz w:val="26"/>
          <w:szCs w:val="26"/>
          <w:rtl/>
          <w:lang w:bidi="ar-SA"/>
        </w:rPr>
        <w:t xml:space="preserve">ثالاً لقرارات </w:t>
      </w:r>
      <w:r w:rsidR="00376085" w:rsidRPr="00551B3C">
        <w:rPr>
          <w:rFonts w:hint="cs"/>
          <w:sz w:val="26"/>
          <w:szCs w:val="26"/>
          <w:rtl/>
          <w:lang w:bidi="ar-SA"/>
        </w:rPr>
        <w:t xml:space="preserve">لجنة </w:t>
      </w:r>
      <w:r w:rsidR="00376085" w:rsidRPr="00551B3C">
        <w:rPr>
          <w:sz w:val="26"/>
          <w:szCs w:val="26"/>
          <w:rtl/>
          <w:lang w:bidi="ar-SA"/>
        </w:rPr>
        <w:t>مجلس الأمن</w:t>
      </w:r>
      <w:r w:rsidRPr="00551B3C">
        <w:rPr>
          <w:sz w:val="26"/>
          <w:szCs w:val="26"/>
          <w:rtl/>
          <w:lang w:bidi="ar-SA"/>
        </w:rPr>
        <w:t>، وطلب التوجيه من اللجنة التنفيذية.</w:t>
      </w:r>
    </w:p>
    <w:p w14:paraId="444562C6" w14:textId="77777777" w:rsidR="00376085" w:rsidRPr="00551B3C" w:rsidRDefault="00376085" w:rsidP="00376085">
      <w:pPr>
        <w:pStyle w:val="ListParagraph"/>
        <w:bidi/>
        <w:rPr>
          <w:sz w:val="26"/>
          <w:szCs w:val="26"/>
          <w:lang w:bidi="ar-SA"/>
        </w:rPr>
      </w:pPr>
    </w:p>
    <w:p w14:paraId="34EB294A" w14:textId="77777777" w:rsidR="00A443A3" w:rsidRPr="00551B3C" w:rsidRDefault="002C451F" w:rsidP="00014308">
      <w:pPr>
        <w:pStyle w:val="ListParagraph"/>
        <w:keepNext/>
        <w:keepLines/>
        <w:numPr>
          <w:ilvl w:val="0"/>
          <w:numId w:val="10"/>
        </w:numPr>
        <w:bidi/>
        <w:ind w:left="4" w:firstLine="0"/>
        <w:rPr>
          <w:sz w:val="26"/>
          <w:szCs w:val="26"/>
          <w:lang w:bidi="ar-SA"/>
        </w:rPr>
      </w:pPr>
      <w:r w:rsidRPr="00551B3C">
        <w:rPr>
          <w:rFonts w:hint="cs"/>
          <w:sz w:val="26"/>
          <w:szCs w:val="26"/>
          <w:rtl/>
          <w:lang w:bidi="ar-SA"/>
        </w:rPr>
        <w:t>وأوضح</w:t>
      </w:r>
      <w:r w:rsidR="00A443A3" w:rsidRPr="00551B3C">
        <w:rPr>
          <w:sz w:val="26"/>
          <w:szCs w:val="26"/>
          <w:rtl/>
          <w:lang w:bidi="ar-SA"/>
        </w:rPr>
        <w:t xml:space="preserve"> التقرير أنه على الرغم من الصعوب</w:t>
      </w:r>
      <w:r w:rsidRPr="00551B3C">
        <w:rPr>
          <w:sz w:val="26"/>
          <w:szCs w:val="26"/>
          <w:rtl/>
          <w:lang w:bidi="ar-SA"/>
        </w:rPr>
        <w:t>ات الناجمة عن قرارات مجلس الأمن</w:t>
      </w:r>
      <w:r w:rsidR="00A443A3" w:rsidRPr="00551B3C">
        <w:rPr>
          <w:sz w:val="26"/>
          <w:szCs w:val="26"/>
          <w:rtl/>
          <w:lang w:bidi="ar-SA"/>
        </w:rPr>
        <w:t xml:space="preserve">، </w:t>
      </w:r>
      <w:r w:rsidRPr="00551B3C">
        <w:rPr>
          <w:sz w:val="26"/>
          <w:szCs w:val="26"/>
          <w:rtl/>
          <w:lang w:bidi="ar-SA"/>
        </w:rPr>
        <w:t xml:space="preserve">تضمنت </w:t>
      </w:r>
      <w:r w:rsidR="00A443A3" w:rsidRPr="00551B3C">
        <w:rPr>
          <w:sz w:val="26"/>
          <w:szCs w:val="26"/>
          <w:rtl/>
          <w:lang w:bidi="ar-SA"/>
        </w:rPr>
        <w:t xml:space="preserve">الأنشطة الرئيسية التي </w:t>
      </w:r>
      <w:r w:rsidRPr="00551B3C">
        <w:rPr>
          <w:rFonts w:hint="cs"/>
          <w:sz w:val="26"/>
          <w:szCs w:val="26"/>
          <w:rtl/>
          <w:lang w:bidi="ar-SA"/>
        </w:rPr>
        <w:t>نفذت</w:t>
      </w:r>
      <w:r w:rsidR="00A443A3" w:rsidRPr="00551B3C">
        <w:rPr>
          <w:sz w:val="26"/>
          <w:szCs w:val="26"/>
          <w:rtl/>
          <w:lang w:bidi="ar-SA"/>
        </w:rPr>
        <w:t xml:space="preserve"> خلال الشريحتين الأولى والثانية ما يلي:</w:t>
      </w:r>
    </w:p>
    <w:p w14:paraId="3C9BC0D1" w14:textId="77777777" w:rsidR="002C451F" w:rsidRPr="00551B3C" w:rsidRDefault="002C451F" w:rsidP="002C451F">
      <w:pPr>
        <w:bidi/>
        <w:rPr>
          <w:sz w:val="26"/>
          <w:szCs w:val="26"/>
          <w:lang w:bidi="ar-SA"/>
        </w:rPr>
      </w:pPr>
    </w:p>
    <w:p w14:paraId="3E40EFF6" w14:textId="77777777" w:rsidR="00A443A3" w:rsidRPr="00551B3C" w:rsidRDefault="002C451F" w:rsidP="00CE19AD">
      <w:pPr>
        <w:pStyle w:val="ListParagraph"/>
        <w:numPr>
          <w:ilvl w:val="1"/>
          <w:numId w:val="10"/>
        </w:numPr>
        <w:bidi/>
        <w:ind w:left="1260" w:hanging="540"/>
        <w:rPr>
          <w:sz w:val="26"/>
          <w:szCs w:val="26"/>
          <w:lang w:bidi="ar-SA"/>
        </w:rPr>
      </w:pPr>
      <w:r w:rsidRPr="00551B3C">
        <w:rPr>
          <w:sz w:val="26"/>
          <w:szCs w:val="26"/>
          <w:rtl/>
          <w:lang w:bidi="ar-SA"/>
        </w:rPr>
        <w:t xml:space="preserve">شراء ثلاث محددات </w:t>
      </w:r>
      <w:r w:rsidR="00A443A3" w:rsidRPr="00551B3C">
        <w:rPr>
          <w:sz w:val="26"/>
          <w:szCs w:val="26"/>
          <w:rtl/>
          <w:lang w:bidi="ar-SA"/>
        </w:rPr>
        <w:t>غاز</w:t>
      </w:r>
      <w:r w:rsidRPr="00551B3C">
        <w:rPr>
          <w:rFonts w:hint="cs"/>
          <w:sz w:val="26"/>
          <w:szCs w:val="26"/>
          <w:rtl/>
          <w:lang w:bidi="ar-SA"/>
        </w:rPr>
        <w:t>ات</w:t>
      </w:r>
      <w:r w:rsidRPr="00551B3C">
        <w:rPr>
          <w:sz w:val="26"/>
          <w:szCs w:val="26"/>
          <w:rtl/>
          <w:lang w:bidi="ar-SA"/>
        </w:rPr>
        <w:t xml:space="preserve"> التبريد لمكتب الجمارك </w:t>
      </w:r>
      <w:r w:rsidRPr="00551B3C">
        <w:rPr>
          <w:rFonts w:hint="cs"/>
          <w:sz w:val="26"/>
          <w:szCs w:val="26"/>
          <w:rtl/>
          <w:lang w:bidi="ar-SA"/>
        </w:rPr>
        <w:t xml:space="preserve">الموجود </w:t>
      </w:r>
      <w:r w:rsidRPr="00551B3C">
        <w:rPr>
          <w:sz w:val="26"/>
          <w:szCs w:val="26"/>
          <w:rtl/>
          <w:lang w:bidi="ar-SA"/>
        </w:rPr>
        <w:t>في البلد</w:t>
      </w:r>
      <w:r w:rsidR="00A443A3" w:rsidRPr="00551B3C">
        <w:rPr>
          <w:sz w:val="26"/>
          <w:szCs w:val="26"/>
          <w:rtl/>
          <w:lang w:bidi="ar-SA"/>
        </w:rPr>
        <w:t>؛</w:t>
      </w:r>
    </w:p>
    <w:p w14:paraId="5C4288A2" w14:textId="77777777" w:rsidR="002C451F" w:rsidRPr="00551B3C" w:rsidRDefault="002C451F" w:rsidP="002C451F">
      <w:pPr>
        <w:pStyle w:val="ListParagraph"/>
        <w:bidi/>
        <w:ind w:left="1260"/>
        <w:rPr>
          <w:sz w:val="26"/>
          <w:szCs w:val="26"/>
          <w:lang w:bidi="ar-SA"/>
        </w:rPr>
      </w:pPr>
    </w:p>
    <w:p w14:paraId="7F8087A3" w14:textId="77777777" w:rsidR="00A443A3" w:rsidRPr="00551B3C" w:rsidRDefault="002C451F" w:rsidP="00CE19AD">
      <w:pPr>
        <w:pStyle w:val="ListParagraph"/>
        <w:numPr>
          <w:ilvl w:val="1"/>
          <w:numId w:val="10"/>
        </w:numPr>
        <w:bidi/>
        <w:ind w:left="1260" w:hanging="540"/>
        <w:rPr>
          <w:sz w:val="26"/>
          <w:szCs w:val="26"/>
          <w:lang w:bidi="ar-SA"/>
        </w:rPr>
      </w:pPr>
      <w:r w:rsidRPr="00551B3C">
        <w:rPr>
          <w:rFonts w:hint="cs"/>
          <w:sz w:val="26"/>
          <w:szCs w:val="26"/>
          <w:rtl/>
          <w:lang w:bidi="ar-SA"/>
        </w:rPr>
        <w:t>و</w:t>
      </w:r>
      <w:r w:rsidR="00A443A3" w:rsidRPr="00551B3C">
        <w:rPr>
          <w:sz w:val="26"/>
          <w:szCs w:val="26"/>
          <w:rtl/>
          <w:lang w:bidi="ar-SA"/>
        </w:rPr>
        <w:t>شراء آلة رش الرغوة لمصنع بوهونغ لمواد البناء بعد الحصول على إذن من لجنة مجلس الأمن ا</w:t>
      </w:r>
      <w:r w:rsidRPr="00551B3C">
        <w:rPr>
          <w:sz w:val="26"/>
          <w:szCs w:val="26"/>
          <w:rtl/>
          <w:lang w:bidi="ar-SA"/>
        </w:rPr>
        <w:t xml:space="preserve">لتابع للأمم المتحدة في عام 2015، وإعداد عقد </w:t>
      </w:r>
      <w:r w:rsidRPr="00551B3C">
        <w:rPr>
          <w:rFonts w:hint="cs"/>
          <w:sz w:val="26"/>
          <w:szCs w:val="26"/>
          <w:rtl/>
          <w:lang w:bidi="ar-SA"/>
        </w:rPr>
        <w:t>ل</w:t>
      </w:r>
      <w:r w:rsidR="00A443A3" w:rsidRPr="00551B3C">
        <w:rPr>
          <w:sz w:val="26"/>
          <w:szCs w:val="26"/>
          <w:rtl/>
          <w:lang w:bidi="ar-SA"/>
        </w:rPr>
        <w:t xml:space="preserve">شحن المعدات الإضافية </w:t>
      </w:r>
      <w:r w:rsidRPr="00551B3C">
        <w:rPr>
          <w:rFonts w:hint="cs"/>
          <w:sz w:val="26"/>
          <w:szCs w:val="26"/>
          <w:rtl/>
          <w:lang w:bidi="ar-SA"/>
        </w:rPr>
        <w:t>للتمكن من</w:t>
      </w:r>
      <w:r w:rsidRPr="00551B3C">
        <w:rPr>
          <w:sz w:val="26"/>
          <w:szCs w:val="26"/>
          <w:rtl/>
          <w:lang w:bidi="ar-SA"/>
        </w:rPr>
        <w:t xml:space="preserve"> تركيب / تشغيل معدات رش الرغوة</w:t>
      </w:r>
      <w:r w:rsidR="00A443A3" w:rsidRPr="00551B3C">
        <w:rPr>
          <w:sz w:val="26"/>
          <w:szCs w:val="26"/>
          <w:rtl/>
          <w:lang w:bidi="ar-SA"/>
        </w:rPr>
        <w:t>؛</w:t>
      </w:r>
    </w:p>
    <w:p w14:paraId="00E081CA" w14:textId="77777777" w:rsidR="002C451F" w:rsidRPr="00551B3C" w:rsidRDefault="002C451F" w:rsidP="002C451F">
      <w:pPr>
        <w:pStyle w:val="ListParagraph"/>
        <w:rPr>
          <w:sz w:val="26"/>
          <w:szCs w:val="26"/>
          <w:rtl/>
          <w:lang w:bidi="ar-SA"/>
        </w:rPr>
      </w:pPr>
    </w:p>
    <w:p w14:paraId="3FDFC261" w14:textId="77777777" w:rsidR="00A443A3" w:rsidRPr="00551B3C" w:rsidRDefault="002C451F" w:rsidP="00CE19AD">
      <w:pPr>
        <w:pStyle w:val="ListParagraph"/>
        <w:numPr>
          <w:ilvl w:val="1"/>
          <w:numId w:val="10"/>
        </w:numPr>
        <w:bidi/>
        <w:ind w:left="1260" w:hanging="540"/>
        <w:rPr>
          <w:sz w:val="26"/>
          <w:szCs w:val="26"/>
          <w:lang w:bidi="ar-SA"/>
        </w:rPr>
      </w:pPr>
      <w:r w:rsidRPr="00551B3C">
        <w:rPr>
          <w:rFonts w:hint="cs"/>
          <w:sz w:val="26"/>
          <w:szCs w:val="26"/>
          <w:rtl/>
          <w:lang w:bidi="ar-SA"/>
        </w:rPr>
        <w:t>و</w:t>
      </w:r>
      <w:r w:rsidR="00A443A3" w:rsidRPr="00551B3C">
        <w:rPr>
          <w:sz w:val="26"/>
          <w:szCs w:val="26"/>
          <w:rtl/>
          <w:lang w:bidi="ar-SA"/>
        </w:rPr>
        <w:t xml:space="preserve">شراء معدات رغوة </w:t>
      </w:r>
      <w:r w:rsidRPr="00551B3C">
        <w:rPr>
          <w:sz w:val="26"/>
          <w:szCs w:val="26"/>
          <w:rtl/>
          <w:lang w:bidi="ar-SA"/>
        </w:rPr>
        <w:t>البولي يوريثان (فورمات الميثيل)، التي وافق</w:t>
      </w:r>
      <w:r w:rsidRPr="00551B3C">
        <w:rPr>
          <w:rFonts w:hint="cs"/>
          <w:sz w:val="26"/>
          <w:szCs w:val="26"/>
          <w:rtl/>
          <w:lang w:bidi="ar-SA"/>
        </w:rPr>
        <w:t>ت</w:t>
      </w:r>
      <w:r w:rsidR="00A443A3" w:rsidRPr="00551B3C">
        <w:rPr>
          <w:sz w:val="26"/>
          <w:szCs w:val="26"/>
          <w:rtl/>
          <w:lang w:bidi="ar-SA"/>
        </w:rPr>
        <w:t xml:space="preserve"> عليها لجنة مجلس الأمن الدولي بما يتماشى مع الإجراءات المنصوص عليها في قرار مج</w:t>
      </w:r>
      <w:r w:rsidRPr="00551B3C">
        <w:rPr>
          <w:sz w:val="26"/>
          <w:szCs w:val="26"/>
          <w:rtl/>
          <w:lang w:bidi="ar-SA"/>
        </w:rPr>
        <w:t>لس الأمن الدولي رقم 2270 (2016)</w:t>
      </w:r>
      <w:r w:rsidR="00A443A3" w:rsidRPr="00551B3C">
        <w:rPr>
          <w:sz w:val="26"/>
          <w:szCs w:val="26"/>
          <w:rtl/>
          <w:lang w:bidi="ar-SA"/>
        </w:rPr>
        <w:t xml:space="preserve">؛ </w:t>
      </w:r>
      <w:r w:rsidRPr="00551B3C">
        <w:rPr>
          <w:rFonts w:hint="cs"/>
          <w:sz w:val="26"/>
          <w:szCs w:val="26"/>
          <w:rtl/>
          <w:lang w:bidi="ar-SA"/>
        </w:rPr>
        <w:t>و</w:t>
      </w:r>
      <w:r w:rsidR="00A443A3" w:rsidRPr="00551B3C">
        <w:rPr>
          <w:sz w:val="26"/>
          <w:szCs w:val="26"/>
          <w:rtl/>
          <w:lang w:bidi="ar-SA"/>
        </w:rPr>
        <w:t>تم إصدار عقد شراء لموردي الم</w:t>
      </w:r>
      <w:r w:rsidRPr="00551B3C">
        <w:rPr>
          <w:sz w:val="26"/>
          <w:szCs w:val="26"/>
          <w:rtl/>
          <w:lang w:bidi="ar-SA"/>
        </w:rPr>
        <w:t>عدات</w:t>
      </w:r>
      <w:r w:rsidR="00A443A3" w:rsidRPr="00551B3C">
        <w:rPr>
          <w:sz w:val="26"/>
          <w:szCs w:val="26"/>
          <w:rtl/>
          <w:lang w:bidi="ar-SA"/>
        </w:rPr>
        <w:t xml:space="preserve">؛ </w:t>
      </w:r>
      <w:r w:rsidRPr="00551B3C">
        <w:rPr>
          <w:rFonts w:hint="cs"/>
          <w:sz w:val="26"/>
          <w:szCs w:val="26"/>
          <w:rtl/>
          <w:lang w:bidi="ar-SA"/>
        </w:rPr>
        <w:t>و</w:t>
      </w:r>
      <w:r w:rsidRPr="00551B3C">
        <w:rPr>
          <w:sz w:val="26"/>
          <w:szCs w:val="26"/>
          <w:rtl/>
          <w:lang w:bidi="ar-SA"/>
        </w:rPr>
        <w:t>تم شحن المعدات عبر الصين</w:t>
      </w:r>
      <w:r w:rsidR="00A443A3" w:rsidRPr="00551B3C">
        <w:rPr>
          <w:sz w:val="26"/>
          <w:szCs w:val="26"/>
          <w:rtl/>
          <w:lang w:bidi="ar-SA"/>
        </w:rPr>
        <w:t xml:space="preserve">، </w:t>
      </w:r>
      <w:r w:rsidRPr="00551B3C">
        <w:rPr>
          <w:rFonts w:hint="cs"/>
          <w:sz w:val="26"/>
          <w:szCs w:val="26"/>
          <w:rtl/>
          <w:lang w:bidi="ar-SA"/>
        </w:rPr>
        <w:t>لأنه</w:t>
      </w:r>
      <w:r w:rsidR="00A443A3" w:rsidRPr="00551B3C">
        <w:rPr>
          <w:sz w:val="26"/>
          <w:szCs w:val="26"/>
          <w:rtl/>
          <w:lang w:bidi="ar-SA"/>
        </w:rPr>
        <w:t xml:space="preserve"> لا يمكن شحنها مباشرة إلى جم</w:t>
      </w:r>
      <w:r w:rsidRPr="00551B3C">
        <w:rPr>
          <w:sz w:val="26"/>
          <w:szCs w:val="26"/>
          <w:rtl/>
          <w:lang w:bidi="ar-SA"/>
        </w:rPr>
        <w:t>هورية كوريا الشعبية الديمقراطية</w:t>
      </w:r>
      <w:r w:rsidR="00A443A3" w:rsidRPr="00551B3C">
        <w:rPr>
          <w:sz w:val="26"/>
          <w:szCs w:val="26"/>
          <w:rtl/>
          <w:lang w:bidi="ar-SA"/>
        </w:rPr>
        <w:t>، ولكن</w:t>
      </w:r>
      <w:r w:rsidRPr="00551B3C">
        <w:rPr>
          <w:rFonts w:hint="cs"/>
          <w:sz w:val="26"/>
          <w:szCs w:val="26"/>
          <w:rtl/>
          <w:lang w:bidi="ar-SA"/>
        </w:rPr>
        <w:t>ها</w:t>
      </w:r>
      <w:r w:rsidR="00A443A3" w:rsidRPr="00551B3C">
        <w:rPr>
          <w:sz w:val="26"/>
          <w:szCs w:val="26"/>
          <w:rtl/>
          <w:lang w:bidi="ar-SA"/>
        </w:rPr>
        <w:t xml:space="preserve"> </w:t>
      </w:r>
      <w:r w:rsidRPr="00551B3C">
        <w:rPr>
          <w:sz w:val="26"/>
          <w:szCs w:val="26"/>
          <w:rtl/>
          <w:lang w:bidi="ar-SA"/>
        </w:rPr>
        <w:t>رفض</w:t>
      </w:r>
      <w:r w:rsidRPr="00551B3C">
        <w:rPr>
          <w:rFonts w:hint="cs"/>
          <w:sz w:val="26"/>
          <w:szCs w:val="26"/>
          <w:rtl/>
          <w:lang w:bidi="ar-SA"/>
        </w:rPr>
        <w:t>ت</w:t>
      </w:r>
      <w:r w:rsidR="00A443A3" w:rsidRPr="00551B3C">
        <w:rPr>
          <w:sz w:val="26"/>
          <w:szCs w:val="26"/>
          <w:rtl/>
          <w:lang w:bidi="ar-SA"/>
        </w:rPr>
        <w:t xml:space="preserve"> من قبل سلطات الجما</w:t>
      </w:r>
      <w:r w:rsidRPr="00551B3C">
        <w:rPr>
          <w:sz w:val="26"/>
          <w:szCs w:val="26"/>
          <w:rtl/>
          <w:lang w:bidi="ar-SA"/>
        </w:rPr>
        <w:t>رك في الصين و</w:t>
      </w:r>
      <w:r w:rsidRPr="00551B3C">
        <w:rPr>
          <w:rFonts w:hint="cs"/>
          <w:sz w:val="26"/>
          <w:szCs w:val="26"/>
          <w:rtl/>
          <w:lang w:bidi="ar-SA"/>
        </w:rPr>
        <w:t>أ</w:t>
      </w:r>
      <w:r w:rsidRPr="00551B3C">
        <w:rPr>
          <w:sz w:val="26"/>
          <w:szCs w:val="26"/>
          <w:rtl/>
          <w:lang w:bidi="ar-SA"/>
        </w:rPr>
        <w:t>ع</w:t>
      </w:r>
      <w:r w:rsidRPr="00551B3C">
        <w:rPr>
          <w:rFonts w:hint="cs"/>
          <w:sz w:val="26"/>
          <w:szCs w:val="26"/>
          <w:rtl/>
          <w:lang w:bidi="ar-SA"/>
        </w:rPr>
        <w:t>ي</w:t>
      </w:r>
      <w:r w:rsidRPr="00551B3C">
        <w:rPr>
          <w:sz w:val="26"/>
          <w:szCs w:val="26"/>
          <w:rtl/>
          <w:lang w:bidi="ar-SA"/>
        </w:rPr>
        <w:t>دت إلى المورد</w:t>
      </w:r>
      <w:r w:rsidR="00A443A3" w:rsidRPr="00551B3C">
        <w:rPr>
          <w:sz w:val="26"/>
          <w:szCs w:val="26"/>
          <w:rtl/>
          <w:lang w:bidi="ar-SA"/>
        </w:rPr>
        <w:t>؛</w:t>
      </w:r>
    </w:p>
    <w:p w14:paraId="0630CC39" w14:textId="77777777" w:rsidR="002C451F" w:rsidRPr="00551B3C" w:rsidRDefault="002C451F" w:rsidP="002C451F">
      <w:pPr>
        <w:pStyle w:val="ListParagraph"/>
        <w:rPr>
          <w:sz w:val="26"/>
          <w:szCs w:val="26"/>
          <w:rtl/>
          <w:lang w:val="en-US" w:bidi="ar-SA"/>
        </w:rPr>
      </w:pPr>
    </w:p>
    <w:p w14:paraId="19176281" w14:textId="77777777" w:rsidR="00A443A3" w:rsidRPr="00551B3C" w:rsidRDefault="002C451F" w:rsidP="00CE19AD">
      <w:pPr>
        <w:pStyle w:val="ListParagraph"/>
        <w:numPr>
          <w:ilvl w:val="1"/>
          <w:numId w:val="10"/>
        </w:numPr>
        <w:bidi/>
        <w:ind w:left="1260" w:hanging="540"/>
        <w:rPr>
          <w:sz w:val="26"/>
          <w:szCs w:val="26"/>
          <w:lang w:bidi="ar-SA"/>
        </w:rPr>
      </w:pPr>
      <w:r w:rsidRPr="00551B3C">
        <w:rPr>
          <w:rFonts w:hint="cs"/>
          <w:sz w:val="26"/>
          <w:szCs w:val="26"/>
          <w:rtl/>
          <w:lang w:bidi="ar-SA"/>
        </w:rPr>
        <w:t>و</w:t>
      </w:r>
      <w:r w:rsidR="00A443A3" w:rsidRPr="00551B3C">
        <w:rPr>
          <w:sz w:val="26"/>
          <w:szCs w:val="26"/>
          <w:rtl/>
          <w:lang w:bidi="ar-SA"/>
        </w:rPr>
        <w:t>شراء معدات التدريب لفنيي خدمة التبريد وتكييف الهواء بعد الحصول على تصريح من لجنة مجلس ا</w:t>
      </w:r>
      <w:r w:rsidRPr="00551B3C">
        <w:rPr>
          <w:sz w:val="26"/>
          <w:szCs w:val="26"/>
          <w:rtl/>
          <w:lang w:bidi="ar-SA"/>
        </w:rPr>
        <w:t>لأمن</w:t>
      </w:r>
      <w:r w:rsidR="00A443A3" w:rsidRPr="00551B3C">
        <w:rPr>
          <w:sz w:val="26"/>
          <w:szCs w:val="26"/>
          <w:rtl/>
          <w:lang w:bidi="ar-SA"/>
        </w:rPr>
        <w:t>، وشحنها وتوزيعها على ف</w:t>
      </w:r>
      <w:r w:rsidRPr="00551B3C">
        <w:rPr>
          <w:sz w:val="26"/>
          <w:szCs w:val="26"/>
          <w:rtl/>
          <w:lang w:bidi="ar-SA"/>
        </w:rPr>
        <w:t>نيي خدمات التبريد في يوني</w:t>
      </w:r>
      <w:r w:rsidRPr="00551B3C">
        <w:rPr>
          <w:rFonts w:hint="cs"/>
          <w:sz w:val="26"/>
          <w:szCs w:val="26"/>
          <w:rtl/>
          <w:lang w:bidi="ar-SA"/>
        </w:rPr>
        <w:t>ه/ حزيران</w:t>
      </w:r>
      <w:r w:rsidRPr="00551B3C">
        <w:rPr>
          <w:sz w:val="26"/>
          <w:szCs w:val="26"/>
          <w:rtl/>
          <w:lang w:bidi="ar-SA"/>
        </w:rPr>
        <w:t xml:space="preserve"> 2016</w:t>
      </w:r>
      <w:r w:rsidR="00A443A3" w:rsidRPr="00551B3C">
        <w:rPr>
          <w:sz w:val="26"/>
          <w:szCs w:val="26"/>
          <w:rtl/>
          <w:lang w:bidi="ar-SA"/>
        </w:rPr>
        <w:t>؛</w:t>
      </w:r>
    </w:p>
    <w:p w14:paraId="312AA064" w14:textId="77777777" w:rsidR="002C451F" w:rsidRPr="00551B3C" w:rsidRDefault="002C451F" w:rsidP="002C451F">
      <w:pPr>
        <w:pStyle w:val="ListParagraph"/>
        <w:rPr>
          <w:sz w:val="26"/>
          <w:szCs w:val="26"/>
          <w:rtl/>
          <w:lang w:bidi="ar-SA"/>
        </w:rPr>
      </w:pPr>
    </w:p>
    <w:p w14:paraId="4B57F8A4" w14:textId="77777777" w:rsidR="00A443A3" w:rsidRPr="00551B3C" w:rsidRDefault="002C451F" w:rsidP="00CE19AD">
      <w:pPr>
        <w:pStyle w:val="ListParagraph"/>
        <w:numPr>
          <w:ilvl w:val="1"/>
          <w:numId w:val="10"/>
        </w:numPr>
        <w:bidi/>
        <w:ind w:left="1260" w:hanging="540"/>
        <w:rPr>
          <w:sz w:val="26"/>
          <w:szCs w:val="26"/>
          <w:lang w:bidi="ar-SA"/>
        </w:rPr>
      </w:pPr>
      <w:r w:rsidRPr="00551B3C">
        <w:rPr>
          <w:rFonts w:hint="cs"/>
          <w:sz w:val="26"/>
          <w:szCs w:val="26"/>
          <w:rtl/>
          <w:lang w:bidi="ar-SA"/>
        </w:rPr>
        <w:t>و</w:t>
      </w:r>
      <w:r w:rsidR="00A443A3" w:rsidRPr="00551B3C">
        <w:rPr>
          <w:sz w:val="26"/>
          <w:szCs w:val="26"/>
          <w:rtl/>
          <w:lang w:bidi="ar-SA"/>
        </w:rPr>
        <w:t>ت</w:t>
      </w:r>
      <w:r w:rsidRPr="00551B3C">
        <w:rPr>
          <w:sz w:val="26"/>
          <w:szCs w:val="26"/>
          <w:rtl/>
          <w:lang w:bidi="ar-SA"/>
        </w:rPr>
        <w:t>نظيم حلقة عمل لتدريب المدربين ل</w:t>
      </w:r>
      <w:r w:rsidRPr="00551B3C">
        <w:rPr>
          <w:rFonts w:hint="cs"/>
          <w:sz w:val="26"/>
          <w:szCs w:val="26"/>
          <w:rtl/>
          <w:lang w:bidi="ar-SA"/>
        </w:rPr>
        <w:t>عدد</w:t>
      </w:r>
      <w:r w:rsidR="00A443A3" w:rsidRPr="00551B3C">
        <w:rPr>
          <w:sz w:val="26"/>
          <w:szCs w:val="26"/>
          <w:rtl/>
          <w:lang w:bidi="ar-SA"/>
        </w:rPr>
        <w:t xml:space="preserve"> 35 </w:t>
      </w:r>
      <w:r w:rsidRPr="00551B3C">
        <w:rPr>
          <w:sz w:val="26"/>
          <w:szCs w:val="26"/>
          <w:rtl/>
          <w:lang w:bidi="ar-SA"/>
        </w:rPr>
        <w:t>فني خدمة التبريد وتكييف الهواء</w:t>
      </w:r>
      <w:r w:rsidR="00A443A3" w:rsidRPr="00551B3C">
        <w:rPr>
          <w:sz w:val="26"/>
          <w:szCs w:val="26"/>
          <w:rtl/>
          <w:lang w:bidi="ar-SA"/>
        </w:rPr>
        <w:t>، في أغسطس</w:t>
      </w:r>
      <w:r w:rsidRPr="00551B3C">
        <w:rPr>
          <w:rFonts w:hint="cs"/>
          <w:sz w:val="26"/>
          <w:szCs w:val="26"/>
          <w:rtl/>
          <w:lang w:bidi="ar-SA"/>
        </w:rPr>
        <w:t>/ آب</w:t>
      </w:r>
      <w:r w:rsidR="00A443A3" w:rsidRPr="00551B3C">
        <w:rPr>
          <w:sz w:val="26"/>
          <w:szCs w:val="26"/>
          <w:rtl/>
          <w:lang w:bidi="ar-SA"/>
        </w:rPr>
        <w:t xml:space="preserve"> </w:t>
      </w:r>
      <w:r w:rsidRPr="00551B3C">
        <w:rPr>
          <w:rFonts w:hint="cs"/>
          <w:sz w:val="26"/>
          <w:szCs w:val="26"/>
          <w:rtl/>
          <w:lang w:bidi="ar-SA"/>
        </w:rPr>
        <w:t>و</w:t>
      </w:r>
      <w:r w:rsidR="00A443A3" w:rsidRPr="00551B3C">
        <w:rPr>
          <w:sz w:val="26"/>
          <w:szCs w:val="26"/>
          <w:rtl/>
          <w:lang w:bidi="ar-SA"/>
        </w:rPr>
        <w:t>سبتمبر</w:t>
      </w:r>
      <w:r w:rsidRPr="00551B3C">
        <w:rPr>
          <w:rFonts w:hint="cs"/>
          <w:sz w:val="26"/>
          <w:szCs w:val="26"/>
          <w:rtl/>
          <w:lang w:bidi="ar-SA"/>
        </w:rPr>
        <w:t>/ أيلول</w:t>
      </w:r>
      <w:r w:rsidRPr="00551B3C">
        <w:rPr>
          <w:sz w:val="26"/>
          <w:szCs w:val="26"/>
          <w:rtl/>
          <w:lang w:bidi="ar-SA"/>
        </w:rPr>
        <w:t xml:space="preserve"> 2016</w:t>
      </w:r>
      <w:r w:rsidR="00A443A3" w:rsidRPr="00551B3C">
        <w:rPr>
          <w:sz w:val="26"/>
          <w:szCs w:val="26"/>
          <w:rtl/>
          <w:lang w:bidi="ar-SA"/>
        </w:rPr>
        <w:t>؛</w:t>
      </w:r>
    </w:p>
    <w:p w14:paraId="08EA7D07" w14:textId="77777777" w:rsidR="002C451F" w:rsidRPr="00551B3C" w:rsidRDefault="002C451F" w:rsidP="002C451F">
      <w:pPr>
        <w:pStyle w:val="ListParagraph"/>
        <w:rPr>
          <w:sz w:val="26"/>
          <w:szCs w:val="26"/>
          <w:rtl/>
          <w:lang w:bidi="ar-SA"/>
        </w:rPr>
      </w:pPr>
    </w:p>
    <w:p w14:paraId="26CB3A07" w14:textId="77777777" w:rsidR="00A443A3" w:rsidRPr="00551B3C" w:rsidRDefault="002C451F" w:rsidP="00CE19AD">
      <w:pPr>
        <w:pStyle w:val="ListParagraph"/>
        <w:numPr>
          <w:ilvl w:val="1"/>
          <w:numId w:val="10"/>
        </w:numPr>
        <w:bidi/>
        <w:ind w:left="1260" w:hanging="540"/>
        <w:rPr>
          <w:sz w:val="26"/>
          <w:szCs w:val="26"/>
          <w:lang w:bidi="ar-SA"/>
        </w:rPr>
      </w:pPr>
      <w:r w:rsidRPr="00551B3C">
        <w:rPr>
          <w:rFonts w:hint="cs"/>
          <w:sz w:val="26"/>
          <w:szCs w:val="26"/>
          <w:rtl/>
          <w:lang w:bidi="ar-SA"/>
        </w:rPr>
        <w:t>و</w:t>
      </w:r>
      <w:r w:rsidR="00A443A3" w:rsidRPr="00551B3C">
        <w:rPr>
          <w:sz w:val="26"/>
          <w:szCs w:val="26"/>
          <w:rtl/>
          <w:lang w:bidi="ar-SA"/>
        </w:rPr>
        <w:t>استكمال دورة تدريبية إضافية لخمسة مدربين على أفضل الممارسا</w:t>
      </w:r>
      <w:r w:rsidR="00ED5C45" w:rsidRPr="00551B3C">
        <w:rPr>
          <w:sz w:val="26"/>
          <w:szCs w:val="26"/>
          <w:rtl/>
          <w:lang w:bidi="ar-SA"/>
        </w:rPr>
        <w:t>ت في خدمة التبريد وتكييف الهواء</w:t>
      </w:r>
      <w:r w:rsidR="00A443A3" w:rsidRPr="00551B3C">
        <w:rPr>
          <w:sz w:val="26"/>
          <w:szCs w:val="26"/>
          <w:rtl/>
          <w:lang w:bidi="ar-SA"/>
        </w:rPr>
        <w:t>، أجريت في الهند في ديسمبر</w:t>
      </w:r>
      <w:r w:rsidR="00ED5C45" w:rsidRPr="00551B3C">
        <w:rPr>
          <w:rFonts w:hint="cs"/>
          <w:sz w:val="26"/>
          <w:szCs w:val="26"/>
          <w:rtl/>
          <w:lang w:bidi="ar-SA"/>
        </w:rPr>
        <w:t>/ كانون الأول</w:t>
      </w:r>
      <w:r w:rsidR="00ED5C45" w:rsidRPr="00551B3C">
        <w:rPr>
          <w:sz w:val="26"/>
          <w:szCs w:val="26"/>
          <w:rtl/>
          <w:lang w:bidi="ar-SA"/>
        </w:rPr>
        <w:t xml:space="preserve"> 2016؛</w:t>
      </w:r>
    </w:p>
    <w:p w14:paraId="5D7DF921" w14:textId="77777777" w:rsidR="00ED5C45" w:rsidRPr="00551B3C" w:rsidRDefault="00ED5C45" w:rsidP="00ED5C45">
      <w:pPr>
        <w:pStyle w:val="ListParagraph"/>
        <w:rPr>
          <w:sz w:val="26"/>
          <w:szCs w:val="26"/>
          <w:rtl/>
          <w:lang w:bidi="ar-SA"/>
        </w:rPr>
      </w:pPr>
    </w:p>
    <w:p w14:paraId="44CB57FB" w14:textId="77777777" w:rsidR="00A443A3" w:rsidRPr="00551B3C" w:rsidRDefault="00ED5C45" w:rsidP="00CE19AD">
      <w:pPr>
        <w:pStyle w:val="ListParagraph"/>
        <w:numPr>
          <w:ilvl w:val="1"/>
          <w:numId w:val="10"/>
        </w:numPr>
        <w:bidi/>
        <w:ind w:left="1260" w:hanging="540"/>
        <w:rPr>
          <w:sz w:val="26"/>
          <w:szCs w:val="26"/>
          <w:lang w:bidi="ar-SA"/>
        </w:rPr>
      </w:pPr>
      <w:r w:rsidRPr="00551B3C">
        <w:rPr>
          <w:rFonts w:hint="cs"/>
          <w:sz w:val="26"/>
          <w:szCs w:val="26"/>
          <w:rtl/>
          <w:lang w:bidi="ar-SA"/>
        </w:rPr>
        <w:t>و</w:t>
      </w:r>
      <w:r w:rsidR="00A443A3" w:rsidRPr="00551B3C">
        <w:rPr>
          <w:sz w:val="26"/>
          <w:szCs w:val="26"/>
          <w:rtl/>
          <w:lang w:bidi="ar-SA"/>
        </w:rPr>
        <w:t>عقد</w:t>
      </w:r>
      <w:r w:rsidRPr="00551B3C">
        <w:rPr>
          <w:sz w:val="26"/>
          <w:szCs w:val="26"/>
          <w:rtl/>
          <w:lang w:bidi="ar-SA"/>
        </w:rPr>
        <w:t xml:space="preserve"> أول حلقة عمل لتدريب المدربين ل</w:t>
      </w:r>
      <w:r w:rsidRPr="00551B3C">
        <w:rPr>
          <w:rFonts w:hint="cs"/>
          <w:sz w:val="26"/>
          <w:szCs w:val="26"/>
          <w:rtl/>
          <w:lang w:bidi="ar-SA"/>
        </w:rPr>
        <w:t>عدد</w:t>
      </w:r>
      <w:r w:rsidR="00A443A3" w:rsidRPr="00551B3C">
        <w:rPr>
          <w:sz w:val="26"/>
          <w:szCs w:val="26"/>
          <w:rtl/>
          <w:lang w:bidi="ar-SA"/>
        </w:rPr>
        <w:t xml:space="preserve"> 40 </w:t>
      </w:r>
      <w:r w:rsidRPr="00551B3C">
        <w:rPr>
          <w:rFonts w:hint="cs"/>
          <w:sz w:val="26"/>
          <w:szCs w:val="26"/>
          <w:rtl/>
          <w:lang w:bidi="ar-SA"/>
        </w:rPr>
        <w:t>ضابط</w:t>
      </w:r>
      <w:r w:rsidRPr="00551B3C">
        <w:rPr>
          <w:sz w:val="26"/>
          <w:szCs w:val="26"/>
          <w:rtl/>
          <w:lang w:bidi="ar-SA"/>
        </w:rPr>
        <w:t xml:space="preserve"> </w:t>
      </w:r>
      <w:r w:rsidR="00A443A3" w:rsidRPr="00551B3C">
        <w:rPr>
          <w:sz w:val="26"/>
          <w:szCs w:val="26"/>
          <w:rtl/>
          <w:lang w:bidi="ar-SA"/>
        </w:rPr>
        <w:t>جمارك في مايو</w:t>
      </w:r>
      <w:r w:rsidRPr="00551B3C">
        <w:rPr>
          <w:rFonts w:hint="cs"/>
          <w:sz w:val="26"/>
          <w:szCs w:val="26"/>
          <w:rtl/>
          <w:lang w:bidi="ar-SA"/>
        </w:rPr>
        <w:t>/ أيار</w:t>
      </w:r>
      <w:r w:rsidR="00A443A3" w:rsidRPr="00551B3C">
        <w:rPr>
          <w:sz w:val="26"/>
          <w:szCs w:val="26"/>
          <w:rtl/>
          <w:lang w:bidi="ar-SA"/>
        </w:rPr>
        <w:t xml:space="preserve"> 2017.</w:t>
      </w:r>
    </w:p>
    <w:p w14:paraId="47FB0EBA" w14:textId="77777777" w:rsidR="0076215B" w:rsidRPr="00551B3C" w:rsidRDefault="0076215B" w:rsidP="00A443A3">
      <w:pPr>
        <w:bidi/>
        <w:rPr>
          <w:sz w:val="26"/>
          <w:szCs w:val="26"/>
          <w:rtl/>
          <w:lang w:bidi="ar-SA"/>
        </w:rPr>
      </w:pPr>
    </w:p>
    <w:p w14:paraId="0570C78C" w14:textId="77777777" w:rsidR="00A443A3" w:rsidRPr="00551B3C" w:rsidRDefault="00A443A3" w:rsidP="0076215B">
      <w:pPr>
        <w:bidi/>
        <w:rPr>
          <w:i/>
          <w:iCs/>
          <w:sz w:val="26"/>
          <w:szCs w:val="26"/>
          <w:rtl/>
          <w:lang w:bidi="ar-SA"/>
        </w:rPr>
      </w:pPr>
      <w:r w:rsidRPr="00551B3C">
        <w:rPr>
          <w:i/>
          <w:iCs/>
          <w:sz w:val="26"/>
          <w:szCs w:val="26"/>
          <w:rtl/>
          <w:lang w:bidi="ar-SA"/>
        </w:rPr>
        <w:t>مستوى صرف الأموال</w:t>
      </w:r>
    </w:p>
    <w:p w14:paraId="52A3EE65" w14:textId="77777777" w:rsidR="0076215B" w:rsidRPr="00551B3C" w:rsidRDefault="0076215B" w:rsidP="0076215B">
      <w:pPr>
        <w:bidi/>
        <w:rPr>
          <w:sz w:val="26"/>
          <w:szCs w:val="26"/>
          <w:lang w:bidi="ar-SA"/>
        </w:rPr>
      </w:pPr>
    </w:p>
    <w:p w14:paraId="75FD7CCB" w14:textId="77777777" w:rsidR="00A443A3" w:rsidRPr="00551B3C" w:rsidRDefault="00DF0A32" w:rsidP="00014308">
      <w:pPr>
        <w:pStyle w:val="ListParagraph"/>
        <w:keepNext/>
        <w:keepLines/>
        <w:numPr>
          <w:ilvl w:val="0"/>
          <w:numId w:val="10"/>
        </w:numPr>
        <w:bidi/>
        <w:ind w:left="4" w:firstLine="0"/>
        <w:rPr>
          <w:sz w:val="26"/>
          <w:szCs w:val="26"/>
          <w:lang w:bidi="ar-SA"/>
        </w:rPr>
      </w:pPr>
      <w:r w:rsidRPr="00551B3C">
        <w:rPr>
          <w:sz w:val="26"/>
          <w:szCs w:val="26"/>
          <w:rtl/>
          <w:lang w:bidi="ar-SA"/>
        </w:rPr>
        <w:t>حتى 30 مارس/ آذار 2020</w:t>
      </w:r>
      <w:r w:rsidR="00A443A3" w:rsidRPr="00551B3C">
        <w:rPr>
          <w:sz w:val="26"/>
          <w:szCs w:val="26"/>
          <w:rtl/>
          <w:lang w:bidi="ar-SA"/>
        </w:rPr>
        <w:t>، تم صرف 303</w:t>
      </w:r>
      <w:r w:rsidRPr="00551B3C">
        <w:rPr>
          <w:rFonts w:hint="cs"/>
          <w:sz w:val="26"/>
          <w:szCs w:val="26"/>
          <w:rtl/>
          <w:lang w:bidi="ar-SA"/>
        </w:rPr>
        <w:t>,</w:t>
      </w:r>
      <w:r w:rsidR="00A443A3" w:rsidRPr="00551B3C">
        <w:rPr>
          <w:sz w:val="26"/>
          <w:szCs w:val="26"/>
          <w:rtl/>
          <w:lang w:bidi="ar-SA"/>
        </w:rPr>
        <w:t xml:space="preserve">313 دولارًا أمريكيًا (38 في المائة) من إجمالي </w:t>
      </w:r>
      <w:r w:rsidRPr="00551B3C">
        <w:rPr>
          <w:rFonts w:hint="cs"/>
          <w:sz w:val="26"/>
          <w:szCs w:val="26"/>
          <w:rtl/>
          <w:lang w:bidi="ar-SA"/>
        </w:rPr>
        <w:t>ال</w:t>
      </w:r>
      <w:r w:rsidR="00A443A3" w:rsidRPr="00551B3C">
        <w:rPr>
          <w:sz w:val="26"/>
          <w:szCs w:val="26"/>
          <w:rtl/>
          <w:lang w:bidi="ar-SA"/>
        </w:rPr>
        <w:t>مبلغ</w:t>
      </w:r>
      <w:r w:rsidRPr="00551B3C">
        <w:rPr>
          <w:rFonts w:hint="cs"/>
          <w:sz w:val="26"/>
          <w:szCs w:val="26"/>
          <w:rtl/>
          <w:lang w:bidi="ar-SA"/>
        </w:rPr>
        <w:t xml:space="preserve"> المعتمد وقدره</w:t>
      </w:r>
      <w:r w:rsidR="00A443A3" w:rsidRPr="00551B3C">
        <w:rPr>
          <w:sz w:val="26"/>
          <w:szCs w:val="26"/>
          <w:rtl/>
          <w:lang w:bidi="ar-SA"/>
        </w:rPr>
        <w:t xml:space="preserve"> 808</w:t>
      </w:r>
      <w:r w:rsidRPr="00551B3C">
        <w:rPr>
          <w:rFonts w:hint="cs"/>
          <w:sz w:val="26"/>
          <w:szCs w:val="26"/>
          <w:rtl/>
          <w:lang w:bidi="ar-SA"/>
        </w:rPr>
        <w:t>,</w:t>
      </w:r>
      <w:r w:rsidR="00A443A3" w:rsidRPr="00551B3C">
        <w:rPr>
          <w:sz w:val="26"/>
          <w:szCs w:val="26"/>
          <w:rtl/>
          <w:lang w:bidi="ar-SA"/>
        </w:rPr>
        <w:t>550 دولار</w:t>
      </w:r>
      <w:r w:rsidRPr="00551B3C">
        <w:rPr>
          <w:sz w:val="26"/>
          <w:szCs w:val="26"/>
          <w:rtl/>
          <w:lang w:bidi="ar-SA"/>
        </w:rPr>
        <w:t>ًا أمريكيًا</w:t>
      </w:r>
      <w:r w:rsidR="00A443A3" w:rsidRPr="00551B3C">
        <w:rPr>
          <w:sz w:val="26"/>
          <w:szCs w:val="26"/>
          <w:rtl/>
          <w:lang w:bidi="ar-SA"/>
        </w:rPr>
        <w:t xml:space="preserve">، </w:t>
      </w:r>
      <w:r w:rsidRPr="00551B3C">
        <w:rPr>
          <w:rFonts w:hint="cs"/>
          <w:sz w:val="26"/>
          <w:szCs w:val="26"/>
          <w:rtl/>
          <w:lang w:bidi="ar-SA"/>
        </w:rPr>
        <w:t>على النحو</w:t>
      </w:r>
      <w:r w:rsidR="00A443A3" w:rsidRPr="00551B3C">
        <w:rPr>
          <w:sz w:val="26"/>
          <w:szCs w:val="26"/>
          <w:rtl/>
          <w:lang w:bidi="ar-SA"/>
        </w:rPr>
        <w:t xml:space="preserve"> </w:t>
      </w:r>
      <w:r w:rsidRPr="00551B3C">
        <w:rPr>
          <w:rFonts w:hint="cs"/>
          <w:sz w:val="26"/>
          <w:szCs w:val="26"/>
          <w:rtl/>
          <w:lang w:bidi="ar-SA"/>
        </w:rPr>
        <w:t>ال</w:t>
      </w:r>
      <w:r w:rsidR="00A443A3" w:rsidRPr="00551B3C">
        <w:rPr>
          <w:sz w:val="26"/>
          <w:szCs w:val="26"/>
          <w:rtl/>
          <w:lang w:bidi="ar-SA"/>
        </w:rPr>
        <w:t>موضح في الجدول 6.</w:t>
      </w:r>
    </w:p>
    <w:p w14:paraId="18A96B5D" w14:textId="77777777" w:rsidR="00DF0A32" w:rsidRPr="00551B3C" w:rsidRDefault="00DF0A32" w:rsidP="00A443A3">
      <w:pPr>
        <w:bidi/>
        <w:rPr>
          <w:sz w:val="26"/>
          <w:szCs w:val="26"/>
          <w:rtl/>
          <w:lang w:bidi="ar-SA"/>
        </w:rPr>
      </w:pPr>
    </w:p>
    <w:p w14:paraId="36888CC0" w14:textId="77777777" w:rsidR="00A443A3" w:rsidRPr="00551B3C" w:rsidRDefault="00DF0A32" w:rsidP="00B524AD">
      <w:pPr>
        <w:bidi/>
        <w:rPr>
          <w:b/>
          <w:bCs/>
          <w:sz w:val="26"/>
          <w:szCs w:val="26"/>
          <w:rtl/>
          <w:lang w:bidi="ar-SA"/>
        </w:rPr>
      </w:pPr>
      <w:r w:rsidRPr="00551B3C">
        <w:rPr>
          <w:b/>
          <w:bCs/>
          <w:sz w:val="26"/>
          <w:szCs w:val="26"/>
          <w:rtl/>
          <w:lang w:bidi="ar-SA"/>
        </w:rPr>
        <w:t>الجدول 6</w:t>
      </w:r>
      <w:r w:rsidRPr="00551B3C">
        <w:rPr>
          <w:rFonts w:hint="cs"/>
          <w:b/>
          <w:bCs/>
          <w:sz w:val="26"/>
          <w:szCs w:val="26"/>
          <w:rtl/>
          <w:lang w:bidi="ar-SA"/>
        </w:rPr>
        <w:t>-</w:t>
      </w:r>
      <w:r w:rsidR="00A443A3" w:rsidRPr="00551B3C">
        <w:rPr>
          <w:b/>
          <w:bCs/>
          <w:sz w:val="26"/>
          <w:szCs w:val="26"/>
          <w:rtl/>
          <w:lang w:bidi="ar-SA"/>
        </w:rPr>
        <w:t xml:space="preserve"> التقرير المالي للمرحلة الأولى من خطة إدارة إزالة المواد الهيدروكلوروفلوروكربونية لجمهورية كوريا الشعبية الديمقراطية (بالدولار الأمريكي)</w:t>
      </w:r>
    </w:p>
    <w:tbl>
      <w:tblPr>
        <w:bidiVisual/>
        <w:tblW w:w="5000" w:type="pct"/>
        <w:tblLook w:val="04A0" w:firstRow="1" w:lastRow="0" w:firstColumn="1" w:lastColumn="0" w:noHBand="0" w:noVBand="1"/>
      </w:tblPr>
      <w:tblGrid>
        <w:gridCol w:w="2337"/>
        <w:gridCol w:w="2337"/>
        <w:gridCol w:w="2338"/>
        <w:gridCol w:w="2338"/>
      </w:tblGrid>
      <w:tr w:rsidR="00A443A3" w:rsidRPr="00551B3C" w14:paraId="3DDC57EF" w14:textId="77777777" w:rsidTr="00DF0A32">
        <w:trPr>
          <w:trHeight w:val="224"/>
          <w:tblHead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C83E8" w14:textId="77777777" w:rsidR="00A443A3" w:rsidRPr="00551B3C" w:rsidRDefault="00DF0A32" w:rsidP="00DF0A32">
            <w:pPr>
              <w:bidi/>
              <w:jc w:val="center"/>
              <w:rPr>
                <w:b/>
                <w:bCs/>
                <w:color w:val="000000"/>
                <w:sz w:val="26"/>
                <w:szCs w:val="26"/>
                <w:lang w:eastAsia="en-CA"/>
              </w:rPr>
            </w:pPr>
            <w:r w:rsidRPr="00551B3C">
              <w:rPr>
                <w:rFonts w:hint="cs"/>
                <w:b/>
                <w:bCs/>
                <w:color w:val="000000"/>
                <w:sz w:val="26"/>
                <w:szCs w:val="26"/>
                <w:rtl/>
                <w:lang w:eastAsia="en-CA"/>
              </w:rPr>
              <w:t>الشريحة</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3CAD332C" w14:textId="77777777" w:rsidR="00A443A3" w:rsidRPr="00551B3C" w:rsidRDefault="00DF0A32" w:rsidP="00DF0A32">
            <w:pPr>
              <w:bidi/>
              <w:jc w:val="center"/>
              <w:rPr>
                <w:b/>
                <w:bCs/>
                <w:color w:val="000000"/>
                <w:sz w:val="26"/>
                <w:szCs w:val="26"/>
                <w:lang w:eastAsia="en-CA"/>
              </w:rPr>
            </w:pPr>
            <w:r w:rsidRPr="00551B3C">
              <w:rPr>
                <w:rFonts w:hint="cs"/>
                <w:b/>
                <w:bCs/>
                <w:color w:val="000000"/>
                <w:sz w:val="26"/>
                <w:szCs w:val="26"/>
                <w:rtl/>
                <w:lang w:eastAsia="en-CA"/>
              </w:rPr>
              <w:t>المعتمد</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5B90FB4B" w14:textId="77777777" w:rsidR="00A443A3" w:rsidRPr="00551B3C" w:rsidRDefault="00DF0A32" w:rsidP="00DF0A32">
            <w:pPr>
              <w:bidi/>
              <w:jc w:val="center"/>
              <w:rPr>
                <w:b/>
                <w:bCs/>
                <w:color w:val="000000"/>
                <w:sz w:val="26"/>
                <w:szCs w:val="26"/>
                <w:lang w:eastAsia="en-CA"/>
              </w:rPr>
            </w:pPr>
            <w:r w:rsidRPr="00551B3C">
              <w:rPr>
                <w:rFonts w:hint="cs"/>
                <w:b/>
                <w:bCs/>
                <w:color w:val="000000"/>
                <w:sz w:val="26"/>
                <w:szCs w:val="26"/>
                <w:rtl/>
                <w:lang w:eastAsia="en-CA"/>
              </w:rPr>
              <w:t>المصروف</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6405640E" w14:textId="77777777" w:rsidR="00A443A3" w:rsidRPr="00551B3C" w:rsidRDefault="00DF0A32" w:rsidP="00DF0A32">
            <w:pPr>
              <w:bidi/>
              <w:jc w:val="center"/>
              <w:rPr>
                <w:b/>
                <w:bCs/>
                <w:color w:val="000000"/>
                <w:sz w:val="26"/>
                <w:szCs w:val="26"/>
                <w:lang w:eastAsia="en-CA"/>
              </w:rPr>
            </w:pPr>
            <w:r w:rsidRPr="00551B3C">
              <w:rPr>
                <w:rFonts w:hint="cs"/>
                <w:b/>
                <w:bCs/>
                <w:color w:val="000000"/>
                <w:sz w:val="26"/>
                <w:szCs w:val="26"/>
                <w:rtl/>
                <w:lang w:eastAsia="en-CA"/>
              </w:rPr>
              <w:t>معدل الصرف (%)</w:t>
            </w:r>
          </w:p>
        </w:tc>
      </w:tr>
      <w:tr w:rsidR="00A443A3" w:rsidRPr="00551B3C" w14:paraId="7B22FE2C" w14:textId="77777777" w:rsidTr="00DF0A32">
        <w:trPr>
          <w:trHeight w:val="89"/>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926466A" w14:textId="77777777" w:rsidR="00A443A3" w:rsidRPr="00551B3C" w:rsidRDefault="00DF0A32" w:rsidP="00DF0A32">
            <w:pPr>
              <w:bidi/>
              <w:jc w:val="left"/>
              <w:rPr>
                <w:color w:val="000000"/>
                <w:sz w:val="26"/>
                <w:szCs w:val="26"/>
                <w:lang w:eastAsia="en-CA"/>
              </w:rPr>
            </w:pPr>
            <w:r w:rsidRPr="00551B3C">
              <w:rPr>
                <w:rFonts w:hint="cs"/>
                <w:color w:val="000000"/>
                <w:sz w:val="26"/>
                <w:szCs w:val="26"/>
                <w:rtl/>
                <w:lang w:eastAsia="en-CA"/>
              </w:rPr>
              <w:t>الأولى</w:t>
            </w:r>
            <w:r w:rsidR="00A443A3" w:rsidRPr="00551B3C">
              <w:rPr>
                <w:color w:val="000000"/>
                <w:sz w:val="26"/>
                <w:szCs w:val="26"/>
                <w:lang w:eastAsia="en-CA"/>
              </w:rPr>
              <w:t xml:space="preserve"> </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C681B23" w14:textId="77777777" w:rsidR="00A443A3" w:rsidRPr="00551B3C" w:rsidRDefault="00A443A3" w:rsidP="00922AE2">
            <w:pPr>
              <w:jc w:val="right"/>
              <w:rPr>
                <w:sz w:val="26"/>
                <w:szCs w:val="26"/>
                <w:lang w:eastAsia="en-CA"/>
              </w:rPr>
            </w:pPr>
            <w:r w:rsidRPr="00551B3C">
              <w:rPr>
                <w:sz w:val="26"/>
                <w:szCs w:val="26"/>
                <w:lang w:eastAsia="en-CA"/>
              </w:rPr>
              <w:t>134,003</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20E5E442" w14:textId="77777777" w:rsidR="00A443A3" w:rsidRPr="00551B3C" w:rsidRDefault="00A443A3" w:rsidP="00922AE2">
            <w:pPr>
              <w:jc w:val="right"/>
              <w:rPr>
                <w:sz w:val="26"/>
                <w:szCs w:val="26"/>
                <w:lang w:eastAsia="en-CA"/>
              </w:rPr>
            </w:pPr>
            <w:r w:rsidRPr="00551B3C">
              <w:rPr>
                <w:sz w:val="26"/>
                <w:szCs w:val="26"/>
                <w:lang w:eastAsia="en-CA"/>
              </w:rPr>
              <w:t>87,386</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2E7289F3" w14:textId="77777777" w:rsidR="00A443A3" w:rsidRPr="00551B3C" w:rsidRDefault="00A443A3" w:rsidP="00922AE2">
            <w:pPr>
              <w:jc w:val="right"/>
              <w:rPr>
                <w:sz w:val="26"/>
                <w:szCs w:val="26"/>
                <w:lang w:eastAsia="en-CA"/>
              </w:rPr>
            </w:pPr>
            <w:r w:rsidRPr="00551B3C">
              <w:rPr>
                <w:sz w:val="26"/>
                <w:szCs w:val="26"/>
                <w:lang w:eastAsia="en-CA"/>
              </w:rPr>
              <w:t>65.2</w:t>
            </w:r>
          </w:p>
        </w:tc>
      </w:tr>
      <w:tr w:rsidR="00A443A3" w:rsidRPr="00551B3C" w14:paraId="1D8F4571" w14:textId="77777777" w:rsidTr="00DF0A32">
        <w:trPr>
          <w:trHeight w:val="10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87DE875" w14:textId="77777777" w:rsidR="00A443A3" w:rsidRPr="00551B3C" w:rsidRDefault="00DF0A32" w:rsidP="00DF0A32">
            <w:pPr>
              <w:bidi/>
              <w:jc w:val="left"/>
              <w:rPr>
                <w:color w:val="000000"/>
                <w:sz w:val="26"/>
                <w:szCs w:val="26"/>
                <w:lang w:eastAsia="en-CA"/>
              </w:rPr>
            </w:pPr>
            <w:r w:rsidRPr="00551B3C">
              <w:rPr>
                <w:rFonts w:hint="cs"/>
                <w:color w:val="000000"/>
                <w:sz w:val="26"/>
                <w:szCs w:val="26"/>
                <w:rtl/>
                <w:lang w:eastAsia="en-CA"/>
              </w:rPr>
              <w:t>الثانية</w:t>
            </w:r>
            <w:r w:rsidR="00A443A3" w:rsidRPr="00551B3C">
              <w:rPr>
                <w:color w:val="000000"/>
                <w:sz w:val="26"/>
                <w:szCs w:val="26"/>
                <w:lang w:eastAsia="en-CA"/>
              </w:rPr>
              <w:t xml:space="preserve"> </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14B7764" w14:textId="77777777" w:rsidR="00A443A3" w:rsidRPr="00551B3C" w:rsidRDefault="00A443A3" w:rsidP="00922AE2">
            <w:pPr>
              <w:jc w:val="right"/>
              <w:rPr>
                <w:sz w:val="26"/>
                <w:szCs w:val="26"/>
                <w:lang w:eastAsia="en-CA"/>
              </w:rPr>
            </w:pPr>
            <w:r w:rsidRPr="00551B3C">
              <w:rPr>
                <w:sz w:val="26"/>
                <w:szCs w:val="26"/>
                <w:lang w:eastAsia="en-CA"/>
              </w:rPr>
              <w:t>506,680</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27301B96" w14:textId="77777777" w:rsidR="00A443A3" w:rsidRPr="00551B3C" w:rsidRDefault="00A443A3" w:rsidP="00922AE2">
            <w:pPr>
              <w:jc w:val="right"/>
              <w:rPr>
                <w:sz w:val="26"/>
                <w:szCs w:val="26"/>
                <w:lang w:eastAsia="en-CA"/>
              </w:rPr>
            </w:pPr>
            <w:r w:rsidRPr="00551B3C">
              <w:rPr>
                <w:sz w:val="26"/>
                <w:szCs w:val="26"/>
                <w:lang w:eastAsia="en-CA"/>
              </w:rPr>
              <w:t>214,110</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7B9EFE50" w14:textId="77777777" w:rsidR="00A443A3" w:rsidRPr="00551B3C" w:rsidRDefault="00A443A3" w:rsidP="00922AE2">
            <w:pPr>
              <w:jc w:val="right"/>
              <w:rPr>
                <w:sz w:val="26"/>
                <w:szCs w:val="26"/>
                <w:lang w:eastAsia="en-CA"/>
              </w:rPr>
            </w:pPr>
            <w:r w:rsidRPr="00551B3C">
              <w:rPr>
                <w:sz w:val="26"/>
                <w:szCs w:val="26"/>
                <w:lang w:eastAsia="en-CA"/>
              </w:rPr>
              <w:t>42.3</w:t>
            </w:r>
          </w:p>
        </w:tc>
      </w:tr>
      <w:tr w:rsidR="00A443A3" w:rsidRPr="00551B3C" w14:paraId="2030BF3F" w14:textId="77777777" w:rsidTr="00DF0A32">
        <w:trPr>
          <w:trHeight w:val="4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1C67B5A1" w14:textId="77777777" w:rsidR="00A443A3" w:rsidRPr="00551B3C" w:rsidRDefault="00DF0A32" w:rsidP="00DF0A32">
            <w:pPr>
              <w:bidi/>
              <w:jc w:val="left"/>
              <w:rPr>
                <w:color w:val="000000"/>
                <w:sz w:val="26"/>
                <w:szCs w:val="26"/>
                <w:lang w:eastAsia="en-CA"/>
              </w:rPr>
            </w:pPr>
            <w:r w:rsidRPr="00551B3C">
              <w:rPr>
                <w:rFonts w:hint="cs"/>
                <w:color w:val="000000"/>
                <w:sz w:val="26"/>
                <w:szCs w:val="26"/>
                <w:rtl/>
                <w:lang w:eastAsia="en-CA"/>
              </w:rPr>
              <w:t>الثالثة</w:t>
            </w:r>
            <w:r w:rsidR="00A443A3" w:rsidRPr="00551B3C">
              <w:rPr>
                <w:color w:val="000000"/>
                <w:sz w:val="26"/>
                <w:szCs w:val="26"/>
                <w:lang w:eastAsia="en-CA"/>
              </w:rPr>
              <w:t xml:space="preserve"> </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1AF9018" w14:textId="77777777" w:rsidR="00A443A3" w:rsidRPr="00551B3C" w:rsidRDefault="00A443A3" w:rsidP="00922AE2">
            <w:pPr>
              <w:jc w:val="right"/>
              <w:rPr>
                <w:sz w:val="26"/>
                <w:szCs w:val="26"/>
                <w:lang w:eastAsia="en-CA"/>
              </w:rPr>
            </w:pPr>
            <w:r w:rsidRPr="00551B3C">
              <w:rPr>
                <w:sz w:val="26"/>
                <w:szCs w:val="26"/>
                <w:lang w:eastAsia="en-CA"/>
              </w:rPr>
              <w:t>167,867</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737C1CF" w14:textId="77777777" w:rsidR="00A443A3" w:rsidRPr="00551B3C" w:rsidRDefault="00A443A3" w:rsidP="00922AE2">
            <w:pPr>
              <w:jc w:val="right"/>
              <w:rPr>
                <w:sz w:val="26"/>
                <w:szCs w:val="26"/>
                <w:lang w:eastAsia="en-CA"/>
              </w:rPr>
            </w:pPr>
            <w:r w:rsidRPr="00551B3C">
              <w:rPr>
                <w:sz w:val="26"/>
                <w:szCs w:val="26"/>
                <w:lang w:eastAsia="en-CA"/>
              </w:rPr>
              <w:t>1,817</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1112FAEB" w14:textId="77777777" w:rsidR="00A443A3" w:rsidRPr="00551B3C" w:rsidRDefault="00A443A3" w:rsidP="00922AE2">
            <w:pPr>
              <w:jc w:val="right"/>
              <w:rPr>
                <w:sz w:val="26"/>
                <w:szCs w:val="26"/>
                <w:lang w:eastAsia="en-CA"/>
              </w:rPr>
            </w:pPr>
            <w:r w:rsidRPr="00551B3C">
              <w:rPr>
                <w:sz w:val="26"/>
                <w:szCs w:val="26"/>
                <w:lang w:eastAsia="en-CA"/>
              </w:rPr>
              <w:t>1.1</w:t>
            </w:r>
          </w:p>
        </w:tc>
      </w:tr>
      <w:tr w:rsidR="00A443A3" w:rsidRPr="00551B3C" w14:paraId="767099E8" w14:textId="77777777" w:rsidTr="00DF0A32">
        <w:trPr>
          <w:trHeight w:val="6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9259E5E" w14:textId="77777777" w:rsidR="00A443A3" w:rsidRPr="00551B3C" w:rsidRDefault="00DF0A32" w:rsidP="00DF0A32">
            <w:pPr>
              <w:bidi/>
              <w:jc w:val="left"/>
              <w:rPr>
                <w:bCs/>
                <w:color w:val="000000"/>
                <w:sz w:val="26"/>
                <w:szCs w:val="26"/>
                <w:lang w:eastAsia="en-CA"/>
              </w:rPr>
            </w:pPr>
            <w:r w:rsidRPr="00551B3C">
              <w:rPr>
                <w:rFonts w:hint="cs"/>
                <w:bCs/>
                <w:color w:val="000000"/>
                <w:sz w:val="26"/>
                <w:szCs w:val="26"/>
                <w:rtl/>
                <w:lang w:eastAsia="en-CA"/>
              </w:rPr>
              <w:t>المجموع</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033944C2" w14:textId="77777777" w:rsidR="00A443A3" w:rsidRPr="00551B3C" w:rsidRDefault="00A443A3" w:rsidP="00922AE2">
            <w:pPr>
              <w:jc w:val="right"/>
              <w:rPr>
                <w:b/>
                <w:sz w:val="26"/>
                <w:szCs w:val="26"/>
                <w:lang w:eastAsia="en-CA"/>
              </w:rPr>
            </w:pPr>
            <w:r w:rsidRPr="00551B3C">
              <w:rPr>
                <w:b/>
                <w:sz w:val="26"/>
                <w:szCs w:val="26"/>
                <w:lang w:eastAsia="en-CA"/>
              </w:rPr>
              <w:t>808,550</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70F7A54" w14:textId="77777777" w:rsidR="00A443A3" w:rsidRPr="00551B3C" w:rsidRDefault="00A443A3" w:rsidP="00922AE2">
            <w:pPr>
              <w:jc w:val="right"/>
              <w:rPr>
                <w:b/>
                <w:sz w:val="26"/>
                <w:szCs w:val="26"/>
                <w:lang w:eastAsia="en-CA"/>
              </w:rPr>
            </w:pPr>
            <w:r w:rsidRPr="00551B3C">
              <w:rPr>
                <w:b/>
                <w:sz w:val="26"/>
                <w:szCs w:val="26"/>
                <w:lang w:eastAsia="en-CA"/>
              </w:rPr>
              <w:t>303,313</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37D4B6AB" w14:textId="77777777" w:rsidR="00A443A3" w:rsidRPr="00551B3C" w:rsidRDefault="00A443A3" w:rsidP="00922AE2">
            <w:pPr>
              <w:jc w:val="right"/>
              <w:rPr>
                <w:b/>
                <w:sz w:val="26"/>
                <w:szCs w:val="26"/>
                <w:lang w:eastAsia="en-CA"/>
              </w:rPr>
            </w:pPr>
            <w:r w:rsidRPr="00551B3C">
              <w:rPr>
                <w:b/>
                <w:sz w:val="26"/>
                <w:szCs w:val="26"/>
                <w:lang w:eastAsia="en-CA"/>
              </w:rPr>
              <w:t>37.5</w:t>
            </w:r>
          </w:p>
        </w:tc>
      </w:tr>
    </w:tbl>
    <w:p w14:paraId="58CD46AD" w14:textId="77777777" w:rsidR="00A443A3" w:rsidRPr="00551B3C" w:rsidRDefault="00A443A3" w:rsidP="00A443A3">
      <w:pPr>
        <w:bidi/>
        <w:rPr>
          <w:i/>
          <w:iCs/>
          <w:sz w:val="26"/>
          <w:szCs w:val="26"/>
          <w:rtl/>
          <w:lang w:bidi="ar-SA"/>
        </w:rPr>
      </w:pPr>
    </w:p>
    <w:p w14:paraId="561D3C2E" w14:textId="77777777" w:rsidR="00A443A3" w:rsidRPr="00551B3C" w:rsidRDefault="00A443A3" w:rsidP="00A443A3">
      <w:pPr>
        <w:bidi/>
        <w:rPr>
          <w:i/>
          <w:iCs/>
          <w:sz w:val="26"/>
          <w:szCs w:val="26"/>
          <w:rtl/>
          <w:lang w:bidi="ar-SA"/>
        </w:rPr>
      </w:pPr>
      <w:r w:rsidRPr="00551B3C">
        <w:rPr>
          <w:i/>
          <w:iCs/>
          <w:sz w:val="26"/>
          <w:szCs w:val="26"/>
          <w:rtl/>
          <w:lang w:bidi="ar-SA"/>
        </w:rPr>
        <w:t>تحديث لخطة التنفيذ للمرحلة الأولى من خطة إدارة إزالة المواد الهيدروكلوروفلوروكربونية</w:t>
      </w:r>
    </w:p>
    <w:p w14:paraId="3A9A88AD" w14:textId="77777777" w:rsidR="001B6786" w:rsidRPr="00551B3C" w:rsidRDefault="001B6786" w:rsidP="001B6786">
      <w:pPr>
        <w:bidi/>
        <w:rPr>
          <w:i/>
          <w:iCs/>
          <w:sz w:val="26"/>
          <w:szCs w:val="26"/>
          <w:lang w:bidi="ar-SA"/>
        </w:rPr>
      </w:pPr>
    </w:p>
    <w:p w14:paraId="557A3820"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تشمل الأنشطة التي لم تنفذ بعد ما يلي:</w:t>
      </w:r>
    </w:p>
    <w:p w14:paraId="4CC81750" w14:textId="77777777" w:rsidR="001B6786" w:rsidRPr="00551B3C" w:rsidRDefault="001B6786" w:rsidP="00A443A3">
      <w:pPr>
        <w:bidi/>
        <w:rPr>
          <w:sz w:val="26"/>
          <w:szCs w:val="26"/>
          <w:rtl/>
          <w:lang w:bidi="ar-SA"/>
        </w:rPr>
      </w:pPr>
    </w:p>
    <w:p w14:paraId="33334349" w14:textId="77777777" w:rsidR="00A443A3" w:rsidRPr="00551B3C" w:rsidRDefault="00A443A3" w:rsidP="00CE19AD">
      <w:pPr>
        <w:pStyle w:val="ListParagraph"/>
        <w:numPr>
          <w:ilvl w:val="4"/>
          <w:numId w:val="10"/>
        </w:numPr>
        <w:bidi/>
        <w:ind w:left="1170" w:hanging="450"/>
        <w:rPr>
          <w:sz w:val="26"/>
          <w:szCs w:val="26"/>
          <w:lang w:bidi="ar-SA"/>
        </w:rPr>
      </w:pPr>
      <w:r w:rsidRPr="00551B3C">
        <w:rPr>
          <w:sz w:val="26"/>
          <w:szCs w:val="26"/>
          <w:rtl/>
          <w:lang w:bidi="ar-SA"/>
        </w:rPr>
        <w:t>متابعة حلقات العمل التدريبية لفنيي خدمة التبر</w:t>
      </w:r>
      <w:r w:rsidR="001B6786" w:rsidRPr="00551B3C">
        <w:rPr>
          <w:sz w:val="26"/>
          <w:szCs w:val="26"/>
          <w:rtl/>
          <w:lang w:bidi="ar-SA"/>
        </w:rPr>
        <w:t>يد وتكييف الهواء وموظفي الجمارك</w:t>
      </w:r>
      <w:r w:rsidRPr="00551B3C">
        <w:rPr>
          <w:sz w:val="26"/>
          <w:szCs w:val="26"/>
          <w:rtl/>
          <w:lang w:bidi="ar-SA"/>
        </w:rPr>
        <w:t>؛</w:t>
      </w:r>
    </w:p>
    <w:p w14:paraId="50A91E96" w14:textId="77777777" w:rsidR="001B6786" w:rsidRPr="00551B3C" w:rsidRDefault="001B6786" w:rsidP="001B6786">
      <w:pPr>
        <w:pStyle w:val="ListParagraph"/>
        <w:bidi/>
        <w:ind w:left="1170"/>
        <w:rPr>
          <w:sz w:val="26"/>
          <w:szCs w:val="26"/>
          <w:lang w:bidi="ar-SA"/>
        </w:rPr>
      </w:pPr>
    </w:p>
    <w:p w14:paraId="03073CE2" w14:textId="77777777" w:rsidR="00A443A3" w:rsidRPr="00551B3C" w:rsidRDefault="001B6786" w:rsidP="00CE19AD">
      <w:pPr>
        <w:pStyle w:val="ListParagraph"/>
        <w:numPr>
          <w:ilvl w:val="4"/>
          <w:numId w:val="10"/>
        </w:numPr>
        <w:bidi/>
        <w:ind w:left="1170" w:hanging="450"/>
        <w:rPr>
          <w:sz w:val="26"/>
          <w:szCs w:val="26"/>
          <w:lang w:bidi="ar-SA"/>
        </w:rPr>
      </w:pPr>
      <w:r w:rsidRPr="00551B3C">
        <w:rPr>
          <w:rFonts w:hint="cs"/>
          <w:sz w:val="26"/>
          <w:szCs w:val="26"/>
          <w:rtl/>
          <w:lang w:bidi="ar-SA"/>
        </w:rPr>
        <w:t>و</w:t>
      </w:r>
      <w:r w:rsidR="00A443A3" w:rsidRPr="00551B3C">
        <w:rPr>
          <w:sz w:val="26"/>
          <w:szCs w:val="26"/>
          <w:rtl/>
          <w:lang w:bidi="ar-SA"/>
        </w:rPr>
        <w:t xml:space="preserve">رسم خرائط لمراكز الاستصلاح </w:t>
      </w:r>
      <w:r w:rsidRPr="00551B3C">
        <w:rPr>
          <w:rFonts w:hint="cs"/>
          <w:sz w:val="26"/>
          <w:szCs w:val="26"/>
          <w:rtl/>
          <w:lang w:bidi="ar-SA"/>
        </w:rPr>
        <w:t>والاسترداد</w:t>
      </w:r>
      <w:r w:rsidRPr="00551B3C">
        <w:rPr>
          <w:sz w:val="26"/>
          <w:szCs w:val="26"/>
          <w:rtl/>
          <w:lang w:bidi="ar-SA"/>
        </w:rPr>
        <w:t xml:space="preserve"> الحالية وشراء معدات إضافية؛</w:t>
      </w:r>
    </w:p>
    <w:p w14:paraId="47B75C27" w14:textId="77777777" w:rsidR="001B6786" w:rsidRPr="00551B3C" w:rsidRDefault="001B6786" w:rsidP="001B6786">
      <w:pPr>
        <w:pStyle w:val="ListParagraph"/>
        <w:rPr>
          <w:sz w:val="26"/>
          <w:szCs w:val="26"/>
          <w:rtl/>
          <w:lang w:bidi="ar-SA"/>
        </w:rPr>
      </w:pPr>
    </w:p>
    <w:p w14:paraId="60572AE5" w14:textId="77777777" w:rsidR="00A443A3" w:rsidRPr="00551B3C" w:rsidRDefault="001B6786" w:rsidP="00CE19AD">
      <w:pPr>
        <w:pStyle w:val="ListParagraph"/>
        <w:numPr>
          <w:ilvl w:val="4"/>
          <w:numId w:val="10"/>
        </w:numPr>
        <w:bidi/>
        <w:ind w:left="1170" w:hanging="450"/>
        <w:rPr>
          <w:sz w:val="26"/>
          <w:szCs w:val="26"/>
          <w:lang w:bidi="ar-SA"/>
        </w:rPr>
      </w:pPr>
      <w:r w:rsidRPr="00551B3C">
        <w:rPr>
          <w:rFonts w:hint="cs"/>
          <w:sz w:val="26"/>
          <w:szCs w:val="26"/>
          <w:rtl/>
          <w:lang w:bidi="ar-SA"/>
        </w:rPr>
        <w:t>و</w:t>
      </w:r>
      <w:r w:rsidR="00A443A3" w:rsidRPr="00551B3C">
        <w:rPr>
          <w:sz w:val="26"/>
          <w:szCs w:val="26"/>
          <w:rtl/>
          <w:lang w:bidi="ar-SA"/>
        </w:rPr>
        <w:t>إنشاء وحدة لإدارة المشروع بمجرد الموافقة على قناة تحويل التمويل وتشغيلها.</w:t>
      </w:r>
    </w:p>
    <w:p w14:paraId="0B158529" w14:textId="77777777" w:rsidR="001B6786" w:rsidRPr="00551B3C" w:rsidRDefault="001B6786" w:rsidP="001B6786">
      <w:pPr>
        <w:bidi/>
        <w:rPr>
          <w:sz w:val="26"/>
          <w:szCs w:val="26"/>
          <w:lang w:bidi="ar-SA"/>
        </w:rPr>
      </w:pPr>
    </w:p>
    <w:p w14:paraId="53A233EF" w14:textId="77777777" w:rsidR="00A443A3" w:rsidRPr="00551B3C" w:rsidRDefault="001B6786" w:rsidP="00351BCA">
      <w:pPr>
        <w:pStyle w:val="ListParagraph"/>
        <w:numPr>
          <w:ilvl w:val="0"/>
          <w:numId w:val="10"/>
        </w:numPr>
        <w:bidi/>
        <w:ind w:left="4" w:firstLine="0"/>
        <w:rPr>
          <w:sz w:val="26"/>
          <w:szCs w:val="26"/>
          <w:lang w:bidi="ar-SA"/>
        </w:rPr>
      </w:pPr>
      <w:r w:rsidRPr="00551B3C">
        <w:rPr>
          <w:sz w:val="26"/>
          <w:szCs w:val="26"/>
          <w:rtl/>
          <w:lang w:bidi="ar-SA"/>
        </w:rPr>
        <w:t>بالإضافة إلى ذلك</w:t>
      </w:r>
      <w:r w:rsidR="00A443A3" w:rsidRPr="00551B3C">
        <w:rPr>
          <w:sz w:val="26"/>
          <w:szCs w:val="26"/>
          <w:rtl/>
          <w:lang w:bidi="ar-SA"/>
        </w:rPr>
        <w:t xml:space="preserve">، </w:t>
      </w:r>
      <w:r w:rsidRPr="00551B3C">
        <w:rPr>
          <w:rFonts w:hint="cs"/>
          <w:sz w:val="26"/>
          <w:szCs w:val="26"/>
          <w:rtl/>
          <w:lang w:bidi="ar-SA"/>
        </w:rPr>
        <w:t xml:space="preserve">لم يتمكن من إعادة استيراد </w:t>
      </w:r>
      <w:r w:rsidR="00A443A3" w:rsidRPr="00551B3C">
        <w:rPr>
          <w:sz w:val="26"/>
          <w:szCs w:val="26"/>
          <w:rtl/>
          <w:lang w:bidi="ar-SA"/>
        </w:rPr>
        <w:t>معدات رغوة البولي يوريثان التي أعادتها سل</w:t>
      </w:r>
      <w:r w:rsidRPr="00551B3C">
        <w:rPr>
          <w:sz w:val="26"/>
          <w:szCs w:val="26"/>
          <w:rtl/>
          <w:lang w:bidi="ar-SA"/>
        </w:rPr>
        <w:t>طات الجمارك في الصين إلى المورد</w:t>
      </w:r>
      <w:r w:rsidR="00A443A3" w:rsidRPr="00551B3C">
        <w:rPr>
          <w:sz w:val="26"/>
          <w:szCs w:val="26"/>
          <w:rtl/>
          <w:lang w:bidi="ar-SA"/>
        </w:rPr>
        <w:t>، لأن القرار الإضافي</w:t>
      </w:r>
      <w:r w:rsidRPr="00551B3C">
        <w:rPr>
          <w:rFonts w:hint="cs"/>
          <w:sz w:val="26"/>
          <w:szCs w:val="26"/>
          <w:rtl/>
          <w:lang w:bidi="ar-SA"/>
        </w:rPr>
        <w:t xml:space="preserve"> رقم</w:t>
      </w:r>
      <w:r w:rsidR="00A443A3" w:rsidRPr="00551B3C">
        <w:rPr>
          <w:sz w:val="26"/>
          <w:szCs w:val="26"/>
          <w:rtl/>
          <w:lang w:bidi="ar-SA"/>
        </w:rPr>
        <w:t xml:space="preserve"> 2397 الصادر في عام 2017 يحظر على وجه التحديد "جميع الآلات الصناع</w:t>
      </w:r>
      <w:r w:rsidRPr="00551B3C">
        <w:rPr>
          <w:sz w:val="26"/>
          <w:szCs w:val="26"/>
          <w:rtl/>
          <w:lang w:bidi="ar-SA"/>
        </w:rPr>
        <w:t>ية (رموز النظام المنسق 84 و 85)</w:t>
      </w:r>
      <w:r w:rsidR="00A443A3" w:rsidRPr="00551B3C">
        <w:rPr>
          <w:sz w:val="26"/>
          <w:szCs w:val="26"/>
          <w:rtl/>
          <w:lang w:bidi="ar-SA"/>
        </w:rPr>
        <w:t xml:space="preserve">، </w:t>
      </w:r>
      <w:r w:rsidRPr="00551B3C">
        <w:rPr>
          <w:rFonts w:hint="cs"/>
          <w:sz w:val="26"/>
          <w:szCs w:val="26"/>
          <w:rtl/>
          <w:lang w:bidi="ar-SA"/>
        </w:rPr>
        <w:t>و</w:t>
      </w:r>
      <w:r w:rsidR="00A443A3" w:rsidRPr="00551B3C">
        <w:rPr>
          <w:sz w:val="26"/>
          <w:szCs w:val="26"/>
          <w:rtl/>
          <w:lang w:bidi="ar-SA"/>
        </w:rPr>
        <w:t>مركبات النقل (رموز النظام المنسق من 86 إلى 89) والحديد والصلب والمعادن الأخرى (رموز</w:t>
      </w:r>
      <w:r w:rsidRPr="00551B3C">
        <w:rPr>
          <w:sz w:val="26"/>
          <w:szCs w:val="26"/>
          <w:rtl/>
          <w:lang w:bidi="ar-SA"/>
        </w:rPr>
        <w:t xml:space="preserve"> النظام المنسق من 72 إلى 83). </w:t>
      </w:r>
      <w:r w:rsidRPr="00551B3C">
        <w:rPr>
          <w:rFonts w:hint="cs"/>
          <w:sz w:val="26"/>
          <w:szCs w:val="26"/>
          <w:rtl/>
          <w:lang w:bidi="ar-SA"/>
        </w:rPr>
        <w:t>و</w:t>
      </w:r>
      <w:r w:rsidRPr="00551B3C">
        <w:rPr>
          <w:sz w:val="26"/>
          <w:szCs w:val="26"/>
          <w:rtl/>
          <w:lang w:bidi="ar-SA"/>
        </w:rPr>
        <w:t>بعد هذا القرار</w:t>
      </w:r>
      <w:r w:rsidR="00A443A3" w:rsidRPr="00551B3C">
        <w:rPr>
          <w:sz w:val="26"/>
          <w:szCs w:val="26"/>
          <w:rtl/>
          <w:lang w:bidi="ar-SA"/>
        </w:rPr>
        <w:t xml:space="preserve">، </w:t>
      </w:r>
      <w:r w:rsidRPr="00551B3C">
        <w:rPr>
          <w:rFonts w:hint="cs"/>
          <w:sz w:val="26"/>
          <w:szCs w:val="26"/>
          <w:rtl/>
          <w:lang w:bidi="ar-SA"/>
        </w:rPr>
        <w:t>نُصحت</w:t>
      </w:r>
      <w:r w:rsidR="00A443A3" w:rsidRPr="00551B3C">
        <w:rPr>
          <w:sz w:val="26"/>
          <w:szCs w:val="26"/>
          <w:rtl/>
          <w:lang w:bidi="ar-SA"/>
        </w:rPr>
        <w:t xml:space="preserve"> اليونيدو بأن تقدم إلى مجلس الأمن </w:t>
      </w:r>
      <w:r w:rsidRPr="00551B3C">
        <w:rPr>
          <w:sz w:val="26"/>
          <w:szCs w:val="26"/>
          <w:rtl/>
          <w:lang w:bidi="ar-SA"/>
        </w:rPr>
        <w:t>طلب إعفاء جديد</w:t>
      </w:r>
      <w:r w:rsidR="00A443A3" w:rsidRPr="00551B3C">
        <w:rPr>
          <w:sz w:val="26"/>
          <w:szCs w:val="26"/>
          <w:rtl/>
          <w:lang w:bidi="ar-SA"/>
        </w:rPr>
        <w:t xml:space="preserve">، إلى جانب قائمة محدثة بالمعدات التي سيتم استيرادها إلى البلد. </w:t>
      </w:r>
      <w:r w:rsidRPr="00551B3C">
        <w:rPr>
          <w:rFonts w:hint="cs"/>
          <w:sz w:val="26"/>
          <w:szCs w:val="26"/>
          <w:rtl/>
          <w:lang w:bidi="ar-SA"/>
        </w:rPr>
        <w:t>و</w:t>
      </w:r>
      <w:r w:rsidR="00A443A3" w:rsidRPr="00551B3C">
        <w:rPr>
          <w:sz w:val="26"/>
          <w:szCs w:val="26"/>
          <w:rtl/>
          <w:lang w:bidi="ar-SA"/>
        </w:rPr>
        <w:t>قدمت اليونيدو طلب إعفاء رسمي في 8 مايو</w:t>
      </w:r>
      <w:r w:rsidRPr="00551B3C">
        <w:rPr>
          <w:rFonts w:hint="cs"/>
          <w:sz w:val="26"/>
          <w:szCs w:val="26"/>
          <w:rtl/>
          <w:lang w:bidi="ar-SA"/>
        </w:rPr>
        <w:t>/ أيار</w:t>
      </w:r>
      <w:r w:rsidR="00A443A3" w:rsidRPr="00551B3C">
        <w:rPr>
          <w:sz w:val="26"/>
          <w:szCs w:val="26"/>
          <w:rtl/>
          <w:lang w:bidi="ar-SA"/>
        </w:rPr>
        <w:t xml:space="preserve"> 2019 ورفضت لجنة مجلس الأمن </w:t>
      </w:r>
      <w:r w:rsidRPr="00551B3C">
        <w:rPr>
          <w:sz w:val="26"/>
          <w:szCs w:val="26"/>
          <w:rtl/>
          <w:lang w:bidi="ar-SA"/>
        </w:rPr>
        <w:t>الإعفاء في 18 يوني</w:t>
      </w:r>
      <w:r w:rsidRPr="00551B3C">
        <w:rPr>
          <w:rFonts w:hint="cs"/>
          <w:sz w:val="26"/>
          <w:szCs w:val="26"/>
          <w:rtl/>
          <w:lang w:bidi="ar-SA"/>
        </w:rPr>
        <w:t>ه/ حزيران</w:t>
      </w:r>
      <w:r w:rsidR="00A443A3" w:rsidRPr="00551B3C">
        <w:rPr>
          <w:sz w:val="26"/>
          <w:szCs w:val="26"/>
          <w:rtl/>
          <w:lang w:bidi="ar-SA"/>
        </w:rPr>
        <w:t xml:space="preserve"> 2019. </w:t>
      </w:r>
      <w:r w:rsidRPr="00551B3C">
        <w:rPr>
          <w:rFonts w:hint="cs"/>
          <w:sz w:val="26"/>
          <w:szCs w:val="26"/>
          <w:rtl/>
          <w:lang w:bidi="ar-SA"/>
        </w:rPr>
        <w:t>ونظرا</w:t>
      </w:r>
      <w:r w:rsidR="00A443A3" w:rsidRPr="00551B3C">
        <w:rPr>
          <w:sz w:val="26"/>
          <w:szCs w:val="26"/>
          <w:rtl/>
          <w:lang w:bidi="ar-SA"/>
        </w:rPr>
        <w:t xml:space="preserve"> </w:t>
      </w:r>
      <w:r w:rsidRPr="00551B3C">
        <w:rPr>
          <w:rFonts w:hint="cs"/>
          <w:sz w:val="26"/>
          <w:szCs w:val="26"/>
          <w:rtl/>
          <w:lang w:bidi="ar-SA"/>
        </w:rPr>
        <w:t>ل</w:t>
      </w:r>
      <w:r w:rsidRPr="00551B3C">
        <w:rPr>
          <w:sz w:val="26"/>
          <w:szCs w:val="26"/>
          <w:rtl/>
          <w:lang w:bidi="ar-SA"/>
        </w:rPr>
        <w:t>ما سبق</w:t>
      </w:r>
      <w:r w:rsidR="00A443A3" w:rsidRPr="00551B3C">
        <w:rPr>
          <w:sz w:val="26"/>
          <w:szCs w:val="26"/>
          <w:rtl/>
          <w:lang w:bidi="ar-SA"/>
        </w:rPr>
        <w:t>، لم تتمكن اليونيدو من المضي قدمًا في تسليم المعدات.</w:t>
      </w:r>
    </w:p>
    <w:p w14:paraId="10AF40F4" w14:textId="77777777" w:rsidR="001B6786" w:rsidRPr="00551B3C" w:rsidRDefault="001B6786" w:rsidP="00351BCA">
      <w:pPr>
        <w:pStyle w:val="ListParagraph"/>
        <w:bidi/>
        <w:rPr>
          <w:sz w:val="26"/>
          <w:szCs w:val="26"/>
          <w:lang w:bidi="ar-SA"/>
        </w:rPr>
      </w:pPr>
    </w:p>
    <w:p w14:paraId="2E5B7E0C" w14:textId="77777777" w:rsidR="00A443A3" w:rsidRPr="00551B3C" w:rsidRDefault="001B6786" w:rsidP="00351BCA">
      <w:pPr>
        <w:pStyle w:val="ListParagraph"/>
        <w:numPr>
          <w:ilvl w:val="0"/>
          <w:numId w:val="10"/>
        </w:numPr>
        <w:bidi/>
        <w:ind w:left="4" w:firstLine="0"/>
        <w:rPr>
          <w:sz w:val="26"/>
          <w:szCs w:val="26"/>
          <w:lang w:bidi="ar-SA"/>
        </w:rPr>
      </w:pPr>
      <w:r w:rsidRPr="00551B3C">
        <w:rPr>
          <w:rFonts w:hint="cs"/>
          <w:sz w:val="26"/>
          <w:szCs w:val="26"/>
          <w:rtl/>
          <w:lang w:bidi="ar-SA"/>
        </w:rPr>
        <w:t>و</w:t>
      </w:r>
      <w:r w:rsidR="00A443A3" w:rsidRPr="00551B3C">
        <w:rPr>
          <w:sz w:val="26"/>
          <w:szCs w:val="26"/>
          <w:rtl/>
          <w:lang w:bidi="ar-SA"/>
        </w:rPr>
        <w:t>تأثرت الأنشطة غير الاستثمارية أيضا بسبب عدم القدرة على</w:t>
      </w:r>
      <w:r w:rsidRPr="00551B3C">
        <w:rPr>
          <w:sz w:val="26"/>
          <w:szCs w:val="26"/>
          <w:rtl/>
          <w:lang w:bidi="ar-SA"/>
        </w:rPr>
        <w:t xml:space="preserve"> تحويل الأموال داخل البلد</w:t>
      </w:r>
      <w:r w:rsidR="00A443A3" w:rsidRPr="00551B3C">
        <w:rPr>
          <w:sz w:val="26"/>
          <w:szCs w:val="26"/>
          <w:rtl/>
          <w:lang w:bidi="ar-SA"/>
        </w:rPr>
        <w:t>، الأمر الذي زاد من صعوبة فرض عقوبات أكثر صرامة عقب اتخاذ القرار 2397 (2017).</w:t>
      </w:r>
    </w:p>
    <w:p w14:paraId="06FF6F0D" w14:textId="77777777" w:rsidR="00EA4CE6" w:rsidRPr="00551B3C" w:rsidRDefault="00EA4CE6" w:rsidP="00351BCA">
      <w:pPr>
        <w:pStyle w:val="ListParagraph"/>
        <w:bidi/>
        <w:ind w:left="4"/>
        <w:rPr>
          <w:sz w:val="26"/>
          <w:szCs w:val="26"/>
          <w:rtl/>
          <w:lang w:bidi="ar-SA"/>
        </w:rPr>
      </w:pPr>
    </w:p>
    <w:p w14:paraId="1053ED4A" w14:textId="77777777" w:rsidR="00A443A3" w:rsidRPr="00551B3C" w:rsidRDefault="00EA4CE6" w:rsidP="00351BCA">
      <w:pPr>
        <w:pStyle w:val="ListParagraph"/>
        <w:numPr>
          <w:ilvl w:val="0"/>
          <w:numId w:val="10"/>
        </w:numPr>
        <w:bidi/>
        <w:ind w:left="4" w:firstLine="0"/>
        <w:rPr>
          <w:sz w:val="26"/>
          <w:szCs w:val="26"/>
          <w:lang w:bidi="ar-SA"/>
        </w:rPr>
      </w:pPr>
      <w:r w:rsidRPr="00551B3C">
        <w:rPr>
          <w:rFonts w:hint="cs"/>
          <w:sz w:val="26"/>
          <w:szCs w:val="26"/>
          <w:rtl/>
          <w:lang w:bidi="ar-SA"/>
        </w:rPr>
        <w:t>ونظرا</w:t>
      </w:r>
      <w:r w:rsidR="00A443A3" w:rsidRPr="00551B3C">
        <w:rPr>
          <w:sz w:val="26"/>
          <w:szCs w:val="26"/>
          <w:rtl/>
          <w:lang w:bidi="ar-SA"/>
        </w:rPr>
        <w:t xml:space="preserve"> </w:t>
      </w:r>
      <w:r w:rsidRPr="00551B3C">
        <w:rPr>
          <w:rFonts w:hint="cs"/>
          <w:sz w:val="26"/>
          <w:szCs w:val="26"/>
          <w:rtl/>
          <w:lang w:bidi="ar-SA"/>
        </w:rPr>
        <w:t>ل</w:t>
      </w:r>
      <w:r w:rsidRPr="00551B3C">
        <w:rPr>
          <w:sz w:val="26"/>
          <w:szCs w:val="26"/>
          <w:rtl/>
          <w:lang w:bidi="ar-SA"/>
        </w:rPr>
        <w:t>ما ورد أعلاه</w:t>
      </w:r>
      <w:r w:rsidR="00A443A3" w:rsidRPr="00551B3C">
        <w:rPr>
          <w:sz w:val="26"/>
          <w:szCs w:val="26"/>
          <w:rtl/>
          <w:lang w:bidi="ar-SA"/>
        </w:rPr>
        <w:t>، أشارت اليونيدو في تقريرها إلى أنها ليست في وضع يسمح لها بمواصلة تنفيذ خطة إدارة إزالة المواد الهيدروكلوروفلوروكربونية لجمهورية كوريا الشعبية الديمقراطية وتطلب توجيهات من اللجنة التنفيذية.</w:t>
      </w:r>
    </w:p>
    <w:p w14:paraId="7EC2DFC2" w14:textId="77777777" w:rsidR="00EA4CE6" w:rsidRPr="00551B3C" w:rsidRDefault="00EA4CE6" w:rsidP="00A443A3">
      <w:pPr>
        <w:bidi/>
        <w:rPr>
          <w:sz w:val="26"/>
          <w:szCs w:val="26"/>
          <w:rtl/>
          <w:lang w:bidi="ar-SA"/>
        </w:rPr>
      </w:pPr>
    </w:p>
    <w:p w14:paraId="150F184E" w14:textId="77777777" w:rsidR="00A443A3" w:rsidRPr="00551B3C" w:rsidRDefault="00A443A3" w:rsidP="00EA4CE6">
      <w:pPr>
        <w:bidi/>
        <w:rPr>
          <w:b/>
          <w:bCs/>
          <w:sz w:val="26"/>
          <w:szCs w:val="26"/>
          <w:rtl/>
          <w:lang w:bidi="ar-SA"/>
        </w:rPr>
      </w:pPr>
      <w:r w:rsidRPr="00551B3C">
        <w:rPr>
          <w:b/>
          <w:bCs/>
          <w:sz w:val="26"/>
          <w:szCs w:val="26"/>
          <w:rtl/>
          <w:lang w:bidi="ar-SA"/>
        </w:rPr>
        <w:t>تعليقات الأمانة</w:t>
      </w:r>
    </w:p>
    <w:p w14:paraId="7F242181" w14:textId="77777777" w:rsidR="00EA4CE6" w:rsidRPr="00551B3C" w:rsidRDefault="00EA4CE6" w:rsidP="00EA4CE6">
      <w:pPr>
        <w:bidi/>
        <w:rPr>
          <w:sz w:val="26"/>
          <w:szCs w:val="26"/>
          <w:lang w:bidi="ar-SA"/>
        </w:rPr>
      </w:pPr>
    </w:p>
    <w:p w14:paraId="28264268"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 xml:space="preserve">أُرجئ النظر في التقرير الذي قدمته اليونيدو في الاجتماع الخامس والثمانين وأعيد تقديمه في </w:t>
      </w:r>
      <w:r w:rsidR="00F6571C" w:rsidRPr="00551B3C">
        <w:rPr>
          <w:rFonts w:hint="cs"/>
          <w:sz w:val="26"/>
          <w:szCs w:val="26"/>
          <w:rtl/>
          <w:lang w:bidi="ar-SA"/>
        </w:rPr>
        <w:t>الاجتماعين السادس والثمانين والسابع والثمانين</w:t>
      </w:r>
      <w:r w:rsidRPr="00551B3C">
        <w:rPr>
          <w:sz w:val="26"/>
          <w:szCs w:val="26"/>
          <w:rtl/>
          <w:lang w:bidi="ar-SA"/>
        </w:rPr>
        <w:t xml:space="preserve"> </w:t>
      </w:r>
      <w:r w:rsidR="00F6571C" w:rsidRPr="00551B3C">
        <w:rPr>
          <w:sz w:val="26"/>
          <w:szCs w:val="26"/>
          <w:rtl/>
          <w:lang w:bidi="ar-SA"/>
        </w:rPr>
        <w:t xml:space="preserve">وفقاً </w:t>
      </w:r>
      <w:r w:rsidRPr="00551B3C">
        <w:rPr>
          <w:sz w:val="26"/>
          <w:szCs w:val="26"/>
          <w:rtl/>
          <w:lang w:bidi="ar-SA"/>
        </w:rPr>
        <w:t>لإجراء</w:t>
      </w:r>
      <w:r w:rsidR="00F6571C" w:rsidRPr="00551B3C">
        <w:rPr>
          <w:rFonts w:hint="cs"/>
          <w:sz w:val="26"/>
          <w:szCs w:val="26"/>
          <w:rtl/>
          <w:lang w:bidi="ar-SA"/>
        </w:rPr>
        <w:t xml:space="preserve"> اللجنة التنفيذية</w:t>
      </w:r>
      <w:r w:rsidRPr="00551B3C">
        <w:rPr>
          <w:sz w:val="26"/>
          <w:szCs w:val="26"/>
          <w:rtl/>
          <w:lang w:bidi="ar-SA"/>
        </w:rPr>
        <w:t xml:space="preserve"> المتفق عليه لعقد تلك الاجتماعات. </w:t>
      </w:r>
      <w:r w:rsidR="00F6571C" w:rsidRPr="00551B3C">
        <w:rPr>
          <w:rFonts w:hint="cs"/>
          <w:sz w:val="26"/>
          <w:szCs w:val="26"/>
          <w:rtl/>
          <w:lang w:bidi="ar-SA"/>
        </w:rPr>
        <w:t>و</w:t>
      </w:r>
      <w:r w:rsidRPr="00551B3C">
        <w:rPr>
          <w:sz w:val="26"/>
          <w:szCs w:val="26"/>
          <w:rtl/>
          <w:lang w:bidi="ar-SA"/>
        </w:rPr>
        <w:t>أعيد تقديم التقرير إلى الاجتماع الثامن والثمانين.</w:t>
      </w:r>
    </w:p>
    <w:p w14:paraId="5ECE6306" w14:textId="77777777" w:rsidR="00F6571C" w:rsidRPr="00551B3C" w:rsidRDefault="00F6571C" w:rsidP="00014308">
      <w:pPr>
        <w:pStyle w:val="ListParagraph"/>
        <w:keepNext/>
        <w:keepLines/>
        <w:bidi/>
        <w:ind w:left="4"/>
        <w:rPr>
          <w:sz w:val="26"/>
          <w:szCs w:val="26"/>
          <w:lang w:bidi="ar-SA"/>
        </w:rPr>
      </w:pPr>
    </w:p>
    <w:p w14:paraId="2EB9D5D1" w14:textId="77777777" w:rsidR="00A443A3" w:rsidRPr="00551B3C" w:rsidRDefault="00F6571C" w:rsidP="00014308">
      <w:pPr>
        <w:pStyle w:val="ListParagraph"/>
        <w:keepNext/>
        <w:keepLines/>
        <w:numPr>
          <w:ilvl w:val="0"/>
          <w:numId w:val="10"/>
        </w:numPr>
        <w:bidi/>
        <w:ind w:left="4" w:firstLine="0"/>
        <w:rPr>
          <w:sz w:val="26"/>
          <w:szCs w:val="26"/>
          <w:lang w:bidi="ar-SA"/>
        </w:rPr>
      </w:pPr>
      <w:r w:rsidRPr="00551B3C">
        <w:rPr>
          <w:rFonts w:hint="cs"/>
          <w:sz w:val="26"/>
          <w:szCs w:val="26"/>
          <w:rtl/>
          <w:lang w:bidi="ar-SA"/>
        </w:rPr>
        <w:t>و</w:t>
      </w:r>
      <w:r w:rsidR="00A443A3" w:rsidRPr="00551B3C">
        <w:rPr>
          <w:sz w:val="26"/>
          <w:szCs w:val="26"/>
          <w:rtl/>
          <w:lang w:bidi="ar-SA"/>
        </w:rPr>
        <w:t>منذ تقديم التقري</w:t>
      </w:r>
      <w:r w:rsidRPr="00551B3C">
        <w:rPr>
          <w:sz w:val="26"/>
          <w:szCs w:val="26"/>
          <w:rtl/>
          <w:lang w:bidi="ar-SA"/>
        </w:rPr>
        <w:t xml:space="preserve">ر إلى الاجتماع السادس والثمانين، </w:t>
      </w:r>
      <w:r w:rsidR="00A443A3" w:rsidRPr="00551B3C">
        <w:rPr>
          <w:sz w:val="26"/>
          <w:szCs w:val="26"/>
          <w:rtl/>
          <w:lang w:bidi="ar-SA"/>
        </w:rPr>
        <w:t>لاحظت الأطراف</w:t>
      </w:r>
      <w:r w:rsidRPr="00551B3C">
        <w:rPr>
          <w:rFonts w:hint="cs"/>
          <w:sz w:val="26"/>
          <w:szCs w:val="26"/>
          <w:rtl/>
          <w:lang w:bidi="ar-SA"/>
        </w:rPr>
        <w:t>،</w:t>
      </w:r>
      <w:r w:rsidR="00A443A3" w:rsidRPr="00551B3C">
        <w:rPr>
          <w:sz w:val="26"/>
          <w:szCs w:val="26"/>
          <w:rtl/>
          <w:lang w:bidi="ar-SA"/>
        </w:rPr>
        <w:t xml:space="preserve"> </w:t>
      </w:r>
      <w:r w:rsidRPr="00551B3C">
        <w:rPr>
          <w:sz w:val="26"/>
          <w:szCs w:val="26"/>
          <w:rtl/>
          <w:lang w:bidi="ar-SA"/>
        </w:rPr>
        <w:t>في اجتماعه</w:t>
      </w:r>
      <w:r w:rsidRPr="00551B3C">
        <w:rPr>
          <w:rFonts w:hint="cs"/>
          <w:sz w:val="26"/>
          <w:szCs w:val="26"/>
          <w:rtl/>
          <w:lang w:bidi="ar-SA"/>
        </w:rPr>
        <w:t>م</w:t>
      </w:r>
      <w:r w:rsidRPr="00551B3C">
        <w:rPr>
          <w:sz w:val="26"/>
          <w:szCs w:val="26"/>
          <w:rtl/>
          <w:lang w:bidi="ar-SA"/>
        </w:rPr>
        <w:t xml:space="preserve"> الثاني والثلاثين،</w:t>
      </w:r>
      <w:r w:rsidRPr="00014308">
        <w:rPr>
          <w:rtl/>
        </w:rPr>
        <w:footnoteReference w:id="39"/>
      </w:r>
      <w:r w:rsidRPr="00551B3C">
        <w:rPr>
          <w:sz w:val="26"/>
          <w:szCs w:val="26"/>
          <w:rtl/>
          <w:lang w:bidi="ar-SA"/>
        </w:rPr>
        <w:t xml:space="preserve"> </w:t>
      </w:r>
      <w:r w:rsidR="00A443A3" w:rsidRPr="00551B3C">
        <w:rPr>
          <w:sz w:val="26"/>
          <w:szCs w:val="26"/>
          <w:rtl/>
          <w:lang w:bidi="ar-SA"/>
        </w:rPr>
        <w:t xml:space="preserve">أن جمهورية كوريا الشعبية الديمقراطية كانت في حالة عدم امتثال لتدابير الرقابة على الاستهلاك والإنتاج بموجب </w:t>
      </w:r>
      <w:r w:rsidRPr="00551B3C">
        <w:rPr>
          <w:rFonts w:hint="cs"/>
          <w:sz w:val="26"/>
          <w:szCs w:val="26"/>
          <w:rtl/>
          <w:lang w:bidi="ar-SA"/>
        </w:rPr>
        <w:t>ال</w:t>
      </w:r>
      <w:r w:rsidR="00A443A3" w:rsidRPr="00551B3C">
        <w:rPr>
          <w:sz w:val="26"/>
          <w:szCs w:val="26"/>
          <w:rtl/>
          <w:lang w:bidi="ar-SA"/>
        </w:rPr>
        <w:t xml:space="preserve">بروتوكول </w:t>
      </w:r>
      <w:r w:rsidRPr="00551B3C">
        <w:rPr>
          <w:rFonts w:hint="cs"/>
          <w:sz w:val="26"/>
          <w:szCs w:val="26"/>
          <w:rtl/>
          <w:lang w:bidi="ar-SA"/>
        </w:rPr>
        <w:t>للمواد الهيدروكلوروفلوروكربونية</w:t>
      </w:r>
      <w:r w:rsidR="00A443A3" w:rsidRPr="00551B3C">
        <w:rPr>
          <w:sz w:val="26"/>
          <w:szCs w:val="26"/>
          <w:rtl/>
          <w:lang w:bidi="ar-SA"/>
        </w:rPr>
        <w:t xml:space="preserve">، </w:t>
      </w:r>
      <w:r w:rsidRPr="00551B3C">
        <w:rPr>
          <w:rFonts w:hint="cs"/>
          <w:sz w:val="26"/>
          <w:szCs w:val="26"/>
          <w:rtl/>
          <w:lang w:bidi="ar-SA"/>
        </w:rPr>
        <w:t>لأن استهلاكها السنوي  وقدره</w:t>
      </w:r>
      <w:r w:rsidR="00A443A3" w:rsidRPr="00551B3C">
        <w:rPr>
          <w:sz w:val="26"/>
          <w:szCs w:val="26"/>
          <w:rtl/>
          <w:lang w:bidi="ar-SA"/>
        </w:rPr>
        <w:t xml:space="preserve"> 72.27 طن </w:t>
      </w:r>
      <w:r w:rsidRPr="00551B3C">
        <w:rPr>
          <w:rFonts w:hint="cs"/>
          <w:sz w:val="26"/>
          <w:szCs w:val="26"/>
          <w:rtl/>
          <w:lang w:bidi="ar-SA"/>
        </w:rPr>
        <w:t>من قدرات</w:t>
      </w:r>
      <w:r w:rsidR="00A443A3" w:rsidRPr="00551B3C">
        <w:rPr>
          <w:sz w:val="26"/>
          <w:szCs w:val="26"/>
          <w:rtl/>
          <w:lang w:bidi="ar-SA"/>
        </w:rPr>
        <w:t xml:space="preserve"> استنفاد الأوزون </w:t>
      </w:r>
      <w:r w:rsidRPr="00551B3C">
        <w:rPr>
          <w:rFonts w:hint="cs"/>
          <w:sz w:val="26"/>
          <w:szCs w:val="26"/>
          <w:rtl/>
          <w:lang w:bidi="ar-SA"/>
        </w:rPr>
        <w:t xml:space="preserve">تجاوز الحد الأقصى للاستهلاك المسموح به للبلد وقدره </w:t>
      </w:r>
      <w:r w:rsidR="00A443A3" w:rsidRPr="00551B3C">
        <w:rPr>
          <w:sz w:val="26"/>
          <w:szCs w:val="26"/>
          <w:rtl/>
          <w:lang w:bidi="ar-SA"/>
        </w:rPr>
        <w:t xml:space="preserve">70.2 طن </w:t>
      </w:r>
      <w:r w:rsidRPr="00551B3C">
        <w:rPr>
          <w:rFonts w:hint="cs"/>
          <w:sz w:val="26"/>
          <w:szCs w:val="26"/>
          <w:rtl/>
          <w:lang w:bidi="ar-SA"/>
        </w:rPr>
        <w:t>من قدرات</w:t>
      </w:r>
      <w:r w:rsidRPr="00551B3C">
        <w:rPr>
          <w:sz w:val="26"/>
          <w:szCs w:val="26"/>
          <w:rtl/>
          <w:lang w:bidi="ar-SA"/>
        </w:rPr>
        <w:t xml:space="preserve"> استنفاد الأوزون لذلك العام</w:t>
      </w:r>
      <w:r w:rsidR="00A443A3" w:rsidRPr="00551B3C">
        <w:rPr>
          <w:sz w:val="26"/>
          <w:szCs w:val="26"/>
          <w:rtl/>
          <w:lang w:bidi="ar-SA"/>
        </w:rPr>
        <w:t>، وتجاوز إنتاجها السنوي</w:t>
      </w:r>
      <w:r w:rsidRPr="00551B3C">
        <w:rPr>
          <w:rFonts w:hint="cs"/>
          <w:sz w:val="26"/>
          <w:szCs w:val="26"/>
          <w:rtl/>
          <w:lang w:bidi="ar-SA"/>
        </w:rPr>
        <w:t xml:space="preserve"> للمواد الهيدروكلوروفلوروكربونية</w:t>
      </w:r>
      <w:r w:rsidR="00A443A3" w:rsidRPr="00551B3C">
        <w:rPr>
          <w:sz w:val="26"/>
          <w:szCs w:val="26"/>
          <w:rtl/>
          <w:lang w:bidi="ar-SA"/>
        </w:rPr>
        <w:t xml:space="preserve"> </w:t>
      </w:r>
      <w:r w:rsidRPr="00551B3C">
        <w:rPr>
          <w:rFonts w:hint="cs"/>
          <w:sz w:val="26"/>
          <w:szCs w:val="26"/>
          <w:rtl/>
          <w:lang w:bidi="ar-SA"/>
        </w:rPr>
        <w:t>وقدره</w:t>
      </w:r>
      <w:r w:rsidR="00A443A3" w:rsidRPr="00551B3C">
        <w:rPr>
          <w:sz w:val="26"/>
          <w:szCs w:val="26"/>
          <w:rtl/>
          <w:lang w:bidi="ar-SA"/>
        </w:rPr>
        <w:t xml:space="preserve"> 26.95 طن </w:t>
      </w:r>
      <w:r w:rsidRPr="00551B3C">
        <w:rPr>
          <w:rFonts w:hint="cs"/>
          <w:sz w:val="26"/>
          <w:szCs w:val="26"/>
          <w:rtl/>
          <w:lang w:bidi="ar-SA"/>
        </w:rPr>
        <w:t>من قدرات</w:t>
      </w:r>
      <w:r w:rsidR="00A443A3" w:rsidRPr="00551B3C">
        <w:rPr>
          <w:sz w:val="26"/>
          <w:szCs w:val="26"/>
          <w:rtl/>
          <w:lang w:bidi="ar-SA"/>
        </w:rPr>
        <w:t xml:space="preserve"> استنفاد الأوزون في عام 2019 الحد الأقصى المسموح به </w:t>
      </w:r>
      <w:r w:rsidRPr="00551B3C">
        <w:rPr>
          <w:rFonts w:hint="cs"/>
          <w:sz w:val="26"/>
          <w:szCs w:val="26"/>
          <w:rtl/>
          <w:lang w:bidi="ar-SA"/>
        </w:rPr>
        <w:t>لل</w:t>
      </w:r>
      <w:r w:rsidR="00A443A3" w:rsidRPr="00551B3C">
        <w:rPr>
          <w:sz w:val="26"/>
          <w:szCs w:val="26"/>
          <w:rtl/>
          <w:lang w:bidi="ar-SA"/>
        </w:rPr>
        <w:t xml:space="preserve">إنتاج </w:t>
      </w:r>
      <w:r w:rsidRPr="00551B3C">
        <w:rPr>
          <w:rFonts w:hint="cs"/>
          <w:sz w:val="26"/>
          <w:szCs w:val="26"/>
          <w:rtl/>
          <w:lang w:bidi="ar-SA"/>
        </w:rPr>
        <w:t xml:space="preserve">لهذا </w:t>
      </w:r>
      <w:r w:rsidR="00A443A3" w:rsidRPr="00551B3C">
        <w:rPr>
          <w:sz w:val="26"/>
          <w:szCs w:val="26"/>
          <w:rtl/>
          <w:lang w:bidi="ar-SA"/>
        </w:rPr>
        <w:t xml:space="preserve">البلد </w:t>
      </w:r>
      <w:r w:rsidRPr="00551B3C">
        <w:rPr>
          <w:rFonts w:hint="cs"/>
          <w:sz w:val="26"/>
          <w:szCs w:val="26"/>
          <w:rtl/>
          <w:lang w:bidi="ar-SA"/>
        </w:rPr>
        <w:t>وقدره</w:t>
      </w:r>
      <w:r w:rsidR="00A443A3" w:rsidRPr="00551B3C">
        <w:rPr>
          <w:sz w:val="26"/>
          <w:szCs w:val="26"/>
          <w:rtl/>
          <w:lang w:bidi="ar-SA"/>
        </w:rPr>
        <w:t xml:space="preserve"> 24.8 طن </w:t>
      </w:r>
      <w:r w:rsidRPr="00551B3C">
        <w:rPr>
          <w:rFonts w:hint="cs"/>
          <w:sz w:val="26"/>
          <w:szCs w:val="26"/>
          <w:rtl/>
          <w:lang w:bidi="ar-SA"/>
        </w:rPr>
        <w:t>من قدرات</w:t>
      </w:r>
      <w:r w:rsidR="00A443A3" w:rsidRPr="00551B3C">
        <w:rPr>
          <w:sz w:val="26"/>
          <w:szCs w:val="26"/>
          <w:rtl/>
          <w:lang w:bidi="ar-SA"/>
        </w:rPr>
        <w:t xml:space="preserve"> </w:t>
      </w:r>
      <w:r w:rsidRPr="00551B3C">
        <w:rPr>
          <w:sz w:val="26"/>
          <w:szCs w:val="26"/>
          <w:rtl/>
          <w:lang w:bidi="ar-SA"/>
        </w:rPr>
        <w:t>استنفاد الأوزون. علاوة على ذلك، لاحظ الأطراف مع التقدير</w:t>
      </w:r>
      <w:r w:rsidR="00A443A3" w:rsidRPr="00551B3C">
        <w:rPr>
          <w:sz w:val="26"/>
          <w:szCs w:val="26"/>
          <w:rtl/>
          <w:lang w:bidi="ar-SA"/>
        </w:rPr>
        <w:t xml:space="preserve">، </w:t>
      </w:r>
      <w:r w:rsidR="00A443A3" w:rsidRPr="00551B3C">
        <w:rPr>
          <w:i/>
          <w:iCs/>
          <w:sz w:val="26"/>
          <w:szCs w:val="26"/>
          <w:rtl/>
          <w:lang w:bidi="ar-SA"/>
        </w:rPr>
        <w:t>في جملة أمور</w:t>
      </w:r>
      <w:r w:rsidR="00A443A3" w:rsidRPr="00551B3C">
        <w:rPr>
          <w:sz w:val="26"/>
          <w:szCs w:val="26"/>
          <w:rtl/>
          <w:lang w:bidi="ar-SA"/>
        </w:rPr>
        <w:t xml:space="preserve">، تقديم البلد تفسيراً لعدم امتثاله وخطة عمل لضمان عودته إلى الامتثال لتدابير الرقابة على استهلاك وإنتاج </w:t>
      </w:r>
      <w:r w:rsidRPr="00551B3C">
        <w:rPr>
          <w:rFonts w:hint="cs"/>
          <w:sz w:val="26"/>
          <w:szCs w:val="26"/>
          <w:rtl/>
          <w:lang w:bidi="ar-SA"/>
        </w:rPr>
        <w:t>المواد الهيدروكلوروفلوروكربونية</w:t>
      </w:r>
      <w:r w:rsidRPr="00551B3C">
        <w:rPr>
          <w:sz w:val="26"/>
          <w:szCs w:val="26"/>
          <w:rtl/>
          <w:lang w:bidi="ar-SA"/>
        </w:rPr>
        <w:t xml:space="preserve"> في عام 2023؛ ولاحظ</w:t>
      </w:r>
      <w:r w:rsidRPr="00551B3C">
        <w:rPr>
          <w:rFonts w:hint="cs"/>
          <w:sz w:val="26"/>
          <w:szCs w:val="26"/>
          <w:rtl/>
          <w:lang w:bidi="ar-SA"/>
        </w:rPr>
        <w:t>وا</w:t>
      </w:r>
      <w:r w:rsidRPr="00551B3C">
        <w:rPr>
          <w:sz w:val="26"/>
          <w:szCs w:val="26"/>
          <w:rtl/>
          <w:lang w:bidi="ar-SA"/>
        </w:rPr>
        <w:t xml:space="preserve"> كذلك أنه بموجب خطة العمل هذه</w:t>
      </w:r>
      <w:r w:rsidR="00A443A3" w:rsidRPr="00551B3C">
        <w:rPr>
          <w:sz w:val="26"/>
          <w:szCs w:val="26"/>
          <w:rtl/>
          <w:lang w:bidi="ar-SA"/>
        </w:rPr>
        <w:t>، ودون المساس ب</w:t>
      </w:r>
      <w:r w:rsidRPr="00551B3C">
        <w:rPr>
          <w:sz w:val="26"/>
          <w:szCs w:val="26"/>
          <w:rtl/>
          <w:lang w:bidi="ar-SA"/>
        </w:rPr>
        <w:t>تشغيل الآلية المالية للبروتوكول</w:t>
      </w:r>
      <w:r w:rsidR="00A443A3" w:rsidRPr="00551B3C">
        <w:rPr>
          <w:sz w:val="26"/>
          <w:szCs w:val="26"/>
          <w:rtl/>
          <w:lang w:bidi="ar-SA"/>
        </w:rPr>
        <w:t xml:space="preserve">، </w:t>
      </w:r>
      <w:r w:rsidR="00057DFA" w:rsidRPr="00551B3C">
        <w:rPr>
          <w:rFonts w:hint="cs"/>
          <w:sz w:val="26"/>
          <w:szCs w:val="26"/>
          <w:rtl/>
          <w:lang w:bidi="ar-SA"/>
        </w:rPr>
        <w:t>وتعهدت</w:t>
      </w:r>
      <w:r w:rsidR="00A443A3" w:rsidRPr="00551B3C">
        <w:rPr>
          <w:sz w:val="26"/>
          <w:szCs w:val="26"/>
          <w:rtl/>
          <w:lang w:bidi="ar-SA"/>
        </w:rPr>
        <w:t xml:space="preserve"> جمهورية كوريا الشعبية الديمقراطية بتخفيضات محددة في إنتاج واستهلاك </w:t>
      </w:r>
      <w:r w:rsidR="00057DFA" w:rsidRPr="00551B3C">
        <w:rPr>
          <w:rFonts w:hint="cs"/>
          <w:sz w:val="26"/>
          <w:szCs w:val="26"/>
          <w:rtl/>
          <w:lang w:bidi="ar-SA"/>
        </w:rPr>
        <w:t>المواد الهيدروكلوروفلوروكربونية،</w:t>
      </w:r>
      <w:r w:rsidR="00057DFA" w:rsidRPr="00551B3C">
        <w:rPr>
          <w:sz w:val="26"/>
          <w:szCs w:val="26"/>
          <w:rtl/>
          <w:lang w:bidi="ar-SA"/>
        </w:rPr>
        <w:t xml:space="preserve"> </w:t>
      </w:r>
      <w:r w:rsidR="00057DFA" w:rsidRPr="00551B3C">
        <w:rPr>
          <w:rFonts w:hint="cs"/>
          <w:sz w:val="26"/>
          <w:szCs w:val="26"/>
          <w:rtl/>
          <w:lang w:bidi="ar-SA"/>
        </w:rPr>
        <w:t>و</w:t>
      </w:r>
      <w:r w:rsidR="00057DFA" w:rsidRPr="00551B3C">
        <w:rPr>
          <w:sz w:val="26"/>
          <w:szCs w:val="26"/>
          <w:rtl/>
          <w:lang w:bidi="ar-SA"/>
        </w:rPr>
        <w:t>حث</w:t>
      </w:r>
      <w:r w:rsidR="00057DFA" w:rsidRPr="00551B3C">
        <w:rPr>
          <w:rFonts w:hint="cs"/>
          <w:sz w:val="26"/>
          <w:szCs w:val="26"/>
          <w:rtl/>
          <w:lang w:bidi="ar-SA"/>
        </w:rPr>
        <w:t>وا</w:t>
      </w:r>
      <w:r w:rsidR="00A443A3" w:rsidRPr="00551B3C">
        <w:rPr>
          <w:sz w:val="26"/>
          <w:szCs w:val="26"/>
          <w:rtl/>
          <w:lang w:bidi="ar-SA"/>
        </w:rPr>
        <w:t xml:space="preserve"> </w:t>
      </w:r>
      <w:r w:rsidR="00057DFA" w:rsidRPr="00551B3C">
        <w:rPr>
          <w:rFonts w:hint="cs"/>
          <w:sz w:val="26"/>
          <w:szCs w:val="26"/>
          <w:rtl/>
          <w:lang w:bidi="ar-SA"/>
        </w:rPr>
        <w:t>البلد</w:t>
      </w:r>
      <w:r w:rsidR="00A443A3" w:rsidRPr="00551B3C">
        <w:rPr>
          <w:sz w:val="26"/>
          <w:szCs w:val="26"/>
          <w:rtl/>
          <w:lang w:bidi="ar-SA"/>
        </w:rPr>
        <w:t xml:space="preserve"> على العمل مع الوكالات المنفذة </w:t>
      </w:r>
      <w:r w:rsidR="00057DFA" w:rsidRPr="00551B3C">
        <w:rPr>
          <w:rFonts w:hint="cs"/>
          <w:sz w:val="26"/>
          <w:szCs w:val="26"/>
          <w:rtl/>
          <w:lang w:bidi="ar-SA"/>
        </w:rPr>
        <w:t>المعنية</w:t>
      </w:r>
      <w:r w:rsidR="00A443A3" w:rsidRPr="00551B3C">
        <w:rPr>
          <w:sz w:val="26"/>
          <w:szCs w:val="26"/>
          <w:rtl/>
          <w:lang w:bidi="ar-SA"/>
        </w:rPr>
        <w:t xml:space="preserve"> لاستكشاف خيارات لتنفيذ خطة عملها </w:t>
      </w:r>
      <w:r w:rsidR="00057DFA" w:rsidRPr="00551B3C">
        <w:rPr>
          <w:rFonts w:hint="cs"/>
          <w:sz w:val="26"/>
          <w:szCs w:val="26"/>
          <w:rtl/>
          <w:lang w:bidi="ar-SA"/>
        </w:rPr>
        <w:t>إزالة استهلاك وإنتاج المواد الهيدروكلوروفلوروكربونية</w:t>
      </w:r>
      <w:r w:rsidR="00057DFA" w:rsidRPr="00551B3C">
        <w:rPr>
          <w:sz w:val="26"/>
          <w:szCs w:val="26"/>
          <w:rtl/>
          <w:lang w:bidi="ar-SA"/>
        </w:rPr>
        <w:t xml:space="preserve"> </w:t>
      </w:r>
      <w:r w:rsidR="00A443A3" w:rsidRPr="00551B3C">
        <w:rPr>
          <w:sz w:val="26"/>
          <w:szCs w:val="26"/>
          <w:rtl/>
          <w:lang w:bidi="ar-SA"/>
        </w:rPr>
        <w:t>الخاضعة لتطبيق قرارات مجلس</w:t>
      </w:r>
      <w:r w:rsidR="00057DFA" w:rsidRPr="00551B3C">
        <w:rPr>
          <w:sz w:val="26"/>
          <w:szCs w:val="26"/>
          <w:rtl/>
          <w:lang w:bidi="ar-SA"/>
        </w:rPr>
        <w:t xml:space="preserve"> الأمن ذات الصلة</w:t>
      </w:r>
      <w:r w:rsidR="00A443A3" w:rsidRPr="00551B3C">
        <w:rPr>
          <w:sz w:val="26"/>
          <w:szCs w:val="26"/>
          <w:rtl/>
          <w:lang w:bidi="ar-SA"/>
        </w:rPr>
        <w:t>؛ ودع</w:t>
      </w:r>
      <w:r w:rsidR="00057DFA" w:rsidRPr="00551B3C">
        <w:rPr>
          <w:rFonts w:hint="cs"/>
          <w:sz w:val="26"/>
          <w:szCs w:val="26"/>
          <w:rtl/>
          <w:lang w:bidi="ar-SA"/>
        </w:rPr>
        <w:t>و</w:t>
      </w:r>
      <w:r w:rsidR="00A443A3" w:rsidRPr="00551B3C">
        <w:rPr>
          <w:sz w:val="26"/>
          <w:szCs w:val="26"/>
          <w:rtl/>
          <w:lang w:bidi="ar-SA"/>
        </w:rPr>
        <w:t xml:space="preserve">ا البلد إلى وضع سياسات وطنية إضافية تسهل </w:t>
      </w:r>
      <w:r w:rsidR="00057DFA" w:rsidRPr="00551B3C">
        <w:rPr>
          <w:rFonts w:hint="cs"/>
          <w:sz w:val="26"/>
          <w:szCs w:val="26"/>
          <w:rtl/>
          <w:lang w:bidi="ar-SA"/>
        </w:rPr>
        <w:t>إزالة</w:t>
      </w:r>
      <w:r w:rsidR="00A443A3" w:rsidRPr="00551B3C">
        <w:rPr>
          <w:sz w:val="26"/>
          <w:szCs w:val="26"/>
          <w:rtl/>
          <w:lang w:bidi="ar-SA"/>
        </w:rPr>
        <w:t xml:space="preserve"> </w:t>
      </w:r>
      <w:r w:rsidR="00057DFA" w:rsidRPr="00551B3C">
        <w:rPr>
          <w:rFonts w:hint="cs"/>
          <w:sz w:val="26"/>
          <w:szCs w:val="26"/>
          <w:rtl/>
          <w:lang w:bidi="ar-SA"/>
        </w:rPr>
        <w:t>المواد الهيدروكلوروفلوروكربونية</w:t>
      </w:r>
      <w:r w:rsidR="00057DFA" w:rsidRPr="00551B3C">
        <w:rPr>
          <w:sz w:val="26"/>
          <w:szCs w:val="26"/>
          <w:rtl/>
          <w:lang w:bidi="ar-SA"/>
        </w:rPr>
        <w:t xml:space="preserve"> </w:t>
      </w:r>
      <w:r w:rsidR="00057DFA" w:rsidRPr="00551B3C">
        <w:rPr>
          <w:rFonts w:hint="cs"/>
          <w:sz w:val="26"/>
          <w:szCs w:val="26"/>
          <w:rtl/>
          <w:lang w:bidi="ar-SA"/>
        </w:rPr>
        <w:t xml:space="preserve">التي </w:t>
      </w:r>
      <w:r w:rsidR="00057DFA" w:rsidRPr="00551B3C">
        <w:rPr>
          <w:sz w:val="26"/>
          <w:szCs w:val="26"/>
          <w:rtl/>
          <w:lang w:bidi="ar-SA"/>
        </w:rPr>
        <w:t>قد تشمل، على سبيل المثال لا الحصر</w:t>
      </w:r>
      <w:r w:rsidR="00A443A3" w:rsidRPr="00551B3C">
        <w:rPr>
          <w:sz w:val="26"/>
          <w:szCs w:val="26"/>
          <w:rtl/>
          <w:lang w:bidi="ar-SA"/>
        </w:rPr>
        <w:t xml:space="preserve">، </w:t>
      </w:r>
      <w:r w:rsidR="00057DFA" w:rsidRPr="00551B3C">
        <w:rPr>
          <w:rFonts w:hint="cs"/>
          <w:sz w:val="26"/>
          <w:szCs w:val="26"/>
          <w:rtl/>
          <w:lang w:bidi="ar-SA"/>
        </w:rPr>
        <w:t xml:space="preserve">فرض </w:t>
      </w:r>
      <w:r w:rsidR="00A443A3" w:rsidRPr="00551B3C">
        <w:rPr>
          <w:sz w:val="26"/>
          <w:szCs w:val="26"/>
          <w:rtl/>
          <w:lang w:bidi="ar-SA"/>
        </w:rPr>
        <w:t xml:space="preserve">حظر </w:t>
      </w:r>
      <w:r w:rsidR="00057DFA" w:rsidRPr="00551B3C">
        <w:rPr>
          <w:rFonts w:hint="cs"/>
          <w:sz w:val="26"/>
          <w:szCs w:val="26"/>
          <w:rtl/>
          <w:lang w:bidi="ar-SA"/>
        </w:rPr>
        <w:t xml:space="preserve">على </w:t>
      </w:r>
      <w:r w:rsidR="00A443A3" w:rsidRPr="00551B3C">
        <w:rPr>
          <w:sz w:val="26"/>
          <w:szCs w:val="26"/>
          <w:rtl/>
          <w:lang w:bidi="ar-SA"/>
        </w:rPr>
        <w:t xml:space="preserve">الواردات </w:t>
      </w:r>
      <w:r w:rsidR="00057DFA" w:rsidRPr="00551B3C">
        <w:rPr>
          <w:sz w:val="26"/>
          <w:szCs w:val="26"/>
          <w:rtl/>
          <w:lang w:bidi="ar-SA"/>
        </w:rPr>
        <w:t>أو الإنتاج أو التركيبات الجديدة</w:t>
      </w:r>
      <w:r w:rsidR="00A443A3" w:rsidRPr="00551B3C">
        <w:rPr>
          <w:sz w:val="26"/>
          <w:szCs w:val="26"/>
          <w:rtl/>
          <w:lang w:bidi="ar-SA"/>
        </w:rPr>
        <w:t xml:space="preserve">، </w:t>
      </w:r>
      <w:r w:rsidR="00057DFA" w:rsidRPr="00551B3C">
        <w:rPr>
          <w:rFonts w:hint="cs"/>
          <w:sz w:val="26"/>
          <w:szCs w:val="26"/>
          <w:rtl/>
          <w:lang w:bidi="ar-SA"/>
        </w:rPr>
        <w:t>واعتماد</w:t>
      </w:r>
      <w:r w:rsidR="00057DFA" w:rsidRPr="00551B3C">
        <w:rPr>
          <w:sz w:val="26"/>
          <w:szCs w:val="26"/>
          <w:rtl/>
          <w:lang w:bidi="ar-SA"/>
        </w:rPr>
        <w:t xml:space="preserve"> </w:t>
      </w:r>
      <w:r w:rsidR="00A443A3" w:rsidRPr="00551B3C">
        <w:rPr>
          <w:sz w:val="26"/>
          <w:szCs w:val="26"/>
          <w:rtl/>
          <w:lang w:bidi="ar-SA"/>
        </w:rPr>
        <w:t>فنيي وشركات التبريد (المقرر 32/6).</w:t>
      </w:r>
      <w:r w:rsidR="00737823" w:rsidRPr="00551B3C">
        <w:rPr>
          <w:rStyle w:val="FootnoteReference"/>
          <w:sz w:val="26"/>
          <w:szCs w:val="26"/>
          <w:lang w:bidi="ar-SA"/>
        </w:rPr>
        <w:footnoteReference w:id="40"/>
      </w:r>
    </w:p>
    <w:p w14:paraId="2A4C7756" w14:textId="77777777" w:rsidR="00057DFA" w:rsidRPr="00551B3C" w:rsidRDefault="00057DFA" w:rsidP="00057DFA">
      <w:pPr>
        <w:pStyle w:val="ListParagraph"/>
        <w:bidi/>
        <w:rPr>
          <w:sz w:val="26"/>
          <w:szCs w:val="26"/>
          <w:lang w:bidi="ar-SA"/>
        </w:rPr>
      </w:pPr>
    </w:p>
    <w:p w14:paraId="528AF1DD" w14:textId="77777777" w:rsidR="00A443A3" w:rsidRPr="00551B3C" w:rsidRDefault="00A443A3" w:rsidP="00014308">
      <w:pPr>
        <w:pStyle w:val="ListParagraph"/>
        <w:keepNext/>
        <w:keepLines/>
        <w:numPr>
          <w:ilvl w:val="0"/>
          <w:numId w:val="10"/>
        </w:numPr>
        <w:bidi/>
        <w:ind w:left="4" w:firstLine="0"/>
        <w:rPr>
          <w:sz w:val="26"/>
          <w:szCs w:val="26"/>
          <w:rtl/>
          <w:lang w:bidi="ar-SA"/>
        </w:rPr>
      </w:pPr>
      <w:r w:rsidRPr="00551B3C">
        <w:rPr>
          <w:sz w:val="26"/>
          <w:szCs w:val="26"/>
          <w:rtl/>
          <w:lang w:bidi="ar-SA"/>
        </w:rPr>
        <w:t xml:space="preserve">وتلاحظ الأمانة أن اليونيدو واصلت ممارسة العناية الواجبة والرصد طوال تنفيذ المشروع. </w:t>
      </w:r>
      <w:r w:rsidR="00057DFA" w:rsidRPr="00551B3C">
        <w:rPr>
          <w:rFonts w:hint="cs"/>
          <w:sz w:val="26"/>
          <w:szCs w:val="26"/>
          <w:rtl/>
          <w:lang w:bidi="ar-SA"/>
        </w:rPr>
        <w:t>و</w:t>
      </w:r>
      <w:r w:rsidRPr="00551B3C">
        <w:rPr>
          <w:sz w:val="26"/>
          <w:szCs w:val="26"/>
          <w:rtl/>
          <w:lang w:bidi="ar-SA"/>
        </w:rPr>
        <w:t>عند اعتماد قرار إضافي</w:t>
      </w:r>
      <w:r w:rsidR="00057DFA" w:rsidRPr="00551B3C">
        <w:rPr>
          <w:sz w:val="26"/>
          <w:szCs w:val="26"/>
          <w:rtl/>
          <w:lang w:bidi="ar-SA"/>
        </w:rPr>
        <w:t xml:space="preserve"> لمجلس الأمن الدولي في عام 2017، قدم إلى لجنة مجلس الأمن، عملاً بالقرار 1718، طلب إعفاء</w:t>
      </w:r>
      <w:r w:rsidRPr="00551B3C">
        <w:rPr>
          <w:sz w:val="26"/>
          <w:szCs w:val="26"/>
          <w:rtl/>
          <w:lang w:bidi="ar-SA"/>
        </w:rPr>
        <w:t xml:space="preserve">، إلى جانب قائمة محدثة </w:t>
      </w:r>
      <w:r w:rsidR="00057DFA" w:rsidRPr="00551B3C">
        <w:rPr>
          <w:rFonts w:hint="cs"/>
          <w:sz w:val="26"/>
          <w:szCs w:val="26"/>
          <w:rtl/>
          <w:lang w:bidi="ar-SA"/>
        </w:rPr>
        <w:t>ب</w:t>
      </w:r>
      <w:r w:rsidRPr="00551B3C">
        <w:rPr>
          <w:sz w:val="26"/>
          <w:szCs w:val="26"/>
          <w:rtl/>
          <w:lang w:bidi="ar-SA"/>
        </w:rPr>
        <w:t>المعدات</w:t>
      </w:r>
      <w:r w:rsidR="00057DFA" w:rsidRPr="00551B3C">
        <w:rPr>
          <w:sz w:val="26"/>
          <w:szCs w:val="26"/>
          <w:rtl/>
          <w:lang w:bidi="ar-SA"/>
        </w:rPr>
        <w:t xml:space="preserve"> التي سيتم استيرادها إلى البلد</w:t>
      </w:r>
      <w:r w:rsidRPr="00551B3C">
        <w:rPr>
          <w:sz w:val="26"/>
          <w:szCs w:val="26"/>
          <w:rtl/>
          <w:lang w:bidi="ar-SA"/>
        </w:rPr>
        <w:t>، وظل</w:t>
      </w:r>
      <w:r w:rsidR="00057DFA" w:rsidRPr="00551B3C">
        <w:rPr>
          <w:rFonts w:hint="cs"/>
          <w:sz w:val="26"/>
          <w:szCs w:val="26"/>
          <w:rtl/>
          <w:lang w:bidi="ar-SA"/>
        </w:rPr>
        <w:t>ت</w:t>
      </w:r>
      <w:r w:rsidRPr="00551B3C">
        <w:rPr>
          <w:sz w:val="26"/>
          <w:szCs w:val="26"/>
          <w:rtl/>
          <w:lang w:bidi="ar-SA"/>
        </w:rPr>
        <w:t xml:space="preserve"> في تعاون وثيق مع الدول الأعضاء في الأمم المتحدة </w:t>
      </w:r>
      <w:r w:rsidR="00057DFA" w:rsidRPr="00551B3C">
        <w:rPr>
          <w:rFonts w:hint="cs"/>
          <w:sz w:val="26"/>
          <w:szCs w:val="26"/>
          <w:rtl/>
          <w:lang w:bidi="ar-SA"/>
        </w:rPr>
        <w:t xml:space="preserve">ذات الصلة </w:t>
      </w:r>
      <w:r w:rsidRPr="00551B3C">
        <w:rPr>
          <w:sz w:val="26"/>
          <w:szCs w:val="26"/>
          <w:rtl/>
          <w:lang w:bidi="ar-SA"/>
        </w:rPr>
        <w:t xml:space="preserve">فيما يتعلق بشراء وتصدير المعدات المصممة </w:t>
      </w:r>
      <w:r w:rsidR="00057DFA" w:rsidRPr="00551B3C">
        <w:rPr>
          <w:rFonts w:hint="cs"/>
          <w:sz w:val="26"/>
          <w:szCs w:val="26"/>
          <w:rtl/>
          <w:lang w:bidi="ar-SA"/>
        </w:rPr>
        <w:t>إزالة</w:t>
      </w:r>
      <w:r w:rsidRPr="00551B3C">
        <w:rPr>
          <w:sz w:val="26"/>
          <w:szCs w:val="26"/>
          <w:rtl/>
          <w:lang w:bidi="ar-SA"/>
        </w:rPr>
        <w:t xml:space="preserve"> استخدام</w:t>
      </w:r>
      <w:r w:rsidR="00057DFA" w:rsidRPr="00551B3C">
        <w:rPr>
          <w:sz w:val="26"/>
          <w:szCs w:val="26"/>
          <w:rtl/>
          <w:lang w:bidi="ar-SA"/>
        </w:rPr>
        <w:t xml:space="preserve"> المواد الخاضعة للرقابة في البل</w:t>
      </w:r>
      <w:r w:rsidRPr="00551B3C">
        <w:rPr>
          <w:sz w:val="26"/>
          <w:szCs w:val="26"/>
          <w:rtl/>
          <w:lang w:bidi="ar-SA"/>
        </w:rPr>
        <w:t>د.</w:t>
      </w:r>
    </w:p>
    <w:p w14:paraId="376D7A09" w14:textId="77777777" w:rsidR="00A443A3" w:rsidRPr="00551B3C" w:rsidRDefault="00A443A3" w:rsidP="00A443A3">
      <w:pPr>
        <w:bidi/>
        <w:rPr>
          <w:sz w:val="26"/>
          <w:szCs w:val="26"/>
          <w:rtl/>
          <w:lang w:bidi="ar-SA"/>
        </w:rPr>
      </w:pPr>
    </w:p>
    <w:p w14:paraId="7DEF816F" w14:textId="77777777" w:rsidR="00A443A3" w:rsidRPr="00551B3C" w:rsidRDefault="008F1093" w:rsidP="00014308">
      <w:pPr>
        <w:pStyle w:val="ListParagraph"/>
        <w:keepNext/>
        <w:keepLines/>
        <w:numPr>
          <w:ilvl w:val="0"/>
          <w:numId w:val="10"/>
        </w:numPr>
        <w:bidi/>
        <w:ind w:left="4" w:firstLine="0"/>
        <w:rPr>
          <w:sz w:val="26"/>
          <w:szCs w:val="26"/>
          <w:lang w:bidi="ar-SA"/>
        </w:rPr>
      </w:pPr>
      <w:r w:rsidRPr="00551B3C">
        <w:rPr>
          <w:rFonts w:hint="cs"/>
          <w:sz w:val="26"/>
          <w:szCs w:val="26"/>
          <w:rtl/>
          <w:lang w:bidi="ar-SA"/>
        </w:rPr>
        <w:t>وعند التحضير</w:t>
      </w:r>
      <w:r w:rsidRPr="00551B3C">
        <w:rPr>
          <w:sz w:val="26"/>
          <w:szCs w:val="26"/>
          <w:rtl/>
          <w:lang w:bidi="ar-SA"/>
        </w:rPr>
        <w:t xml:space="preserve"> للاجتماع السابع والثمانين</w:t>
      </w:r>
      <w:r w:rsidR="00A443A3" w:rsidRPr="00551B3C">
        <w:rPr>
          <w:sz w:val="26"/>
          <w:szCs w:val="26"/>
          <w:rtl/>
          <w:lang w:bidi="ar-SA"/>
        </w:rPr>
        <w:t>، وبناءً على استفسار من الأمانة عن أي تطور جديد في تنفيذ خطة إدارة إزالة المواد الهيدروكلوروفلوروكربونية لجم</w:t>
      </w:r>
      <w:r w:rsidRPr="00551B3C">
        <w:rPr>
          <w:sz w:val="26"/>
          <w:szCs w:val="26"/>
          <w:rtl/>
          <w:lang w:bidi="ar-SA"/>
        </w:rPr>
        <w:t>هورية كوريا الشعبية الديمقراطية</w:t>
      </w:r>
      <w:r w:rsidR="00A443A3" w:rsidRPr="00551B3C">
        <w:rPr>
          <w:sz w:val="26"/>
          <w:szCs w:val="26"/>
          <w:rtl/>
          <w:lang w:bidi="ar-SA"/>
        </w:rPr>
        <w:t>، أفادت اليونيدو بعدم وجود معلومات إضافية عن تلك المقدمة</w:t>
      </w:r>
      <w:r w:rsidRPr="00551B3C">
        <w:rPr>
          <w:rFonts w:hint="cs"/>
          <w:sz w:val="26"/>
          <w:szCs w:val="26"/>
          <w:rtl/>
          <w:lang w:bidi="ar-SA"/>
        </w:rPr>
        <w:t xml:space="preserve"> المعلومات</w:t>
      </w:r>
      <w:r w:rsidRPr="00551B3C">
        <w:rPr>
          <w:sz w:val="26"/>
          <w:szCs w:val="26"/>
          <w:rtl/>
          <w:lang w:bidi="ar-SA"/>
        </w:rPr>
        <w:t xml:space="preserve"> في الاجتماع السادس والثمانين</w:t>
      </w:r>
      <w:r w:rsidR="00A443A3" w:rsidRPr="00551B3C">
        <w:rPr>
          <w:sz w:val="26"/>
          <w:szCs w:val="26"/>
          <w:rtl/>
          <w:lang w:bidi="ar-SA"/>
        </w:rPr>
        <w:t xml:space="preserve">، </w:t>
      </w:r>
      <w:r w:rsidRPr="00551B3C">
        <w:rPr>
          <w:rFonts w:hint="cs"/>
          <w:sz w:val="26"/>
          <w:szCs w:val="26"/>
          <w:rtl/>
          <w:lang w:bidi="ar-SA"/>
        </w:rPr>
        <w:t>ولن يتمكن اليونيدو من</w:t>
      </w:r>
      <w:r w:rsidR="00A443A3" w:rsidRPr="00551B3C">
        <w:rPr>
          <w:sz w:val="26"/>
          <w:szCs w:val="26"/>
          <w:rtl/>
          <w:lang w:bidi="ar-SA"/>
        </w:rPr>
        <w:t xml:space="preserve"> تنفيذ خطة إدارة إزالة المواد الهيدروكلوروفلوروكربونية إلا إذا رفعت عقوبات مجلس الأمن </w:t>
      </w:r>
      <w:r w:rsidRPr="00551B3C">
        <w:rPr>
          <w:sz w:val="26"/>
          <w:szCs w:val="26"/>
          <w:rtl/>
          <w:lang w:bidi="ar-SA"/>
        </w:rPr>
        <w:t>أو مُنح</w:t>
      </w:r>
      <w:r w:rsidRPr="00551B3C">
        <w:rPr>
          <w:rFonts w:hint="cs"/>
          <w:sz w:val="26"/>
          <w:szCs w:val="26"/>
          <w:rtl/>
          <w:lang w:bidi="ar-SA"/>
        </w:rPr>
        <w:t>ت</w:t>
      </w:r>
      <w:r w:rsidRPr="00551B3C">
        <w:rPr>
          <w:sz w:val="26"/>
          <w:szCs w:val="26"/>
          <w:rtl/>
          <w:lang w:bidi="ar-SA"/>
        </w:rPr>
        <w:t xml:space="preserve"> إعفاء. ومع ذلك</w:t>
      </w:r>
      <w:r w:rsidR="00A443A3" w:rsidRPr="00551B3C">
        <w:rPr>
          <w:sz w:val="26"/>
          <w:szCs w:val="26"/>
          <w:rtl/>
          <w:lang w:bidi="ar-SA"/>
        </w:rPr>
        <w:t xml:space="preserve">، لم تكن اليونيدو في وضع يسمح لها بالحصول </w:t>
      </w:r>
      <w:r w:rsidRPr="00551B3C">
        <w:rPr>
          <w:sz w:val="26"/>
          <w:szCs w:val="26"/>
          <w:rtl/>
          <w:lang w:bidi="ar-SA"/>
        </w:rPr>
        <w:t>على هذا الإعفاء. وبناءً على ذلك</w:t>
      </w:r>
      <w:r w:rsidR="00A443A3" w:rsidRPr="00551B3C">
        <w:rPr>
          <w:sz w:val="26"/>
          <w:szCs w:val="26"/>
          <w:rtl/>
          <w:lang w:bidi="ar-SA"/>
        </w:rPr>
        <w:t>، كررت اليونيدو التأكيد على أنها ليست في وضع يسمح لها بمواصلة تنفيذ خطة إدارة إزالة المواد الهيدروكلوروفلوروكربونية لجمهورية كوريا الشعبية الديمقراطية وطلبت توجيهات من اللجنة التنفيذية.</w:t>
      </w:r>
    </w:p>
    <w:p w14:paraId="68457B2E" w14:textId="77777777" w:rsidR="008F1093" w:rsidRPr="00551B3C" w:rsidRDefault="008F1093" w:rsidP="008F1093">
      <w:pPr>
        <w:pStyle w:val="ListParagraph"/>
        <w:rPr>
          <w:sz w:val="26"/>
          <w:szCs w:val="26"/>
          <w:rtl/>
          <w:lang w:bidi="ar-SA"/>
        </w:rPr>
      </w:pPr>
    </w:p>
    <w:p w14:paraId="4C93774A"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بناء على طلب إيضاح بشأن أي تطور جديد يسمح بتقديم الشريحة الأخيرة من المرحلة الأول</w:t>
      </w:r>
      <w:r w:rsidR="008F1093" w:rsidRPr="00551B3C">
        <w:rPr>
          <w:sz w:val="26"/>
          <w:szCs w:val="26"/>
          <w:rtl/>
          <w:lang w:bidi="ar-SA"/>
        </w:rPr>
        <w:t>ى إلى الاجتماع الثامن والثمانين</w:t>
      </w:r>
      <w:r w:rsidRPr="00551B3C">
        <w:rPr>
          <w:sz w:val="26"/>
          <w:szCs w:val="26"/>
          <w:rtl/>
          <w:lang w:bidi="ar-SA"/>
        </w:rPr>
        <w:t xml:space="preserve">، </w:t>
      </w:r>
      <w:r w:rsidR="008F1093" w:rsidRPr="00551B3C">
        <w:rPr>
          <w:rFonts w:hint="cs"/>
          <w:sz w:val="26"/>
          <w:szCs w:val="26"/>
          <w:rtl/>
          <w:lang w:bidi="ar-SA"/>
        </w:rPr>
        <w:t>أفادت</w:t>
      </w:r>
      <w:r w:rsidRPr="00551B3C">
        <w:rPr>
          <w:sz w:val="26"/>
          <w:szCs w:val="26"/>
          <w:rtl/>
          <w:lang w:bidi="ar-SA"/>
        </w:rPr>
        <w:t xml:space="preserve"> اليونيدو </w:t>
      </w:r>
      <w:r w:rsidR="008F1093" w:rsidRPr="00551B3C">
        <w:rPr>
          <w:rFonts w:hint="cs"/>
          <w:sz w:val="26"/>
          <w:szCs w:val="26"/>
          <w:rtl/>
          <w:lang w:bidi="ar-SA"/>
        </w:rPr>
        <w:t>ب</w:t>
      </w:r>
      <w:r w:rsidRPr="00551B3C">
        <w:rPr>
          <w:sz w:val="26"/>
          <w:szCs w:val="26"/>
          <w:rtl/>
          <w:lang w:bidi="ar-SA"/>
        </w:rPr>
        <w:t>عدم وجود معلومات إضافية للإبلاغ عنها.</w:t>
      </w:r>
    </w:p>
    <w:p w14:paraId="50543B15" w14:textId="77777777" w:rsidR="008F1093" w:rsidRPr="00551B3C" w:rsidRDefault="008F1093" w:rsidP="00A443A3">
      <w:pPr>
        <w:bidi/>
        <w:rPr>
          <w:sz w:val="26"/>
          <w:szCs w:val="26"/>
          <w:rtl/>
          <w:lang w:bidi="ar-SA"/>
        </w:rPr>
      </w:pPr>
    </w:p>
    <w:p w14:paraId="4A6B6F5E" w14:textId="77777777" w:rsidR="00A443A3" w:rsidRPr="00551B3C" w:rsidRDefault="00A443A3" w:rsidP="008F1093">
      <w:pPr>
        <w:bidi/>
        <w:rPr>
          <w:b/>
          <w:bCs/>
          <w:sz w:val="26"/>
          <w:szCs w:val="26"/>
          <w:rtl/>
          <w:lang w:bidi="ar-SA"/>
        </w:rPr>
      </w:pPr>
      <w:r w:rsidRPr="00551B3C">
        <w:rPr>
          <w:b/>
          <w:bCs/>
          <w:sz w:val="26"/>
          <w:szCs w:val="26"/>
          <w:rtl/>
          <w:lang w:bidi="ar-SA"/>
        </w:rPr>
        <w:t>توصية</w:t>
      </w:r>
    </w:p>
    <w:p w14:paraId="169C41B7" w14:textId="77777777" w:rsidR="008F1093" w:rsidRPr="00551B3C" w:rsidRDefault="008F1093" w:rsidP="008F1093">
      <w:pPr>
        <w:bidi/>
        <w:rPr>
          <w:sz w:val="26"/>
          <w:szCs w:val="26"/>
          <w:lang w:bidi="ar-SA"/>
        </w:rPr>
      </w:pPr>
    </w:p>
    <w:p w14:paraId="0391D7C9"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 xml:space="preserve">قد ترغب اللجنة التنفيذية في النظر في المعلومات المتعلقة بتنفيذ الأنشطة في إطار المرحلة الأولى من خطة إدارة </w:t>
      </w:r>
      <w:r w:rsidR="00EA47E1" w:rsidRPr="00551B3C">
        <w:rPr>
          <w:rFonts w:hint="cs"/>
          <w:sz w:val="26"/>
          <w:szCs w:val="26"/>
          <w:rtl/>
          <w:lang w:bidi="ar-SA"/>
        </w:rPr>
        <w:t>إزالة المواد الهيدروكلوروفلوروكربونية</w:t>
      </w:r>
      <w:r w:rsidR="00EA47E1" w:rsidRPr="00551B3C">
        <w:rPr>
          <w:sz w:val="26"/>
          <w:szCs w:val="26"/>
          <w:rtl/>
          <w:lang w:bidi="ar-SA"/>
        </w:rPr>
        <w:t xml:space="preserve"> </w:t>
      </w:r>
      <w:r w:rsidRPr="00551B3C">
        <w:rPr>
          <w:sz w:val="26"/>
          <w:szCs w:val="26"/>
          <w:rtl/>
          <w:lang w:bidi="ar-SA"/>
        </w:rPr>
        <w:t>لجمهورية كوريا الشعبية الديمقرا</w:t>
      </w:r>
      <w:r w:rsidR="00EA47E1" w:rsidRPr="00551B3C">
        <w:rPr>
          <w:sz w:val="26"/>
          <w:szCs w:val="26"/>
          <w:rtl/>
          <w:lang w:bidi="ar-SA"/>
        </w:rPr>
        <w:t>طية</w:t>
      </w:r>
      <w:r w:rsidRPr="00551B3C">
        <w:rPr>
          <w:sz w:val="26"/>
          <w:szCs w:val="26"/>
          <w:rtl/>
          <w:lang w:bidi="ar-SA"/>
        </w:rPr>
        <w:t xml:space="preserve">، المقدمة من </w:t>
      </w:r>
      <w:r w:rsidR="00EA47E1" w:rsidRPr="00551B3C">
        <w:rPr>
          <w:rFonts w:hint="cs"/>
          <w:sz w:val="26"/>
          <w:szCs w:val="26"/>
          <w:rtl/>
          <w:lang w:bidi="ar-SA"/>
        </w:rPr>
        <w:t>اليونيدو</w:t>
      </w:r>
      <w:r w:rsidRPr="00551B3C">
        <w:rPr>
          <w:sz w:val="26"/>
          <w:szCs w:val="26"/>
          <w:rtl/>
          <w:lang w:bidi="ar-SA"/>
        </w:rPr>
        <w:t>، مع إيلاء الاعتبار الواجب للمقرر 32/6</w:t>
      </w:r>
      <w:r w:rsidR="00EA47E1" w:rsidRPr="00551B3C">
        <w:rPr>
          <w:rFonts w:hint="cs"/>
          <w:sz w:val="26"/>
          <w:szCs w:val="26"/>
          <w:rtl/>
          <w:lang w:bidi="ar-SA"/>
        </w:rPr>
        <w:t xml:space="preserve"> الصادر عن</w:t>
      </w:r>
      <w:r w:rsidR="00EA47E1" w:rsidRPr="00551B3C">
        <w:rPr>
          <w:sz w:val="26"/>
          <w:szCs w:val="26"/>
          <w:rtl/>
          <w:lang w:bidi="ar-SA"/>
        </w:rPr>
        <w:t xml:space="preserve"> اجتما</w:t>
      </w:r>
      <w:r w:rsidR="00EA47E1" w:rsidRPr="00551B3C">
        <w:rPr>
          <w:rFonts w:hint="cs"/>
          <w:sz w:val="26"/>
          <w:szCs w:val="26"/>
          <w:rtl/>
          <w:lang w:bidi="ar-SA"/>
        </w:rPr>
        <w:t>ع</w:t>
      </w:r>
      <w:r w:rsidRPr="00551B3C">
        <w:rPr>
          <w:sz w:val="26"/>
          <w:szCs w:val="26"/>
          <w:rtl/>
          <w:lang w:bidi="ar-SA"/>
        </w:rPr>
        <w:t xml:space="preserve"> الأطراف.</w:t>
      </w:r>
    </w:p>
    <w:p w14:paraId="0D0FE661" w14:textId="77777777" w:rsidR="00502E94" w:rsidRPr="00551B3C" w:rsidRDefault="00502E94">
      <w:pPr>
        <w:jc w:val="left"/>
        <w:rPr>
          <w:b/>
          <w:bCs/>
          <w:sz w:val="26"/>
          <w:szCs w:val="26"/>
          <w:rtl/>
          <w:lang w:bidi="ar-SA"/>
        </w:rPr>
      </w:pPr>
      <w:r w:rsidRPr="00551B3C">
        <w:rPr>
          <w:b/>
          <w:bCs/>
          <w:sz w:val="26"/>
          <w:szCs w:val="26"/>
          <w:rtl/>
          <w:lang w:bidi="ar-SA"/>
        </w:rPr>
        <w:br w:type="page"/>
      </w:r>
    </w:p>
    <w:p w14:paraId="3605DF18" w14:textId="77777777" w:rsidR="00EA47E1" w:rsidRPr="00551B3C" w:rsidRDefault="00EA47E1" w:rsidP="00A443A3">
      <w:pPr>
        <w:bidi/>
        <w:rPr>
          <w:b/>
          <w:bCs/>
          <w:sz w:val="26"/>
          <w:szCs w:val="26"/>
          <w:rtl/>
          <w:lang w:bidi="ar-SA"/>
        </w:rPr>
      </w:pPr>
    </w:p>
    <w:p w14:paraId="1A4C7CFA" w14:textId="77777777" w:rsidR="00A443A3" w:rsidRPr="00551B3C" w:rsidRDefault="00A443A3" w:rsidP="00EA47E1">
      <w:pPr>
        <w:bidi/>
        <w:jc w:val="center"/>
        <w:rPr>
          <w:b/>
          <w:bCs/>
          <w:sz w:val="26"/>
          <w:szCs w:val="26"/>
          <w:lang w:bidi="ar-SA"/>
        </w:rPr>
      </w:pPr>
      <w:r w:rsidRPr="00551B3C">
        <w:rPr>
          <w:b/>
          <w:bCs/>
          <w:sz w:val="26"/>
          <w:szCs w:val="26"/>
          <w:rtl/>
          <w:lang w:bidi="ar-SA"/>
        </w:rPr>
        <w:t xml:space="preserve">القسم الثالث: طلبات تمديد تواريخ </w:t>
      </w:r>
      <w:r w:rsidR="00EA47E1" w:rsidRPr="00551B3C">
        <w:rPr>
          <w:rFonts w:hint="cs"/>
          <w:b/>
          <w:bCs/>
          <w:sz w:val="26"/>
          <w:szCs w:val="26"/>
          <w:rtl/>
          <w:lang w:bidi="ar-SA"/>
        </w:rPr>
        <w:t>إنجاز</w:t>
      </w:r>
      <w:r w:rsidRPr="00551B3C">
        <w:rPr>
          <w:b/>
          <w:bCs/>
          <w:sz w:val="26"/>
          <w:szCs w:val="26"/>
          <w:rtl/>
          <w:lang w:bidi="ar-SA"/>
        </w:rPr>
        <w:t xml:space="preserve"> المرحلة الأولى / المرحلة الثانية من </w:t>
      </w:r>
      <w:r w:rsidR="00EA47E1" w:rsidRPr="00551B3C">
        <w:rPr>
          <w:b/>
          <w:bCs/>
          <w:sz w:val="26"/>
          <w:szCs w:val="26"/>
          <w:rtl/>
          <w:lang w:bidi="ar-SA"/>
        </w:rPr>
        <w:t xml:space="preserve">خطة إدارة </w:t>
      </w:r>
      <w:r w:rsidR="00EA47E1" w:rsidRPr="00551B3C">
        <w:rPr>
          <w:rFonts w:hint="cs"/>
          <w:b/>
          <w:bCs/>
          <w:sz w:val="26"/>
          <w:szCs w:val="26"/>
          <w:rtl/>
          <w:lang w:bidi="ar-SA"/>
        </w:rPr>
        <w:t>إزالة المواد الهيدروكلوروفلوروكربونية</w:t>
      </w:r>
      <w:r w:rsidR="00EA47E1" w:rsidRPr="00551B3C">
        <w:rPr>
          <w:b/>
          <w:bCs/>
          <w:sz w:val="26"/>
          <w:szCs w:val="26"/>
          <w:rtl/>
          <w:lang w:bidi="ar-SA"/>
        </w:rPr>
        <w:t xml:space="preserve"> </w:t>
      </w:r>
      <w:r w:rsidRPr="00551B3C">
        <w:rPr>
          <w:b/>
          <w:bCs/>
          <w:sz w:val="26"/>
          <w:szCs w:val="26"/>
          <w:rtl/>
          <w:lang w:bidi="ar-SA"/>
        </w:rPr>
        <w:t>بعد 31 ديسمبر</w:t>
      </w:r>
      <w:r w:rsidR="00EA47E1" w:rsidRPr="00551B3C">
        <w:rPr>
          <w:rFonts w:hint="cs"/>
          <w:b/>
          <w:bCs/>
          <w:sz w:val="26"/>
          <w:szCs w:val="26"/>
          <w:rtl/>
          <w:lang w:bidi="ar-SA"/>
        </w:rPr>
        <w:t>/ كانون الأول</w:t>
      </w:r>
      <w:r w:rsidRPr="00551B3C">
        <w:rPr>
          <w:b/>
          <w:bCs/>
          <w:sz w:val="26"/>
          <w:szCs w:val="26"/>
          <w:rtl/>
          <w:lang w:bidi="ar-SA"/>
        </w:rPr>
        <w:t xml:space="preserve"> 2022</w:t>
      </w:r>
    </w:p>
    <w:p w14:paraId="036353D2" w14:textId="77777777" w:rsidR="00EA47E1" w:rsidRPr="00551B3C" w:rsidRDefault="00EA47E1" w:rsidP="00A443A3">
      <w:pPr>
        <w:bidi/>
        <w:rPr>
          <w:sz w:val="26"/>
          <w:szCs w:val="26"/>
          <w:rtl/>
          <w:lang w:bidi="ar-SA"/>
        </w:rPr>
      </w:pPr>
    </w:p>
    <w:p w14:paraId="14936054" w14:textId="77777777" w:rsidR="00A443A3" w:rsidRPr="00551B3C" w:rsidRDefault="00A443A3" w:rsidP="00EA47E1">
      <w:pPr>
        <w:bidi/>
        <w:rPr>
          <w:b/>
          <w:bCs/>
          <w:sz w:val="26"/>
          <w:szCs w:val="26"/>
          <w:rtl/>
          <w:lang w:bidi="ar-SA"/>
        </w:rPr>
      </w:pPr>
      <w:r w:rsidRPr="00551B3C">
        <w:rPr>
          <w:b/>
          <w:bCs/>
          <w:sz w:val="26"/>
          <w:szCs w:val="26"/>
          <w:rtl/>
          <w:lang w:bidi="ar-SA"/>
        </w:rPr>
        <w:t>خلفية</w:t>
      </w:r>
    </w:p>
    <w:p w14:paraId="74E34377" w14:textId="77777777" w:rsidR="00EA47E1" w:rsidRPr="00551B3C" w:rsidRDefault="00EA47E1" w:rsidP="00EA47E1">
      <w:pPr>
        <w:bidi/>
        <w:rPr>
          <w:sz w:val="26"/>
          <w:szCs w:val="26"/>
          <w:lang w:bidi="ar-SA"/>
        </w:rPr>
      </w:pPr>
    </w:p>
    <w:p w14:paraId="4DA01AF9" w14:textId="77777777" w:rsidR="00A443A3" w:rsidRPr="00551B3C" w:rsidRDefault="004D34A5" w:rsidP="00014308">
      <w:pPr>
        <w:pStyle w:val="ListParagraph"/>
        <w:keepNext/>
        <w:keepLines/>
        <w:numPr>
          <w:ilvl w:val="0"/>
          <w:numId w:val="10"/>
        </w:numPr>
        <w:bidi/>
        <w:ind w:left="4" w:firstLine="0"/>
        <w:rPr>
          <w:sz w:val="26"/>
          <w:szCs w:val="26"/>
          <w:lang w:bidi="ar-SA"/>
        </w:rPr>
      </w:pPr>
      <w:r w:rsidRPr="00551B3C">
        <w:rPr>
          <w:sz w:val="26"/>
          <w:szCs w:val="26"/>
          <w:rtl/>
          <w:lang w:bidi="ar-SA"/>
        </w:rPr>
        <w:t xml:space="preserve">تم تقديم طلبات </w:t>
      </w:r>
      <w:r w:rsidR="00A443A3" w:rsidRPr="00551B3C">
        <w:rPr>
          <w:sz w:val="26"/>
          <w:szCs w:val="26"/>
          <w:rtl/>
          <w:lang w:bidi="ar-SA"/>
        </w:rPr>
        <w:t>تمديد للمرحلة الأولى من خطط إدارة إزالة ال</w:t>
      </w:r>
      <w:r w:rsidRPr="00551B3C">
        <w:rPr>
          <w:sz w:val="26"/>
          <w:szCs w:val="26"/>
          <w:rtl/>
          <w:lang w:bidi="ar-SA"/>
        </w:rPr>
        <w:t>مواد الهيدروكلوروفلوروكربونية ل</w:t>
      </w:r>
      <w:r w:rsidRPr="00551B3C">
        <w:rPr>
          <w:rFonts w:hint="cs"/>
          <w:sz w:val="26"/>
          <w:szCs w:val="26"/>
          <w:rtl/>
          <w:lang w:bidi="ar-SA"/>
        </w:rPr>
        <w:t>عدد</w:t>
      </w:r>
      <w:r w:rsidR="00A443A3" w:rsidRPr="00551B3C">
        <w:rPr>
          <w:sz w:val="26"/>
          <w:szCs w:val="26"/>
          <w:rtl/>
          <w:lang w:bidi="ar-SA"/>
        </w:rPr>
        <w:t xml:space="preserve"> 15 </w:t>
      </w:r>
      <w:r w:rsidRPr="00551B3C">
        <w:rPr>
          <w:rFonts w:hint="cs"/>
          <w:sz w:val="26"/>
          <w:szCs w:val="26"/>
          <w:rtl/>
          <w:lang w:bidi="ar-SA"/>
        </w:rPr>
        <w:t>بلدا</w:t>
      </w:r>
      <w:r w:rsidR="00A443A3" w:rsidRPr="00551B3C">
        <w:rPr>
          <w:sz w:val="26"/>
          <w:szCs w:val="26"/>
          <w:rtl/>
          <w:lang w:bidi="ar-SA"/>
        </w:rPr>
        <w:t xml:space="preserve"> والمرحلة الثانية من خطة إدارة إزالة المواد اله</w:t>
      </w:r>
      <w:r w:rsidRPr="00551B3C">
        <w:rPr>
          <w:sz w:val="26"/>
          <w:szCs w:val="26"/>
          <w:rtl/>
          <w:lang w:bidi="ar-SA"/>
        </w:rPr>
        <w:t>يدروكلوروفلوروكربونية لبلد واحد</w:t>
      </w:r>
      <w:r w:rsidR="00A443A3" w:rsidRPr="00551B3C">
        <w:rPr>
          <w:sz w:val="26"/>
          <w:szCs w:val="26"/>
          <w:rtl/>
          <w:lang w:bidi="ar-SA"/>
        </w:rPr>
        <w:t xml:space="preserve">، بتاريخ </w:t>
      </w:r>
      <w:r w:rsidRPr="00551B3C">
        <w:rPr>
          <w:rFonts w:hint="cs"/>
          <w:sz w:val="26"/>
          <w:szCs w:val="26"/>
          <w:rtl/>
          <w:lang w:bidi="ar-SA"/>
        </w:rPr>
        <w:t>إنجاز</w:t>
      </w:r>
      <w:r w:rsidR="00A443A3" w:rsidRPr="00551B3C">
        <w:rPr>
          <w:sz w:val="26"/>
          <w:szCs w:val="26"/>
          <w:rtl/>
          <w:lang w:bidi="ar-SA"/>
        </w:rPr>
        <w:t xml:space="preserve"> في 31 ديسمبر</w:t>
      </w:r>
      <w:r w:rsidRPr="00551B3C">
        <w:rPr>
          <w:rFonts w:hint="cs"/>
          <w:sz w:val="26"/>
          <w:szCs w:val="26"/>
          <w:rtl/>
          <w:lang w:bidi="ar-SA"/>
        </w:rPr>
        <w:t>/ كانون الأول</w:t>
      </w:r>
      <w:r w:rsidRPr="00551B3C">
        <w:rPr>
          <w:sz w:val="26"/>
          <w:szCs w:val="26"/>
          <w:rtl/>
          <w:lang w:bidi="ar-SA"/>
        </w:rPr>
        <w:t xml:space="preserve"> 2021</w:t>
      </w:r>
      <w:r w:rsidR="00A443A3" w:rsidRPr="00551B3C">
        <w:rPr>
          <w:sz w:val="26"/>
          <w:szCs w:val="26"/>
          <w:rtl/>
          <w:lang w:bidi="ar-SA"/>
        </w:rPr>
        <w:t>، إلى الاجتماع الثامن والثمانين لط</w:t>
      </w:r>
      <w:r w:rsidRPr="00551B3C">
        <w:rPr>
          <w:sz w:val="26"/>
          <w:szCs w:val="26"/>
          <w:rtl/>
          <w:lang w:bidi="ar-SA"/>
        </w:rPr>
        <w:t>لب التمديد إلى ما بعد 31 ديسمبر</w:t>
      </w:r>
      <w:r w:rsidR="00A443A3" w:rsidRPr="00551B3C">
        <w:rPr>
          <w:sz w:val="26"/>
          <w:szCs w:val="26"/>
          <w:rtl/>
          <w:lang w:bidi="ar-SA"/>
        </w:rPr>
        <w:t>/ كانون الأول 2022. وترى الأمانة أن</w:t>
      </w:r>
      <w:r w:rsidRPr="00551B3C">
        <w:rPr>
          <w:rFonts w:hint="cs"/>
          <w:sz w:val="26"/>
          <w:szCs w:val="26"/>
          <w:rtl/>
          <w:lang w:bidi="ar-SA"/>
        </w:rPr>
        <w:t>ه</w:t>
      </w:r>
      <w:r w:rsidR="00A443A3" w:rsidRPr="00551B3C">
        <w:rPr>
          <w:sz w:val="26"/>
          <w:szCs w:val="26"/>
          <w:rtl/>
          <w:lang w:bidi="ar-SA"/>
        </w:rPr>
        <w:t xml:space="preserve"> يجب مراجعة هذه </w:t>
      </w:r>
      <w:r w:rsidRPr="00551B3C">
        <w:rPr>
          <w:rFonts w:hint="cs"/>
          <w:sz w:val="26"/>
          <w:szCs w:val="26"/>
          <w:rtl/>
          <w:lang w:bidi="ar-SA"/>
        </w:rPr>
        <w:t>التمديدات</w:t>
      </w:r>
      <w:r w:rsidRPr="00551B3C">
        <w:rPr>
          <w:sz w:val="26"/>
          <w:szCs w:val="26"/>
          <w:rtl/>
          <w:lang w:bidi="ar-SA"/>
        </w:rPr>
        <w:t xml:space="preserve"> على أساس كل حالة على حدة</w:t>
      </w:r>
      <w:r w:rsidR="00A443A3" w:rsidRPr="00551B3C">
        <w:rPr>
          <w:sz w:val="26"/>
          <w:szCs w:val="26"/>
          <w:rtl/>
          <w:lang w:bidi="ar-SA"/>
        </w:rPr>
        <w:t>، لأن التأخيرات لا تتعلق كلها بوباء</w:t>
      </w:r>
      <w:r w:rsidRPr="00551B3C">
        <w:rPr>
          <w:rFonts w:hint="cs"/>
          <w:sz w:val="26"/>
          <w:szCs w:val="26"/>
          <w:rtl/>
          <w:lang w:bidi="ar-SA"/>
        </w:rPr>
        <w:t xml:space="preserve"> كوفيد-19</w:t>
      </w:r>
      <w:r w:rsidR="00A443A3" w:rsidRPr="00551B3C">
        <w:rPr>
          <w:sz w:val="26"/>
          <w:szCs w:val="26"/>
          <w:rtl/>
          <w:lang w:bidi="ar-SA"/>
        </w:rPr>
        <w:t>.</w:t>
      </w:r>
      <w:r w:rsidRPr="00551B3C">
        <w:rPr>
          <w:rStyle w:val="FootnoteReference"/>
          <w:sz w:val="26"/>
          <w:szCs w:val="26"/>
          <w:lang w:bidi="ar-SA"/>
        </w:rPr>
        <w:footnoteReference w:id="41"/>
      </w:r>
    </w:p>
    <w:p w14:paraId="1237AE48" w14:textId="77777777" w:rsidR="004D34A5" w:rsidRPr="00551B3C" w:rsidRDefault="004D34A5" w:rsidP="004D34A5">
      <w:pPr>
        <w:pStyle w:val="ListParagraph"/>
        <w:bidi/>
        <w:rPr>
          <w:sz w:val="26"/>
          <w:szCs w:val="26"/>
          <w:lang w:bidi="ar-SA"/>
        </w:rPr>
      </w:pPr>
    </w:p>
    <w:p w14:paraId="7D25C23D"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 xml:space="preserve">يعرض الجدول 7 ملخصًا لأسباب التأخير في </w:t>
      </w:r>
      <w:r w:rsidR="004D34A5" w:rsidRPr="00551B3C">
        <w:rPr>
          <w:rFonts w:hint="cs"/>
          <w:sz w:val="26"/>
          <w:szCs w:val="26"/>
          <w:rtl/>
          <w:lang w:bidi="ar-SA"/>
        </w:rPr>
        <w:t>إنجاز</w:t>
      </w:r>
      <w:r w:rsidRPr="00551B3C">
        <w:rPr>
          <w:sz w:val="26"/>
          <w:szCs w:val="26"/>
          <w:rtl/>
          <w:lang w:bidi="ar-SA"/>
        </w:rPr>
        <w:t xml:space="preserve"> المرحلة الأولى أو الثانية من خطط إدارة إزالة المواد الهيدروكلوروفلوروكربونية للبلدان الستة عشر العاملة بالمادة 5.</w:t>
      </w:r>
    </w:p>
    <w:p w14:paraId="2C99A64E" w14:textId="77777777" w:rsidR="004D34A5" w:rsidRPr="00551B3C" w:rsidRDefault="004D34A5" w:rsidP="00A443A3">
      <w:pPr>
        <w:bidi/>
        <w:rPr>
          <w:sz w:val="26"/>
          <w:szCs w:val="26"/>
          <w:rtl/>
          <w:lang w:bidi="ar-SA"/>
        </w:rPr>
      </w:pPr>
    </w:p>
    <w:p w14:paraId="1D8DD9D3" w14:textId="77777777" w:rsidR="00A443A3" w:rsidRPr="00551B3C" w:rsidRDefault="004D34A5" w:rsidP="004D34A5">
      <w:pPr>
        <w:bidi/>
        <w:rPr>
          <w:b/>
          <w:bCs/>
          <w:sz w:val="26"/>
          <w:szCs w:val="26"/>
          <w:rtl/>
          <w:lang w:bidi="ar-SA"/>
        </w:rPr>
      </w:pPr>
      <w:r w:rsidRPr="00551B3C">
        <w:rPr>
          <w:b/>
          <w:bCs/>
          <w:sz w:val="26"/>
          <w:szCs w:val="26"/>
          <w:rtl/>
          <w:lang w:bidi="ar-SA"/>
        </w:rPr>
        <w:t>الجدول 7</w:t>
      </w:r>
      <w:r w:rsidRPr="00551B3C">
        <w:rPr>
          <w:rFonts w:hint="cs"/>
          <w:b/>
          <w:bCs/>
          <w:sz w:val="26"/>
          <w:szCs w:val="26"/>
          <w:rtl/>
          <w:lang w:bidi="ar-SA"/>
        </w:rPr>
        <w:t>-</w:t>
      </w:r>
      <w:r w:rsidR="00A443A3" w:rsidRPr="00551B3C">
        <w:rPr>
          <w:b/>
          <w:bCs/>
          <w:sz w:val="26"/>
          <w:szCs w:val="26"/>
          <w:rtl/>
          <w:lang w:bidi="ar-SA"/>
        </w:rPr>
        <w:t xml:space="preserve"> نظرة عامة على طلبات التمديد للمرحلة الأولى / الثانية من خطط إدارة إزالة ال</w:t>
      </w:r>
      <w:r w:rsidRPr="00551B3C">
        <w:rPr>
          <w:b/>
          <w:bCs/>
          <w:sz w:val="26"/>
          <w:szCs w:val="26"/>
          <w:rtl/>
          <w:lang w:bidi="ar-SA"/>
        </w:rPr>
        <w:t>مواد الهيدروكلوروفلوروكربونية ل</w:t>
      </w:r>
      <w:r w:rsidRPr="00551B3C">
        <w:rPr>
          <w:rFonts w:hint="cs"/>
          <w:b/>
          <w:bCs/>
          <w:sz w:val="26"/>
          <w:szCs w:val="26"/>
          <w:rtl/>
          <w:lang w:bidi="ar-SA"/>
        </w:rPr>
        <w:t>عدد</w:t>
      </w:r>
      <w:r w:rsidRPr="00551B3C">
        <w:rPr>
          <w:b/>
          <w:bCs/>
          <w:sz w:val="26"/>
          <w:szCs w:val="26"/>
          <w:rtl/>
          <w:lang w:bidi="ar-SA"/>
        </w:rPr>
        <w:t xml:space="preserve"> 16 بلداً من </w:t>
      </w:r>
      <w:r w:rsidR="00A443A3" w:rsidRPr="00551B3C">
        <w:rPr>
          <w:b/>
          <w:bCs/>
          <w:sz w:val="26"/>
          <w:szCs w:val="26"/>
          <w:rtl/>
          <w:lang w:bidi="ar-SA"/>
        </w:rPr>
        <w:t>بلدان المادة 5</w:t>
      </w:r>
    </w:p>
    <w:tbl>
      <w:tblPr>
        <w:tblStyle w:val="TableGrid"/>
        <w:bidiVisual/>
        <w:tblW w:w="5000" w:type="pct"/>
        <w:tblLayout w:type="fixed"/>
        <w:tblLook w:val="04A0" w:firstRow="1" w:lastRow="0" w:firstColumn="1" w:lastColumn="0" w:noHBand="0" w:noVBand="1"/>
      </w:tblPr>
      <w:tblGrid>
        <w:gridCol w:w="1414"/>
        <w:gridCol w:w="849"/>
        <w:gridCol w:w="851"/>
        <w:gridCol w:w="1277"/>
        <w:gridCol w:w="1361"/>
        <w:gridCol w:w="1079"/>
        <w:gridCol w:w="2519"/>
      </w:tblGrid>
      <w:tr w:rsidR="00A443A3" w:rsidRPr="003D07CB" w14:paraId="65495025" w14:textId="77777777" w:rsidTr="008F03AD">
        <w:trPr>
          <w:tblHeader/>
        </w:trPr>
        <w:tc>
          <w:tcPr>
            <w:tcW w:w="756" w:type="pct"/>
            <w:vMerge w:val="restart"/>
            <w:tcMar>
              <w:left w:w="0" w:type="dxa"/>
              <w:right w:w="0" w:type="dxa"/>
            </w:tcMar>
            <w:vAlign w:val="center"/>
          </w:tcPr>
          <w:p w14:paraId="65EA452C" w14:textId="77777777" w:rsidR="00A443A3" w:rsidRPr="003D07CB" w:rsidRDefault="002B1862" w:rsidP="002B1862">
            <w:pPr>
              <w:bidi/>
              <w:jc w:val="center"/>
              <w:rPr>
                <w:b/>
                <w:bCs/>
                <w:color w:val="000000"/>
                <w:sz w:val="18"/>
                <w:szCs w:val="18"/>
              </w:rPr>
            </w:pPr>
            <w:r>
              <w:rPr>
                <w:rFonts w:hint="cs"/>
                <w:b/>
                <w:bCs/>
                <w:color w:val="000000"/>
                <w:sz w:val="18"/>
                <w:szCs w:val="18"/>
                <w:rtl/>
              </w:rPr>
              <w:t>البلد</w:t>
            </w:r>
          </w:p>
        </w:tc>
        <w:tc>
          <w:tcPr>
            <w:tcW w:w="454" w:type="pct"/>
            <w:vMerge w:val="restart"/>
            <w:tcMar>
              <w:left w:w="0" w:type="dxa"/>
              <w:right w:w="0" w:type="dxa"/>
            </w:tcMar>
            <w:vAlign w:val="center"/>
          </w:tcPr>
          <w:p w14:paraId="676C9ACC" w14:textId="77777777" w:rsidR="00A443A3" w:rsidRPr="009B2473" w:rsidRDefault="002B1862" w:rsidP="002B1862">
            <w:pPr>
              <w:bidi/>
              <w:jc w:val="center"/>
              <w:rPr>
                <w:b/>
                <w:bCs/>
                <w:color w:val="000000"/>
                <w:sz w:val="18"/>
                <w:szCs w:val="18"/>
                <w:rtl/>
                <w:lang w:val="en-US" w:bidi="ar-SA"/>
              </w:rPr>
            </w:pPr>
            <w:r>
              <w:rPr>
                <w:rFonts w:hint="cs"/>
                <w:b/>
                <w:bCs/>
                <w:color w:val="000000"/>
                <w:sz w:val="18"/>
                <w:szCs w:val="18"/>
                <w:rtl/>
              </w:rPr>
              <w:t>الوكالات</w:t>
            </w:r>
          </w:p>
        </w:tc>
        <w:tc>
          <w:tcPr>
            <w:tcW w:w="1138" w:type="pct"/>
            <w:gridSpan w:val="2"/>
            <w:tcMar>
              <w:left w:w="0" w:type="dxa"/>
              <w:right w:w="0" w:type="dxa"/>
            </w:tcMar>
            <w:vAlign w:val="center"/>
          </w:tcPr>
          <w:p w14:paraId="4C7B80F1" w14:textId="77777777" w:rsidR="00A443A3" w:rsidRPr="008F03AD" w:rsidRDefault="002B1862" w:rsidP="002B1862">
            <w:pPr>
              <w:bidi/>
              <w:jc w:val="center"/>
              <w:rPr>
                <w:b/>
                <w:bCs/>
                <w:color w:val="000000"/>
                <w:sz w:val="18"/>
                <w:szCs w:val="18"/>
              </w:rPr>
            </w:pPr>
            <w:r w:rsidRPr="008F03AD">
              <w:rPr>
                <w:rFonts w:hint="cs"/>
                <w:b/>
                <w:bCs/>
                <w:color w:val="000000"/>
                <w:sz w:val="18"/>
                <w:szCs w:val="18"/>
                <w:rtl/>
              </w:rPr>
              <w:t xml:space="preserve">المرحلة الأولى من خطة </w:t>
            </w:r>
            <w:r w:rsidRPr="008F03AD">
              <w:rPr>
                <w:b/>
                <w:bCs/>
                <w:sz w:val="18"/>
                <w:szCs w:val="18"/>
                <w:rtl/>
                <w:lang w:bidi="ar-SA"/>
              </w:rPr>
              <w:t xml:space="preserve">إدارة إزالة المواد الهيدروكلوروفلوروكربونية </w:t>
            </w:r>
          </w:p>
        </w:tc>
        <w:tc>
          <w:tcPr>
            <w:tcW w:w="728" w:type="pct"/>
            <w:vMerge w:val="restart"/>
            <w:tcMar>
              <w:left w:w="0" w:type="dxa"/>
              <w:right w:w="0" w:type="dxa"/>
            </w:tcMar>
            <w:vAlign w:val="center"/>
          </w:tcPr>
          <w:p w14:paraId="390E688E" w14:textId="77777777" w:rsidR="00A443A3" w:rsidRPr="009B2473" w:rsidRDefault="00D31077" w:rsidP="00D31077">
            <w:pPr>
              <w:bidi/>
              <w:jc w:val="center"/>
              <w:rPr>
                <w:b/>
                <w:bCs/>
                <w:color w:val="000000"/>
                <w:sz w:val="18"/>
                <w:szCs w:val="18"/>
              </w:rPr>
            </w:pPr>
            <w:r w:rsidRPr="009B2473">
              <w:rPr>
                <w:rFonts w:hint="cs"/>
                <w:b/>
                <w:bCs/>
                <w:color w:val="000000"/>
                <w:sz w:val="18"/>
                <w:szCs w:val="18"/>
                <w:rtl/>
              </w:rPr>
              <w:t>طلب تمديد حتى</w:t>
            </w:r>
          </w:p>
        </w:tc>
        <w:tc>
          <w:tcPr>
            <w:tcW w:w="577" w:type="pct"/>
            <w:vMerge w:val="restart"/>
            <w:tcMar>
              <w:left w:w="0" w:type="dxa"/>
              <w:right w:w="0" w:type="dxa"/>
            </w:tcMar>
            <w:vAlign w:val="center"/>
          </w:tcPr>
          <w:p w14:paraId="78CDE29A" w14:textId="77777777" w:rsidR="00D31077" w:rsidRPr="009B2473" w:rsidRDefault="00D31077" w:rsidP="00D31077">
            <w:pPr>
              <w:bidi/>
              <w:jc w:val="center"/>
              <w:rPr>
                <w:b/>
                <w:bCs/>
                <w:color w:val="000000"/>
                <w:sz w:val="18"/>
                <w:szCs w:val="18"/>
                <w:rtl/>
              </w:rPr>
            </w:pPr>
            <w:r w:rsidRPr="009B2473">
              <w:rPr>
                <w:rFonts w:hint="cs"/>
                <w:b/>
                <w:bCs/>
                <w:color w:val="000000"/>
                <w:sz w:val="18"/>
                <w:szCs w:val="18"/>
                <w:rtl/>
              </w:rPr>
              <w:t xml:space="preserve">الموافقة على المرحلة الثانية / الثالثة </w:t>
            </w:r>
          </w:p>
          <w:p w14:paraId="0D7B380B" w14:textId="77777777" w:rsidR="00A443A3" w:rsidRPr="009B2473" w:rsidRDefault="00D31077" w:rsidP="00D31077">
            <w:pPr>
              <w:bidi/>
              <w:jc w:val="center"/>
              <w:rPr>
                <w:b/>
                <w:bCs/>
                <w:color w:val="000000"/>
                <w:sz w:val="18"/>
                <w:szCs w:val="18"/>
              </w:rPr>
            </w:pPr>
            <w:r w:rsidRPr="009B2473">
              <w:rPr>
                <w:rFonts w:hint="cs"/>
                <w:b/>
                <w:bCs/>
                <w:color w:val="000000"/>
                <w:sz w:val="18"/>
                <w:szCs w:val="18"/>
                <w:rtl/>
              </w:rPr>
              <w:t>(الاجتماع)</w:t>
            </w:r>
          </w:p>
        </w:tc>
        <w:tc>
          <w:tcPr>
            <w:tcW w:w="1347" w:type="pct"/>
            <w:vMerge w:val="restart"/>
            <w:tcMar>
              <w:left w:w="0" w:type="dxa"/>
              <w:right w:w="0" w:type="dxa"/>
            </w:tcMar>
            <w:vAlign w:val="center"/>
          </w:tcPr>
          <w:p w14:paraId="4B21A87B" w14:textId="77777777" w:rsidR="00A443A3" w:rsidRPr="003D07CB" w:rsidRDefault="00D31077" w:rsidP="00D31077">
            <w:pPr>
              <w:bidi/>
              <w:jc w:val="center"/>
              <w:rPr>
                <w:b/>
                <w:bCs/>
                <w:color w:val="000000"/>
                <w:sz w:val="18"/>
                <w:szCs w:val="18"/>
              </w:rPr>
            </w:pPr>
            <w:r>
              <w:rPr>
                <w:rFonts w:hint="cs"/>
                <w:b/>
                <w:bCs/>
                <w:color w:val="000000"/>
                <w:sz w:val="18"/>
                <w:szCs w:val="18"/>
                <w:rtl/>
              </w:rPr>
              <w:t>سبب طلب التمديد</w:t>
            </w:r>
            <w:r w:rsidR="00A443A3" w:rsidRPr="003D07CB">
              <w:rPr>
                <w:b/>
                <w:bCs/>
                <w:color w:val="000000"/>
                <w:sz w:val="18"/>
                <w:szCs w:val="18"/>
              </w:rPr>
              <w:t xml:space="preserve"> </w:t>
            </w:r>
          </w:p>
        </w:tc>
      </w:tr>
      <w:tr w:rsidR="00A443A3" w:rsidRPr="003D07CB" w14:paraId="3BDCFBB6" w14:textId="77777777" w:rsidTr="008F03AD">
        <w:trPr>
          <w:tblHeader/>
        </w:trPr>
        <w:tc>
          <w:tcPr>
            <w:tcW w:w="756" w:type="pct"/>
            <w:vMerge/>
            <w:vAlign w:val="center"/>
          </w:tcPr>
          <w:p w14:paraId="489496FF" w14:textId="77777777" w:rsidR="00A443A3" w:rsidRPr="003D07CB" w:rsidRDefault="00A443A3" w:rsidP="00922AE2">
            <w:pPr>
              <w:jc w:val="center"/>
              <w:rPr>
                <w:b/>
                <w:bCs/>
                <w:color w:val="000000"/>
                <w:sz w:val="18"/>
                <w:szCs w:val="18"/>
              </w:rPr>
            </w:pPr>
          </w:p>
        </w:tc>
        <w:tc>
          <w:tcPr>
            <w:tcW w:w="454" w:type="pct"/>
            <w:vMerge/>
            <w:vAlign w:val="center"/>
          </w:tcPr>
          <w:p w14:paraId="0771A2A3" w14:textId="77777777" w:rsidR="00A443A3" w:rsidRPr="003D07CB" w:rsidRDefault="00A443A3" w:rsidP="00922AE2">
            <w:pPr>
              <w:jc w:val="center"/>
              <w:rPr>
                <w:b/>
                <w:bCs/>
                <w:color w:val="000000"/>
                <w:sz w:val="18"/>
                <w:szCs w:val="18"/>
              </w:rPr>
            </w:pPr>
          </w:p>
        </w:tc>
        <w:tc>
          <w:tcPr>
            <w:tcW w:w="455" w:type="pct"/>
            <w:tcMar>
              <w:left w:w="0" w:type="dxa"/>
              <w:right w:w="0" w:type="dxa"/>
            </w:tcMar>
            <w:vAlign w:val="center"/>
          </w:tcPr>
          <w:p w14:paraId="2D78ED34" w14:textId="77777777" w:rsidR="00A443A3" w:rsidRPr="003D07CB" w:rsidRDefault="009B2473" w:rsidP="009B2473">
            <w:pPr>
              <w:bidi/>
              <w:jc w:val="center"/>
              <w:rPr>
                <w:b/>
                <w:bCs/>
                <w:color w:val="000000"/>
                <w:sz w:val="18"/>
                <w:szCs w:val="18"/>
              </w:rPr>
            </w:pPr>
            <w:r>
              <w:rPr>
                <w:rFonts w:hint="cs"/>
                <w:b/>
                <w:bCs/>
                <w:color w:val="000000"/>
                <w:sz w:val="18"/>
                <w:szCs w:val="18"/>
                <w:rtl/>
              </w:rPr>
              <w:t>الشريحة السابقة (الاجتماع)</w:t>
            </w:r>
            <w:r w:rsidR="00A443A3" w:rsidRPr="003D07CB">
              <w:rPr>
                <w:b/>
                <w:bCs/>
                <w:color w:val="000000"/>
                <w:sz w:val="18"/>
                <w:szCs w:val="18"/>
              </w:rPr>
              <w:t xml:space="preserve"> </w:t>
            </w:r>
          </w:p>
        </w:tc>
        <w:tc>
          <w:tcPr>
            <w:tcW w:w="683" w:type="pct"/>
            <w:tcMar>
              <w:left w:w="0" w:type="dxa"/>
              <w:right w:w="0" w:type="dxa"/>
            </w:tcMar>
            <w:vAlign w:val="center"/>
          </w:tcPr>
          <w:p w14:paraId="1330C141" w14:textId="77777777" w:rsidR="00A443A3" w:rsidRPr="003D07CB" w:rsidRDefault="009B2473" w:rsidP="009B2473">
            <w:pPr>
              <w:bidi/>
              <w:jc w:val="center"/>
              <w:rPr>
                <w:b/>
                <w:bCs/>
                <w:color w:val="000000"/>
                <w:sz w:val="18"/>
                <w:szCs w:val="18"/>
              </w:rPr>
            </w:pPr>
            <w:r>
              <w:rPr>
                <w:rFonts w:hint="cs"/>
                <w:b/>
                <w:bCs/>
                <w:color w:val="000000"/>
                <w:sz w:val="18"/>
                <w:szCs w:val="18"/>
                <w:rtl/>
              </w:rPr>
              <w:t>الشريحة الأخيرة التي لم تقدم بعد</w:t>
            </w:r>
          </w:p>
        </w:tc>
        <w:tc>
          <w:tcPr>
            <w:tcW w:w="728" w:type="pct"/>
            <w:vMerge/>
            <w:vAlign w:val="center"/>
          </w:tcPr>
          <w:p w14:paraId="50729A87" w14:textId="77777777" w:rsidR="00A443A3" w:rsidRPr="003D07CB" w:rsidRDefault="00A443A3" w:rsidP="00922AE2">
            <w:pPr>
              <w:jc w:val="center"/>
              <w:rPr>
                <w:b/>
                <w:bCs/>
                <w:color w:val="000000"/>
                <w:sz w:val="18"/>
                <w:szCs w:val="18"/>
              </w:rPr>
            </w:pPr>
          </w:p>
        </w:tc>
        <w:tc>
          <w:tcPr>
            <w:tcW w:w="577" w:type="pct"/>
            <w:vMerge/>
            <w:vAlign w:val="center"/>
          </w:tcPr>
          <w:p w14:paraId="579F048F" w14:textId="77777777" w:rsidR="00A443A3" w:rsidRPr="003D07CB" w:rsidRDefault="00A443A3" w:rsidP="00922AE2">
            <w:pPr>
              <w:jc w:val="center"/>
              <w:rPr>
                <w:b/>
                <w:bCs/>
                <w:color w:val="000000"/>
                <w:sz w:val="18"/>
                <w:szCs w:val="18"/>
              </w:rPr>
            </w:pPr>
          </w:p>
        </w:tc>
        <w:tc>
          <w:tcPr>
            <w:tcW w:w="1347" w:type="pct"/>
            <w:vMerge/>
            <w:vAlign w:val="center"/>
          </w:tcPr>
          <w:p w14:paraId="0A7EC1C9" w14:textId="77777777" w:rsidR="00A443A3" w:rsidRPr="003D07CB" w:rsidRDefault="00A443A3" w:rsidP="00922AE2">
            <w:pPr>
              <w:jc w:val="center"/>
              <w:rPr>
                <w:bCs/>
                <w:color w:val="000000"/>
                <w:sz w:val="18"/>
                <w:szCs w:val="18"/>
              </w:rPr>
            </w:pPr>
          </w:p>
        </w:tc>
      </w:tr>
      <w:tr w:rsidR="00A443A3" w:rsidRPr="003D07CB" w14:paraId="13B0BEEE" w14:textId="77777777" w:rsidTr="008F03AD">
        <w:tc>
          <w:tcPr>
            <w:tcW w:w="756" w:type="pct"/>
          </w:tcPr>
          <w:p w14:paraId="27B137BB" w14:textId="77777777" w:rsidR="00A443A3" w:rsidRPr="003D07CB" w:rsidRDefault="008F03AD" w:rsidP="008F03AD">
            <w:pPr>
              <w:bidi/>
              <w:jc w:val="left"/>
              <w:rPr>
                <w:color w:val="000000"/>
                <w:sz w:val="18"/>
                <w:szCs w:val="18"/>
              </w:rPr>
            </w:pPr>
            <w:r>
              <w:rPr>
                <w:rFonts w:hint="cs"/>
                <w:color w:val="000000"/>
                <w:sz w:val="18"/>
                <w:szCs w:val="18"/>
                <w:rtl/>
              </w:rPr>
              <w:t>باربادوس</w:t>
            </w:r>
          </w:p>
          <w:p w14:paraId="54B3C6C4" w14:textId="77777777" w:rsidR="00A443A3" w:rsidRPr="003D07CB" w:rsidRDefault="008F03AD" w:rsidP="008F03AD">
            <w:pPr>
              <w:bidi/>
              <w:jc w:val="left"/>
              <w:rPr>
                <w:color w:val="000000"/>
                <w:sz w:val="18"/>
                <w:szCs w:val="18"/>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tcPr>
          <w:p w14:paraId="0FDD3223" w14:textId="77777777" w:rsidR="00A443A3" w:rsidRPr="003D07CB" w:rsidRDefault="008F03AD" w:rsidP="008F03AD">
            <w:pPr>
              <w:bidi/>
              <w:jc w:val="center"/>
              <w:rPr>
                <w:color w:val="000000"/>
                <w:sz w:val="18"/>
                <w:szCs w:val="18"/>
              </w:rPr>
            </w:pPr>
            <w:r>
              <w:rPr>
                <w:rFonts w:hint="cs"/>
                <w:color w:val="000000"/>
                <w:sz w:val="18"/>
                <w:szCs w:val="18"/>
                <w:rtl/>
              </w:rPr>
              <w:t>اليوئنديبي / اليونيب</w:t>
            </w:r>
          </w:p>
        </w:tc>
        <w:tc>
          <w:tcPr>
            <w:tcW w:w="455" w:type="pct"/>
          </w:tcPr>
          <w:p w14:paraId="33D90F87" w14:textId="77777777" w:rsidR="00A443A3" w:rsidRPr="003D07CB" w:rsidRDefault="00153940" w:rsidP="008F03AD">
            <w:pPr>
              <w:bidi/>
              <w:jc w:val="center"/>
              <w:rPr>
                <w:color w:val="000000"/>
                <w:sz w:val="18"/>
                <w:szCs w:val="18"/>
              </w:rPr>
            </w:pPr>
            <w:r>
              <w:rPr>
                <w:rFonts w:hint="cs"/>
                <w:color w:val="000000"/>
                <w:sz w:val="18"/>
                <w:szCs w:val="18"/>
                <w:rtl/>
              </w:rPr>
              <w:t>الرابع والثمانو</w:t>
            </w:r>
            <w:r w:rsidR="008F03AD">
              <w:rPr>
                <w:rFonts w:hint="cs"/>
                <w:color w:val="000000"/>
                <w:sz w:val="18"/>
                <w:szCs w:val="18"/>
                <w:rtl/>
              </w:rPr>
              <w:t>ن</w:t>
            </w:r>
            <w:r w:rsidR="00A443A3" w:rsidRPr="003D07CB">
              <w:rPr>
                <w:color w:val="000000"/>
                <w:sz w:val="18"/>
                <w:szCs w:val="18"/>
              </w:rPr>
              <w:t xml:space="preserve"> </w:t>
            </w:r>
          </w:p>
        </w:tc>
        <w:tc>
          <w:tcPr>
            <w:tcW w:w="683" w:type="pct"/>
          </w:tcPr>
          <w:p w14:paraId="29358B55" w14:textId="77777777" w:rsidR="00A443A3" w:rsidRPr="008F03AD" w:rsidRDefault="00A443A3" w:rsidP="00922AE2">
            <w:pPr>
              <w:jc w:val="center"/>
              <w:rPr>
                <w:color w:val="000000"/>
                <w:sz w:val="18"/>
                <w:szCs w:val="18"/>
                <w:lang w:val="en-US"/>
              </w:rPr>
            </w:pPr>
          </w:p>
          <w:p w14:paraId="062EF4D4" w14:textId="77777777" w:rsidR="008F03AD" w:rsidRPr="008F03AD" w:rsidRDefault="008F03AD" w:rsidP="008F03AD">
            <w:pPr>
              <w:bidi/>
              <w:jc w:val="center"/>
              <w:rPr>
                <w:color w:val="000000"/>
                <w:sz w:val="18"/>
                <w:szCs w:val="18"/>
                <w:rtl/>
                <w:lang w:val="en-US" w:bidi="ar-SA"/>
              </w:rPr>
            </w:pPr>
            <w:r>
              <w:rPr>
                <w:rFonts w:hint="cs"/>
                <w:color w:val="000000"/>
                <w:sz w:val="18"/>
                <w:szCs w:val="18"/>
                <w:rtl/>
                <w:lang w:val="en-US" w:bidi="ar-SA"/>
              </w:rPr>
              <w:t>نعم، الشريحة الرابعة لليونيب</w:t>
            </w:r>
          </w:p>
        </w:tc>
        <w:tc>
          <w:tcPr>
            <w:tcW w:w="728" w:type="pct"/>
          </w:tcPr>
          <w:p w14:paraId="52731E4A" w14:textId="77777777" w:rsidR="00A443A3" w:rsidRPr="003D07CB" w:rsidRDefault="008F03AD" w:rsidP="008F03AD">
            <w:pPr>
              <w:bidi/>
              <w:jc w:val="center"/>
              <w:rPr>
                <w:color w:val="000000"/>
                <w:sz w:val="18"/>
                <w:szCs w:val="18"/>
              </w:rPr>
            </w:pPr>
            <w:r>
              <w:rPr>
                <w:rFonts w:hint="cs"/>
                <w:color w:val="000000"/>
                <w:sz w:val="18"/>
                <w:szCs w:val="18"/>
                <w:rtl/>
              </w:rPr>
              <w:t>31- ديسمبر-23</w:t>
            </w:r>
            <w:r w:rsidR="00A443A3" w:rsidRPr="003D07CB">
              <w:rPr>
                <w:color w:val="000000"/>
                <w:sz w:val="18"/>
                <w:szCs w:val="18"/>
              </w:rPr>
              <w:t xml:space="preserve"> </w:t>
            </w:r>
          </w:p>
        </w:tc>
        <w:tc>
          <w:tcPr>
            <w:tcW w:w="577" w:type="pct"/>
          </w:tcPr>
          <w:p w14:paraId="255DDC58" w14:textId="77777777" w:rsidR="00A443A3" w:rsidRPr="003D07CB" w:rsidRDefault="00A443A3" w:rsidP="00922AE2">
            <w:pPr>
              <w:jc w:val="center"/>
              <w:rPr>
                <w:color w:val="000000"/>
                <w:sz w:val="18"/>
                <w:szCs w:val="18"/>
              </w:rPr>
            </w:pPr>
          </w:p>
        </w:tc>
        <w:tc>
          <w:tcPr>
            <w:tcW w:w="1347" w:type="pct"/>
          </w:tcPr>
          <w:p w14:paraId="1CDADF2F" w14:textId="77777777" w:rsidR="00E01B21" w:rsidRPr="00E01B21" w:rsidRDefault="00E01B21" w:rsidP="00E01B21">
            <w:pPr>
              <w:bidi/>
              <w:jc w:val="left"/>
              <w:rPr>
                <w:color w:val="000000"/>
                <w:sz w:val="18"/>
                <w:szCs w:val="18"/>
                <w:rtl/>
                <w:lang w:val="en-US" w:bidi="ar-SA"/>
              </w:rPr>
            </w:pPr>
            <w:r>
              <w:rPr>
                <w:rFonts w:hint="cs"/>
                <w:color w:val="000000"/>
                <w:sz w:val="18"/>
                <w:szCs w:val="18"/>
                <w:rtl/>
                <w:lang w:val="en-US" w:bidi="ar-SA"/>
              </w:rPr>
              <w:t xml:space="preserve">تأخير في تنفيذ تدريب الجمارك وتدريب قطاع الخدمة والاعتماد وأنشطة التوعية والانتهاء من تقرير التحقق </w:t>
            </w:r>
          </w:p>
        </w:tc>
      </w:tr>
      <w:tr w:rsidR="00A443A3" w:rsidRPr="003D07CB" w14:paraId="3A85C8EF" w14:textId="77777777" w:rsidTr="008F03AD">
        <w:tc>
          <w:tcPr>
            <w:tcW w:w="756" w:type="pct"/>
          </w:tcPr>
          <w:p w14:paraId="7E99746B" w14:textId="77777777" w:rsidR="00A443A3" w:rsidRPr="003D07CB" w:rsidRDefault="001B16D9" w:rsidP="001B16D9">
            <w:pPr>
              <w:bidi/>
              <w:jc w:val="left"/>
              <w:rPr>
                <w:color w:val="000000"/>
                <w:sz w:val="18"/>
                <w:szCs w:val="18"/>
              </w:rPr>
            </w:pPr>
            <w:r>
              <w:rPr>
                <w:rFonts w:hint="cs"/>
                <w:color w:val="000000"/>
                <w:sz w:val="18"/>
                <w:szCs w:val="18"/>
                <w:rtl/>
              </w:rPr>
              <w:t xml:space="preserve">بوتسوانا </w:t>
            </w:r>
          </w:p>
          <w:p w14:paraId="60142368" w14:textId="77777777" w:rsidR="00A443A3" w:rsidRPr="003D07CB" w:rsidRDefault="001B16D9" w:rsidP="001B16D9">
            <w:pPr>
              <w:bidi/>
              <w:jc w:val="left"/>
              <w:rPr>
                <w:color w:val="000000"/>
                <w:sz w:val="18"/>
                <w:szCs w:val="18"/>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tcPr>
          <w:p w14:paraId="7F9F3467" w14:textId="77777777" w:rsidR="00A443A3" w:rsidRPr="003D07CB" w:rsidRDefault="00A443A3" w:rsidP="00BB3877">
            <w:pPr>
              <w:bidi/>
              <w:jc w:val="center"/>
              <w:rPr>
                <w:color w:val="000000"/>
                <w:sz w:val="18"/>
                <w:szCs w:val="18"/>
              </w:rPr>
            </w:pPr>
            <w:r w:rsidRPr="003D07CB">
              <w:rPr>
                <w:color w:val="000000"/>
                <w:sz w:val="18"/>
                <w:szCs w:val="18"/>
              </w:rPr>
              <w:t xml:space="preserve">UNEP / </w:t>
            </w:r>
            <w:r w:rsidR="00BB3877">
              <w:rPr>
                <w:rFonts w:hint="cs"/>
                <w:color w:val="000000"/>
                <w:sz w:val="18"/>
                <w:szCs w:val="18"/>
                <w:rtl/>
              </w:rPr>
              <w:t>اليونيدو</w:t>
            </w:r>
          </w:p>
        </w:tc>
        <w:tc>
          <w:tcPr>
            <w:tcW w:w="455" w:type="pct"/>
          </w:tcPr>
          <w:p w14:paraId="19AA5BA4" w14:textId="77777777" w:rsidR="00A443A3" w:rsidRPr="003D07CB" w:rsidRDefault="00153940" w:rsidP="00216044">
            <w:pPr>
              <w:bidi/>
              <w:jc w:val="center"/>
              <w:rPr>
                <w:color w:val="000000"/>
                <w:sz w:val="18"/>
                <w:szCs w:val="18"/>
              </w:rPr>
            </w:pPr>
            <w:r>
              <w:rPr>
                <w:rFonts w:hint="cs"/>
                <w:color w:val="000000"/>
                <w:sz w:val="18"/>
                <w:szCs w:val="18"/>
                <w:rtl/>
              </w:rPr>
              <w:t>السادس والثمانو</w:t>
            </w:r>
            <w:r w:rsidR="00216044">
              <w:rPr>
                <w:rFonts w:hint="cs"/>
                <w:color w:val="000000"/>
                <w:sz w:val="18"/>
                <w:szCs w:val="18"/>
                <w:rtl/>
              </w:rPr>
              <w:t>ن</w:t>
            </w:r>
          </w:p>
        </w:tc>
        <w:tc>
          <w:tcPr>
            <w:tcW w:w="683" w:type="pct"/>
          </w:tcPr>
          <w:p w14:paraId="378A5EBF" w14:textId="77777777" w:rsidR="00A443A3" w:rsidRPr="003D07CB" w:rsidRDefault="00216044" w:rsidP="00216044">
            <w:pPr>
              <w:bidi/>
              <w:jc w:val="center"/>
              <w:rPr>
                <w:color w:val="000000"/>
                <w:sz w:val="18"/>
                <w:szCs w:val="18"/>
              </w:rPr>
            </w:pPr>
            <w:r>
              <w:rPr>
                <w:rFonts w:hint="cs"/>
                <w:color w:val="000000"/>
                <w:sz w:val="18"/>
                <w:szCs w:val="18"/>
                <w:rtl/>
              </w:rPr>
              <w:t>لا</w:t>
            </w:r>
          </w:p>
        </w:tc>
        <w:tc>
          <w:tcPr>
            <w:tcW w:w="728" w:type="pct"/>
          </w:tcPr>
          <w:p w14:paraId="526199C1" w14:textId="77777777" w:rsidR="00A443A3" w:rsidRPr="008F03AD" w:rsidRDefault="008F03AD" w:rsidP="00922AE2">
            <w:pPr>
              <w:jc w:val="center"/>
              <w:rPr>
                <w:color w:val="000000"/>
                <w:sz w:val="18"/>
                <w:szCs w:val="18"/>
                <w:lang w:val="en-US"/>
              </w:rPr>
            </w:pPr>
            <w:r>
              <w:rPr>
                <w:rFonts w:hint="cs"/>
                <w:color w:val="000000"/>
                <w:sz w:val="18"/>
                <w:szCs w:val="18"/>
                <w:rtl/>
              </w:rPr>
              <w:t>31- ديسمبر-23</w:t>
            </w:r>
          </w:p>
        </w:tc>
        <w:tc>
          <w:tcPr>
            <w:tcW w:w="577" w:type="pct"/>
          </w:tcPr>
          <w:p w14:paraId="05546F30" w14:textId="77777777" w:rsidR="00A443A3" w:rsidRPr="003D07CB" w:rsidRDefault="005A088E" w:rsidP="00E01B21">
            <w:pPr>
              <w:bidi/>
              <w:jc w:val="center"/>
              <w:rPr>
                <w:color w:val="000000"/>
                <w:sz w:val="18"/>
                <w:szCs w:val="18"/>
                <w:rtl/>
                <w:lang w:bidi="ar-SA"/>
              </w:rPr>
            </w:pPr>
            <w:r>
              <w:rPr>
                <w:rFonts w:hint="cs"/>
                <w:color w:val="000000"/>
                <w:sz w:val="18"/>
                <w:szCs w:val="18"/>
                <w:rtl/>
              </w:rPr>
              <w:t>السادس والثمانين</w:t>
            </w:r>
          </w:p>
        </w:tc>
        <w:tc>
          <w:tcPr>
            <w:tcW w:w="1347" w:type="pct"/>
          </w:tcPr>
          <w:p w14:paraId="133A3166" w14:textId="77777777" w:rsidR="004A6760" w:rsidRPr="003D07CB" w:rsidRDefault="004A6760" w:rsidP="004A6760">
            <w:pPr>
              <w:bidi/>
              <w:jc w:val="left"/>
              <w:rPr>
                <w:color w:val="000000"/>
                <w:sz w:val="18"/>
                <w:szCs w:val="18"/>
              </w:rPr>
            </w:pPr>
            <w:r w:rsidRPr="004A6760">
              <w:rPr>
                <w:color w:val="000000"/>
                <w:sz w:val="18"/>
                <w:szCs w:val="18"/>
                <w:rtl/>
              </w:rPr>
              <w:t>تأخير في عملية الموافقة الإدارية في الحكومة مما أدى إلى تأخيرات في التدريب على إنفاذ الجمارك وتدريب قطاع الخدمات وشراء المعدات لمراكز الامتياز</w:t>
            </w:r>
          </w:p>
        </w:tc>
      </w:tr>
      <w:tr w:rsidR="00AA4A1D" w:rsidRPr="003D07CB" w14:paraId="29141848" w14:textId="77777777" w:rsidTr="008F03AD">
        <w:tc>
          <w:tcPr>
            <w:tcW w:w="756" w:type="pct"/>
          </w:tcPr>
          <w:p w14:paraId="397A391D" w14:textId="77777777" w:rsidR="00AA4A1D" w:rsidRPr="003D07CB" w:rsidRDefault="001B16D9" w:rsidP="001B16D9">
            <w:pPr>
              <w:keepNext/>
              <w:keepLines/>
              <w:bidi/>
              <w:jc w:val="left"/>
              <w:rPr>
                <w:color w:val="000000"/>
                <w:sz w:val="18"/>
                <w:szCs w:val="18"/>
              </w:rPr>
            </w:pPr>
            <w:r>
              <w:rPr>
                <w:rFonts w:hint="cs"/>
                <w:color w:val="000000"/>
                <w:sz w:val="18"/>
                <w:szCs w:val="18"/>
                <w:rtl/>
              </w:rPr>
              <w:t>الكون</w:t>
            </w:r>
            <w:r w:rsidR="007F5D37">
              <w:rPr>
                <w:rFonts w:hint="cs"/>
                <w:color w:val="000000"/>
                <w:sz w:val="18"/>
                <w:szCs w:val="18"/>
                <w:rtl/>
              </w:rPr>
              <w:t>غ</w:t>
            </w:r>
            <w:r>
              <w:rPr>
                <w:rFonts w:hint="cs"/>
                <w:color w:val="000000"/>
                <w:sz w:val="18"/>
                <w:szCs w:val="18"/>
                <w:rtl/>
              </w:rPr>
              <w:t>و</w:t>
            </w:r>
          </w:p>
          <w:p w14:paraId="20EDE188" w14:textId="77777777" w:rsidR="00AA4A1D" w:rsidRPr="003D07CB" w:rsidRDefault="001B16D9" w:rsidP="001B16D9">
            <w:pPr>
              <w:keepNext/>
              <w:keepLines/>
              <w:bidi/>
              <w:jc w:val="left"/>
              <w:rPr>
                <w:color w:val="000000"/>
                <w:sz w:val="18"/>
                <w:szCs w:val="18"/>
                <w:lang w:bidi="ar-SA"/>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tcPr>
          <w:p w14:paraId="60F1E9A2" w14:textId="77777777" w:rsidR="00AA4A1D" w:rsidRPr="003D07CB" w:rsidRDefault="00AA4A1D" w:rsidP="00BB3877">
            <w:pPr>
              <w:keepNext/>
              <w:keepLines/>
              <w:bidi/>
              <w:jc w:val="center"/>
              <w:rPr>
                <w:color w:val="000000"/>
                <w:sz w:val="18"/>
                <w:szCs w:val="18"/>
              </w:rPr>
            </w:pPr>
            <w:r>
              <w:rPr>
                <w:rFonts w:hint="cs"/>
                <w:color w:val="000000"/>
                <w:sz w:val="18"/>
                <w:szCs w:val="18"/>
                <w:rtl/>
              </w:rPr>
              <w:t>اليونيب / اليونيدو</w:t>
            </w:r>
          </w:p>
        </w:tc>
        <w:tc>
          <w:tcPr>
            <w:tcW w:w="455" w:type="pct"/>
          </w:tcPr>
          <w:p w14:paraId="3B9CD3C7" w14:textId="77777777" w:rsidR="00AA4A1D" w:rsidRPr="003D07CB" w:rsidRDefault="00AA4A1D" w:rsidP="00BB3877">
            <w:pPr>
              <w:keepNext/>
              <w:keepLines/>
              <w:bidi/>
              <w:jc w:val="center"/>
              <w:rPr>
                <w:color w:val="000000"/>
                <w:sz w:val="18"/>
                <w:szCs w:val="18"/>
              </w:rPr>
            </w:pPr>
            <w:r>
              <w:rPr>
                <w:rFonts w:hint="cs"/>
                <w:color w:val="000000"/>
                <w:sz w:val="18"/>
                <w:szCs w:val="18"/>
                <w:rtl/>
              </w:rPr>
              <w:t xml:space="preserve">الرابع </w:t>
            </w:r>
            <w:r w:rsidR="00153940">
              <w:rPr>
                <w:rFonts w:hint="cs"/>
                <w:color w:val="000000"/>
                <w:sz w:val="18"/>
                <w:szCs w:val="18"/>
                <w:rtl/>
              </w:rPr>
              <w:t>والثمانو</w:t>
            </w:r>
            <w:r>
              <w:rPr>
                <w:rFonts w:hint="cs"/>
                <w:color w:val="000000"/>
                <w:sz w:val="18"/>
                <w:szCs w:val="18"/>
                <w:rtl/>
              </w:rPr>
              <w:t>ن</w:t>
            </w:r>
          </w:p>
        </w:tc>
        <w:tc>
          <w:tcPr>
            <w:tcW w:w="683" w:type="pct"/>
          </w:tcPr>
          <w:p w14:paraId="0A7550AA" w14:textId="77777777" w:rsidR="00AA4A1D" w:rsidRPr="003D07CB" w:rsidRDefault="00AA4A1D" w:rsidP="00BB3877">
            <w:pPr>
              <w:keepNext/>
              <w:keepLines/>
              <w:bidi/>
              <w:jc w:val="center"/>
              <w:rPr>
                <w:color w:val="000000"/>
                <w:sz w:val="18"/>
                <w:szCs w:val="18"/>
              </w:rPr>
            </w:pPr>
            <w:r>
              <w:rPr>
                <w:rFonts w:hint="cs"/>
                <w:color w:val="000000"/>
                <w:sz w:val="18"/>
                <w:szCs w:val="18"/>
                <w:rtl/>
              </w:rPr>
              <w:t>الشريحة الخامسة لليونيب</w:t>
            </w:r>
          </w:p>
        </w:tc>
        <w:tc>
          <w:tcPr>
            <w:tcW w:w="728" w:type="pct"/>
          </w:tcPr>
          <w:p w14:paraId="51A4354A" w14:textId="77777777" w:rsidR="00AA4A1D" w:rsidRPr="008F03AD" w:rsidRDefault="00AA4A1D" w:rsidP="00AA4A1D">
            <w:pPr>
              <w:bidi/>
              <w:jc w:val="center"/>
              <w:rPr>
                <w:color w:val="000000"/>
                <w:sz w:val="18"/>
                <w:szCs w:val="18"/>
                <w:lang w:val="en-US"/>
              </w:rPr>
            </w:pPr>
            <w:r>
              <w:rPr>
                <w:rFonts w:hint="cs"/>
                <w:color w:val="000000"/>
                <w:sz w:val="18"/>
                <w:szCs w:val="18"/>
                <w:rtl/>
              </w:rPr>
              <w:t>31- ديسمبر-23</w:t>
            </w:r>
          </w:p>
        </w:tc>
        <w:tc>
          <w:tcPr>
            <w:tcW w:w="577" w:type="pct"/>
          </w:tcPr>
          <w:p w14:paraId="239D462E" w14:textId="77777777" w:rsidR="00AA4A1D" w:rsidRPr="003D07CB" w:rsidRDefault="00AA4A1D" w:rsidP="00922AE2">
            <w:pPr>
              <w:keepNext/>
              <w:keepLines/>
              <w:jc w:val="center"/>
              <w:rPr>
                <w:color w:val="000000"/>
                <w:sz w:val="18"/>
                <w:szCs w:val="18"/>
              </w:rPr>
            </w:pPr>
          </w:p>
        </w:tc>
        <w:tc>
          <w:tcPr>
            <w:tcW w:w="1347" w:type="pct"/>
          </w:tcPr>
          <w:p w14:paraId="639A1492" w14:textId="77777777" w:rsidR="00AA4A1D" w:rsidRPr="003D07CB" w:rsidRDefault="00AA4A1D" w:rsidP="004A6760">
            <w:pPr>
              <w:keepNext/>
              <w:keepLines/>
              <w:bidi/>
              <w:jc w:val="left"/>
              <w:rPr>
                <w:color w:val="000000"/>
                <w:sz w:val="18"/>
                <w:szCs w:val="18"/>
                <w:rtl/>
                <w:lang w:bidi="ar-SA"/>
              </w:rPr>
            </w:pPr>
            <w:r w:rsidRPr="004A6760">
              <w:rPr>
                <w:color w:val="000000"/>
                <w:sz w:val="18"/>
                <w:szCs w:val="18"/>
                <w:rtl/>
                <w:lang w:bidi="ar-SA"/>
              </w:rPr>
              <w:t>ت</w:t>
            </w:r>
            <w:r w:rsidR="00631715">
              <w:rPr>
                <w:color w:val="000000"/>
                <w:sz w:val="18"/>
                <w:szCs w:val="18"/>
                <w:rtl/>
                <w:lang w:bidi="ar-SA"/>
              </w:rPr>
              <w:t xml:space="preserve">أخر في تنفيذ </w:t>
            </w:r>
            <w:r w:rsidRPr="004A6760">
              <w:rPr>
                <w:color w:val="000000"/>
                <w:sz w:val="18"/>
                <w:szCs w:val="18"/>
                <w:rtl/>
                <w:lang w:bidi="ar-SA"/>
              </w:rPr>
              <w:t>تدريب الجم</w:t>
            </w:r>
            <w:r w:rsidR="00631715">
              <w:rPr>
                <w:rFonts w:hint="cs"/>
                <w:color w:val="000000"/>
                <w:sz w:val="18"/>
                <w:szCs w:val="18"/>
                <w:rtl/>
                <w:lang w:bidi="ar-SA"/>
              </w:rPr>
              <w:t>ا</w:t>
            </w:r>
            <w:r w:rsidRPr="004A6760">
              <w:rPr>
                <w:color w:val="000000"/>
                <w:sz w:val="18"/>
                <w:szCs w:val="18"/>
                <w:rtl/>
                <w:lang w:bidi="ar-SA"/>
              </w:rPr>
              <w:t>ر</w:t>
            </w:r>
            <w:r w:rsidR="00631715">
              <w:rPr>
                <w:color w:val="000000"/>
                <w:sz w:val="18"/>
                <w:szCs w:val="18"/>
                <w:rtl/>
                <w:lang w:bidi="ar-SA"/>
              </w:rPr>
              <w:t>ك وتدريب قطاع الخدمات والتوعية</w:t>
            </w:r>
            <w:r w:rsidRPr="004A6760">
              <w:rPr>
                <w:color w:val="000000"/>
                <w:sz w:val="18"/>
                <w:szCs w:val="18"/>
                <w:rtl/>
                <w:lang w:bidi="ar-SA"/>
              </w:rPr>
              <w:t xml:space="preserve">؛ </w:t>
            </w:r>
            <w:r w:rsidR="00631715">
              <w:rPr>
                <w:rFonts w:hint="cs"/>
                <w:color w:val="000000"/>
                <w:sz w:val="18"/>
                <w:szCs w:val="18"/>
                <w:rtl/>
                <w:lang w:bidi="ar-SA"/>
              </w:rPr>
              <w:t>و</w:t>
            </w:r>
            <w:r w:rsidRPr="004A6760">
              <w:rPr>
                <w:color w:val="000000"/>
                <w:sz w:val="18"/>
                <w:szCs w:val="18"/>
                <w:rtl/>
                <w:lang w:bidi="ar-SA"/>
              </w:rPr>
              <w:t>أدت المشكلات المصرفية</w:t>
            </w:r>
            <w:r w:rsidR="00631715">
              <w:rPr>
                <w:color w:val="000000"/>
                <w:sz w:val="18"/>
                <w:szCs w:val="18"/>
                <w:rtl/>
                <w:lang w:bidi="ar-SA"/>
              </w:rPr>
              <w:t xml:space="preserve"> الداخلية إلى تأخيرات في صرف ال</w:t>
            </w:r>
            <w:r w:rsidRPr="004A6760">
              <w:rPr>
                <w:color w:val="000000"/>
                <w:sz w:val="18"/>
                <w:szCs w:val="18"/>
                <w:rtl/>
                <w:lang w:bidi="ar-SA"/>
              </w:rPr>
              <w:t>دفوعات</w:t>
            </w:r>
          </w:p>
        </w:tc>
      </w:tr>
      <w:tr w:rsidR="00C04155" w:rsidRPr="003D07CB" w14:paraId="33CB7BAD" w14:textId="77777777" w:rsidTr="008F03AD">
        <w:tc>
          <w:tcPr>
            <w:tcW w:w="756" w:type="pct"/>
          </w:tcPr>
          <w:p w14:paraId="02F44393" w14:textId="77777777" w:rsidR="00C04155" w:rsidRPr="003D07CB" w:rsidRDefault="007F5D37" w:rsidP="007F5D37">
            <w:pPr>
              <w:bidi/>
              <w:jc w:val="left"/>
              <w:rPr>
                <w:color w:val="000000"/>
                <w:sz w:val="18"/>
                <w:szCs w:val="18"/>
                <w:lang w:bidi="ar-SA"/>
              </w:rPr>
            </w:pPr>
            <w:r>
              <w:rPr>
                <w:rFonts w:hint="cs"/>
                <w:sz w:val="18"/>
                <w:szCs w:val="18"/>
                <w:rtl/>
              </w:rPr>
              <w:t>كوت ديفوار</w:t>
            </w:r>
            <w:r w:rsidR="00C04155" w:rsidRPr="003D07CB" w:rsidDel="000E4840">
              <w:rPr>
                <w:color w:val="000000"/>
                <w:sz w:val="18"/>
                <w:szCs w:val="18"/>
              </w:rPr>
              <w:t xml:space="preserve"> </w:t>
            </w: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tcPr>
          <w:p w14:paraId="6FD10177" w14:textId="77777777" w:rsidR="00C04155" w:rsidRPr="003D07CB" w:rsidRDefault="00C04155" w:rsidP="0072440C">
            <w:pPr>
              <w:bidi/>
              <w:jc w:val="center"/>
              <w:rPr>
                <w:color w:val="000000"/>
                <w:sz w:val="18"/>
                <w:szCs w:val="18"/>
              </w:rPr>
            </w:pPr>
            <w:r>
              <w:rPr>
                <w:rFonts w:hint="cs"/>
                <w:color w:val="000000"/>
                <w:sz w:val="18"/>
                <w:szCs w:val="18"/>
                <w:rtl/>
              </w:rPr>
              <w:t>اليونيب / اليونيدو</w:t>
            </w:r>
          </w:p>
        </w:tc>
        <w:tc>
          <w:tcPr>
            <w:tcW w:w="455" w:type="pct"/>
          </w:tcPr>
          <w:p w14:paraId="403232BC" w14:textId="77777777" w:rsidR="00C04155" w:rsidRPr="003D07CB" w:rsidRDefault="00C04155" w:rsidP="00266CF5">
            <w:pPr>
              <w:keepNext/>
              <w:keepLines/>
              <w:bidi/>
              <w:jc w:val="center"/>
              <w:rPr>
                <w:color w:val="000000"/>
                <w:sz w:val="18"/>
                <w:szCs w:val="18"/>
              </w:rPr>
            </w:pPr>
            <w:r>
              <w:rPr>
                <w:rFonts w:hint="cs"/>
                <w:color w:val="000000"/>
                <w:sz w:val="18"/>
                <w:szCs w:val="18"/>
                <w:rtl/>
              </w:rPr>
              <w:t xml:space="preserve">الرابع </w:t>
            </w:r>
            <w:r w:rsidR="00153940">
              <w:rPr>
                <w:rFonts w:hint="cs"/>
                <w:color w:val="000000"/>
                <w:sz w:val="18"/>
                <w:szCs w:val="18"/>
                <w:rtl/>
              </w:rPr>
              <w:t>والثمانو</w:t>
            </w:r>
            <w:r>
              <w:rPr>
                <w:rFonts w:hint="cs"/>
                <w:color w:val="000000"/>
                <w:sz w:val="18"/>
                <w:szCs w:val="18"/>
                <w:rtl/>
              </w:rPr>
              <w:t>ن</w:t>
            </w:r>
          </w:p>
        </w:tc>
        <w:tc>
          <w:tcPr>
            <w:tcW w:w="683" w:type="pct"/>
          </w:tcPr>
          <w:p w14:paraId="60D1347B" w14:textId="77777777" w:rsidR="00C04155" w:rsidRPr="003D07CB" w:rsidRDefault="0049506B" w:rsidP="0049506B">
            <w:pPr>
              <w:bidi/>
              <w:jc w:val="center"/>
              <w:rPr>
                <w:color w:val="000000"/>
                <w:sz w:val="18"/>
                <w:szCs w:val="18"/>
              </w:rPr>
            </w:pPr>
            <w:r>
              <w:rPr>
                <w:rFonts w:hint="cs"/>
                <w:color w:val="000000"/>
                <w:sz w:val="18"/>
                <w:szCs w:val="18"/>
                <w:rtl/>
              </w:rPr>
              <w:t>الشريحة الخامسة لليونيب</w:t>
            </w:r>
          </w:p>
        </w:tc>
        <w:tc>
          <w:tcPr>
            <w:tcW w:w="728" w:type="pct"/>
          </w:tcPr>
          <w:p w14:paraId="54D738E3" w14:textId="77777777" w:rsidR="00C04155" w:rsidRPr="003D07CB" w:rsidRDefault="00C04155" w:rsidP="00922AE2">
            <w:pPr>
              <w:jc w:val="center"/>
              <w:rPr>
                <w:color w:val="000000"/>
                <w:sz w:val="18"/>
                <w:szCs w:val="18"/>
              </w:rPr>
            </w:pPr>
            <w:r w:rsidRPr="003D07CB">
              <w:rPr>
                <w:color w:val="000000"/>
                <w:sz w:val="18"/>
                <w:szCs w:val="18"/>
              </w:rPr>
              <w:t xml:space="preserve">31-Dec-23 </w:t>
            </w:r>
          </w:p>
        </w:tc>
        <w:tc>
          <w:tcPr>
            <w:tcW w:w="577" w:type="pct"/>
          </w:tcPr>
          <w:p w14:paraId="5FAE2D03" w14:textId="77777777" w:rsidR="00C04155" w:rsidRPr="003D07CB" w:rsidRDefault="00C04155" w:rsidP="00922AE2">
            <w:pPr>
              <w:jc w:val="center"/>
              <w:rPr>
                <w:color w:val="000000"/>
                <w:sz w:val="18"/>
                <w:szCs w:val="18"/>
              </w:rPr>
            </w:pPr>
          </w:p>
        </w:tc>
        <w:tc>
          <w:tcPr>
            <w:tcW w:w="1347" w:type="pct"/>
          </w:tcPr>
          <w:p w14:paraId="3801B00C" w14:textId="77777777" w:rsidR="00C04155" w:rsidRPr="0044548C" w:rsidRDefault="00C04155" w:rsidP="0044548C">
            <w:pPr>
              <w:bidi/>
              <w:jc w:val="left"/>
              <w:rPr>
                <w:color w:val="000000"/>
                <w:sz w:val="18"/>
                <w:szCs w:val="18"/>
                <w:rtl/>
                <w:lang w:val="en-US" w:bidi="ar-SA"/>
              </w:rPr>
            </w:pPr>
            <w:r w:rsidRPr="0044548C">
              <w:rPr>
                <w:color w:val="000000"/>
                <w:sz w:val="18"/>
                <w:szCs w:val="18"/>
                <w:rtl/>
                <w:lang w:val="en-US" w:bidi="ar-SA"/>
              </w:rPr>
              <w:t xml:space="preserve">تأخير </w:t>
            </w:r>
            <w:r w:rsidR="00631715">
              <w:rPr>
                <w:color w:val="000000"/>
                <w:sz w:val="18"/>
                <w:szCs w:val="18"/>
                <w:rtl/>
                <w:lang w:val="en-US" w:bidi="ar-SA"/>
              </w:rPr>
              <w:t>في تنفيذ تدريب الجمارك والإنفاذ</w:t>
            </w:r>
            <w:r w:rsidRPr="0044548C">
              <w:rPr>
                <w:color w:val="000000"/>
                <w:sz w:val="18"/>
                <w:szCs w:val="18"/>
                <w:rtl/>
                <w:lang w:val="en-US" w:bidi="ar-SA"/>
              </w:rPr>
              <w:t>، وت</w:t>
            </w:r>
            <w:r w:rsidR="00631715">
              <w:rPr>
                <w:color w:val="000000"/>
                <w:sz w:val="18"/>
                <w:szCs w:val="18"/>
                <w:rtl/>
                <w:lang w:val="en-US" w:bidi="ar-SA"/>
              </w:rPr>
              <w:t>دريب قطاع الخدمات</w:t>
            </w:r>
            <w:r w:rsidRPr="0044548C">
              <w:rPr>
                <w:color w:val="000000"/>
                <w:sz w:val="18"/>
                <w:szCs w:val="18"/>
                <w:rtl/>
                <w:lang w:val="en-US" w:bidi="ar-SA"/>
              </w:rPr>
              <w:t>، وشراء المع</w:t>
            </w:r>
            <w:r w:rsidR="00631715">
              <w:rPr>
                <w:color w:val="000000"/>
                <w:sz w:val="18"/>
                <w:szCs w:val="18"/>
                <w:rtl/>
                <w:lang w:val="en-US" w:bidi="ar-SA"/>
              </w:rPr>
              <w:t>دات لقطاع الخدمات ومراكز التميز</w:t>
            </w:r>
            <w:r w:rsidRPr="0044548C">
              <w:rPr>
                <w:color w:val="000000"/>
                <w:sz w:val="18"/>
                <w:szCs w:val="18"/>
                <w:rtl/>
                <w:lang w:val="en-US" w:bidi="ar-SA"/>
              </w:rPr>
              <w:t>، والانتهاء من تقرير التحقق</w:t>
            </w:r>
          </w:p>
        </w:tc>
      </w:tr>
      <w:tr w:rsidR="00C04155" w:rsidRPr="003D07CB" w14:paraId="39353349" w14:textId="77777777" w:rsidTr="008F03AD">
        <w:tc>
          <w:tcPr>
            <w:tcW w:w="756" w:type="pct"/>
          </w:tcPr>
          <w:p w14:paraId="205461FC" w14:textId="77777777" w:rsidR="00C04155" w:rsidRPr="003D07CB" w:rsidRDefault="007F5D37" w:rsidP="007F5D37">
            <w:pPr>
              <w:bidi/>
              <w:jc w:val="left"/>
              <w:rPr>
                <w:color w:val="000000"/>
                <w:sz w:val="18"/>
                <w:szCs w:val="18"/>
              </w:rPr>
            </w:pPr>
            <w:r>
              <w:rPr>
                <w:rFonts w:hint="cs"/>
                <w:color w:val="000000"/>
                <w:sz w:val="18"/>
                <w:szCs w:val="18"/>
                <w:rtl/>
              </w:rPr>
              <w:t>دومينيكا</w:t>
            </w:r>
          </w:p>
          <w:p w14:paraId="603FB49F" w14:textId="77777777" w:rsidR="00C04155" w:rsidRPr="003D07CB" w:rsidRDefault="007F5D37" w:rsidP="007F5D37">
            <w:pPr>
              <w:bidi/>
              <w:jc w:val="left"/>
              <w:rPr>
                <w:color w:val="000000"/>
                <w:sz w:val="18"/>
                <w:szCs w:val="18"/>
                <w:rtl/>
                <w:lang w:bidi="ar-SA"/>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tcPr>
          <w:p w14:paraId="07011AD2" w14:textId="77777777" w:rsidR="00C04155" w:rsidRPr="003D07CB" w:rsidRDefault="00C04155" w:rsidP="0072440C">
            <w:pPr>
              <w:bidi/>
              <w:jc w:val="center"/>
              <w:rPr>
                <w:color w:val="000000"/>
                <w:sz w:val="18"/>
                <w:szCs w:val="18"/>
              </w:rPr>
            </w:pPr>
            <w:r>
              <w:rPr>
                <w:rFonts w:hint="cs"/>
                <w:color w:val="000000"/>
                <w:sz w:val="18"/>
                <w:szCs w:val="18"/>
                <w:rtl/>
              </w:rPr>
              <w:t>اليونيب</w:t>
            </w:r>
          </w:p>
        </w:tc>
        <w:tc>
          <w:tcPr>
            <w:tcW w:w="455" w:type="pct"/>
          </w:tcPr>
          <w:p w14:paraId="506EA2B6" w14:textId="77777777" w:rsidR="00C04155" w:rsidRPr="003D07CB" w:rsidRDefault="00C04155" w:rsidP="00266CF5">
            <w:pPr>
              <w:keepNext/>
              <w:keepLines/>
              <w:bidi/>
              <w:jc w:val="center"/>
              <w:rPr>
                <w:color w:val="000000"/>
                <w:sz w:val="18"/>
                <w:szCs w:val="18"/>
              </w:rPr>
            </w:pPr>
            <w:r>
              <w:rPr>
                <w:rFonts w:hint="cs"/>
                <w:color w:val="000000"/>
                <w:sz w:val="18"/>
                <w:szCs w:val="18"/>
                <w:rtl/>
              </w:rPr>
              <w:t xml:space="preserve">الرابع </w:t>
            </w:r>
            <w:r w:rsidR="00153940">
              <w:rPr>
                <w:rFonts w:hint="cs"/>
                <w:color w:val="000000"/>
                <w:sz w:val="18"/>
                <w:szCs w:val="18"/>
                <w:rtl/>
              </w:rPr>
              <w:t>والثمانو</w:t>
            </w:r>
            <w:r>
              <w:rPr>
                <w:rFonts w:hint="cs"/>
                <w:color w:val="000000"/>
                <w:sz w:val="18"/>
                <w:szCs w:val="18"/>
                <w:rtl/>
              </w:rPr>
              <w:t>ن</w:t>
            </w:r>
          </w:p>
        </w:tc>
        <w:tc>
          <w:tcPr>
            <w:tcW w:w="683" w:type="pct"/>
          </w:tcPr>
          <w:p w14:paraId="3F64F157" w14:textId="77777777" w:rsidR="00C04155" w:rsidRPr="003D07CB" w:rsidRDefault="0049506B" w:rsidP="0049506B">
            <w:pPr>
              <w:bidi/>
              <w:jc w:val="center"/>
              <w:rPr>
                <w:color w:val="000000"/>
                <w:sz w:val="18"/>
                <w:szCs w:val="18"/>
              </w:rPr>
            </w:pPr>
            <w:r>
              <w:rPr>
                <w:rFonts w:hint="cs"/>
                <w:color w:val="000000"/>
                <w:sz w:val="18"/>
                <w:szCs w:val="18"/>
                <w:rtl/>
              </w:rPr>
              <w:t>الشريحة الثالثة لليونيب</w:t>
            </w:r>
          </w:p>
        </w:tc>
        <w:tc>
          <w:tcPr>
            <w:tcW w:w="728" w:type="pct"/>
          </w:tcPr>
          <w:p w14:paraId="1E8B6C8D" w14:textId="77777777" w:rsidR="00C04155" w:rsidRPr="008F03AD" w:rsidRDefault="00C04155" w:rsidP="00266CF5">
            <w:pPr>
              <w:jc w:val="center"/>
              <w:rPr>
                <w:color w:val="000000"/>
                <w:sz w:val="18"/>
                <w:szCs w:val="18"/>
                <w:lang w:val="en-US"/>
              </w:rPr>
            </w:pPr>
            <w:r>
              <w:rPr>
                <w:rFonts w:hint="cs"/>
                <w:color w:val="000000"/>
                <w:sz w:val="18"/>
                <w:szCs w:val="18"/>
                <w:rtl/>
              </w:rPr>
              <w:t>31- ديسمبر-23</w:t>
            </w:r>
          </w:p>
        </w:tc>
        <w:tc>
          <w:tcPr>
            <w:tcW w:w="577" w:type="pct"/>
          </w:tcPr>
          <w:p w14:paraId="65D01DCF" w14:textId="77777777" w:rsidR="00C04155" w:rsidRPr="003D07CB" w:rsidRDefault="00C04155" w:rsidP="00922AE2">
            <w:pPr>
              <w:jc w:val="center"/>
              <w:rPr>
                <w:color w:val="000000"/>
                <w:sz w:val="18"/>
                <w:szCs w:val="18"/>
              </w:rPr>
            </w:pPr>
          </w:p>
        </w:tc>
        <w:tc>
          <w:tcPr>
            <w:tcW w:w="1347" w:type="pct"/>
          </w:tcPr>
          <w:p w14:paraId="7C147E10" w14:textId="77777777" w:rsidR="00C04155" w:rsidRPr="0044548C" w:rsidRDefault="00631715" w:rsidP="0044548C">
            <w:pPr>
              <w:bidi/>
              <w:jc w:val="left"/>
              <w:rPr>
                <w:color w:val="000000"/>
                <w:sz w:val="18"/>
                <w:szCs w:val="18"/>
                <w:rtl/>
                <w:lang w:val="en-US" w:bidi="ar-SA"/>
              </w:rPr>
            </w:pPr>
            <w:r>
              <w:rPr>
                <w:color w:val="000000"/>
                <w:sz w:val="18"/>
                <w:szCs w:val="18"/>
                <w:rtl/>
                <w:lang w:val="en-US" w:bidi="ar-SA"/>
              </w:rPr>
              <w:t>تأخيرات بسبب إعصار ماريا (2017)</w:t>
            </w:r>
            <w:r w:rsidR="00C04155" w:rsidRPr="0044548C">
              <w:rPr>
                <w:color w:val="000000"/>
                <w:sz w:val="18"/>
                <w:szCs w:val="18"/>
                <w:rtl/>
                <w:lang w:val="en-US" w:bidi="ar-SA"/>
              </w:rPr>
              <w:t xml:space="preserve">؛ </w:t>
            </w:r>
            <w:r>
              <w:rPr>
                <w:rFonts w:hint="cs"/>
                <w:color w:val="000000"/>
                <w:sz w:val="18"/>
                <w:szCs w:val="18"/>
                <w:rtl/>
                <w:lang w:val="en-US" w:bidi="ar-SA"/>
              </w:rPr>
              <w:t>و</w:t>
            </w:r>
            <w:r w:rsidR="00C04155" w:rsidRPr="0044548C">
              <w:rPr>
                <w:color w:val="000000"/>
                <w:sz w:val="18"/>
                <w:szCs w:val="18"/>
                <w:rtl/>
                <w:lang w:val="en-US" w:bidi="ar-SA"/>
              </w:rPr>
              <w:t>مزيد من التأخير في تن</w:t>
            </w:r>
            <w:r>
              <w:rPr>
                <w:color w:val="000000"/>
                <w:sz w:val="18"/>
                <w:szCs w:val="18"/>
                <w:rtl/>
                <w:lang w:val="en-US" w:bidi="ar-SA"/>
              </w:rPr>
              <w:t>فيذ تدريب ضباط الجمارك والإنفاذ، وتدريب فنيي الخدمة</w:t>
            </w:r>
            <w:r w:rsidR="00C04155" w:rsidRPr="0044548C">
              <w:rPr>
                <w:color w:val="000000"/>
                <w:sz w:val="18"/>
                <w:szCs w:val="18"/>
                <w:rtl/>
                <w:lang w:val="en-US" w:bidi="ar-SA"/>
              </w:rPr>
              <w:t>، وأنشطة التوعية والت</w:t>
            </w:r>
            <w:r>
              <w:rPr>
                <w:color w:val="000000"/>
                <w:sz w:val="18"/>
                <w:szCs w:val="18"/>
                <w:rtl/>
                <w:lang w:val="en-US" w:bidi="ar-SA"/>
              </w:rPr>
              <w:t>واصل</w:t>
            </w:r>
            <w:r w:rsidR="00C04155" w:rsidRPr="0044548C">
              <w:rPr>
                <w:color w:val="000000"/>
                <w:sz w:val="18"/>
                <w:szCs w:val="18"/>
                <w:rtl/>
                <w:lang w:val="en-US" w:bidi="ar-SA"/>
              </w:rPr>
              <w:t>، والانتهاء من تقرير التحقق</w:t>
            </w:r>
          </w:p>
        </w:tc>
      </w:tr>
      <w:tr w:rsidR="00AA4A1D" w:rsidRPr="003D07CB" w14:paraId="10ABACBF" w14:textId="77777777" w:rsidTr="008F03AD">
        <w:tc>
          <w:tcPr>
            <w:tcW w:w="756" w:type="pct"/>
          </w:tcPr>
          <w:p w14:paraId="48FD3A95" w14:textId="77777777" w:rsidR="00AA4A1D" w:rsidRPr="003D07CB" w:rsidRDefault="00590574" w:rsidP="00590574">
            <w:pPr>
              <w:bidi/>
              <w:jc w:val="left"/>
              <w:rPr>
                <w:color w:val="000000"/>
                <w:sz w:val="18"/>
                <w:szCs w:val="18"/>
              </w:rPr>
            </w:pPr>
            <w:r>
              <w:rPr>
                <w:rFonts w:hint="cs"/>
                <w:color w:val="000000"/>
                <w:sz w:val="18"/>
                <w:szCs w:val="18"/>
                <w:rtl/>
              </w:rPr>
              <w:t>غرينادا</w:t>
            </w:r>
          </w:p>
          <w:p w14:paraId="35BD2F69" w14:textId="77777777" w:rsidR="00AA4A1D" w:rsidRPr="003D07CB" w:rsidRDefault="00590574" w:rsidP="00590574">
            <w:pPr>
              <w:bidi/>
              <w:jc w:val="left"/>
              <w:rPr>
                <w:color w:val="000000"/>
                <w:sz w:val="18"/>
                <w:szCs w:val="18"/>
                <w:lang w:bidi="ar-SA"/>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tcPr>
          <w:p w14:paraId="35D09B59" w14:textId="77777777" w:rsidR="00AA4A1D" w:rsidRPr="003D07CB" w:rsidRDefault="0072440C" w:rsidP="0072440C">
            <w:pPr>
              <w:bidi/>
              <w:jc w:val="center"/>
              <w:rPr>
                <w:color w:val="000000"/>
                <w:sz w:val="18"/>
                <w:szCs w:val="18"/>
              </w:rPr>
            </w:pPr>
            <w:r>
              <w:rPr>
                <w:rFonts w:hint="cs"/>
                <w:color w:val="000000"/>
                <w:sz w:val="18"/>
                <w:szCs w:val="18"/>
                <w:rtl/>
              </w:rPr>
              <w:t>اليونيب / اليونيدو</w:t>
            </w:r>
          </w:p>
        </w:tc>
        <w:tc>
          <w:tcPr>
            <w:tcW w:w="455" w:type="pct"/>
          </w:tcPr>
          <w:p w14:paraId="1EE474C2" w14:textId="77777777" w:rsidR="00AA4A1D" w:rsidRPr="003D07CB" w:rsidRDefault="00153940" w:rsidP="00153940">
            <w:pPr>
              <w:bidi/>
              <w:jc w:val="center"/>
              <w:rPr>
                <w:color w:val="000000"/>
                <w:sz w:val="18"/>
                <w:szCs w:val="18"/>
              </w:rPr>
            </w:pPr>
            <w:r>
              <w:rPr>
                <w:rFonts w:hint="cs"/>
                <w:color w:val="000000"/>
                <w:sz w:val="18"/>
                <w:szCs w:val="18"/>
                <w:rtl/>
              </w:rPr>
              <w:t>السابع والسبعون</w:t>
            </w:r>
          </w:p>
        </w:tc>
        <w:tc>
          <w:tcPr>
            <w:tcW w:w="683" w:type="pct"/>
          </w:tcPr>
          <w:p w14:paraId="3D5FFEA2" w14:textId="77777777" w:rsidR="00AA4A1D" w:rsidRPr="003D07CB" w:rsidRDefault="0049506B" w:rsidP="00922AE2">
            <w:pPr>
              <w:jc w:val="center"/>
              <w:rPr>
                <w:color w:val="000000"/>
                <w:sz w:val="18"/>
                <w:szCs w:val="18"/>
              </w:rPr>
            </w:pPr>
            <w:r>
              <w:rPr>
                <w:rFonts w:hint="cs"/>
                <w:color w:val="000000"/>
                <w:sz w:val="18"/>
                <w:szCs w:val="18"/>
                <w:rtl/>
              </w:rPr>
              <w:t>الشريحة الثالثة لليونيب</w:t>
            </w:r>
          </w:p>
        </w:tc>
        <w:tc>
          <w:tcPr>
            <w:tcW w:w="728" w:type="pct"/>
          </w:tcPr>
          <w:p w14:paraId="26B8639F" w14:textId="77777777" w:rsidR="00AA4A1D" w:rsidRPr="008F03AD" w:rsidRDefault="00AA4A1D" w:rsidP="00266CF5">
            <w:pPr>
              <w:jc w:val="center"/>
              <w:rPr>
                <w:color w:val="000000"/>
                <w:sz w:val="18"/>
                <w:szCs w:val="18"/>
                <w:lang w:val="en-US"/>
              </w:rPr>
            </w:pPr>
            <w:r>
              <w:rPr>
                <w:rFonts w:hint="cs"/>
                <w:color w:val="000000"/>
                <w:sz w:val="18"/>
                <w:szCs w:val="18"/>
                <w:rtl/>
              </w:rPr>
              <w:t>31- ديسمبر-23</w:t>
            </w:r>
          </w:p>
        </w:tc>
        <w:tc>
          <w:tcPr>
            <w:tcW w:w="577" w:type="pct"/>
          </w:tcPr>
          <w:p w14:paraId="0AD28B47" w14:textId="77777777" w:rsidR="00AA4A1D" w:rsidRPr="003D07CB" w:rsidRDefault="00AA4A1D" w:rsidP="00922AE2">
            <w:pPr>
              <w:jc w:val="center"/>
              <w:rPr>
                <w:color w:val="000000"/>
                <w:sz w:val="18"/>
                <w:szCs w:val="18"/>
              </w:rPr>
            </w:pPr>
          </w:p>
        </w:tc>
        <w:tc>
          <w:tcPr>
            <w:tcW w:w="1347" w:type="pct"/>
          </w:tcPr>
          <w:p w14:paraId="4A35E554" w14:textId="77777777" w:rsidR="00AA4A1D" w:rsidRPr="0044548C" w:rsidRDefault="00AA4A1D" w:rsidP="0044548C">
            <w:pPr>
              <w:bidi/>
              <w:jc w:val="left"/>
              <w:rPr>
                <w:color w:val="000000"/>
                <w:sz w:val="18"/>
                <w:szCs w:val="18"/>
                <w:rtl/>
                <w:lang w:val="en-US" w:bidi="ar-SA"/>
              </w:rPr>
            </w:pPr>
            <w:r w:rsidRPr="0044548C">
              <w:rPr>
                <w:color w:val="000000"/>
                <w:sz w:val="18"/>
                <w:szCs w:val="18"/>
                <w:rtl/>
                <w:lang w:val="en-US" w:bidi="ar-SA"/>
              </w:rPr>
              <w:t xml:space="preserve">تأخير في الانتهاء من تقرير التحقق وتقديم </w:t>
            </w:r>
            <w:r w:rsidR="00BA6316">
              <w:rPr>
                <w:rFonts w:hint="cs"/>
                <w:color w:val="000000"/>
                <w:sz w:val="18"/>
                <w:szCs w:val="18"/>
                <w:rtl/>
                <w:lang w:val="en-US" w:bidi="ar-SA"/>
              </w:rPr>
              <w:t xml:space="preserve">طلب </w:t>
            </w:r>
            <w:r w:rsidRPr="0044548C">
              <w:rPr>
                <w:color w:val="000000"/>
                <w:sz w:val="18"/>
                <w:szCs w:val="18"/>
                <w:rtl/>
                <w:lang w:val="en-US" w:bidi="ar-SA"/>
              </w:rPr>
              <w:t>الشريحة الثالثة</w:t>
            </w:r>
          </w:p>
        </w:tc>
      </w:tr>
      <w:tr w:rsidR="00AA4A1D" w:rsidRPr="003D07CB" w14:paraId="410565BE" w14:textId="77777777" w:rsidTr="008F03AD">
        <w:tc>
          <w:tcPr>
            <w:tcW w:w="756" w:type="pct"/>
            <w:shd w:val="clear" w:color="auto" w:fill="auto"/>
          </w:tcPr>
          <w:p w14:paraId="250EDE13" w14:textId="77777777" w:rsidR="00AA4A1D" w:rsidRPr="003D07CB" w:rsidRDefault="00590574" w:rsidP="00590574">
            <w:pPr>
              <w:bidi/>
              <w:jc w:val="left"/>
              <w:rPr>
                <w:color w:val="000000"/>
                <w:sz w:val="18"/>
                <w:szCs w:val="18"/>
              </w:rPr>
            </w:pPr>
            <w:r>
              <w:rPr>
                <w:rFonts w:hint="cs"/>
                <w:color w:val="000000"/>
                <w:sz w:val="18"/>
                <w:szCs w:val="18"/>
                <w:rtl/>
              </w:rPr>
              <w:t>هايتي</w:t>
            </w:r>
          </w:p>
          <w:p w14:paraId="466A4BB4" w14:textId="77777777" w:rsidR="00AA4A1D" w:rsidRPr="003D07CB" w:rsidRDefault="00590574" w:rsidP="00590574">
            <w:pPr>
              <w:bidi/>
              <w:jc w:val="left"/>
              <w:rPr>
                <w:color w:val="000000"/>
                <w:sz w:val="18"/>
                <w:szCs w:val="18"/>
                <w:lang w:bidi="ar-SA"/>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shd w:val="clear" w:color="auto" w:fill="auto"/>
          </w:tcPr>
          <w:p w14:paraId="76E71932" w14:textId="77777777" w:rsidR="00AA4A1D" w:rsidRPr="003D07CB" w:rsidRDefault="0072440C" w:rsidP="0072440C">
            <w:pPr>
              <w:bidi/>
              <w:jc w:val="center"/>
              <w:rPr>
                <w:color w:val="000000"/>
                <w:sz w:val="18"/>
                <w:szCs w:val="18"/>
              </w:rPr>
            </w:pPr>
            <w:r>
              <w:rPr>
                <w:rFonts w:hint="cs"/>
                <w:color w:val="000000"/>
                <w:sz w:val="18"/>
                <w:szCs w:val="18"/>
                <w:rtl/>
              </w:rPr>
              <w:t>اليوئنديبي/ اليونيب</w:t>
            </w:r>
          </w:p>
        </w:tc>
        <w:tc>
          <w:tcPr>
            <w:tcW w:w="455" w:type="pct"/>
            <w:shd w:val="clear" w:color="auto" w:fill="auto"/>
          </w:tcPr>
          <w:p w14:paraId="1ABE8715" w14:textId="77777777" w:rsidR="00AA4A1D" w:rsidRPr="003D07CB" w:rsidRDefault="00153940" w:rsidP="00153940">
            <w:pPr>
              <w:bidi/>
              <w:jc w:val="center"/>
              <w:rPr>
                <w:color w:val="000000"/>
                <w:sz w:val="18"/>
                <w:szCs w:val="18"/>
              </w:rPr>
            </w:pPr>
            <w:r>
              <w:rPr>
                <w:rFonts w:hint="cs"/>
                <w:color w:val="000000"/>
                <w:sz w:val="18"/>
                <w:szCs w:val="18"/>
                <w:rtl/>
              </w:rPr>
              <w:t>السادس والسبعون</w:t>
            </w:r>
            <w:r w:rsidR="00AA4A1D" w:rsidRPr="003D07CB">
              <w:rPr>
                <w:color w:val="000000"/>
                <w:sz w:val="18"/>
                <w:szCs w:val="18"/>
              </w:rPr>
              <w:t xml:space="preserve"> </w:t>
            </w:r>
          </w:p>
        </w:tc>
        <w:tc>
          <w:tcPr>
            <w:tcW w:w="683" w:type="pct"/>
            <w:shd w:val="clear" w:color="auto" w:fill="auto"/>
          </w:tcPr>
          <w:p w14:paraId="1A50E41B" w14:textId="77777777" w:rsidR="00AA4A1D" w:rsidRPr="0049506B" w:rsidRDefault="0049506B" w:rsidP="0049506B">
            <w:pPr>
              <w:bidi/>
              <w:jc w:val="center"/>
              <w:rPr>
                <w:color w:val="000000"/>
                <w:sz w:val="18"/>
                <w:szCs w:val="18"/>
                <w:lang w:val="en-US" w:bidi="ar-SA"/>
              </w:rPr>
            </w:pPr>
            <w:r>
              <w:rPr>
                <w:rFonts w:hint="cs"/>
                <w:color w:val="000000"/>
                <w:sz w:val="18"/>
                <w:szCs w:val="18"/>
                <w:rtl/>
              </w:rPr>
              <w:t>الشريحتان الثالثة والرابعة لليونيب</w:t>
            </w:r>
          </w:p>
        </w:tc>
        <w:tc>
          <w:tcPr>
            <w:tcW w:w="728" w:type="pct"/>
            <w:shd w:val="clear" w:color="auto" w:fill="auto"/>
          </w:tcPr>
          <w:p w14:paraId="2C4BB17B" w14:textId="77777777" w:rsidR="00AA4A1D" w:rsidRPr="008F03AD" w:rsidRDefault="00AA4A1D" w:rsidP="00AA4A1D">
            <w:pPr>
              <w:jc w:val="center"/>
              <w:rPr>
                <w:color w:val="000000"/>
                <w:sz w:val="18"/>
                <w:szCs w:val="18"/>
                <w:lang w:val="en-US"/>
              </w:rPr>
            </w:pPr>
            <w:r>
              <w:rPr>
                <w:rFonts w:hint="cs"/>
                <w:color w:val="000000"/>
                <w:sz w:val="18"/>
                <w:szCs w:val="18"/>
                <w:rtl/>
              </w:rPr>
              <w:t>31- ديسمبر-24</w:t>
            </w:r>
          </w:p>
        </w:tc>
        <w:tc>
          <w:tcPr>
            <w:tcW w:w="577" w:type="pct"/>
            <w:shd w:val="clear" w:color="auto" w:fill="auto"/>
          </w:tcPr>
          <w:p w14:paraId="6EE49512" w14:textId="77777777" w:rsidR="00AA4A1D" w:rsidRPr="003D07CB" w:rsidRDefault="00AA4A1D" w:rsidP="00922AE2">
            <w:pPr>
              <w:jc w:val="center"/>
              <w:rPr>
                <w:color w:val="000000"/>
                <w:sz w:val="18"/>
                <w:szCs w:val="18"/>
              </w:rPr>
            </w:pPr>
          </w:p>
        </w:tc>
        <w:tc>
          <w:tcPr>
            <w:tcW w:w="1347" w:type="pct"/>
            <w:shd w:val="clear" w:color="auto" w:fill="auto"/>
          </w:tcPr>
          <w:p w14:paraId="5237C820" w14:textId="77777777" w:rsidR="00AA4A1D" w:rsidRPr="0044548C" w:rsidRDefault="00AA4A1D" w:rsidP="0044548C">
            <w:pPr>
              <w:bidi/>
              <w:jc w:val="left"/>
              <w:rPr>
                <w:color w:val="000000"/>
                <w:sz w:val="18"/>
                <w:szCs w:val="18"/>
                <w:rtl/>
                <w:lang w:val="en-US" w:bidi="ar-SA"/>
              </w:rPr>
            </w:pPr>
            <w:r w:rsidRPr="0044548C">
              <w:rPr>
                <w:color w:val="000000"/>
                <w:sz w:val="18"/>
                <w:szCs w:val="18"/>
                <w:rtl/>
                <w:lang w:val="en-US" w:bidi="ar-SA"/>
              </w:rPr>
              <w:t>أدى الوضع السياسي والكوارث الطبيعية إلى تأخيرات في تنفيذ المشروع</w:t>
            </w:r>
          </w:p>
        </w:tc>
      </w:tr>
      <w:tr w:rsidR="00AA4A1D" w:rsidRPr="003D07CB" w14:paraId="508603B4" w14:textId="77777777" w:rsidTr="008F03AD">
        <w:tc>
          <w:tcPr>
            <w:tcW w:w="756" w:type="pct"/>
          </w:tcPr>
          <w:p w14:paraId="071CF601" w14:textId="77777777" w:rsidR="00AA4A1D" w:rsidRPr="003D07CB" w:rsidRDefault="00590574" w:rsidP="00590574">
            <w:pPr>
              <w:bidi/>
              <w:jc w:val="left"/>
              <w:rPr>
                <w:color w:val="000000"/>
                <w:sz w:val="18"/>
                <w:szCs w:val="18"/>
              </w:rPr>
            </w:pPr>
            <w:r>
              <w:rPr>
                <w:rFonts w:hint="cs"/>
                <w:color w:val="000000"/>
                <w:sz w:val="18"/>
                <w:szCs w:val="18"/>
                <w:rtl/>
              </w:rPr>
              <w:t>جامايكا</w:t>
            </w:r>
          </w:p>
          <w:p w14:paraId="7D163EE1" w14:textId="77777777" w:rsidR="00AA4A1D" w:rsidRPr="003D07CB" w:rsidRDefault="00590574" w:rsidP="00590574">
            <w:pPr>
              <w:bidi/>
              <w:jc w:val="left"/>
              <w:rPr>
                <w:color w:val="000000"/>
                <w:sz w:val="18"/>
                <w:szCs w:val="18"/>
                <w:lang w:bidi="ar-SA"/>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tcPr>
          <w:p w14:paraId="5977389F" w14:textId="77777777" w:rsidR="00AA4A1D" w:rsidRPr="003D07CB" w:rsidRDefault="0072440C" w:rsidP="0072440C">
            <w:pPr>
              <w:bidi/>
              <w:jc w:val="center"/>
              <w:rPr>
                <w:color w:val="000000"/>
                <w:sz w:val="18"/>
                <w:szCs w:val="18"/>
              </w:rPr>
            </w:pPr>
            <w:r>
              <w:rPr>
                <w:rFonts w:hint="cs"/>
                <w:color w:val="000000"/>
                <w:sz w:val="18"/>
                <w:szCs w:val="18"/>
                <w:rtl/>
              </w:rPr>
              <w:t>اليوئنديبي/ اليونيب</w:t>
            </w:r>
          </w:p>
        </w:tc>
        <w:tc>
          <w:tcPr>
            <w:tcW w:w="455" w:type="pct"/>
          </w:tcPr>
          <w:p w14:paraId="4DC40167" w14:textId="77777777" w:rsidR="00AA4A1D" w:rsidRPr="003D07CB" w:rsidRDefault="00153940" w:rsidP="00153940">
            <w:pPr>
              <w:bidi/>
              <w:jc w:val="center"/>
              <w:rPr>
                <w:color w:val="000000"/>
                <w:sz w:val="18"/>
                <w:szCs w:val="18"/>
              </w:rPr>
            </w:pPr>
            <w:r>
              <w:rPr>
                <w:rFonts w:hint="cs"/>
                <w:color w:val="000000"/>
                <w:sz w:val="18"/>
                <w:szCs w:val="18"/>
                <w:rtl/>
              </w:rPr>
              <w:t>الخامس والثمانون</w:t>
            </w:r>
            <w:r w:rsidR="00AA4A1D" w:rsidRPr="003D07CB">
              <w:rPr>
                <w:color w:val="000000"/>
                <w:sz w:val="18"/>
                <w:szCs w:val="18"/>
              </w:rPr>
              <w:t xml:space="preserve"> </w:t>
            </w:r>
          </w:p>
        </w:tc>
        <w:tc>
          <w:tcPr>
            <w:tcW w:w="683" w:type="pct"/>
          </w:tcPr>
          <w:p w14:paraId="7376BDDB" w14:textId="77777777" w:rsidR="00AA4A1D" w:rsidRPr="003D07CB" w:rsidRDefault="00AA4A1D" w:rsidP="00922AE2">
            <w:pPr>
              <w:jc w:val="center"/>
              <w:rPr>
                <w:color w:val="000000"/>
                <w:sz w:val="18"/>
                <w:szCs w:val="18"/>
              </w:rPr>
            </w:pPr>
          </w:p>
        </w:tc>
        <w:tc>
          <w:tcPr>
            <w:tcW w:w="728" w:type="pct"/>
          </w:tcPr>
          <w:p w14:paraId="2D5E7AEA" w14:textId="77777777" w:rsidR="00AA4A1D" w:rsidRPr="008F03AD" w:rsidRDefault="00AA4A1D" w:rsidP="00266CF5">
            <w:pPr>
              <w:jc w:val="center"/>
              <w:rPr>
                <w:color w:val="000000"/>
                <w:sz w:val="18"/>
                <w:szCs w:val="18"/>
                <w:lang w:val="en-US"/>
              </w:rPr>
            </w:pPr>
            <w:r>
              <w:rPr>
                <w:rFonts w:hint="cs"/>
                <w:color w:val="000000"/>
                <w:sz w:val="18"/>
                <w:szCs w:val="18"/>
                <w:rtl/>
              </w:rPr>
              <w:t>31- ديسمبر-23</w:t>
            </w:r>
          </w:p>
        </w:tc>
        <w:tc>
          <w:tcPr>
            <w:tcW w:w="577" w:type="pct"/>
          </w:tcPr>
          <w:p w14:paraId="1C9E1C55" w14:textId="77777777" w:rsidR="00AA4A1D" w:rsidRPr="003D07CB" w:rsidRDefault="004124B4" w:rsidP="004124B4">
            <w:pPr>
              <w:bidi/>
              <w:jc w:val="center"/>
              <w:rPr>
                <w:color w:val="000000"/>
                <w:sz w:val="18"/>
                <w:szCs w:val="18"/>
              </w:rPr>
            </w:pPr>
            <w:r>
              <w:rPr>
                <w:rFonts w:hint="cs"/>
                <w:color w:val="000000"/>
                <w:sz w:val="18"/>
                <w:szCs w:val="18"/>
                <w:rtl/>
              </w:rPr>
              <w:t>السادس والثمانون</w:t>
            </w:r>
          </w:p>
        </w:tc>
        <w:tc>
          <w:tcPr>
            <w:tcW w:w="1347" w:type="pct"/>
          </w:tcPr>
          <w:p w14:paraId="78B19AA1" w14:textId="77777777" w:rsidR="00AA4A1D" w:rsidRPr="00AC1B29" w:rsidRDefault="00AA4A1D" w:rsidP="00AC1B29">
            <w:pPr>
              <w:bidi/>
              <w:jc w:val="left"/>
              <w:rPr>
                <w:color w:val="000000"/>
                <w:sz w:val="18"/>
                <w:szCs w:val="18"/>
                <w:rtl/>
                <w:lang w:val="en-US" w:bidi="ar-SA"/>
              </w:rPr>
            </w:pPr>
            <w:r w:rsidRPr="00AC1B29">
              <w:rPr>
                <w:color w:val="000000"/>
                <w:sz w:val="18"/>
                <w:szCs w:val="18"/>
                <w:rtl/>
                <w:lang w:val="en-US" w:bidi="ar-SA"/>
              </w:rPr>
              <w:t>تأخر في تنفيذ تدريب موظفي الجمارك والإنفاذ وأنشطة قطاع ال</w:t>
            </w:r>
            <w:r w:rsidR="00BA6316">
              <w:rPr>
                <w:color w:val="000000"/>
                <w:sz w:val="18"/>
                <w:szCs w:val="18"/>
                <w:rtl/>
                <w:lang w:val="en-US" w:bidi="ar-SA"/>
              </w:rPr>
              <w:t>خدمات</w:t>
            </w:r>
            <w:r w:rsidRPr="00AC1B29">
              <w:rPr>
                <w:color w:val="000000"/>
                <w:sz w:val="18"/>
                <w:szCs w:val="18"/>
                <w:rtl/>
                <w:lang w:val="en-US" w:bidi="ar-SA"/>
              </w:rPr>
              <w:t xml:space="preserve">؛ </w:t>
            </w:r>
            <w:r w:rsidR="00BA6316">
              <w:rPr>
                <w:rFonts w:hint="cs"/>
                <w:color w:val="000000"/>
                <w:sz w:val="18"/>
                <w:szCs w:val="18"/>
                <w:rtl/>
                <w:lang w:val="en-US" w:bidi="ar-SA"/>
              </w:rPr>
              <w:t>و</w:t>
            </w:r>
            <w:r w:rsidRPr="00AC1B29">
              <w:rPr>
                <w:color w:val="000000"/>
                <w:sz w:val="18"/>
                <w:szCs w:val="18"/>
                <w:rtl/>
                <w:lang w:val="en-US" w:bidi="ar-SA"/>
              </w:rPr>
              <w:t>تأخر تحويل الأموال بسبب التفاصيل المصرفية غير الصحيحة</w:t>
            </w:r>
          </w:p>
        </w:tc>
      </w:tr>
      <w:tr w:rsidR="00AA4A1D" w:rsidRPr="003D07CB" w14:paraId="5C416DE9" w14:textId="77777777" w:rsidTr="008F03AD">
        <w:tc>
          <w:tcPr>
            <w:tcW w:w="756" w:type="pct"/>
            <w:shd w:val="clear" w:color="auto" w:fill="auto"/>
          </w:tcPr>
          <w:p w14:paraId="4048FBEA" w14:textId="77777777" w:rsidR="00AA4A1D" w:rsidRPr="003D07CB" w:rsidRDefault="00590574" w:rsidP="00590574">
            <w:pPr>
              <w:bidi/>
              <w:jc w:val="left"/>
              <w:rPr>
                <w:color w:val="000000"/>
                <w:sz w:val="18"/>
                <w:szCs w:val="18"/>
              </w:rPr>
            </w:pPr>
            <w:r>
              <w:rPr>
                <w:rFonts w:hint="cs"/>
                <w:color w:val="000000"/>
                <w:sz w:val="18"/>
                <w:szCs w:val="18"/>
                <w:rtl/>
              </w:rPr>
              <w:t>مالي</w:t>
            </w:r>
          </w:p>
          <w:p w14:paraId="4AF50C96" w14:textId="77777777" w:rsidR="00AA4A1D" w:rsidRPr="003D07CB" w:rsidRDefault="00590574" w:rsidP="00590574">
            <w:pPr>
              <w:bidi/>
              <w:jc w:val="left"/>
              <w:rPr>
                <w:color w:val="000000"/>
                <w:sz w:val="18"/>
                <w:szCs w:val="18"/>
                <w:lang w:bidi="ar-SA"/>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shd w:val="clear" w:color="auto" w:fill="auto"/>
          </w:tcPr>
          <w:p w14:paraId="35F0A265" w14:textId="77777777" w:rsidR="00AA4A1D" w:rsidRPr="003D07CB" w:rsidRDefault="00AA4A1D" w:rsidP="00F905C1">
            <w:pPr>
              <w:bidi/>
              <w:jc w:val="center"/>
              <w:rPr>
                <w:color w:val="000000"/>
                <w:sz w:val="18"/>
                <w:szCs w:val="18"/>
              </w:rPr>
            </w:pPr>
            <w:r w:rsidRPr="003D07CB">
              <w:rPr>
                <w:color w:val="000000"/>
                <w:sz w:val="18"/>
                <w:szCs w:val="18"/>
              </w:rPr>
              <w:t xml:space="preserve"> </w:t>
            </w:r>
            <w:r w:rsidR="00F905C1">
              <w:rPr>
                <w:rFonts w:hint="cs"/>
                <w:color w:val="000000"/>
                <w:sz w:val="18"/>
                <w:szCs w:val="18"/>
                <w:rtl/>
              </w:rPr>
              <w:t>اليوئنديبي/ اليونيب</w:t>
            </w:r>
          </w:p>
        </w:tc>
        <w:tc>
          <w:tcPr>
            <w:tcW w:w="455" w:type="pct"/>
            <w:shd w:val="clear" w:color="auto" w:fill="auto"/>
          </w:tcPr>
          <w:p w14:paraId="6B92D69A" w14:textId="77777777" w:rsidR="00AA4A1D" w:rsidRPr="003D07CB" w:rsidRDefault="00153940" w:rsidP="00153940">
            <w:pPr>
              <w:bidi/>
              <w:jc w:val="center"/>
              <w:rPr>
                <w:color w:val="000000"/>
                <w:sz w:val="18"/>
                <w:szCs w:val="18"/>
              </w:rPr>
            </w:pPr>
            <w:r>
              <w:rPr>
                <w:rFonts w:hint="cs"/>
                <w:color w:val="000000"/>
                <w:sz w:val="18"/>
                <w:szCs w:val="18"/>
                <w:rtl/>
              </w:rPr>
              <w:t>الثالث والثمانون</w:t>
            </w:r>
          </w:p>
        </w:tc>
        <w:tc>
          <w:tcPr>
            <w:tcW w:w="683" w:type="pct"/>
            <w:shd w:val="clear" w:color="auto" w:fill="auto"/>
          </w:tcPr>
          <w:p w14:paraId="7B3FD0F2" w14:textId="77777777" w:rsidR="00AA4A1D" w:rsidRPr="003D07CB" w:rsidRDefault="00BE6FFE" w:rsidP="00BE6FFE">
            <w:pPr>
              <w:bidi/>
              <w:jc w:val="center"/>
              <w:rPr>
                <w:color w:val="000000"/>
                <w:sz w:val="18"/>
                <w:szCs w:val="18"/>
              </w:rPr>
            </w:pPr>
            <w:r>
              <w:rPr>
                <w:rFonts w:hint="cs"/>
                <w:color w:val="000000"/>
                <w:sz w:val="18"/>
                <w:szCs w:val="18"/>
                <w:rtl/>
              </w:rPr>
              <w:t>الشريحة الخامسة لليوئنديبي واليونيب</w:t>
            </w:r>
          </w:p>
        </w:tc>
        <w:tc>
          <w:tcPr>
            <w:tcW w:w="728" w:type="pct"/>
            <w:shd w:val="clear" w:color="auto" w:fill="auto"/>
          </w:tcPr>
          <w:p w14:paraId="5A3FCF9F" w14:textId="77777777" w:rsidR="00AA4A1D" w:rsidRPr="008F03AD" w:rsidRDefault="00AA4A1D" w:rsidP="00266CF5">
            <w:pPr>
              <w:jc w:val="center"/>
              <w:rPr>
                <w:color w:val="000000"/>
                <w:sz w:val="18"/>
                <w:szCs w:val="18"/>
                <w:lang w:val="en-US"/>
              </w:rPr>
            </w:pPr>
            <w:r>
              <w:rPr>
                <w:rFonts w:hint="cs"/>
                <w:color w:val="000000"/>
                <w:sz w:val="18"/>
                <w:szCs w:val="18"/>
                <w:rtl/>
              </w:rPr>
              <w:t>31- ديسمبر-23</w:t>
            </w:r>
          </w:p>
        </w:tc>
        <w:tc>
          <w:tcPr>
            <w:tcW w:w="577" w:type="pct"/>
            <w:shd w:val="clear" w:color="auto" w:fill="auto"/>
          </w:tcPr>
          <w:p w14:paraId="5D0CDC67" w14:textId="77777777" w:rsidR="00AA4A1D" w:rsidRPr="003D07CB" w:rsidRDefault="00AA4A1D" w:rsidP="00922AE2">
            <w:pPr>
              <w:jc w:val="center"/>
              <w:rPr>
                <w:color w:val="000000"/>
                <w:sz w:val="18"/>
                <w:szCs w:val="18"/>
              </w:rPr>
            </w:pPr>
          </w:p>
        </w:tc>
        <w:tc>
          <w:tcPr>
            <w:tcW w:w="1347" w:type="pct"/>
            <w:shd w:val="clear" w:color="auto" w:fill="auto"/>
          </w:tcPr>
          <w:p w14:paraId="51704CDC" w14:textId="77777777" w:rsidR="00AA4A1D" w:rsidRPr="00AC1B29" w:rsidRDefault="00AA4A1D" w:rsidP="00AC1B29">
            <w:pPr>
              <w:bidi/>
              <w:jc w:val="left"/>
              <w:rPr>
                <w:color w:val="000000"/>
                <w:sz w:val="18"/>
                <w:szCs w:val="18"/>
                <w:rtl/>
                <w:lang w:val="en-US" w:bidi="ar-SA"/>
              </w:rPr>
            </w:pPr>
            <w:r w:rsidRPr="00AC1B29">
              <w:rPr>
                <w:color w:val="000000"/>
                <w:sz w:val="18"/>
                <w:szCs w:val="18"/>
                <w:rtl/>
                <w:lang w:val="en-US" w:bidi="ar-SA"/>
              </w:rPr>
              <w:t>أدى الوضع السياسي والأمني إلى تأخير تنفيذ المشروع</w:t>
            </w:r>
          </w:p>
        </w:tc>
      </w:tr>
      <w:tr w:rsidR="00AA4A1D" w:rsidRPr="003D07CB" w14:paraId="514D1A0E" w14:textId="77777777" w:rsidTr="008F03AD">
        <w:tc>
          <w:tcPr>
            <w:tcW w:w="756" w:type="pct"/>
            <w:shd w:val="clear" w:color="auto" w:fill="auto"/>
          </w:tcPr>
          <w:p w14:paraId="55226341" w14:textId="77777777" w:rsidR="003721C9" w:rsidRDefault="003721C9" w:rsidP="003721C9">
            <w:pPr>
              <w:bidi/>
              <w:rPr>
                <w:color w:val="000000"/>
                <w:sz w:val="18"/>
                <w:szCs w:val="18"/>
                <w:rtl/>
              </w:rPr>
            </w:pPr>
            <w:r>
              <w:rPr>
                <w:rFonts w:hint="cs"/>
                <w:color w:val="000000"/>
                <w:sz w:val="18"/>
                <w:szCs w:val="18"/>
                <w:rtl/>
              </w:rPr>
              <w:t>موزمبيق</w:t>
            </w:r>
          </w:p>
          <w:p w14:paraId="234685C3" w14:textId="77777777" w:rsidR="00AA4A1D" w:rsidRPr="003D07CB" w:rsidRDefault="00AA4A1D" w:rsidP="003721C9">
            <w:pPr>
              <w:bidi/>
              <w:rPr>
                <w:color w:val="000000"/>
                <w:sz w:val="18"/>
                <w:szCs w:val="18"/>
                <w:lang w:bidi="ar-SA"/>
              </w:rPr>
            </w:pPr>
            <w:r w:rsidRPr="003D07CB">
              <w:rPr>
                <w:color w:val="000000"/>
                <w:sz w:val="18"/>
                <w:szCs w:val="18"/>
              </w:rPr>
              <w:t xml:space="preserve"> </w:t>
            </w:r>
            <w:r w:rsidR="003721C9">
              <w:rPr>
                <w:rFonts w:hint="cs"/>
                <w:color w:val="000000"/>
                <w:sz w:val="18"/>
                <w:szCs w:val="18"/>
                <w:rtl/>
              </w:rPr>
              <w:t>(</w:t>
            </w:r>
            <w:r w:rsidR="003721C9" w:rsidRPr="008F03AD">
              <w:rPr>
                <w:rFonts w:hint="cs"/>
                <w:color w:val="000000"/>
                <w:sz w:val="18"/>
                <w:szCs w:val="18"/>
                <w:rtl/>
              </w:rPr>
              <w:t xml:space="preserve">المرحلة الأولى من خطة </w:t>
            </w:r>
            <w:r w:rsidR="003721C9" w:rsidRPr="008F03AD">
              <w:rPr>
                <w:sz w:val="18"/>
                <w:szCs w:val="18"/>
                <w:rtl/>
                <w:lang w:bidi="ar-SA"/>
              </w:rPr>
              <w:t>إدارة إزالة المواد الهيدروكلوروفلوروكربونية</w:t>
            </w:r>
            <w:r w:rsidR="003721C9">
              <w:rPr>
                <w:rFonts w:hint="cs"/>
                <w:sz w:val="18"/>
                <w:szCs w:val="18"/>
                <w:rtl/>
                <w:lang w:bidi="ar-SA"/>
              </w:rPr>
              <w:t>)</w:t>
            </w:r>
          </w:p>
        </w:tc>
        <w:tc>
          <w:tcPr>
            <w:tcW w:w="454" w:type="pct"/>
            <w:shd w:val="clear" w:color="auto" w:fill="auto"/>
          </w:tcPr>
          <w:p w14:paraId="638658D0" w14:textId="77777777" w:rsidR="00AA4A1D" w:rsidRPr="003D07CB" w:rsidRDefault="00F905C1" w:rsidP="00F905C1">
            <w:pPr>
              <w:bidi/>
              <w:jc w:val="center"/>
              <w:rPr>
                <w:color w:val="000000"/>
                <w:sz w:val="18"/>
                <w:szCs w:val="18"/>
              </w:rPr>
            </w:pPr>
            <w:r>
              <w:rPr>
                <w:rFonts w:hint="cs"/>
                <w:color w:val="000000"/>
                <w:sz w:val="18"/>
                <w:szCs w:val="18"/>
                <w:rtl/>
              </w:rPr>
              <w:t>اليونيب / اليونيدو</w:t>
            </w:r>
          </w:p>
        </w:tc>
        <w:tc>
          <w:tcPr>
            <w:tcW w:w="455" w:type="pct"/>
            <w:shd w:val="clear" w:color="auto" w:fill="auto"/>
          </w:tcPr>
          <w:p w14:paraId="340A0EA3" w14:textId="77777777" w:rsidR="00AA4A1D" w:rsidRPr="003D07CB" w:rsidRDefault="00153940" w:rsidP="00153940">
            <w:pPr>
              <w:bidi/>
              <w:jc w:val="center"/>
              <w:rPr>
                <w:color w:val="000000"/>
                <w:sz w:val="18"/>
                <w:szCs w:val="18"/>
              </w:rPr>
            </w:pPr>
            <w:r>
              <w:rPr>
                <w:rFonts w:hint="cs"/>
                <w:color w:val="000000"/>
                <w:sz w:val="18"/>
                <w:szCs w:val="18"/>
                <w:rtl/>
              </w:rPr>
              <w:t>الثالث والثمانون</w:t>
            </w:r>
            <w:r w:rsidR="00AA4A1D" w:rsidRPr="003D07CB">
              <w:rPr>
                <w:color w:val="000000"/>
                <w:sz w:val="18"/>
                <w:szCs w:val="18"/>
              </w:rPr>
              <w:t xml:space="preserve"> </w:t>
            </w:r>
          </w:p>
        </w:tc>
        <w:tc>
          <w:tcPr>
            <w:tcW w:w="683" w:type="pct"/>
            <w:shd w:val="clear" w:color="auto" w:fill="auto"/>
          </w:tcPr>
          <w:p w14:paraId="00E04C59" w14:textId="77777777" w:rsidR="00AA4A1D" w:rsidRPr="003D07CB" w:rsidRDefault="00BE6FFE" w:rsidP="00BE6FFE">
            <w:pPr>
              <w:bidi/>
              <w:jc w:val="center"/>
              <w:rPr>
                <w:color w:val="000000"/>
                <w:sz w:val="18"/>
                <w:szCs w:val="18"/>
              </w:rPr>
            </w:pPr>
            <w:r>
              <w:rPr>
                <w:rFonts w:hint="cs"/>
                <w:color w:val="000000"/>
                <w:sz w:val="18"/>
                <w:szCs w:val="18"/>
                <w:rtl/>
              </w:rPr>
              <w:t>الشريحة الخامسة لليونيب</w:t>
            </w:r>
          </w:p>
        </w:tc>
        <w:tc>
          <w:tcPr>
            <w:tcW w:w="728" w:type="pct"/>
            <w:shd w:val="clear" w:color="auto" w:fill="auto"/>
          </w:tcPr>
          <w:p w14:paraId="37DDB099" w14:textId="77777777" w:rsidR="00AA4A1D" w:rsidRPr="008F03AD" w:rsidRDefault="00AA4A1D" w:rsidP="00266CF5">
            <w:pPr>
              <w:jc w:val="center"/>
              <w:rPr>
                <w:color w:val="000000"/>
                <w:sz w:val="18"/>
                <w:szCs w:val="18"/>
                <w:lang w:val="en-US"/>
              </w:rPr>
            </w:pPr>
            <w:r>
              <w:rPr>
                <w:rFonts w:hint="cs"/>
                <w:color w:val="000000"/>
                <w:sz w:val="18"/>
                <w:szCs w:val="18"/>
                <w:rtl/>
              </w:rPr>
              <w:t>31- ديسمبر-23</w:t>
            </w:r>
          </w:p>
        </w:tc>
        <w:tc>
          <w:tcPr>
            <w:tcW w:w="577" w:type="pct"/>
            <w:shd w:val="clear" w:color="auto" w:fill="auto"/>
          </w:tcPr>
          <w:p w14:paraId="4ECCB540" w14:textId="77777777" w:rsidR="00AA4A1D" w:rsidRPr="003D07CB" w:rsidRDefault="00AA4A1D" w:rsidP="00922AE2">
            <w:pPr>
              <w:jc w:val="center"/>
              <w:rPr>
                <w:color w:val="000000"/>
                <w:sz w:val="18"/>
                <w:szCs w:val="18"/>
              </w:rPr>
            </w:pPr>
          </w:p>
        </w:tc>
        <w:tc>
          <w:tcPr>
            <w:tcW w:w="1347" w:type="pct"/>
            <w:shd w:val="clear" w:color="auto" w:fill="auto"/>
          </w:tcPr>
          <w:p w14:paraId="1E522B20" w14:textId="77777777" w:rsidR="00AA4A1D" w:rsidRPr="003D07CB" w:rsidRDefault="00AA4A1D" w:rsidP="00AF6C3C">
            <w:pPr>
              <w:bidi/>
              <w:jc w:val="left"/>
              <w:rPr>
                <w:color w:val="000000"/>
                <w:sz w:val="18"/>
                <w:szCs w:val="18"/>
              </w:rPr>
            </w:pPr>
            <w:r w:rsidRPr="00AC1B29">
              <w:rPr>
                <w:color w:val="000000"/>
                <w:sz w:val="18"/>
                <w:szCs w:val="18"/>
                <w:rtl/>
              </w:rPr>
              <w:t>أدت قيود</w:t>
            </w:r>
            <w:r w:rsidR="00AF6C3C">
              <w:rPr>
                <w:rFonts w:hint="cs"/>
                <w:color w:val="000000"/>
                <w:sz w:val="18"/>
                <w:szCs w:val="18"/>
                <w:rtl/>
              </w:rPr>
              <w:t xml:space="preserve"> كوفيد-19</w:t>
            </w:r>
            <w:r w:rsidRPr="00AC1B29">
              <w:rPr>
                <w:color w:val="000000"/>
                <w:sz w:val="18"/>
                <w:szCs w:val="18"/>
                <w:rtl/>
              </w:rPr>
              <w:t xml:space="preserve"> خلال عامي 2020 و 2021 إلى تأخير تنفيذ الأنشطة المتبقي</w:t>
            </w:r>
            <w:r w:rsidR="00AF6C3C">
              <w:rPr>
                <w:color w:val="000000"/>
                <w:sz w:val="18"/>
                <w:szCs w:val="18"/>
                <w:rtl/>
              </w:rPr>
              <w:t>ة لتدريب الفنيين وموظفي الجمارك</w:t>
            </w:r>
            <w:r w:rsidRPr="00AC1B29">
              <w:rPr>
                <w:color w:val="000000"/>
                <w:sz w:val="18"/>
                <w:szCs w:val="18"/>
                <w:rtl/>
              </w:rPr>
              <w:t>، ولا سي</w:t>
            </w:r>
            <w:r w:rsidR="00AF6C3C">
              <w:rPr>
                <w:color w:val="000000"/>
                <w:sz w:val="18"/>
                <w:szCs w:val="18"/>
                <w:rtl/>
              </w:rPr>
              <w:t xml:space="preserve">ما أولئك الذين يتطلبون الحضور </w:t>
            </w:r>
            <w:r w:rsidRPr="00AC1B29">
              <w:rPr>
                <w:color w:val="000000"/>
                <w:sz w:val="18"/>
                <w:szCs w:val="18"/>
                <w:rtl/>
              </w:rPr>
              <w:t>شخصي</w:t>
            </w:r>
            <w:r w:rsidR="00AF6C3C">
              <w:rPr>
                <w:rFonts w:hint="cs"/>
                <w:color w:val="000000"/>
                <w:sz w:val="18"/>
                <w:szCs w:val="18"/>
                <w:rtl/>
              </w:rPr>
              <w:t>ا</w:t>
            </w:r>
          </w:p>
        </w:tc>
      </w:tr>
      <w:tr w:rsidR="00AA4A1D" w:rsidRPr="003D07CB" w14:paraId="3B8244B9" w14:textId="77777777" w:rsidTr="008F03AD">
        <w:tc>
          <w:tcPr>
            <w:tcW w:w="756" w:type="pct"/>
            <w:shd w:val="clear" w:color="auto" w:fill="auto"/>
          </w:tcPr>
          <w:p w14:paraId="15ED641B" w14:textId="77777777" w:rsidR="00AA4A1D" w:rsidRPr="003D07CB" w:rsidRDefault="003721C9" w:rsidP="003721C9">
            <w:pPr>
              <w:bidi/>
              <w:jc w:val="left"/>
              <w:rPr>
                <w:color w:val="000000"/>
                <w:sz w:val="18"/>
                <w:szCs w:val="18"/>
              </w:rPr>
            </w:pPr>
            <w:r>
              <w:rPr>
                <w:rFonts w:hint="cs"/>
                <w:color w:val="000000"/>
                <w:sz w:val="18"/>
                <w:szCs w:val="18"/>
                <w:rtl/>
              </w:rPr>
              <w:t>سانت كيتس ونفيس</w:t>
            </w:r>
          </w:p>
          <w:p w14:paraId="4F260B31" w14:textId="77777777" w:rsidR="00AA4A1D" w:rsidRPr="003D07CB" w:rsidRDefault="003721C9" w:rsidP="003721C9">
            <w:pPr>
              <w:bidi/>
              <w:jc w:val="left"/>
              <w:rPr>
                <w:color w:val="000000"/>
                <w:sz w:val="18"/>
                <w:szCs w:val="18"/>
                <w:lang w:bidi="ar-SA"/>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tcPr>
          <w:p w14:paraId="0188372A" w14:textId="77777777" w:rsidR="00AA4A1D" w:rsidRPr="003D07CB" w:rsidRDefault="00AA4A1D" w:rsidP="00F905C1">
            <w:pPr>
              <w:bidi/>
              <w:jc w:val="center"/>
              <w:rPr>
                <w:color w:val="000000"/>
                <w:sz w:val="18"/>
                <w:szCs w:val="18"/>
              </w:rPr>
            </w:pPr>
            <w:r w:rsidRPr="003D07CB">
              <w:rPr>
                <w:color w:val="000000"/>
                <w:sz w:val="18"/>
                <w:szCs w:val="18"/>
              </w:rPr>
              <w:t xml:space="preserve"> </w:t>
            </w:r>
            <w:r w:rsidR="00F905C1">
              <w:rPr>
                <w:rFonts w:hint="cs"/>
                <w:color w:val="000000"/>
                <w:sz w:val="18"/>
                <w:szCs w:val="18"/>
                <w:rtl/>
              </w:rPr>
              <w:t>اليوئنديبي/ اليونيب</w:t>
            </w:r>
            <w:r w:rsidRPr="003D07CB">
              <w:rPr>
                <w:color w:val="000000"/>
                <w:sz w:val="18"/>
                <w:szCs w:val="18"/>
              </w:rPr>
              <w:t xml:space="preserve"> </w:t>
            </w:r>
          </w:p>
        </w:tc>
        <w:tc>
          <w:tcPr>
            <w:tcW w:w="455" w:type="pct"/>
            <w:shd w:val="clear" w:color="auto" w:fill="auto"/>
          </w:tcPr>
          <w:p w14:paraId="61B8E9FF" w14:textId="77777777" w:rsidR="00AA4A1D" w:rsidRPr="003D07CB" w:rsidRDefault="00153940" w:rsidP="00153940">
            <w:pPr>
              <w:bidi/>
              <w:jc w:val="center"/>
              <w:rPr>
                <w:color w:val="000000"/>
                <w:sz w:val="18"/>
                <w:szCs w:val="18"/>
              </w:rPr>
            </w:pPr>
            <w:r>
              <w:rPr>
                <w:rFonts w:hint="cs"/>
                <w:color w:val="000000"/>
                <w:sz w:val="18"/>
                <w:szCs w:val="18"/>
                <w:rtl/>
              </w:rPr>
              <w:t>الرابع والسبعون</w:t>
            </w:r>
            <w:r w:rsidR="00AA4A1D" w:rsidRPr="003D07CB">
              <w:rPr>
                <w:color w:val="000000"/>
                <w:sz w:val="18"/>
                <w:szCs w:val="18"/>
              </w:rPr>
              <w:t xml:space="preserve"> </w:t>
            </w:r>
          </w:p>
        </w:tc>
        <w:tc>
          <w:tcPr>
            <w:tcW w:w="683" w:type="pct"/>
          </w:tcPr>
          <w:p w14:paraId="0DF5CE22" w14:textId="77777777" w:rsidR="00AA4A1D" w:rsidRPr="003D07CB" w:rsidRDefault="00BE6FFE" w:rsidP="00BE6FFE">
            <w:pPr>
              <w:bidi/>
              <w:jc w:val="center"/>
              <w:rPr>
                <w:color w:val="000000"/>
                <w:sz w:val="18"/>
                <w:szCs w:val="18"/>
              </w:rPr>
            </w:pPr>
            <w:r>
              <w:rPr>
                <w:rFonts w:hint="cs"/>
                <w:color w:val="000000"/>
                <w:sz w:val="18"/>
                <w:szCs w:val="18"/>
                <w:rtl/>
              </w:rPr>
              <w:t>الشريحة الثالثة لليونيب</w:t>
            </w:r>
          </w:p>
        </w:tc>
        <w:tc>
          <w:tcPr>
            <w:tcW w:w="728" w:type="pct"/>
            <w:shd w:val="clear" w:color="auto" w:fill="auto"/>
          </w:tcPr>
          <w:p w14:paraId="29F19BE9" w14:textId="77777777" w:rsidR="00AA4A1D" w:rsidRPr="008F03AD" w:rsidRDefault="00AA4A1D" w:rsidP="00266CF5">
            <w:pPr>
              <w:jc w:val="center"/>
              <w:rPr>
                <w:color w:val="000000"/>
                <w:sz w:val="18"/>
                <w:szCs w:val="18"/>
                <w:lang w:val="en-US"/>
              </w:rPr>
            </w:pPr>
            <w:r>
              <w:rPr>
                <w:rFonts w:hint="cs"/>
                <w:color w:val="000000"/>
                <w:sz w:val="18"/>
                <w:szCs w:val="18"/>
                <w:rtl/>
              </w:rPr>
              <w:t>31- ديسمبر-23</w:t>
            </w:r>
          </w:p>
        </w:tc>
        <w:tc>
          <w:tcPr>
            <w:tcW w:w="577" w:type="pct"/>
          </w:tcPr>
          <w:p w14:paraId="34F6FDE8" w14:textId="77777777" w:rsidR="00AA4A1D" w:rsidRPr="003D07CB" w:rsidRDefault="00AA4A1D" w:rsidP="00922AE2">
            <w:pPr>
              <w:jc w:val="center"/>
              <w:rPr>
                <w:color w:val="000000"/>
                <w:sz w:val="18"/>
                <w:szCs w:val="18"/>
              </w:rPr>
            </w:pPr>
          </w:p>
        </w:tc>
        <w:tc>
          <w:tcPr>
            <w:tcW w:w="1347" w:type="pct"/>
            <w:shd w:val="clear" w:color="auto" w:fill="auto"/>
          </w:tcPr>
          <w:p w14:paraId="027772F8" w14:textId="77777777" w:rsidR="00AA4A1D" w:rsidRPr="008E7B8D" w:rsidRDefault="00AA4A1D" w:rsidP="008E7B8D">
            <w:pPr>
              <w:bidi/>
              <w:jc w:val="left"/>
              <w:rPr>
                <w:color w:val="000000"/>
                <w:sz w:val="18"/>
                <w:szCs w:val="18"/>
                <w:rtl/>
                <w:lang w:val="en-US" w:bidi="ar-SA"/>
              </w:rPr>
            </w:pPr>
            <w:r w:rsidRPr="008E7B8D">
              <w:rPr>
                <w:color w:val="000000"/>
                <w:sz w:val="18"/>
                <w:szCs w:val="18"/>
                <w:rtl/>
                <w:lang w:val="en-US" w:bidi="ar-SA"/>
              </w:rPr>
              <w:t>تأخير في التنفيذ بسبب التغييرات الهيكلية في وحدة الأوزون الوطنية (فبراير</w:t>
            </w:r>
            <w:r w:rsidR="008A5E07">
              <w:rPr>
                <w:rFonts w:hint="cs"/>
                <w:color w:val="000000"/>
                <w:sz w:val="18"/>
                <w:szCs w:val="18"/>
                <w:rtl/>
                <w:lang w:val="en-US" w:bidi="ar-SA"/>
              </w:rPr>
              <w:t>/ شباط</w:t>
            </w:r>
            <w:r w:rsidRPr="008E7B8D">
              <w:rPr>
                <w:color w:val="000000"/>
                <w:sz w:val="18"/>
                <w:szCs w:val="18"/>
                <w:rtl/>
                <w:lang w:val="en-US" w:bidi="ar-SA"/>
              </w:rPr>
              <w:t xml:space="preserve"> 2021) والانتقال إلى الإدارة الجديدة لمحفظة بروتوكول مونتريال</w:t>
            </w:r>
          </w:p>
        </w:tc>
      </w:tr>
      <w:tr w:rsidR="00AA4A1D" w:rsidRPr="003D07CB" w14:paraId="0B2BFC4C" w14:textId="77777777" w:rsidTr="008F03AD">
        <w:tc>
          <w:tcPr>
            <w:tcW w:w="756" w:type="pct"/>
            <w:shd w:val="clear" w:color="auto" w:fill="auto"/>
          </w:tcPr>
          <w:p w14:paraId="0F9342A2" w14:textId="77777777" w:rsidR="00AA4A1D" w:rsidRPr="003D07CB" w:rsidRDefault="005F0417" w:rsidP="005F0417">
            <w:pPr>
              <w:bidi/>
              <w:rPr>
                <w:color w:val="000000"/>
                <w:sz w:val="18"/>
                <w:szCs w:val="18"/>
              </w:rPr>
            </w:pPr>
            <w:r>
              <w:rPr>
                <w:rFonts w:hint="cs"/>
                <w:color w:val="000000"/>
                <w:sz w:val="18"/>
                <w:szCs w:val="18"/>
                <w:rtl/>
              </w:rPr>
              <w:t>جنوب السودان</w:t>
            </w:r>
          </w:p>
          <w:p w14:paraId="1F6FE7AB" w14:textId="77777777" w:rsidR="00AA4A1D" w:rsidRPr="003D07CB" w:rsidRDefault="005F0417" w:rsidP="005F0417">
            <w:pPr>
              <w:bidi/>
              <w:rPr>
                <w:color w:val="000000"/>
                <w:sz w:val="18"/>
                <w:szCs w:val="18"/>
                <w:lang w:bidi="ar-SA"/>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shd w:val="clear" w:color="auto" w:fill="auto"/>
          </w:tcPr>
          <w:p w14:paraId="2317420C" w14:textId="77777777" w:rsidR="00AA4A1D" w:rsidRPr="003D07CB" w:rsidRDefault="00F905C1" w:rsidP="00F905C1">
            <w:pPr>
              <w:bidi/>
              <w:jc w:val="center"/>
              <w:rPr>
                <w:color w:val="000000"/>
                <w:sz w:val="18"/>
                <w:szCs w:val="18"/>
              </w:rPr>
            </w:pPr>
            <w:r>
              <w:rPr>
                <w:rFonts w:hint="cs"/>
                <w:color w:val="000000"/>
                <w:sz w:val="18"/>
                <w:szCs w:val="18"/>
                <w:rtl/>
              </w:rPr>
              <w:t>اليوئنديبي / اليونيب</w:t>
            </w:r>
          </w:p>
        </w:tc>
        <w:tc>
          <w:tcPr>
            <w:tcW w:w="455" w:type="pct"/>
            <w:shd w:val="clear" w:color="auto" w:fill="auto"/>
          </w:tcPr>
          <w:p w14:paraId="4E4D7F4E" w14:textId="77777777" w:rsidR="00AA4A1D" w:rsidRPr="003D07CB" w:rsidRDefault="00153940" w:rsidP="00153940">
            <w:pPr>
              <w:bidi/>
              <w:jc w:val="center"/>
              <w:rPr>
                <w:color w:val="000000"/>
                <w:sz w:val="18"/>
                <w:szCs w:val="18"/>
              </w:rPr>
            </w:pPr>
            <w:r>
              <w:rPr>
                <w:rFonts w:hint="cs"/>
                <w:color w:val="000000"/>
                <w:sz w:val="18"/>
                <w:szCs w:val="18"/>
                <w:rtl/>
              </w:rPr>
              <w:t>السابع والسبعون</w:t>
            </w:r>
          </w:p>
        </w:tc>
        <w:tc>
          <w:tcPr>
            <w:tcW w:w="683" w:type="pct"/>
            <w:shd w:val="clear" w:color="auto" w:fill="auto"/>
          </w:tcPr>
          <w:p w14:paraId="0E19AEFA" w14:textId="77777777" w:rsidR="00BE6FFE" w:rsidRPr="00BE6FFE" w:rsidRDefault="00BE6FFE" w:rsidP="00BE6FFE">
            <w:pPr>
              <w:bidi/>
              <w:jc w:val="center"/>
              <w:rPr>
                <w:color w:val="000000"/>
                <w:sz w:val="18"/>
                <w:szCs w:val="18"/>
                <w:rtl/>
                <w:lang w:val="en-US" w:bidi="ar-SA"/>
              </w:rPr>
            </w:pPr>
            <w:r>
              <w:rPr>
                <w:rFonts w:hint="cs"/>
                <w:color w:val="000000"/>
                <w:sz w:val="18"/>
                <w:szCs w:val="18"/>
                <w:rtl/>
                <w:lang w:val="en-US" w:bidi="ar-SA"/>
              </w:rPr>
              <w:t>الشريحتان الثانية والثالثة لليونيب واليوئنديبي</w:t>
            </w:r>
          </w:p>
        </w:tc>
        <w:tc>
          <w:tcPr>
            <w:tcW w:w="728" w:type="pct"/>
            <w:shd w:val="clear" w:color="auto" w:fill="auto"/>
          </w:tcPr>
          <w:p w14:paraId="0A5A65EB" w14:textId="77777777" w:rsidR="00AA4A1D" w:rsidRPr="008F03AD" w:rsidRDefault="00AA4A1D" w:rsidP="00AA4A1D">
            <w:pPr>
              <w:jc w:val="center"/>
              <w:rPr>
                <w:color w:val="000000"/>
                <w:sz w:val="18"/>
                <w:szCs w:val="18"/>
                <w:lang w:val="en-US"/>
              </w:rPr>
            </w:pPr>
            <w:r>
              <w:rPr>
                <w:rFonts w:hint="cs"/>
                <w:color w:val="000000"/>
                <w:sz w:val="18"/>
                <w:szCs w:val="18"/>
                <w:rtl/>
              </w:rPr>
              <w:t>31- ديسمبر-24</w:t>
            </w:r>
          </w:p>
        </w:tc>
        <w:tc>
          <w:tcPr>
            <w:tcW w:w="577" w:type="pct"/>
            <w:shd w:val="clear" w:color="auto" w:fill="auto"/>
          </w:tcPr>
          <w:p w14:paraId="4904AB95" w14:textId="77777777" w:rsidR="00AA4A1D" w:rsidRPr="003D07CB" w:rsidRDefault="00AA4A1D" w:rsidP="00922AE2">
            <w:pPr>
              <w:jc w:val="center"/>
              <w:rPr>
                <w:color w:val="000000"/>
                <w:sz w:val="18"/>
                <w:szCs w:val="18"/>
              </w:rPr>
            </w:pPr>
          </w:p>
        </w:tc>
        <w:tc>
          <w:tcPr>
            <w:tcW w:w="1347" w:type="pct"/>
            <w:shd w:val="clear" w:color="auto" w:fill="auto"/>
          </w:tcPr>
          <w:p w14:paraId="53374A58" w14:textId="77777777" w:rsidR="00AA4A1D" w:rsidRPr="008E7B8D" w:rsidRDefault="00AA4A1D" w:rsidP="008E7B8D">
            <w:pPr>
              <w:bidi/>
              <w:jc w:val="left"/>
              <w:rPr>
                <w:color w:val="000000"/>
                <w:sz w:val="18"/>
                <w:szCs w:val="18"/>
                <w:rtl/>
                <w:lang w:val="en-US" w:bidi="ar-SA"/>
              </w:rPr>
            </w:pPr>
            <w:r w:rsidRPr="008E7B8D">
              <w:rPr>
                <w:color w:val="000000"/>
                <w:sz w:val="18"/>
                <w:szCs w:val="18"/>
                <w:rtl/>
                <w:lang w:val="en-US" w:bidi="ar-SA"/>
              </w:rPr>
              <w:t>أدى الوضع السياسي والأمني إلى تأخير تنفيذ المشروع بما في ذلك تقرير التحقق</w:t>
            </w:r>
          </w:p>
        </w:tc>
      </w:tr>
      <w:tr w:rsidR="00AA4A1D" w:rsidRPr="003D07CB" w14:paraId="1B9C1958" w14:textId="77777777" w:rsidTr="008F03AD">
        <w:tc>
          <w:tcPr>
            <w:tcW w:w="756" w:type="pct"/>
            <w:shd w:val="clear" w:color="auto" w:fill="auto"/>
          </w:tcPr>
          <w:p w14:paraId="317A996C" w14:textId="77777777" w:rsidR="00AA4A1D" w:rsidRPr="003D07CB" w:rsidRDefault="005F0417" w:rsidP="005F0417">
            <w:pPr>
              <w:bidi/>
              <w:rPr>
                <w:color w:val="000000"/>
                <w:sz w:val="18"/>
                <w:szCs w:val="18"/>
              </w:rPr>
            </w:pPr>
            <w:r>
              <w:rPr>
                <w:rFonts w:hint="cs"/>
                <w:color w:val="000000"/>
                <w:sz w:val="18"/>
                <w:szCs w:val="18"/>
                <w:rtl/>
              </w:rPr>
              <w:t>جنوب أفريقيا</w:t>
            </w:r>
          </w:p>
          <w:p w14:paraId="475C8559" w14:textId="77777777" w:rsidR="00AA4A1D" w:rsidRPr="003D07CB" w:rsidRDefault="005F0417" w:rsidP="005F0417">
            <w:pPr>
              <w:bidi/>
              <w:rPr>
                <w:color w:val="000000"/>
                <w:sz w:val="18"/>
                <w:szCs w:val="18"/>
                <w:lang w:bidi="ar-SA"/>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shd w:val="clear" w:color="auto" w:fill="auto"/>
          </w:tcPr>
          <w:p w14:paraId="43747B40" w14:textId="77777777" w:rsidR="00AA4A1D" w:rsidRPr="003D07CB" w:rsidRDefault="00F905C1" w:rsidP="00F905C1">
            <w:pPr>
              <w:bidi/>
              <w:jc w:val="center"/>
              <w:rPr>
                <w:color w:val="000000"/>
                <w:sz w:val="18"/>
                <w:szCs w:val="18"/>
              </w:rPr>
            </w:pPr>
            <w:r>
              <w:rPr>
                <w:rFonts w:hint="cs"/>
                <w:color w:val="000000"/>
                <w:sz w:val="18"/>
                <w:szCs w:val="18"/>
                <w:rtl/>
              </w:rPr>
              <w:t>اليونيدو</w:t>
            </w:r>
          </w:p>
        </w:tc>
        <w:tc>
          <w:tcPr>
            <w:tcW w:w="455" w:type="pct"/>
            <w:shd w:val="clear" w:color="auto" w:fill="auto"/>
          </w:tcPr>
          <w:p w14:paraId="66A930DF" w14:textId="77777777" w:rsidR="00AA4A1D" w:rsidRPr="003D07CB" w:rsidRDefault="00153940" w:rsidP="00153940">
            <w:pPr>
              <w:bidi/>
              <w:jc w:val="center"/>
              <w:rPr>
                <w:color w:val="000000"/>
                <w:sz w:val="18"/>
                <w:szCs w:val="18"/>
              </w:rPr>
            </w:pPr>
            <w:r>
              <w:rPr>
                <w:rFonts w:hint="cs"/>
                <w:color w:val="000000"/>
                <w:sz w:val="18"/>
                <w:szCs w:val="18"/>
                <w:rtl/>
              </w:rPr>
              <w:t>الثالث والثمانون</w:t>
            </w:r>
          </w:p>
        </w:tc>
        <w:tc>
          <w:tcPr>
            <w:tcW w:w="683" w:type="pct"/>
            <w:shd w:val="clear" w:color="auto" w:fill="auto"/>
          </w:tcPr>
          <w:p w14:paraId="03C4C710" w14:textId="77777777" w:rsidR="00AA4A1D" w:rsidRPr="003D07CB" w:rsidRDefault="00BE6FFE" w:rsidP="00BE6FFE">
            <w:pPr>
              <w:bidi/>
              <w:jc w:val="center"/>
              <w:rPr>
                <w:color w:val="000000"/>
                <w:sz w:val="18"/>
                <w:szCs w:val="18"/>
              </w:rPr>
            </w:pPr>
            <w:r>
              <w:rPr>
                <w:rFonts w:hint="cs"/>
                <w:color w:val="000000"/>
                <w:sz w:val="18"/>
                <w:szCs w:val="18"/>
                <w:rtl/>
              </w:rPr>
              <w:t>الشريحة الخامسة لليونيب</w:t>
            </w:r>
          </w:p>
        </w:tc>
        <w:tc>
          <w:tcPr>
            <w:tcW w:w="728" w:type="pct"/>
            <w:shd w:val="clear" w:color="auto" w:fill="auto"/>
          </w:tcPr>
          <w:p w14:paraId="2F156171" w14:textId="77777777" w:rsidR="00AA4A1D" w:rsidRPr="008F03AD" w:rsidRDefault="00AA4A1D" w:rsidP="00266CF5">
            <w:pPr>
              <w:jc w:val="center"/>
              <w:rPr>
                <w:color w:val="000000"/>
                <w:sz w:val="18"/>
                <w:szCs w:val="18"/>
                <w:lang w:val="en-US"/>
              </w:rPr>
            </w:pPr>
            <w:r>
              <w:rPr>
                <w:rFonts w:hint="cs"/>
                <w:color w:val="000000"/>
                <w:sz w:val="18"/>
                <w:szCs w:val="18"/>
                <w:rtl/>
              </w:rPr>
              <w:t>31- ديسمبر-23</w:t>
            </w:r>
          </w:p>
        </w:tc>
        <w:tc>
          <w:tcPr>
            <w:tcW w:w="577" w:type="pct"/>
            <w:shd w:val="clear" w:color="auto" w:fill="auto"/>
          </w:tcPr>
          <w:p w14:paraId="62480178" w14:textId="77777777" w:rsidR="00AA4A1D" w:rsidRPr="003D07CB" w:rsidRDefault="00AA4A1D" w:rsidP="00922AE2">
            <w:pPr>
              <w:jc w:val="center"/>
              <w:rPr>
                <w:color w:val="000000"/>
                <w:sz w:val="18"/>
                <w:szCs w:val="18"/>
              </w:rPr>
            </w:pPr>
          </w:p>
        </w:tc>
        <w:tc>
          <w:tcPr>
            <w:tcW w:w="1347" w:type="pct"/>
            <w:shd w:val="clear" w:color="auto" w:fill="auto"/>
          </w:tcPr>
          <w:p w14:paraId="7F6D3520" w14:textId="77777777" w:rsidR="00AA4A1D" w:rsidRPr="008E7B8D" w:rsidRDefault="00AA4A1D" w:rsidP="008E7B8D">
            <w:pPr>
              <w:bidi/>
              <w:jc w:val="left"/>
              <w:rPr>
                <w:color w:val="000000"/>
                <w:sz w:val="18"/>
                <w:szCs w:val="18"/>
                <w:rtl/>
                <w:lang w:val="en-US" w:bidi="ar-SA"/>
              </w:rPr>
            </w:pPr>
            <w:r w:rsidRPr="008E7B8D">
              <w:rPr>
                <w:color w:val="000000"/>
                <w:sz w:val="18"/>
                <w:szCs w:val="18"/>
                <w:rtl/>
                <w:lang w:val="en-US" w:bidi="ar-SA"/>
              </w:rPr>
              <w:t>تأخير في التفتيش الفني على تحويل قطاع الرغوة وأنشطة التدريب</w:t>
            </w:r>
          </w:p>
        </w:tc>
      </w:tr>
      <w:tr w:rsidR="00AA4A1D" w:rsidRPr="003D07CB" w14:paraId="53E872C4" w14:textId="77777777" w:rsidTr="008F03AD">
        <w:tc>
          <w:tcPr>
            <w:tcW w:w="756" w:type="pct"/>
            <w:shd w:val="clear" w:color="auto" w:fill="auto"/>
          </w:tcPr>
          <w:p w14:paraId="4E84FD3D" w14:textId="77777777" w:rsidR="00AA4A1D" w:rsidRPr="003D07CB" w:rsidRDefault="005F0417" w:rsidP="005F0417">
            <w:pPr>
              <w:keepNext/>
              <w:keepLines/>
              <w:bidi/>
              <w:jc w:val="left"/>
              <w:rPr>
                <w:color w:val="000000"/>
                <w:sz w:val="18"/>
                <w:szCs w:val="18"/>
              </w:rPr>
            </w:pPr>
            <w:r>
              <w:rPr>
                <w:rFonts w:hint="cs"/>
                <w:color w:val="000000"/>
                <w:sz w:val="18"/>
                <w:szCs w:val="18"/>
                <w:rtl/>
              </w:rPr>
              <w:t>سورينام</w:t>
            </w:r>
          </w:p>
          <w:p w14:paraId="5EF3F6CF" w14:textId="77777777" w:rsidR="00AA4A1D" w:rsidRPr="003D07CB" w:rsidRDefault="005F0417" w:rsidP="005F0417">
            <w:pPr>
              <w:keepNext/>
              <w:keepLines/>
              <w:bidi/>
              <w:jc w:val="left"/>
              <w:rPr>
                <w:color w:val="000000"/>
                <w:sz w:val="18"/>
                <w:szCs w:val="18"/>
                <w:lang w:bidi="ar-SA"/>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tcPr>
          <w:p w14:paraId="50504162" w14:textId="77777777" w:rsidR="00AA4A1D" w:rsidRPr="003D07CB" w:rsidRDefault="00F905C1" w:rsidP="00F905C1">
            <w:pPr>
              <w:keepNext/>
              <w:keepLines/>
              <w:bidi/>
              <w:jc w:val="center"/>
              <w:rPr>
                <w:color w:val="000000"/>
                <w:sz w:val="18"/>
                <w:szCs w:val="18"/>
              </w:rPr>
            </w:pPr>
            <w:r>
              <w:rPr>
                <w:rFonts w:hint="cs"/>
                <w:color w:val="000000"/>
                <w:sz w:val="18"/>
                <w:szCs w:val="18"/>
                <w:rtl/>
              </w:rPr>
              <w:t>اليونيب / اليونيدو</w:t>
            </w:r>
          </w:p>
        </w:tc>
        <w:tc>
          <w:tcPr>
            <w:tcW w:w="455" w:type="pct"/>
            <w:shd w:val="clear" w:color="auto" w:fill="auto"/>
          </w:tcPr>
          <w:p w14:paraId="31E932CE" w14:textId="77777777" w:rsidR="00AA4A1D" w:rsidRPr="003D07CB" w:rsidRDefault="00153940" w:rsidP="00153940">
            <w:pPr>
              <w:keepNext/>
              <w:keepLines/>
              <w:bidi/>
              <w:jc w:val="center"/>
              <w:rPr>
                <w:color w:val="000000"/>
                <w:sz w:val="18"/>
                <w:szCs w:val="18"/>
              </w:rPr>
            </w:pPr>
            <w:r>
              <w:rPr>
                <w:rFonts w:hint="cs"/>
                <w:color w:val="000000"/>
                <w:sz w:val="18"/>
                <w:szCs w:val="18"/>
                <w:rtl/>
              </w:rPr>
              <w:t>الحادي والثمانون</w:t>
            </w:r>
            <w:r w:rsidR="00AA4A1D" w:rsidRPr="003D07CB">
              <w:rPr>
                <w:color w:val="000000"/>
                <w:sz w:val="18"/>
                <w:szCs w:val="18"/>
              </w:rPr>
              <w:t xml:space="preserve"> </w:t>
            </w:r>
          </w:p>
        </w:tc>
        <w:tc>
          <w:tcPr>
            <w:tcW w:w="683" w:type="pct"/>
          </w:tcPr>
          <w:p w14:paraId="5A4ED962" w14:textId="77777777" w:rsidR="00BE6FFE" w:rsidRPr="00BE6FFE" w:rsidRDefault="00BE6FFE" w:rsidP="00BE6FFE">
            <w:pPr>
              <w:keepNext/>
              <w:keepLines/>
              <w:bidi/>
              <w:jc w:val="center"/>
              <w:rPr>
                <w:color w:val="000000"/>
                <w:sz w:val="18"/>
                <w:szCs w:val="18"/>
                <w:rtl/>
                <w:lang w:val="en-US" w:bidi="ar-SA"/>
              </w:rPr>
            </w:pPr>
            <w:r>
              <w:rPr>
                <w:rFonts w:hint="cs"/>
                <w:color w:val="000000"/>
                <w:sz w:val="18"/>
                <w:szCs w:val="18"/>
                <w:rtl/>
              </w:rPr>
              <w:t>الشريحة الرابعة لليونيب</w:t>
            </w:r>
            <w:r>
              <w:rPr>
                <w:rFonts w:hint="cs"/>
                <w:color w:val="000000"/>
                <w:sz w:val="18"/>
                <w:szCs w:val="18"/>
                <w:rtl/>
                <w:lang w:val="en-US" w:bidi="ar-SA"/>
              </w:rPr>
              <w:t xml:space="preserve"> واليونيدو</w:t>
            </w:r>
          </w:p>
        </w:tc>
        <w:tc>
          <w:tcPr>
            <w:tcW w:w="728" w:type="pct"/>
            <w:shd w:val="clear" w:color="auto" w:fill="auto"/>
          </w:tcPr>
          <w:p w14:paraId="1DF6688F" w14:textId="77777777" w:rsidR="00AA4A1D" w:rsidRPr="008F03AD" w:rsidRDefault="00AA4A1D" w:rsidP="00266CF5">
            <w:pPr>
              <w:jc w:val="center"/>
              <w:rPr>
                <w:color w:val="000000"/>
                <w:sz w:val="18"/>
                <w:szCs w:val="18"/>
                <w:lang w:val="en-US"/>
              </w:rPr>
            </w:pPr>
            <w:r>
              <w:rPr>
                <w:rFonts w:hint="cs"/>
                <w:color w:val="000000"/>
                <w:sz w:val="18"/>
                <w:szCs w:val="18"/>
                <w:rtl/>
              </w:rPr>
              <w:t>31- ديسمبر-23</w:t>
            </w:r>
          </w:p>
        </w:tc>
        <w:tc>
          <w:tcPr>
            <w:tcW w:w="577" w:type="pct"/>
          </w:tcPr>
          <w:p w14:paraId="1115F544" w14:textId="77777777" w:rsidR="00AA4A1D" w:rsidRPr="003D07CB" w:rsidRDefault="00AA4A1D" w:rsidP="00922AE2">
            <w:pPr>
              <w:keepNext/>
              <w:keepLines/>
              <w:jc w:val="center"/>
              <w:rPr>
                <w:color w:val="000000"/>
                <w:sz w:val="18"/>
                <w:szCs w:val="18"/>
              </w:rPr>
            </w:pPr>
          </w:p>
        </w:tc>
        <w:tc>
          <w:tcPr>
            <w:tcW w:w="1347" w:type="pct"/>
            <w:shd w:val="clear" w:color="auto" w:fill="auto"/>
          </w:tcPr>
          <w:p w14:paraId="126EF7D7" w14:textId="77777777" w:rsidR="00AA4A1D" w:rsidRPr="004E6429" w:rsidRDefault="00AA4A1D" w:rsidP="00922AE2">
            <w:pPr>
              <w:keepNext/>
              <w:keepLines/>
              <w:jc w:val="left"/>
              <w:rPr>
                <w:color w:val="000000"/>
                <w:sz w:val="18"/>
                <w:szCs w:val="18"/>
                <w:lang w:val="en-US"/>
              </w:rPr>
            </w:pPr>
          </w:p>
          <w:p w14:paraId="4626A72E" w14:textId="77777777" w:rsidR="00AA4A1D" w:rsidRPr="008E7B8D" w:rsidRDefault="00AA4A1D" w:rsidP="008E7B8D">
            <w:pPr>
              <w:keepNext/>
              <w:keepLines/>
              <w:bidi/>
              <w:jc w:val="left"/>
              <w:rPr>
                <w:color w:val="000000"/>
                <w:sz w:val="18"/>
                <w:szCs w:val="18"/>
                <w:rtl/>
                <w:lang w:val="en-US" w:bidi="ar-SA"/>
              </w:rPr>
            </w:pPr>
            <w:r w:rsidRPr="008E7B8D">
              <w:rPr>
                <w:color w:val="000000"/>
                <w:sz w:val="18"/>
                <w:szCs w:val="18"/>
                <w:rtl/>
                <w:lang w:val="en-US" w:bidi="ar-SA"/>
              </w:rPr>
              <w:t xml:space="preserve">تأخير </w:t>
            </w:r>
            <w:r w:rsidR="004E6429">
              <w:rPr>
                <w:color w:val="000000"/>
                <w:sz w:val="18"/>
                <w:szCs w:val="18"/>
                <w:rtl/>
                <w:lang w:val="en-US" w:bidi="ar-SA"/>
              </w:rPr>
              <w:t>في تنفيذ تدريب الجمارك والإنفاذ</w:t>
            </w:r>
            <w:r w:rsidRPr="008E7B8D">
              <w:rPr>
                <w:color w:val="000000"/>
                <w:sz w:val="18"/>
                <w:szCs w:val="18"/>
                <w:rtl/>
                <w:lang w:val="en-US" w:bidi="ar-SA"/>
              </w:rPr>
              <w:t xml:space="preserve">، </w:t>
            </w:r>
            <w:r w:rsidR="004E6429">
              <w:rPr>
                <w:rFonts w:hint="cs"/>
                <w:color w:val="000000"/>
                <w:sz w:val="18"/>
                <w:szCs w:val="18"/>
                <w:rtl/>
                <w:lang w:val="en-US" w:bidi="ar-SA"/>
              </w:rPr>
              <w:t>و</w:t>
            </w:r>
            <w:r w:rsidR="004E6429">
              <w:rPr>
                <w:color w:val="000000"/>
                <w:sz w:val="18"/>
                <w:szCs w:val="18"/>
                <w:rtl/>
                <w:lang w:val="en-US" w:bidi="ar-SA"/>
              </w:rPr>
              <w:t>تدريب قطاع الخدمات</w:t>
            </w:r>
            <w:r w:rsidRPr="008E7B8D">
              <w:rPr>
                <w:color w:val="000000"/>
                <w:sz w:val="18"/>
                <w:szCs w:val="18"/>
                <w:rtl/>
                <w:lang w:val="en-US" w:bidi="ar-SA"/>
              </w:rPr>
              <w:t xml:space="preserve">، </w:t>
            </w:r>
            <w:r w:rsidR="004E6429">
              <w:rPr>
                <w:rFonts w:hint="cs"/>
                <w:color w:val="000000"/>
                <w:sz w:val="18"/>
                <w:szCs w:val="18"/>
                <w:rtl/>
                <w:lang w:val="en-US" w:bidi="ar-SA"/>
              </w:rPr>
              <w:t>و</w:t>
            </w:r>
            <w:r w:rsidRPr="008E7B8D">
              <w:rPr>
                <w:color w:val="000000"/>
                <w:sz w:val="18"/>
                <w:szCs w:val="18"/>
                <w:rtl/>
                <w:lang w:val="en-US" w:bidi="ar-SA"/>
              </w:rPr>
              <w:t>شراء المعدات وتوزيعها على فنيي الخدمة وأنشطة التوعية</w:t>
            </w:r>
          </w:p>
        </w:tc>
      </w:tr>
      <w:tr w:rsidR="00AA4A1D" w:rsidRPr="003D07CB" w14:paraId="495DA38C" w14:textId="77777777" w:rsidTr="008F03AD">
        <w:tc>
          <w:tcPr>
            <w:tcW w:w="756" w:type="pct"/>
            <w:shd w:val="clear" w:color="auto" w:fill="auto"/>
          </w:tcPr>
          <w:p w14:paraId="1787A7FD" w14:textId="77777777" w:rsidR="00AA4A1D" w:rsidRPr="003D07CB" w:rsidRDefault="005F0417" w:rsidP="005F0417">
            <w:pPr>
              <w:bidi/>
              <w:jc w:val="left"/>
              <w:rPr>
                <w:color w:val="000000"/>
                <w:sz w:val="18"/>
                <w:szCs w:val="18"/>
                <w:lang w:bidi="ar-SA"/>
              </w:rPr>
            </w:pPr>
            <w:r>
              <w:rPr>
                <w:rFonts w:hint="cs"/>
                <w:color w:val="000000"/>
                <w:sz w:val="18"/>
                <w:szCs w:val="18"/>
                <w:rtl/>
              </w:rPr>
              <w:t xml:space="preserve">فنزويلا (جمهورية </w:t>
            </w:r>
            <w:r>
              <w:rPr>
                <w:color w:val="000000"/>
                <w:sz w:val="18"/>
                <w:szCs w:val="18"/>
                <w:rtl/>
              </w:rPr>
              <w:t>–</w:t>
            </w:r>
            <w:r>
              <w:rPr>
                <w:rFonts w:hint="cs"/>
                <w:color w:val="000000"/>
                <w:sz w:val="18"/>
                <w:szCs w:val="18"/>
                <w:rtl/>
              </w:rPr>
              <w:t xml:space="preserve"> البوليفارية)(</w:t>
            </w:r>
            <w:r w:rsidRPr="008F03AD">
              <w:rPr>
                <w:rFonts w:hint="cs"/>
                <w:color w:val="000000"/>
                <w:sz w:val="18"/>
                <w:szCs w:val="18"/>
                <w:rtl/>
              </w:rPr>
              <w:t xml:space="preserve">المرحلة </w:t>
            </w:r>
            <w:r>
              <w:rPr>
                <w:rFonts w:hint="cs"/>
                <w:color w:val="000000"/>
                <w:sz w:val="18"/>
                <w:szCs w:val="18"/>
                <w:rtl/>
              </w:rPr>
              <w:t>الثانية</w:t>
            </w:r>
            <w:r w:rsidRPr="008F03AD">
              <w:rPr>
                <w:rFonts w:hint="cs"/>
                <w:color w:val="000000"/>
                <w:sz w:val="18"/>
                <w:szCs w:val="18"/>
                <w:rtl/>
              </w:rPr>
              <w:t xml:space="preserve">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tcPr>
          <w:p w14:paraId="4A446622" w14:textId="77777777" w:rsidR="00AA4A1D" w:rsidRPr="003D07CB" w:rsidRDefault="00F905C1" w:rsidP="00F905C1">
            <w:pPr>
              <w:bidi/>
              <w:jc w:val="center"/>
              <w:rPr>
                <w:color w:val="000000"/>
                <w:sz w:val="18"/>
                <w:szCs w:val="18"/>
              </w:rPr>
            </w:pPr>
            <w:r>
              <w:rPr>
                <w:rFonts w:hint="cs"/>
                <w:color w:val="000000"/>
                <w:sz w:val="18"/>
                <w:szCs w:val="18"/>
                <w:rtl/>
              </w:rPr>
              <w:t>اليونيدو</w:t>
            </w:r>
          </w:p>
        </w:tc>
        <w:tc>
          <w:tcPr>
            <w:tcW w:w="455" w:type="pct"/>
            <w:shd w:val="clear" w:color="auto" w:fill="auto"/>
          </w:tcPr>
          <w:p w14:paraId="3D0EFC4B" w14:textId="77777777" w:rsidR="00AA4A1D" w:rsidRPr="003D07CB" w:rsidRDefault="00153940" w:rsidP="00153940">
            <w:pPr>
              <w:bidi/>
              <w:jc w:val="center"/>
              <w:rPr>
                <w:color w:val="000000"/>
                <w:sz w:val="18"/>
                <w:szCs w:val="18"/>
              </w:rPr>
            </w:pPr>
            <w:r>
              <w:rPr>
                <w:rFonts w:hint="cs"/>
                <w:color w:val="000000"/>
                <w:sz w:val="18"/>
                <w:szCs w:val="18"/>
                <w:rtl/>
              </w:rPr>
              <w:t>الثاني والثمانون</w:t>
            </w:r>
            <w:r w:rsidR="00AA4A1D" w:rsidRPr="003D07CB">
              <w:rPr>
                <w:color w:val="000000"/>
                <w:sz w:val="18"/>
                <w:szCs w:val="18"/>
              </w:rPr>
              <w:t xml:space="preserve"> </w:t>
            </w:r>
          </w:p>
        </w:tc>
        <w:tc>
          <w:tcPr>
            <w:tcW w:w="683" w:type="pct"/>
          </w:tcPr>
          <w:p w14:paraId="02F1B034" w14:textId="77777777" w:rsidR="00BE6FFE" w:rsidRPr="00BE6FFE" w:rsidRDefault="00BE6FFE" w:rsidP="00BE6FFE">
            <w:pPr>
              <w:bidi/>
              <w:jc w:val="center"/>
              <w:rPr>
                <w:color w:val="000000"/>
                <w:sz w:val="18"/>
                <w:szCs w:val="18"/>
                <w:rtl/>
                <w:lang w:val="en-US" w:bidi="ar-SA"/>
              </w:rPr>
            </w:pPr>
            <w:r>
              <w:rPr>
                <w:rFonts w:hint="cs"/>
                <w:color w:val="000000"/>
                <w:sz w:val="18"/>
                <w:szCs w:val="18"/>
                <w:rtl/>
                <w:lang w:val="en-US" w:bidi="ar-SA"/>
              </w:rPr>
              <w:t>الشريحتان الثانية والثالثة لليونيدو</w:t>
            </w:r>
          </w:p>
        </w:tc>
        <w:tc>
          <w:tcPr>
            <w:tcW w:w="728" w:type="pct"/>
            <w:shd w:val="clear" w:color="auto" w:fill="auto"/>
          </w:tcPr>
          <w:p w14:paraId="0D015E09" w14:textId="77777777" w:rsidR="00AA4A1D" w:rsidRPr="003D07CB" w:rsidRDefault="00327296" w:rsidP="00327296">
            <w:pPr>
              <w:bidi/>
              <w:jc w:val="center"/>
              <w:rPr>
                <w:color w:val="000000"/>
                <w:sz w:val="18"/>
                <w:szCs w:val="18"/>
              </w:rPr>
            </w:pPr>
            <w:r>
              <w:rPr>
                <w:rFonts w:hint="cs"/>
                <w:color w:val="000000"/>
                <w:sz w:val="18"/>
                <w:szCs w:val="18"/>
                <w:rtl/>
              </w:rPr>
              <w:t>غير متاح</w:t>
            </w:r>
          </w:p>
        </w:tc>
        <w:tc>
          <w:tcPr>
            <w:tcW w:w="577" w:type="pct"/>
          </w:tcPr>
          <w:p w14:paraId="08813A05" w14:textId="77777777" w:rsidR="00AA4A1D" w:rsidRPr="003D07CB" w:rsidRDefault="00AA4A1D" w:rsidP="00922AE2">
            <w:pPr>
              <w:jc w:val="center"/>
              <w:rPr>
                <w:color w:val="000000"/>
                <w:sz w:val="18"/>
                <w:szCs w:val="18"/>
              </w:rPr>
            </w:pPr>
          </w:p>
        </w:tc>
        <w:tc>
          <w:tcPr>
            <w:tcW w:w="1347" w:type="pct"/>
            <w:shd w:val="clear" w:color="auto" w:fill="auto"/>
          </w:tcPr>
          <w:p w14:paraId="609B8582" w14:textId="77777777" w:rsidR="00AA4A1D" w:rsidRPr="003D6695" w:rsidRDefault="00AA4A1D" w:rsidP="003D6695">
            <w:pPr>
              <w:bidi/>
              <w:jc w:val="left"/>
              <w:rPr>
                <w:color w:val="000000"/>
                <w:sz w:val="18"/>
                <w:szCs w:val="18"/>
                <w:rtl/>
                <w:lang w:val="en-US" w:bidi="ar-SA"/>
              </w:rPr>
            </w:pPr>
            <w:r w:rsidRPr="003D6695">
              <w:rPr>
                <w:color w:val="000000"/>
                <w:sz w:val="18"/>
                <w:szCs w:val="18"/>
                <w:rtl/>
                <w:lang w:val="en-US" w:bidi="ar-SA"/>
              </w:rPr>
              <w:t>الأزمة الاقتصادية التي تؤثر على توافر العملات الأجنبية لاستيراد الم</w:t>
            </w:r>
            <w:r w:rsidR="00BA674F">
              <w:rPr>
                <w:color w:val="000000"/>
                <w:sz w:val="18"/>
                <w:szCs w:val="18"/>
                <w:rtl/>
                <w:lang w:val="en-US" w:bidi="ar-SA"/>
              </w:rPr>
              <w:t>واد الخام أو السلع تامة الصنع</w:t>
            </w:r>
            <w:r w:rsidRPr="003D6695">
              <w:rPr>
                <w:color w:val="000000"/>
                <w:sz w:val="18"/>
                <w:szCs w:val="18"/>
                <w:rtl/>
                <w:lang w:val="en-US" w:bidi="ar-SA"/>
              </w:rPr>
              <w:t>، وانخفاض عدد موظفي وحدة الأوزون الوطنية والتغيرات المؤسسية الأخرى</w:t>
            </w:r>
          </w:p>
        </w:tc>
      </w:tr>
      <w:tr w:rsidR="00327296" w:rsidRPr="003D07CB" w14:paraId="2DCA17DE" w14:textId="77777777" w:rsidTr="008F03AD">
        <w:tc>
          <w:tcPr>
            <w:tcW w:w="756" w:type="pct"/>
            <w:shd w:val="clear" w:color="auto" w:fill="auto"/>
          </w:tcPr>
          <w:p w14:paraId="28580435" w14:textId="77777777" w:rsidR="00327296" w:rsidRPr="003D07CB" w:rsidRDefault="005F0417" w:rsidP="005F0417">
            <w:pPr>
              <w:bidi/>
              <w:rPr>
                <w:color w:val="000000"/>
                <w:sz w:val="18"/>
                <w:szCs w:val="18"/>
              </w:rPr>
            </w:pPr>
            <w:r>
              <w:rPr>
                <w:rFonts w:hint="cs"/>
                <w:color w:val="000000"/>
                <w:sz w:val="18"/>
                <w:szCs w:val="18"/>
                <w:rtl/>
              </w:rPr>
              <w:t>زامبيا</w:t>
            </w:r>
          </w:p>
          <w:p w14:paraId="53A630A2" w14:textId="77777777" w:rsidR="00327296" w:rsidRPr="003D07CB" w:rsidRDefault="005F0417" w:rsidP="005F0417">
            <w:pPr>
              <w:bidi/>
              <w:rPr>
                <w:color w:val="000000"/>
                <w:sz w:val="18"/>
                <w:szCs w:val="18"/>
                <w:lang w:bidi="ar-SA"/>
              </w:rPr>
            </w:pPr>
            <w:r>
              <w:rPr>
                <w:rFonts w:hint="cs"/>
                <w:color w:val="000000"/>
                <w:sz w:val="18"/>
                <w:szCs w:val="18"/>
                <w:rtl/>
              </w:rPr>
              <w:t>(</w:t>
            </w:r>
            <w:r w:rsidRPr="008F03AD">
              <w:rPr>
                <w:rFonts w:hint="cs"/>
                <w:color w:val="000000"/>
                <w:sz w:val="18"/>
                <w:szCs w:val="18"/>
                <w:rtl/>
              </w:rPr>
              <w:t xml:space="preserve">المرحلة الأولى من خطة </w:t>
            </w:r>
            <w:r w:rsidRPr="008F03AD">
              <w:rPr>
                <w:sz w:val="18"/>
                <w:szCs w:val="18"/>
                <w:rtl/>
                <w:lang w:bidi="ar-SA"/>
              </w:rPr>
              <w:t>إدارة إزالة المواد الهيدروكلوروفلوروكربونية</w:t>
            </w:r>
            <w:r>
              <w:rPr>
                <w:rFonts w:hint="cs"/>
                <w:sz w:val="18"/>
                <w:szCs w:val="18"/>
                <w:rtl/>
                <w:lang w:bidi="ar-SA"/>
              </w:rPr>
              <w:t>)</w:t>
            </w:r>
          </w:p>
        </w:tc>
        <w:tc>
          <w:tcPr>
            <w:tcW w:w="454" w:type="pct"/>
          </w:tcPr>
          <w:p w14:paraId="29A4865A" w14:textId="77777777" w:rsidR="00327296" w:rsidRPr="003D07CB" w:rsidRDefault="00F905C1" w:rsidP="00F905C1">
            <w:pPr>
              <w:bidi/>
              <w:jc w:val="center"/>
              <w:rPr>
                <w:color w:val="000000"/>
                <w:sz w:val="18"/>
                <w:szCs w:val="18"/>
              </w:rPr>
            </w:pPr>
            <w:r>
              <w:rPr>
                <w:rFonts w:hint="cs"/>
                <w:color w:val="000000"/>
                <w:sz w:val="18"/>
                <w:szCs w:val="18"/>
                <w:rtl/>
              </w:rPr>
              <w:t>اليونيب / اليونيدو</w:t>
            </w:r>
          </w:p>
        </w:tc>
        <w:tc>
          <w:tcPr>
            <w:tcW w:w="455" w:type="pct"/>
            <w:shd w:val="clear" w:color="auto" w:fill="auto"/>
          </w:tcPr>
          <w:p w14:paraId="27C2F9D2" w14:textId="77777777" w:rsidR="00327296" w:rsidRPr="003D07CB" w:rsidRDefault="00153940" w:rsidP="00153940">
            <w:pPr>
              <w:bidi/>
              <w:jc w:val="center"/>
              <w:rPr>
                <w:color w:val="000000"/>
                <w:sz w:val="18"/>
                <w:szCs w:val="18"/>
              </w:rPr>
            </w:pPr>
            <w:r>
              <w:rPr>
                <w:rFonts w:hint="cs"/>
                <w:color w:val="000000"/>
                <w:sz w:val="18"/>
                <w:szCs w:val="18"/>
                <w:rtl/>
              </w:rPr>
              <w:t>الخامس والثمانون</w:t>
            </w:r>
          </w:p>
        </w:tc>
        <w:tc>
          <w:tcPr>
            <w:tcW w:w="683" w:type="pct"/>
          </w:tcPr>
          <w:p w14:paraId="7DF6BFEE" w14:textId="77777777" w:rsidR="00327296" w:rsidRPr="003D07CB" w:rsidRDefault="00327296" w:rsidP="00922AE2">
            <w:pPr>
              <w:jc w:val="center"/>
              <w:rPr>
                <w:color w:val="000000"/>
                <w:sz w:val="18"/>
                <w:szCs w:val="18"/>
              </w:rPr>
            </w:pPr>
          </w:p>
        </w:tc>
        <w:tc>
          <w:tcPr>
            <w:tcW w:w="728" w:type="pct"/>
            <w:shd w:val="clear" w:color="auto" w:fill="auto"/>
          </w:tcPr>
          <w:p w14:paraId="7E2E1B12" w14:textId="77777777" w:rsidR="00327296" w:rsidRPr="008F03AD" w:rsidRDefault="00327296" w:rsidP="00266CF5">
            <w:pPr>
              <w:jc w:val="center"/>
              <w:rPr>
                <w:color w:val="000000"/>
                <w:sz w:val="18"/>
                <w:szCs w:val="18"/>
                <w:lang w:val="en-US"/>
              </w:rPr>
            </w:pPr>
            <w:r>
              <w:rPr>
                <w:rFonts w:hint="cs"/>
                <w:color w:val="000000"/>
                <w:sz w:val="18"/>
                <w:szCs w:val="18"/>
                <w:rtl/>
              </w:rPr>
              <w:t>31- ديسمبر-23</w:t>
            </w:r>
          </w:p>
        </w:tc>
        <w:tc>
          <w:tcPr>
            <w:tcW w:w="577" w:type="pct"/>
          </w:tcPr>
          <w:p w14:paraId="49D18D6E" w14:textId="77777777" w:rsidR="00327296" w:rsidRPr="003D07CB" w:rsidRDefault="002A52D8" w:rsidP="002A52D8">
            <w:pPr>
              <w:bidi/>
              <w:jc w:val="center"/>
              <w:rPr>
                <w:color w:val="000000"/>
                <w:sz w:val="18"/>
                <w:szCs w:val="18"/>
              </w:rPr>
            </w:pPr>
            <w:r>
              <w:rPr>
                <w:rFonts w:hint="cs"/>
                <w:color w:val="000000"/>
                <w:sz w:val="18"/>
                <w:szCs w:val="18"/>
                <w:rtl/>
              </w:rPr>
              <w:t>السادس والثمانون</w:t>
            </w:r>
          </w:p>
        </w:tc>
        <w:tc>
          <w:tcPr>
            <w:tcW w:w="1347" w:type="pct"/>
            <w:shd w:val="clear" w:color="auto" w:fill="auto"/>
          </w:tcPr>
          <w:p w14:paraId="072B9399" w14:textId="77777777" w:rsidR="00327296" w:rsidRPr="003D6695" w:rsidRDefault="00327296" w:rsidP="00BA674F">
            <w:pPr>
              <w:bidi/>
              <w:jc w:val="left"/>
              <w:rPr>
                <w:color w:val="000000"/>
                <w:sz w:val="18"/>
                <w:szCs w:val="18"/>
                <w:rtl/>
                <w:lang w:val="en-US" w:bidi="ar-SA"/>
              </w:rPr>
            </w:pPr>
            <w:r w:rsidRPr="003D6695">
              <w:rPr>
                <w:color w:val="000000"/>
                <w:sz w:val="18"/>
                <w:szCs w:val="18"/>
                <w:rtl/>
                <w:lang w:val="en-US" w:bidi="ar-SA"/>
              </w:rPr>
              <w:t>تأخر في تنفيذ تدريب الجمارك و</w:t>
            </w:r>
            <w:r w:rsidR="00BA674F" w:rsidRPr="003D6695">
              <w:rPr>
                <w:color w:val="000000"/>
                <w:sz w:val="18"/>
                <w:szCs w:val="18"/>
                <w:rtl/>
                <w:lang w:val="en-US" w:bidi="ar-SA"/>
              </w:rPr>
              <w:t xml:space="preserve">قطاع </w:t>
            </w:r>
            <w:r w:rsidRPr="003D6695">
              <w:rPr>
                <w:color w:val="000000"/>
                <w:sz w:val="18"/>
                <w:szCs w:val="18"/>
                <w:rtl/>
                <w:lang w:val="en-US" w:bidi="ar-SA"/>
              </w:rPr>
              <w:t>الخدمات وشراء المعدات.</w:t>
            </w:r>
          </w:p>
        </w:tc>
      </w:tr>
    </w:tbl>
    <w:p w14:paraId="3D027DD5" w14:textId="77777777" w:rsidR="00A443A3" w:rsidRDefault="00A443A3" w:rsidP="00A443A3">
      <w:pPr>
        <w:bidi/>
        <w:rPr>
          <w:szCs w:val="24"/>
          <w:rtl/>
          <w:lang w:bidi="ar-SA"/>
        </w:rPr>
      </w:pPr>
    </w:p>
    <w:p w14:paraId="23A23A95"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اس</w:t>
      </w:r>
      <w:r w:rsidR="00435AC7" w:rsidRPr="00551B3C">
        <w:rPr>
          <w:sz w:val="26"/>
          <w:szCs w:val="26"/>
          <w:rtl/>
          <w:lang w:bidi="ar-SA"/>
        </w:rPr>
        <w:t>تناداً إلى المعلومات المقدمة</w:t>
      </w:r>
      <w:r w:rsidRPr="00551B3C">
        <w:rPr>
          <w:sz w:val="26"/>
          <w:szCs w:val="26"/>
          <w:rtl/>
          <w:lang w:bidi="ar-SA"/>
        </w:rPr>
        <w:t>، لاحظت الأمانة ما يلي:</w:t>
      </w:r>
    </w:p>
    <w:p w14:paraId="21AE36AE" w14:textId="77777777" w:rsidR="00435AC7" w:rsidRPr="00551B3C" w:rsidRDefault="00435AC7" w:rsidP="00A443A3">
      <w:pPr>
        <w:bidi/>
        <w:rPr>
          <w:sz w:val="26"/>
          <w:szCs w:val="26"/>
          <w:rtl/>
          <w:lang w:bidi="ar-SA"/>
        </w:rPr>
      </w:pPr>
    </w:p>
    <w:p w14:paraId="33746ECE" w14:textId="77777777" w:rsidR="00A443A3" w:rsidRPr="00551B3C" w:rsidRDefault="00A443A3" w:rsidP="00CE19AD">
      <w:pPr>
        <w:pStyle w:val="ListParagraph"/>
        <w:numPr>
          <w:ilvl w:val="0"/>
          <w:numId w:val="34"/>
        </w:numPr>
        <w:bidi/>
        <w:ind w:left="1260" w:hanging="540"/>
        <w:rPr>
          <w:sz w:val="26"/>
          <w:szCs w:val="26"/>
          <w:lang w:bidi="ar-SA"/>
        </w:rPr>
      </w:pPr>
      <w:r w:rsidRPr="00551B3C">
        <w:rPr>
          <w:sz w:val="26"/>
          <w:szCs w:val="26"/>
          <w:rtl/>
          <w:lang w:bidi="ar-SA"/>
        </w:rPr>
        <w:t>أثناء عملية استعراض المشروع للمرحلة الثانية من خطط إدارة إزالة المواد الهيدروكلوروفلوروكربونية لبوتسوانا وجامايكا وزامبيا التي</w:t>
      </w:r>
      <w:r w:rsidR="00435AC7" w:rsidRPr="00551B3C">
        <w:rPr>
          <w:sz w:val="26"/>
          <w:szCs w:val="26"/>
          <w:rtl/>
          <w:lang w:bidi="ar-SA"/>
        </w:rPr>
        <w:t xml:space="preserve"> تمت الموافقة عليها في عام 2020</w:t>
      </w:r>
      <w:r w:rsidRPr="00551B3C">
        <w:rPr>
          <w:sz w:val="26"/>
          <w:szCs w:val="26"/>
          <w:rtl/>
          <w:lang w:bidi="ar-SA"/>
        </w:rPr>
        <w:t xml:space="preserve">، </w:t>
      </w:r>
      <w:r w:rsidR="00435AC7" w:rsidRPr="00551B3C">
        <w:rPr>
          <w:rFonts w:hint="cs"/>
          <w:sz w:val="26"/>
          <w:szCs w:val="26"/>
          <w:rtl/>
          <w:lang w:bidi="ar-SA"/>
        </w:rPr>
        <w:t>أفاد</w:t>
      </w:r>
      <w:r w:rsidRPr="00551B3C">
        <w:rPr>
          <w:sz w:val="26"/>
          <w:szCs w:val="26"/>
          <w:rtl/>
          <w:lang w:bidi="ar-SA"/>
        </w:rPr>
        <w:t xml:space="preserve"> </w:t>
      </w:r>
      <w:r w:rsidR="00435AC7" w:rsidRPr="00551B3C">
        <w:rPr>
          <w:rFonts w:hint="cs"/>
          <w:sz w:val="26"/>
          <w:szCs w:val="26"/>
          <w:rtl/>
          <w:lang w:bidi="ar-SA"/>
        </w:rPr>
        <w:t>اليونيب</w:t>
      </w:r>
      <w:r w:rsidRPr="00551B3C">
        <w:rPr>
          <w:sz w:val="26"/>
          <w:szCs w:val="26"/>
          <w:rtl/>
          <w:lang w:bidi="ar-SA"/>
        </w:rPr>
        <w:t xml:space="preserve"> </w:t>
      </w:r>
      <w:r w:rsidR="00435AC7" w:rsidRPr="00551B3C">
        <w:rPr>
          <w:rFonts w:hint="cs"/>
          <w:sz w:val="26"/>
          <w:szCs w:val="26"/>
          <w:rtl/>
          <w:lang w:bidi="ar-SA"/>
        </w:rPr>
        <w:t>ب</w:t>
      </w:r>
      <w:r w:rsidRPr="00551B3C">
        <w:rPr>
          <w:sz w:val="26"/>
          <w:szCs w:val="26"/>
          <w:rtl/>
          <w:lang w:bidi="ar-SA"/>
        </w:rPr>
        <w:t>أنه من</w:t>
      </w:r>
      <w:r w:rsidR="00435AC7" w:rsidRPr="00551B3C">
        <w:rPr>
          <w:sz w:val="26"/>
          <w:szCs w:val="26"/>
          <w:rtl/>
          <w:lang w:bidi="ar-SA"/>
        </w:rPr>
        <w:t xml:space="preserve"> المتوقع أن تكتمل المشر</w:t>
      </w:r>
      <w:r w:rsidR="00435AC7" w:rsidRPr="00551B3C">
        <w:rPr>
          <w:rFonts w:hint="cs"/>
          <w:sz w:val="26"/>
          <w:szCs w:val="26"/>
          <w:rtl/>
          <w:lang w:bidi="ar-SA"/>
        </w:rPr>
        <w:t>و</w:t>
      </w:r>
      <w:r w:rsidRPr="00551B3C">
        <w:rPr>
          <w:sz w:val="26"/>
          <w:szCs w:val="26"/>
          <w:rtl/>
          <w:lang w:bidi="ar-SA"/>
        </w:rPr>
        <w:t>ع</w:t>
      </w:r>
      <w:r w:rsidR="00435AC7" w:rsidRPr="00551B3C">
        <w:rPr>
          <w:rFonts w:hint="cs"/>
          <w:sz w:val="26"/>
          <w:szCs w:val="26"/>
          <w:rtl/>
          <w:lang w:bidi="ar-SA"/>
        </w:rPr>
        <w:t>ات</w:t>
      </w:r>
      <w:r w:rsidRPr="00551B3C">
        <w:rPr>
          <w:sz w:val="26"/>
          <w:szCs w:val="26"/>
          <w:rtl/>
          <w:lang w:bidi="ar-SA"/>
        </w:rPr>
        <w:t xml:space="preserve"> بحلول 31 ديسمبر</w:t>
      </w:r>
      <w:r w:rsidR="00435AC7" w:rsidRPr="00551B3C">
        <w:rPr>
          <w:rFonts w:hint="cs"/>
          <w:sz w:val="26"/>
          <w:szCs w:val="26"/>
          <w:rtl/>
          <w:lang w:bidi="ar-SA"/>
        </w:rPr>
        <w:t>/ كانون الأول</w:t>
      </w:r>
      <w:r w:rsidR="00435AC7" w:rsidRPr="00551B3C">
        <w:rPr>
          <w:sz w:val="26"/>
          <w:szCs w:val="26"/>
          <w:rtl/>
          <w:lang w:bidi="ar-SA"/>
        </w:rPr>
        <w:t xml:space="preserve"> 2021؛ ومع ذلك</w:t>
      </w:r>
      <w:r w:rsidRPr="00551B3C">
        <w:rPr>
          <w:sz w:val="26"/>
          <w:szCs w:val="26"/>
          <w:rtl/>
          <w:lang w:bidi="ar-SA"/>
        </w:rPr>
        <w:t>، وبسبب ا</w:t>
      </w:r>
      <w:r w:rsidR="00435AC7" w:rsidRPr="00551B3C">
        <w:rPr>
          <w:sz w:val="26"/>
          <w:szCs w:val="26"/>
          <w:rtl/>
          <w:lang w:bidi="ar-SA"/>
        </w:rPr>
        <w:t>لتأخير في التنفيذ لأسباب مختلفة</w:t>
      </w:r>
      <w:r w:rsidRPr="00551B3C">
        <w:rPr>
          <w:sz w:val="26"/>
          <w:szCs w:val="26"/>
          <w:rtl/>
          <w:lang w:bidi="ar-SA"/>
        </w:rPr>
        <w:t xml:space="preserve">، فإن تاريخ </w:t>
      </w:r>
      <w:r w:rsidR="00435AC7" w:rsidRPr="00551B3C">
        <w:rPr>
          <w:rFonts w:hint="cs"/>
          <w:sz w:val="26"/>
          <w:szCs w:val="26"/>
          <w:rtl/>
          <w:lang w:bidi="ar-SA"/>
        </w:rPr>
        <w:t>إنجاز</w:t>
      </w:r>
      <w:r w:rsidR="00435AC7" w:rsidRPr="00551B3C">
        <w:rPr>
          <w:sz w:val="26"/>
          <w:szCs w:val="26"/>
          <w:rtl/>
          <w:lang w:bidi="ar-SA"/>
        </w:rPr>
        <w:t xml:space="preserve"> المشر</w:t>
      </w:r>
      <w:r w:rsidR="00435AC7" w:rsidRPr="00551B3C">
        <w:rPr>
          <w:rFonts w:hint="cs"/>
          <w:sz w:val="26"/>
          <w:szCs w:val="26"/>
          <w:rtl/>
          <w:lang w:bidi="ar-SA"/>
        </w:rPr>
        <w:t>و</w:t>
      </w:r>
      <w:r w:rsidRPr="00551B3C">
        <w:rPr>
          <w:sz w:val="26"/>
          <w:szCs w:val="26"/>
          <w:rtl/>
          <w:lang w:bidi="ar-SA"/>
        </w:rPr>
        <w:t>ع</w:t>
      </w:r>
      <w:r w:rsidR="00435AC7" w:rsidRPr="00551B3C">
        <w:rPr>
          <w:rFonts w:hint="cs"/>
          <w:sz w:val="26"/>
          <w:szCs w:val="26"/>
          <w:rtl/>
          <w:lang w:bidi="ar-SA"/>
        </w:rPr>
        <w:t>ات</w:t>
      </w:r>
      <w:r w:rsidRPr="00551B3C">
        <w:rPr>
          <w:sz w:val="26"/>
          <w:szCs w:val="26"/>
          <w:rtl/>
          <w:lang w:bidi="ar-SA"/>
        </w:rPr>
        <w:t xml:space="preserve"> سيكون 31 ديسمبر</w:t>
      </w:r>
      <w:r w:rsidR="00435AC7" w:rsidRPr="00551B3C">
        <w:rPr>
          <w:rFonts w:hint="cs"/>
          <w:sz w:val="26"/>
          <w:szCs w:val="26"/>
          <w:rtl/>
          <w:lang w:bidi="ar-SA"/>
        </w:rPr>
        <w:t>/ كانون الأول</w:t>
      </w:r>
      <w:r w:rsidR="00435AC7" w:rsidRPr="00551B3C">
        <w:rPr>
          <w:sz w:val="26"/>
          <w:szCs w:val="26"/>
          <w:rtl/>
          <w:lang w:bidi="ar-SA"/>
        </w:rPr>
        <w:t xml:space="preserve"> 2023</w:t>
      </w:r>
      <w:r w:rsidRPr="00551B3C">
        <w:rPr>
          <w:sz w:val="26"/>
          <w:szCs w:val="26"/>
          <w:rtl/>
          <w:lang w:bidi="ar-SA"/>
        </w:rPr>
        <w:t>؛</w:t>
      </w:r>
    </w:p>
    <w:p w14:paraId="14CB9427" w14:textId="77777777" w:rsidR="00A443A3" w:rsidRPr="00551B3C" w:rsidRDefault="00435AC7" w:rsidP="00CE19AD">
      <w:pPr>
        <w:pStyle w:val="ListParagraph"/>
        <w:numPr>
          <w:ilvl w:val="0"/>
          <w:numId w:val="34"/>
        </w:numPr>
        <w:bidi/>
        <w:ind w:left="1260" w:hanging="540"/>
        <w:rPr>
          <w:sz w:val="26"/>
          <w:szCs w:val="26"/>
          <w:lang w:bidi="ar-SA"/>
        </w:rPr>
      </w:pPr>
      <w:r w:rsidRPr="00551B3C">
        <w:rPr>
          <w:rFonts w:hint="cs"/>
          <w:sz w:val="26"/>
          <w:szCs w:val="26"/>
          <w:rtl/>
          <w:lang w:bidi="ar-SA"/>
        </w:rPr>
        <w:t>وأفاد</w:t>
      </w:r>
      <w:r w:rsidR="00A443A3" w:rsidRPr="00551B3C">
        <w:rPr>
          <w:sz w:val="26"/>
          <w:szCs w:val="26"/>
          <w:rtl/>
          <w:lang w:bidi="ar-SA"/>
        </w:rPr>
        <w:t xml:space="preserve"> </w:t>
      </w:r>
      <w:r w:rsidRPr="00551B3C">
        <w:rPr>
          <w:rFonts w:hint="cs"/>
          <w:sz w:val="26"/>
          <w:szCs w:val="26"/>
          <w:rtl/>
          <w:lang w:bidi="ar-SA"/>
        </w:rPr>
        <w:t>اليونيب</w:t>
      </w:r>
      <w:r w:rsidR="00A443A3" w:rsidRPr="00551B3C">
        <w:rPr>
          <w:sz w:val="26"/>
          <w:szCs w:val="26"/>
          <w:rtl/>
          <w:lang w:bidi="ar-SA"/>
        </w:rPr>
        <w:t xml:space="preserve"> </w:t>
      </w:r>
      <w:r w:rsidRPr="00551B3C">
        <w:rPr>
          <w:rFonts w:hint="cs"/>
          <w:sz w:val="26"/>
          <w:szCs w:val="26"/>
          <w:rtl/>
          <w:lang w:bidi="ar-SA"/>
        </w:rPr>
        <w:t>ب</w:t>
      </w:r>
      <w:r w:rsidR="00A443A3" w:rsidRPr="00551B3C">
        <w:rPr>
          <w:sz w:val="26"/>
          <w:szCs w:val="26"/>
          <w:rtl/>
          <w:lang w:bidi="ar-SA"/>
        </w:rPr>
        <w:t>أن أسباب التأخير في تنفيذ المرحلة الأولى من خطط إدارة إزالة المواد الهيدروكلوروفلوروكربونية لبربادوس وكوت ديفوار والكونغو ودومينيكا وغرينادا وموزامبيق وسانت كيت</w:t>
      </w:r>
      <w:r w:rsidRPr="00551B3C">
        <w:rPr>
          <w:sz w:val="26"/>
          <w:szCs w:val="26"/>
          <w:rtl/>
          <w:lang w:bidi="ar-SA"/>
        </w:rPr>
        <w:t>س ونيفيس وجنوب أفريقيا وسورينام، تشمل</w:t>
      </w:r>
      <w:r w:rsidR="00A443A3" w:rsidRPr="00551B3C">
        <w:rPr>
          <w:sz w:val="26"/>
          <w:szCs w:val="26"/>
          <w:rtl/>
          <w:lang w:bidi="ar-SA"/>
        </w:rPr>
        <w:t>، بالإضافة إل</w:t>
      </w:r>
      <w:r w:rsidRPr="00551B3C">
        <w:rPr>
          <w:sz w:val="26"/>
          <w:szCs w:val="26"/>
          <w:rtl/>
          <w:lang w:bidi="ar-SA"/>
        </w:rPr>
        <w:t xml:space="preserve">ى </w:t>
      </w:r>
      <w:r w:rsidRPr="00551B3C">
        <w:rPr>
          <w:rFonts w:hint="cs"/>
          <w:sz w:val="26"/>
          <w:szCs w:val="26"/>
          <w:rtl/>
          <w:lang w:bidi="ar-SA"/>
        </w:rPr>
        <w:t>ا</w:t>
      </w:r>
      <w:r w:rsidRPr="00551B3C">
        <w:rPr>
          <w:sz w:val="26"/>
          <w:szCs w:val="26"/>
          <w:rtl/>
          <w:lang w:bidi="ar-SA"/>
        </w:rPr>
        <w:t xml:space="preserve">لقيود التي يفرضها الوباء، </w:t>
      </w:r>
      <w:r w:rsidR="00A443A3" w:rsidRPr="00551B3C">
        <w:rPr>
          <w:sz w:val="26"/>
          <w:szCs w:val="26"/>
          <w:rtl/>
          <w:lang w:bidi="ar-SA"/>
        </w:rPr>
        <w:t>العمليات الإدارية</w:t>
      </w:r>
      <w:r w:rsidRPr="00551B3C">
        <w:rPr>
          <w:sz w:val="26"/>
          <w:szCs w:val="26"/>
          <w:rtl/>
          <w:lang w:bidi="ar-SA"/>
        </w:rPr>
        <w:t xml:space="preserve"> المتعلقة بالموافقة على المشروع</w:t>
      </w:r>
      <w:r w:rsidR="00A443A3" w:rsidRPr="00551B3C">
        <w:rPr>
          <w:sz w:val="26"/>
          <w:szCs w:val="26"/>
          <w:rtl/>
          <w:lang w:bidi="ar-SA"/>
        </w:rPr>
        <w:t>، وتحويل الأموال</w:t>
      </w:r>
      <w:r w:rsidRPr="00551B3C">
        <w:rPr>
          <w:sz w:val="26"/>
          <w:szCs w:val="26"/>
          <w:rtl/>
          <w:lang w:bidi="ar-SA"/>
        </w:rPr>
        <w:t xml:space="preserve"> بسبب </w:t>
      </w:r>
      <w:r w:rsidRPr="00551B3C">
        <w:rPr>
          <w:rFonts w:hint="cs"/>
          <w:sz w:val="26"/>
          <w:szCs w:val="26"/>
          <w:rtl/>
          <w:lang w:bidi="ar-SA"/>
        </w:rPr>
        <w:t>المسائل</w:t>
      </w:r>
      <w:r w:rsidRPr="00551B3C">
        <w:rPr>
          <w:sz w:val="26"/>
          <w:szCs w:val="26"/>
          <w:rtl/>
          <w:lang w:bidi="ar-SA"/>
        </w:rPr>
        <w:t xml:space="preserve"> المتعلقة بالمصارف</w:t>
      </w:r>
      <w:r w:rsidR="00A443A3" w:rsidRPr="00551B3C">
        <w:rPr>
          <w:sz w:val="26"/>
          <w:szCs w:val="26"/>
          <w:rtl/>
          <w:lang w:bidi="ar-SA"/>
        </w:rPr>
        <w:t xml:space="preserve">، والتغييرات في وحدة الأوزون الوطنية </w:t>
      </w:r>
      <w:r w:rsidRPr="00551B3C">
        <w:rPr>
          <w:sz w:val="26"/>
          <w:szCs w:val="26"/>
          <w:rtl/>
          <w:lang w:bidi="ar-SA"/>
        </w:rPr>
        <w:t>/ إدارة أنشطة بروتوكول مونتريال</w:t>
      </w:r>
      <w:r w:rsidR="00A443A3" w:rsidRPr="00551B3C">
        <w:rPr>
          <w:sz w:val="26"/>
          <w:szCs w:val="26"/>
          <w:rtl/>
          <w:lang w:bidi="ar-SA"/>
        </w:rPr>
        <w:t>؛</w:t>
      </w:r>
    </w:p>
    <w:p w14:paraId="60FF624D" w14:textId="77777777" w:rsidR="00435AC7" w:rsidRPr="00551B3C" w:rsidRDefault="00435AC7" w:rsidP="00435AC7">
      <w:pPr>
        <w:pStyle w:val="ListParagraph"/>
        <w:rPr>
          <w:sz w:val="26"/>
          <w:szCs w:val="26"/>
          <w:rtl/>
          <w:lang w:bidi="ar-SA"/>
        </w:rPr>
      </w:pPr>
    </w:p>
    <w:p w14:paraId="406AFE69" w14:textId="77777777" w:rsidR="00A443A3" w:rsidRPr="00551B3C" w:rsidRDefault="00435AC7" w:rsidP="00CE19AD">
      <w:pPr>
        <w:pStyle w:val="ListParagraph"/>
        <w:numPr>
          <w:ilvl w:val="0"/>
          <w:numId w:val="34"/>
        </w:numPr>
        <w:bidi/>
        <w:ind w:left="1260" w:hanging="540"/>
        <w:rPr>
          <w:sz w:val="26"/>
          <w:szCs w:val="26"/>
          <w:lang w:bidi="ar-SA"/>
        </w:rPr>
      </w:pPr>
      <w:r w:rsidRPr="00551B3C">
        <w:rPr>
          <w:rFonts w:hint="cs"/>
          <w:sz w:val="26"/>
          <w:szCs w:val="26"/>
          <w:rtl/>
          <w:lang w:bidi="ar-SA"/>
        </w:rPr>
        <w:t>و</w:t>
      </w:r>
      <w:r w:rsidR="00A443A3" w:rsidRPr="00551B3C">
        <w:rPr>
          <w:sz w:val="26"/>
          <w:szCs w:val="26"/>
          <w:rtl/>
          <w:lang w:bidi="ar-SA"/>
        </w:rPr>
        <w:t>تأخر تنفيذ المرحلة الأولى من خطط إدارة إزالة المواد الهيدروكلوروفلوروكربونية لهايتي ومالي وجنوب السودان بسبب الوضع السياسي والأمني ​​الوطني الخارج عن سيطرة وحدة الأوز</w:t>
      </w:r>
      <w:r w:rsidRPr="00551B3C">
        <w:rPr>
          <w:sz w:val="26"/>
          <w:szCs w:val="26"/>
          <w:rtl/>
          <w:lang w:bidi="ar-SA"/>
        </w:rPr>
        <w:t>ون الوطنية والوكالات المنفذة؛</w:t>
      </w:r>
    </w:p>
    <w:p w14:paraId="63AEE533" w14:textId="77777777" w:rsidR="00435AC7" w:rsidRPr="00551B3C" w:rsidRDefault="00435AC7" w:rsidP="00435AC7">
      <w:pPr>
        <w:pStyle w:val="ListParagraph"/>
        <w:rPr>
          <w:sz w:val="26"/>
          <w:szCs w:val="26"/>
          <w:rtl/>
          <w:lang w:bidi="ar-SA"/>
        </w:rPr>
      </w:pPr>
    </w:p>
    <w:p w14:paraId="479BB450" w14:textId="77777777" w:rsidR="00A443A3" w:rsidRPr="00551B3C" w:rsidRDefault="00435AC7" w:rsidP="00CE19AD">
      <w:pPr>
        <w:pStyle w:val="ListParagraph"/>
        <w:numPr>
          <w:ilvl w:val="0"/>
          <w:numId w:val="34"/>
        </w:numPr>
        <w:bidi/>
        <w:ind w:left="1260" w:hanging="540"/>
        <w:rPr>
          <w:sz w:val="26"/>
          <w:szCs w:val="26"/>
          <w:lang w:bidi="ar-SA"/>
        </w:rPr>
      </w:pPr>
      <w:r w:rsidRPr="00551B3C">
        <w:rPr>
          <w:rFonts w:hint="cs"/>
          <w:sz w:val="26"/>
          <w:szCs w:val="26"/>
          <w:rtl/>
          <w:lang w:bidi="ar-SA"/>
        </w:rPr>
        <w:t>و</w:t>
      </w:r>
      <w:r w:rsidR="00A443A3" w:rsidRPr="00551B3C">
        <w:rPr>
          <w:sz w:val="26"/>
          <w:szCs w:val="26"/>
          <w:rtl/>
          <w:lang w:bidi="ar-SA"/>
        </w:rPr>
        <w:t>كان التأخير في تنفيذ المرحلة الثانية من خطة إدارة إزالة المواد الهيدروكلوروفلوروكربونية لفنزويلا (جمهورية - البوليفارية) بسبب الأزمة الاقتصادية التي أثرت على توافر العملات الأجنبية لاستيراد المواد</w:t>
      </w:r>
      <w:r w:rsidRPr="00551B3C">
        <w:rPr>
          <w:sz w:val="26"/>
          <w:szCs w:val="26"/>
          <w:rtl/>
          <w:lang w:bidi="ar-SA"/>
        </w:rPr>
        <w:t xml:space="preserve"> الخام أو السلع تامة الصنع</w:t>
      </w:r>
      <w:r w:rsidR="00A443A3" w:rsidRPr="00551B3C">
        <w:rPr>
          <w:sz w:val="26"/>
          <w:szCs w:val="26"/>
          <w:rtl/>
          <w:lang w:bidi="ar-SA"/>
        </w:rPr>
        <w:t xml:space="preserve">، وانخفاض عدد موظفي وحدة الأوزون الوطنية والتغييرات المؤسسية الأخرى وعدم القدرة على حل </w:t>
      </w:r>
      <w:r w:rsidRPr="00551B3C">
        <w:rPr>
          <w:rFonts w:hint="cs"/>
          <w:sz w:val="26"/>
          <w:szCs w:val="26"/>
          <w:rtl/>
          <w:lang w:bidi="ar-SA"/>
        </w:rPr>
        <w:t>المشكلات</w:t>
      </w:r>
      <w:r w:rsidR="00A443A3" w:rsidRPr="00551B3C">
        <w:rPr>
          <w:sz w:val="26"/>
          <w:szCs w:val="26"/>
          <w:rtl/>
          <w:lang w:bidi="ar-SA"/>
        </w:rPr>
        <w:t xml:space="preserve"> المتعلقة بالتحقق من استهلاك </w:t>
      </w:r>
      <w:r w:rsidRPr="00551B3C">
        <w:rPr>
          <w:rFonts w:hint="cs"/>
          <w:sz w:val="26"/>
          <w:szCs w:val="26"/>
          <w:rtl/>
          <w:lang w:bidi="ar-SA"/>
        </w:rPr>
        <w:t>المواد الهيدروكلوروفلوروكربونية</w:t>
      </w:r>
      <w:r w:rsidR="00A443A3" w:rsidRPr="00551B3C">
        <w:rPr>
          <w:sz w:val="26"/>
          <w:szCs w:val="26"/>
          <w:rtl/>
          <w:lang w:bidi="ar-SA"/>
        </w:rPr>
        <w:t>.</w:t>
      </w:r>
    </w:p>
    <w:p w14:paraId="3B613249" w14:textId="77777777" w:rsidR="00435AC7" w:rsidRPr="00551B3C" w:rsidRDefault="00435AC7" w:rsidP="00A443A3">
      <w:pPr>
        <w:bidi/>
        <w:rPr>
          <w:sz w:val="26"/>
          <w:szCs w:val="26"/>
          <w:rtl/>
          <w:lang w:bidi="ar-SA"/>
        </w:rPr>
      </w:pPr>
    </w:p>
    <w:p w14:paraId="1AD2F077" w14:textId="77777777" w:rsidR="00A443A3" w:rsidRPr="00551B3C" w:rsidRDefault="00A443A3" w:rsidP="00314385">
      <w:pPr>
        <w:keepNext/>
        <w:keepLines/>
        <w:bidi/>
        <w:rPr>
          <w:b/>
          <w:bCs/>
          <w:sz w:val="26"/>
          <w:szCs w:val="26"/>
          <w:lang w:bidi="ar-SA"/>
        </w:rPr>
      </w:pPr>
      <w:r w:rsidRPr="00551B3C">
        <w:rPr>
          <w:b/>
          <w:bCs/>
          <w:sz w:val="26"/>
          <w:szCs w:val="26"/>
          <w:rtl/>
          <w:lang w:bidi="ar-SA"/>
        </w:rPr>
        <w:t>تعليقات الأمانة</w:t>
      </w:r>
    </w:p>
    <w:p w14:paraId="295FC5D2" w14:textId="77777777" w:rsidR="00A443A3" w:rsidRPr="00551B3C" w:rsidRDefault="00A443A3" w:rsidP="00314385">
      <w:pPr>
        <w:keepNext/>
        <w:keepLines/>
        <w:bidi/>
        <w:rPr>
          <w:sz w:val="26"/>
          <w:szCs w:val="26"/>
          <w:lang w:bidi="ar-SA"/>
        </w:rPr>
      </w:pPr>
    </w:p>
    <w:p w14:paraId="5A34D2CB" w14:textId="77777777" w:rsidR="00A443A3" w:rsidRPr="00551B3C" w:rsidRDefault="00A443A3" w:rsidP="00014308">
      <w:pPr>
        <w:pStyle w:val="ListParagraph"/>
        <w:keepNext/>
        <w:keepLines/>
        <w:numPr>
          <w:ilvl w:val="0"/>
          <w:numId w:val="10"/>
        </w:numPr>
        <w:bidi/>
        <w:ind w:left="4" w:firstLine="0"/>
        <w:rPr>
          <w:sz w:val="26"/>
          <w:szCs w:val="26"/>
          <w:lang w:bidi="ar-SA"/>
        </w:rPr>
      </w:pPr>
      <w:r w:rsidRPr="00551B3C">
        <w:rPr>
          <w:sz w:val="26"/>
          <w:szCs w:val="26"/>
          <w:rtl/>
          <w:lang w:bidi="ar-SA"/>
        </w:rPr>
        <w:t xml:space="preserve">أجرت الأمانة مشاورات </w:t>
      </w:r>
      <w:r w:rsidR="00515673" w:rsidRPr="00551B3C">
        <w:rPr>
          <w:rFonts w:hint="cs"/>
          <w:sz w:val="26"/>
          <w:szCs w:val="26"/>
          <w:rtl/>
          <w:lang w:bidi="ar-SA"/>
        </w:rPr>
        <w:t>مستفيضة</w:t>
      </w:r>
      <w:r w:rsidRPr="00551B3C">
        <w:rPr>
          <w:sz w:val="26"/>
          <w:szCs w:val="26"/>
          <w:rtl/>
          <w:lang w:bidi="ar-SA"/>
        </w:rPr>
        <w:t xml:space="preserve"> مع </w:t>
      </w:r>
      <w:r w:rsidR="00515673" w:rsidRPr="00551B3C">
        <w:rPr>
          <w:rFonts w:hint="cs"/>
          <w:sz w:val="26"/>
          <w:szCs w:val="26"/>
          <w:rtl/>
          <w:lang w:bidi="ar-SA"/>
        </w:rPr>
        <w:t>اليونيب</w:t>
      </w:r>
      <w:r w:rsidRPr="00551B3C">
        <w:rPr>
          <w:sz w:val="26"/>
          <w:szCs w:val="26"/>
          <w:rtl/>
          <w:lang w:bidi="ar-SA"/>
        </w:rPr>
        <w:t xml:space="preserve"> </w:t>
      </w:r>
      <w:r w:rsidR="00515673" w:rsidRPr="00551B3C">
        <w:rPr>
          <w:rFonts w:hint="cs"/>
          <w:sz w:val="26"/>
          <w:szCs w:val="26"/>
          <w:rtl/>
          <w:lang w:bidi="ar-SA"/>
        </w:rPr>
        <w:t>واليونيدو</w:t>
      </w:r>
      <w:r w:rsidRPr="00551B3C">
        <w:rPr>
          <w:sz w:val="26"/>
          <w:szCs w:val="26"/>
          <w:rtl/>
          <w:lang w:bidi="ar-SA"/>
        </w:rPr>
        <w:t xml:space="preserve"> مع مراعاة أن التحديات التي تواجهها قد تكون فريدة</w:t>
      </w:r>
      <w:r w:rsidR="00515673" w:rsidRPr="00551B3C">
        <w:rPr>
          <w:rFonts w:hint="cs"/>
          <w:sz w:val="26"/>
          <w:szCs w:val="26"/>
          <w:rtl/>
          <w:lang w:bidi="ar-SA"/>
        </w:rPr>
        <w:t xml:space="preserve"> من نوعها</w:t>
      </w:r>
      <w:r w:rsidR="00515673" w:rsidRPr="00551B3C">
        <w:rPr>
          <w:sz w:val="26"/>
          <w:szCs w:val="26"/>
          <w:rtl/>
          <w:lang w:bidi="ar-SA"/>
        </w:rPr>
        <w:t xml:space="preserve"> لكل بلد من </w:t>
      </w:r>
      <w:r w:rsidRPr="00551B3C">
        <w:rPr>
          <w:sz w:val="26"/>
          <w:szCs w:val="26"/>
          <w:rtl/>
          <w:lang w:bidi="ar-SA"/>
        </w:rPr>
        <w:t xml:space="preserve">بلدان المادة 5 </w:t>
      </w:r>
      <w:r w:rsidR="00515673" w:rsidRPr="00551B3C">
        <w:rPr>
          <w:rFonts w:hint="cs"/>
          <w:sz w:val="26"/>
          <w:szCs w:val="26"/>
          <w:rtl/>
          <w:lang w:bidi="ar-SA"/>
        </w:rPr>
        <w:t>وعددهم 16 بلدا وضرورة</w:t>
      </w:r>
      <w:r w:rsidRPr="00551B3C">
        <w:rPr>
          <w:sz w:val="26"/>
          <w:szCs w:val="26"/>
          <w:rtl/>
          <w:lang w:bidi="ar-SA"/>
        </w:rPr>
        <w:t xml:space="preserve"> استكمال تنفيذ المرحلة الأولى أو الثانية من خطط إدارة إزالة المواد الهيدروكلوروفلوروكربونية</w:t>
      </w:r>
      <w:r w:rsidR="00515673" w:rsidRPr="00551B3C">
        <w:rPr>
          <w:sz w:val="26"/>
          <w:szCs w:val="26"/>
          <w:rtl/>
          <w:lang w:bidi="ar-SA"/>
        </w:rPr>
        <w:t xml:space="preserve"> في أقرب وقت ممكن لتجنب تمديد فترات تنفيذ الأنشطة المتبقية</w:t>
      </w:r>
      <w:r w:rsidRPr="00551B3C">
        <w:rPr>
          <w:sz w:val="26"/>
          <w:szCs w:val="26"/>
          <w:rtl/>
          <w:lang w:bidi="ar-SA"/>
        </w:rPr>
        <w:t xml:space="preserve">، مع </w:t>
      </w:r>
      <w:r w:rsidR="00515673" w:rsidRPr="00551B3C">
        <w:rPr>
          <w:rFonts w:hint="cs"/>
          <w:sz w:val="26"/>
          <w:szCs w:val="26"/>
          <w:rtl/>
          <w:lang w:bidi="ar-SA"/>
        </w:rPr>
        <w:t>العلم</w:t>
      </w:r>
      <w:r w:rsidRPr="00551B3C">
        <w:rPr>
          <w:sz w:val="26"/>
          <w:szCs w:val="26"/>
          <w:rtl/>
          <w:lang w:bidi="ar-SA"/>
        </w:rPr>
        <w:t xml:space="preserve"> </w:t>
      </w:r>
      <w:r w:rsidR="00515673" w:rsidRPr="00551B3C">
        <w:rPr>
          <w:rFonts w:hint="cs"/>
          <w:sz w:val="26"/>
          <w:szCs w:val="26"/>
          <w:rtl/>
          <w:lang w:bidi="ar-SA"/>
        </w:rPr>
        <w:t>ب</w:t>
      </w:r>
      <w:r w:rsidRPr="00551B3C">
        <w:rPr>
          <w:sz w:val="26"/>
          <w:szCs w:val="26"/>
          <w:rtl/>
          <w:lang w:bidi="ar-SA"/>
        </w:rPr>
        <w:t xml:space="preserve">أن هذا </w:t>
      </w:r>
      <w:r w:rsidR="00515673" w:rsidRPr="00551B3C">
        <w:rPr>
          <w:rFonts w:hint="cs"/>
          <w:sz w:val="26"/>
          <w:szCs w:val="26"/>
          <w:rtl/>
          <w:lang w:bidi="ar-SA"/>
        </w:rPr>
        <w:t>قد</w:t>
      </w:r>
      <w:r w:rsidRPr="00551B3C">
        <w:rPr>
          <w:sz w:val="26"/>
          <w:szCs w:val="26"/>
          <w:rtl/>
          <w:lang w:bidi="ar-SA"/>
        </w:rPr>
        <w:t xml:space="preserve"> يؤدي إلى تداخل الأنشطة الجارية مع المراحل الأخرى من خطة إدارة إزالة المواد الهيدروكلوروفلوروكربونية والأنشطة المستقبلية الأخرى المتعلقة </w:t>
      </w:r>
      <w:r w:rsidR="00515673" w:rsidRPr="00551B3C">
        <w:rPr>
          <w:rFonts w:hint="cs"/>
          <w:sz w:val="26"/>
          <w:szCs w:val="26"/>
          <w:rtl/>
          <w:lang w:bidi="ar-SA"/>
        </w:rPr>
        <w:t>بالمواد الهيدروفلوروكربونية</w:t>
      </w:r>
      <w:r w:rsidRPr="00551B3C">
        <w:rPr>
          <w:sz w:val="26"/>
          <w:szCs w:val="26"/>
          <w:rtl/>
          <w:lang w:bidi="ar-SA"/>
        </w:rPr>
        <w:t>.</w:t>
      </w:r>
    </w:p>
    <w:p w14:paraId="378796DB" w14:textId="77777777" w:rsidR="00515673" w:rsidRPr="00551B3C" w:rsidRDefault="00515673" w:rsidP="00014308">
      <w:pPr>
        <w:pStyle w:val="ListParagraph"/>
        <w:keepNext/>
        <w:keepLines/>
        <w:bidi/>
        <w:ind w:left="4"/>
        <w:rPr>
          <w:sz w:val="26"/>
          <w:szCs w:val="26"/>
          <w:lang w:bidi="ar-SA"/>
        </w:rPr>
      </w:pPr>
    </w:p>
    <w:p w14:paraId="67B3129E" w14:textId="77777777" w:rsidR="00A443A3" w:rsidRPr="00551B3C" w:rsidRDefault="00515673" w:rsidP="00014308">
      <w:pPr>
        <w:pStyle w:val="ListParagraph"/>
        <w:keepNext/>
        <w:keepLines/>
        <w:numPr>
          <w:ilvl w:val="0"/>
          <w:numId w:val="10"/>
        </w:numPr>
        <w:bidi/>
        <w:ind w:left="4" w:firstLine="0"/>
        <w:rPr>
          <w:sz w:val="26"/>
          <w:szCs w:val="26"/>
          <w:lang w:bidi="ar-SA"/>
        </w:rPr>
      </w:pPr>
      <w:r w:rsidRPr="00551B3C">
        <w:rPr>
          <w:sz w:val="26"/>
          <w:szCs w:val="26"/>
          <w:rtl/>
          <w:lang w:bidi="ar-SA"/>
        </w:rPr>
        <w:t>واستناداً إلى المناقشات</w:t>
      </w:r>
      <w:r w:rsidR="00A443A3" w:rsidRPr="00551B3C">
        <w:rPr>
          <w:sz w:val="26"/>
          <w:szCs w:val="26"/>
          <w:rtl/>
          <w:lang w:bidi="ar-SA"/>
        </w:rPr>
        <w:t>، تم الاتفاق على النهج التالي:</w:t>
      </w:r>
    </w:p>
    <w:p w14:paraId="5BDE270A" w14:textId="77777777" w:rsidR="00515673" w:rsidRPr="00551B3C" w:rsidRDefault="00515673" w:rsidP="00A443A3">
      <w:pPr>
        <w:bidi/>
        <w:rPr>
          <w:sz w:val="26"/>
          <w:szCs w:val="26"/>
          <w:rtl/>
          <w:lang w:bidi="ar-SA"/>
        </w:rPr>
      </w:pPr>
    </w:p>
    <w:p w14:paraId="748C9D32" w14:textId="77777777" w:rsidR="00A443A3" w:rsidRPr="00551B3C" w:rsidRDefault="00515673" w:rsidP="00CE19AD">
      <w:pPr>
        <w:pStyle w:val="ListParagraph"/>
        <w:numPr>
          <w:ilvl w:val="0"/>
          <w:numId w:val="35"/>
        </w:numPr>
        <w:bidi/>
        <w:ind w:left="1170" w:hanging="450"/>
        <w:rPr>
          <w:sz w:val="26"/>
          <w:szCs w:val="26"/>
          <w:lang w:bidi="ar-SA"/>
        </w:rPr>
      </w:pPr>
      <w:r w:rsidRPr="00551B3C">
        <w:rPr>
          <w:rFonts w:hint="cs"/>
          <w:sz w:val="26"/>
          <w:szCs w:val="26"/>
          <w:rtl/>
          <w:lang w:bidi="ar-SA"/>
        </w:rPr>
        <w:t>لإنجاز</w:t>
      </w:r>
      <w:r w:rsidR="00A443A3" w:rsidRPr="00551B3C">
        <w:rPr>
          <w:sz w:val="26"/>
          <w:szCs w:val="26"/>
          <w:rtl/>
          <w:lang w:bidi="ar-SA"/>
        </w:rPr>
        <w:t xml:space="preserve"> الأنشطة المتعلقة بالشريحة النهائية من المرحلة الأولى من خطط إدارة إزالة المواد الهيدروكلوروفلوروكرب</w:t>
      </w:r>
      <w:r w:rsidRPr="00551B3C">
        <w:rPr>
          <w:sz w:val="26"/>
          <w:szCs w:val="26"/>
          <w:rtl/>
          <w:lang w:bidi="ar-SA"/>
        </w:rPr>
        <w:t>ونية لبوتسوانا وجامايكا وزامبيا</w:t>
      </w:r>
      <w:r w:rsidR="00A443A3" w:rsidRPr="00551B3C">
        <w:rPr>
          <w:sz w:val="26"/>
          <w:szCs w:val="26"/>
          <w:rtl/>
          <w:lang w:bidi="ar-SA"/>
        </w:rPr>
        <w:t xml:space="preserve">، حيث تمت الموافقة بالفعل على المرحلة </w:t>
      </w:r>
      <w:r w:rsidRPr="00551B3C">
        <w:rPr>
          <w:sz w:val="26"/>
          <w:szCs w:val="26"/>
          <w:rtl/>
          <w:lang w:bidi="ar-SA"/>
        </w:rPr>
        <w:t>الثانية (2020)</w:t>
      </w:r>
      <w:r w:rsidR="00A443A3" w:rsidRPr="00551B3C">
        <w:rPr>
          <w:sz w:val="26"/>
          <w:szCs w:val="26"/>
          <w:rtl/>
          <w:lang w:bidi="ar-SA"/>
        </w:rPr>
        <w:t>، ستقدم الوكالات ذات الصلة خطة تنفيذ مفصلة مع تاريخ إ</w:t>
      </w:r>
      <w:r w:rsidRPr="00551B3C">
        <w:rPr>
          <w:sz w:val="26"/>
          <w:szCs w:val="26"/>
          <w:rtl/>
          <w:lang w:bidi="ar-SA"/>
        </w:rPr>
        <w:t>نجاز نهائي إلى الاجتماع التسعين</w:t>
      </w:r>
      <w:r w:rsidR="00A443A3" w:rsidRPr="00551B3C">
        <w:rPr>
          <w:sz w:val="26"/>
          <w:szCs w:val="26"/>
          <w:rtl/>
          <w:lang w:bidi="ar-SA"/>
        </w:rPr>
        <w:t xml:space="preserve">، </w:t>
      </w:r>
      <w:r w:rsidRPr="00551B3C">
        <w:rPr>
          <w:rFonts w:hint="cs"/>
          <w:sz w:val="26"/>
          <w:szCs w:val="26"/>
          <w:rtl/>
          <w:lang w:bidi="ar-SA"/>
        </w:rPr>
        <w:t>تبين</w:t>
      </w:r>
      <w:r w:rsidR="00A443A3" w:rsidRPr="00551B3C">
        <w:rPr>
          <w:sz w:val="26"/>
          <w:szCs w:val="26"/>
          <w:rtl/>
          <w:lang w:bidi="ar-SA"/>
        </w:rPr>
        <w:t xml:space="preserve"> أن الأنشطة المعلقة سيستمر تنفيذها </w:t>
      </w:r>
      <w:r w:rsidRPr="00551B3C">
        <w:rPr>
          <w:sz w:val="26"/>
          <w:szCs w:val="26"/>
          <w:rtl/>
          <w:lang w:bidi="ar-SA"/>
        </w:rPr>
        <w:t>بهدف استكمالها في أقرب وقت ممكن</w:t>
      </w:r>
      <w:r w:rsidR="00A443A3" w:rsidRPr="00551B3C">
        <w:rPr>
          <w:sz w:val="26"/>
          <w:szCs w:val="26"/>
          <w:rtl/>
          <w:lang w:bidi="ar-SA"/>
        </w:rPr>
        <w:t>؛</w:t>
      </w:r>
    </w:p>
    <w:p w14:paraId="51777CF3" w14:textId="77777777" w:rsidR="00515673" w:rsidRPr="00551B3C" w:rsidRDefault="00515673" w:rsidP="00515673">
      <w:pPr>
        <w:pStyle w:val="ListParagraph"/>
        <w:bidi/>
        <w:ind w:left="1170"/>
        <w:rPr>
          <w:sz w:val="26"/>
          <w:szCs w:val="26"/>
          <w:lang w:bidi="ar-SA"/>
        </w:rPr>
      </w:pPr>
    </w:p>
    <w:p w14:paraId="700164CB" w14:textId="77777777" w:rsidR="00A443A3" w:rsidRPr="00551B3C" w:rsidRDefault="00515673" w:rsidP="00CE19AD">
      <w:pPr>
        <w:pStyle w:val="ListParagraph"/>
        <w:numPr>
          <w:ilvl w:val="0"/>
          <w:numId w:val="35"/>
        </w:numPr>
        <w:bidi/>
        <w:ind w:left="1170" w:hanging="450"/>
        <w:rPr>
          <w:sz w:val="26"/>
          <w:szCs w:val="26"/>
          <w:lang w:bidi="ar-SA"/>
        </w:rPr>
      </w:pPr>
      <w:r w:rsidRPr="00551B3C">
        <w:rPr>
          <w:rFonts w:hint="cs"/>
          <w:sz w:val="26"/>
          <w:szCs w:val="26"/>
          <w:rtl/>
          <w:lang w:bidi="ar-SA"/>
        </w:rPr>
        <w:t>ولإنجاز</w:t>
      </w:r>
      <w:r w:rsidR="00A443A3" w:rsidRPr="00551B3C">
        <w:rPr>
          <w:sz w:val="26"/>
          <w:szCs w:val="26"/>
          <w:rtl/>
          <w:lang w:bidi="ar-SA"/>
        </w:rPr>
        <w:t xml:space="preserve"> الأنشطة المتعلقة بالمرحلة الأولى من خطط إدارة إزالة المواد اله</w:t>
      </w:r>
      <w:r w:rsidRPr="00551B3C">
        <w:rPr>
          <w:sz w:val="26"/>
          <w:szCs w:val="26"/>
          <w:rtl/>
          <w:lang w:bidi="ar-SA"/>
        </w:rPr>
        <w:t>يدروكلوروفلوروكربونية لبربادوس وكوت ديفوار والكونغو ودومينيكا وغرينادا وموزامبيق وسانت كيتس ونيفيس وجنوب أفريقيا وسورينام</w:t>
      </w:r>
      <w:r w:rsidR="009D541E" w:rsidRPr="00551B3C">
        <w:rPr>
          <w:rFonts w:hint="cs"/>
          <w:sz w:val="26"/>
          <w:szCs w:val="26"/>
          <w:rtl/>
          <w:lang w:bidi="ar-SA"/>
        </w:rPr>
        <w:t>،</w:t>
      </w:r>
      <w:r w:rsidR="00A443A3" w:rsidRPr="00551B3C">
        <w:rPr>
          <w:sz w:val="26"/>
          <w:szCs w:val="26"/>
          <w:rtl/>
          <w:lang w:bidi="ar-SA"/>
        </w:rPr>
        <w:t xml:space="preserve"> حيث </w:t>
      </w:r>
      <w:r w:rsidR="009D541E" w:rsidRPr="00551B3C">
        <w:rPr>
          <w:rFonts w:hint="cs"/>
          <w:sz w:val="26"/>
          <w:szCs w:val="26"/>
          <w:rtl/>
          <w:lang w:bidi="ar-SA"/>
        </w:rPr>
        <w:t xml:space="preserve">سيتم تقديم </w:t>
      </w:r>
      <w:r w:rsidR="00A443A3" w:rsidRPr="00551B3C">
        <w:rPr>
          <w:sz w:val="26"/>
          <w:szCs w:val="26"/>
          <w:rtl/>
          <w:lang w:bidi="ar-SA"/>
        </w:rPr>
        <w:t xml:space="preserve"> الشريحة الأخيرة من المرحلة الأولى في عام 2022 وجاري الإعداد للمرحلة الثانية من خطة إدارة إزالة </w:t>
      </w:r>
      <w:r w:rsidR="009D541E" w:rsidRPr="00551B3C">
        <w:rPr>
          <w:sz w:val="26"/>
          <w:szCs w:val="26"/>
          <w:rtl/>
          <w:lang w:bidi="ar-SA"/>
        </w:rPr>
        <w:t>المواد الهيدروكلوروفلوروكربونية</w:t>
      </w:r>
      <w:r w:rsidR="00A443A3" w:rsidRPr="00551B3C">
        <w:rPr>
          <w:sz w:val="26"/>
          <w:szCs w:val="26"/>
          <w:rtl/>
          <w:lang w:bidi="ar-SA"/>
        </w:rPr>
        <w:t xml:space="preserve">، وستواصل الوكالات المنفذة </w:t>
      </w:r>
      <w:r w:rsidR="009D541E" w:rsidRPr="00551B3C">
        <w:rPr>
          <w:rFonts w:hint="cs"/>
          <w:sz w:val="26"/>
          <w:szCs w:val="26"/>
          <w:rtl/>
          <w:lang w:bidi="ar-SA"/>
        </w:rPr>
        <w:t>المعنية</w:t>
      </w:r>
      <w:r w:rsidR="00A443A3" w:rsidRPr="00551B3C">
        <w:rPr>
          <w:sz w:val="26"/>
          <w:szCs w:val="26"/>
          <w:rtl/>
          <w:lang w:bidi="ar-SA"/>
        </w:rPr>
        <w:t xml:space="preserve"> تنفيذ الأنشطة المعلقة وتقدم خطة عمل شاملة لاستكمال المر</w:t>
      </w:r>
      <w:r w:rsidR="009D541E" w:rsidRPr="00551B3C">
        <w:rPr>
          <w:sz w:val="26"/>
          <w:szCs w:val="26"/>
          <w:rtl/>
          <w:lang w:bidi="ar-SA"/>
        </w:rPr>
        <w:t>حلة الأولى إلى الاجتماع التسعين</w:t>
      </w:r>
      <w:r w:rsidR="00A443A3" w:rsidRPr="00551B3C">
        <w:rPr>
          <w:sz w:val="26"/>
          <w:szCs w:val="26"/>
          <w:rtl/>
          <w:lang w:bidi="ar-SA"/>
        </w:rPr>
        <w:t>؛</w:t>
      </w:r>
    </w:p>
    <w:p w14:paraId="0084BCE1" w14:textId="77777777" w:rsidR="009D541E" w:rsidRPr="00551B3C" w:rsidRDefault="009D541E" w:rsidP="009D541E">
      <w:pPr>
        <w:pStyle w:val="ListParagraph"/>
        <w:rPr>
          <w:sz w:val="26"/>
          <w:szCs w:val="26"/>
          <w:rtl/>
          <w:lang w:bidi="ar-SA"/>
        </w:rPr>
      </w:pPr>
    </w:p>
    <w:p w14:paraId="7F4EC466" w14:textId="77777777" w:rsidR="00A443A3" w:rsidRPr="00551B3C" w:rsidRDefault="009D541E" w:rsidP="00CE19AD">
      <w:pPr>
        <w:pStyle w:val="ListParagraph"/>
        <w:numPr>
          <w:ilvl w:val="0"/>
          <w:numId w:val="35"/>
        </w:numPr>
        <w:bidi/>
        <w:ind w:left="1170" w:hanging="450"/>
        <w:rPr>
          <w:sz w:val="26"/>
          <w:szCs w:val="26"/>
          <w:lang w:bidi="ar-SA"/>
        </w:rPr>
      </w:pPr>
      <w:r w:rsidRPr="00551B3C">
        <w:rPr>
          <w:rFonts w:hint="cs"/>
          <w:sz w:val="26"/>
          <w:szCs w:val="26"/>
          <w:rtl/>
          <w:lang w:bidi="ar-SA"/>
        </w:rPr>
        <w:t>ونظرا</w:t>
      </w:r>
      <w:r w:rsidR="00A443A3" w:rsidRPr="00551B3C">
        <w:rPr>
          <w:sz w:val="26"/>
          <w:szCs w:val="26"/>
          <w:rtl/>
          <w:lang w:bidi="ar-SA"/>
        </w:rPr>
        <w:t xml:space="preserve"> </w:t>
      </w:r>
      <w:r w:rsidRPr="00551B3C">
        <w:rPr>
          <w:rFonts w:hint="cs"/>
          <w:sz w:val="26"/>
          <w:szCs w:val="26"/>
          <w:rtl/>
          <w:lang w:bidi="ar-SA"/>
        </w:rPr>
        <w:t>ل</w:t>
      </w:r>
      <w:r w:rsidR="00A443A3" w:rsidRPr="00551B3C">
        <w:rPr>
          <w:sz w:val="26"/>
          <w:szCs w:val="26"/>
          <w:rtl/>
          <w:lang w:bidi="ar-SA"/>
        </w:rPr>
        <w:t>أوجه عدم اليقين المرتبطة بالوضع السياسي والأمني</w:t>
      </w:r>
      <w:r w:rsidRPr="00551B3C">
        <w:rPr>
          <w:sz w:val="26"/>
          <w:szCs w:val="26"/>
          <w:rtl/>
          <w:lang w:bidi="ar-SA"/>
        </w:rPr>
        <w:t xml:space="preserve"> ​​في هايتي ومالي وجنوب السودان</w:t>
      </w:r>
      <w:r w:rsidR="00A443A3" w:rsidRPr="00551B3C">
        <w:rPr>
          <w:sz w:val="26"/>
          <w:szCs w:val="26"/>
          <w:rtl/>
          <w:lang w:bidi="ar-SA"/>
        </w:rPr>
        <w:t xml:space="preserve">، تم الاتفاق على أن يواصل </w:t>
      </w:r>
      <w:r w:rsidRPr="00551B3C">
        <w:rPr>
          <w:rFonts w:hint="cs"/>
          <w:sz w:val="26"/>
          <w:szCs w:val="26"/>
          <w:rtl/>
          <w:lang w:bidi="ar-SA"/>
        </w:rPr>
        <w:t>اليونيب</w:t>
      </w:r>
      <w:r w:rsidR="00A443A3" w:rsidRPr="00551B3C">
        <w:rPr>
          <w:sz w:val="26"/>
          <w:szCs w:val="26"/>
          <w:rtl/>
          <w:lang w:bidi="ar-SA"/>
        </w:rPr>
        <w:t xml:space="preserve"> رصد تنفيذ الأنشطة المعلقة في إطار المرحلة الأولى من خطط إدارة إزالة المواد </w:t>
      </w:r>
      <w:r w:rsidRPr="00551B3C">
        <w:rPr>
          <w:sz w:val="26"/>
          <w:szCs w:val="26"/>
          <w:rtl/>
          <w:lang w:bidi="ar-SA"/>
        </w:rPr>
        <w:t>الهيدروكلوروفلوروكربونية عن كثب</w:t>
      </w:r>
      <w:r w:rsidR="00A443A3" w:rsidRPr="00551B3C">
        <w:rPr>
          <w:sz w:val="26"/>
          <w:szCs w:val="26"/>
          <w:rtl/>
          <w:lang w:bidi="ar-SA"/>
        </w:rPr>
        <w:t xml:space="preserve">، وتقديم تقارير حالة عن تنفيذها </w:t>
      </w:r>
      <w:r w:rsidRPr="00551B3C">
        <w:rPr>
          <w:rFonts w:hint="cs"/>
          <w:sz w:val="26"/>
          <w:szCs w:val="26"/>
          <w:rtl/>
          <w:lang w:bidi="ar-SA"/>
        </w:rPr>
        <w:t>ل</w:t>
      </w:r>
      <w:r w:rsidR="00A443A3" w:rsidRPr="00551B3C">
        <w:rPr>
          <w:sz w:val="26"/>
          <w:szCs w:val="26"/>
          <w:rtl/>
          <w:lang w:bidi="ar-SA"/>
        </w:rPr>
        <w:t xml:space="preserve">كل </w:t>
      </w:r>
      <w:r w:rsidRPr="00551B3C">
        <w:rPr>
          <w:sz w:val="26"/>
          <w:szCs w:val="26"/>
          <w:rtl/>
          <w:lang w:bidi="ar-SA"/>
        </w:rPr>
        <w:t>اجتماع للجنة التنفيذية</w:t>
      </w:r>
      <w:r w:rsidR="00A443A3" w:rsidRPr="00551B3C">
        <w:rPr>
          <w:sz w:val="26"/>
          <w:szCs w:val="26"/>
          <w:rtl/>
          <w:lang w:bidi="ar-SA"/>
        </w:rPr>
        <w:t>، وأنه لن يتم تقديم أي طلبات تم</w:t>
      </w:r>
      <w:r w:rsidRPr="00551B3C">
        <w:rPr>
          <w:sz w:val="26"/>
          <w:szCs w:val="26"/>
          <w:rtl/>
          <w:lang w:bidi="ar-SA"/>
        </w:rPr>
        <w:t>ويل إضافية لتنفيذ أنشطة مشر</w:t>
      </w:r>
      <w:r w:rsidRPr="00551B3C">
        <w:rPr>
          <w:rFonts w:hint="cs"/>
          <w:sz w:val="26"/>
          <w:szCs w:val="26"/>
          <w:rtl/>
          <w:lang w:bidi="ar-SA"/>
        </w:rPr>
        <w:t>و</w:t>
      </w:r>
      <w:r w:rsidR="00A443A3" w:rsidRPr="00551B3C">
        <w:rPr>
          <w:sz w:val="26"/>
          <w:szCs w:val="26"/>
          <w:rtl/>
          <w:lang w:bidi="ar-SA"/>
        </w:rPr>
        <w:t>ع</w:t>
      </w:r>
      <w:r w:rsidRPr="00551B3C">
        <w:rPr>
          <w:rFonts w:hint="cs"/>
          <w:sz w:val="26"/>
          <w:szCs w:val="26"/>
          <w:rtl/>
          <w:lang w:bidi="ar-SA"/>
        </w:rPr>
        <w:t>ات</w:t>
      </w:r>
      <w:r w:rsidR="00A443A3" w:rsidRPr="00551B3C">
        <w:rPr>
          <w:sz w:val="26"/>
          <w:szCs w:val="26"/>
          <w:rtl/>
          <w:lang w:bidi="ar-SA"/>
        </w:rPr>
        <w:t xml:space="preserve"> المواد الهيدروكلوروفلوروكربونية </w:t>
      </w:r>
      <w:r w:rsidRPr="00551B3C">
        <w:rPr>
          <w:rFonts w:hint="cs"/>
          <w:sz w:val="26"/>
          <w:szCs w:val="26"/>
          <w:rtl/>
          <w:lang w:bidi="ar-SA"/>
        </w:rPr>
        <w:t>والمواد الهيدروفلوروكربونية</w:t>
      </w:r>
      <w:r w:rsidRPr="00551B3C">
        <w:rPr>
          <w:sz w:val="26"/>
          <w:szCs w:val="26"/>
          <w:rtl/>
          <w:lang w:bidi="ar-SA"/>
        </w:rPr>
        <w:t xml:space="preserve"> </w:t>
      </w:r>
      <w:r w:rsidR="00A443A3" w:rsidRPr="00551B3C">
        <w:rPr>
          <w:sz w:val="26"/>
          <w:szCs w:val="26"/>
          <w:rtl/>
          <w:lang w:bidi="ar-SA"/>
        </w:rPr>
        <w:t>حتى الانتهاء التشغيلي للمرحلة الأولى من خطط إدارة إزالة الم</w:t>
      </w:r>
      <w:r w:rsidRPr="00551B3C">
        <w:rPr>
          <w:sz w:val="26"/>
          <w:szCs w:val="26"/>
          <w:rtl/>
          <w:lang w:bidi="ar-SA"/>
        </w:rPr>
        <w:t>واد الهيدروكلوروفلوروكربونية؛</w:t>
      </w:r>
    </w:p>
    <w:p w14:paraId="0BD173E5" w14:textId="77777777" w:rsidR="009D541E" w:rsidRPr="00551B3C" w:rsidRDefault="009D541E" w:rsidP="009D541E">
      <w:pPr>
        <w:pStyle w:val="ListParagraph"/>
        <w:rPr>
          <w:sz w:val="26"/>
          <w:szCs w:val="26"/>
          <w:rtl/>
          <w:lang w:bidi="ar-SA"/>
        </w:rPr>
      </w:pPr>
    </w:p>
    <w:p w14:paraId="7D57DA5A" w14:textId="77777777" w:rsidR="00A443A3" w:rsidRPr="00551B3C" w:rsidRDefault="009D541E" w:rsidP="00CE19AD">
      <w:pPr>
        <w:pStyle w:val="ListParagraph"/>
        <w:numPr>
          <w:ilvl w:val="0"/>
          <w:numId w:val="35"/>
        </w:numPr>
        <w:bidi/>
        <w:ind w:left="1170" w:hanging="450"/>
        <w:rPr>
          <w:sz w:val="26"/>
          <w:szCs w:val="26"/>
          <w:rtl/>
          <w:lang w:bidi="ar-SA"/>
        </w:rPr>
      </w:pPr>
      <w:r w:rsidRPr="00551B3C">
        <w:rPr>
          <w:rFonts w:hint="cs"/>
          <w:sz w:val="26"/>
          <w:szCs w:val="26"/>
          <w:rtl/>
          <w:lang w:bidi="ar-SA"/>
        </w:rPr>
        <w:t>ونظرا ل</w:t>
      </w:r>
      <w:r w:rsidR="00A443A3" w:rsidRPr="00551B3C">
        <w:rPr>
          <w:sz w:val="26"/>
          <w:szCs w:val="26"/>
          <w:rtl/>
          <w:lang w:bidi="ar-SA"/>
        </w:rPr>
        <w:t>لوضع الاقتصادي والسياسي الصعب السائد في فنزويلا (جمهوري</w:t>
      </w:r>
      <w:r w:rsidRPr="00551B3C">
        <w:rPr>
          <w:sz w:val="26"/>
          <w:szCs w:val="26"/>
          <w:rtl/>
          <w:lang w:bidi="ar-SA"/>
        </w:rPr>
        <w:t>ة - البوليفارية)</w:t>
      </w:r>
      <w:r w:rsidR="00A443A3" w:rsidRPr="00551B3C">
        <w:rPr>
          <w:sz w:val="26"/>
          <w:szCs w:val="26"/>
          <w:rtl/>
          <w:lang w:bidi="ar-SA"/>
        </w:rPr>
        <w:t>، ستواصل اليونيدو تنفيذ الأنشطة المعلقة للمرحلة الثانية من خطة إدارة إزالة المواد الهيدروكلوروفلوروكربونية وستقدم خطة عمل شاملة لاستكمالها إلى الاجتماع التسعين.</w:t>
      </w:r>
    </w:p>
    <w:p w14:paraId="2E609772" w14:textId="77777777" w:rsidR="00A443A3" w:rsidRPr="00551B3C" w:rsidRDefault="00A443A3" w:rsidP="00A443A3">
      <w:pPr>
        <w:bidi/>
        <w:rPr>
          <w:b/>
          <w:bCs/>
          <w:sz w:val="26"/>
          <w:szCs w:val="26"/>
          <w:lang w:bidi="ar-SA"/>
        </w:rPr>
      </w:pPr>
      <w:r w:rsidRPr="00551B3C">
        <w:rPr>
          <w:b/>
          <w:bCs/>
          <w:sz w:val="26"/>
          <w:szCs w:val="26"/>
          <w:rtl/>
          <w:lang w:bidi="ar-SA"/>
        </w:rPr>
        <w:t>التوصيات</w:t>
      </w:r>
    </w:p>
    <w:p w14:paraId="4A9EC7DB" w14:textId="77777777" w:rsidR="00A443A3" w:rsidRPr="00551B3C" w:rsidRDefault="00A443A3" w:rsidP="00A443A3">
      <w:pPr>
        <w:bidi/>
        <w:rPr>
          <w:sz w:val="26"/>
          <w:szCs w:val="26"/>
          <w:lang w:bidi="ar-SA"/>
        </w:rPr>
      </w:pPr>
    </w:p>
    <w:p w14:paraId="4865F56C" w14:textId="77777777" w:rsidR="00A443A3" w:rsidRPr="00551B3C" w:rsidRDefault="00A443A3" w:rsidP="00CE19AD">
      <w:pPr>
        <w:pStyle w:val="ListParagraph"/>
        <w:numPr>
          <w:ilvl w:val="0"/>
          <w:numId w:val="10"/>
        </w:numPr>
        <w:bidi/>
        <w:rPr>
          <w:sz w:val="26"/>
          <w:szCs w:val="26"/>
          <w:lang w:bidi="ar-SA"/>
        </w:rPr>
      </w:pPr>
      <w:r w:rsidRPr="00551B3C">
        <w:rPr>
          <w:sz w:val="26"/>
          <w:szCs w:val="26"/>
          <w:rtl/>
          <w:lang w:bidi="ar-SA"/>
        </w:rPr>
        <w:t>قد ترغب اللجنة التنفيذية في أن:</w:t>
      </w:r>
    </w:p>
    <w:p w14:paraId="0A851A69" w14:textId="77777777" w:rsidR="00827D95" w:rsidRPr="00551B3C" w:rsidRDefault="00827D95" w:rsidP="00A443A3">
      <w:pPr>
        <w:bidi/>
        <w:rPr>
          <w:sz w:val="26"/>
          <w:szCs w:val="26"/>
          <w:rtl/>
          <w:lang w:bidi="ar-SA"/>
        </w:rPr>
      </w:pPr>
    </w:p>
    <w:p w14:paraId="2F52F062" w14:textId="1026688C" w:rsidR="00A443A3" w:rsidRDefault="00A443A3" w:rsidP="00CE19AD">
      <w:pPr>
        <w:pStyle w:val="ListParagraph"/>
        <w:numPr>
          <w:ilvl w:val="0"/>
          <w:numId w:val="36"/>
        </w:numPr>
        <w:bidi/>
        <w:ind w:left="1170" w:hanging="450"/>
        <w:rPr>
          <w:sz w:val="26"/>
          <w:szCs w:val="26"/>
          <w:lang w:bidi="ar-SA"/>
        </w:rPr>
      </w:pPr>
      <w:r w:rsidRPr="00551B3C">
        <w:rPr>
          <w:sz w:val="26"/>
          <w:szCs w:val="26"/>
          <w:rtl/>
          <w:lang w:bidi="ar-SA"/>
        </w:rPr>
        <w:t>الإحاطة بطلب تمديد تاريخ الإنجاز في 31 ديسمبر</w:t>
      </w:r>
      <w:r w:rsidR="00827D95" w:rsidRPr="00551B3C">
        <w:rPr>
          <w:rFonts w:hint="cs"/>
          <w:sz w:val="26"/>
          <w:szCs w:val="26"/>
          <w:rtl/>
          <w:lang w:bidi="ar-SA"/>
        </w:rPr>
        <w:t>/ كانون الأول</w:t>
      </w:r>
      <w:r w:rsidR="00827D95" w:rsidRPr="00551B3C">
        <w:rPr>
          <w:sz w:val="26"/>
          <w:szCs w:val="26"/>
          <w:rtl/>
          <w:lang w:bidi="ar-SA"/>
        </w:rPr>
        <w:t xml:space="preserve"> 2021 إلى ما بعد 31</w:t>
      </w:r>
      <w:r w:rsidRPr="00551B3C">
        <w:rPr>
          <w:sz w:val="26"/>
          <w:szCs w:val="26"/>
          <w:rtl/>
          <w:lang w:bidi="ar-SA"/>
        </w:rPr>
        <w:t xml:space="preserve"> ديسمبر</w:t>
      </w:r>
      <w:r w:rsidR="00827D95" w:rsidRPr="00551B3C">
        <w:rPr>
          <w:rFonts w:hint="cs"/>
          <w:sz w:val="26"/>
          <w:szCs w:val="26"/>
          <w:rtl/>
          <w:lang w:bidi="ar-SA"/>
        </w:rPr>
        <w:t>/ كانون الأول</w:t>
      </w:r>
      <w:r w:rsidRPr="00551B3C">
        <w:rPr>
          <w:sz w:val="26"/>
          <w:szCs w:val="26"/>
          <w:rtl/>
          <w:lang w:bidi="ar-SA"/>
        </w:rPr>
        <w:t xml:space="preserve"> 2022 لخطط إدارة </w:t>
      </w:r>
      <w:r w:rsidR="00827D95" w:rsidRPr="00551B3C">
        <w:rPr>
          <w:rFonts w:hint="cs"/>
          <w:sz w:val="26"/>
          <w:szCs w:val="26"/>
          <w:rtl/>
          <w:lang w:bidi="ar-SA"/>
        </w:rPr>
        <w:t>إزالة المواد الهيدروكلوروفلوروكربونية</w:t>
      </w:r>
      <w:r w:rsidR="00827D95" w:rsidRPr="00551B3C">
        <w:rPr>
          <w:sz w:val="26"/>
          <w:szCs w:val="26"/>
          <w:rtl/>
          <w:lang w:bidi="ar-SA"/>
        </w:rPr>
        <w:t xml:space="preserve"> ل</w:t>
      </w:r>
      <w:r w:rsidRPr="00551B3C">
        <w:rPr>
          <w:sz w:val="26"/>
          <w:szCs w:val="26"/>
          <w:rtl/>
          <w:lang w:bidi="ar-SA"/>
        </w:rPr>
        <w:t xml:space="preserve">بلدان المادة 5 </w:t>
      </w:r>
      <w:r w:rsidR="00827D95" w:rsidRPr="00551B3C">
        <w:rPr>
          <w:rFonts w:hint="cs"/>
          <w:sz w:val="26"/>
          <w:szCs w:val="26"/>
          <w:rtl/>
          <w:lang w:bidi="ar-SA"/>
        </w:rPr>
        <w:t xml:space="preserve">الستة عشر </w:t>
      </w:r>
      <w:r w:rsidRPr="00551B3C">
        <w:rPr>
          <w:sz w:val="26"/>
          <w:szCs w:val="26"/>
          <w:rtl/>
          <w:lang w:bidi="ar-SA"/>
        </w:rPr>
        <w:t xml:space="preserve">المدرجة في الجدول 7 من الوثيقة </w:t>
      </w:r>
      <w:r w:rsidR="00827D95" w:rsidRPr="00551B3C">
        <w:rPr>
          <w:sz w:val="26"/>
          <w:szCs w:val="26"/>
          <w:lang w:bidi="ar-SA"/>
        </w:rPr>
        <w:t>UNEP/OzL. Pro/ExCom/</w:t>
      </w:r>
      <w:r w:rsidRPr="00551B3C">
        <w:rPr>
          <w:sz w:val="26"/>
          <w:szCs w:val="26"/>
          <w:lang w:bidi="ar-SA"/>
        </w:rPr>
        <w:t>88/18</w:t>
      </w:r>
      <w:r w:rsidRPr="00551B3C">
        <w:rPr>
          <w:sz w:val="26"/>
          <w:szCs w:val="26"/>
          <w:rtl/>
          <w:lang w:bidi="ar-SA"/>
        </w:rPr>
        <w:t>؛</w:t>
      </w:r>
    </w:p>
    <w:p w14:paraId="2C8569E6" w14:textId="77777777" w:rsidR="00014308" w:rsidRPr="00551B3C" w:rsidRDefault="00014308" w:rsidP="00014308">
      <w:pPr>
        <w:pStyle w:val="ListParagraph"/>
        <w:bidi/>
        <w:ind w:left="1170"/>
        <w:rPr>
          <w:sz w:val="26"/>
          <w:szCs w:val="26"/>
          <w:lang w:bidi="ar-SA"/>
        </w:rPr>
      </w:pPr>
    </w:p>
    <w:p w14:paraId="1BDCA8F5" w14:textId="77777777" w:rsidR="00A443A3" w:rsidRPr="00551B3C" w:rsidRDefault="000B6AE6" w:rsidP="00CE19AD">
      <w:pPr>
        <w:pStyle w:val="ListParagraph"/>
        <w:numPr>
          <w:ilvl w:val="0"/>
          <w:numId w:val="36"/>
        </w:numPr>
        <w:bidi/>
        <w:ind w:left="1170" w:hanging="450"/>
        <w:rPr>
          <w:sz w:val="26"/>
          <w:szCs w:val="26"/>
          <w:lang w:bidi="ar-SA"/>
        </w:rPr>
      </w:pPr>
      <w:r w:rsidRPr="00551B3C">
        <w:rPr>
          <w:rFonts w:hint="cs"/>
          <w:sz w:val="26"/>
          <w:szCs w:val="26"/>
          <w:rtl/>
          <w:lang w:bidi="ar-SA"/>
        </w:rPr>
        <w:t>وتسمح</w:t>
      </w:r>
      <w:r w:rsidR="00827D95" w:rsidRPr="00551B3C">
        <w:rPr>
          <w:sz w:val="26"/>
          <w:szCs w:val="26"/>
          <w:rtl/>
          <w:lang w:bidi="ar-SA"/>
        </w:rPr>
        <w:t>، استثنائي</w:t>
      </w:r>
      <w:r w:rsidR="00827D95" w:rsidRPr="00551B3C">
        <w:rPr>
          <w:rFonts w:hint="cs"/>
          <w:sz w:val="26"/>
          <w:szCs w:val="26"/>
          <w:rtl/>
          <w:lang w:bidi="ar-SA"/>
        </w:rPr>
        <w:t>ا</w:t>
      </w:r>
      <w:r w:rsidR="00A443A3" w:rsidRPr="00551B3C">
        <w:rPr>
          <w:sz w:val="26"/>
          <w:szCs w:val="26"/>
          <w:rtl/>
          <w:lang w:bidi="ar-SA"/>
        </w:rPr>
        <w:t>، بمواصلة تنفيذ الأنشطة المعلقة المتصلة بالمرحلة الأولى من خطط إدارة إزالة المواد الهيدروكلوروفلوروكربونية لبربادوس (</w:t>
      </w:r>
      <w:r w:rsidRPr="00551B3C">
        <w:rPr>
          <w:rFonts w:hint="cs"/>
          <w:sz w:val="26"/>
          <w:szCs w:val="26"/>
          <w:rtl/>
          <w:lang w:bidi="ar-SA"/>
        </w:rPr>
        <w:t>اليونيب</w:t>
      </w:r>
      <w:r w:rsidRPr="00551B3C">
        <w:rPr>
          <w:sz w:val="26"/>
          <w:szCs w:val="26"/>
          <w:rtl/>
          <w:lang w:bidi="ar-SA"/>
        </w:rPr>
        <w:t>)</w:t>
      </w:r>
      <w:r w:rsidR="00A443A3" w:rsidRPr="00551B3C">
        <w:rPr>
          <w:sz w:val="26"/>
          <w:szCs w:val="26"/>
          <w:rtl/>
          <w:lang w:bidi="ar-SA"/>
        </w:rPr>
        <w:t>، وبوتسوانا (</w:t>
      </w:r>
      <w:r w:rsidRPr="00551B3C">
        <w:rPr>
          <w:rFonts w:hint="cs"/>
          <w:sz w:val="26"/>
          <w:szCs w:val="26"/>
          <w:rtl/>
          <w:lang w:bidi="ar-SA"/>
        </w:rPr>
        <w:t>اليونيب واليونيدو</w:t>
      </w:r>
      <w:r w:rsidRPr="00551B3C">
        <w:rPr>
          <w:sz w:val="26"/>
          <w:szCs w:val="26"/>
          <w:rtl/>
          <w:lang w:bidi="ar-SA"/>
        </w:rPr>
        <w:t>)</w:t>
      </w:r>
      <w:r w:rsidR="00A443A3" w:rsidRPr="00551B3C">
        <w:rPr>
          <w:sz w:val="26"/>
          <w:szCs w:val="26"/>
          <w:rtl/>
          <w:lang w:bidi="ar-SA"/>
        </w:rPr>
        <w:t>، والكونغو (</w:t>
      </w:r>
      <w:r w:rsidRPr="00551B3C">
        <w:rPr>
          <w:rFonts w:hint="cs"/>
          <w:sz w:val="26"/>
          <w:szCs w:val="26"/>
          <w:rtl/>
          <w:lang w:bidi="ar-SA"/>
        </w:rPr>
        <w:t>اليونيب</w:t>
      </w:r>
      <w:r w:rsidRPr="00551B3C">
        <w:rPr>
          <w:sz w:val="26"/>
          <w:szCs w:val="26"/>
          <w:rtl/>
          <w:lang w:bidi="ar-SA"/>
        </w:rPr>
        <w:t>)</w:t>
      </w:r>
      <w:r w:rsidR="00A443A3" w:rsidRPr="00551B3C">
        <w:rPr>
          <w:sz w:val="26"/>
          <w:szCs w:val="26"/>
          <w:rtl/>
          <w:lang w:bidi="ar-SA"/>
        </w:rPr>
        <w:t>، وكوت ديفوار (</w:t>
      </w:r>
      <w:r w:rsidRPr="00551B3C">
        <w:rPr>
          <w:rFonts w:hint="cs"/>
          <w:sz w:val="26"/>
          <w:szCs w:val="26"/>
          <w:rtl/>
          <w:lang w:bidi="ar-SA"/>
        </w:rPr>
        <w:t>اليونيب</w:t>
      </w:r>
      <w:r w:rsidRPr="00551B3C">
        <w:rPr>
          <w:sz w:val="26"/>
          <w:szCs w:val="26"/>
          <w:rtl/>
          <w:lang w:bidi="ar-SA"/>
        </w:rPr>
        <w:t xml:space="preserve"> واليونيدو)، </w:t>
      </w:r>
      <w:r w:rsidRPr="00551B3C">
        <w:rPr>
          <w:rFonts w:hint="cs"/>
          <w:sz w:val="26"/>
          <w:szCs w:val="26"/>
          <w:rtl/>
          <w:lang w:bidi="ar-SA"/>
        </w:rPr>
        <w:t>و</w:t>
      </w:r>
      <w:r w:rsidRPr="00551B3C">
        <w:rPr>
          <w:sz w:val="26"/>
          <w:szCs w:val="26"/>
          <w:rtl/>
          <w:lang w:bidi="ar-SA"/>
        </w:rPr>
        <w:t xml:space="preserve">دومينيكا (اليونيب)، </w:t>
      </w:r>
      <w:r w:rsidRPr="00551B3C">
        <w:rPr>
          <w:rFonts w:hint="cs"/>
          <w:sz w:val="26"/>
          <w:szCs w:val="26"/>
          <w:rtl/>
          <w:lang w:bidi="ar-SA"/>
        </w:rPr>
        <w:t>و</w:t>
      </w:r>
      <w:r w:rsidRPr="00551B3C">
        <w:rPr>
          <w:sz w:val="26"/>
          <w:szCs w:val="26"/>
          <w:rtl/>
          <w:lang w:bidi="ar-SA"/>
        </w:rPr>
        <w:t>غرينادا (اليونيب)</w:t>
      </w:r>
      <w:r w:rsidR="00A443A3" w:rsidRPr="00551B3C">
        <w:rPr>
          <w:sz w:val="26"/>
          <w:szCs w:val="26"/>
          <w:rtl/>
          <w:lang w:bidi="ar-SA"/>
        </w:rPr>
        <w:t xml:space="preserve">، </w:t>
      </w:r>
      <w:r w:rsidRPr="00551B3C">
        <w:rPr>
          <w:rFonts w:hint="cs"/>
          <w:sz w:val="26"/>
          <w:szCs w:val="26"/>
          <w:rtl/>
          <w:lang w:bidi="ar-SA"/>
        </w:rPr>
        <w:t>و</w:t>
      </w:r>
      <w:r w:rsidRPr="00551B3C">
        <w:rPr>
          <w:sz w:val="26"/>
          <w:szCs w:val="26"/>
          <w:rtl/>
          <w:lang w:bidi="ar-SA"/>
        </w:rPr>
        <w:t>موزامبيق (اليونيب واليونيدو)</w:t>
      </w:r>
      <w:r w:rsidR="00A443A3" w:rsidRPr="00551B3C">
        <w:rPr>
          <w:sz w:val="26"/>
          <w:szCs w:val="26"/>
          <w:rtl/>
          <w:lang w:bidi="ar-SA"/>
        </w:rPr>
        <w:t xml:space="preserve">، </w:t>
      </w:r>
      <w:r w:rsidRPr="00551B3C">
        <w:rPr>
          <w:rFonts w:hint="cs"/>
          <w:sz w:val="26"/>
          <w:szCs w:val="26"/>
          <w:rtl/>
          <w:lang w:bidi="ar-SA"/>
        </w:rPr>
        <w:t>و</w:t>
      </w:r>
      <w:r w:rsidRPr="00551B3C">
        <w:rPr>
          <w:sz w:val="26"/>
          <w:szCs w:val="26"/>
          <w:rtl/>
          <w:lang w:bidi="ar-SA"/>
        </w:rPr>
        <w:t>جامايكا (اليونيب)</w:t>
      </w:r>
      <w:r w:rsidR="00A443A3" w:rsidRPr="00551B3C">
        <w:rPr>
          <w:sz w:val="26"/>
          <w:szCs w:val="26"/>
          <w:rtl/>
          <w:lang w:bidi="ar-SA"/>
        </w:rPr>
        <w:t xml:space="preserve">، </w:t>
      </w:r>
      <w:r w:rsidRPr="00551B3C">
        <w:rPr>
          <w:rFonts w:hint="cs"/>
          <w:sz w:val="26"/>
          <w:szCs w:val="26"/>
          <w:rtl/>
          <w:lang w:bidi="ar-SA"/>
        </w:rPr>
        <w:t>و</w:t>
      </w:r>
      <w:r w:rsidRPr="00551B3C">
        <w:rPr>
          <w:sz w:val="26"/>
          <w:szCs w:val="26"/>
          <w:rtl/>
          <w:lang w:bidi="ar-SA"/>
        </w:rPr>
        <w:t>سانت كيتس ونيفيس (اليونيب)</w:t>
      </w:r>
      <w:r w:rsidR="00A443A3" w:rsidRPr="00551B3C">
        <w:rPr>
          <w:sz w:val="26"/>
          <w:szCs w:val="26"/>
          <w:rtl/>
          <w:lang w:bidi="ar-SA"/>
        </w:rPr>
        <w:t xml:space="preserve">، </w:t>
      </w:r>
      <w:r w:rsidRPr="00551B3C">
        <w:rPr>
          <w:rFonts w:hint="cs"/>
          <w:sz w:val="26"/>
          <w:szCs w:val="26"/>
          <w:rtl/>
          <w:lang w:bidi="ar-SA"/>
        </w:rPr>
        <w:t>و</w:t>
      </w:r>
      <w:r w:rsidRPr="00551B3C">
        <w:rPr>
          <w:sz w:val="26"/>
          <w:szCs w:val="26"/>
          <w:rtl/>
          <w:lang w:bidi="ar-SA"/>
        </w:rPr>
        <w:t>جنوب أفريقيا (اليونيدو)</w:t>
      </w:r>
      <w:r w:rsidR="00A443A3" w:rsidRPr="00551B3C">
        <w:rPr>
          <w:sz w:val="26"/>
          <w:szCs w:val="26"/>
          <w:rtl/>
          <w:lang w:bidi="ar-SA"/>
        </w:rPr>
        <w:t xml:space="preserve">، </w:t>
      </w:r>
      <w:r w:rsidRPr="00551B3C">
        <w:rPr>
          <w:rFonts w:hint="cs"/>
          <w:sz w:val="26"/>
          <w:szCs w:val="26"/>
          <w:rtl/>
          <w:lang w:bidi="ar-SA"/>
        </w:rPr>
        <w:t>و</w:t>
      </w:r>
      <w:r w:rsidR="00A443A3" w:rsidRPr="00551B3C">
        <w:rPr>
          <w:sz w:val="26"/>
          <w:szCs w:val="26"/>
          <w:rtl/>
          <w:lang w:bidi="ar-SA"/>
        </w:rPr>
        <w:t>سورينام (اليو</w:t>
      </w:r>
      <w:r w:rsidRPr="00551B3C">
        <w:rPr>
          <w:sz w:val="26"/>
          <w:szCs w:val="26"/>
          <w:rtl/>
          <w:lang w:bidi="ar-SA"/>
        </w:rPr>
        <w:t xml:space="preserve">نيب واليونيدو) وزامبيا (اليونيب </w:t>
      </w:r>
      <w:r w:rsidRPr="00551B3C">
        <w:rPr>
          <w:rFonts w:hint="cs"/>
          <w:sz w:val="26"/>
          <w:szCs w:val="26"/>
          <w:rtl/>
          <w:lang w:bidi="ar-SA"/>
        </w:rPr>
        <w:t>واليونيدو</w:t>
      </w:r>
      <w:r w:rsidRPr="00551B3C">
        <w:rPr>
          <w:sz w:val="26"/>
          <w:szCs w:val="26"/>
          <w:rtl/>
          <w:lang w:bidi="ar-SA"/>
        </w:rPr>
        <w:t>)، و</w:t>
      </w:r>
      <w:r w:rsidRPr="00551B3C">
        <w:rPr>
          <w:rFonts w:hint="cs"/>
          <w:sz w:val="26"/>
          <w:szCs w:val="26"/>
          <w:rtl/>
          <w:lang w:bidi="ar-SA"/>
        </w:rPr>
        <w:t>ت</w:t>
      </w:r>
      <w:r w:rsidR="00A443A3" w:rsidRPr="00551B3C">
        <w:rPr>
          <w:sz w:val="26"/>
          <w:szCs w:val="26"/>
          <w:rtl/>
          <w:lang w:bidi="ar-SA"/>
        </w:rPr>
        <w:t xml:space="preserve">طلب من الوكالات المنفذة </w:t>
      </w:r>
      <w:r w:rsidRPr="00551B3C">
        <w:rPr>
          <w:rFonts w:hint="cs"/>
          <w:sz w:val="26"/>
          <w:szCs w:val="26"/>
          <w:rtl/>
          <w:lang w:bidi="ar-SA"/>
        </w:rPr>
        <w:t>المعنية</w:t>
      </w:r>
      <w:r w:rsidR="00A443A3" w:rsidRPr="00551B3C">
        <w:rPr>
          <w:sz w:val="26"/>
          <w:szCs w:val="26"/>
          <w:rtl/>
          <w:lang w:bidi="ar-SA"/>
        </w:rPr>
        <w:t xml:space="preserve"> تقديم خطة تنفيذ منقحة بما في ذلك طلبات الشريحة المتبقية في إطار المرحلة الأولى من خطط إدارة إزالة </w:t>
      </w:r>
      <w:r w:rsidRPr="00551B3C">
        <w:rPr>
          <w:sz w:val="26"/>
          <w:szCs w:val="26"/>
          <w:rtl/>
          <w:lang w:bidi="ar-SA"/>
        </w:rPr>
        <w:t>المواد الهيدروكلوروفلوروكربونية، حسب الاقتضاء</w:t>
      </w:r>
      <w:r w:rsidR="00A443A3" w:rsidRPr="00551B3C">
        <w:rPr>
          <w:sz w:val="26"/>
          <w:szCs w:val="26"/>
          <w:rtl/>
          <w:lang w:bidi="ar-SA"/>
        </w:rPr>
        <w:t>، إلى الاجتماع التسعين؛</w:t>
      </w:r>
    </w:p>
    <w:p w14:paraId="7B4A922C" w14:textId="77777777" w:rsidR="000B6AE6" w:rsidRPr="00551B3C" w:rsidRDefault="000B6AE6" w:rsidP="000B6AE6">
      <w:pPr>
        <w:pStyle w:val="ListParagraph"/>
        <w:bidi/>
        <w:ind w:left="1170"/>
        <w:rPr>
          <w:sz w:val="26"/>
          <w:szCs w:val="26"/>
          <w:lang w:bidi="ar-SA"/>
        </w:rPr>
      </w:pPr>
    </w:p>
    <w:p w14:paraId="76D693A6" w14:textId="77777777" w:rsidR="00A443A3" w:rsidRPr="00551B3C" w:rsidRDefault="000B6AE6" w:rsidP="00014308">
      <w:pPr>
        <w:pStyle w:val="ListParagraph"/>
        <w:numPr>
          <w:ilvl w:val="0"/>
          <w:numId w:val="36"/>
        </w:numPr>
        <w:bidi/>
        <w:ind w:left="1170" w:hanging="450"/>
        <w:rPr>
          <w:sz w:val="26"/>
          <w:szCs w:val="26"/>
          <w:lang w:bidi="ar-SA"/>
        </w:rPr>
      </w:pPr>
      <w:r w:rsidRPr="00551B3C">
        <w:rPr>
          <w:rFonts w:hint="cs"/>
          <w:sz w:val="26"/>
          <w:szCs w:val="26"/>
          <w:rtl/>
          <w:lang w:bidi="ar-SA"/>
        </w:rPr>
        <w:t>وتسمح</w:t>
      </w:r>
      <w:r w:rsidR="00A443A3" w:rsidRPr="00551B3C">
        <w:rPr>
          <w:sz w:val="26"/>
          <w:szCs w:val="26"/>
          <w:rtl/>
          <w:lang w:bidi="ar-SA"/>
        </w:rPr>
        <w:t xml:space="preserve"> </w:t>
      </w:r>
      <w:r w:rsidRPr="00551B3C">
        <w:rPr>
          <w:rFonts w:hint="cs"/>
          <w:sz w:val="26"/>
          <w:szCs w:val="26"/>
          <w:rtl/>
          <w:lang w:bidi="ar-SA"/>
        </w:rPr>
        <w:t>لليونيب</w:t>
      </w:r>
      <w:r w:rsidRPr="00551B3C">
        <w:rPr>
          <w:sz w:val="26"/>
          <w:szCs w:val="26"/>
          <w:rtl/>
          <w:lang w:bidi="ar-SA"/>
        </w:rPr>
        <w:t>، استثنائي</w:t>
      </w:r>
      <w:r w:rsidRPr="00551B3C">
        <w:rPr>
          <w:rFonts w:hint="cs"/>
          <w:sz w:val="26"/>
          <w:szCs w:val="26"/>
          <w:rtl/>
          <w:lang w:bidi="ar-SA"/>
        </w:rPr>
        <w:t>ا</w:t>
      </w:r>
      <w:r w:rsidR="00A443A3" w:rsidRPr="00551B3C">
        <w:rPr>
          <w:sz w:val="26"/>
          <w:szCs w:val="26"/>
          <w:rtl/>
          <w:lang w:bidi="ar-SA"/>
        </w:rPr>
        <w:t>، بمواصلة تنفيذ الأنشطة المعلقة المتصلة بالمرحلة الأولى من خطط إدارة إزالة المواد الهيدروكلوروفلوروكرب</w:t>
      </w:r>
      <w:r w:rsidR="002650EF" w:rsidRPr="00551B3C">
        <w:rPr>
          <w:sz w:val="26"/>
          <w:szCs w:val="26"/>
          <w:rtl/>
          <w:lang w:bidi="ar-SA"/>
        </w:rPr>
        <w:t>ونية لهايتي ومالي وجنوب السودان</w:t>
      </w:r>
      <w:r w:rsidR="00A443A3" w:rsidRPr="00551B3C">
        <w:rPr>
          <w:sz w:val="26"/>
          <w:szCs w:val="26"/>
          <w:rtl/>
          <w:lang w:bidi="ar-SA"/>
        </w:rPr>
        <w:t>، وتقديم تقرير حالة إلى كل اجتماع من اجتماعات اللجنة التنفيذي</w:t>
      </w:r>
      <w:r w:rsidR="002650EF" w:rsidRPr="00551B3C">
        <w:rPr>
          <w:sz w:val="26"/>
          <w:szCs w:val="26"/>
          <w:rtl/>
          <w:lang w:bidi="ar-SA"/>
        </w:rPr>
        <w:t>ة بشأن التقدم المحرز في تنفيذها</w:t>
      </w:r>
      <w:r w:rsidR="00A443A3" w:rsidRPr="00551B3C">
        <w:rPr>
          <w:sz w:val="26"/>
          <w:szCs w:val="26"/>
          <w:rtl/>
          <w:lang w:bidi="ar-SA"/>
        </w:rPr>
        <w:t>، على أساس أنه لن يتم تقديم أي طلب</w:t>
      </w:r>
      <w:r w:rsidR="002650EF" w:rsidRPr="00551B3C">
        <w:rPr>
          <w:sz w:val="26"/>
          <w:szCs w:val="26"/>
          <w:rtl/>
          <w:lang w:bidi="ar-SA"/>
        </w:rPr>
        <w:t>ات تمويل إضافية لتنفيذ أنشطة مشر</w:t>
      </w:r>
      <w:r w:rsidR="002650EF" w:rsidRPr="00551B3C">
        <w:rPr>
          <w:rFonts w:hint="cs"/>
          <w:sz w:val="26"/>
          <w:szCs w:val="26"/>
          <w:rtl/>
          <w:lang w:bidi="ar-SA"/>
        </w:rPr>
        <w:t>و</w:t>
      </w:r>
      <w:r w:rsidR="00A443A3" w:rsidRPr="00551B3C">
        <w:rPr>
          <w:sz w:val="26"/>
          <w:szCs w:val="26"/>
          <w:rtl/>
          <w:lang w:bidi="ar-SA"/>
        </w:rPr>
        <w:t>ع</w:t>
      </w:r>
      <w:r w:rsidR="002650EF" w:rsidRPr="00551B3C">
        <w:rPr>
          <w:rFonts w:hint="cs"/>
          <w:sz w:val="26"/>
          <w:szCs w:val="26"/>
          <w:rtl/>
          <w:lang w:bidi="ar-SA"/>
        </w:rPr>
        <w:t>ات</w:t>
      </w:r>
      <w:r w:rsidR="00A443A3" w:rsidRPr="00551B3C">
        <w:rPr>
          <w:sz w:val="26"/>
          <w:szCs w:val="26"/>
          <w:rtl/>
          <w:lang w:bidi="ar-SA"/>
        </w:rPr>
        <w:t xml:space="preserve"> المواد الهيدروكلوروفلوروكربونية </w:t>
      </w:r>
      <w:r w:rsidR="002650EF" w:rsidRPr="00551B3C">
        <w:rPr>
          <w:rFonts w:hint="cs"/>
          <w:sz w:val="26"/>
          <w:szCs w:val="26"/>
          <w:rtl/>
          <w:lang w:bidi="ar-SA"/>
        </w:rPr>
        <w:t>و</w:t>
      </w:r>
      <w:r w:rsidR="002650EF" w:rsidRPr="00551B3C">
        <w:rPr>
          <w:sz w:val="26"/>
          <w:szCs w:val="26"/>
          <w:rtl/>
          <w:lang w:bidi="ar-SA"/>
        </w:rPr>
        <w:t xml:space="preserve">المواد الهيدروفلوروكربونية </w:t>
      </w:r>
      <w:r w:rsidR="00A443A3" w:rsidRPr="00551B3C">
        <w:rPr>
          <w:sz w:val="26"/>
          <w:szCs w:val="26"/>
          <w:rtl/>
          <w:lang w:bidi="ar-SA"/>
        </w:rPr>
        <w:t>حتى الانتهاء التشغيلي للمرحلة الأولى من خطط إدارة إزالة الموا</w:t>
      </w:r>
      <w:r w:rsidR="002650EF" w:rsidRPr="00551B3C">
        <w:rPr>
          <w:sz w:val="26"/>
          <w:szCs w:val="26"/>
          <w:rtl/>
          <w:lang w:bidi="ar-SA"/>
        </w:rPr>
        <w:t>د الهيدروكلوروفلوروكربونية؛</w:t>
      </w:r>
    </w:p>
    <w:p w14:paraId="20EB3647" w14:textId="77777777" w:rsidR="002650EF" w:rsidRPr="00551B3C" w:rsidRDefault="002650EF" w:rsidP="002650EF">
      <w:pPr>
        <w:pStyle w:val="ListParagraph"/>
        <w:rPr>
          <w:sz w:val="26"/>
          <w:szCs w:val="26"/>
          <w:rtl/>
          <w:lang w:bidi="ar-SA"/>
        </w:rPr>
      </w:pPr>
    </w:p>
    <w:p w14:paraId="7A8DF5B7" w14:textId="77777777" w:rsidR="00A443A3" w:rsidRPr="00551B3C" w:rsidRDefault="002650EF" w:rsidP="00CE19AD">
      <w:pPr>
        <w:pStyle w:val="ListParagraph"/>
        <w:numPr>
          <w:ilvl w:val="0"/>
          <w:numId w:val="36"/>
        </w:numPr>
        <w:bidi/>
        <w:ind w:left="1170" w:hanging="450"/>
        <w:rPr>
          <w:sz w:val="26"/>
          <w:szCs w:val="26"/>
          <w:rtl/>
          <w:lang w:bidi="ar-SA"/>
        </w:rPr>
      </w:pPr>
      <w:r w:rsidRPr="00551B3C">
        <w:rPr>
          <w:rFonts w:hint="cs"/>
          <w:sz w:val="26"/>
          <w:szCs w:val="26"/>
          <w:rtl/>
          <w:lang w:bidi="ar-SA"/>
        </w:rPr>
        <w:t xml:space="preserve">وتسمح </w:t>
      </w:r>
      <w:r w:rsidRPr="00551B3C">
        <w:rPr>
          <w:sz w:val="26"/>
          <w:szCs w:val="26"/>
          <w:rtl/>
          <w:lang w:bidi="ar-SA"/>
        </w:rPr>
        <w:t>لليونيدو</w:t>
      </w:r>
      <w:r w:rsidR="00A443A3" w:rsidRPr="00551B3C">
        <w:rPr>
          <w:sz w:val="26"/>
          <w:szCs w:val="26"/>
          <w:rtl/>
          <w:lang w:bidi="ar-SA"/>
        </w:rPr>
        <w:t>، استثنائي</w:t>
      </w:r>
      <w:r w:rsidRPr="00551B3C">
        <w:rPr>
          <w:rFonts w:hint="cs"/>
          <w:sz w:val="26"/>
          <w:szCs w:val="26"/>
          <w:rtl/>
          <w:lang w:bidi="ar-SA"/>
        </w:rPr>
        <w:t>ا</w:t>
      </w:r>
      <w:r w:rsidR="00A443A3" w:rsidRPr="00551B3C">
        <w:rPr>
          <w:sz w:val="26"/>
          <w:szCs w:val="26"/>
          <w:rtl/>
          <w:lang w:bidi="ar-SA"/>
        </w:rPr>
        <w:t>، بمواصلة تنفيذ الأنشطة المعلقة المتصلة بالمرحلة الثانية من خطة إدارة إزالة المواد الهيدروكلوروفلوروكربونية لفنزويلا (جمهورية - البوليفارية) وتقديم خطة عمل شاملة إلى الاجتماع التسعين.</w:t>
      </w:r>
    </w:p>
    <w:p w14:paraId="331868F7" w14:textId="77777777" w:rsidR="007E5D09" w:rsidRPr="00551B3C" w:rsidRDefault="007E5D09">
      <w:pPr>
        <w:pStyle w:val="StyleHeader4Para4Left0Firstline0"/>
        <w:numPr>
          <w:ilvl w:val="0"/>
          <w:numId w:val="0"/>
        </w:numPr>
        <w:rPr>
          <w:sz w:val="26"/>
          <w:szCs w:val="26"/>
        </w:rPr>
      </w:pPr>
    </w:p>
    <w:p w14:paraId="4A7F8C65" w14:textId="77777777" w:rsidR="007E5D09" w:rsidRPr="00551B3C" w:rsidRDefault="007E5D09">
      <w:pPr>
        <w:pStyle w:val="Heading3"/>
        <w:numPr>
          <w:ilvl w:val="0"/>
          <w:numId w:val="0"/>
        </w:numPr>
        <w:ind w:left="1361" w:firstLine="720"/>
        <w:rPr>
          <w:sz w:val="26"/>
          <w:szCs w:val="26"/>
        </w:rPr>
      </w:pPr>
    </w:p>
    <w:p w14:paraId="1A39CF2B" w14:textId="77777777" w:rsidR="007E5D09" w:rsidRPr="00B719F4" w:rsidRDefault="007E5D09">
      <w:pPr>
        <w:pStyle w:val="Heading3"/>
        <w:numPr>
          <w:ilvl w:val="0"/>
          <w:numId w:val="0"/>
        </w:numPr>
        <w:ind w:left="1361"/>
        <w:rPr>
          <w:lang w:val="en-US"/>
        </w:rPr>
        <w:sectPr w:rsidR="007E5D09" w:rsidRPr="00B719F4">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p>
    <w:p w14:paraId="36CD5B3F" w14:textId="77777777" w:rsidR="007E5D09" w:rsidRDefault="00E1360E">
      <w:pPr>
        <w:tabs>
          <w:tab w:val="left" w:pos="4095"/>
          <w:tab w:val="center" w:pos="4680"/>
        </w:tabs>
        <w:bidi/>
        <w:jc w:val="left"/>
        <w:rPr>
          <w:rFonts w:cs="Arabic Transparent"/>
          <w:b/>
          <w:bCs/>
          <w:sz w:val="26"/>
          <w:szCs w:val="26"/>
          <w:lang w:val="en-CA"/>
        </w:rPr>
      </w:pPr>
      <w:r>
        <w:rPr>
          <w:rFonts w:cs="Arabic Transparent"/>
          <w:b/>
          <w:bCs/>
          <w:sz w:val="26"/>
          <w:szCs w:val="26"/>
          <w:rtl/>
        </w:rPr>
        <w:tab/>
      </w:r>
    </w:p>
    <w:p w14:paraId="7F324352" w14:textId="77777777" w:rsidR="007E5D09" w:rsidRDefault="00E1360E">
      <w:pPr>
        <w:tabs>
          <w:tab w:val="left" w:pos="4095"/>
          <w:tab w:val="center" w:pos="4680"/>
        </w:tabs>
        <w:bidi/>
        <w:jc w:val="left"/>
        <w:rPr>
          <w:rFonts w:cs="Arabic Transparent"/>
          <w:b/>
          <w:bCs/>
          <w:sz w:val="26"/>
          <w:szCs w:val="26"/>
          <w:rtl/>
          <w:lang w:bidi="ar-EG"/>
        </w:rPr>
      </w:pPr>
      <w:r>
        <w:rPr>
          <w:rFonts w:cs="Arabic Transparent"/>
          <w:b/>
          <w:bCs/>
          <w:sz w:val="26"/>
          <w:szCs w:val="26"/>
          <w:rtl/>
        </w:rPr>
        <w:tab/>
      </w:r>
      <w:r>
        <w:rPr>
          <w:rFonts w:cs="Arabic Transparent" w:hint="cs"/>
          <w:b/>
          <w:bCs/>
          <w:sz w:val="26"/>
          <w:szCs w:val="26"/>
          <w:rtl/>
        </w:rPr>
        <w:t>المرفق</w:t>
      </w:r>
      <w:r>
        <w:rPr>
          <w:rFonts w:cs="Arabic Transparent" w:hint="cs"/>
          <w:b/>
          <w:bCs/>
          <w:sz w:val="26"/>
          <w:szCs w:val="26"/>
          <w:rtl/>
          <w:lang w:bidi="ar-EG"/>
        </w:rPr>
        <w:t xml:space="preserve"> الأول</w:t>
      </w:r>
    </w:p>
    <w:p w14:paraId="464D8CE9" w14:textId="77777777" w:rsidR="00093C85" w:rsidRDefault="00093C85" w:rsidP="00093C85">
      <w:pPr>
        <w:tabs>
          <w:tab w:val="left" w:pos="4095"/>
          <w:tab w:val="center" w:pos="4680"/>
        </w:tabs>
        <w:bidi/>
        <w:jc w:val="left"/>
        <w:rPr>
          <w:rFonts w:cs="Arabic Transparent"/>
          <w:b/>
          <w:bCs/>
          <w:sz w:val="26"/>
          <w:szCs w:val="26"/>
          <w:lang w:val="en-CA" w:bidi="ar-EG"/>
        </w:rPr>
      </w:pPr>
    </w:p>
    <w:p w14:paraId="2823A4AE" w14:textId="77777777" w:rsidR="00093C85" w:rsidRDefault="00093C85" w:rsidP="00093C85">
      <w:pPr>
        <w:pStyle w:val="StyleHeader4Para4Left0Firstline0"/>
        <w:widowControl/>
        <w:numPr>
          <w:ilvl w:val="0"/>
          <w:numId w:val="0"/>
        </w:numPr>
        <w:tabs>
          <w:tab w:val="clear" w:pos="2880"/>
          <w:tab w:val="clear" w:pos="5760"/>
        </w:tabs>
        <w:bidi/>
        <w:spacing w:after="0"/>
        <w:ind w:left="6"/>
        <w:jc w:val="center"/>
        <w:rPr>
          <w:b/>
          <w:bCs/>
          <w:sz w:val="28"/>
          <w:szCs w:val="28"/>
          <w:rtl/>
          <w:lang w:val="en-CA"/>
        </w:rPr>
      </w:pPr>
      <w:r>
        <w:rPr>
          <w:rFonts w:hint="cs"/>
          <w:b/>
          <w:bCs/>
          <w:sz w:val="28"/>
          <w:szCs w:val="28"/>
          <w:rtl/>
          <w:lang w:bidi="ar-EG"/>
        </w:rPr>
        <w:t>ت</w:t>
      </w:r>
      <w:r>
        <w:rPr>
          <w:rFonts w:hint="cs"/>
          <w:b/>
          <w:bCs/>
          <w:sz w:val="28"/>
          <w:szCs w:val="28"/>
          <w:rtl/>
          <w:lang w:bidi="ar-SY"/>
        </w:rPr>
        <w:t xml:space="preserve">لخيص لنتائج </w:t>
      </w:r>
      <w:r>
        <w:rPr>
          <w:rFonts w:hint="cs"/>
          <w:b/>
          <w:bCs/>
          <w:sz w:val="28"/>
          <w:szCs w:val="28"/>
          <w:rtl/>
          <w:lang w:val="en-CA" w:bidi="ar-SY"/>
        </w:rPr>
        <w:t xml:space="preserve">اختبارات </w:t>
      </w:r>
      <w:r w:rsidRPr="00450270">
        <w:rPr>
          <w:rFonts w:hint="cs"/>
          <w:b/>
          <w:bCs/>
          <w:sz w:val="28"/>
          <w:szCs w:val="28"/>
          <w:rtl/>
        </w:rPr>
        <w:t xml:space="preserve">المشروع </w:t>
      </w:r>
      <w:r>
        <w:rPr>
          <w:rFonts w:hint="cs"/>
          <w:b/>
          <w:bCs/>
          <w:sz w:val="28"/>
          <w:szCs w:val="28"/>
          <w:rtl/>
        </w:rPr>
        <w:t>الخاص</w:t>
      </w:r>
      <w:r w:rsidRPr="00450270">
        <w:rPr>
          <w:rFonts w:hint="cs"/>
          <w:b/>
          <w:bCs/>
          <w:sz w:val="28"/>
          <w:szCs w:val="28"/>
          <w:rtl/>
        </w:rPr>
        <w:t xml:space="preserve"> </w:t>
      </w:r>
      <w:r>
        <w:rPr>
          <w:rFonts w:hint="cs"/>
          <w:b/>
          <w:bCs/>
          <w:sz w:val="28"/>
          <w:szCs w:val="28"/>
          <w:rtl/>
        </w:rPr>
        <w:t>ب</w:t>
      </w:r>
      <w:r w:rsidRPr="00450270">
        <w:rPr>
          <w:rFonts w:hint="cs"/>
          <w:b/>
          <w:bCs/>
          <w:sz w:val="28"/>
          <w:szCs w:val="28"/>
          <w:rtl/>
        </w:rPr>
        <w:t xml:space="preserve">تعزيز </w:t>
      </w:r>
      <w:r w:rsidRPr="00450270">
        <w:rPr>
          <w:rFonts w:hint="cs"/>
          <w:b/>
          <w:bCs/>
          <w:color w:val="000000" w:themeColor="text1"/>
          <w:sz w:val="28"/>
          <w:szCs w:val="28"/>
          <w:rtl/>
          <w:lang w:val="en-US" w:bidi="ar-EG"/>
        </w:rPr>
        <w:t xml:space="preserve">استخدام غازات التبريد ذات إمكانية احترار عالمي منخفضة في تصنيع أجهزة تكييف الهواء في مصر </w:t>
      </w:r>
      <w:r w:rsidRPr="00450270">
        <w:rPr>
          <w:b/>
          <w:bCs/>
          <w:sz w:val="28"/>
          <w:szCs w:val="28"/>
          <w:lang w:val="en-CA"/>
        </w:rPr>
        <w:t>(EGYPRA)</w:t>
      </w:r>
      <w:r>
        <w:rPr>
          <w:rFonts w:hint="cs"/>
          <w:b/>
          <w:bCs/>
          <w:sz w:val="28"/>
          <w:szCs w:val="28"/>
          <w:rtl/>
          <w:lang w:val="en-CA"/>
        </w:rPr>
        <w:t xml:space="preserve"> التي تم تقديمه </w:t>
      </w:r>
    </w:p>
    <w:p w14:paraId="7A717F79" w14:textId="77777777" w:rsidR="00093C85" w:rsidRPr="00450270" w:rsidRDefault="00093C85" w:rsidP="00093C85">
      <w:pPr>
        <w:pStyle w:val="StyleHeader4Para4Left0Firstline0"/>
        <w:widowControl/>
        <w:numPr>
          <w:ilvl w:val="0"/>
          <w:numId w:val="0"/>
        </w:numPr>
        <w:tabs>
          <w:tab w:val="clear" w:pos="2880"/>
          <w:tab w:val="clear" w:pos="5760"/>
        </w:tabs>
        <w:bidi/>
        <w:spacing w:after="0"/>
        <w:ind w:left="6"/>
        <w:jc w:val="center"/>
        <w:rPr>
          <w:b/>
          <w:bCs/>
          <w:sz w:val="28"/>
          <w:szCs w:val="28"/>
          <w:rtl/>
          <w:lang w:bidi="ar-EG"/>
        </w:rPr>
      </w:pPr>
      <w:r>
        <w:rPr>
          <w:rFonts w:hint="cs"/>
          <w:b/>
          <w:bCs/>
          <w:sz w:val="28"/>
          <w:szCs w:val="28"/>
          <w:rtl/>
          <w:lang w:val="en-CA"/>
        </w:rPr>
        <w:t>الى الاجتماع الرابع و الثمانين</w:t>
      </w:r>
    </w:p>
    <w:p w14:paraId="6F34441C" w14:textId="77777777" w:rsidR="00093C85" w:rsidRDefault="00093C85" w:rsidP="00093C85">
      <w:pPr>
        <w:pStyle w:val="Heading3"/>
        <w:numPr>
          <w:ilvl w:val="0"/>
          <w:numId w:val="0"/>
        </w:numPr>
        <w:bidi/>
        <w:rPr>
          <w:lang w:bidi="ar-EG"/>
        </w:rPr>
      </w:pPr>
    </w:p>
    <w:p w14:paraId="4325C974" w14:textId="77777777" w:rsidR="00093C85" w:rsidRDefault="00093C85" w:rsidP="00093C85">
      <w:pPr>
        <w:pStyle w:val="StyleHeader4Para4Left0Firstline0"/>
        <w:widowControl/>
        <w:numPr>
          <w:ilvl w:val="0"/>
          <w:numId w:val="38"/>
        </w:numPr>
        <w:tabs>
          <w:tab w:val="clear" w:pos="2880"/>
          <w:tab w:val="clear" w:pos="5760"/>
          <w:tab w:val="right" w:pos="855"/>
        </w:tabs>
        <w:bidi/>
        <w:ind w:left="4" w:firstLine="0"/>
        <w:rPr>
          <w:sz w:val="26"/>
          <w:szCs w:val="26"/>
        </w:rPr>
      </w:pPr>
      <w:r>
        <w:rPr>
          <w:rFonts w:hint="cs"/>
          <w:sz w:val="26"/>
          <w:szCs w:val="26"/>
          <w:rtl/>
        </w:rPr>
        <w:t>تم اختبار تسعة عشرة نموذجا لوحدات مجزأة صنّعت خصيصا مع كباسات مقدمة من عدد من المنشئات في المختبرات المعتمدة المتوافرة محليا بغازات تبريد مقدمة من آركيما، وشامورز، وديكين، وهاني ويل. وأعيدت الاختبارات للحصول على أفضل النتائج.</w:t>
      </w:r>
    </w:p>
    <w:p w14:paraId="1BAE348B" w14:textId="77777777" w:rsidR="00093C85" w:rsidRDefault="00093C85" w:rsidP="00093C85">
      <w:pPr>
        <w:pStyle w:val="StyleHeader4Para4Left0Firstline0"/>
        <w:widowControl/>
        <w:numPr>
          <w:ilvl w:val="0"/>
          <w:numId w:val="38"/>
        </w:numPr>
        <w:tabs>
          <w:tab w:val="clear" w:pos="2880"/>
          <w:tab w:val="clear" w:pos="5760"/>
          <w:tab w:val="right" w:pos="855"/>
        </w:tabs>
        <w:bidi/>
        <w:ind w:left="4" w:firstLine="0"/>
        <w:rPr>
          <w:sz w:val="26"/>
          <w:szCs w:val="26"/>
        </w:rPr>
      </w:pPr>
      <w:r>
        <w:rPr>
          <w:rFonts w:hint="cs"/>
          <w:sz w:val="26"/>
          <w:szCs w:val="26"/>
          <w:rtl/>
        </w:rPr>
        <w:t>وأظهرت النتائج أن هناك إمكانية لتحسين القدرة وكفاءة الطاقة للنماذج التي تعمل ببدائل الهيدروكلوروفلوروكربون-22 و</w:t>
      </w:r>
      <w:r w:rsidRPr="000F62ED">
        <w:rPr>
          <w:sz w:val="24"/>
          <w:szCs w:val="24"/>
          <w:lang w:val="en-US"/>
        </w:rPr>
        <w:t>R-41</w:t>
      </w:r>
      <w:r>
        <w:rPr>
          <w:sz w:val="24"/>
          <w:szCs w:val="24"/>
          <w:lang w:val="en-US"/>
        </w:rPr>
        <w:t>0</w:t>
      </w:r>
      <w:r w:rsidRPr="000F62ED">
        <w:rPr>
          <w:sz w:val="24"/>
          <w:szCs w:val="24"/>
          <w:lang w:val="en-US"/>
        </w:rPr>
        <w:t>A</w:t>
      </w:r>
      <w:r w:rsidRPr="000F62ED">
        <w:rPr>
          <w:rFonts w:hint="cs"/>
          <w:sz w:val="24"/>
          <w:szCs w:val="24"/>
          <w:rtl/>
        </w:rPr>
        <w:t xml:space="preserve"> </w:t>
      </w:r>
      <w:r>
        <w:rPr>
          <w:rFonts w:hint="cs"/>
          <w:sz w:val="26"/>
          <w:szCs w:val="26"/>
          <w:rtl/>
        </w:rPr>
        <w:t>(مع تحسينات أعلى للبدائل العاملة بالـ</w:t>
      </w:r>
      <w:r w:rsidRPr="000F62ED">
        <w:rPr>
          <w:sz w:val="24"/>
          <w:szCs w:val="24"/>
          <w:lang w:val="en-US"/>
        </w:rPr>
        <w:t>R-41</w:t>
      </w:r>
      <w:r>
        <w:rPr>
          <w:sz w:val="24"/>
          <w:szCs w:val="24"/>
          <w:lang w:val="en-US"/>
        </w:rPr>
        <w:t>0</w:t>
      </w:r>
      <w:r w:rsidRPr="000F62ED">
        <w:rPr>
          <w:sz w:val="24"/>
          <w:szCs w:val="24"/>
          <w:lang w:val="en-US"/>
        </w:rPr>
        <w:t>A</w:t>
      </w:r>
      <w:r>
        <w:rPr>
          <w:rFonts w:hint="cs"/>
          <w:sz w:val="26"/>
          <w:szCs w:val="26"/>
          <w:rtl/>
        </w:rPr>
        <w:t>). واعتمدت التحسينات على توافر واختيار المكونات الصحيحة للوحدات التي يمكن أن تؤدي إلى الأداء المطلوب.</w:t>
      </w:r>
    </w:p>
    <w:p w14:paraId="05228454" w14:textId="77777777" w:rsidR="00093C85" w:rsidRDefault="00093C85" w:rsidP="00093C85">
      <w:pPr>
        <w:pStyle w:val="StyleHeader4Para4Left0Firstline0"/>
        <w:widowControl/>
        <w:numPr>
          <w:ilvl w:val="0"/>
          <w:numId w:val="38"/>
        </w:numPr>
        <w:tabs>
          <w:tab w:val="clear" w:pos="2880"/>
          <w:tab w:val="clear" w:pos="5760"/>
          <w:tab w:val="right" w:pos="855"/>
        </w:tabs>
        <w:bidi/>
        <w:ind w:left="4" w:firstLine="0"/>
        <w:rPr>
          <w:sz w:val="26"/>
          <w:szCs w:val="26"/>
        </w:rPr>
      </w:pPr>
      <w:r>
        <w:rPr>
          <w:rFonts w:hint="cs"/>
          <w:sz w:val="26"/>
          <w:szCs w:val="26"/>
          <w:rtl/>
        </w:rPr>
        <w:t>وهناك حاجة إلى بناء القدرات لتمكين المصنّعين من تصميم، وتعظيم، واختبار الوحدات، مع غازات تبريد قابلة للاشتعال من أجل تحسين الأداء وتلبية معايير كفاءة الطاقة، وتحديث مرافق اختبارها من حيث المعدات وكذلك التعامل مع غازات التبريد القابلة للاشتعال. وأظهرت النتائج أن جميع غازات التبريد المستخدمة في المشروع كانت بدائل مجدية من حيث الحرارة الدينامية، غير أنها بالمقارنة إلى وزارة المعايير الدنيا لأداء الطاقة في مصر، أظهرت النتائج أن هناك تحديات تواجهها الصناعة في توفير الكفاءة العالية لوحدات تكييف الهواء التي تستوفى المتطلبات الصارمة في السنوات القادمة. وعلاوة على ذلك، كانت الجدوى من حيث المعايير الأخرى، مثل القابلية للمقارنة، والتوافر التجاري، والسلامة، والتكلفة، تحتاج إلى إجراء بحوث إضافية بشأنها.</w:t>
      </w:r>
    </w:p>
    <w:p w14:paraId="183B371A" w14:textId="77777777" w:rsidR="00093C85" w:rsidRDefault="008817F4" w:rsidP="008817F4">
      <w:pPr>
        <w:pStyle w:val="StyleHeader4Para4Left0Firstline0"/>
        <w:widowControl/>
        <w:numPr>
          <w:ilvl w:val="0"/>
          <w:numId w:val="38"/>
        </w:numPr>
        <w:tabs>
          <w:tab w:val="clear" w:pos="2880"/>
          <w:tab w:val="clear" w:pos="5760"/>
          <w:tab w:val="right" w:pos="855"/>
        </w:tabs>
        <w:bidi/>
        <w:ind w:left="4" w:firstLine="0"/>
        <w:rPr>
          <w:sz w:val="26"/>
          <w:szCs w:val="26"/>
        </w:rPr>
      </w:pPr>
      <w:r>
        <w:rPr>
          <w:rFonts w:hint="cs"/>
          <w:sz w:val="26"/>
          <w:szCs w:val="26"/>
          <w:rtl/>
        </w:rPr>
        <w:t>ويقدم الجدول الأول</w:t>
      </w:r>
      <w:r w:rsidR="00093C85">
        <w:rPr>
          <w:rFonts w:hint="cs"/>
          <w:sz w:val="26"/>
          <w:szCs w:val="26"/>
          <w:rtl/>
        </w:rPr>
        <w:t xml:space="preserve"> مقارنة بين التصميم والمعايير وبروتوكولات الاختبار وغازات التبريد التي أجريت اختبارات لها والقيود لأربعة برامج اختبار</w:t>
      </w:r>
      <w:r w:rsidR="00093C85">
        <w:rPr>
          <w:rFonts w:hint="cs"/>
          <w:sz w:val="26"/>
          <w:szCs w:val="26"/>
          <w:rtl/>
          <w:lang w:bidi="ar-EG"/>
        </w:rPr>
        <w:t>، وهي</w:t>
      </w:r>
      <w:r w:rsidR="00093C85">
        <w:rPr>
          <w:rFonts w:hint="cs"/>
          <w:sz w:val="26"/>
          <w:szCs w:val="26"/>
          <w:rtl/>
        </w:rPr>
        <w:t xml:space="preserve">: </w:t>
      </w:r>
      <w:r w:rsidR="00093C85" w:rsidRPr="00FF3C9F">
        <w:rPr>
          <w:sz w:val="24"/>
          <w:szCs w:val="24"/>
          <w:lang w:val="en-US"/>
        </w:rPr>
        <w:t>AREP-II</w:t>
      </w:r>
      <w:r w:rsidR="00093C85">
        <w:rPr>
          <w:rFonts w:hint="cs"/>
          <w:sz w:val="26"/>
          <w:szCs w:val="26"/>
          <w:rtl/>
          <w:lang w:bidi="ar-EG"/>
        </w:rPr>
        <w:t>،</w:t>
      </w:r>
      <w:r w:rsidR="00093C85">
        <w:rPr>
          <w:rStyle w:val="FootnoteReference"/>
          <w:sz w:val="26"/>
          <w:szCs w:val="26"/>
        </w:rPr>
        <w:footnoteReference w:customMarkFollows="1" w:id="42"/>
        <w:t>1</w:t>
      </w:r>
      <w:r w:rsidR="00093C85">
        <w:rPr>
          <w:rFonts w:hint="cs"/>
          <w:sz w:val="26"/>
          <w:szCs w:val="26"/>
          <w:rtl/>
        </w:rPr>
        <w:t xml:space="preserve"> و</w:t>
      </w:r>
      <w:r w:rsidR="00093C85" w:rsidRPr="00FF3C9F">
        <w:rPr>
          <w:sz w:val="24"/>
          <w:szCs w:val="24"/>
          <w:lang w:val="en-US" w:bidi="ar-EG"/>
        </w:rPr>
        <w:t>EGYPRA</w:t>
      </w:r>
      <w:r w:rsidR="00093C85">
        <w:rPr>
          <w:rFonts w:hint="cs"/>
          <w:sz w:val="26"/>
          <w:szCs w:val="26"/>
          <w:rtl/>
        </w:rPr>
        <w:t>، و</w:t>
      </w:r>
      <w:r w:rsidR="00093C85" w:rsidRPr="00FF3C9F">
        <w:rPr>
          <w:sz w:val="24"/>
          <w:szCs w:val="24"/>
          <w:lang w:val="en-US"/>
        </w:rPr>
        <w:t>ORNL</w:t>
      </w:r>
      <w:r w:rsidR="00093C85">
        <w:rPr>
          <w:rFonts w:hint="cs"/>
          <w:sz w:val="26"/>
          <w:szCs w:val="26"/>
          <w:rtl/>
        </w:rPr>
        <w:t>،</w:t>
      </w:r>
      <w:r w:rsidR="00093C85">
        <w:rPr>
          <w:rStyle w:val="FootnoteReference"/>
          <w:sz w:val="26"/>
          <w:szCs w:val="26"/>
        </w:rPr>
        <w:footnoteReference w:customMarkFollows="1" w:id="43"/>
        <w:t>2</w:t>
      </w:r>
      <w:r w:rsidR="00093C85">
        <w:rPr>
          <w:rFonts w:hint="cs"/>
          <w:sz w:val="26"/>
          <w:szCs w:val="26"/>
          <w:rtl/>
        </w:rPr>
        <w:t xml:space="preserve"> و</w:t>
      </w:r>
      <w:r w:rsidR="00093C85" w:rsidRPr="00FF3C9F">
        <w:rPr>
          <w:sz w:val="24"/>
          <w:szCs w:val="24"/>
        </w:rPr>
        <w:t>PRAHA</w:t>
      </w:r>
      <w:r w:rsidR="00093C85">
        <w:rPr>
          <w:rFonts w:hint="cs"/>
          <w:sz w:val="26"/>
          <w:szCs w:val="26"/>
          <w:rtl/>
        </w:rPr>
        <w:t>.</w:t>
      </w:r>
      <w:r w:rsidR="00093C85">
        <w:rPr>
          <w:rStyle w:val="FootnoteReference"/>
          <w:sz w:val="26"/>
          <w:szCs w:val="26"/>
        </w:rPr>
        <w:footnoteReference w:customMarkFollows="1" w:id="44"/>
        <w:t>3</w:t>
      </w:r>
    </w:p>
    <w:p w14:paraId="32BD96D8" w14:textId="77777777" w:rsidR="00093C85" w:rsidRDefault="00093C85" w:rsidP="00093C85">
      <w:pPr>
        <w:jc w:val="left"/>
        <w:rPr>
          <w:b/>
          <w:bCs/>
          <w:szCs w:val="24"/>
          <w:rtl/>
        </w:rPr>
      </w:pPr>
      <w:r>
        <w:rPr>
          <w:b/>
          <w:bCs/>
          <w:szCs w:val="24"/>
          <w:rtl/>
        </w:rPr>
        <w:br w:type="page"/>
      </w:r>
    </w:p>
    <w:p w14:paraId="2E50B15D" w14:textId="77777777" w:rsidR="00093C85" w:rsidRDefault="00093C85" w:rsidP="00BF0BD0">
      <w:pPr>
        <w:pStyle w:val="StyleHeader4Para4Left0Firstline0"/>
        <w:numPr>
          <w:ilvl w:val="0"/>
          <w:numId w:val="0"/>
        </w:numPr>
        <w:tabs>
          <w:tab w:val="clear" w:pos="2880"/>
          <w:tab w:val="clear" w:pos="5760"/>
        </w:tabs>
        <w:bidi/>
        <w:spacing w:after="0"/>
        <w:rPr>
          <w:b/>
          <w:bCs/>
          <w:sz w:val="24"/>
          <w:szCs w:val="24"/>
          <w:lang w:val="en-US" w:bidi="ar-EG"/>
        </w:rPr>
      </w:pPr>
      <w:r w:rsidRPr="00B541AC">
        <w:rPr>
          <w:rFonts w:hint="cs"/>
          <w:b/>
          <w:bCs/>
          <w:sz w:val="24"/>
          <w:szCs w:val="24"/>
          <w:rtl/>
        </w:rPr>
        <w:t>الجدول</w:t>
      </w:r>
      <w:r w:rsidR="00BF0BD0">
        <w:rPr>
          <w:rFonts w:hint="cs"/>
          <w:b/>
          <w:bCs/>
          <w:sz w:val="24"/>
          <w:szCs w:val="24"/>
          <w:rtl/>
        </w:rPr>
        <w:t xml:space="preserve"> الأول</w:t>
      </w:r>
      <w:r w:rsidRPr="00B541AC">
        <w:rPr>
          <w:rFonts w:hint="cs"/>
          <w:b/>
          <w:bCs/>
          <w:sz w:val="24"/>
          <w:szCs w:val="24"/>
          <w:rtl/>
        </w:rPr>
        <w:t xml:space="preserve"> </w:t>
      </w:r>
      <w:r w:rsidR="00BF0BD0">
        <w:rPr>
          <w:rFonts w:hint="cs"/>
          <w:b/>
          <w:bCs/>
          <w:sz w:val="24"/>
          <w:szCs w:val="24"/>
          <w:rtl/>
        </w:rPr>
        <w:t xml:space="preserve">- </w:t>
      </w:r>
      <w:r w:rsidRPr="00B541AC">
        <w:rPr>
          <w:rFonts w:hint="cs"/>
          <w:b/>
          <w:bCs/>
          <w:sz w:val="24"/>
          <w:szCs w:val="24"/>
          <w:rtl/>
        </w:rPr>
        <w:t xml:space="preserve">مقارنة بين برامج </w:t>
      </w:r>
      <w:r>
        <w:rPr>
          <w:rFonts w:hint="cs"/>
          <w:b/>
          <w:bCs/>
          <w:sz w:val="24"/>
          <w:szCs w:val="24"/>
          <w:rtl/>
        </w:rPr>
        <w:t>ال</w:t>
      </w:r>
      <w:r w:rsidRPr="00B541AC">
        <w:rPr>
          <w:rFonts w:hint="cs"/>
          <w:b/>
          <w:bCs/>
          <w:sz w:val="24"/>
          <w:szCs w:val="24"/>
          <w:rtl/>
        </w:rPr>
        <w:t>اختبار</w:t>
      </w:r>
      <w:r>
        <w:rPr>
          <w:rFonts w:hint="cs"/>
          <w:b/>
          <w:bCs/>
          <w:sz w:val="24"/>
          <w:szCs w:val="24"/>
          <w:rtl/>
        </w:rPr>
        <w:t xml:space="preserve"> في</w:t>
      </w:r>
      <w:r w:rsidRPr="00B541AC">
        <w:rPr>
          <w:rFonts w:hint="cs"/>
          <w:b/>
          <w:bCs/>
          <w:sz w:val="24"/>
          <w:szCs w:val="24"/>
          <w:rtl/>
        </w:rPr>
        <w:t xml:space="preserve"> </w:t>
      </w:r>
      <w:r w:rsidRPr="00B541AC">
        <w:rPr>
          <w:b/>
          <w:bCs/>
          <w:sz w:val="24"/>
          <w:szCs w:val="24"/>
          <w:lang w:val="en-US"/>
        </w:rPr>
        <w:t>PRAHA</w:t>
      </w:r>
      <w:r w:rsidRPr="00B541AC">
        <w:rPr>
          <w:rFonts w:hint="cs"/>
          <w:b/>
          <w:bCs/>
          <w:sz w:val="24"/>
          <w:szCs w:val="24"/>
          <w:rtl/>
        </w:rPr>
        <w:t xml:space="preserve"> و</w:t>
      </w:r>
      <w:r w:rsidRPr="00B541AC">
        <w:rPr>
          <w:b/>
          <w:bCs/>
          <w:sz w:val="24"/>
          <w:szCs w:val="24"/>
          <w:lang w:val="en-US" w:bidi="ar-EG"/>
        </w:rPr>
        <w:t>EGYPRA</w:t>
      </w:r>
      <w:r w:rsidRPr="00B541AC">
        <w:rPr>
          <w:rFonts w:hint="cs"/>
          <w:b/>
          <w:bCs/>
          <w:sz w:val="24"/>
          <w:szCs w:val="24"/>
          <w:rtl/>
        </w:rPr>
        <w:t xml:space="preserve"> و</w:t>
      </w:r>
      <w:r w:rsidRPr="00B541AC">
        <w:rPr>
          <w:b/>
          <w:bCs/>
          <w:sz w:val="24"/>
          <w:szCs w:val="24"/>
        </w:rPr>
        <w:t>ORN</w:t>
      </w:r>
      <w:r>
        <w:rPr>
          <w:b/>
          <w:bCs/>
          <w:sz w:val="24"/>
          <w:szCs w:val="24"/>
        </w:rPr>
        <w:t>L</w:t>
      </w:r>
      <w:r w:rsidRPr="00B541AC">
        <w:rPr>
          <w:rFonts w:hint="cs"/>
          <w:b/>
          <w:bCs/>
          <w:sz w:val="24"/>
          <w:szCs w:val="24"/>
          <w:rtl/>
        </w:rPr>
        <w:t xml:space="preserve"> و</w:t>
      </w:r>
      <w:r w:rsidRPr="00B541AC">
        <w:rPr>
          <w:b/>
          <w:bCs/>
          <w:sz w:val="24"/>
          <w:szCs w:val="24"/>
          <w:lang w:val="en-US" w:bidi="ar-EG"/>
        </w:rPr>
        <w:t>AREP-II</w:t>
      </w:r>
    </w:p>
    <w:p w14:paraId="68B10EE8" w14:textId="77777777" w:rsidR="00093C85" w:rsidRPr="00B541AC" w:rsidRDefault="00093C85" w:rsidP="00093C85">
      <w:pPr>
        <w:pStyle w:val="StyleHeader4Para4Left0Firstline0"/>
        <w:numPr>
          <w:ilvl w:val="0"/>
          <w:numId w:val="0"/>
        </w:numPr>
        <w:tabs>
          <w:tab w:val="clear" w:pos="2880"/>
          <w:tab w:val="clear" w:pos="5760"/>
        </w:tabs>
        <w:bidi/>
        <w:spacing w:after="0"/>
        <w:rPr>
          <w:b/>
          <w:bCs/>
          <w:sz w:val="24"/>
          <w:szCs w:val="24"/>
          <w:rtl/>
          <w:lang w:val="en-US" w:bidi="ar-EG"/>
        </w:rPr>
      </w:pPr>
    </w:p>
    <w:tbl>
      <w:tblPr>
        <w:bidiVisual/>
        <w:tblW w:w="10759" w:type="dxa"/>
        <w:jc w:val="center"/>
        <w:tblCellMar>
          <w:left w:w="29" w:type="dxa"/>
          <w:right w:w="0" w:type="dxa"/>
        </w:tblCellMar>
        <w:tblLook w:val="0600" w:firstRow="0" w:lastRow="0" w:firstColumn="0" w:lastColumn="0" w:noHBand="1" w:noVBand="1"/>
      </w:tblPr>
      <w:tblGrid>
        <w:gridCol w:w="226"/>
        <w:gridCol w:w="1004"/>
        <w:gridCol w:w="654"/>
        <w:gridCol w:w="603"/>
        <w:gridCol w:w="628"/>
        <w:gridCol w:w="724"/>
        <w:gridCol w:w="710"/>
        <w:gridCol w:w="710"/>
        <w:gridCol w:w="710"/>
        <w:gridCol w:w="715"/>
        <w:gridCol w:w="887"/>
        <w:gridCol w:w="1152"/>
        <w:gridCol w:w="2036"/>
      </w:tblGrid>
      <w:tr w:rsidR="00093C85" w:rsidRPr="00F745A7" w14:paraId="60658430" w14:textId="77777777" w:rsidTr="00EE6C01">
        <w:trPr>
          <w:trHeight w:val="291"/>
          <w:tblHeader/>
          <w:jc w:val="center"/>
        </w:trPr>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6B95B71D" w14:textId="77777777" w:rsidR="00093C85" w:rsidRPr="00F745A7" w:rsidRDefault="00093C85" w:rsidP="00EE6C01">
            <w:pPr>
              <w:keepNext/>
              <w:keepLines/>
              <w:bidi/>
              <w:ind w:hanging="280"/>
              <w:jc w:val="center"/>
              <w:textAlignment w:val="center"/>
              <w:rPr>
                <w:sz w:val="20"/>
                <w:lang w:val="en-CA"/>
              </w:rPr>
            </w:pPr>
            <w:r w:rsidRPr="00F745A7">
              <w:rPr>
                <w:rFonts w:hint="cs"/>
                <w:b/>
                <w:bCs/>
                <w:kern w:val="24"/>
                <w:sz w:val="20"/>
                <w:rtl/>
                <w:lang w:val="en-CA"/>
              </w:rPr>
              <w:t>البرنامج</w:t>
            </w: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699ED5C2" w14:textId="77777777" w:rsidR="00093C85" w:rsidRPr="00F745A7" w:rsidRDefault="00093C85" w:rsidP="00EE6C01">
            <w:pPr>
              <w:keepNext/>
              <w:keepLines/>
              <w:jc w:val="center"/>
              <w:textAlignment w:val="center"/>
              <w:rPr>
                <w:sz w:val="20"/>
                <w:lang w:val="en-CA"/>
              </w:rPr>
            </w:pPr>
            <w:r w:rsidRPr="00F745A7">
              <w:rPr>
                <w:b/>
                <w:bCs/>
                <w:kern w:val="24"/>
                <w:sz w:val="20"/>
                <w:lang w:val="en-CA"/>
              </w:rPr>
              <w:t>PRAHA</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D7B67FE" w14:textId="77777777" w:rsidR="00093C85" w:rsidRPr="00F745A7" w:rsidRDefault="00093C85" w:rsidP="00EE6C01">
            <w:pPr>
              <w:keepNext/>
              <w:keepLines/>
              <w:jc w:val="center"/>
              <w:textAlignment w:val="center"/>
              <w:rPr>
                <w:sz w:val="20"/>
                <w:lang w:val="en-CA"/>
              </w:rPr>
            </w:pPr>
            <w:r w:rsidRPr="00F745A7">
              <w:rPr>
                <w:b/>
                <w:bCs/>
                <w:kern w:val="24"/>
                <w:sz w:val="20"/>
                <w:lang w:val="en-CA"/>
              </w:rPr>
              <w:t>EGYPRA</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251400F" w14:textId="77777777" w:rsidR="00093C85" w:rsidRPr="00F745A7" w:rsidRDefault="00093C85" w:rsidP="00EE6C01">
            <w:pPr>
              <w:keepNext/>
              <w:keepLines/>
              <w:jc w:val="center"/>
              <w:textAlignment w:val="center"/>
              <w:rPr>
                <w:b/>
                <w:bCs/>
                <w:kern w:val="24"/>
                <w:sz w:val="20"/>
                <w:rtl/>
                <w:lang w:val="en-CA" w:bidi="ar-EG"/>
              </w:rPr>
            </w:pPr>
            <w:r w:rsidRPr="00F745A7">
              <w:rPr>
                <w:b/>
                <w:bCs/>
                <w:kern w:val="24"/>
                <w:sz w:val="20"/>
                <w:lang w:val="en-CA"/>
              </w:rPr>
              <w:t xml:space="preserve">ORNL – </w:t>
            </w:r>
            <w:r w:rsidRPr="00F745A7">
              <w:rPr>
                <w:rFonts w:hint="cs"/>
                <w:b/>
                <w:bCs/>
                <w:kern w:val="24"/>
                <w:sz w:val="20"/>
                <w:rtl/>
                <w:lang w:val="en-CA" w:bidi="ar-EG"/>
              </w:rPr>
              <w:t>المرحلة الأولى</w:t>
            </w:r>
          </w:p>
          <w:p w14:paraId="12134F8D" w14:textId="77777777" w:rsidR="00093C85" w:rsidRPr="00F745A7" w:rsidRDefault="00093C85" w:rsidP="00EE6C01">
            <w:pPr>
              <w:keepNext/>
              <w:keepLines/>
              <w:jc w:val="center"/>
              <w:textAlignment w:val="center"/>
              <w:rPr>
                <w:b/>
                <w:bCs/>
                <w:kern w:val="24"/>
                <w:sz w:val="20"/>
                <w:lang w:val="en-US" w:bidi="ar-EG"/>
              </w:rPr>
            </w:pPr>
            <w:r w:rsidRPr="00F745A7">
              <w:rPr>
                <w:rFonts w:hint="cs"/>
                <w:b/>
                <w:bCs/>
                <w:kern w:val="24"/>
                <w:sz w:val="20"/>
                <w:rtl/>
                <w:lang w:val="en-CA" w:bidi="ar-EG"/>
              </w:rPr>
              <w:t>تكييف الهواء المجزأ الصغير)</w:t>
            </w:r>
            <w:r w:rsidRPr="00F745A7">
              <w:rPr>
                <w:b/>
                <w:bCs/>
                <w:kern w:val="24"/>
                <w:sz w:val="20"/>
                <w:lang w:val="en-US" w:bidi="ar-EG"/>
              </w:rPr>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9DF8E5F" w14:textId="77777777" w:rsidR="00093C85" w:rsidRPr="00F745A7" w:rsidRDefault="00093C85" w:rsidP="00EE6C01">
            <w:pPr>
              <w:keepNext/>
              <w:keepLines/>
              <w:jc w:val="center"/>
              <w:textAlignment w:val="center"/>
              <w:rPr>
                <w:sz w:val="20"/>
                <w:lang w:val="en-CA"/>
              </w:rPr>
            </w:pPr>
            <w:r w:rsidRPr="00F745A7">
              <w:rPr>
                <w:b/>
                <w:bCs/>
                <w:kern w:val="24"/>
                <w:sz w:val="20"/>
                <w:lang w:val="en-CA"/>
              </w:rPr>
              <w:t>AREP-II</w:t>
            </w:r>
          </w:p>
        </w:tc>
      </w:tr>
      <w:tr w:rsidR="00093C85" w:rsidRPr="00F745A7" w14:paraId="75623CB4" w14:textId="77777777" w:rsidTr="00EE6C01">
        <w:trPr>
          <w:trHeight w:val="588"/>
          <w:jc w:val="center"/>
        </w:trPr>
        <w:tc>
          <w:tcPr>
            <w:tcW w:w="22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318D0FB0" w14:textId="77777777" w:rsidR="00093C85" w:rsidRPr="00F745A7" w:rsidRDefault="00093C85" w:rsidP="00EE6C01">
            <w:pPr>
              <w:keepNext/>
              <w:keepLines/>
              <w:jc w:val="center"/>
              <w:textAlignment w:val="center"/>
              <w:rPr>
                <w:sz w:val="20"/>
                <w:lang w:val="en-CA"/>
              </w:rPr>
            </w:pPr>
            <w:r w:rsidRPr="00F745A7">
              <w:rPr>
                <w:b/>
                <w:bCs/>
                <w:kern w:val="24"/>
                <w:sz w:val="20"/>
                <w:lang w:val="en-CA"/>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B9F9C25" w14:textId="77777777" w:rsidR="00093C85" w:rsidRPr="00F745A7" w:rsidRDefault="00093C85" w:rsidP="00EE6C01">
            <w:pPr>
              <w:keepNext/>
              <w:keepLines/>
              <w:bidi/>
              <w:jc w:val="left"/>
              <w:textAlignment w:val="center"/>
              <w:rPr>
                <w:sz w:val="20"/>
                <w:lang w:val="en-US"/>
              </w:rPr>
            </w:pPr>
            <w:r w:rsidRPr="00F745A7">
              <w:rPr>
                <w:rFonts w:hint="cs"/>
                <w:b/>
                <w:bCs/>
                <w:kern w:val="24"/>
                <w:sz w:val="20"/>
                <w:rtl/>
                <w:lang w:val="en-CA"/>
              </w:rPr>
              <w:t>نوع الاختبار</w:t>
            </w: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535FCAE" w14:textId="77777777" w:rsidR="00093C85" w:rsidRPr="00F745A7" w:rsidRDefault="00093C85" w:rsidP="00EE6C01">
            <w:pPr>
              <w:keepNext/>
              <w:keepLines/>
              <w:bidi/>
              <w:jc w:val="left"/>
              <w:textAlignment w:val="center"/>
              <w:rPr>
                <w:kern w:val="24"/>
                <w:sz w:val="20"/>
                <w:rtl/>
                <w:lang w:val="en-US" w:bidi="ar-EG"/>
              </w:rPr>
            </w:pPr>
            <w:r w:rsidRPr="00F745A7">
              <w:rPr>
                <w:rFonts w:hint="cs"/>
                <w:kern w:val="24"/>
                <w:sz w:val="20"/>
                <w:rtl/>
                <w:lang w:val="en-US" w:bidi="ar-EG"/>
              </w:rPr>
              <w:t>نماذج مبنية خصيصا، المقارنة مع وحدات الأساس: الهيدروكلوروفلوروكربون-22 و</w:t>
            </w:r>
          </w:p>
          <w:p w14:paraId="032B4C66" w14:textId="77777777" w:rsidR="00093C85" w:rsidRPr="00F745A7" w:rsidRDefault="00093C85" w:rsidP="00EE6C01">
            <w:pPr>
              <w:keepNext/>
              <w:keepLines/>
              <w:bidi/>
              <w:jc w:val="left"/>
              <w:textAlignment w:val="center"/>
              <w:rPr>
                <w:kern w:val="24"/>
                <w:sz w:val="20"/>
                <w:lang w:val="en-CA" w:bidi="ar-EG"/>
              </w:rPr>
            </w:pPr>
            <w:r w:rsidRPr="00F745A7">
              <w:rPr>
                <w:kern w:val="24"/>
                <w:sz w:val="20"/>
                <w:lang w:val="en-CA"/>
              </w:rPr>
              <w:t xml:space="preserve"> R-410A</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2F1E8679" w14:textId="77777777" w:rsidR="00093C85" w:rsidRPr="00F745A7" w:rsidRDefault="00093C85" w:rsidP="00EE6C01">
            <w:pPr>
              <w:keepNext/>
              <w:keepLines/>
              <w:bidi/>
              <w:jc w:val="left"/>
              <w:textAlignment w:val="center"/>
              <w:rPr>
                <w:kern w:val="24"/>
                <w:sz w:val="20"/>
                <w:rtl/>
                <w:lang w:val="en-US" w:bidi="ar-EG"/>
              </w:rPr>
            </w:pPr>
            <w:r w:rsidRPr="00F745A7">
              <w:rPr>
                <w:rFonts w:hint="cs"/>
                <w:kern w:val="24"/>
                <w:sz w:val="20"/>
                <w:rtl/>
                <w:lang w:val="en-US" w:bidi="ar-EG"/>
              </w:rPr>
              <w:t>نماذج مبنية خصيصا، المقارنة مع وحدات الأساس: الهيدروكلوروفلوروكربون-22 و</w:t>
            </w:r>
          </w:p>
          <w:p w14:paraId="4119AA40" w14:textId="77777777" w:rsidR="00093C85" w:rsidRPr="00F745A7" w:rsidRDefault="00093C85" w:rsidP="00EE6C01">
            <w:pPr>
              <w:keepNext/>
              <w:keepLines/>
              <w:bidi/>
              <w:jc w:val="left"/>
              <w:textAlignment w:val="center"/>
              <w:rPr>
                <w:kern w:val="24"/>
                <w:sz w:val="20"/>
                <w:lang w:val="en-US" w:bidi="ar-EG"/>
              </w:rPr>
            </w:pPr>
            <w:r w:rsidRPr="00F745A7">
              <w:rPr>
                <w:kern w:val="24"/>
                <w:sz w:val="20"/>
                <w:lang w:val="en-CA"/>
              </w:rPr>
              <w:t xml:space="preserve"> R-410A</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10A51F03" w14:textId="77777777" w:rsidR="00093C85" w:rsidRPr="00F745A7" w:rsidRDefault="00093C85" w:rsidP="00EE6C01">
            <w:pPr>
              <w:keepNext/>
              <w:keepLines/>
              <w:bidi/>
              <w:jc w:val="left"/>
              <w:textAlignment w:val="center"/>
              <w:rPr>
                <w:kern w:val="24"/>
                <w:sz w:val="20"/>
                <w:rtl/>
                <w:lang w:val="en-US" w:bidi="ar-EG"/>
              </w:rPr>
            </w:pPr>
            <w:r w:rsidRPr="00F745A7">
              <w:rPr>
                <w:rFonts w:hint="cs"/>
                <w:kern w:val="24"/>
                <w:sz w:val="20"/>
                <w:rtl/>
                <w:lang w:val="en-CA" w:bidi="ar-EG"/>
              </w:rPr>
              <w:t>اختبارات تعظيم طفيفة، المقارنة مع</w:t>
            </w:r>
            <w:r w:rsidRPr="00F745A7">
              <w:rPr>
                <w:rFonts w:hint="cs"/>
                <w:kern w:val="24"/>
                <w:sz w:val="20"/>
                <w:rtl/>
                <w:lang w:val="en-US" w:bidi="ar-EG"/>
              </w:rPr>
              <w:t xml:space="preserve"> مع وحدات الأساس: الهيدروكلوروفلوروكربون-22 و</w:t>
            </w:r>
          </w:p>
          <w:p w14:paraId="29A36DB0" w14:textId="77777777" w:rsidR="00093C85" w:rsidRPr="00F745A7" w:rsidRDefault="00093C85" w:rsidP="00EE6C01">
            <w:pPr>
              <w:keepNext/>
              <w:keepLines/>
              <w:bidi/>
              <w:jc w:val="left"/>
              <w:textAlignment w:val="center"/>
              <w:rPr>
                <w:kern w:val="24"/>
                <w:sz w:val="20"/>
                <w:lang w:val="en-CA" w:bidi="ar-EG"/>
              </w:rPr>
            </w:pPr>
            <w:r w:rsidRPr="00F745A7">
              <w:rPr>
                <w:kern w:val="24"/>
                <w:sz w:val="20"/>
                <w:lang w:val="en-CA"/>
              </w:rPr>
              <w:t xml:space="preserve"> R-410A</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7DB3CA3B" w14:textId="77777777" w:rsidR="00093C85" w:rsidRPr="00F745A7" w:rsidRDefault="00093C85" w:rsidP="00EE6C01">
            <w:pPr>
              <w:keepNext/>
              <w:keepLines/>
              <w:bidi/>
              <w:jc w:val="left"/>
              <w:textAlignment w:val="bottom"/>
              <w:rPr>
                <w:kern w:val="24"/>
                <w:sz w:val="20"/>
                <w:lang w:val="en-CA" w:bidi="ar-EG"/>
              </w:rPr>
            </w:pPr>
            <w:r w:rsidRPr="00F745A7">
              <w:rPr>
                <w:rFonts w:hint="cs"/>
                <w:kern w:val="24"/>
                <w:sz w:val="20"/>
                <w:rtl/>
                <w:lang w:val="en-CA" w:bidi="ar-EG"/>
              </w:rPr>
              <w:t xml:space="preserve">تعظيم طفيف أو إضافة لوحدات فردية مختبرة مقابل وحدة أساس </w:t>
            </w:r>
            <w:r w:rsidRPr="00F745A7">
              <w:rPr>
                <w:kern w:val="24"/>
                <w:sz w:val="20"/>
                <w:lang w:val="en-CA"/>
              </w:rPr>
              <w:t>R-410A</w:t>
            </w:r>
          </w:p>
        </w:tc>
      </w:tr>
      <w:tr w:rsidR="00093C85" w:rsidRPr="00F745A7" w14:paraId="26082365" w14:textId="77777777" w:rsidTr="00EE6C01">
        <w:trPr>
          <w:trHeight w:val="1209"/>
          <w:jc w:val="center"/>
        </w:trPr>
        <w:tc>
          <w:tcPr>
            <w:tcW w:w="22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4BFCE95" w14:textId="77777777" w:rsidR="00093C85" w:rsidRPr="00F745A7" w:rsidRDefault="00093C85" w:rsidP="00EE6C01">
            <w:pPr>
              <w:keepNext/>
              <w:keepLines/>
              <w:jc w:val="center"/>
              <w:textAlignment w:val="center"/>
              <w:rPr>
                <w:sz w:val="20"/>
                <w:lang w:val="en-CA"/>
              </w:rPr>
            </w:pPr>
            <w:r w:rsidRPr="00F745A7">
              <w:rPr>
                <w:b/>
                <w:bCs/>
                <w:kern w:val="24"/>
                <w:sz w:val="20"/>
                <w:lang w:val="en-CA"/>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D651A72" w14:textId="77777777" w:rsidR="00093C85" w:rsidRPr="00F745A7" w:rsidRDefault="00093C85" w:rsidP="00EE6C01">
            <w:pPr>
              <w:keepNext/>
              <w:keepLines/>
              <w:bidi/>
              <w:jc w:val="left"/>
              <w:textAlignment w:val="center"/>
              <w:rPr>
                <w:sz w:val="20"/>
                <w:lang w:val="en-CA"/>
              </w:rPr>
            </w:pPr>
            <w:r w:rsidRPr="00F745A7">
              <w:rPr>
                <w:rFonts w:hint="cs"/>
                <w:b/>
                <w:bCs/>
                <w:kern w:val="24"/>
                <w:sz w:val="20"/>
                <w:rtl/>
                <w:lang w:val="en-CA"/>
              </w:rPr>
              <w:t>عدد النماذج</w:t>
            </w: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AB46BF9" w14:textId="77777777" w:rsidR="00093C85" w:rsidRPr="00F745A7" w:rsidRDefault="00093C85" w:rsidP="00EE6C01">
            <w:pPr>
              <w:keepNext/>
              <w:keepLines/>
              <w:bidi/>
              <w:jc w:val="left"/>
              <w:textAlignment w:val="center"/>
              <w:rPr>
                <w:kern w:val="24"/>
                <w:sz w:val="20"/>
                <w:rtl/>
                <w:lang w:val="en-US" w:bidi="ar-EG"/>
              </w:rPr>
            </w:pPr>
            <w:r w:rsidRPr="00F745A7">
              <w:rPr>
                <w:rFonts w:hint="cs"/>
                <w:kern w:val="24"/>
                <w:sz w:val="20"/>
                <w:rtl/>
                <w:lang w:val="en-CA" w:bidi="ar-EG"/>
              </w:rPr>
              <w:t xml:space="preserve">13 نموذجا، كل قدرة وغاز تبريد مبنية بواسطة واحد أو اثنين من </w:t>
            </w:r>
            <w:r w:rsidRPr="00F745A7">
              <w:rPr>
                <w:kern w:val="24"/>
                <w:sz w:val="20"/>
                <w:lang w:val="en-CA"/>
              </w:rPr>
              <w:t>OEMs</w:t>
            </w:r>
            <w:r w:rsidRPr="00F745A7">
              <w:rPr>
                <w:rFonts w:hint="cs"/>
                <w:kern w:val="24"/>
                <w:sz w:val="20"/>
                <w:rtl/>
                <w:lang w:val="en-CA" w:bidi="ar-EG"/>
              </w:rPr>
              <w:t xml:space="preserve">، </w:t>
            </w:r>
            <w:r w:rsidRPr="00F745A7">
              <w:rPr>
                <w:rFonts w:hint="cs"/>
                <w:kern w:val="24"/>
                <w:sz w:val="20"/>
                <w:rtl/>
                <w:lang w:val="en-US" w:bidi="ar-EG"/>
              </w:rPr>
              <w:t>المقارنة مع غازات التبريد المرجعية: الهيدروكلوروفلوروكربون-22 و</w:t>
            </w:r>
          </w:p>
          <w:p w14:paraId="469ED9CB" w14:textId="77777777" w:rsidR="00093C85" w:rsidRPr="00F745A7" w:rsidRDefault="00093C85" w:rsidP="00EE6C01">
            <w:pPr>
              <w:keepNext/>
              <w:keepLines/>
              <w:bidi/>
              <w:jc w:val="left"/>
              <w:textAlignment w:val="center"/>
              <w:rPr>
                <w:kern w:val="24"/>
                <w:sz w:val="20"/>
                <w:lang w:val="en-CA" w:bidi="ar-EG"/>
              </w:rPr>
            </w:pPr>
            <w:r w:rsidRPr="00F745A7">
              <w:rPr>
                <w:kern w:val="24"/>
                <w:sz w:val="20"/>
                <w:lang w:val="en-CA"/>
              </w:rPr>
              <w:t>R-410A</w:t>
            </w:r>
            <w:r w:rsidRPr="00F745A7">
              <w:rPr>
                <w:rFonts w:hint="cs"/>
                <w:kern w:val="24"/>
                <w:sz w:val="20"/>
                <w:rtl/>
                <w:lang w:val="en-CA" w:bidi="ar-EG"/>
              </w:rPr>
              <w:t>. مجمموع النماذج ووحدات الأساس = 22</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57160C46" w14:textId="77777777" w:rsidR="00093C85" w:rsidRPr="00F745A7" w:rsidRDefault="00093C85" w:rsidP="00EE6C01">
            <w:pPr>
              <w:keepNext/>
              <w:keepLines/>
              <w:bidi/>
              <w:jc w:val="left"/>
              <w:textAlignment w:val="center"/>
              <w:rPr>
                <w:kern w:val="24"/>
                <w:sz w:val="20"/>
                <w:rtl/>
                <w:lang w:val="en-US" w:bidi="ar-EG"/>
              </w:rPr>
            </w:pPr>
            <w:r w:rsidRPr="00F745A7">
              <w:rPr>
                <w:rFonts w:hint="cs"/>
                <w:kern w:val="24"/>
                <w:sz w:val="20"/>
                <w:rtl/>
                <w:lang w:val="en-US" w:bidi="ar-EG"/>
              </w:rPr>
              <w:t>28 نماذجا، كل له قدرات واحدة وغاز تبريد مبنيا بواسطة مصنّع معدات أصلية، بالمقارنة مع غازات التبريد المرجعية: الهيدروكلوروفلوروكربون-22 و</w:t>
            </w:r>
          </w:p>
          <w:p w14:paraId="03E1B6DF" w14:textId="77777777" w:rsidR="00093C85" w:rsidRPr="00F745A7" w:rsidRDefault="00093C85" w:rsidP="00EE6C01">
            <w:pPr>
              <w:keepNext/>
              <w:keepLines/>
              <w:bidi/>
              <w:jc w:val="left"/>
              <w:textAlignment w:val="center"/>
              <w:rPr>
                <w:kern w:val="24"/>
                <w:sz w:val="20"/>
                <w:lang w:val="en-US" w:bidi="ar-EG"/>
              </w:rPr>
            </w:pPr>
            <w:r w:rsidRPr="00F745A7">
              <w:rPr>
                <w:kern w:val="24"/>
                <w:sz w:val="20"/>
                <w:lang w:val="en-CA"/>
              </w:rPr>
              <w:t>R-410A</w:t>
            </w:r>
            <w:r w:rsidRPr="00F745A7">
              <w:rPr>
                <w:rFonts w:hint="cs"/>
                <w:kern w:val="24"/>
                <w:sz w:val="20"/>
                <w:rtl/>
                <w:lang w:val="en-US" w:bidi="ar-EG"/>
              </w:rPr>
              <w:t xml:space="preserve">. مجموع النماذج ووحدات الأساس: 37 </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5312989" w14:textId="77777777" w:rsidR="00093C85" w:rsidRPr="00F745A7" w:rsidRDefault="00093C85" w:rsidP="00EE6C01">
            <w:pPr>
              <w:keepNext/>
              <w:keepLines/>
              <w:bidi/>
              <w:jc w:val="left"/>
              <w:textAlignment w:val="center"/>
              <w:rPr>
                <w:kern w:val="24"/>
                <w:sz w:val="20"/>
                <w:rtl/>
                <w:lang w:val="en-US" w:bidi="ar-EG"/>
              </w:rPr>
            </w:pPr>
            <w:r w:rsidRPr="00F745A7">
              <w:rPr>
                <w:rFonts w:hint="cs"/>
                <w:kern w:val="24"/>
                <w:sz w:val="20"/>
                <w:rtl/>
                <w:lang w:val="en-CA" w:bidi="ar-EG"/>
              </w:rPr>
              <w:t xml:space="preserve">وحدتان متوافرتان تجاريا، تعديل طفيف للمقارنة مع غازات التبريد المرجعية </w:t>
            </w:r>
            <w:r w:rsidRPr="00F745A7">
              <w:rPr>
                <w:rFonts w:hint="cs"/>
                <w:kern w:val="24"/>
                <w:sz w:val="20"/>
                <w:rtl/>
                <w:lang w:val="en-US" w:bidi="ar-EG"/>
              </w:rPr>
              <w:t>الهيدروكلوروفلوروكربون-22 و</w:t>
            </w:r>
          </w:p>
          <w:p w14:paraId="4A1319CD" w14:textId="77777777" w:rsidR="00093C85" w:rsidRPr="00F745A7" w:rsidRDefault="00093C85" w:rsidP="00EE6C01">
            <w:pPr>
              <w:keepNext/>
              <w:keepLines/>
              <w:bidi/>
              <w:jc w:val="left"/>
              <w:textAlignment w:val="center"/>
              <w:rPr>
                <w:kern w:val="24"/>
                <w:sz w:val="20"/>
                <w:rtl/>
                <w:lang w:val="en-CA" w:bidi="ar-EG"/>
              </w:rPr>
            </w:pPr>
            <w:r w:rsidRPr="00F745A7">
              <w:rPr>
                <w:kern w:val="24"/>
                <w:sz w:val="20"/>
                <w:lang w:val="en-CA"/>
              </w:rPr>
              <w:t>R-410A</w:t>
            </w:r>
          </w:p>
          <w:p w14:paraId="59D1ADAE" w14:textId="77777777" w:rsidR="00093C85" w:rsidRPr="00F745A7" w:rsidRDefault="00093C85" w:rsidP="00EE6C01">
            <w:pPr>
              <w:keepNext/>
              <w:keepLines/>
              <w:jc w:val="left"/>
              <w:textAlignment w:val="center"/>
              <w:rPr>
                <w:sz w:val="20"/>
                <w:lang w:val="en-US"/>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5C00CEBE" w14:textId="77777777" w:rsidR="00093C85" w:rsidRPr="00F745A7" w:rsidRDefault="00093C85" w:rsidP="00EE6C01">
            <w:pPr>
              <w:keepNext/>
              <w:keepLines/>
              <w:bidi/>
              <w:jc w:val="left"/>
              <w:textAlignment w:val="center"/>
              <w:rPr>
                <w:kern w:val="24"/>
                <w:sz w:val="20"/>
                <w:lang w:val="en-US" w:bidi="ar-EG"/>
              </w:rPr>
            </w:pPr>
            <w:r w:rsidRPr="00F745A7">
              <w:rPr>
                <w:rFonts w:hint="cs"/>
                <w:kern w:val="24"/>
                <w:sz w:val="20"/>
                <w:rtl/>
                <w:lang w:val="en-US" w:bidi="ar-EG"/>
              </w:rPr>
              <w:t>22 وحدة من مختلف الـ</w:t>
            </w:r>
            <w:r w:rsidRPr="00F745A7">
              <w:rPr>
                <w:kern w:val="24"/>
                <w:sz w:val="20"/>
                <w:lang w:val="en-CA"/>
              </w:rPr>
              <w:t>OEMs</w:t>
            </w:r>
            <w:r w:rsidRPr="00F745A7">
              <w:rPr>
                <w:rFonts w:hint="cs"/>
                <w:kern w:val="24"/>
                <w:sz w:val="20"/>
                <w:rtl/>
                <w:lang w:val="en-US" w:bidi="ar-EG"/>
              </w:rPr>
              <w:t>، تتراوح بين تبريد المباني المجزأ إلى العامل بالمياه</w:t>
            </w:r>
          </w:p>
        </w:tc>
      </w:tr>
      <w:tr w:rsidR="00093C85" w:rsidRPr="00F745A7" w14:paraId="40FE682C" w14:textId="77777777" w:rsidTr="00EE6C01">
        <w:trPr>
          <w:trHeight w:val="260"/>
          <w:jc w:val="center"/>
        </w:trPr>
        <w:tc>
          <w:tcPr>
            <w:tcW w:w="226"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2142A166" w14:textId="77777777" w:rsidR="00093C85" w:rsidRPr="00F745A7" w:rsidRDefault="00093C85" w:rsidP="00EE6C01">
            <w:pPr>
              <w:jc w:val="center"/>
              <w:textAlignment w:val="center"/>
              <w:rPr>
                <w:sz w:val="20"/>
                <w:lang w:val="en-CA"/>
              </w:rPr>
            </w:pPr>
            <w:r w:rsidRPr="00F745A7">
              <w:rPr>
                <w:b/>
                <w:bCs/>
                <w:kern w:val="24"/>
                <w:sz w:val="20"/>
                <w:lang w:val="en-CA"/>
              </w:rPr>
              <w:t>3</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14369961" w14:textId="77777777" w:rsidR="00093C85" w:rsidRPr="00F745A7" w:rsidRDefault="00093C85" w:rsidP="00EE6C01">
            <w:pPr>
              <w:bidi/>
              <w:jc w:val="left"/>
              <w:textAlignment w:val="center"/>
              <w:rPr>
                <w:sz w:val="20"/>
                <w:lang w:val="en-US"/>
              </w:rPr>
            </w:pPr>
            <w:r w:rsidRPr="00F745A7">
              <w:rPr>
                <w:rFonts w:hint="cs"/>
                <w:b/>
                <w:bCs/>
                <w:kern w:val="24"/>
                <w:sz w:val="20"/>
                <w:rtl/>
                <w:lang w:val="en-CA" w:bidi="ar-EG"/>
              </w:rPr>
              <w:t>عدد الفئات</w:t>
            </w:r>
          </w:p>
        </w:tc>
        <w:tc>
          <w:tcPr>
            <w:tcW w:w="1257" w:type="dxa"/>
            <w:gridSpan w:val="2"/>
            <w:tcBorders>
              <w:top w:val="single" w:sz="4" w:space="0" w:color="000000"/>
              <w:left w:val="single" w:sz="4" w:space="0" w:color="000000"/>
              <w:bottom w:val="single" w:sz="4" w:space="0" w:color="auto"/>
              <w:right w:val="single" w:sz="4" w:space="0" w:color="000000"/>
            </w:tcBorders>
            <w:shd w:val="clear" w:color="auto" w:fill="auto"/>
            <w:tcMar>
              <w:top w:w="5" w:type="dxa"/>
              <w:left w:w="29" w:type="dxa"/>
              <w:bottom w:w="0" w:type="dxa"/>
              <w:right w:w="5" w:type="dxa"/>
            </w:tcMar>
            <w:hideMark/>
          </w:tcPr>
          <w:p w14:paraId="0DA6D11E" w14:textId="77777777" w:rsidR="00093C85" w:rsidRPr="00F745A7" w:rsidRDefault="00093C85" w:rsidP="00EE6C01">
            <w:pPr>
              <w:bidi/>
              <w:jc w:val="left"/>
              <w:textAlignment w:val="center"/>
              <w:rPr>
                <w:sz w:val="20"/>
                <w:lang w:val="en-CA"/>
              </w:rPr>
            </w:pPr>
            <w:r w:rsidRPr="00F745A7">
              <w:rPr>
                <w:kern w:val="24"/>
                <w:sz w:val="20"/>
                <w:lang w:val="en-CA"/>
              </w:rPr>
              <w:t>60</w:t>
            </w:r>
            <w:r w:rsidRPr="00F745A7">
              <w:rPr>
                <w:rFonts w:hint="cs"/>
                <w:kern w:val="24"/>
                <w:sz w:val="20"/>
                <w:rtl/>
                <w:lang w:val="en-CA"/>
              </w:rPr>
              <w:t>ميغا هرتز</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53B12C30" w14:textId="77777777" w:rsidR="00093C85" w:rsidRPr="00F745A7" w:rsidRDefault="00093C85" w:rsidP="00EE6C01">
            <w:pPr>
              <w:bidi/>
              <w:jc w:val="left"/>
              <w:textAlignment w:val="center"/>
              <w:rPr>
                <w:sz w:val="20"/>
                <w:rtl/>
                <w:lang w:val="en-US" w:bidi="ar-EG"/>
              </w:rPr>
            </w:pPr>
            <w:r w:rsidRPr="00F745A7">
              <w:rPr>
                <w:rFonts w:hint="cs"/>
                <w:kern w:val="24"/>
                <w:sz w:val="20"/>
                <w:rtl/>
                <w:lang w:val="en-CA"/>
              </w:rPr>
              <w:t>50 ميغا هرتز</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4EF9016E" w14:textId="77777777" w:rsidR="00093C85" w:rsidRPr="00F745A7" w:rsidRDefault="00093C85" w:rsidP="00EE6C01">
            <w:pPr>
              <w:bidi/>
              <w:jc w:val="left"/>
              <w:textAlignment w:val="center"/>
              <w:rPr>
                <w:sz w:val="20"/>
                <w:lang w:val="en-CA"/>
              </w:rPr>
            </w:pPr>
            <w:r w:rsidRPr="00F745A7">
              <w:rPr>
                <w:rFonts w:hint="cs"/>
                <w:kern w:val="24"/>
                <w:sz w:val="20"/>
                <w:rtl/>
                <w:lang w:val="en-CA"/>
              </w:rPr>
              <w:t>50 ميغا هرتز</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41B8CA8D" w14:textId="77777777" w:rsidR="00093C85" w:rsidRPr="00F745A7" w:rsidRDefault="00093C85" w:rsidP="00EE6C01">
            <w:pPr>
              <w:bidi/>
              <w:jc w:val="left"/>
              <w:textAlignment w:val="center"/>
              <w:rPr>
                <w:sz w:val="20"/>
                <w:lang w:val="en-CA"/>
              </w:rPr>
            </w:pPr>
            <w:r w:rsidRPr="00F745A7">
              <w:rPr>
                <w:kern w:val="24"/>
                <w:sz w:val="20"/>
                <w:lang w:val="en-CA"/>
              </w:rPr>
              <w:t>60</w:t>
            </w:r>
            <w:r w:rsidRPr="00F745A7">
              <w:rPr>
                <w:rFonts w:hint="cs"/>
                <w:kern w:val="24"/>
                <w:sz w:val="20"/>
                <w:rtl/>
                <w:lang w:val="en-CA"/>
              </w:rPr>
              <w:t xml:space="preserve"> ميغا هرتز</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693F6B25" w14:textId="77777777" w:rsidR="00093C85" w:rsidRPr="00F745A7" w:rsidRDefault="00093C85" w:rsidP="00EE6C01">
            <w:pPr>
              <w:bidi/>
              <w:jc w:val="left"/>
              <w:textAlignment w:val="bottom"/>
              <w:rPr>
                <w:sz w:val="20"/>
                <w:rtl/>
                <w:lang w:val="en-US" w:bidi="ar-EG"/>
              </w:rPr>
            </w:pPr>
            <w:r w:rsidRPr="00F745A7">
              <w:rPr>
                <w:kern w:val="24"/>
                <w:sz w:val="20"/>
                <w:lang w:val="en-US"/>
              </w:rPr>
              <w:t xml:space="preserve"> </w:t>
            </w:r>
            <w:r w:rsidRPr="00F745A7">
              <w:rPr>
                <w:kern w:val="24"/>
                <w:sz w:val="20"/>
                <w:lang w:val="en-CA"/>
              </w:rPr>
              <w:t>60</w:t>
            </w:r>
            <w:r w:rsidRPr="00F745A7">
              <w:rPr>
                <w:rFonts w:hint="cs"/>
                <w:kern w:val="24"/>
                <w:sz w:val="20"/>
                <w:rtl/>
                <w:lang w:val="en-CA"/>
              </w:rPr>
              <w:t>ميغا هرتز</w:t>
            </w:r>
          </w:p>
        </w:tc>
      </w:tr>
      <w:tr w:rsidR="00093C85" w:rsidRPr="00F745A7" w14:paraId="0165F58D" w14:textId="77777777" w:rsidTr="00EE6C01">
        <w:trPr>
          <w:trHeight w:val="633"/>
          <w:jc w:val="center"/>
        </w:trPr>
        <w:tc>
          <w:tcPr>
            <w:tcW w:w="226"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7AEF31E1" w14:textId="77777777" w:rsidR="00093C85" w:rsidRPr="00F745A7" w:rsidRDefault="00093C85" w:rsidP="00EE6C01">
            <w:pPr>
              <w:rPr>
                <w:sz w:val="20"/>
                <w:lang w:val="en-CA"/>
              </w:rPr>
            </w:pPr>
          </w:p>
        </w:tc>
        <w:tc>
          <w:tcPr>
            <w:tcW w:w="1004" w:type="dxa"/>
            <w:vMerge/>
            <w:tcBorders>
              <w:top w:val="single" w:sz="4" w:space="0" w:color="000000"/>
              <w:left w:val="single" w:sz="4" w:space="0" w:color="000000"/>
              <w:bottom w:val="single" w:sz="4" w:space="0" w:color="000000"/>
              <w:right w:val="single" w:sz="4" w:space="0" w:color="auto"/>
            </w:tcBorders>
            <w:shd w:val="clear" w:color="auto" w:fill="auto"/>
            <w:tcMar>
              <w:left w:w="29" w:type="dxa"/>
            </w:tcMar>
            <w:vAlign w:val="center"/>
            <w:hideMark/>
          </w:tcPr>
          <w:p w14:paraId="45597308" w14:textId="77777777" w:rsidR="00093C85" w:rsidRPr="00F745A7" w:rsidRDefault="00093C85" w:rsidP="00EE6C01">
            <w:pPr>
              <w:jc w:val="left"/>
              <w:rPr>
                <w:sz w:val="20"/>
                <w:lang w:val="en-CA"/>
              </w:rPr>
            </w:pPr>
          </w:p>
        </w:tc>
        <w:tc>
          <w:tcPr>
            <w:tcW w:w="654" w:type="dxa"/>
            <w:tcBorders>
              <w:top w:val="single" w:sz="4" w:space="0" w:color="auto"/>
              <w:left w:val="single" w:sz="4" w:space="0" w:color="auto"/>
              <w:bottom w:val="single" w:sz="4" w:space="0" w:color="auto"/>
              <w:right w:val="single" w:sz="4" w:space="0" w:color="auto"/>
            </w:tcBorders>
            <w:shd w:val="clear" w:color="auto" w:fill="auto"/>
            <w:tcMar>
              <w:top w:w="5" w:type="dxa"/>
              <w:left w:w="29" w:type="dxa"/>
              <w:bottom w:w="0" w:type="dxa"/>
              <w:right w:w="5" w:type="dxa"/>
            </w:tcMar>
            <w:vAlign w:val="center"/>
            <w:hideMark/>
          </w:tcPr>
          <w:p w14:paraId="139EE222" w14:textId="77777777" w:rsidR="00093C85" w:rsidRPr="00F745A7" w:rsidRDefault="00093C85" w:rsidP="00EE6C01">
            <w:pPr>
              <w:bidi/>
              <w:jc w:val="left"/>
              <w:textAlignment w:val="center"/>
              <w:rPr>
                <w:kern w:val="24"/>
                <w:sz w:val="20"/>
                <w:lang w:val="en-CA"/>
              </w:rPr>
            </w:pPr>
            <w:r w:rsidRPr="00F745A7">
              <w:rPr>
                <w:rFonts w:hint="cs"/>
                <w:kern w:val="24"/>
                <w:sz w:val="20"/>
                <w:rtl/>
                <w:lang w:val="en-CA"/>
              </w:rPr>
              <w:t>للشباك</w:t>
            </w:r>
          </w:p>
          <w:p w14:paraId="5155FF3A" w14:textId="77777777" w:rsidR="00093C85" w:rsidRPr="00F745A7" w:rsidRDefault="00093C85" w:rsidP="00EE6C01">
            <w:pPr>
              <w:bidi/>
              <w:jc w:val="left"/>
              <w:textAlignment w:val="center"/>
              <w:rPr>
                <w:sz w:val="20"/>
                <w:lang w:val="en-CA"/>
              </w:rPr>
            </w:pPr>
          </w:p>
        </w:tc>
        <w:tc>
          <w:tcPr>
            <w:tcW w:w="603" w:type="dxa"/>
            <w:tcBorders>
              <w:top w:val="single" w:sz="4" w:space="0" w:color="auto"/>
              <w:left w:val="single" w:sz="4" w:space="0" w:color="auto"/>
              <w:bottom w:val="single" w:sz="4" w:space="0" w:color="auto"/>
              <w:right w:val="single" w:sz="4" w:space="0" w:color="auto"/>
            </w:tcBorders>
            <w:shd w:val="clear" w:color="auto" w:fill="auto"/>
            <w:tcMar>
              <w:top w:w="5" w:type="dxa"/>
              <w:left w:w="29" w:type="dxa"/>
              <w:bottom w:w="0" w:type="dxa"/>
              <w:right w:w="5" w:type="dxa"/>
            </w:tcMar>
            <w:vAlign w:val="center"/>
            <w:hideMark/>
          </w:tcPr>
          <w:p w14:paraId="6B2D3BD8" w14:textId="77777777" w:rsidR="00093C85" w:rsidRPr="00F745A7" w:rsidRDefault="00093C85" w:rsidP="00EE6C01">
            <w:pPr>
              <w:bidi/>
              <w:jc w:val="left"/>
              <w:textAlignment w:val="center"/>
              <w:rPr>
                <w:kern w:val="24"/>
                <w:sz w:val="20"/>
                <w:rtl/>
                <w:lang w:val="en-CA" w:bidi="ar-EG"/>
              </w:rPr>
            </w:pPr>
            <w:r w:rsidRPr="00F745A7">
              <w:rPr>
                <w:rFonts w:hint="cs"/>
                <w:kern w:val="24"/>
                <w:sz w:val="20"/>
                <w:rtl/>
                <w:lang w:val="en-CA"/>
              </w:rPr>
              <w:t>مجزأة صغيرة</w:t>
            </w:r>
          </w:p>
        </w:tc>
        <w:tc>
          <w:tcPr>
            <w:tcW w:w="628" w:type="dxa"/>
            <w:tcBorders>
              <w:top w:val="single" w:sz="4" w:space="0" w:color="000000"/>
              <w:left w:val="single" w:sz="4" w:space="0" w:color="auto"/>
              <w:bottom w:val="single" w:sz="4" w:space="0" w:color="000000"/>
              <w:right w:val="single" w:sz="4" w:space="0" w:color="000000"/>
            </w:tcBorders>
            <w:shd w:val="clear" w:color="auto" w:fill="auto"/>
            <w:tcMar>
              <w:top w:w="5" w:type="dxa"/>
              <w:left w:w="29" w:type="dxa"/>
              <w:bottom w:w="0" w:type="dxa"/>
              <w:right w:w="5" w:type="dxa"/>
            </w:tcMar>
            <w:vAlign w:val="center"/>
            <w:hideMark/>
          </w:tcPr>
          <w:p w14:paraId="415DBD43" w14:textId="77777777" w:rsidR="00093C85" w:rsidRPr="00F745A7" w:rsidRDefault="00093C85" w:rsidP="00EE6C01">
            <w:pPr>
              <w:bidi/>
              <w:jc w:val="left"/>
              <w:textAlignment w:val="center"/>
              <w:rPr>
                <w:kern w:val="24"/>
                <w:sz w:val="20"/>
                <w:rtl/>
                <w:lang w:val="en-CA" w:bidi="ar-EG"/>
              </w:rPr>
            </w:pPr>
            <w:r w:rsidRPr="00F745A7">
              <w:rPr>
                <w:rFonts w:hint="cs"/>
                <w:kern w:val="24"/>
                <w:sz w:val="20"/>
                <w:rtl/>
                <w:lang w:val="en-CA"/>
              </w:rPr>
              <w:t>بأنبوب</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44328D7B" w14:textId="77777777" w:rsidR="00093C85" w:rsidRPr="00F745A7" w:rsidRDefault="00093C85" w:rsidP="00EE6C01">
            <w:pPr>
              <w:bidi/>
              <w:jc w:val="left"/>
              <w:textAlignment w:val="center"/>
              <w:rPr>
                <w:kern w:val="24"/>
                <w:sz w:val="20"/>
                <w:rtl/>
                <w:lang w:val="en-CA" w:bidi="ar-EG"/>
              </w:rPr>
            </w:pPr>
            <w:r w:rsidRPr="00F745A7">
              <w:rPr>
                <w:rFonts w:hint="cs"/>
                <w:kern w:val="24"/>
                <w:sz w:val="20"/>
                <w:rtl/>
                <w:lang w:val="en-CA"/>
              </w:rPr>
              <w:t>مغلفة</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626A6EDD" w14:textId="77777777" w:rsidR="00093C85" w:rsidRPr="00F745A7" w:rsidRDefault="00093C85" w:rsidP="00EE6C01">
            <w:pPr>
              <w:bidi/>
              <w:rPr>
                <w:sz w:val="28"/>
                <w:szCs w:val="22"/>
              </w:rPr>
            </w:pPr>
            <w:r w:rsidRPr="00F745A7">
              <w:rPr>
                <w:rFonts w:hint="cs"/>
                <w:kern w:val="24"/>
                <w:sz w:val="20"/>
                <w:rtl/>
                <w:lang w:val="en-CA"/>
              </w:rPr>
              <w:t>مجزأة صغيرة</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282C038E" w14:textId="77777777" w:rsidR="00093C85" w:rsidRPr="00F745A7" w:rsidRDefault="00093C85" w:rsidP="00EE6C01">
            <w:pPr>
              <w:bidi/>
              <w:rPr>
                <w:sz w:val="28"/>
                <w:szCs w:val="22"/>
              </w:rPr>
            </w:pPr>
            <w:r w:rsidRPr="00F745A7">
              <w:rPr>
                <w:rFonts w:hint="cs"/>
                <w:kern w:val="24"/>
                <w:sz w:val="20"/>
                <w:rtl/>
                <w:lang w:val="en-CA"/>
              </w:rPr>
              <w:t>مجزأة صغيرة</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3B912E4F" w14:textId="77777777" w:rsidR="00093C85" w:rsidRPr="00F745A7" w:rsidRDefault="00093C85" w:rsidP="00EE6C01">
            <w:pPr>
              <w:bidi/>
              <w:rPr>
                <w:sz w:val="28"/>
                <w:szCs w:val="22"/>
              </w:rPr>
            </w:pPr>
            <w:r w:rsidRPr="00F745A7">
              <w:rPr>
                <w:rFonts w:hint="cs"/>
                <w:kern w:val="24"/>
                <w:sz w:val="20"/>
                <w:rtl/>
                <w:lang w:val="en-CA"/>
              </w:rPr>
              <w:t>مجزأة صغيرة</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4BAA70BA" w14:textId="77777777" w:rsidR="00093C85" w:rsidRPr="00F745A7" w:rsidRDefault="00093C85" w:rsidP="00EE6C01">
            <w:pPr>
              <w:bidi/>
              <w:jc w:val="left"/>
              <w:textAlignment w:val="center"/>
              <w:rPr>
                <w:sz w:val="20"/>
                <w:rtl/>
                <w:lang w:val="en-US" w:bidi="ar-EG"/>
              </w:rPr>
            </w:pPr>
            <w:r w:rsidRPr="00F745A7">
              <w:rPr>
                <w:rFonts w:hint="cs"/>
                <w:kern w:val="24"/>
                <w:sz w:val="20"/>
                <w:rtl/>
                <w:lang w:val="en-CA" w:bidi="ar-EG"/>
              </w:rPr>
              <w:t>مركزي</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64B37C37" w14:textId="77777777" w:rsidR="00093C85" w:rsidRPr="00F745A7" w:rsidRDefault="00093C85" w:rsidP="00EE6C01">
            <w:pPr>
              <w:bidi/>
              <w:jc w:val="left"/>
              <w:textAlignment w:val="center"/>
              <w:rPr>
                <w:sz w:val="20"/>
                <w:lang w:val="en-CA"/>
              </w:rPr>
            </w:pPr>
            <w:r w:rsidRPr="00F745A7">
              <w:rPr>
                <w:rFonts w:hint="cs"/>
                <w:kern w:val="24"/>
                <w:sz w:val="20"/>
                <w:rtl/>
                <w:lang w:val="en-CA"/>
              </w:rPr>
              <w:t>وحدة مجزأة</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4B1325B" w14:textId="77777777" w:rsidR="00093C85" w:rsidRPr="00F745A7" w:rsidRDefault="00093C85" w:rsidP="00EE6C01">
            <w:pPr>
              <w:bidi/>
              <w:jc w:val="left"/>
              <w:textAlignment w:val="center"/>
              <w:rPr>
                <w:sz w:val="20"/>
                <w:lang w:val="en-CA"/>
              </w:rPr>
            </w:pPr>
            <w:r w:rsidRPr="00F745A7">
              <w:rPr>
                <w:rFonts w:hint="cs"/>
                <w:kern w:val="24"/>
                <w:sz w:val="20"/>
                <w:rtl/>
                <w:lang w:val="en-CA"/>
              </w:rPr>
              <w:t>وحدة مجزأة</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2CE5A7E0" w14:textId="77777777" w:rsidR="00093C85" w:rsidRPr="00F745A7" w:rsidRDefault="00093C85" w:rsidP="00EE6C01">
            <w:pPr>
              <w:jc w:val="left"/>
              <w:textAlignment w:val="center"/>
              <w:rPr>
                <w:sz w:val="20"/>
                <w:lang w:val="en-CA"/>
              </w:rPr>
            </w:pPr>
            <w:r w:rsidRPr="00F745A7">
              <w:rPr>
                <w:kern w:val="24"/>
                <w:sz w:val="20"/>
                <w:lang w:val="en-CA"/>
              </w:rPr>
              <w:t>34 MBH chiller, 2x 36 MBH split, 48 MBH packaged, 60 MBH packaged, 72 MBH packaged</w:t>
            </w:r>
          </w:p>
        </w:tc>
      </w:tr>
      <w:tr w:rsidR="00093C85" w:rsidRPr="00F745A7" w14:paraId="6656B2E3" w14:textId="77777777" w:rsidTr="00EE6C01">
        <w:trPr>
          <w:trHeight w:val="415"/>
          <w:jc w:val="center"/>
        </w:trPr>
        <w:tc>
          <w:tcPr>
            <w:tcW w:w="226"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3F89C60A" w14:textId="77777777" w:rsidR="00093C85" w:rsidRPr="00F745A7" w:rsidRDefault="00093C85" w:rsidP="00EE6C01">
            <w:pPr>
              <w:rPr>
                <w:sz w:val="20"/>
                <w:lang w:val="en-CA"/>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237F40BB" w14:textId="77777777" w:rsidR="00093C85" w:rsidRPr="00F745A7" w:rsidRDefault="00093C85" w:rsidP="00EE6C01">
            <w:pPr>
              <w:jc w:val="left"/>
              <w:rPr>
                <w:sz w:val="20"/>
                <w:lang w:val="en-CA"/>
              </w:rPr>
            </w:pPr>
          </w:p>
        </w:tc>
        <w:tc>
          <w:tcPr>
            <w:tcW w:w="654" w:type="dxa"/>
            <w:tcBorders>
              <w:top w:val="single" w:sz="4" w:space="0" w:color="auto"/>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63E315BB" w14:textId="77777777" w:rsidR="00093C85" w:rsidRPr="00F745A7" w:rsidRDefault="00093C85" w:rsidP="00EE6C01">
            <w:pPr>
              <w:jc w:val="left"/>
              <w:textAlignment w:val="center"/>
              <w:rPr>
                <w:sz w:val="18"/>
                <w:szCs w:val="18"/>
                <w:lang w:val="en-CA"/>
              </w:rPr>
            </w:pPr>
            <w:r w:rsidRPr="00F745A7">
              <w:rPr>
                <w:kern w:val="24"/>
                <w:sz w:val="18"/>
                <w:szCs w:val="18"/>
                <w:lang w:val="en-CA"/>
              </w:rPr>
              <w:t>18 MBH</w:t>
            </w:r>
          </w:p>
        </w:tc>
        <w:tc>
          <w:tcPr>
            <w:tcW w:w="603" w:type="dxa"/>
            <w:tcBorders>
              <w:top w:val="single" w:sz="4" w:space="0" w:color="auto"/>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19C591EF" w14:textId="77777777" w:rsidR="00093C85" w:rsidRPr="00F745A7" w:rsidRDefault="00093C85" w:rsidP="00EE6C01">
            <w:pPr>
              <w:jc w:val="left"/>
              <w:textAlignment w:val="center"/>
              <w:rPr>
                <w:sz w:val="18"/>
                <w:szCs w:val="18"/>
                <w:lang w:val="en-CA"/>
              </w:rPr>
            </w:pPr>
            <w:r w:rsidRPr="00F745A7">
              <w:rPr>
                <w:kern w:val="24"/>
                <w:sz w:val="18"/>
                <w:szCs w:val="18"/>
                <w:lang w:val="en-CA"/>
              </w:rPr>
              <w:t>24 MBH</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4B7C3FFC" w14:textId="77777777" w:rsidR="00093C85" w:rsidRPr="00F745A7" w:rsidRDefault="00093C85" w:rsidP="00EE6C01">
            <w:pPr>
              <w:jc w:val="left"/>
              <w:textAlignment w:val="center"/>
              <w:rPr>
                <w:sz w:val="18"/>
                <w:szCs w:val="18"/>
                <w:lang w:val="en-CA"/>
              </w:rPr>
            </w:pPr>
            <w:r w:rsidRPr="00F745A7">
              <w:rPr>
                <w:kern w:val="24"/>
                <w:sz w:val="18"/>
                <w:szCs w:val="18"/>
                <w:lang w:val="en-CA"/>
              </w:rPr>
              <w:t>36 MBH</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78AF8F4B" w14:textId="77777777" w:rsidR="00093C85" w:rsidRPr="00F745A7" w:rsidRDefault="00093C85" w:rsidP="00EE6C01">
            <w:pPr>
              <w:jc w:val="left"/>
              <w:textAlignment w:val="center"/>
              <w:rPr>
                <w:sz w:val="18"/>
                <w:szCs w:val="18"/>
                <w:lang w:val="en-CA"/>
              </w:rPr>
            </w:pPr>
            <w:r w:rsidRPr="00F745A7">
              <w:rPr>
                <w:kern w:val="24"/>
                <w:sz w:val="18"/>
                <w:szCs w:val="18"/>
                <w:lang w:val="en-CA"/>
              </w:rPr>
              <w:t>90 MBH</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2192DE8" w14:textId="77777777" w:rsidR="00093C85" w:rsidRPr="00F745A7" w:rsidRDefault="00093C85" w:rsidP="00EE6C01">
            <w:pPr>
              <w:jc w:val="left"/>
              <w:textAlignment w:val="center"/>
              <w:rPr>
                <w:sz w:val="18"/>
                <w:szCs w:val="18"/>
                <w:lang w:val="en-CA"/>
              </w:rPr>
            </w:pPr>
            <w:r w:rsidRPr="00F745A7">
              <w:rPr>
                <w:kern w:val="24"/>
                <w:sz w:val="18"/>
                <w:szCs w:val="18"/>
                <w:lang w:val="en-CA"/>
              </w:rPr>
              <w:t>12 MBH</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1B02C1EC" w14:textId="77777777" w:rsidR="00093C85" w:rsidRPr="00F745A7" w:rsidRDefault="00093C85" w:rsidP="00EE6C01">
            <w:pPr>
              <w:jc w:val="left"/>
              <w:textAlignment w:val="center"/>
              <w:rPr>
                <w:sz w:val="18"/>
                <w:szCs w:val="18"/>
                <w:lang w:val="en-CA"/>
              </w:rPr>
            </w:pPr>
            <w:r w:rsidRPr="00F745A7">
              <w:rPr>
                <w:kern w:val="24"/>
                <w:sz w:val="18"/>
                <w:szCs w:val="18"/>
                <w:lang w:val="en-CA"/>
              </w:rPr>
              <w:t>18 MBH</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3D64DC2" w14:textId="77777777" w:rsidR="00093C85" w:rsidRPr="00F745A7" w:rsidRDefault="00093C85" w:rsidP="00EE6C01">
            <w:pPr>
              <w:jc w:val="left"/>
              <w:textAlignment w:val="center"/>
              <w:rPr>
                <w:sz w:val="18"/>
                <w:szCs w:val="18"/>
                <w:lang w:val="en-CA"/>
              </w:rPr>
            </w:pPr>
            <w:r w:rsidRPr="00F745A7">
              <w:rPr>
                <w:kern w:val="24"/>
                <w:sz w:val="18"/>
                <w:szCs w:val="18"/>
                <w:lang w:val="en-CA"/>
              </w:rPr>
              <w:t>24 MBH</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F71DFD8" w14:textId="77777777" w:rsidR="00093C85" w:rsidRPr="00F745A7" w:rsidRDefault="00093C85" w:rsidP="00EE6C01">
            <w:pPr>
              <w:jc w:val="left"/>
              <w:textAlignment w:val="center"/>
              <w:rPr>
                <w:sz w:val="18"/>
                <w:szCs w:val="18"/>
                <w:lang w:val="en-CA"/>
              </w:rPr>
            </w:pPr>
            <w:r w:rsidRPr="00F745A7">
              <w:rPr>
                <w:kern w:val="24"/>
                <w:sz w:val="18"/>
                <w:szCs w:val="18"/>
                <w:lang w:val="en-CA"/>
              </w:rPr>
              <w:t>120 MBH</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2EA54F8A" w14:textId="77777777" w:rsidR="00093C85" w:rsidRPr="00F745A7" w:rsidRDefault="00093C85" w:rsidP="00EE6C01">
            <w:pPr>
              <w:jc w:val="left"/>
              <w:textAlignment w:val="center"/>
              <w:rPr>
                <w:sz w:val="18"/>
                <w:szCs w:val="18"/>
                <w:lang w:val="en-CA"/>
              </w:rPr>
            </w:pPr>
            <w:r w:rsidRPr="00F745A7">
              <w:rPr>
                <w:kern w:val="24"/>
                <w:sz w:val="18"/>
                <w:szCs w:val="18"/>
                <w:lang w:val="en-CA"/>
              </w:rPr>
              <w:t>18 MBH R</w:t>
            </w:r>
            <w:r w:rsidRPr="00F745A7">
              <w:rPr>
                <w:kern w:val="24"/>
                <w:sz w:val="18"/>
                <w:szCs w:val="18"/>
                <w:lang w:val="en-CA"/>
              </w:rPr>
              <w:noBreakHyphen/>
              <w:t>22 eq.</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16E93475" w14:textId="77777777" w:rsidR="00093C85" w:rsidRPr="00F745A7" w:rsidRDefault="00093C85" w:rsidP="00EE6C01">
            <w:pPr>
              <w:jc w:val="left"/>
              <w:textAlignment w:val="center"/>
              <w:rPr>
                <w:sz w:val="18"/>
                <w:szCs w:val="18"/>
                <w:lang w:val="en-CA"/>
              </w:rPr>
            </w:pPr>
            <w:r w:rsidRPr="00F745A7">
              <w:rPr>
                <w:kern w:val="24"/>
                <w:sz w:val="18"/>
                <w:szCs w:val="18"/>
                <w:lang w:val="en-CA"/>
              </w:rPr>
              <w:t>18 MBH R</w:t>
            </w:r>
            <w:r w:rsidRPr="00F745A7">
              <w:rPr>
                <w:kern w:val="24"/>
                <w:sz w:val="18"/>
                <w:szCs w:val="18"/>
                <w:lang w:val="en-CA"/>
              </w:rPr>
              <w:noBreakHyphen/>
              <w:t>410a eq.</w:t>
            </w:r>
          </w:p>
        </w:tc>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0B8E1F62" w14:textId="77777777" w:rsidR="00093C85" w:rsidRPr="00F745A7" w:rsidRDefault="00093C85" w:rsidP="00EE6C01">
            <w:pPr>
              <w:jc w:val="left"/>
              <w:rPr>
                <w:sz w:val="20"/>
                <w:lang w:val="en-CA"/>
              </w:rPr>
            </w:pPr>
          </w:p>
        </w:tc>
      </w:tr>
      <w:tr w:rsidR="00093C85" w:rsidRPr="00F745A7" w14:paraId="2FF06AC4" w14:textId="77777777" w:rsidTr="00EE6C01">
        <w:trPr>
          <w:trHeight w:val="817"/>
          <w:jc w:val="center"/>
        </w:trPr>
        <w:tc>
          <w:tcPr>
            <w:tcW w:w="22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2719A8D3" w14:textId="77777777" w:rsidR="00093C85" w:rsidRPr="00F745A7" w:rsidRDefault="00093C85" w:rsidP="00EE6C01">
            <w:pPr>
              <w:jc w:val="center"/>
              <w:textAlignment w:val="center"/>
              <w:rPr>
                <w:sz w:val="20"/>
                <w:lang w:val="en-CA"/>
              </w:rPr>
            </w:pPr>
            <w:r w:rsidRPr="00F745A7">
              <w:rPr>
                <w:b/>
                <w:bCs/>
                <w:kern w:val="24"/>
                <w:sz w:val="20"/>
                <w:lang w:val="en-CA"/>
              </w:rPr>
              <w:t>4</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1E6E71E2" w14:textId="77777777" w:rsidR="00093C85" w:rsidRPr="00F745A7" w:rsidRDefault="00093C85" w:rsidP="00EE6C01">
            <w:pPr>
              <w:bidi/>
              <w:jc w:val="left"/>
              <w:textAlignment w:val="center"/>
              <w:rPr>
                <w:sz w:val="20"/>
                <w:lang w:val="en-CA"/>
              </w:rPr>
            </w:pPr>
            <w:r w:rsidRPr="00F745A7">
              <w:rPr>
                <w:rFonts w:hint="cs"/>
                <w:b/>
                <w:bCs/>
                <w:kern w:val="24"/>
                <w:sz w:val="20"/>
                <w:rtl/>
                <w:lang w:val="en-CA"/>
              </w:rPr>
              <w:t>ظروف الاختبار</w:t>
            </w: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E13ACAB" w14:textId="77777777" w:rsidR="00093C85" w:rsidRPr="00F745A7" w:rsidRDefault="00093C85" w:rsidP="00EE6C01">
            <w:pPr>
              <w:bidi/>
              <w:jc w:val="left"/>
              <w:textAlignment w:val="center"/>
              <w:rPr>
                <w:kern w:val="24"/>
                <w:sz w:val="20"/>
                <w:rtl/>
                <w:lang w:val="en-US" w:bidi="ar-EG"/>
              </w:rPr>
            </w:pPr>
          </w:p>
          <w:p w14:paraId="23D3CD20" w14:textId="77777777" w:rsidR="00093C85" w:rsidRPr="00F745A7" w:rsidRDefault="00093C85" w:rsidP="00EE6C01">
            <w:pPr>
              <w:bidi/>
              <w:jc w:val="left"/>
              <w:textAlignment w:val="center"/>
              <w:rPr>
                <w:sz w:val="20"/>
                <w:rtl/>
                <w:lang w:val="en-US" w:bidi="ar-EG"/>
              </w:rPr>
            </w:pPr>
            <w:r w:rsidRPr="00F745A7">
              <w:rPr>
                <w:kern w:val="24"/>
                <w:sz w:val="20"/>
                <w:lang w:val="en-CA"/>
              </w:rPr>
              <w:t>ANSI/AHRI Standard 210/240 and ISO 5151 at T1, T3 and T3+ (50°C) ,</w:t>
            </w:r>
            <w:r w:rsidRPr="00F745A7">
              <w:rPr>
                <w:rFonts w:hint="cs"/>
                <w:kern w:val="24"/>
                <w:sz w:val="20"/>
                <w:rtl/>
                <w:lang w:val="en-CA" w:bidi="ar-EG"/>
              </w:rPr>
              <w:t>واختبار الاستمرارية لمدة ساعتين في درجة حرارة 52 مئوية</w:t>
            </w:r>
            <w:r w:rsidRPr="00F745A7">
              <w:rPr>
                <w:kern w:val="24"/>
                <w:sz w:val="20"/>
                <w:lang w:val="en-CA"/>
              </w:rPr>
              <w:t xml:space="preserve"> </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F711686" w14:textId="77777777" w:rsidR="00093C85" w:rsidRPr="00F745A7" w:rsidRDefault="00093C85" w:rsidP="00EE6C01">
            <w:pPr>
              <w:jc w:val="left"/>
              <w:textAlignment w:val="center"/>
              <w:rPr>
                <w:kern w:val="24"/>
                <w:sz w:val="20"/>
                <w:lang w:val="en-CA"/>
              </w:rPr>
            </w:pPr>
          </w:p>
          <w:p w14:paraId="0079DA9D" w14:textId="77777777" w:rsidR="00093C85" w:rsidRPr="00F745A7" w:rsidRDefault="00093C85" w:rsidP="00EE6C01">
            <w:pPr>
              <w:jc w:val="left"/>
              <w:textAlignment w:val="center"/>
              <w:rPr>
                <w:sz w:val="20"/>
                <w:lang w:val="en-US"/>
              </w:rPr>
            </w:pPr>
            <w:r w:rsidRPr="00F745A7">
              <w:rPr>
                <w:kern w:val="24"/>
                <w:sz w:val="20"/>
                <w:lang w:val="en-CA"/>
              </w:rPr>
              <w:t xml:space="preserve">EOS 4814 and 3795 (ISO 5151) </w:t>
            </w:r>
            <w:r w:rsidRPr="00F745A7">
              <w:rPr>
                <w:rFonts w:hint="cs"/>
                <w:kern w:val="24"/>
                <w:sz w:val="20"/>
                <w:rtl/>
                <w:lang w:val="en-CA" w:bidi="ar-EG"/>
              </w:rPr>
              <w:t>في الظروف</w:t>
            </w:r>
            <w:r w:rsidRPr="00F745A7">
              <w:rPr>
                <w:kern w:val="24"/>
                <w:sz w:val="20"/>
                <w:lang w:val="en-US"/>
              </w:rPr>
              <w:t xml:space="preserve"> </w:t>
            </w:r>
            <w:r w:rsidRPr="00F745A7">
              <w:rPr>
                <w:kern w:val="24"/>
                <w:sz w:val="20"/>
                <w:lang w:val="en-CA"/>
              </w:rPr>
              <w:t xml:space="preserve">T1, T2, and T3 </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5DC47AE5" w14:textId="77777777" w:rsidR="00093C85" w:rsidRPr="00F745A7" w:rsidRDefault="00093C85" w:rsidP="00EE6C01">
            <w:pPr>
              <w:jc w:val="left"/>
              <w:textAlignment w:val="center"/>
              <w:rPr>
                <w:kern w:val="24"/>
                <w:sz w:val="20"/>
                <w:lang w:val="en-CA"/>
              </w:rPr>
            </w:pPr>
          </w:p>
          <w:p w14:paraId="55AB966E" w14:textId="77777777" w:rsidR="00093C85" w:rsidRPr="00F745A7" w:rsidRDefault="00093C85" w:rsidP="00EE6C01">
            <w:pPr>
              <w:jc w:val="left"/>
              <w:textAlignment w:val="center"/>
              <w:rPr>
                <w:sz w:val="20"/>
                <w:lang w:val="en-CA"/>
              </w:rPr>
            </w:pPr>
            <w:r w:rsidRPr="00F745A7">
              <w:rPr>
                <w:kern w:val="24"/>
                <w:sz w:val="20"/>
                <w:lang w:val="en-CA"/>
              </w:rPr>
              <w:t xml:space="preserve">ANSI/AHRI Standard 210/240 and ISO 5153 T3 (2010) </w:t>
            </w:r>
            <w:r w:rsidRPr="00F745A7">
              <w:rPr>
                <w:rFonts w:hint="cs"/>
                <w:kern w:val="24"/>
                <w:sz w:val="20"/>
                <w:rtl/>
                <w:lang w:val="en-CA"/>
              </w:rPr>
              <w:t>في ظروف</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32B6ED34" w14:textId="77777777" w:rsidR="00093C85" w:rsidRPr="00F745A7" w:rsidRDefault="00093C85" w:rsidP="00EE6C01">
            <w:pPr>
              <w:jc w:val="left"/>
              <w:textAlignment w:val="bottom"/>
              <w:rPr>
                <w:kern w:val="24"/>
                <w:sz w:val="20"/>
                <w:lang w:val="fr-FR"/>
              </w:rPr>
            </w:pPr>
            <w:r w:rsidRPr="00F745A7">
              <w:rPr>
                <w:kern w:val="24"/>
                <w:sz w:val="20"/>
                <w:lang w:val="fr-FR"/>
              </w:rPr>
              <w:t xml:space="preserve">ANSI/AHRI 210/240, at T1, T3, </w:t>
            </w:r>
          </w:p>
          <w:p w14:paraId="2EB6A54E" w14:textId="77777777" w:rsidR="00093C85" w:rsidRPr="00F745A7" w:rsidRDefault="00093C85" w:rsidP="00EE6C01">
            <w:pPr>
              <w:jc w:val="left"/>
              <w:textAlignment w:val="bottom"/>
              <w:rPr>
                <w:sz w:val="20"/>
                <w:lang w:val="en-CA"/>
              </w:rPr>
            </w:pPr>
            <w:r w:rsidRPr="00F745A7">
              <w:rPr>
                <w:rFonts w:hint="cs"/>
                <w:kern w:val="24"/>
                <w:sz w:val="20"/>
                <w:rtl/>
                <w:lang w:val="en-CA"/>
              </w:rPr>
              <w:t>ودرجة حرارة 125 فهرنهايت</w:t>
            </w:r>
          </w:p>
        </w:tc>
      </w:tr>
      <w:tr w:rsidR="00093C85" w:rsidRPr="00F745A7" w14:paraId="744FC592" w14:textId="77777777" w:rsidTr="00EE6C01">
        <w:trPr>
          <w:trHeight w:val="887"/>
          <w:jc w:val="center"/>
        </w:trPr>
        <w:tc>
          <w:tcPr>
            <w:tcW w:w="22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353CBB58" w14:textId="77777777" w:rsidR="00093C85" w:rsidRPr="00F745A7" w:rsidRDefault="00093C85" w:rsidP="00EE6C01">
            <w:pPr>
              <w:jc w:val="center"/>
              <w:textAlignment w:val="center"/>
              <w:rPr>
                <w:sz w:val="20"/>
                <w:lang w:val="en-CA"/>
              </w:rPr>
            </w:pPr>
            <w:r w:rsidRPr="00F745A7">
              <w:rPr>
                <w:b/>
                <w:bCs/>
                <w:kern w:val="24"/>
                <w:sz w:val="20"/>
                <w:lang w:val="en-CA"/>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75EBE626" w14:textId="77777777" w:rsidR="00093C85" w:rsidRPr="00F745A7" w:rsidRDefault="00093C85" w:rsidP="00EE6C01">
            <w:pPr>
              <w:bidi/>
              <w:jc w:val="left"/>
              <w:textAlignment w:val="center"/>
              <w:rPr>
                <w:sz w:val="20"/>
                <w:lang w:val="en-CA"/>
              </w:rPr>
            </w:pPr>
            <w:r w:rsidRPr="00F745A7">
              <w:rPr>
                <w:rFonts w:hint="cs"/>
                <w:b/>
                <w:bCs/>
                <w:kern w:val="24"/>
                <w:sz w:val="20"/>
                <w:rtl/>
                <w:lang w:val="en-CA"/>
              </w:rPr>
              <w:t>تسليم النماذج وإجراء الاختبار</w:t>
            </w: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75E92F12" w14:textId="77777777" w:rsidR="00093C85" w:rsidRPr="00F745A7" w:rsidRDefault="00093C85" w:rsidP="00EE6C01">
            <w:pPr>
              <w:bidi/>
              <w:jc w:val="left"/>
              <w:textAlignment w:val="center"/>
              <w:rPr>
                <w:kern w:val="24"/>
                <w:sz w:val="20"/>
                <w:lang w:val="en-CA" w:bidi="ar-EG"/>
              </w:rPr>
            </w:pPr>
            <w:r w:rsidRPr="00F745A7">
              <w:rPr>
                <w:rFonts w:hint="cs"/>
                <w:kern w:val="24"/>
                <w:sz w:val="20"/>
                <w:rtl/>
                <w:lang w:val="en-CA" w:bidi="ar-EG"/>
              </w:rPr>
              <w:t xml:space="preserve">بنيت النماذج في ست من مصنعي المعدات الأصلية ، تم الاختبار في </w:t>
            </w:r>
            <w:r w:rsidRPr="00F745A7">
              <w:rPr>
                <w:kern w:val="24"/>
                <w:sz w:val="20"/>
                <w:lang w:val="en-CA"/>
              </w:rPr>
              <w:t>Intertek</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DBFBBB4" w14:textId="77777777" w:rsidR="00093C85" w:rsidRPr="00F745A7" w:rsidRDefault="00093C85" w:rsidP="00EE6C01">
            <w:pPr>
              <w:bidi/>
              <w:jc w:val="left"/>
              <w:textAlignment w:val="center"/>
              <w:rPr>
                <w:kern w:val="24"/>
                <w:sz w:val="20"/>
                <w:lang w:val="en-CA" w:bidi="ar-EG"/>
              </w:rPr>
            </w:pPr>
            <w:r w:rsidRPr="00F745A7">
              <w:rPr>
                <w:rFonts w:hint="cs"/>
                <w:kern w:val="24"/>
                <w:sz w:val="20"/>
                <w:rtl/>
                <w:lang w:val="en-CA" w:bidi="ar-EG"/>
              </w:rPr>
              <w:t xml:space="preserve">بنيت النماذج في ثماني من مصنعي المعدات الأصلية، مشاهدة الاختبار في مختبرات مصنعي المعدات الأصلية </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F90AD1A" w14:textId="77777777" w:rsidR="00093C85" w:rsidRPr="00F745A7" w:rsidRDefault="00093C85" w:rsidP="00EE6C01">
            <w:pPr>
              <w:jc w:val="left"/>
              <w:textAlignment w:val="center"/>
              <w:rPr>
                <w:kern w:val="24"/>
                <w:sz w:val="20"/>
                <w:lang w:val="en-CA"/>
              </w:rPr>
            </w:pPr>
            <w:r w:rsidRPr="00F745A7">
              <w:rPr>
                <w:kern w:val="24"/>
                <w:sz w:val="20"/>
                <w:lang w:val="en-CA"/>
              </w:rPr>
              <w:t xml:space="preserve">ORNL, </w:t>
            </w:r>
          </w:p>
          <w:p w14:paraId="3C4D8793" w14:textId="77777777" w:rsidR="00093C85" w:rsidRPr="00F745A7" w:rsidRDefault="00093C85" w:rsidP="00EE6C01">
            <w:pPr>
              <w:bidi/>
              <w:jc w:val="left"/>
              <w:textAlignment w:val="center"/>
              <w:rPr>
                <w:sz w:val="20"/>
                <w:lang w:val="en-CA"/>
              </w:rPr>
            </w:pPr>
            <w:r w:rsidRPr="00F745A7">
              <w:rPr>
                <w:rFonts w:hint="cs"/>
                <w:kern w:val="24"/>
                <w:sz w:val="20"/>
                <w:rtl/>
                <w:lang w:val="en-CA"/>
              </w:rPr>
              <w:t xml:space="preserve">مورد واحد، </w:t>
            </w:r>
            <w:r w:rsidRPr="00F745A7">
              <w:rPr>
                <w:rFonts w:hint="cs"/>
                <w:sz w:val="20"/>
                <w:rtl/>
                <w:lang w:val="en-CA"/>
              </w:rPr>
              <w:t>تعظيم طفيف في الموقع</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556F709" w14:textId="77777777" w:rsidR="00093C85" w:rsidRPr="00F745A7" w:rsidRDefault="00093C85" w:rsidP="00EE6C01">
            <w:pPr>
              <w:bidi/>
              <w:jc w:val="left"/>
              <w:textAlignment w:val="center"/>
              <w:rPr>
                <w:kern w:val="24"/>
                <w:sz w:val="20"/>
                <w:lang w:val="en-US" w:bidi="ar-EG"/>
              </w:rPr>
            </w:pPr>
            <w:r w:rsidRPr="00F745A7">
              <w:rPr>
                <w:rFonts w:hint="cs"/>
                <w:kern w:val="24"/>
                <w:sz w:val="20"/>
                <w:rtl/>
                <w:lang w:val="en-US" w:bidi="ar-EG"/>
              </w:rPr>
              <w:t>موردين فرديين، الاختبار في مقارهم الخاصة</w:t>
            </w:r>
          </w:p>
        </w:tc>
      </w:tr>
      <w:tr w:rsidR="00093C85" w:rsidRPr="00F745A7" w14:paraId="413F2D36" w14:textId="77777777" w:rsidTr="00EE6C01">
        <w:trPr>
          <w:trHeight w:val="550"/>
          <w:jc w:val="center"/>
        </w:trPr>
        <w:tc>
          <w:tcPr>
            <w:tcW w:w="226"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335B5FCF" w14:textId="77777777" w:rsidR="00093C85" w:rsidRPr="00F745A7" w:rsidRDefault="00093C85" w:rsidP="00EE6C01">
            <w:pPr>
              <w:jc w:val="center"/>
              <w:textAlignment w:val="center"/>
              <w:rPr>
                <w:sz w:val="20"/>
                <w:lang w:val="en-CA"/>
              </w:rPr>
            </w:pPr>
            <w:r w:rsidRPr="00F745A7">
              <w:rPr>
                <w:b/>
                <w:bCs/>
                <w:kern w:val="24"/>
                <w:sz w:val="20"/>
                <w:lang w:val="en-CA"/>
              </w:rPr>
              <w:t>6</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3776615" w14:textId="77777777" w:rsidR="00093C85" w:rsidRPr="00F745A7" w:rsidRDefault="00093C85" w:rsidP="00EE6C01">
            <w:pPr>
              <w:bidi/>
              <w:jc w:val="left"/>
              <w:textAlignment w:val="center"/>
              <w:rPr>
                <w:sz w:val="20"/>
                <w:lang w:val="en-CA"/>
              </w:rPr>
            </w:pPr>
            <w:r w:rsidRPr="00F745A7">
              <w:rPr>
                <w:rFonts w:hint="cs"/>
                <w:b/>
                <w:bCs/>
                <w:kern w:val="24"/>
                <w:sz w:val="20"/>
                <w:rtl/>
                <w:lang w:val="en-CA"/>
              </w:rPr>
              <w:t>اختبار غازات التبريد</w:t>
            </w: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26942453" w14:textId="77777777" w:rsidR="00093C85" w:rsidRPr="00F745A7" w:rsidRDefault="00093C85" w:rsidP="00EE6C01">
            <w:pPr>
              <w:jc w:val="left"/>
              <w:textAlignment w:val="center"/>
              <w:rPr>
                <w:sz w:val="20"/>
                <w:lang w:val="en-CA"/>
              </w:rPr>
            </w:pPr>
            <w:r w:rsidRPr="00F745A7">
              <w:rPr>
                <w:kern w:val="24"/>
                <w:sz w:val="20"/>
                <w:lang w:val="en-CA"/>
              </w:rPr>
              <w:t>Eq. to HCFC-22: HC-290, R-444B (L-20), DR-3</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1C423ED3" w14:textId="77777777" w:rsidR="00093C85" w:rsidRPr="00F745A7" w:rsidRDefault="00093C85" w:rsidP="00EE6C01">
            <w:pPr>
              <w:jc w:val="left"/>
              <w:textAlignment w:val="center"/>
              <w:rPr>
                <w:sz w:val="20"/>
                <w:lang w:val="en-CA"/>
              </w:rPr>
            </w:pPr>
            <w:r w:rsidRPr="00F745A7">
              <w:rPr>
                <w:kern w:val="24"/>
                <w:sz w:val="20"/>
                <w:lang w:val="en-CA"/>
              </w:rPr>
              <w:t>Eq. to HCFC-22: HC-290, R-444B (L</w:t>
            </w:r>
            <w:r w:rsidRPr="00F745A7">
              <w:rPr>
                <w:kern w:val="24"/>
                <w:sz w:val="20"/>
                <w:lang w:val="en-CA"/>
              </w:rPr>
              <w:noBreakHyphen/>
              <w:t>20), DR-3, R-457A (ARM-32d)</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3470E0BF" w14:textId="77777777" w:rsidR="00093C85" w:rsidRPr="00F745A7" w:rsidRDefault="00093C85" w:rsidP="00EE6C01">
            <w:pPr>
              <w:jc w:val="left"/>
              <w:textAlignment w:val="center"/>
              <w:rPr>
                <w:sz w:val="20"/>
                <w:lang w:val="en-CA"/>
              </w:rPr>
            </w:pPr>
            <w:r w:rsidRPr="00F745A7">
              <w:rPr>
                <w:kern w:val="24"/>
                <w:sz w:val="20"/>
                <w:lang w:val="en-CA"/>
              </w:rPr>
              <w:t>Eq. to HCFC-22:N-20B, DR-3, ARM-20B, R-444B (L-20A), HC-290</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696ACCC9" w14:textId="77777777" w:rsidR="00093C85" w:rsidRPr="00F745A7" w:rsidRDefault="00093C85" w:rsidP="00EE6C01">
            <w:pPr>
              <w:jc w:val="left"/>
              <w:textAlignment w:val="center"/>
              <w:rPr>
                <w:sz w:val="20"/>
                <w:lang w:val="en-CA"/>
              </w:rPr>
            </w:pPr>
            <w:r w:rsidRPr="00F745A7">
              <w:rPr>
                <w:kern w:val="24"/>
                <w:sz w:val="20"/>
                <w:lang w:val="en-CA"/>
              </w:rPr>
              <w:t>Eq. to R-410A: HFC-32, DR-5A, DR-55, L-41-1, L</w:t>
            </w:r>
            <w:r w:rsidRPr="00F745A7">
              <w:rPr>
                <w:kern w:val="24"/>
                <w:sz w:val="20"/>
                <w:lang w:val="en-CA"/>
              </w:rPr>
              <w:noBreakHyphen/>
              <w:t>41-2, ARM-71a, HPR2A</w:t>
            </w:r>
          </w:p>
        </w:tc>
      </w:tr>
      <w:tr w:rsidR="00093C85" w:rsidRPr="00F745A7" w14:paraId="23BF9FAB" w14:textId="77777777" w:rsidTr="00EE6C01">
        <w:trPr>
          <w:trHeight w:val="508"/>
          <w:jc w:val="center"/>
        </w:trPr>
        <w:tc>
          <w:tcPr>
            <w:tcW w:w="226"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2FB64390" w14:textId="77777777" w:rsidR="00093C85" w:rsidRPr="00F745A7" w:rsidRDefault="00093C85" w:rsidP="00EE6C01">
            <w:pPr>
              <w:rPr>
                <w:sz w:val="20"/>
                <w:lang w:val="en-CA"/>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7E4AC812" w14:textId="77777777" w:rsidR="00093C85" w:rsidRPr="00F745A7" w:rsidRDefault="00093C85" w:rsidP="00EE6C01">
            <w:pPr>
              <w:bidi/>
              <w:rPr>
                <w:sz w:val="20"/>
                <w:lang w:val="en-CA"/>
              </w:rPr>
            </w:pP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15EA55CD" w14:textId="77777777" w:rsidR="00093C85" w:rsidRPr="00F745A7" w:rsidRDefault="00093C85" w:rsidP="00EE6C01">
            <w:pPr>
              <w:jc w:val="left"/>
              <w:textAlignment w:val="center"/>
              <w:rPr>
                <w:sz w:val="20"/>
                <w:lang w:val="en-CA"/>
              </w:rPr>
            </w:pPr>
            <w:r w:rsidRPr="00F745A7">
              <w:rPr>
                <w:kern w:val="24"/>
                <w:sz w:val="20"/>
                <w:lang w:val="en-CA"/>
              </w:rPr>
              <w:t>Eq. to R-410A: HFC-32, R-447A (L-41-1), R-454B (DR-5A)</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59EA454E" w14:textId="77777777" w:rsidR="00093C85" w:rsidRPr="00F745A7" w:rsidRDefault="00093C85" w:rsidP="00EE6C01">
            <w:pPr>
              <w:jc w:val="left"/>
              <w:textAlignment w:val="center"/>
              <w:rPr>
                <w:sz w:val="20"/>
                <w:lang w:val="en-CA"/>
              </w:rPr>
            </w:pPr>
            <w:r w:rsidRPr="00F745A7">
              <w:rPr>
                <w:kern w:val="24"/>
                <w:sz w:val="20"/>
                <w:lang w:val="en-CA"/>
              </w:rPr>
              <w:t>Eq. to R-410A: HFC-32, R-447A (L</w:t>
            </w:r>
            <w:r w:rsidRPr="00F745A7">
              <w:rPr>
                <w:kern w:val="24"/>
                <w:sz w:val="20"/>
                <w:lang w:val="en-CA"/>
              </w:rPr>
              <w:noBreakHyphen/>
              <w:t>41-1), R-454B (DR-5A), ARM-71d</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B71A525" w14:textId="77777777" w:rsidR="00093C85" w:rsidRPr="00F745A7" w:rsidRDefault="00093C85" w:rsidP="00EE6C01">
            <w:pPr>
              <w:jc w:val="left"/>
              <w:textAlignment w:val="center"/>
              <w:rPr>
                <w:sz w:val="20"/>
                <w:lang w:val="en-CA"/>
              </w:rPr>
            </w:pPr>
            <w:r w:rsidRPr="00F745A7">
              <w:rPr>
                <w:kern w:val="24"/>
                <w:sz w:val="20"/>
                <w:lang w:val="en-CA"/>
              </w:rPr>
              <w:t>Eq. to R-410A: HFC-32, R</w:t>
            </w:r>
            <w:r w:rsidRPr="00F745A7">
              <w:rPr>
                <w:kern w:val="24"/>
                <w:sz w:val="20"/>
                <w:lang w:val="en-CA"/>
              </w:rPr>
              <w:noBreakHyphen/>
              <w:t>447A (L-41-1), DR-55, ARM-71d, HPR-2A</w:t>
            </w:r>
          </w:p>
        </w:tc>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21D92DD2" w14:textId="77777777" w:rsidR="00093C85" w:rsidRPr="00F745A7" w:rsidRDefault="00093C85" w:rsidP="00EE6C01">
            <w:pPr>
              <w:rPr>
                <w:sz w:val="20"/>
                <w:lang w:val="en-CA"/>
              </w:rPr>
            </w:pPr>
          </w:p>
        </w:tc>
      </w:tr>
      <w:tr w:rsidR="00093C85" w:rsidRPr="00F745A7" w14:paraId="6B9A0CE0" w14:textId="77777777" w:rsidTr="00EE6C01">
        <w:trPr>
          <w:trHeight w:val="260"/>
          <w:jc w:val="center"/>
        </w:trPr>
        <w:tc>
          <w:tcPr>
            <w:tcW w:w="226"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095D1673" w14:textId="77777777" w:rsidR="00093C85" w:rsidRPr="00F745A7" w:rsidRDefault="00093C85" w:rsidP="00EE6C01">
            <w:pPr>
              <w:rPr>
                <w:sz w:val="20"/>
                <w:lang w:val="en-CA"/>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5332FD83" w14:textId="77777777" w:rsidR="00093C85" w:rsidRPr="00F745A7" w:rsidRDefault="00093C85" w:rsidP="00EE6C01">
            <w:pPr>
              <w:bidi/>
              <w:rPr>
                <w:sz w:val="20"/>
                <w:lang w:val="en-CA"/>
              </w:rPr>
            </w:pP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66346C38" w14:textId="77777777" w:rsidR="00093C85" w:rsidRPr="00F745A7" w:rsidRDefault="00093C85" w:rsidP="00EE6C01">
            <w:pPr>
              <w:bidi/>
              <w:jc w:val="left"/>
              <w:textAlignment w:val="center"/>
              <w:rPr>
                <w:sz w:val="20"/>
                <w:lang w:val="en-CA" w:bidi="ar-EG"/>
              </w:rPr>
            </w:pPr>
            <w:r w:rsidRPr="00F745A7">
              <w:rPr>
                <w:rFonts w:hint="cs"/>
                <w:kern w:val="24"/>
                <w:sz w:val="20"/>
                <w:rtl/>
                <w:lang w:val="en-CA"/>
              </w:rPr>
              <w:t>التقرير النهائي مارس/آذار 2016</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tcMar>
              <w:left w:w="29" w:type="dxa"/>
            </w:tcMar>
            <w:hideMark/>
          </w:tcPr>
          <w:p w14:paraId="04289430" w14:textId="77777777" w:rsidR="00093C85" w:rsidRPr="00F745A7" w:rsidRDefault="00093C85" w:rsidP="00EE6C01">
            <w:pPr>
              <w:jc w:val="left"/>
              <w:rPr>
                <w:sz w:val="20"/>
                <w:lang w:val="en-CA"/>
              </w:rPr>
            </w:pP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left w:w="29" w:type="dxa"/>
            </w:tcMar>
            <w:hideMark/>
          </w:tcPr>
          <w:p w14:paraId="23C9A1DF" w14:textId="77777777" w:rsidR="00093C85" w:rsidRPr="00F745A7" w:rsidRDefault="00093C85" w:rsidP="00EE6C01">
            <w:pPr>
              <w:jc w:val="left"/>
              <w:rPr>
                <w:sz w:val="20"/>
                <w:lang w:val="en-CA"/>
              </w:rPr>
            </w:pPr>
          </w:p>
        </w:tc>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0953B6D7" w14:textId="77777777" w:rsidR="00093C85" w:rsidRPr="00F745A7" w:rsidRDefault="00093C85" w:rsidP="00EE6C01">
            <w:pPr>
              <w:rPr>
                <w:sz w:val="20"/>
                <w:lang w:val="en-CA"/>
              </w:rPr>
            </w:pPr>
          </w:p>
        </w:tc>
      </w:tr>
      <w:tr w:rsidR="00093C85" w:rsidRPr="00F745A7" w14:paraId="3412F932" w14:textId="77777777" w:rsidTr="00EE6C01">
        <w:trPr>
          <w:trHeight w:val="1768"/>
          <w:jc w:val="center"/>
        </w:trPr>
        <w:tc>
          <w:tcPr>
            <w:tcW w:w="22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FECE51D" w14:textId="77777777" w:rsidR="00093C85" w:rsidRPr="00F745A7" w:rsidRDefault="00093C85" w:rsidP="00EE6C01">
            <w:pPr>
              <w:jc w:val="center"/>
              <w:textAlignment w:val="center"/>
              <w:rPr>
                <w:sz w:val="20"/>
                <w:lang w:val="en-CA"/>
              </w:rPr>
            </w:pPr>
            <w:r w:rsidRPr="00F745A7">
              <w:rPr>
                <w:b/>
                <w:bCs/>
                <w:kern w:val="24"/>
                <w:sz w:val="20"/>
                <w:lang w:val="en-CA"/>
              </w:rPr>
              <w:t>7</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E1E4734" w14:textId="77777777" w:rsidR="00093C85" w:rsidRPr="00F745A7" w:rsidRDefault="00093C85" w:rsidP="00EE6C01">
            <w:pPr>
              <w:bidi/>
              <w:textAlignment w:val="center"/>
              <w:rPr>
                <w:sz w:val="20"/>
                <w:lang w:val="en-CA"/>
              </w:rPr>
            </w:pPr>
            <w:r w:rsidRPr="00F745A7">
              <w:rPr>
                <w:rFonts w:hint="cs"/>
                <w:b/>
                <w:bCs/>
                <w:kern w:val="24"/>
                <w:sz w:val="20"/>
                <w:rtl/>
                <w:lang w:val="en-CA"/>
              </w:rPr>
              <w:t>القيود</w:t>
            </w: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3A9E5C2D" w14:textId="77777777" w:rsidR="00093C85" w:rsidRPr="00F745A7" w:rsidRDefault="00093C85" w:rsidP="00EE6C01">
            <w:pPr>
              <w:bidi/>
              <w:jc w:val="left"/>
              <w:textAlignment w:val="center"/>
              <w:rPr>
                <w:sz w:val="20"/>
                <w:lang w:val="en-CA"/>
              </w:rPr>
            </w:pPr>
            <w:r w:rsidRPr="00F745A7">
              <w:rPr>
                <w:rFonts w:hint="cs"/>
                <w:kern w:val="24"/>
                <w:sz w:val="20"/>
                <w:rtl/>
                <w:lang w:val="en-US" w:bidi="ar-EG"/>
              </w:rPr>
              <w:t xml:space="preserve">بناء نماذج جديدة بكباسات مخصصة لملء غازات التبريد في صناديق بنفس الأبعاد مثل التصميم الأصلي ومقارنة الأداء والكفاءة بالنماذج المرجعية للوحدات بالهيدروكلوروفلوروكربون-22 و </w:t>
            </w:r>
            <w:r w:rsidRPr="00F745A7">
              <w:rPr>
                <w:kern w:val="24"/>
                <w:sz w:val="20"/>
                <w:lang w:val="en-CA"/>
              </w:rPr>
              <w:t>R-410A</w:t>
            </w:r>
          </w:p>
        </w:tc>
        <w:tc>
          <w:tcPr>
            <w:tcW w:w="2845"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6842EC5B" w14:textId="77777777" w:rsidR="00093C85" w:rsidRPr="00F745A7" w:rsidRDefault="00093C85" w:rsidP="00EE6C01">
            <w:pPr>
              <w:bidi/>
              <w:jc w:val="left"/>
              <w:textAlignment w:val="center"/>
              <w:rPr>
                <w:kern w:val="24"/>
                <w:sz w:val="20"/>
                <w:lang w:val="en-CA" w:bidi="ar-EG"/>
              </w:rPr>
            </w:pPr>
            <w:r w:rsidRPr="00F745A7">
              <w:rPr>
                <w:rFonts w:hint="cs"/>
                <w:kern w:val="24"/>
                <w:sz w:val="20"/>
                <w:rtl/>
                <w:lang w:val="en-US" w:bidi="ar-EG"/>
              </w:rPr>
              <w:t xml:space="preserve">بناء نموذج جديد بكباسات مخصصة لغازات التبريد المختارة بشرط تلبية قدرات التصميم الأصلي للنماذج المختارة بالقارنة إلى الوحدات بالهيدروكلوروفلوروكربون-22 و </w:t>
            </w:r>
            <w:r w:rsidRPr="00F745A7">
              <w:rPr>
                <w:kern w:val="24"/>
                <w:sz w:val="20"/>
                <w:lang w:val="en-CA"/>
              </w:rPr>
              <w:t>R-410A</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6A72603C" w14:textId="77777777" w:rsidR="00093C85" w:rsidRPr="00F745A7" w:rsidRDefault="00093C85" w:rsidP="00EE6C01">
            <w:pPr>
              <w:bidi/>
              <w:jc w:val="left"/>
              <w:textAlignment w:val="center"/>
              <w:rPr>
                <w:kern w:val="24"/>
                <w:sz w:val="20"/>
                <w:lang w:val="en-US" w:bidi="ar-EG"/>
              </w:rPr>
            </w:pPr>
            <w:r w:rsidRPr="00F745A7">
              <w:rPr>
                <w:rFonts w:hint="cs"/>
                <w:kern w:val="24"/>
                <w:sz w:val="20"/>
                <w:rtl/>
                <w:lang w:val="en-US" w:bidi="ar-EG"/>
              </w:rPr>
              <w:t>تغيير بعض مكونات النموذجين للتكيف مع غازات تبريد مختلفة ضمن عملية "التعظيم الطفيف"</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40E2BD55" w14:textId="77777777" w:rsidR="00093C85" w:rsidRPr="00F745A7" w:rsidRDefault="00093C85" w:rsidP="00093C85">
            <w:pPr>
              <w:pStyle w:val="ListParagraph"/>
              <w:numPr>
                <w:ilvl w:val="0"/>
                <w:numId w:val="37"/>
              </w:numPr>
              <w:bidi/>
              <w:ind w:left="252" w:hanging="180"/>
              <w:jc w:val="left"/>
              <w:textAlignment w:val="bottom"/>
              <w:rPr>
                <w:kern w:val="24"/>
                <w:sz w:val="20"/>
                <w:rtl/>
                <w:lang w:val="en-US" w:bidi="ar-EG"/>
              </w:rPr>
            </w:pPr>
            <w:r w:rsidRPr="00F745A7">
              <w:rPr>
                <w:rFonts w:hint="cs"/>
                <w:kern w:val="24"/>
                <w:sz w:val="20"/>
                <w:rtl/>
                <w:lang w:val="en-US" w:bidi="ar-EG"/>
              </w:rPr>
              <w:t>إضافة</w:t>
            </w:r>
          </w:p>
          <w:p w14:paraId="5586300F" w14:textId="77777777" w:rsidR="00093C85" w:rsidRPr="00F745A7" w:rsidRDefault="00093C85" w:rsidP="00093C85">
            <w:pPr>
              <w:pStyle w:val="ListParagraph"/>
              <w:numPr>
                <w:ilvl w:val="0"/>
                <w:numId w:val="37"/>
              </w:numPr>
              <w:bidi/>
              <w:ind w:left="252" w:hanging="180"/>
              <w:jc w:val="left"/>
              <w:textAlignment w:val="bottom"/>
              <w:rPr>
                <w:kern w:val="24"/>
                <w:sz w:val="20"/>
                <w:lang w:val="en-US" w:bidi="ar-EG"/>
              </w:rPr>
            </w:pPr>
            <w:r w:rsidRPr="00F745A7">
              <w:rPr>
                <w:rFonts w:hint="cs"/>
                <w:kern w:val="24"/>
                <w:sz w:val="20"/>
                <w:rtl/>
                <w:lang w:val="en-US" w:bidi="ar-EG"/>
              </w:rPr>
              <w:t>تعظيم طفيف عن طريق تعديل جهاز التوسع، وتعديل كمية الشحن، وتغيير نوع الزيت،</w:t>
            </w:r>
          </w:p>
          <w:p w14:paraId="17EE828C" w14:textId="77777777" w:rsidR="00093C85" w:rsidRPr="00F745A7" w:rsidRDefault="00093C85" w:rsidP="00093C85">
            <w:pPr>
              <w:pStyle w:val="ListParagraph"/>
              <w:numPr>
                <w:ilvl w:val="0"/>
                <w:numId w:val="37"/>
              </w:numPr>
              <w:bidi/>
              <w:ind w:left="252" w:hanging="180"/>
              <w:jc w:val="left"/>
              <w:textAlignment w:val="bottom"/>
              <w:rPr>
                <w:kern w:val="24"/>
                <w:sz w:val="20"/>
                <w:lang w:val="en-US" w:bidi="ar-EG"/>
              </w:rPr>
            </w:pPr>
            <w:r w:rsidRPr="00F745A7">
              <w:rPr>
                <w:rFonts w:hint="cs"/>
                <w:kern w:val="24"/>
                <w:sz w:val="20"/>
                <w:rtl/>
                <w:lang w:val="en-US" w:bidi="ar-EG"/>
              </w:rPr>
              <w:t>حالة واحدة لتعديل سرعة الكباس باستخدام محركات سرعة متفاوتة</w:t>
            </w:r>
          </w:p>
        </w:tc>
      </w:tr>
    </w:tbl>
    <w:p w14:paraId="56EEBFD1" w14:textId="77777777" w:rsidR="00093C85" w:rsidRPr="00F745A7" w:rsidRDefault="00093C85" w:rsidP="00093C85">
      <w:pPr>
        <w:bidi/>
        <w:rPr>
          <w:sz w:val="22"/>
          <w:szCs w:val="22"/>
          <w:rtl/>
          <w:lang w:bidi="ar-EG"/>
        </w:rPr>
      </w:pPr>
    </w:p>
    <w:p w14:paraId="204187CC" w14:textId="77777777" w:rsidR="00093C85" w:rsidRDefault="00093C85" w:rsidP="00093C85">
      <w:pPr>
        <w:bidi/>
        <w:rPr>
          <w:sz w:val="20"/>
          <w:rtl/>
          <w:lang w:bidi="ar-EG"/>
        </w:rPr>
      </w:pPr>
      <w:r>
        <w:rPr>
          <w:rFonts w:hint="cs"/>
          <w:sz w:val="20"/>
          <w:rtl/>
          <w:lang w:bidi="ar-EG"/>
        </w:rPr>
        <w:t xml:space="preserve"> * </w:t>
      </w:r>
      <w:r>
        <w:rPr>
          <w:sz w:val="20"/>
          <w:lang w:val="en-US" w:bidi="ar-EG"/>
        </w:rPr>
        <w:t>MBP</w:t>
      </w:r>
      <w:r>
        <w:rPr>
          <w:rFonts w:hint="cs"/>
          <w:sz w:val="20"/>
          <w:rtl/>
          <w:lang w:bidi="ar-EG"/>
        </w:rPr>
        <w:t xml:space="preserve">  = آلف وحدة حرارة بريطانية</w:t>
      </w:r>
    </w:p>
    <w:p w14:paraId="0D0372E8" w14:textId="77777777" w:rsidR="00093C85" w:rsidRPr="00F54C85" w:rsidRDefault="00093C85" w:rsidP="00093C85">
      <w:pPr>
        <w:bidi/>
        <w:rPr>
          <w:sz w:val="20"/>
          <w:lang w:val="en-US" w:bidi="ar-EG"/>
        </w:rPr>
      </w:pPr>
    </w:p>
    <w:p w14:paraId="585BE0EE" w14:textId="77777777" w:rsidR="00093C85" w:rsidRDefault="00093C85" w:rsidP="00093C85">
      <w:pPr>
        <w:jc w:val="left"/>
        <w:rPr>
          <w:sz w:val="20"/>
          <w:rtl/>
          <w:lang w:val="en-US" w:bidi="ar-EG"/>
        </w:rPr>
      </w:pPr>
      <w:r>
        <w:rPr>
          <w:rtl/>
          <w:lang w:val="en-US" w:bidi="ar-EG"/>
        </w:rPr>
        <w:br w:type="page"/>
      </w:r>
    </w:p>
    <w:p w14:paraId="57D10292" w14:textId="77777777" w:rsidR="00093C85" w:rsidRPr="00E65FD1" w:rsidRDefault="00093C85" w:rsidP="00093C85">
      <w:pPr>
        <w:pStyle w:val="StyleHeader4Para4Left0Firstline0"/>
        <w:numPr>
          <w:ilvl w:val="0"/>
          <w:numId w:val="0"/>
        </w:numPr>
        <w:tabs>
          <w:tab w:val="clear" w:pos="2880"/>
          <w:tab w:val="clear" w:pos="5760"/>
        </w:tabs>
        <w:bidi/>
        <w:spacing w:after="0"/>
        <w:rPr>
          <w:lang w:val="en-US" w:bidi="ar-EG"/>
        </w:rPr>
      </w:pPr>
    </w:p>
    <w:p w14:paraId="085C7B67" w14:textId="77777777" w:rsidR="00093C85" w:rsidRDefault="00093C85" w:rsidP="00093C85">
      <w:pPr>
        <w:pStyle w:val="StyleHeader4Para4Left0Firstline0"/>
        <w:widowControl/>
        <w:numPr>
          <w:ilvl w:val="0"/>
          <w:numId w:val="38"/>
        </w:numPr>
        <w:tabs>
          <w:tab w:val="clear" w:pos="2880"/>
          <w:tab w:val="clear" w:pos="5760"/>
          <w:tab w:val="right" w:pos="855"/>
        </w:tabs>
        <w:bidi/>
        <w:ind w:left="4" w:firstLine="0"/>
        <w:rPr>
          <w:sz w:val="26"/>
          <w:szCs w:val="26"/>
        </w:rPr>
      </w:pPr>
      <w:r>
        <w:rPr>
          <w:rFonts w:hint="cs"/>
          <w:sz w:val="26"/>
          <w:szCs w:val="26"/>
          <w:rtl/>
          <w:lang w:bidi="ar-EG"/>
        </w:rPr>
        <w:t xml:space="preserve">وبينما يتشابة </w:t>
      </w:r>
      <w:r>
        <w:rPr>
          <w:rFonts w:hint="cs"/>
          <w:sz w:val="26"/>
          <w:szCs w:val="26"/>
          <w:rtl/>
        </w:rPr>
        <w:t>مشروع</w:t>
      </w:r>
      <w:r>
        <w:rPr>
          <w:rFonts w:hint="cs"/>
          <w:sz w:val="26"/>
          <w:szCs w:val="26"/>
          <w:rtl/>
          <w:lang w:bidi="ar-EG"/>
        </w:rPr>
        <w:t xml:space="preserve"> </w:t>
      </w:r>
      <w:r w:rsidRPr="00961109">
        <w:rPr>
          <w:sz w:val="24"/>
          <w:szCs w:val="24"/>
          <w:lang w:val="en-US" w:bidi="ar-EG"/>
        </w:rPr>
        <w:t>EGYPRA</w:t>
      </w:r>
      <w:r>
        <w:rPr>
          <w:rFonts w:hint="cs"/>
          <w:sz w:val="26"/>
          <w:szCs w:val="26"/>
          <w:rtl/>
          <w:lang w:bidi="ar-EG"/>
        </w:rPr>
        <w:t xml:space="preserve"> في التصميم مع المشروعات الأخرى، فهو به الخصائص المميزة التالية</w:t>
      </w:r>
      <w:r>
        <w:rPr>
          <w:rFonts w:hint="cs"/>
          <w:sz w:val="26"/>
          <w:szCs w:val="26"/>
          <w:rtl/>
        </w:rPr>
        <w:t>:</w:t>
      </w:r>
    </w:p>
    <w:p w14:paraId="5EF6C228" w14:textId="77777777" w:rsidR="00093C85" w:rsidRPr="00AF5930" w:rsidRDefault="00093C85" w:rsidP="00093C85">
      <w:pPr>
        <w:pStyle w:val="StyleHeader4Para4Left0Firstline0"/>
        <w:widowControl/>
        <w:numPr>
          <w:ilvl w:val="0"/>
          <w:numId w:val="0"/>
        </w:numPr>
        <w:tabs>
          <w:tab w:val="clear" w:pos="2880"/>
          <w:tab w:val="clear" w:pos="5760"/>
        </w:tabs>
        <w:bidi/>
        <w:ind w:left="1440" w:hanging="720"/>
        <w:rPr>
          <w:sz w:val="26"/>
          <w:szCs w:val="26"/>
          <w:lang w:val="en-US"/>
        </w:rPr>
      </w:pPr>
      <w:r>
        <w:rPr>
          <w:rFonts w:hint="cs"/>
          <w:sz w:val="26"/>
          <w:szCs w:val="26"/>
          <w:rtl/>
        </w:rPr>
        <w:t>(أ)</w:t>
      </w:r>
      <w:r>
        <w:rPr>
          <w:rFonts w:hint="cs"/>
          <w:sz w:val="26"/>
          <w:szCs w:val="26"/>
          <w:rtl/>
        </w:rPr>
        <w:tab/>
      </w:r>
      <w:r w:rsidRPr="00961109">
        <w:rPr>
          <w:sz w:val="24"/>
          <w:szCs w:val="24"/>
          <w:lang w:val="en-US" w:bidi="ar-EG"/>
        </w:rPr>
        <w:t>EGYPRA</w:t>
      </w:r>
      <w:r>
        <w:rPr>
          <w:rFonts w:hint="cs"/>
          <w:sz w:val="26"/>
          <w:szCs w:val="26"/>
          <w:rtl/>
        </w:rPr>
        <w:t xml:space="preserve"> هو برنامج لخطة إدارة إزالة المواد الهيدروكلوروفلوروكربونية مصصم لإشراك المصنّعين المحليين في عملية صنع القرار لأفضل غازات التبريد البديلة لصناعتهم. وستعطي المرحلة الثانية من البرنامج للمصنّعين رؤية </w:t>
      </w:r>
      <w:r>
        <w:rPr>
          <w:rFonts w:hint="cs"/>
          <w:sz w:val="26"/>
          <w:szCs w:val="26"/>
          <w:rtl/>
          <w:lang w:val="en-US"/>
        </w:rPr>
        <w:t>على عملية الترشيد؛</w:t>
      </w:r>
    </w:p>
    <w:p w14:paraId="3B836B06" w14:textId="77777777" w:rsidR="00093C85" w:rsidRDefault="00093C85" w:rsidP="00093C85">
      <w:pPr>
        <w:pStyle w:val="StyleHeader4Para4Left0Firstline0"/>
        <w:widowControl/>
        <w:numPr>
          <w:ilvl w:val="0"/>
          <w:numId w:val="0"/>
        </w:numPr>
        <w:tabs>
          <w:tab w:val="clear" w:pos="2880"/>
          <w:tab w:val="clear" w:pos="5760"/>
        </w:tabs>
        <w:bidi/>
        <w:ind w:left="1440" w:hanging="720"/>
        <w:rPr>
          <w:sz w:val="26"/>
          <w:szCs w:val="26"/>
          <w:rtl/>
          <w:lang w:bidi="ar-EG"/>
        </w:rPr>
      </w:pPr>
      <w:r>
        <w:rPr>
          <w:rFonts w:hint="cs"/>
          <w:sz w:val="26"/>
          <w:szCs w:val="26"/>
          <w:rtl/>
        </w:rPr>
        <w:t>(ب)</w:t>
      </w:r>
      <w:r>
        <w:rPr>
          <w:rFonts w:hint="cs"/>
          <w:sz w:val="26"/>
          <w:szCs w:val="26"/>
          <w:rtl/>
        </w:rPr>
        <w:tab/>
        <w:t>يشرك البرنامج عددا أكبر من المصنّعين، فيما عدا بالنسبة لـ</w:t>
      </w:r>
      <w:r w:rsidRPr="00AF5930">
        <w:rPr>
          <w:sz w:val="24"/>
          <w:szCs w:val="24"/>
          <w:lang w:val="en-US"/>
        </w:rPr>
        <w:t>AREP</w:t>
      </w:r>
      <w:r>
        <w:rPr>
          <w:rFonts w:hint="cs"/>
          <w:sz w:val="26"/>
          <w:szCs w:val="26"/>
          <w:rtl/>
        </w:rPr>
        <w:t xml:space="preserve">، ويقوم باختبار عدد أكبر من النماذج بالمقارنة إلى المشروعات الثلاثة الأخرى. واشتملت غازات </w:t>
      </w:r>
      <w:r>
        <w:rPr>
          <w:rFonts w:hint="cs"/>
          <w:sz w:val="26"/>
          <w:szCs w:val="26"/>
          <w:rtl/>
          <w:lang w:bidi="ar-EG"/>
        </w:rPr>
        <w:t>التبريد البديلة الثمانية المستخدمة غازات التبريد المتاحة عند وقت بناء النماذج؛</w:t>
      </w:r>
    </w:p>
    <w:p w14:paraId="3BAD8DA3" w14:textId="77777777" w:rsidR="00093C85" w:rsidRDefault="00093C85" w:rsidP="00093C85">
      <w:pPr>
        <w:pStyle w:val="StyleHeader4Para4Left0Firstline0"/>
        <w:widowControl/>
        <w:numPr>
          <w:ilvl w:val="0"/>
          <w:numId w:val="0"/>
        </w:numPr>
        <w:tabs>
          <w:tab w:val="clear" w:pos="2880"/>
          <w:tab w:val="clear" w:pos="5760"/>
        </w:tabs>
        <w:bidi/>
        <w:ind w:left="1440" w:hanging="720"/>
        <w:rPr>
          <w:sz w:val="26"/>
          <w:szCs w:val="26"/>
          <w:rtl/>
        </w:rPr>
      </w:pPr>
      <w:r>
        <w:rPr>
          <w:rFonts w:hint="cs"/>
          <w:sz w:val="26"/>
          <w:szCs w:val="26"/>
          <w:rtl/>
        </w:rPr>
        <w:t>(ج)</w:t>
      </w:r>
      <w:r>
        <w:rPr>
          <w:rFonts w:hint="cs"/>
          <w:sz w:val="26"/>
          <w:szCs w:val="26"/>
          <w:rtl/>
        </w:rPr>
        <w:tab/>
        <w:t xml:space="preserve"> لم يركز المشروع فحسب على درجة الحرارة المحيطة العالية، بل أيضا على مجموعة كاملة من درجات الحرارة التي يمكن أن تسود في مصر؛</w:t>
      </w:r>
    </w:p>
    <w:p w14:paraId="0C1F727F" w14:textId="77777777" w:rsidR="00093C85" w:rsidRDefault="00093C85" w:rsidP="00093C85">
      <w:pPr>
        <w:pStyle w:val="StyleHeader4Para4Left0Firstline0"/>
        <w:widowControl/>
        <w:numPr>
          <w:ilvl w:val="0"/>
          <w:numId w:val="0"/>
        </w:numPr>
        <w:tabs>
          <w:tab w:val="clear" w:pos="2880"/>
          <w:tab w:val="clear" w:pos="5760"/>
        </w:tabs>
        <w:bidi/>
        <w:ind w:left="1440" w:hanging="720"/>
        <w:rPr>
          <w:sz w:val="26"/>
          <w:szCs w:val="26"/>
        </w:rPr>
      </w:pPr>
      <w:r>
        <w:rPr>
          <w:rFonts w:hint="cs"/>
          <w:sz w:val="26"/>
          <w:szCs w:val="26"/>
          <w:rtl/>
        </w:rPr>
        <w:t>(د)</w:t>
      </w:r>
      <w:r>
        <w:rPr>
          <w:rFonts w:hint="cs"/>
          <w:sz w:val="26"/>
          <w:szCs w:val="26"/>
          <w:rtl/>
        </w:rPr>
        <w:tab/>
        <w:t>كانت نتائج الاختبار المقدمة أسهل بكثير في تفسير العلاقة بين غاز التبريد، ودرجة الحرارة المحيطة، وتطبيقات المعدات، والأداء.</w:t>
      </w:r>
    </w:p>
    <w:p w14:paraId="2D78222B" w14:textId="77777777" w:rsidR="007913B7" w:rsidRDefault="007913B7">
      <w:pPr>
        <w:bidi/>
        <w:jc w:val="center"/>
        <w:rPr>
          <w:rFonts w:cs="Arabic Transparent"/>
          <w:b/>
          <w:bCs/>
          <w:sz w:val="26"/>
          <w:szCs w:val="26"/>
          <w:rtl/>
          <w:lang w:val="en-CA" w:bidi="ar-EG"/>
        </w:rPr>
        <w:sectPr w:rsidR="007913B7">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pPr>
    </w:p>
    <w:p w14:paraId="74C38FA7" w14:textId="77777777" w:rsidR="007913B7" w:rsidRPr="001C0953" w:rsidRDefault="007913B7" w:rsidP="007913B7">
      <w:pPr>
        <w:keepNext/>
        <w:keepLines/>
        <w:bidi/>
        <w:jc w:val="center"/>
        <w:rPr>
          <w:bCs/>
          <w:sz w:val="26"/>
          <w:szCs w:val="26"/>
        </w:rPr>
      </w:pPr>
      <w:r w:rsidRPr="001C0953">
        <w:rPr>
          <w:rFonts w:hint="cs"/>
          <w:bCs/>
          <w:sz w:val="26"/>
          <w:szCs w:val="26"/>
          <w:rtl/>
        </w:rPr>
        <w:t>المرفق</w:t>
      </w:r>
      <w:r w:rsidRPr="001C0953">
        <w:rPr>
          <w:bCs/>
          <w:sz w:val="26"/>
          <w:szCs w:val="26"/>
          <w:rtl/>
        </w:rPr>
        <w:t xml:space="preserve"> الثاني</w:t>
      </w:r>
    </w:p>
    <w:p w14:paraId="0D6AF72D" w14:textId="77777777" w:rsidR="007913B7" w:rsidRPr="001C0953" w:rsidRDefault="007913B7" w:rsidP="007913B7">
      <w:pPr>
        <w:keepNext/>
        <w:keepLines/>
        <w:bidi/>
        <w:rPr>
          <w:b/>
          <w:sz w:val="26"/>
          <w:szCs w:val="26"/>
        </w:rPr>
      </w:pPr>
    </w:p>
    <w:p w14:paraId="5B99366A" w14:textId="77777777" w:rsidR="007913B7" w:rsidRPr="001C0953" w:rsidRDefault="005B1E73" w:rsidP="007913B7">
      <w:pPr>
        <w:keepNext/>
        <w:keepLines/>
        <w:bidi/>
        <w:jc w:val="center"/>
        <w:rPr>
          <w:bCs/>
          <w:sz w:val="26"/>
          <w:szCs w:val="26"/>
        </w:rPr>
      </w:pPr>
      <w:r w:rsidRPr="001C0953">
        <w:rPr>
          <w:rFonts w:hint="cs"/>
          <w:bCs/>
          <w:sz w:val="26"/>
          <w:szCs w:val="26"/>
          <w:rtl/>
          <w:lang w:bidi="ar-SY"/>
        </w:rPr>
        <w:t xml:space="preserve">نص للإدراج </w:t>
      </w:r>
      <w:r w:rsidR="007913B7" w:rsidRPr="001C0953">
        <w:rPr>
          <w:bCs/>
          <w:sz w:val="26"/>
          <w:szCs w:val="26"/>
          <w:rtl/>
        </w:rPr>
        <w:t>في الاتفاق المحدث</w:t>
      </w:r>
      <w:r w:rsidR="007913B7" w:rsidRPr="001C0953">
        <w:rPr>
          <w:rFonts w:hint="cs"/>
          <w:bCs/>
          <w:sz w:val="26"/>
          <w:szCs w:val="26"/>
          <w:rtl/>
        </w:rPr>
        <w:t xml:space="preserve"> المبرم </w:t>
      </w:r>
      <w:r w:rsidR="007913B7" w:rsidRPr="001C0953">
        <w:rPr>
          <w:bCs/>
          <w:sz w:val="26"/>
          <w:szCs w:val="26"/>
          <w:rtl/>
        </w:rPr>
        <w:t>بين حكومة موريتانيا واللجنة التنفيذية</w:t>
      </w:r>
    </w:p>
    <w:p w14:paraId="1FC95BC6" w14:textId="77777777" w:rsidR="007913B7" w:rsidRPr="001C0953" w:rsidRDefault="007913B7" w:rsidP="007913B7">
      <w:pPr>
        <w:keepNext/>
        <w:keepLines/>
        <w:bidi/>
        <w:jc w:val="center"/>
        <w:rPr>
          <w:bCs/>
          <w:sz w:val="26"/>
          <w:szCs w:val="26"/>
        </w:rPr>
      </w:pPr>
      <w:r w:rsidRPr="001C0953">
        <w:rPr>
          <w:bCs/>
          <w:sz w:val="26"/>
          <w:szCs w:val="26"/>
          <w:rtl/>
        </w:rPr>
        <w:t>للصندوق متعدد الأطراف لخفض استهلاك</w:t>
      </w:r>
    </w:p>
    <w:p w14:paraId="0AD2778D" w14:textId="77777777" w:rsidR="007913B7" w:rsidRPr="001C0953" w:rsidRDefault="007913B7" w:rsidP="007913B7">
      <w:pPr>
        <w:keepNext/>
        <w:keepLines/>
        <w:bidi/>
        <w:jc w:val="center"/>
        <w:rPr>
          <w:bCs/>
          <w:sz w:val="26"/>
          <w:szCs w:val="26"/>
        </w:rPr>
      </w:pPr>
      <w:r w:rsidRPr="001C0953">
        <w:rPr>
          <w:rFonts w:hint="cs"/>
          <w:bCs/>
          <w:sz w:val="26"/>
          <w:szCs w:val="26"/>
          <w:rtl/>
        </w:rPr>
        <w:t xml:space="preserve">المواد </w:t>
      </w:r>
      <w:r w:rsidRPr="001C0953">
        <w:rPr>
          <w:bCs/>
          <w:sz w:val="26"/>
          <w:szCs w:val="26"/>
          <w:rtl/>
        </w:rPr>
        <w:t>الهيدروكلوروفلوروكربون</w:t>
      </w:r>
      <w:r w:rsidRPr="001C0953">
        <w:rPr>
          <w:rFonts w:hint="cs"/>
          <w:bCs/>
          <w:sz w:val="26"/>
          <w:szCs w:val="26"/>
          <w:rtl/>
        </w:rPr>
        <w:t>ية</w:t>
      </w:r>
    </w:p>
    <w:p w14:paraId="47410DAD" w14:textId="77777777" w:rsidR="007913B7" w:rsidRPr="001C0953" w:rsidRDefault="007913B7" w:rsidP="007913B7">
      <w:pPr>
        <w:keepNext/>
        <w:keepLines/>
        <w:bidi/>
        <w:rPr>
          <w:b/>
          <w:sz w:val="26"/>
          <w:szCs w:val="26"/>
        </w:rPr>
      </w:pPr>
    </w:p>
    <w:p w14:paraId="25B67B31" w14:textId="77777777" w:rsidR="007913B7" w:rsidRPr="001C0953" w:rsidRDefault="007913B7" w:rsidP="007913B7">
      <w:pPr>
        <w:keepNext/>
        <w:keepLines/>
        <w:bidi/>
        <w:jc w:val="center"/>
        <w:rPr>
          <w:b/>
          <w:sz w:val="26"/>
          <w:szCs w:val="26"/>
        </w:rPr>
      </w:pPr>
      <w:r w:rsidRPr="001C0953">
        <w:rPr>
          <w:b/>
          <w:sz w:val="26"/>
          <w:szCs w:val="26"/>
          <w:rtl/>
        </w:rPr>
        <w:t>(التغييرات ذات الصلة بخط عريض لسهولة الرجوع إليها)</w:t>
      </w:r>
    </w:p>
    <w:p w14:paraId="64A0DC5E" w14:textId="77777777" w:rsidR="007913B7" w:rsidRPr="001C0953" w:rsidRDefault="007913B7" w:rsidP="007913B7">
      <w:pPr>
        <w:keepNext/>
        <w:keepLines/>
        <w:bidi/>
        <w:rPr>
          <w:b/>
          <w:sz w:val="26"/>
          <w:szCs w:val="26"/>
        </w:rPr>
      </w:pPr>
    </w:p>
    <w:p w14:paraId="0A32ECA0" w14:textId="77777777" w:rsidR="007913B7" w:rsidRPr="001C0953" w:rsidRDefault="007913B7" w:rsidP="007913B7">
      <w:pPr>
        <w:keepNext/>
        <w:keepLines/>
        <w:bidi/>
        <w:rPr>
          <w:b/>
          <w:sz w:val="26"/>
          <w:szCs w:val="26"/>
        </w:rPr>
      </w:pPr>
      <w:r w:rsidRPr="001C0953">
        <w:rPr>
          <w:b/>
          <w:sz w:val="26"/>
          <w:szCs w:val="26"/>
          <w:rtl/>
        </w:rPr>
        <w:t>9</w:t>
      </w:r>
      <w:r w:rsidRPr="001C0953">
        <w:rPr>
          <w:rFonts w:hint="cs"/>
          <w:b/>
          <w:sz w:val="26"/>
          <w:szCs w:val="26"/>
          <w:rtl/>
        </w:rPr>
        <w:t xml:space="preserve">-      </w:t>
      </w:r>
      <w:r w:rsidRPr="001C0953">
        <w:rPr>
          <w:b/>
          <w:sz w:val="26"/>
          <w:szCs w:val="26"/>
          <w:rtl/>
        </w:rPr>
        <w:t xml:space="preserve"> </w:t>
      </w:r>
      <w:r w:rsidRPr="001C0953">
        <w:rPr>
          <w:rFonts w:hint="cs"/>
          <w:b/>
          <w:sz w:val="26"/>
          <w:szCs w:val="26"/>
          <w:rtl/>
        </w:rPr>
        <w:t xml:space="preserve"> </w:t>
      </w:r>
      <w:r w:rsidRPr="001C0953">
        <w:rPr>
          <w:b/>
          <w:sz w:val="26"/>
          <w:szCs w:val="26"/>
          <w:rtl/>
        </w:rPr>
        <w:t xml:space="preserve">يوافق البلد على تحمل المسؤولية </w:t>
      </w:r>
      <w:r w:rsidRPr="001C0953">
        <w:rPr>
          <w:rFonts w:hint="cs"/>
          <w:b/>
          <w:sz w:val="26"/>
          <w:szCs w:val="26"/>
          <w:rtl/>
        </w:rPr>
        <w:t>الكاملة</w:t>
      </w:r>
      <w:r w:rsidRPr="001C0953">
        <w:rPr>
          <w:b/>
          <w:sz w:val="26"/>
          <w:szCs w:val="26"/>
          <w:rtl/>
        </w:rPr>
        <w:t xml:space="preserve"> لإدارة وتنفيذ هذ</w:t>
      </w:r>
      <w:r w:rsidRPr="001C0953">
        <w:rPr>
          <w:rFonts w:hint="cs"/>
          <w:b/>
          <w:sz w:val="26"/>
          <w:szCs w:val="26"/>
          <w:rtl/>
        </w:rPr>
        <w:t>ا</w:t>
      </w:r>
      <w:r w:rsidRPr="001C0953">
        <w:rPr>
          <w:b/>
          <w:sz w:val="26"/>
          <w:szCs w:val="26"/>
          <w:rtl/>
        </w:rPr>
        <w:t xml:space="preserve"> الاتفاق وجميع الأنشطة التي </w:t>
      </w:r>
      <w:r w:rsidRPr="001C0953">
        <w:rPr>
          <w:rFonts w:hint="cs"/>
          <w:b/>
          <w:sz w:val="26"/>
          <w:szCs w:val="26"/>
          <w:rtl/>
        </w:rPr>
        <w:t>يتولاها بنفسه</w:t>
      </w:r>
      <w:r w:rsidRPr="001C0953">
        <w:rPr>
          <w:b/>
          <w:sz w:val="26"/>
          <w:szCs w:val="26"/>
          <w:rtl/>
        </w:rPr>
        <w:t xml:space="preserve"> أو </w:t>
      </w:r>
      <w:r w:rsidRPr="001C0953">
        <w:rPr>
          <w:rFonts w:hint="cs"/>
          <w:b/>
          <w:sz w:val="26"/>
          <w:szCs w:val="26"/>
          <w:rtl/>
        </w:rPr>
        <w:t>بالنيابة</w:t>
      </w:r>
      <w:r w:rsidRPr="001C0953">
        <w:rPr>
          <w:b/>
          <w:sz w:val="26"/>
          <w:szCs w:val="26"/>
          <w:rtl/>
        </w:rPr>
        <w:t xml:space="preserve"> للوفاء بالالتزامات </w:t>
      </w:r>
      <w:r w:rsidRPr="001C0953">
        <w:rPr>
          <w:rFonts w:hint="cs"/>
          <w:b/>
          <w:sz w:val="26"/>
          <w:szCs w:val="26"/>
          <w:rtl/>
        </w:rPr>
        <w:t>المحددة ب</w:t>
      </w:r>
      <w:r w:rsidRPr="001C0953">
        <w:rPr>
          <w:b/>
          <w:sz w:val="26"/>
          <w:szCs w:val="26"/>
          <w:rtl/>
        </w:rPr>
        <w:t>موجب هذ</w:t>
      </w:r>
      <w:r w:rsidRPr="001C0953">
        <w:rPr>
          <w:rFonts w:hint="cs"/>
          <w:b/>
          <w:sz w:val="26"/>
          <w:szCs w:val="26"/>
          <w:rtl/>
        </w:rPr>
        <w:t>ا</w:t>
      </w:r>
      <w:r w:rsidRPr="001C0953">
        <w:rPr>
          <w:b/>
          <w:sz w:val="26"/>
          <w:szCs w:val="26"/>
          <w:rtl/>
        </w:rPr>
        <w:t xml:space="preserve"> الاتفاق. </w:t>
      </w:r>
      <w:r w:rsidRPr="001C0953">
        <w:rPr>
          <w:rFonts w:hint="cs"/>
          <w:b/>
          <w:sz w:val="26"/>
          <w:szCs w:val="26"/>
          <w:rtl/>
        </w:rPr>
        <w:t>و</w:t>
      </w:r>
      <w:r w:rsidRPr="001C0953">
        <w:rPr>
          <w:b/>
          <w:sz w:val="26"/>
          <w:szCs w:val="26"/>
          <w:rtl/>
        </w:rPr>
        <w:t>وافق برنامج الأمم المتحدة للبيئة</w:t>
      </w:r>
      <w:r w:rsidRPr="001C0953">
        <w:rPr>
          <w:rFonts w:hint="cs"/>
          <w:b/>
          <w:sz w:val="26"/>
          <w:szCs w:val="26"/>
          <w:rtl/>
        </w:rPr>
        <w:t xml:space="preserve"> (اليونيب)</w:t>
      </w:r>
      <w:r w:rsidRPr="001C0953">
        <w:rPr>
          <w:b/>
          <w:sz w:val="26"/>
          <w:szCs w:val="26"/>
          <w:rtl/>
        </w:rPr>
        <w:t xml:space="preserve"> على أن يكون</w:t>
      </w:r>
      <w:r w:rsidRPr="001C0953">
        <w:rPr>
          <w:rFonts w:hint="cs"/>
          <w:b/>
          <w:sz w:val="26"/>
          <w:szCs w:val="26"/>
          <w:rtl/>
        </w:rPr>
        <w:t xml:space="preserve"> </w:t>
      </w:r>
      <w:r w:rsidRPr="001C0953">
        <w:rPr>
          <w:b/>
          <w:sz w:val="26"/>
          <w:szCs w:val="26"/>
          <w:rtl/>
        </w:rPr>
        <w:t xml:space="preserve">الوكالة المنفذة الرئيسية ووافقت </w:t>
      </w:r>
      <w:r w:rsidRPr="001C0953">
        <w:rPr>
          <w:rFonts w:hint="cs"/>
          <w:b/>
          <w:sz w:val="26"/>
          <w:szCs w:val="26"/>
          <w:rtl/>
        </w:rPr>
        <w:t>منظمة الأمم المتحدة للتنمية الصناعية (</w:t>
      </w:r>
      <w:r w:rsidRPr="001C0953">
        <w:rPr>
          <w:b/>
          <w:sz w:val="26"/>
          <w:szCs w:val="26"/>
          <w:rtl/>
        </w:rPr>
        <w:t>اليونيدو</w:t>
      </w:r>
      <w:r w:rsidRPr="001C0953">
        <w:rPr>
          <w:rFonts w:hint="cs"/>
          <w:b/>
          <w:sz w:val="26"/>
          <w:szCs w:val="26"/>
          <w:rtl/>
        </w:rPr>
        <w:t>)</w:t>
      </w:r>
      <w:r w:rsidRPr="001C0953">
        <w:rPr>
          <w:b/>
          <w:sz w:val="26"/>
          <w:szCs w:val="26"/>
          <w:rtl/>
        </w:rPr>
        <w:t xml:space="preserve"> على أن تكون الوكالة المنفذة المتعاونة تحت قيادة الوكالة المنفذة الرئيسية فيما يتعلق بأنشطة البلد </w:t>
      </w:r>
      <w:r w:rsidRPr="001C0953">
        <w:rPr>
          <w:rFonts w:hint="cs"/>
          <w:b/>
          <w:sz w:val="26"/>
          <w:szCs w:val="26"/>
          <w:rtl/>
        </w:rPr>
        <w:t>المحددة ب</w:t>
      </w:r>
      <w:r w:rsidRPr="001C0953">
        <w:rPr>
          <w:b/>
          <w:sz w:val="26"/>
          <w:szCs w:val="26"/>
          <w:rtl/>
        </w:rPr>
        <w:t xml:space="preserve">موجب هذا الاتفاق. </w:t>
      </w:r>
      <w:r w:rsidRPr="001C0953">
        <w:rPr>
          <w:rFonts w:hint="cs"/>
          <w:b/>
          <w:sz w:val="26"/>
          <w:szCs w:val="26"/>
          <w:rtl/>
        </w:rPr>
        <w:t>و</w:t>
      </w:r>
      <w:r w:rsidRPr="001C0953">
        <w:rPr>
          <w:b/>
          <w:sz w:val="26"/>
          <w:szCs w:val="26"/>
          <w:rtl/>
        </w:rPr>
        <w:t>يوافق البلد على التقييمات التي يمكن إجراؤها في إطار برامج عمل الرصد والتقييم للصندوق متعدد الأطراف أو في إطار برنامج التقييم الخاص بأي</w:t>
      </w:r>
      <w:r w:rsidRPr="001C0953">
        <w:rPr>
          <w:rFonts w:hint="cs"/>
          <w:b/>
          <w:sz w:val="26"/>
          <w:szCs w:val="26"/>
          <w:rtl/>
        </w:rPr>
        <w:t xml:space="preserve"> وكالة</w:t>
      </w:r>
      <w:r w:rsidRPr="001C0953">
        <w:rPr>
          <w:b/>
          <w:sz w:val="26"/>
          <w:szCs w:val="26"/>
          <w:rtl/>
        </w:rPr>
        <w:t xml:space="preserve"> من الوكالات المشاركة في هذا الاتفاق.</w:t>
      </w:r>
    </w:p>
    <w:p w14:paraId="5EAC6DDF" w14:textId="77777777" w:rsidR="007913B7" w:rsidRPr="001C0953" w:rsidRDefault="007913B7" w:rsidP="007913B7">
      <w:pPr>
        <w:keepNext/>
        <w:keepLines/>
        <w:bidi/>
        <w:rPr>
          <w:b/>
          <w:sz w:val="26"/>
          <w:szCs w:val="26"/>
        </w:rPr>
      </w:pPr>
    </w:p>
    <w:p w14:paraId="17FFE340" w14:textId="77777777" w:rsidR="007913B7" w:rsidRPr="001C0953" w:rsidRDefault="007913B7" w:rsidP="007913B7">
      <w:pPr>
        <w:keepNext/>
        <w:keepLines/>
        <w:bidi/>
        <w:rPr>
          <w:bCs/>
          <w:sz w:val="26"/>
          <w:szCs w:val="26"/>
          <w:rtl/>
        </w:rPr>
      </w:pPr>
      <w:r w:rsidRPr="001C0953">
        <w:rPr>
          <w:bCs/>
          <w:sz w:val="26"/>
          <w:szCs w:val="26"/>
          <w:rtl/>
        </w:rPr>
        <w:t>16</w:t>
      </w:r>
      <w:r w:rsidRPr="001C0953">
        <w:rPr>
          <w:rFonts w:hint="cs"/>
          <w:bCs/>
          <w:sz w:val="26"/>
          <w:szCs w:val="26"/>
          <w:rtl/>
        </w:rPr>
        <w:t xml:space="preserve">-       </w:t>
      </w:r>
      <w:r w:rsidRPr="001C0953">
        <w:rPr>
          <w:bCs/>
          <w:sz w:val="26"/>
          <w:szCs w:val="26"/>
          <w:rtl/>
        </w:rPr>
        <w:t>في الاجتماع الثامن والثمانين، توقف برنامج الأمم المتحدة الإنمائي</w:t>
      </w:r>
      <w:r w:rsidRPr="001C0953">
        <w:rPr>
          <w:rFonts w:hint="cs"/>
          <w:bCs/>
          <w:sz w:val="26"/>
          <w:szCs w:val="26"/>
          <w:rtl/>
        </w:rPr>
        <w:t xml:space="preserve"> (اليوئنديبي)</w:t>
      </w:r>
      <w:r w:rsidRPr="001C0953">
        <w:rPr>
          <w:bCs/>
          <w:sz w:val="26"/>
          <w:szCs w:val="26"/>
          <w:rtl/>
        </w:rPr>
        <w:t xml:space="preserve"> عن كونه الوكالة المنفذة المتعاونة فيما يتعلق بأنشطة البلد بموجب هذا الاتفاق. </w:t>
      </w:r>
      <w:r w:rsidRPr="001C0953">
        <w:rPr>
          <w:rFonts w:hint="cs"/>
          <w:bCs/>
          <w:sz w:val="26"/>
          <w:szCs w:val="26"/>
          <w:rtl/>
        </w:rPr>
        <w:t>وي</w:t>
      </w:r>
      <w:r w:rsidRPr="001C0953">
        <w:rPr>
          <w:bCs/>
          <w:sz w:val="26"/>
          <w:szCs w:val="26"/>
          <w:rtl/>
        </w:rPr>
        <w:t>حل هذ</w:t>
      </w:r>
      <w:r w:rsidRPr="001C0953">
        <w:rPr>
          <w:rFonts w:hint="cs"/>
          <w:bCs/>
          <w:sz w:val="26"/>
          <w:szCs w:val="26"/>
          <w:rtl/>
        </w:rPr>
        <w:t>ا</w:t>
      </w:r>
      <w:r w:rsidRPr="001C0953">
        <w:rPr>
          <w:bCs/>
          <w:sz w:val="26"/>
          <w:szCs w:val="26"/>
          <w:rtl/>
        </w:rPr>
        <w:t xml:space="preserve"> الاتفاق المحدث محل الاتفاق </w:t>
      </w:r>
      <w:r w:rsidRPr="001C0953">
        <w:rPr>
          <w:rFonts w:hint="cs"/>
          <w:bCs/>
          <w:sz w:val="26"/>
          <w:szCs w:val="26"/>
          <w:rtl/>
        </w:rPr>
        <w:t>المبرم</w:t>
      </w:r>
      <w:r w:rsidRPr="001C0953">
        <w:rPr>
          <w:bCs/>
          <w:sz w:val="26"/>
          <w:szCs w:val="26"/>
          <w:rtl/>
        </w:rPr>
        <w:t xml:space="preserve"> بين حكومة موريتانيا واللجنة التنفيذية في الاجتماع الثمانين للجنة التنفيذية.</w:t>
      </w:r>
    </w:p>
    <w:p w14:paraId="4EBDBC8E" w14:textId="77777777" w:rsidR="007913B7" w:rsidRPr="00F9221B" w:rsidRDefault="007913B7" w:rsidP="007913B7">
      <w:pPr>
        <w:keepNext/>
        <w:keepLines/>
        <w:bidi/>
        <w:rPr>
          <w:b/>
          <w:szCs w:val="24"/>
        </w:rPr>
      </w:pPr>
    </w:p>
    <w:p w14:paraId="5FF7772A" w14:textId="77777777" w:rsidR="007913B7" w:rsidRPr="001C0953" w:rsidRDefault="007913B7" w:rsidP="007913B7">
      <w:pPr>
        <w:keepNext/>
        <w:keepLines/>
        <w:bidi/>
        <w:rPr>
          <w:bCs/>
          <w:sz w:val="28"/>
          <w:szCs w:val="28"/>
          <w:rtl/>
        </w:rPr>
      </w:pPr>
      <w:r w:rsidRPr="001C0953">
        <w:rPr>
          <w:rFonts w:hint="cs"/>
          <w:bCs/>
          <w:sz w:val="28"/>
          <w:szCs w:val="28"/>
          <w:rtl/>
        </w:rPr>
        <w:t>التذييل</w:t>
      </w:r>
      <w:r w:rsidRPr="001C0953">
        <w:rPr>
          <w:bCs/>
          <w:sz w:val="28"/>
          <w:szCs w:val="28"/>
          <w:rtl/>
        </w:rPr>
        <w:t xml:space="preserve"> 2-</w:t>
      </w:r>
      <w:r w:rsidRPr="001C0953">
        <w:rPr>
          <w:rFonts w:hint="cs"/>
          <w:bCs/>
          <w:sz w:val="28"/>
          <w:szCs w:val="28"/>
          <w:rtl/>
        </w:rPr>
        <w:t xml:space="preserve"> </w:t>
      </w:r>
      <w:r w:rsidRPr="001C0953">
        <w:rPr>
          <w:bCs/>
          <w:sz w:val="28"/>
          <w:szCs w:val="28"/>
          <w:rtl/>
        </w:rPr>
        <w:t>أ</w:t>
      </w:r>
      <w:r w:rsidRPr="001C0953">
        <w:rPr>
          <w:rFonts w:hint="cs"/>
          <w:bCs/>
          <w:sz w:val="28"/>
          <w:szCs w:val="28"/>
          <w:rtl/>
        </w:rPr>
        <w:t>لف</w:t>
      </w:r>
      <w:r w:rsidRPr="001C0953">
        <w:rPr>
          <w:bCs/>
          <w:sz w:val="28"/>
          <w:szCs w:val="28"/>
          <w:rtl/>
        </w:rPr>
        <w:t>: الأهداف والتمويل</w:t>
      </w:r>
    </w:p>
    <w:p w14:paraId="33A36F75" w14:textId="77777777" w:rsidR="007913B7" w:rsidRPr="003D07CB" w:rsidRDefault="007913B7" w:rsidP="007913B7">
      <w:pPr>
        <w:rPr>
          <w:sz w:val="4"/>
          <w:szCs w:val="4"/>
        </w:rPr>
      </w:pPr>
    </w:p>
    <w:tbl>
      <w:tblPr>
        <w:bidiVisual/>
        <w:tblW w:w="5000" w:type="pct"/>
        <w:tblLayout w:type="fixed"/>
        <w:tblLook w:val="04A0" w:firstRow="1" w:lastRow="0" w:firstColumn="1" w:lastColumn="0" w:noHBand="0" w:noVBand="1"/>
      </w:tblPr>
      <w:tblGrid>
        <w:gridCol w:w="697"/>
        <w:gridCol w:w="2246"/>
        <w:gridCol w:w="984"/>
        <w:gridCol w:w="701"/>
        <w:gridCol w:w="703"/>
        <w:gridCol w:w="703"/>
        <w:gridCol w:w="840"/>
        <w:gridCol w:w="703"/>
        <w:gridCol w:w="842"/>
        <w:gridCol w:w="931"/>
      </w:tblGrid>
      <w:tr w:rsidR="007913B7" w:rsidRPr="003D07CB" w14:paraId="1CC93AF7" w14:textId="77777777" w:rsidTr="00EE6C01">
        <w:trPr>
          <w:trHeight w:val="300"/>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hideMark/>
          </w:tcPr>
          <w:p w14:paraId="1FF7B63F" w14:textId="77777777" w:rsidR="007913B7" w:rsidRPr="003D07CB" w:rsidRDefault="007913B7" w:rsidP="00EE6C01">
            <w:pPr>
              <w:bidi/>
              <w:jc w:val="center"/>
              <w:rPr>
                <w:b/>
                <w:bCs/>
                <w:color w:val="000000"/>
                <w:sz w:val="20"/>
                <w:lang w:eastAsia="zh-CN"/>
              </w:rPr>
            </w:pPr>
            <w:r>
              <w:rPr>
                <w:rFonts w:hint="cs"/>
                <w:b/>
                <w:bCs/>
                <w:color w:val="000000"/>
                <w:sz w:val="20"/>
                <w:rtl/>
                <w:lang w:eastAsia="zh-CN"/>
              </w:rPr>
              <w:t>الصف</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74116" w14:textId="77777777" w:rsidR="007913B7" w:rsidRPr="003D07CB" w:rsidRDefault="007913B7" w:rsidP="00EE6C01">
            <w:pPr>
              <w:bidi/>
              <w:jc w:val="center"/>
              <w:rPr>
                <w:b/>
                <w:bCs/>
                <w:color w:val="000000"/>
                <w:sz w:val="20"/>
                <w:lang w:eastAsia="zh-CN"/>
              </w:rPr>
            </w:pPr>
            <w:r>
              <w:rPr>
                <w:rFonts w:hint="cs"/>
                <w:b/>
                <w:bCs/>
                <w:color w:val="000000"/>
                <w:sz w:val="20"/>
                <w:rtl/>
                <w:lang w:eastAsia="zh-CN"/>
              </w:rPr>
              <w:t>التفاصيل</w:t>
            </w:r>
          </w:p>
        </w:tc>
        <w:tc>
          <w:tcPr>
            <w:tcW w:w="526" w:type="pct"/>
            <w:tcBorders>
              <w:top w:val="single" w:sz="4" w:space="0" w:color="auto"/>
              <w:left w:val="single" w:sz="4" w:space="0" w:color="auto"/>
              <w:bottom w:val="single" w:sz="4" w:space="0" w:color="auto"/>
              <w:right w:val="single" w:sz="4" w:space="0" w:color="auto"/>
            </w:tcBorders>
            <w:tcMar>
              <w:left w:w="57" w:type="dxa"/>
            </w:tcMar>
            <w:vAlign w:val="center"/>
          </w:tcPr>
          <w:p w14:paraId="0028DDA9" w14:textId="77777777" w:rsidR="007913B7" w:rsidRPr="003D07CB" w:rsidRDefault="007913B7" w:rsidP="00EE6C01">
            <w:pPr>
              <w:jc w:val="center"/>
              <w:rPr>
                <w:b/>
                <w:bCs/>
                <w:color w:val="000000"/>
                <w:sz w:val="20"/>
                <w:lang w:eastAsia="zh-CN"/>
              </w:rPr>
            </w:pPr>
            <w:r w:rsidRPr="003D07CB">
              <w:rPr>
                <w:b/>
                <w:bCs/>
                <w:color w:val="000000"/>
                <w:sz w:val="20"/>
                <w:lang w:eastAsia="zh-CN"/>
              </w:rPr>
              <w:t>2017</w:t>
            </w:r>
          </w:p>
        </w:tc>
        <w:tc>
          <w:tcPr>
            <w:tcW w:w="375" w:type="pct"/>
            <w:tcBorders>
              <w:top w:val="single" w:sz="4" w:space="0" w:color="auto"/>
              <w:left w:val="single" w:sz="4" w:space="0" w:color="auto"/>
              <w:bottom w:val="single" w:sz="4" w:space="0" w:color="auto"/>
              <w:right w:val="single" w:sz="4" w:space="0" w:color="auto"/>
            </w:tcBorders>
            <w:tcMar>
              <w:left w:w="57" w:type="dxa"/>
            </w:tcMar>
            <w:vAlign w:val="center"/>
          </w:tcPr>
          <w:p w14:paraId="3ACC48D4" w14:textId="77777777" w:rsidR="007913B7" w:rsidRPr="003D07CB" w:rsidRDefault="007913B7" w:rsidP="00EE6C01">
            <w:pPr>
              <w:jc w:val="center"/>
              <w:rPr>
                <w:b/>
                <w:bCs/>
                <w:color w:val="000000"/>
                <w:sz w:val="20"/>
                <w:lang w:eastAsia="zh-CN"/>
              </w:rPr>
            </w:pPr>
            <w:r w:rsidRPr="003D07CB">
              <w:rPr>
                <w:b/>
                <w:bCs/>
                <w:color w:val="000000"/>
                <w:sz w:val="20"/>
                <w:lang w:eastAsia="zh-CN"/>
              </w:rPr>
              <w:t>2018-2019</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A12BBD7" w14:textId="77777777" w:rsidR="007913B7" w:rsidRPr="003D07CB" w:rsidRDefault="007913B7" w:rsidP="00EE6C01">
            <w:pPr>
              <w:jc w:val="center"/>
              <w:rPr>
                <w:b/>
                <w:bCs/>
                <w:color w:val="000000"/>
                <w:sz w:val="20"/>
                <w:lang w:eastAsia="zh-CN"/>
              </w:rPr>
            </w:pPr>
            <w:r w:rsidRPr="003D07CB">
              <w:rPr>
                <w:b/>
                <w:bCs/>
                <w:color w:val="000000"/>
                <w:sz w:val="20"/>
                <w:lang w:eastAsia="zh-CN"/>
              </w:rPr>
              <w:t>2020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vAlign w:val="center"/>
            <w:hideMark/>
          </w:tcPr>
          <w:p w14:paraId="4BBD12A1" w14:textId="77777777" w:rsidR="007913B7" w:rsidRPr="003D07CB" w:rsidRDefault="007913B7" w:rsidP="00EE6C01">
            <w:pPr>
              <w:jc w:val="center"/>
              <w:rPr>
                <w:b/>
                <w:bCs/>
                <w:color w:val="000000"/>
                <w:sz w:val="20"/>
                <w:lang w:eastAsia="zh-CN"/>
              </w:rPr>
            </w:pPr>
            <w:r w:rsidRPr="003D07CB">
              <w:rPr>
                <w:b/>
                <w:bCs/>
                <w:color w:val="000000"/>
                <w:sz w:val="20"/>
                <w:lang w:eastAsia="zh-CN"/>
              </w:rPr>
              <w:t>2021</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vAlign w:val="center"/>
            <w:hideMark/>
          </w:tcPr>
          <w:p w14:paraId="2F807711" w14:textId="77777777" w:rsidR="007913B7" w:rsidRPr="003D07CB" w:rsidRDefault="007913B7" w:rsidP="00EE6C01">
            <w:pPr>
              <w:jc w:val="center"/>
              <w:rPr>
                <w:b/>
                <w:bCs/>
                <w:color w:val="000000"/>
                <w:sz w:val="20"/>
                <w:lang w:eastAsia="zh-CN"/>
              </w:rPr>
            </w:pPr>
            <w:r w:rsidRPr="003D07CB">
              <w:rPr>
                <w:b/>
                <w:bCs/>
                <w:color w:val="000000"/>
                <w:sz w:val="20"/>
                <w:lang w:eastAsia="zh-CN"/>
              </w:rPr>
              <w:t>2022</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vAlign w:val="center"/>
            <w:hideMark/>
          </w:tcPr>
          <w:p w14:paraId="6E649313" w14:textId="77777777" w:rsidR="007913B7" w:rsidRPr="003D07CB" w:rsidRDefault="007913B7" w:rsidP="00EE6C01">
            <w:pPr>
              <w:jc w:val="center"/>
              <w:rPr>
                <w:b/>
                <w:bCs/>
                <w:color w:val="000000"/>
                <w:sz w:val="20"/>
                <w:lang w:eastAsia="zh-CN"/>
              </w:rPr>
            </w:pPr>
            <w:r w:rsidRPr="003D07CB">
              <w:rPr>
                <w:b/>
                <w:bCs/>
                <w:color w:val="000000"/>
                <w:sz w:val="20"/>
                <w:lang w:eastAsia="zh-CN"/>
              </w:rPr>
              <w:t>2023-2024</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vAlign w:val="center"/>
            <w:hideMark/>
          </w:tcPr>
          <w:p w14:paraId="236B402F" w14:textId="77777777" w:rsidR="007913B7" w:rsidRPr="003D07CB" w:rsidRDefault="007913B7" w:rsidP="00EE6C01">
            <w:pPr>
              <w:jc w:val="center"/>
              <w:rPr>
                <w:b/>
                <w:bCs/>
                <w:color w:val="000000"/>
                <w:sz w:val="20"/>
                <w:lang w:eastAsia="zh-CN"/>
              </w:rPr>
            </w:pPr>
            <w:r w:rsidRPr="003D07CB">
              <w:rPr>
                <w:b/>
                <w:bCs/>
                <w:color w:val="000000"/>
                <w:sz w:val="20"/>
                <w:lang w:eastAsia="zh-CN"/>
              </w:rPr>
              <w:t>2025</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vAlign w:val="center"/>
            <w:hideMark/>
          </w:tcPr>
          <w:p w14:paraId="6489FD59" w14:textId="77777777" w:rsidR="007913B7" w:rsidRPr="003D07CB" w:rsidRDefault="007913B7" w:rsidP="00EE6C01">
            <w:pPr>
              <w:bidi/>
              <w:jc w:val="center"/>
              <w:rPr>
                <w:b/>
                <w:bCs/>
                <w:color w:val="000000"/>
                <w:sz w:val="20"/>
                <w:lang w:eastAsia="zh-CN"/>
              </w:rPr>
            </w:pPr>
            <w:r>
              <w:rPr>
                <w:rFonts w:hint="cs"/>
                <w:b/>
                <w:bCs/>
                <w:color w:val="000000"/>
                <w:sz w:val="20"/>
                <w:rtl/>
                <w:lang w:eastAsia="zh-CN"/>
              </w:rPr>
              <w:t>المجموع</w:t>
            </w:r>
          </w:p>
        </w:tc>
      </w:tr>
      <w:tr w:rsidR="007913B7" w:rsidRPr="003D07CB" w14:paraId="26C5FCCD" w14:textId="77777777" w:rsidTr="00EE6C01">
        <w:trPr>
          <w:trHeight w:val="525"/>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6EE7E454" w14:textId="77777777" w:rsidR="007913B7" w:rsidRPr="003D07CB" w:rsidRDefault="007913B7" w:rsidP="00EE6C01">
            <w:pPr>
              <w:jc w:val="left"/>
              <w:rPr>
                <w:color w:val="000000"/>
                <w:sz w:val="20"/>
                <w:lang w:eastAsia="zh-CN"/>
              </w:rPr>
            </w:pPr>
            <w:r w:rsidRPr="003D07CB">
              <w:rPr>
                <w:color w:val="000000"/>
                <w:sz w:val="20"/>
                <w:lang w:eastAsia="zh-CN"/>
              </w:rPr>
              <w:t>1.1</w:t>
            </w:r>
          </w:p>
        </w:tc>
        <w:tc>
          <w:tcPr>
            <w:tcW w:w="1201" w:type="pct"/>
            <w:tcBorders>
              <w:top w:val="single" w:sz="4" w:space="0" w:color="auto"/>
              <w:left w:val="single" w:sz="4" w:space="0" w:color="auto"/>
              <w:bottom w:val="single" w:sz="4" w:space="0" w:color="auto"/>
              <w:right w:val="single" w:sz="4" w:space="0" w:color="auto"/>
            </w:tcBorders>
            <w:shd w:val="clear" w:color="auto" w:fill="auto"/>
            <w:hideMark/>
          </w:tcPr>
          <w:p w14:paraId="512F591C" w14:textId="77777777" w:rsidR="007913B7" w:rsidRPr="00A20047" w:rsidRDefault="007913B7" w:rsidP="00EE6C01">
            <w:pPr>
              <w:bidi/>
              <w:jc w:val="left"/>
              <w:rPr>
                <w:color w:val="000000"/>
                <w:sz w:val="20"/>
                <w:rtl/>
                <w:lang w:val="en-US" w:eastAsia="zh-CN"/>
              </w:rPr>
            </w:pPr>
            <w:r>
              <w:rPr>
                <w:rFonts w:hint="cs"/>
                <w:color w:val="000000"/>
                <w:sz w:val="20"/>
                <w:rtl/>
                <w:lang w:val="en-US" w:eastAsia="zh-CN"/>
              </w:rPr>
              <w:t xml:space="preserve">الجدول الزمني للتخفيضات المحدد في بروتوكول مونتريال لمواد المرفق واو، المجموعة الأولى (طن من قدرات استنفاذ الأوزون) </w:t>
            </w:r>
          </w:p>
        </w:tc>
        <w:tc>
          <w:tcPr>
            <w:tcW w:w="526" w:type="pct"/>
            <w:tcBorders>
              <w:top w:val="single" w:sz="4" w:space="0" w:color="auto"/>
              <w:left w:val="single" w:sz="4" w:space="0" w:color="auto"/>
              <w:bottom w:val="single" w:sz="4" w:space="0" w:color="auto"/>
              <w:right w:val="single" w:sz="4" w:space="0" w:color="auto"/>
            </w:tcBorders>
            <w:tcMar>
              <w:left w:w="57" w:type="dxa"/>
            </w:tcMar>
          </w:tcPr>
          <w:p w14:paraId="207A64E9" w14:textId="77777777" w:rsidR="007913B7" w:rsidRPr="003D07CB" w:rsidRDefault="007913B7" w:rsidP="00EE6C01">
            <w:pPr>
              <w:keepNext/>
              <w:jc w:val="right"/>
              <w:rPr>
                <w:sz w:val="20"/>
              </w:rPr>
            </w:pPr>
            <w:r w:rsidRPr="003D07CB">
              <w:rPr>
                <w:sz w:val="20"/>
              </w:rPr>
              <w:t>18.45</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127DFB0A" w14:textId="77777777" w:rsidR="007913B7" w:rsidRPr="003D07CB" w:rsidRDefault="007913B7" w:rsidP="00EE6C01">
            <w:pPr>
              <w:keepNext/>
              <w:jc w:val="right"/>
              <w:rPr>
                <w:sz w:val="20"/>
              </w:rPr>
            </w:pPr>
            <w:r w:rsidRPr="003D07CB">
              <w:rPr>
                <w:sz w:val="20"/>
              </w:rPr>
              <w:t>18.45</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614718C" w14:textId="77777777" w:rsidR="007913B7" w:rsidRPr="003D07CB" w:rsidRDefault="007913B7" w:rsidP="00EE6C01">
            <w:pPr>
              <w:jc w:val="right"/>
              <w:rPr>
                <w:sz w:val="20"/>
              </w:rPr>
            </w:pPr>
            <w:r w:rsidRPr="003D07CB">
              <w:rPr>
                <w:sz w:val="20"/>
              </w:rPr>
              <w:t>13.33</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954C334" w14:textId="77777777" w:rsidR="007913B7" w:rsidRPr="003D07CB" w:rsidRDefault="007913B7" w:rsidP="00EE6C01">
            <w:pPr>
              <w:jc w:val="right"/>
              <w:rPr>
                <w:sz w:val="20"/>
              </w:rPr>
            </w:pPr>
            <w:r w:rsidRPr="003D07CB">
              <w:rPr>
                <w:sz w:val="20"/>
              </w:rPr>
              <w:t>13.33</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3D17656" w14:textId="77777777" w:rsidR="007913B7" w:rsidRPr="003D07CB" w:rsidRDefault="007913B7" w:rsidP="00EE6C01">
            <w:pPr>
              <w:jc w:val="right"/>
              <w:rPr>
                <w:sz w:val="20"/>
              </w:rPr>
            </w:pPr>
            <w:r w:rsidRPr="003D07CB">
              <w:rPr>
                <w:sz w:val="20"/>
              </w:rPr>
              <w:t>13.33</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5B58FEB" w14:textId="77777777" w:rsidR="007913B7" w:rsidRPr="003D07CB" w:rsidRDefault="007913B7" w:rsidP="00EE6C01">
            <w:pPr>
              <w:jc w:val="right"/>
              <w:rPr>
                <w:sz w:val="20"/>
              </w:rPr>
            </w:pPr>
            <w:r w:rsidRPr="003D07CB">
              <w:rPr>
                <w:sz w:val="20"/>
              </w:rPr>
              <w:t>13.33</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15EF993" w14:textId="77777777" w:rsidR="007913B7" w:rsidRPr="003D07CB" w:rsidRDefault="007913B7" w:rsidP="00EE6C01">
            <w:pPr>
              <w:jc w:val="right"/>
              <w:rPr>
                <w:sz w:val="20"/>
              </w:rPr>
            </w:pPr>
            <w:r w:rsidRPr="003D07CB">
              <w:rPr>
                <w:sz w:val="20"/>
              </w:rPr>
              <w:t>6.66</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03992FA8" w14:textId="77777777" w:rsidR="007913B7" w:rsidRPr="003D07CB" w:rsidRDefault="007913B7" w:rsidP="00EE6C01">
            <w:pPr>
              <w:keepNext/>
              <w:jc w:val="right"/>
              <w:rPr>
                <w:sz w:val="20"/>
              </w:rPr>
            </w:pPr>
            <w:r w:rsidRPr="003D07CB">
              <w:rPr>
                <w:sz w:val="20"/>
              </w:rPr>
              <w:t>n/a</w:t>
            </w:r>
          </w:p>
        </w:tc>
      </w:tr>
      <w:tr w:rsidR="007913B7" w:rsidRPr="003D07CB" w14:paraId="03A7EE7C" w14:textId="77777777" w:rsidTr="00EE6C01">
        <w:trPr>
          <w:trHeight w:val="244"/>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148003DD" w14:textId="77777777" w:rsidR="007913B7" w:rsidRPr="003D07CB" w:rsidRDefault="007913B7" w:rsidP="00EE6C01">
            <w:pPr>
              <w:jc w:val="left"/>
              <w:rPr>
                <w:color w:val="000000"/>
                <w:sz w:val="20"/>
                <w:lang w:eastAsia="zh-CN"/>
              </w:rPr>
            </w:pPr>
            <w:r w:rsidRPr="003D07CB">
              <w:rPr>
                <w:color w:val="000000"/>
                <w:sz w:val="20"/>
                <w:lang w:eastAsia="zh-CN"/>
              </w:rPr>
              <w:t>1.2</w:t>
            </w:r>
          </w:p>
        </w:tc>
        <w:tc>
          <w:tcPr>
            <w:tcW w:w="1201" w:type="pct"/>
            <w:tcBorders>
              <w:top w:val="single" w:sz="4" w:space="0" w:color="auto"/>
              <w:left w:val="single" w:sz="4" w:space="0" w:color="auto"/>
              <w:bottom w:val="single" w:sz="4" w:space="0" w:color="auto"/>
              <w:right w:val="single" w:sz="4" w:space="0" w:color="auto"/>
            </w:tcBorders>
            <w:shd w:val="clear" w:color="auto" w:fill="auto"/>
            <w:hideMark/>
          </w:tcPr>
          <w:p w14:paraId="0E210264" w14:textId="77777777" w:rsidR="007913B7" w:rsidRPr="00A20047" w:rsidRDefault="007913B7" w:rsidP="00EE6C01">
            <w:pPr>
              <w:bidi/>
              <w:jc w:val="left"/>
              <w:rPr>
                <w:color w:val="000000"/>
                <w:sz w:val="20"/>
                <w:rtl/>
                <w:lang w:val="en-US" w:eastAsia="zh-CN"/>
              </w:rPr>
            </w:pPr>
            <w:r>
              <w:rPr>
                <w:rFonts w:hint="cs"/>
                <w:color w:val="000000"/>
                <w:sz w:val="20"/>
                <w:rtl/>
                <w:lang w:val="en-US" w:eastAsia="zh-CN"/>
              </w:rPr>
              <w:t>الحد الأقصى المسموح به لإجمالي استهلاك المواد المذكورة في المرفق واو، المجموعة الأولى (طن من قدرات استنفاذ الأوزون)</w:t>
            </w:r>
          </w:p>
        </w:tc>
        <w:tc>
          <w:tcPr>
            <w:tcW w:w="526" w:type="pct"/>
            <w:tcBorders>
              <w:top w:val="single" w:sz="4" w:space="0" w:color="auto"/>
              <w:left w:val="single" w:sz="4" w:space="0" w:color="auto"/>
              <w:bottom w:val="single" w:sz="4" w:space="0" w:color="auto"/>
              <w:right w:val="single" w:sz="4" w:space="0" w:color="auto"/>
            </w:tcBorders>
            <w:tcMar>
              <w:left w:w="57" w:type="dxa"/>
            </w:tcMar>
          </w:tcPr>
          <w:p w14:paraId="23656649" w14:textId="77777777" w:rsidR="007913B7" w:rsidRPr="003D07CB" w:rsidRDefault="007913B7" w:rsidP="00EE6C01">
            <w:pPr>
              <w:keepNext/>
              <w:jc w:val="right"/>
              <w:rPr>
                <w:sz w:val="20"/>
              </w:rPr>
            </w:pPr>
            <w:r w:rsidRPr="003D07CB">
              <w:rPr>
                <w:sz w:val="20"/>
              </w:rPr>
              <w:t>6.60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0411BB97" w14:textId="77777777" w:rsidR="007913B7" w:rsidRPr="003D07CB" w:rsidRDefault="007913B7" w:rsidP="00EE6C01">
            <w:pPr>
              <w:keepNext/>
              <w:jc w:val="right"/>
              <w:rPr>
                <w:sz w:val="20"/>
              </w:rPr>
            </w:pPr>
            <w:r w:rsidRPr="003D07CB">
              <w:rPr>
                <w:sz w:val="20"/>
              </w:rPr>
              <w:t>6.60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75644C1" w14:textId="77777777" w:rsidR="007913B7" w:rsidRPr="003D07CB" w:rsidRDefault="007913B7" w:rsidP="00EE6C01">
            <w:pPr>
              <w:jc w:val="right"/>
              <w:rPr>
                <w:sz w:val="20"/>
              </w:rPr>
            </w:pPr>
            <w:r w:rsidRPr="003D07CB">
              <w:rPr>
                <w:sz w:val="20"/>
              </w:rPr>
              <w:t>5.94</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3988319" w14:textId="77777777" w:rsidR="007913B7" w:rsidRPr="003D07CB" w:rsidRDefault="007913B7" w:rsidP="00EE6C01">
            <w:pPr>
              <w:jc w:val="right"/>
              <w:rPr>
                <w:sz w:val="20"/>
              </w:rPr>
            </w:pPr>
            <w:r w:rsidRPr="003D07CB">
              <w:rPr>
                <w:sz w:val="20"/>
              </w:rPr>
              <w:t>5.94</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CEA078A" w14:textId="77777777" w:rsidR="007913B7" w:rsidRPr="003D07CB" w:rsidRDefault="007913B7" w:rsidP="00EE6C01">
            <w:pPr>
              <w:jc w:val="right"/>
              <w:rPr>
                <w:sz w:val="20"/>
              </w:rPr>
            </w:pPr>
            <w:r w:rsidRPr="003D07CB">
              <w:rPr>
                <w:sz w:val="20"/>
              </w:rPr>
              <w:t>5.94</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92FE81E" w14:textId="77777777" w:rsidR="007913B7" w:rsidRPr="003D07CB" w:rsidRDefault="007913B7" w:rsidP="00EE6C01">
            <w:pPr>
              <w:jc w:val="right"/>
              <w:rPr>
                <w:sz w:val="20"/>
              </w:rPr>
            </w:pPr>
            <w:r w:rsidRPr="003D07CB">
              <w:rPr>
                <w:sz w:val="20"/>
              </w:rPr>
              <w:t>5.94</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DE8761B" w14:textId="77777777" w:rsidR="007913B7" w:rsidRPr="003D07CB" w:rsidRDefault="007913B7" w:rsidP="00EE6C01">
            <w:pPr>
              <w:jc w:val="right"/>
              <w:rPr>
                <w:sz w:val="20"/>
              </w:rPr>
            </w:pPr>
            <w:r w:rsidRPr="003D07CB">
              <w:rPr>
                <w:sz w:val="20"/>
              </w:rPr>
              <w:t>2.14</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2A07ADEC" w14:textId="77777777" w:rsidR="007913B7" w:rsidRPr="003D07CB" w:rsidRDefault="007913B7" w:rsidP="00EE6C01">
            <w:pPr>
              <w:keepNext/>
              <w:jc w:val="right"/>
              <w:rPr>
                <w:sz w:val="20"/>
              </w:rPr>
            </w:pPr>
            <w:r w:rsidRPr="003D07CB">
              <w:rPr>
                <w:sz w:val="20"/>
              </w:rPr>
              <w:t>n/a</w:t>
            </w:r>
          </w:p>
        </w:tc>
      </w:tr>
      <w:tr w:rsidR="007913B7" w:rsidRPr="003D07CB" w14:paraId="095FAA3E" w14:textId="77777777" w:rsidTr="00EE6C01">
        <w:trPr>
          <w:trHeight w:val="91"/>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tcPr>
          <w:p w14:paraId="5C74C3EB" w14:textId="77777777" w:rsidR="007913B7" w:rsidRPr="003D07CB" w:rsidRDefault="007913B7" w:rsidP="00EE6C01">
            <w:pPr>
              <w:jc w:val="left"/>
              <w:rPr>
                <w:color w:val="000000"/>
                <w:sz w:val="20"/>
                <w:lang w:eastAsia="zh-CN"/>
              </w:rPr>
            </w:pPr>
            <w:r w:rsidRPr="003D07CB">
              <w:rPr>
                <w:color w:val="000000"/>
                <w:sz w:val="20"/>
                <w:lang w:eastAsia="zh-CN"/>
              </w:rPr>
              <w:t>2.1</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068CE30B" w14:textId="77777777" w:rsidR="007913B7" w:rsidRPr="00E33470" w:rsidRDefault="007913B7" w:rsidP="00EE6C01">
            <w:pPr>
              <w:bidi/>
              <w:jc w:val="left"/>
              <w:rPr>
                <w:color w:val="000000"/>
                <w:sz w:val="20"/>
                <w:rtl/>
                <w:lang w:val="en-US" w:eastAsia="zh-CN"/>
              </w:rPr>
            </w:pPr>
            <w:r>
              <w:rPr>
                <w:rFonts w:hint="cs"/>
                <w:color w:val="000000"/>
                <w:sz w:val="20"/>
                <w:rtl/>
                <w:lang w:val="en-US" w:eastAsia="zh-CN"/>
              </w:rPr>
              <w:t>التمويل الموافق عليه للوكالة المنفذة الرئيسة (اليونيب) (دولار أمريكي)</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65EEDA36" w14:textId="77777777" w:rsidR="007913B7" w:rsidRPr="003D07CB" w:rsidRDefault="007913B7" w:rsidP="00EE6C01">
            <w:pPr>
              <w:jc w:val="right"/>
              <w:rPr>
                <w:color w:val="000000"/>
                <w:sz w:val="20"/>
              </w:rPr>
            </w:pPr>
            <w:r w:rsidRPr="003D07CB">
              <w:rPr>
                <w:color w:val="000000"/>
                <w:sz w:val="20"/>
              </w:rPr>
              <w:t>150,000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173632D2" w14:textId="77777777" w:rsidR="007913B7" w:rsidRPr="003D07CB" w:rsidRDefault="007913B7" w:rsidP="00EE6C01">
            <w:pPr>
              <w:jc w:val="right"/>
              <w:rPr>
                <w:color w:val="000000"/>
                <w:sz w:val="20"/>
                <w:lang w:eastAsia="zh-CN"/>
              </w:rPr>
            </w:pPr>
            <w:r w:rsidRPr="003D07CB">
              <w:rPr>
                <w:color w:val="000000"/>
                <w:sz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54856AB" w14:textId="77777777" w:rsidR="007913B7" w:rsidRPr="003D07CB" w:rsidRDefault="007913B7" w:rsidP="00EE6C01">
            <w:pPr>
              <w:jc w:val="right"/>
              <w:rPr>
                <w:b/>
                <w:color w:val="000000"/>
                <w:sz w:val="20"/>
              </w:rPr>
            </w:pPr>
            <w:r w:rsidRPr="003D07CB">
              <w:rPr>
                <w:b/>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3319053" w14:textId="77777777" w:rsidR="007913B7" w:rsidRPr="003D07CB" w:rsidRDefault="007913B7" w:rsidP="00EE6C01">
            <w:pPr>
              <w:jc w:val="right"/>
              <w:rPr>
                <w:color w:val="000000"/>
                <w:sz w:val="20"/>
                <w:lang w:eastAsia="zh-CN"/>
              </w:rPr>
            </w:pPr>
            <w:r w:rsidRPr="003D07CB">
              <w:rPr>
                <w:sz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6F7A8E73" w14:textId="77777777" w:rsidR="007913B7" w:rsidRPr="003D07CB" w:rsidRDefault="007913B7" w:rsidP="00EE6C01">
            <w:pPr>
              <w:jc w:val="right"/>
              <w:rPr>
                <w:b/>
                <w:color w:val="000000"/>
                <w:sz w:val="20"/>
              </w:rPr>
            </w:pPr>
            <w:r w:rsidRPr="003D07CB">
              <w:rPr>
                <w:b/>
                <w:sz w:val="20"/>
              </w:rPr>
              <w:t>66,750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BB7CADC" w14:textId="77777777" w:rsidR="007913B7" w:rsidRPr="003D07CB" w:rsidRDefault="007913B7" w:rsidP="00EE6C01">
            <w:pPr>
              <w:jc w:val="right"/>
              <w:rPr>
                <w:color w:val="000000"/>
                <w:sz w:val="20"/>
                <w:lang w:eastAsia="zh-CN"/>
              </w:rPr>
            </w:pPr>
            <w:r w:rsidRPr="003D07CB">
              <w:rPr>
                <w:sz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64EE4824" w14:textId="77777777" w:rsidR="007913B7" w:rsidRPr="003D07CB" w:rsidRDefault="007913B7" w:rsidP="00EE6C01">
            <w:pPr>
              <w:jc w:val="right"/>
              <w:rPr>
                <w:color w:val="000000"/>
                <w:sz w:val="20"/>
              </w:rPr>
            </w:pPr>
            <w:r w:rsidRPr="003D07CB">
              <w:rPr>
                <w:color w:val="000000"/>
                <w:sz w:val="20"/>
              </w:rPr>
              <w:t>85,750</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4526E56" w14:textId="77777777" w:rsidR="007913B7" w:rsidRPr="003D07CB" w:rsidRDefault="007913B7" w:rsidP="00EE6C01">
            <w:pPr>
              <w:jc w:val="right"/>
              <w:rPr>
                <w:color w:val="000000"/>
                <w:sz w:val="20"/>
              </w:rPr>
            </w:pPr>
            <w:r w:rsidRPr="003D07CB">
              <w:rPr>
                <w:color w:val="000000"/>
                <w:sz w:val="20"/>
              </w:rPr>
              <w:t>302,500</w:t>
            </w:r>
          </w:p>
        </w:tc>
      </w:tr>
      <w:tr w:rsidR="007913B7" w:rsidRPr="003D07CB" w14:paraId="630ABBC0" w14:textId="77777777" w:rsidTr="00EE6C01">
        <w:trPr>
          <w:trHeight w:val="91"/>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tcPr>
          <w:p w14:paraId="3612CD90" w14:textId="77777777" w:rsidR="007913B7" w:rsidRPr="003D07CB" w:rsidRDefault="007913B7" w:rsidP="00EE6C01">
            <w:pPr>
              <w:jc w:val="left"/>
              <w:rPr>
                <w:color w:val="000000"/>
                <w:sz w:val="20"/>
                <w:lang w:eastAsia="zh-CN"/>
              </w:rPr>
            </w:pPr>
            <w:r w:rsidRPr="003D07CB">
              <w:rPr>
                <w:color w:val="000000"/>
                <w:sz w:val="20"/>
                <w:lang w:eastAsia="zh-CN"/>
              </w:rPr>
              <w:t>2.2</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0A64DA44" w14:textId="77777777" w:rsidR="007913B7" w:rsidRPr="00E33470" w:rsidRDefault="007913B7" w:rsidP="00EE6C01">
            <w:pPr>
              <w:bidi/>
              <w:jc w:val="left"/>
              <w:rPr>
                <w:color w:val="000000"/>
                <w:sz w:val="20"/>
                <w:rtl/>
                <w:lang w:val="en-US" w:eastAsia="zh-CN"/>
              </w:rPr>
            </w:pPr>
            <w:r>
              <w:rPr>
                <w:rFonts w:hint="cs"/>
                <w:color w:val="000000"/>
                <w:sz w:val="20"/>
                <w:rtl/>
                <w:lang w:val="en-US" w:eastAsia="zh-CN"/>
              </w:rPr>
              <w:t>تكاليف الدعم للوكالة الرئيسية (دولار أمريكي)</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A162B15" w14:textId="77777777" w:rsidR="007913B7" w:rsidRPr="003D07CB" w:rsidRDefault="007913B7" w:rsidP="00EE6C01">
            <w:pPr>
              <w:jc w:val="right"/>
              <w:rPr>
                <w:color w:val="000000"/>
                <w:sz w:val="20"/>
              </w:rPr>
            </w:pPr>
            <w:r w:rsidRPr="003D07CB">
              <w:rPr>
                <w:color w:val="000000"/>
                <w:sz w:val="20"/>
              </w:rPr>
              <w:t>19,500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1F7FB04E" w14:textId="77777777" w:rsidR="007913B7" w:rsidRPr="003D07CB" w:rsidRDefault="007913B7" w:rsidP="00EE6C01">
            <w:pPr>
              <w:jc w:val="right"/>
              <w:rPr>
                <w:sz w:val="20"/>
              </w:rPr>
            </w:pPr>
            <w:r w:rsidRPr="003D07CB">
              <w:rPr>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09B547D" w14:textId="77777777" w:rsidR="007913B7" w:rsidRPr="003D07CB" w:rsidRDefault="007913B7" w:rsidP="00EE6C01">
            <w:pPr>
              <w:jc w:val="right"/>
              <w:rPr>
                <w:b/>
                <w:color w:val="000000"/>
                <w:sz w:val="20"/>
              </w:rPr>
            </w:pPr>
            <w:r w:rsidRPr="003D07CB">
              <w:rPr>
                <w:b/>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62050312" w14:textId="77777777" w:rsidR="007913B7" w:rsidRPr="003D07CB" w:rsidRDefault="007913B7" w:rsidP="00EE6C01">
            <w:pPr>
              <w:jc w:val="right"/>
              <w:rPr>
                <w:sz w:val="20"/>
              </w:rPr>
            </w:pPr>
            <w:r w:rsidRPr="003D07CB">
              <w:rPr>
                <w:sz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553A433" w14:textId="77777777" w:rsidR="007913B7" w:rsidRPr="003D07CB" w:rsidRDefault="007913B7" w:rsidP="00EE6C01">
            <w:pPr>
              <w:jc w:val="right"/>
              <w:rPr>
                <w:b/>
                <w:color w:val="000000"/>
                <w:sz w:val="20"/>
              </w:rPr>
            </w:pPr>
            <w:r w:rsidRPr="003D07CB">
              <w:rPr>
                <w:b/>
                <w:sz w:val="20"/>
              </w:rPr>
              <w:t>8,678</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4CF3BF4" w14:textId="77777777" w:rsidR="007913B7" w:rsidRPr="003D07CB" w:rsidRDefault="007913B7" w:rsidP="00EE6C01">
            <w:pPr>
              <w:jc w:val="right"/>
              <w:rPr>
                <w:sz w:val="20"/>
              </w:rPr>
            </w:pPr>
            <w:r w:rsidRPr="003D07CB">
              <w:rPr>
                <w:sz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D3BCA32" w14:textId="77777777" w:rsidR="007913B7" w:rsidRPr="003D07CB" w:rsidRDefault="007913B7" w:rsidP="00EE6C01">
            <w:pPr>
              <w:jc w:val="right"/>
              <w:rPr>
                <w:color w:val="000000"/>
                <w:sz w:val="20"/>
              </w:rPr>
            </w:pPr>
            <w:r w:rsidRPr="003D07CB">
              <w:rPr>
                <w:color w:val="000000"/>
                <w:sz w:val="20"/>
              </w:rPr>
              <w:t>11,148</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9C8AFBD" w14:textId="77777777" w:rsidR="007913B7" w:rsidRPr="003D07CB" w:rsidRDefault="007913B7" w:rsidP="00EE6C01">
            <w:pPr>
              <w:jc w:val="right"/>
              <w:rPr>
                <w:color w:val="000000"/>
                <w:sz w:val="20"/>
              </w:rPr>
            </w:pPr>
            <w:r w:rsidRPr="003D07CB">
              <w:rPr>
                <w:color w:val="000000"/>
                <w:sz w:val="20"/>
              </w:rPr>
              <w:t>39,325</w:t>
            </w:r>
          </w:p>
        </w:tc>
      </w:tr>
      <w:tr w:rsidR="007913B7" w:rsidRPr="003D07CB" w14:paraId="7AA1765A" w14:textId="77777777" w:rsidTr="00EE6C01">
        <w:trPr>
          <w:trHeight w:val="136"/>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2DD1A9A4" w14:textId="77777777" w:rsidR="007913B7" w:rsidRPr="003D07CB" w:rsidRDefault="007913B7" w:rsidP="00EE6C01">
            <w:pPr>
              <w:jc w:val="left"/>
              <w:rPr>
                <w:color w:val="000000"/>
                <w:sz w:val="20"/>
                <w:lang w:eastAsia="zh-CN"/>
              </w:rPr>
            </w:pPr>
            <w:r w:rsidRPr="003D07CB">
              <w:rPr>
                <w:color w:val="000000"/>
                <w:sz w:val="20"/>
                <w:lang w:eastAsia="zh-CN"/>
              </w:rPr>
              <w:t>2.3</w:t>
            </w:r>
          </w:p>
        </w:tc>
        <w:tc>
          <w:tcPr>
            <w:tcW w:w="1201" w:type="pct"/>
            <w:tcBorders>
              <w:top w:val="single" w:sz="4" w:space="0" w:color="auto"/>
              <w:left w:val="single" w:sz="4" w:space="0" w:color="auto"/>
              <w:bottom w:val="single" w:sz="4" w:space="0" w:color="auto"/>
              <w:right w:val="single" w:sz="4" w:space="0" w:color="auto"/>
            </w:tcBorders>
            <w:shd w:val="clear" w:color="auto" w:fill="auto"/>
            <w:hideMark/>
          </w:tcPr>
          <w:p w14:paraId="5F65B9D7" w14:textId="77777777" w:rsidR="007913B7" w:rsidRPr="00E33470" w:rsidRDefault="007913B7" w:rsidP="00EE6C01">
            <w:pPr>
              <w:bidi/>
              <w:jc w:val="left"/>
              <w:rPr>
                <w:color w:val="000000"/>
                <w:sz w:val="20"/>
                <w:rtl/>
                <w:lang w:val="en-US" w:eastAsia="zh-CN"/>
              </w:rPr>
            </w:pPr>
            <w:r>
              <w:rPr>
                <w:rFonts w:hint="cs"/>
                <w:color w:val="000000"/>
                <w:sz w:val="20"/>
                <w:rtl/>
                <w:lang w:val="en-US" w:eastAsia="zh-CN"/>
              </w:rPr>
              <w:t>التمويل الموافق عليه للوكالة المتعاونة (</w:t>
            </w:r>
            <w:r w:rsidRPr="00670687">
              <w:rPr>
                <w:rFonts w:hint="cs"/>
                <w:b/>
                <w:bCs/>
                <w:color w:val="000000"/>
                <w:sz w:val="20"/>
                <w:rtl/>
                <w:lang w:val="en-US" w:eastAsia="zh-CN"/>
              </w:rPr>
              <w:t>اليونيدو</w:t>
            </w:r>
            <w:r>
              <w:rPr>
                <w:rFonts w:hint="cs"/>
                <w:color w:val="000000"/>
                <w:sz w:val="20"/>
                <w:rtl/>
                <w:lang w:val="en-US" w:eastAsia="zh-CN"/>
              </w:rPr>
              <w:t>) (دولار أمريكي)</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C974EF6" w14:textId="77777777" w:rsidR="007913B7" w:rsidRPr="003D07CB" w:rsidRDefault="007913B7" w:rsidP="00EE6C01">
            <w:pPr>
              <w:jc w:val="right"/>
              <w:rPr>
                <w:color w:val="000000"/>
                <w:sz w:val="20"/>
              </w:rPr>
            </w:pPr>
            <w:r w:rsidRPr="003D07CB">
              <w:rPr>
                <w:b/>
                <w:color w:val="000000"/>
                <w:sz w:val="20"/>
              </w:rPr>
              <w:t>*</w:t>
            </w:r>
            <w:r w:rsidRPr="003D07CB">
              <w:rPr>
                <w:color w:val="000000"/>
                <w:sz w:val="20"/>
              </w:rPr>
              <w:t>105,000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33BD15C0" w14:textId="77777777" w:rsidR="007913B7" w:rsidRPr="003D07CB" w:rsidRDefault="007913B7" w:rsidP="00EE6C01">
            <w:pPr>
              <w:jc w:val="right"/>
              <w:rPr>
                <w:color w:val="000000"/>
                <w:sz w:val="20"/>
                <w:lang w:eastAsia="zh-CN"/>
              </w:rPr>
            </w:pPr>
            <w:r w:rsidRPr="003D07CB">
              <w:rPr>
                <w:color w:val="000000"/>
                <w:sz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7F82D2E" w14:textId="77777777" w:rsidR="007913B7" w:rsidRPr="003D07CB" w:rsidRDefault="007913B7" w:rsidP="00EE6C01">
            <w:pPr>
              <w:jc w:val="right"/>
              <w:rPr>
                <w:b/>
                <w:color w:val="000000"/>
                <w:sz w:val="20"/>
              </w:rPr>
            </w:pPr>
            <w:r w:rsidRPr="003D07CB">
              <w:rPr>
                <w:b/>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6EA3407" w14:textId="77777777" w:rsidR="007913B7" w:rsidRPr="003D07CB" w:rsidRDefault="007913B7" w:rsidP="00EE6C01">
            <w:pPr>
              <w:jc w:val="right"/>
              <w:rPr>
                <w:sz w:val="20"/>
              </w:rPr>
            </w:pPr>
            <w:r w:rsidRPr="003D07CB">
              <w:rPr>
                <w:sz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61DA9CD3" w14:textId="77777777" w:rsidR="007913B7" w:rsidRPr="003D07CB" w:rsidRDefault="007913B7" w:rsidP="00EE6C01">
            <w:pPr>
              <w:jc w:val="right"/>
              <w:rPr>
                <w:b/>
                <w:color w:val="000000"/>
                <w:sz w:val="20"/>
              </w:rPr>
            </w:pPr>
            <w:r w:rsidRPr="003D07CB">
              <w:rPr>
                <w:b/>
                <w:sz w:val="20"/>
              </w:rPr>
              <w:t>200,000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ABF31E8" w14:textId="77777777" w:rsidR="007913B7" w:rsidRPr="003D07CB" w:rsidRDefault="007913B7" w:rsidP="00EE6C01">
            <w:pPr>
              <w:jc w:val="right"/>
              <w:rPr>
                <w:sz w:val="20"/>
              </w:rPr>
            </w:pPr>
            <w:r w:rsidRPr="003D07CB">
              <w:rPr>
                <w:sz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3EA504C" w14:textId="77777777" w:rsidR="007913B7" w:rsidRPr="003D07CB" w:rsidRDefault="007913B7" w:rsidP="00EE6C01">
            <w:pPr>
              <w:jc w:val="right"/>
              <w:rPr>
                <w:color w:val="000000"/>
                <w:sz w:val="20"/>
              </w:rPr>
            </w:pPr>
            <w:r w:rsidRPr="003D07CB">
              <w:rPr>
                <w:color w:val="000000"/>
                <w:sz w:val="20"/>
              </w:rPr>
              <w:t>0</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F17443C" w14:textId="77777777" w:rsidR="007913B7" w:rsidRPr="003D07CB" w:rsidRDefault="007913B7" w:rsidP="00EE6C01">
            <w:pPr>
              <w:jc w:val="right"/>
              <w:rPr>
                <w:color w:val="000000"/>
                <w:sz w:val="20"/>
              </w:rPr>
            </w:pPr>
            <w:r w:rsidRPr="003D07CB">
              <w:rPr>
                <w:color w:val="000000"/>
                <w:sz w:val="20"/>
              </w:rPr>
              <w:t>305,000</w:t>
            </w:r>
          </w:p>
        </w:tc>
      </w:tr>
      <w:tr w:rsidR="007913B7" w:rsidRPr="003D07CB" w14:paraId="3B598A09" w14:textId="77777777" w:rsidTr="00EE6C01">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1F46629E" w14:textId="77777777" w:rsidR="007913B7" w:rsidRPr="003D07CB" w:rsidRDefault="007913B7" w:rsidP="00EE6C01">
            <w:pPr>
              <w:jc w:val="left"/>
              <w:rPr>
                <w:color w:val="000000"/>
                <w:sz w:val="20"/>
                <w:lang w:eastAsia="zh-CN"/>
              </w:rPr>
            </w:pPr>
            <w:r w:rsidRPr="003D07CB">
              <w:rPr>
                <w:color w:val="000000"/>
                <w:sz w:val="20"/>
                <w:lang w:eastAsia="zh-CN"/>
              </w:rPr>
              <w:t>2.4</w:t>
            </w:r>
          </w:p>
        </w:tc>
        <w:tc>
          <w:tcPr>
            <w:tcW w:w="1201" w:type="pct"/>
            <w:tcBorders>
              <w:top w:val="single" w:sz="4" w:space="0" w:color="auto"/>
              <w:left w:val="single" w:sz="4" w:space="0" w:color="auto"/>
              <w:bottom w:val="single" w:sz="4" w:space="0" w:color="auto"/>
              <w:right w:val="single" w:sz="4" w:space="0" w:color="auto"/>
            </w:tcBorders>
            <w:shd w:val="clear" w:color="auto" w:fill="auto"/>
            <w:hideMark/>
          </w:tcPr>
          <w:p w14:paraId="6A420E0E" w14:textId="77777777" w:rsidR="007913B7" w:rsidRPr="003D07CB" w:rsidRDefault="007913B7" w:rsidP="00EE6C01">
            <w:pPr>
              <w:bidi/>
              <w:jc w:val="left"/>
              <w:rPr>
                <w:color w:val="000000"/>
                <w:sz w:val="20"/>
                <w:lang w:eastAsia="zh-CN"/>
              </w:rPr>
            </w:pPr>
            <w:r>
              <w:rPr>
                <w:rFonts w:hint="cs"/>
                <w:color w:val="000000"/>
                <w:sz w:val="20"/>
                <w:rtl/>
                <w:lang w:val="en-US" w:eastAsia="zh-CN"/>
              </w:rPr>
              <w:t>تكاليف الدعم للوكالة المتعاونة (دولار أمريكي)</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32213F2" w14:textId="77777777" w:rsidR="007913B7" w:rsidRPr="003D07CB" w:rsidRDefault="007913B7" w:rsidP="00EE6C01">
            <w:pPr>
              <w:jc w:val="right"/>
              <w:rPr>
                <w:color w:val="000000"/>
                <w:sz w:val="20"/>
              </w:rPr>
            </w:pPr>
            <w:r w:rsidRPr="003D07CB">
              <w:rPr>
                <w:b/>
                <w:color w:val="000000"/>
                <w:sz w:val="20"/>
              </w:rPr>
              <w:t>*</w:t>
            </w:r>
            <w:r w:rsidRPr="003D07CB">
              <w:rPr>
                <w:color w:val="000000"/>
                <w:sz w:val="20"/>
              </w:rPr>
              <w:t>7,350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4D63CAC2" w14:textId="77777777" w:rsidR="007913B7" w:rsidRPr="003D07CB" w:rsidRDefault="007913B7" w:rsidP="00EE6C01">
            <w:pPr>
              <w:jc w:val="right"/>
              <w:rPr>
                <w:color w:val="000000"/>
                <w:sz w:val="20"/>
                <w:lang w:eastAsia="zh-CN"/>
              </w:rPr>
            </w:pPr>
            <w:r w:rsidRPr="003D07CB">
              <w:rPr>
                <w:color w:val="000000"/>
                <w:sz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86655E4" w14:textId="77777777" w:rsidR="007913B7" w:rsidRPr="003D07CB" w:rsidRDefault="007913B7" w:rsidP="00EE6C01">
            <w:pPr>
              <w:jc w:val="right"/>
              <w:rPr>
                <w:b/>
                <w:color w:val="000000"/>
                <w:sz w:val="20"/>
              </w:rPr>
            </w:pPr>
            <w:r w:rsidRPr="003D07CB">
              <w:rPr>
                <w:b/>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8F9B50A" w14:textId="77777777" w:rsidR="007913B7" w:rsidRPr="003D07CB" w:rsidRDefault="007913B7" w:rsidP="00EE6C01">
            <w:pPr>
              <w:jc w:val="right"/>
              <w:rPr>
                <w:color w:val="000000"/>
                <w:sz w:val="20"/>
                <w:lang w:eastAsia="zh-CN"/>
              </w:rPr>
            </w:pPr>
            <w:r w:rsidRPr="003D07CB">
              <w:rPr>
                <w:sz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EA316B9" w14:textId="77777777" w:rsidR="007913B7" w:rsidRPr="003D07CB" w:rsidRDefault="007913B7" w:rsidP="00EE6C01">
            <w:pPr>
              <w:jc w:val="right"/>
              <w:rPr>
                <w:b/>
                <w:color w:val="000000"/>
                <w:sz w:val="20"/>
              </w:rPr>
            </w:pPr>
            <w:r w:rsidRPr="003D07CB">
              <w:rPr>
                <w:b/>
                <w:sz w:val="20"/>
              </w:rPr>
              <w:t>14,000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1ABAC18" w14:textId="77777777" w:rsidR="007913B7" w:rsidRPr="003D07CB" w:rsidRDefault="007913B7" w:rsidP="00EE6C01">
            <w:pPr>
              <w:jc w:val="right"/>
              <w:rPr>
                <w:color w:val="000000"/>
                <w:sz w:val="20"/>
                <w:lang w:eastAsia="zh-CN"/>
              </w:rPr>
            </w:pPr>
            <w:r w:rsidRPr="003D07CB">
              <w:rPr>
                <w:sz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1F5FC58" w14:textId="77777777" w:rsidR="007913B7" w:rsidRPr="003D07CB" w:rsidRDefault="007913B7" w:rsidP="00EE6C01">
            <w:pPr>
              <w:jc w:val="right"/>
              <w:rPr>
                <w:color w:val="000000"/>
                <w:sz w:val="20"/>
              </w:rPr>
            </w:pPr>
            <w:r w:rsidRPr="003D07CB">
              <w:rPr>
                <w:color w:val="000000"/>
                <w:sz w:val="20"/>
              </w:rPr>
              <w:t>0</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4DE9DD4" w14:textId="77777777" w:rsidR="007913B7" w:rsidRPr="003D07CB" w:rsidRDefault="007913B7" w:rsidP="00EE6C01">
            <w:pPr>
              <w:jc w:val="right"/>
              <w:rPr>
                <w:color w:val="000000"/>
                <w:sz w:val="20"/>
              </w:rPr>
            </w:pPr>
            <w:r w:rsidRPr="003D07CB">
              <w:rPr>
                <w:color w:val="000000"/>
                <w:sz w:val="20"/>
              </w:rPr>
              <w:t>21,350</w:t>
            </w:r>
          </w:p>
        </w:tc>
      </w:tr>
      <w:tr w:rsidR="007913B7" w:rsidRPr="003D07CB" w14:paraId="5092A087" w14:textId="77777777" w:rsidTr="00EE6C01">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751141B3" w14:textId="77777777" w:rsidR="007913B7" w:rsidRPr="003D07CB" w:rsidRDefault="007913B7" w:rsidP="00EE6C01">
            <w:pPr>
              <w:jc w:val="left"/>
              <w:rPr>
                <w:color w:val="000000"/>
                <w:sz w:val="20"/>
                <w:lang w:eastAsia="zh-CN"/>
              </w:rPr>
            </w:pPr>
            <w:r w:rsidRPr="003D07CB">
              <w:rPr>
                <w:color w:val="000000"/>
                <w:sz w:val="20"/>
                <w:lang w:eastAsia="zh-CN"/>
              </w:rPr>
              <w:t>3.1</w:t>
            </w:r>
          </w:p>
        </w:tc>
        <w:tc>
          <w:tcPr>
            <w:tcW w:w="1201" w:type="pct"/>
            <w:tcBorders>
              <w:top w:val="single" w:sz="4" w:space="0" w:color="auto"/>
              <w:left w:val="single" w:sz="4" w:space="0" w:color="auto"/>
              <w:bottom w:val="single" w:sz="4" w:space="0" w:color="auto"/>
              <w:right w:val="single" w:sz="4" w:space="0" w:color="auto"/>
            </w:tcBorders>
            <w:shd w:val="clear" w:color="auto" w:fill="auto"/>
            <w:hideMark/>
          </w:tcPr>
          <w:p w14:paraId="32126657" w14:textId="77777777" w:rsidR="007913B7" w:rsidRPr="000E723F" w:rsidRDefault="007913B7" w:rsidP="00EE6C01">
            <w:pPr>
              <w:bidi/>
              <w:jc w:val="left"/>
              <w:rPr>
                <w:color w:val="000000"/>
                <w:sz w:val="20"/>
                <w:rtl/>
                <w:lang w:val="en-US" w:eastAsia="zh-CN"/>
              </w:rPr>
            </w:pPr>
            <w:r>
              <w:rPr>
                <w:rFonts w:hint="cs"/>
                <w:color w:val="000000"/>
                <w:sz w:val="20"/>
                <w:rtl/>
                <w:lang w:val="en-US" w:eastAsia="zh-CN"/>
              </w:rPr>
              <w:t>إجمالي التمويل الموافق عليه (دولار أمريكي)</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6ECEA41" w14:textId="77777777" w:rsidR="007913B7" w:rsidRPr="003D07CB" w:rsidRDefault="007913B7" w:rsidP="00EE6C01">
            <w:pPr>
              <w:jc w:val="right"/>
              <w:rPr>
                <w:color w:val="000000"/>
                <w:sz w:val="20"/>
              </w:rPr>
            </w:pPr>
            <w:r w:rsidRPr="003D07CB">
              <w:rPr>
                <w:color w:val="000000"/>
                <w:sz w:val="20"/>
              </w:rPr>
              <w:t>255,000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49E38080" w14:textId="77777777" w:rsidR="007913B7" w:rsidRPr="003D07CB" w:rsidRDefault="007913B7" w:rsidP="00EE6C01">
            <w:pPr>
              <w:jc w:val="right"/>
              <w:rPr>
                <w:color w:val="000000"/>
                <w:sz w:val="20"/>
                <w:lang w:eastAsia="zh-CN"/>
              </w:rPr>
            </w:pPr>
            <w:r w:rsidRPr="003D07CB">
              <w:rPr>
                <w:color w:val="000000"/>
                <w:sz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7C593E1" w14:textId="77777777" w:rsidR="007913B7" w:rsidRPr="003D07CB" w:rsidRDefault="007913B7" w:rsidP="00EE6C01">
            <w:pPr>
              <w:jc w:val="right"/>
              <w:rPr>
                <w:b/>
                <w:color w:val="000000"/>
                <w:sz w:val="20"/>
              </w:rPr>
            </w:pPr>
            <w:r w:rsidRPr="003D07CB">
              <w:rPr>
                <w:b/>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1C6EF5D" w14:textId="77777777" w:rsidR="007913B7" w:rsidRPr="003D07CB" w:rsidRDefault="007913B7" w:rsidP="00EE6C01">
            <w:pPr>
              <w:jc w:val="right"/>
              <w:rPr>
                <w:color w:val="000000"/>
                <w:sz w:val="20"/>
                <w:lang w:eastAsia="zh-CN"/>
              </w:rPr>
            </w:pPr>
            <w:r w:rsidRPr="003D07CB">
              <w:rPr>
                <w:sz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7D98758" w14:textId="77777777" w:rsidR="007913B7" w:rsidRPr="003D07CB" w:rsidRDefault="007913B7" w:rsidP="00EE6C01">
            <w:pPr>
              <w:jc w:val="right"/>
              <w:rPr>
                <w:b/>
                <w:color w:val="000000"/>
                <w:sz w:val="20"/>
              </w:rPr>
            </w:pPr>
            <w:r w:rsidRPr="003D07CB">
              <w:rPr>
                <w:b/>
                <w:sz w:val="20"/>
              </w:rPr>
              <w:t>266,750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F2A1C87" w14:textId="77777777" w:rsidR="007913B7" w:rsidRPr="003D07CB" w:rsidRDefault="007913B7" w:rsidP="00EE6C01">
            <w:pPr>
              <w:jc w:val="right"/>
              <w:rPr>
                <w:color w:val="000000"/>
                <w:sz w:val="20"/>
                <w:lang w:eastAsia="zh-CN"/>
              </w:rPr>
            </w:pPr>
            <w:r w:rsidRPr="003D07CB">
              <w:rPr>
                <w:sz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D952D8C" w14:textId="77777777" w:rsidR="007913B7" w:rsidRPr="003D07CB" w:rsidRDefault="007913B7" w:rsidP="00EE6C01">
            <w:pPr>
              <w:jc w:val="right"/>
              <w:rPr>
                <w:color w:val="000000"/>
                <w:sz w:val="20"/>
              </w:rPr>
            </w:pPr>
            <w:r w:rsidRPr="003D07CB">
              <w:rPr>
                <w:color w:val="000000"/>
                <w:sz w:val="20"/>
              </w:rPr>
              <w:t>85,750</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F015123" w14:textId="77777777" w:rsidR="007913B7" w:rsidRPr="003D07CB" w:rsidRDefault="007913B7" w:rsidP="00EE6C01">
            <w:pPr>
              <w:jc w:val="right"/>
              <w:rPr>
                <w:color w:val="000000"/>
                <w:sz w:val="20"/>
              </w:rPr>
            </w:pPr>
            <w:r w:rsidRPr="003D07CB">
              <w:rPr>
                <w:color w:val="000000"/>
                <w:sz w:val="20"/>
              </w:rPr>
              <w:t>607,500</w:t>
            </w:r>
          </w:p>
        </w:tc>
      </w:tr>
      <w:tr w:rsidR="007913B7" w:rsidRPr="003D07CB" w14:paraId="7555AAFA" w14:textId="77777777" w:rsidTr="00EE6C01">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24253BB4" w14:textId="77777777" w:rsidR="007913B7" w:rsidRPr="003D07CB" w:rsidRDefault="007913B7" w:rsidP="00EE6C01">
            <w:pPr>
              <w:jc w:val="left"/>
              <w:rPr>
                <w:color w:val="000000"/>
                <w:sz w:val="20"/>
                <w:lang w:eastAsia="zh-CN"/>
              </w:rPr>
            </w:pPr>
            <w:r w:rsidRPr="003D07CB">
              <w:rPr>
                <w:color w:val="000000"/>
                <w:sz w:val="20"/>
                <w:lang w:eastAsia="zh-CN"/>
              </w:rPr>
              <w:t>3.2</w:t>
            </w:r>
          </w:p>
        </w:tc>
        <w:tc>
          <w:tcPr>
            <w:tcW w:w="1201" w:type="pct"/>
            <w:tcBorders>
              <w:top w:val="single" w:sz="4" w:space="0" w:color="auto"/>
              <w:left w:val="single" w:sz="4" w:space="0" w:color="auto"/>
              <w:bottom w:val="single" w:sz="4" w:space="0" w:color="auto"/>
              <w:right w:val="single" w:sz="4" w:space="0" w:color="auto"/>
            </w:tcBorders>
            <w:shd w:val="clear" w:color="auto" w:fill="auto"/>
            <w:hideMark/>
          </w:tcPr>
          <w:p w14:paraId="43702801" w14:textId="77777777" w:rsidR="007913B7" w:rsidRPr="000E723F" w:rsidRDefault="007913B7" w:rsidP="00EE6C01">
            <w:pPr>
              <w:bidi/>
              <w:jc w:val="left"/>
              <w:rPr>
                <w:color w:val="000000"/>
                <w:sz w:val="20"/>
                <w:rtl/>
                <w:lang w:val="en-US" w:eastAsia="zh-CN"/>
              </w:rPr>
            </w:pPr>
            <w:r>
              <w:rPr>
                <w:rFonts w:hint="cs"/>
                <w:color w:val="000000"/>
                <w:sz w:val="20"/>
                <w:rtl/>
                <w:lang w:val="en-US" w:eastAsia="zh-CN"/>
              </w:rPr>
              <w:t>إجمالي تكاليف الدعم (دولار أمريكي)</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0BB905F" w14:textId="77777777" w:rsidR="007913B7" w:rsidRPr="003D07CB" w:rsidRDefault="007913B7" w:rsidP="00EE6C01">
            <w:pPr>
              <w:jc w:val="right"/>
              <w:rPr>
                <w:color w:val="000000"/>
                <w:sz w:val="20"/>
              </w:rPr>
            </w:pPr>
            <w:r w:rsidRPr="003D07CB">
              <w:rPr>
                <w:color w:val="000000"/>
                <w:sz w:val="20"/>
              </w:rPr>
              <w:t>26,850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769E5677" w14:textId="77777777" w:rsidR="007913B7" w:rsidRPr="003D07CB" w:rsidRDefault="007913B7" w:rsidP="00EE6C01">
            <w:pPr>
              <w:jc w:val="right"/>
              <w:rPr>
                <w:color w:val="000000"/>
                <w:sz w:val="20"/>
                <w:lang w:eastAsia="zh-CN"/>
              </w:rPr>
            </w:pPr>
            <w:r w:rsidRPr="003D07CB">
              <w:rPr>
                <w:color w:val="000000"/>
                <w:sz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367F7C9" w14:textId="77777777" w:rsidR="007913B7" w:rsidRPr="003D07CB" w:rsidRDefault="007913B7" w:rsidP="00EE6C01">
            <w:pPr>
              <w:jc w:val="right"/>
              <w:rPr>
                <w:b/>
                <w:color w:val="000000"/>
                <w:sz w:val="20"/>
              </w:rPr>
            </w:pPr>
            <w:r w:rsidRPr="003D07CB">
              <w:rPr>
                <w:b/>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699AADE" w14:textId="77777777" w:rsidR="007913B7" w:rsidRPr="003D07CB" w:rsidRDefault="007913B7" w:rsidP="00EE6C01">
            <w:pPr>
              <w:jc w:val="right"/>
              <w:rPr>
                <w:color w:val="000000"/>
                <w:sz w:val="20"/>
                <w:lang w:eastAsia="zh-CN"/>
              </w:rPr>
            </w:pPr>
            <w:r w:rsidRPr="003D07CB">
              <w:rPr>
                <w:sz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03CE01D" w14:textId="77777777" w:rsidR="007913B7" w:rsidRPr="003D07CB" w:rsidRDefault="007913B7" w:rsidP="00EE6C01">
            <w:pPr>
              <w:jc w:val="right"/>
              <w:rPr>
                <w:b/>
                <w:color w:val="000000"/>
                <w:sz w:val="20"/>
              </w:rPr>
            </w:pPr>
            <w:r w:rsidRPr="003D07CB">
              <w:rPr>
                <w:b/>
                <w:sz w:val="20"/>
              </w:rPr>
              <w:t>22,678</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A6E8DBA" w14:textId="77777777" w:rsidR="007913B7" w:rsidRPr="003D07CB" w:rsidRDefault="007913B7" w:rsidP="00EE6C01">
            <w:pPr>
              <w:jc w:val="right"/>
              <w:rPr>
                <w:color w:val="000000"/>
                <w:sz w:val="20"/>
                <w:lang w:eastAsia="zh-CN"/>
              </w:rPr>
            </w:pPr>
            <w:r w:rsidRPr="003D07CB">
              <w:rPr>
                <w:sz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E400690" w14:textId="77777777" w:rsidR="007913B7" w:rsidRPr="003D07CB" w:rsidRDefault="007913B7" w:rsidP="00EE6C01">
            <w:pPr>
              <w:jc w:val="right"/>
              <w:rPr>
                <w:color w:val="000000"/>
                <w:sz w:val="20"/>
              </w:rPr>
            </w:pPr>
            <w:r w:rsidRPr="003D07CB">
              <w:rPr>
                <w:color w:val="000000"/>
                <w:sz w:val="20"/>
              </w:rPr>
              <w:t>11,148</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948B506" w14:textId="77777777" w:rsidR="007913B7" w:rsidRPr="003D07CB" w:rsidRDefault="007913B7" w:rsidP="00EE6C01">
            <w:pPr>
              <w:jc w:val="right"/>
              <w:rPr>
                <w:color w:val="000000"/>
                <w:sz w:val="20"/>
              </w:rPr>
            </w:pPr>
            <w:r w:rsidRPr="003D07CB">
              <w:rPr>
                <w:color w:val="000000"/>
                <w:sz w:val="20"/>
              </w:rPr>
              <w:t>60,675</w:t>
            </w:r>
          </w:p>
        </w:tc>
      </w:tr>
      <w:tr w:rsidR="007913B7" w:rsidRPr="003D07CB" w14:paraId="30ED7506" w14:textId="77777777" w:rsidTr="00EE6C01">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728D2623" w14:textId="77777777" w:rsidR="007913B7" w:rsidRPr="003D07CB" w:rsidRDefault="007913B7" w:rsidP="00EE6C01">
            <w:pPr>
              <w:jc w:val="left"/>
              <w:rPr>
                <w:color w:val="000000"/>
                <w:sz w:val="20"/>
                <w:lang w:eastAsia="zh-CN"/>
              </w:rPr>
            </w:pPr>
            <w:r w:rsidRPr="003D07CB">
              <w:rPr>
                <w:color w:val="000000"/>
                <w:sz w:val="20"/>
                <w:lang w:eastAsia="zh-CN"/>
              </w:rPr>
              <w:t>3.3</w:t>
            </w:r>
          </w:p>
        </w:tc>
        <w:tc>
          <w:tcPr>
            <w:tcW w:w="1201" w:type="pct"/>
            <w:tcBorders>
              <w:top w:val="single" w:sz="4" w:space="0" w:color="auto"/>
              <w:left w:val="single" w:sz="4" w:space="0" w:color="auto"/>
              <w:bottom w:val="single" w:sz="4" w:space="0" w:color="auto"/>
              <w:right w:val="single" w:sz="4" w:space="0" w:color="auto"/>
            </w:tcBorders>
            <w:shd w:val="clear" w:color="auto" w:fill="auto"/>
            <w:hideMark/>
          </w:tcPr>
          <w:p w14:paraId="2BFD0D85" w14:textId="77777777" w:rsidR="007913B7" w:rsidRPr="008519AE" w:rsidRDefault="007913B7" w:rsidP="00EE6C01">
            <w:pPr>
              <w:bidi/>
              <w:jc w:val="left"/>
              <w:rPr>
                <w:color w:val="000000"/>
                <w:sz w:val="20"/>
                <w:rtl/>
                <w:lang w:val="en-US" w:eastAsia="zh-CN"/>
              </w:rPr>
            </w:pPr>
            <w:r>
              <w:rPr>
                <w:rFonts w:hint="cs"/>
                <w:color w:val="000000"/>
                <w:sz w:val="20"/>
                <w:rtl/>
                <w:lang w:val="en-US" w:eastAsia="zh-CN"/>
              </w:rPr>
              <w:t>إجمالي التكاليف الموافق عليه (دولار أمريكي)</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5FC6416" w14:textId="77777777" w:rsidR="007913B7" w:rsidRPr="003D07CB" w:rsidRDefault="007913B7" w:rsidP="00EE6C01">
            <w:pPr>
              <w:jc w:val="right"/>
              <w:rPr>
                <w:color w:val="000000"/>
                <w:sz w:val="20"/>
              </w:rPr>
            </w:pPr>
            <w:r w:rsidRPr="003D07CB">
              <w:rPr>
                <w:color w:val="000000"/>
                <w:sz w:val="20"/>
              </w:rPr>
              <w:t>281,850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5E985F61" w14:textId="77777777" w:rsidR="007913B7" w:rsidRPr="003D07CB" w:rsidRDefault="007913B7" w:rsidP="00EE6C01">
            <w:pPr>
              <w:jc w:val="right"/>
              <w:rPr>
                <w:color w:val="000000"/>
                <w:sz w:val="20"/>
                <w:lang w:eastAsia="zh-CN"/>
              </w:rPr>
            </w:pPr>
            <w:r w:rsidRPr="003D07CB">
              <w:rPr>
                <w:color w:val="000000"/>
                <w:sz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68FFFB5" w14:textId="77777777" w:rsidR="007913B7" w:rsidRPr="003D07CB" w:rsidRDefault="007913B7" w:rsidP="00EE6C01">
            <w:pPr>
              <w:jc w:val="right"/>
              <w:rPr>
                <w:b/>
                <w:color w:val="000000"/>
                <w:sz w:val="20"/>
              </w:rPr>
            </w:pPr>
            <w:r w:rsidRPr="003D07CB">
              <w:rPr>
                <w:b/>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D5172B6" w14:textId="77777777" w:rsidR="007913B7" w:rsidRPr="003D07CB" w:rsidRDefault="007913B7" w:rsidP="00EE6C01">
            <w:pPr>
              <w:jc w:val="right"/>
              <w:rPr>
                <w:color w:val="000000"/>
                <w:sz w:val="20"/>
                <w:lang w:eastAsia="zh-CN"/>
              </w:rPr>
            </w:pPr>
            <w:r w:rsidRPr="003D07CB">
              <w:rPr>
                <w:sz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8AA6D2F" w14:textId="77777777" w:rsidR="007913B7" w:rsidRPr="003D07CB" w:rsidRDefault="007913B7" w:rsidP="00EE6C01">
            <w:pPr>
              <w:jc w:val="right"/>
              <w:rPr>
                <w:b/>
                <w:color w:val="000000"/>
                <w:sz w:val="20"/>
              </w:rPr>
            </w:pPr>
            <w:r w:rsidRPr="003D07CB">
              <w:rPr>
                <w:b/>
                <w:sz w:val="20"/>
              </w:rPr>
              <w:t>289,428</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D2B7F57" w14:textId="77777777" w:rsidR="007913B7" w:rsidRPr="003D07CB" w:rsidRDefault="007913B7" w:rsidP="00EE6C01">
            <w:pPr>
              <w:jc w:val="right"/>
              <w:rPr>
                <w:color w:val="000000"/>
                <w:sz w:val="20"/>
                <w:lang w:eastAsia="zh-CN"/>
              </w:rPr>
            </w:pPr>
            <w:r w:rsidRPr="003D07CB">
              <w:rPr>
                <w:color w:val="000000"/>
                <w:sz w:val="20"/>
                <w:lang w:eastAsia="zh-CN"/>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8C0E938" w14:textId="77777777" w:rsidR="007913B7" w:rsidRPr="003D07CB" w:rsidRDefault="007913B7" w:rsidP="00EE6C01">
            <w:pPr>
              <w:jc w:val="right"/>
              <w:rPr>
                <w:color w:val="000000"/>
                <w:sz w:val="20"/>
              </w:rPr>
            </w:pPr>
            <w:r w:rsidRPr="003D07CB">
              <w:rPr>
                <w:color w:val="000000"/>
                <w:sz w:val="20"/>
              </w:rPr>
              <w:t>96,898</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BC00787" w14:textId="77777777" w:rsidR="007913B7" w:rsidRPr="003D07CB" w:rsidRDefault="007913B7" w:rsidP="00EE6C01">
            <w:pPr>
              <w:jc w:val="right"/>
              <w:rPr>
                <w:color w:val="000000"/>
                <w:sz w:val="20"/>
              </w:rPr>
            </w:pPr>
            <w:r w:rsidRPr="003D07CB">
              <w:rPr>
                <w:color w:val="000000"/>
                <w:sz w:val="20"/>
              </w:rPr>
              <w:t>668,175</w:t>
            </w:r>
          </w:p>
        </w:tc>
      </w:tr>
      <w:tr w:rsidR="007913B7" w:rsidRPr="003D07CB" w14:paraId="7B868D23" w14:textId="77777777" w:rsidTr="00EE6C01">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20AF3CC0" w14:textId="77777777" w:rsidR="007913B7" w:rsidRPr="003D07CB" w:rsidRDefault="007913B7" w:rsidP="00EE6C01">
            <w:pPr>
              <w:jc w:val="left"/>
              <w:rPr>
                <w:color w:val="000000"/>
                <w:sz w:val="20"/>
                <w:lang w:eastAsia="zh-CN"/>
              </w:rPr>
            </w:pPr>
            <w:r w:rsidRPr="003D07CB">
              <w:rPr>
                <w:color w:val="000000"/>
                <w:sz w:val="20"/>
                <w:lang w:eastAsia="zh-CN"/>
              </w:rPr>
              <w:t>4.1.1</w:t>
            </w:r>
          </w:p>
        </w:tc>
        <w:tc>
          <w:tcPr>
            <w:tcW w:w="4129" w:type="pct"/>
            <w:gridSpan w:val="8"/>
            <w:tcBorders>
              <w:top w:val="single" w:sz="4" w:space="0" w:color="auto"/>
              <w:left w:val="single" w:sz="4" w:space="0" w:color="auto"/>
              <w:bottom w:val="single" w:sz="4" w:space="0" w:color="auto"/>
              <w:right w:val="single" w:sz="4" w:space="0" w:color="auto"/>
            </w:tcBorders>
          </w:tcPr>
          <w:p w14:paraId="7DBA55DB" w14:textId="77777777" w:rsidR="007913B7" w:rsidRPr="008519AE" w:rsidRDefault="007913B7" w:rsidP="00EE6C01">
            <w:pPr>
              <w:bidi/>
              <w:jc w:val="left"/>
              <w:rPr>
                <w:color w:val="000000"/>
                <w:sz w:val="20"/>
                <w:rtl/>
                <w:lang w:val="en-US" w:eastAsia="zh-CN"/>
              </w:rPr>
            </w:pPr>
            <w:r>
              <w:rPr>
                <w:rFonts w:hint="cs"/>
                <w:color w:val="000000"/>
                <w:sz w:val="20"/>
                <w:rtl/>
                <w:lang w:val="en-US" w:eastAsia="zh-CN"/>
              </w:rPr>
              <w:t>إجمالي إزالة الهيدروكلوروفلوروكربون-22 الواجب تحقيقها بموجب هذا الاتفاق (طن من قدرات استنفاذ الأوزون)</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707CB707" w14:textId="77777777" w:rsidR="007913B7" w:rsidRPr="003D07CB" w:rsidRDefault="007913B7" w:rsidP="00EE6C01">
            <w:pPr>
              <w:jc w:val="right"/>
              <w:rPr>
                <w:bCs/>
                <w:color w:val="000000"/>
                <w:sz w:val="20"/>
                <w:lang w:eastAsia="zh-CN"/>
              </w:rPr>
            </w:pPr>
            <w:r w:rsidRPr="003D07CB">
              <w:rPr>
                <w:bCs/>
                <w:color w:val="000000"/>
                <w:sz w:val="20"/>
                <w:lang w:eastAsia="zh-CN"/>
              </w:rPr>
              <w:t>4.46</w:t>
            </w:r>
          </w:p>
        </w:tc>
      </w:tr>
      <w:tr w:rsidR="007913B7" w:rsidRPr="003D07CB" w14:paraId="27F9272A" w14:textId="77777777" w:rsidTr="00EE6C01">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73E172D2" w14:textId="77777777" w:rsidR="007913B7" w:rsidRPr="003D07CB" w:rsidRDefault="007913B7" w:rsidP="00EE6C01">
            <w:pPr>
              <w:jc w:val="left"/>
              <w:rPr>
                <w:color w:val="000000"/>
                <w:sz w:val="20"/>
                <w:lang w:eastAsia="zh-CN"/>
              </w:rPr>
            </w:pPr>
            <w:r w:rsidRPr="003D07CB">
              <w:rPr>
                <w:color w:val="000000"/>
                <w:sz w:val="20"/>
                <w:lang w:eastAsia="zh-CN"/>
              </w:rPr>
              <w:t>4.1.2</w:t>
            </w:r>
          </w:p>
        </w:tc>
        <w:tc>
          <w:tcPr>
            <w:tcW w:w="4129" w:type="pct"/>
            <w:gridSpan w:val="8"/>
            <w:tcBorders>
              <w:top w:val="single" w:sz="4" w:space="0" w:color="auto"/>
              <w:left w:val="single" w:sz="4" w:space="0" w:color="auto"/>
              <w:bottom w:val="single" w:sz="4" w:space="0" w:color="auto"/>
              <w:right w:val="single" w:sz="4" w:space="0" w:color="auto"/>
            </w:tcBorders>
          </w:tcPr>
          <w:p w14:paraId="2AFECCEA" w14:textId="77777777" w:rsidR="007913B7" w:rsidRPr="00711C80" w:rsidRDefault="007913B7" w:rsidP="00EE6C01">
            <w:pPr>
              <w:bidi/>
              <w:jc w:val="left"/>
              <w:rPr>
                <w:color w:val="000000"/>
                <w:sz w:val="20"/>
                <w:rtl/>
                <w:lang w:val="en-US" w:eastAsia="zh-CN"/>
              </w:rPr>
            </w:pPr>
            <w:r>
              <w:rPr>
                <w:rFonts w:hint="cs"/>
                <w:color w:val="000000"/>
                <w:sz w:val="20"/>
                <w:rtl/>
                <w:lang w:val="en-US" w:eastAsia="zh-CN"/>
              </w:rPr>
              <w:t>إزالة الهيدروكلوروفلوروكربون-22 الواجب تحقيقها في المشروعات الموافق عليها سابقا (طن من قدرات استنفاذ الأوزون)</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0C07F2C5" w14:textId="77777777" w:rsidR="007913B7" w:rsidRPr="003D07CB" w:rsidRDefault="007913B7" w:rsidP="00EE6C01">
            <w:pPr>
              <w:jc w:val="right"/>
              <w:rPr>
                <w:color w:val="000000"/>
                <w:sz w:val="20"/>
                <w:lang w:eastAsia="zh-CN"/>
              </w:rPr>
            </w:pPr>
            <w:r w:rsidRPr="003D07CB">
              <w:rPr>
                <w:color w:val="000000"/>
                <w:sz w:val="20"/>
                <w:lang w:eastAsia="zh-CN"/>
              </w:rPr>
              <w:t>0.0</w:t>
            </w:r>
          </w:p>
        </w:tc>
      </w:tr>
      <w:tr w:rsidR="007913B7" w:rsidRPr="003D07CB" w14:paraId="5B419CF9" w14:textId="77777777" w:rsidTr="00EE6C01">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1C60478F" w14:textId="77777777" w:rsidR="007913B7" w:rsidRPr="003D07CB" w:rsidRDefault="007913B7" w:rsidP="00EE6C01">
            <w:pPr>
              <w:jc w:val="left"/>
              <w:rPr>
                <w:color w:val="000000"/>
                <w:sz w:val="20"/>
                <w:lang w:eastAsia="zh-CN"/>
              </w:rPr>
            </w:pPr>
            <w:r w:rsidRPr="003D07CB">
              <w:rPr>
                <w:color w:val="000000"/>
                <w:sz w:val="20"/>
                <w:lang w:eastAsia="zh-CN"/>
              </w:rPr>
              <w:t>4.1.3</w:t>
            </w:r>
          </w:p>
        </w:tc>
        <w:tc>
          <w:tcPr>
            <w:tcW w:w="4129" w:type="pct"/>
            <w:gridSpan w:val="8"/>
            <w:tcBorders>
              <w:top w:val="single" w:sz="4" w:space="0" w:color="auto"/>
              <w:left w:val="single" w:sz="4" w:space="0" w:color="auto"/>
              <w:bottom w:val="single" w:sz="4" w:space="0" w:color="auto"/>
              <w:right w:val="single" w:sz="4" w:space="0" w:color="auto"/>
            </w:tcBorders>
          </w:tcPr>
          <w:p w14:paraId="34A5EF7F" w14:textId="77777777" w:rsidR="007913B7" w:rsidRPr="00206EEE" w:rsidRDefault="007913B7" w:rsidP="00EE6C01">
            <w:pPr>
              <w:bidi/>
              <w:jc w:val="left"/>
              <w:rPr>
                <w:color w:val="000000"/>
                <w:sz w:val="20"/>
                <w:rtl/>
                <w:lang w:val="en-US" w:eastAsia="zh-CN"/>
              </w:rPr>
            </w:pPr>
            <w:r>
              <w:rPr>
                <w:rFonts w:hint="cs"/>
                <w:color w:val="000000"/>
                <w:sz w:val="20"/>
                <w:rtl/>
                <w:lang w:val="en-US" w:eastAsia="zh-CN"/>
              </w:rPr>
              <w:t>استهلاك الهيدروكلوروفلوروكربون-22 المتبقي المؤهل للتمويل  (طن من قدرات استنفاذ الأوزون)</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5CE1BDF7" w14:textId="77777777" w:rsidR="007913B7" w:rsidRPr="003D07CB" w:rsidRDefault="007913B7" w:rsidP="00EE6C01">
            <w:pPr>
              <w:jc w:val="right"/>
              <w:rPr>
                <w:bCs/>
                <w:color w:val="000000"/>
                <w:sz w:val="20"/>
                <w:lang w:eastAsia="zh-CN"/>
              </w:rPr>
            </w:pPr>
            <w:r w:rsidRPr="003D07CB">
              <w:rPr>
                <w:bCs/>
                <w:color w:val="000000"/>
                <w:sz w:val="20"/>
                <w:lang w:eastAsia="zh-CN"/>
              </w:rPr>
              <w:t>2.14</w:t>
            </w:r>
          </w:p>
        </w:tc>
      </w:tr>
    </w:tbl>
    <w:p w14:paraId="7F2FDA0A" w14:textId="77777777" w:rsidR="007913B7" w:rsidRPr="00EF34AD" w:rsidRDefault="007913B7" w:rsidP="007913B7">
      <w:pPr>
        <w:bidi/>
        <w:rPr>
          <w:bCs/>
          <w:sz w:val="18"/>
          <w:szCs w:val="18"/>
          <w:rtl/>
          <w:lang w:val="en-US"/>
        </w:rPr>
      </w:pPr>
      <w:r w:rsidRPr="00EF34AD">
        <w:rPr>
          <w:rFonts w:hint="cs"/>
          <w:bCs/>
          <w:sz w:val="18"/>
          <w:szCs w:val="18"/>
          <w:rtl/>
          <w:lang w:val="en-US"/>
        </w:rPr>
        <w:t>*  الأموال المحولة من اليوئنديبي إلى اليونيدو في الاجتماع الثامن والثمانين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913B7" w:rsidRPr="0001674D" w14:paraId="41B3112C" w14:textId="77777777" w:rsidTr="00CB7D80">
        <w:tc>
          <w:tcPr>
            <w:tcW w:w="1871" w:type="dxa"/>
          </w:tcPr>
          <w:p w14:paraId="69CCACD0" w14:textId="77777777" w:rsidR="007913B7" w:rsidRPr="0001674D" w:rsidRDefault="007913B7" w:rsidP="00EE6C01">
            <w:bookmarkStart w:id="0" w:name="_GoBack" w:colFirst="2" w:colLast="3"/>
          </w:p>
        </w:tc>
        <w:tc>
          <w:tcPr>
            <w:tcW w:w="1872" w:type="dxa"/>
          </w:tcPr>
          <w:p w14:paraId="6C0E9914" w14:textId="77777777" w:rsidR="007913B7" w:rsidRPr="0001674D" w:rsidRDefault="007913B7" w:rsidP="00EE6C01"/>
        </w:tc>
        <w:tc>
          <w:tcPr>
            <w:tcW w:w="1872" w:type="dxa"/>
          </w:tcPr>
          <w:p w14:paraId="0713753A" w14:textId="77777777" w:rsidR="007913B7" w:rsidRPr="0001674D" w:rsidRDefault="007913B7" w:rsidP="00EE6C01"/>
        </w:tc>
        <w:tc>
          <w:tcPr>
            <w:tcW w:w="1872" w:type="dxa"/>
          </w:tcPr>
          <w:p w14:paraId="1084E759" w14:textId="77777777" w:rsidR="007913B7" w:rsidRPr="0001674D" w:rsidRDefault="007913B7" w:rsidP="00EE6C01"/>
        </w:tc>
        <w:tc>
          <w:tcPr>
            <w:tcW w:w="1873" w:type="dxa"/>
          </w:tcPr>
          <w:p w14:paraId="55ABFA6D" w14:textId="77777777" w:rsidR="007913B7" w:rsidRPr="0001674D" w:rsidRDefault="007913B7" w:rsidP="00EE6C01"/>
        </w:tc>
      </w:tr>
      <w:bookmarkEnd w:id="0"/>
    </w:tbl>
    <w:p w14:paraId="0DA69C34" w14:textId="77777777" w:rsidR="007E5D09" w:rsidRDefault="007E5D09">
      <w:pPr>
        <w:rPr>
          <w:rtl/>
          <w:lang w:val="en-CA"/>
        </w:rPr>
      </w:pPr>
    </w:p>
    <w:sectPr w:rsidR="007E5D09" w:rsidSect="001C0953">
      <w:headerReference w:type="first" r:id="rId21"/>
      <w:footerReference w:type="first" r:id="rId22"/>
      <w:pgSz w:w="12240" w:h="15840" w:code="1"/>
      <w:pgMar w:top="284" w:right="1440" w:bottom="426" w:left="1440" w:header="294" w:footer="1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3F1B" w14:textId="77777777" w:rsidR="000D57A1" w:rsidRDefault="000D57A1">
      <w:r>
        <w:separator/>
      </w:r>
    </w:p>
  </w:endnote>
  <w:endnote w:type="continuationSeparator" w:id="0">
    <w:p w14:paraId="539EF565" w14:textId="77777777" w:rsidR="000D57A1" w:rsidRDefault="000D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B2"/>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7867" w14:textId="79EA10FD" w:rsidR="00E72692" w:rsidRDefault="00E72692">
    <w:pPr>
      <w:pStyle w:val="Footer"/>
      <w:jc w:val="center"/>
    </w:pPr>
    <w:r>
      <w:rPr>
        <w:rStyle w:val="PageNumber"/>
      </w:rPr>
      <w:fldChar w:fldCharType="begin"/>
    </w:r>
    <w:r>
      <w:rPr>
        <w:rStyle w:val="PageNumber"/>
      </w:rPr>
      <w:instrText xml:space="preserve"> PAGE </w:instrText>
    </w:r>
    <w:r>
      <w:rPr>
        <w:rStyle w:val="PageNumber"/>
      </w:rPr>
      <w:fldChar w:fldCharType="separate"/>
    </w:r>
    <w:r w:rsidR="00CB7D80">
      <w:rPr>
        <w:rStyle w:val="PageNumber"/>
        <w:noProof/>
      </w:rPr>
      <w:t>46</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8028" w14:textId="3FF4B46E" w:rsidR="00E72692" w:rsidRDefault="00E72692">
    <w:pPr>
      <w:jc w:val="center"/>
    </w:pPr>
    <w:r>
      <w:rPr>
        <w:rStyle w:val="PageNumber"/>
      </w:rPr>
      <w:fldChar w:fldCharType="begin"/>
    </w:r>
    <w:r>
      <w:rPr>
        <w:rStyle w:val="PageNumber"/>
      </w:rPr>
      <w:instrText xml:space="preserve"> PAGE </w:instrText>
    </w:r>
    <w:r>
      <w:rPr>
        <w:rStyle w:val="PageNumber"/>
      </w:rPr>
      <w:fldChar w:fldCharType="separate"/>
    </w:r>
    <w:r w:rsidR="00CB7D80">
      <w:rPr>
        <w:rStyle w:val="PageNumber"/>
        <w:noProof/>
      </w:rPr>
      <w:t>45</w:t>
    </w:r>
    <w:r>
      <w:rPr>
        <w:rStyle w:val="PageNumber"/>
      </w:rPr>
      <w:fldChar w:fldCharType="end"/>
    </w:r>
  </w:p>
  <w:p w14:paraId="1C504A23" w14:textId="77777777" w:rsidR="00E72692" w:rsidRDefault="00E7269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7B3D" w14:textId="77777777" w:rsidR="00E72692" w:rsidRDefault="00E72692">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0072A6EF" w14:textId="77777777" w:rsidR="00E72692" w:rsidRDefault="00E72692">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B27B" w14:textId="00CEC8B4" w:rsidR="00E72692" w:rsidRDefault="00E72692">
    <w:pPr>
      <w:jc w:val="center"/>
    </w:pPr>
    <w:r>
      <w:fldChar w:fldCharType="begin"/>
    </w:r>
    <w:r>
      <w:instrText xml:space="preserve"> PAGE </w:instrText>
    </w:r>
    <w:r>
      <w:fldChar w:fldCharType="separate"/>
    </w:r>
    <w:r w:rsidR="00CB7D80">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9332" w14:textId="14B34B0B" w:rsidR="00E72692" w:rsidRDefault="00E72692">
    <w:pPr>
      <w:jc w:val="center"/>
    </w:pPr>
    <w:r>
      <w:fldChar w:fldCharType="begin"/>
    </w:r>
    <w:r>
      <w:instrText xml:space="preserve"> PAGE </w:instrText>
    </w:r>
    <w:r>
      <w:fldChar w:fldCharType="separate"/>
    </w:r>
    <w:r w:rsidR="00CB7D80">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14:paraId="3C326776" w14:textId="66DA85A4" w:rsidR="00E72692" w:rsidRDefault="00E72692">
        <w:pPr>
          <w:pStyle w:val="Footer"/>
          <w:jc w:val="center"/>
        </w:pPr>
        <w:r>
          <w:fldChar w:fldCharType="begin"/>
        </w:r>
        <w:r>
          <w:instrText xml:space="preserve"> PAGE   \* MERGEFORMAT </w:instrText>
        </w:r>
        <w:r>
          <w:fldChar w:fldCharType="separate"/>
        </w:r>
        <w:r w:rsidR="00CB7D80">
          <w:rPr>
            <w:noProof/>
          </w:rPr>
          <w:t>1</w:t>
        </w:r>
        <w:r>
          <w:rPr>
            <w:noProof/>
          </w:rPr>
          <w:fldChar w:fldCharType="end"/>
        </w:r>
      </w:p>
    </w:sdtContent>
  </w:sdt>
  <w:p w14:paraId="74B7DE20" w14:textId="77777777" w:rsidR="00E72692" w:rsidRDefault="00E72692">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416435"/>
      <w:docPartObj>
        <w:docPartGallery w:val="Page Numbers (Bottom of Page)"/>
        <w:docPartUnique/>
      </w:docPartObj>
    </w:sdtPr>
    <w:sdtEndPr>
      <w:rPr>
        <w:noProof/>
      </w:rPr>
    </w:sdtEndPr>
    <w:sdtContent>
      <w:p w14:paraId="3034DAFF" w14:textId="32FE8A51" w:rsidR="00E72692" w:rsidRDefault="00E72692">
        <w:pPr>
          <w:pStyle w:val="Footer"/>
          <w:jc w:val="center"/>
        </w:pPr>
        <w:r>
          <w:fldChar w:fldCharType="begin"/>
        </w:r>
        <w:r>
          <w:instrText xml:space="preserve"> PAGE   \* MERGEFORMAT </w:instrText>
        </w:r>
        <w:r>
          <w:fldChar w:fldCharType="separate"/>
        </w:r>
        <w:r w:rsidR="00CB7D80">
          <w:rPr>
            <w:noProof/>
          </w:rPr>
          <w:t>1</w:t>
        </w:r>
        <w:r>
          <w:rPr>
            <w:noProof/>
          </w:rPr>
          <w:fldChar w:fldCharType="end"/>
        </w:r>
      </w:p>
    </w:sdtContent>
  </w:sdt>
  <w:p w14:paraId="76C2470B" w14:textId="77777777" w:rsidR="00E72692" w:rsidRDefault="00E726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13F21" w14:textId="77777777" w:rsidR="000D57A1" w:rsidRDefault="000D57A1">
      <w:r>
        <w:separator/>
      </w:r>
    </w:p>
  </w:footnote>
  <w:footnote w:type="continuationSeparator" w:id="0">
    <w:p w14:paraId="49BE228F" w14:textId="77777777" w:rsidR="000D57A1" w:rsidRDefault="000D57A1">
      <w:r>
        <w:continuationSeparator/>
      </w:r>
    </w:p>
  </w:footnote>
  <w:footnote w:id="1">
    <w:p w14:paraId="37A7D439" w14:textId="77777777" w:rsidR="00E72692" w:rsidRPr="00C0337B" w:rsidRDefault="00E72692" w:rsidP="00555E2C">
      <w:pPr>
        <w:pStyle w:val="FootnoteText"/>
        <w:bidi/>
        <w:rPr>
          <w:rtl/>
          <w:lang w:val="en-US" w:bidi="ar-SY"/>
        </w:rPr>
      </w:pPr>
      <w:r>
        <w:rPr>
          <w:rStyle w:val="FootnoteReference"/>
        </w:rPr>
        <w:footnoteRef/>
      </w:r>
      <w:r>
        <w:rPr>
          <w:rFonts w:hint="cs"/>
          <w:rtl/>
          <w:lang w:val="en-US" w:bidi="ar-SY"/>
        </w:rPr>
        <w:t xml:space="preserve"> </w:t>
      </w:r>
      <w:r>
        <w:rPr>
          <w:rFonts w:hint="cs"/>
          <w:rtl/>
          <w:lang w:val="en-US" w:bidi="ar-BH"/>
        </w:rPr>
        <w:t>ستعقد اجتماعات عبر الانترنت وعملية الموافقة فيما بي</w:t>
      </w:r>
      <w:r>
        <w:rPr>
          <w:rFonts w:hint="cs"/>
          <w:rtl/>
          <w:lang w:val="en-US" w:bidi="ar-SA"/>
        </w:rPr>
        <w:t xml:space="preserve">ن الدورات في </w:t>
      </w:r>
      <w:r w:rsidRPr="007D141D">
        <w:rPr>
          <w:rFonts w:hint="cs"/>
          <w:rtl/>
          <w:lang w:val="en-US" w:bidi="ar-SA"/>
        </w:rPr>
        <w:t xml:space="preserve">نوفمبر/ </w:t>
      </w:r>
      <w:r w:rsidRPr="007D141D">
        <w:rPr>
          <w:rtl/>
          <w:lang w:val="en-US" w:bidi="ar-SA"/>
        </w:rPr>
        <w:t>تشرين الثاني</w:t>
      </w:r>
      <w:r w:rsidRPr="007D141D">
        <w:rPr>
          <w:rFonts w:hint="cs"/>
          <w:rtl/>
          <w:lang w:val="en-US" w:bidi="ar-SA"/>
        </w:rPr>
        <w:t xml:space="preserve"> وديسمبر/ كانو</w:t>
      </w:r>
      <w:r w:rsidRPr="007D141D">
        <w:rPr>
          <w:rtl/>
          <w:lang w:val="en-US" w:bidi="ar-SA"/>
        </w:rPr>
        <w:t>ن ا</w:t>
      </w:r>
      <w:r w:rsidRPr="007D141D">
        <w:rPr>
          <w:rFonts w:hint="cs"/>
          <w:rtl/>
          <w:lang w:val="en-US" w:bidi="ar-SA"/>
        </w:rPr>
        <w:t xml:space="preserve">لأول </w:t>
      </w:r>
      <w:r>
        <w:rPr>
          <w:rFonts w:hint="cs"/>
          <w:rtl/>
          <w:lang w:val="en-US" w:bidi="ar-SA"/>
        </w:rPr>
        <w:t>بسبب</w:t>
      </w:r>
      <w:r>
        <w:rPr>
          <w:rFonts w:hint="eastAsia"/>
          <w:rtl/>
          <w:lang w:val="en-US" w:bidi="ar-SA"/>
        </w:rPr>
        <w:t> </w:t>
      </w:r>
      <w:r>
        <w:rPr>
          <w:rFonts w:hint="cs"/>
          <w:rtl/>
          <w:lang w:val="en-US" w:bidi="ar-SA"/>
        </w:rPr>
        <w:t xml:space="preserve"> فيروس  كورونا</w:t>
      </w:r>
      <w:r>
        <w:rPr>
          <w:rFonts w:hint="eastAsia"/>
          <w:rtl/>
          <w:lang w:val="en-US" w:bidi="ar-SA"/>
        </w:rPr>
        <w:t> </w:t>
      </w:r>
      <w:r>
        <w:rPr>
          <w:rFonts w:hint="cs"/>
          <w:rtl/>
          <w:lang w:val="en-US" w:bidi="ar-SA"/>
        </w:rPr>
        <w:t xml:space="preserve"> (كوفيد</w:t>
      </w:r>
      <w:r>
        <w:rPr>
          <w:rtl/>
          <w:lang w:val="en-US" w:bidi="ar-SA"/>
        </w:rPr>
        <w:noBreakHyphen/>
      </w:r>
      <w:r>
        <w:rPr>
          <w:rFonts w:hint="cs"/>
          <w:rtl/>
          <w:lang w:val="en-US" w:bidi="ar-SA"/>
        </w:rPr>
        <w:t>19)</w:t>
      </w:r>
    </w:p>
  </w:footnote>
  <w:footnote w:id="2">
    <w:p w14:paraId="3C8565B3" w14:textId="77777777" w:rsidR="00E72692" w:rsidRDefault="00E72692" w:rsidP="00555E2C">
      <w:pPr>
        <w:pStyle w:val="FootnoteText"/>
        <w:bidi/>
        <w:rPr>
          <w:rtl/>
          <w:lang w:bidi="ar-SA"/>
        </w:rPr>
      </w:pPr>
      <w:r>
        <w:rPr>
          <w:rStyle w:val="FootnoteReference"/>
        </w:rPr>
        <w:footnoteRef/>
      </w:r>
      <w:r>
        <w:rPr>
          <w:rFonts w:hint="cs"/>
          <w:rtl/>
          <w:lang w:bidi="ar-SA"/>
        </w:rPr>
        <w:t xml:space="preserve">  </w:t>
      </w:r>
      <w:r>
        <w:rPr>
          <w:rFonts w:hint="cs"/>
          <w:rtl/>
          <w:lang w:bidi="ar-SA"/>
        </w:rPr>
        <w:t xml:space="preserve">الوثيقة </w:t>
      </w:r>
      <w:r w:rsidRPr="0087003F">
        <w:rPr>
          <w:lang w:val="en-US"/>
        </w:rPr>
        <w:t>UNEP/OzL.Pro/ExCom/88/18/Add.1</w:t>
      </w:r>
    </w:p>
  </w:footnote>
  <w:footnote w:id="3">
    <w:p w14:paraId="649B5972" w14:textId="77777777" w:rsidR="00E72692" w:rsidRDefault="00E72692" w:rsidP="00AC2ED1">
      <w:pPr>
        <w:pStyle w:val="FootnoteText"/>
        <w:bidi/>
        <w:rPr>
          <w:rtl/>
          <w:lang w:bidi="ar-SA"/>
        </w:rPr>
      </w:pPr>
      <w:r>
        <w:rPr>
          <w:rStyle w:val="FootnoteReference"/>
        </w:rPr>
        <w:footnoteRef/>
      </w:r>
      <w:r>
        <w:rPr>
          <w:rFonts w:hint="cs"/>
          <w:rtl/>
          <w:lang w:bidi="ar-SA"/>
        </w:rPr>
        <w:t xml:space="preserve"> </w:t>
      </w:r>
      <w:r w:rsidRPr="00AC2ED1">
        <w:rPr>
          <w:rtl/>
          <w:lang w:bidi="ar-SA"/>
        </w:rPr>
        <w:t xml:space="preserve">التقارير المتعلقة بخطة إدارة إزالة المواد الهيدروكلوروفلوروكربونية للبرازيل (الاستخدام المؤقت للتكنولوجيات ذات القدرة العالية على إحداث الاحترار العالمي) ، وإندونيسيا (المرحلة الأولى) ، والسنغال (المرحلة الأولى) واردة في الوثائق </w:t>
      </w:r>
      <w:r w:rsidRPr="00AC2ED1">
        <w:rPr>
          <w:lang w:bidi="ar-SA"/>
        </w:rPr>
        <w:t xml:space="preserve">UNEP / OzL.Pro / ExCom / 88/39 </w:t>
      </w:r>
      <w:r w:rsidRPr="00AC2ED1">
        <w:rPr>
          <w:rtl/>
          <w:lang w:bidi="ar-SA"/>
        </w:rPr>
        <w:t xml:space="preserve">، </w:t>
      </w:r>
      <w:r w:rsidRPr="00AC2ED1">
        <w:rPr>
          <w:lang w:bidi="ar-SA"/>
        </w:rPr>
        <w:t>UNEP / OzL.Pro / ExCom / 88/51</w:t>
      </w:r>
      <w:r w:rsidRPr="00AC2ED1">
        <w:rPr>
          <w:rtl/>
          <w:lang w:bidi="ar-SA"/>
        </w:rPr>
        <w:t xml:space="preserve"> و </w:t>
      </w:r>
      <w:r w:rsidRPr="00AC2ED1">
        <w:rPr>
          <w:lang w:bidi="ar-SA"/>
        </w:rPr>
        <w:t>UNEP / OzL.Pro / ExCom / 88/62</w:t>
      </w:r>
      <w:r w:rsidRPr="00AC2ED1">
        <w:rPr>
          <w:rtl/>
          <w:lang w:bidi="ar-SA"/>
        </w:rPr>
        <w:t xml:space="preserve"> على التوالي</w:t>
      </w:r>
    </w:p>
  </w:footnote>
  <w:footnote w:id="4">
    <w:p w14:paraId="36C346F4" w14:textId="77777777" w:rsidR="00E72692" w:rsidRDefault="00E72692" w:rsidP="00AC2ED1">
      <w:pPr>
        <w:pStyle w:val="FootnoteText"/>
        <w:bidi/>
        <w:rPr>
          <w:rtl/>
          <w:lang w:bidi="ar-SA"/>
        </w:rPr>
      </w:pPr>
      <w:r>
        <w:rPr>
          <w:rStyle w:val="FootnoteReference"/>
        </w:rPr>
        <w:footnoteRef/>
      </w:r>
      <w:r>
        <w:rPr>
          <w:rFonts w:hint="cs"/>
          <w:rtl/>
          <w:lang w:bidi="ar-SA"/>
        </w:rPr>
        <w:t xml:space="preserve">  </w:t>
      </w:r>
      <w:r>
        <w:rPr>
          <w:rFonts w:hint="cs"/>
          <w:rtl/>
          <w:lang w:bidi="ar-SA"/>
        </w:rPr>
        <w:t xml:space="preserve">الوثيقة </w:t>
      </w:r>
      <w:r w:rsidRPr="00794CDF">
        <w:t>UNEP/OzL.Pro/ExCom/84/39</w:t>
      </w:r>
    </w:p>
  </w:footnote>
  <w:footnote w:id="5">
    <w:p w14:paraId="7C85BEA0" w14:textId="77777777" w:rsidR="00E72692" w:rsidRDefault="00E72692" w:rsidP="00AC2ED1">
      <w:pPr>
        <w:pStyle w:val="FootnoteText"/>
        <w:bidi/>
        <w:rPr>
          <w:rtl/>
          <w:lang w:bidi="ar-SA"/>
        </w:rPr>
      </w:pPr>
      <w:r>
        <w:rPr>
          <w:rStyle w:val="FootnoteReference"/>
        </w:rPr>
        <w:footnoteRef/>
      </w:r>
      <w:r>
        <w:rPr>
          <w:rFonts w:hint="cs"/>
          <w:rtl/>
          <w:lang w:bidi="ar-SA"/>
        </w:rPr>
        <w:t xml:space="preserve">  </w:t>
      </w:r>
      <w:r w:rsidRPr="004C44A1">
        <w:rPr>
          <w:rtl/>
          <w:lang w:bidi="ar-SA"/>
        </w:rPr>
        <w:t>لاحظت اللجنة التنفيذية التقارير المرحلية المقدمة بين الاجتماعين 85 و 87 في المقررات 85/4 و 86/22 و 87/7.</w:t>
      </w:r>
    </w:p>
  </w:footnote>
  <w:footnote w:id="6">
    <w:p w14:paraId="31EF04F9" w14:textId="77777777" w:rsidR="00E72692" w:rsidRDefault="00E72692" w:rsidP="004510C4">
      <w:pPr>
        <w:pStyle w:val="FootnoteText"/>
        <w:bidi/>
        <w:rPr>
          <w:rtl/>
          <w:lang w:bidi="ar-SA"/>
        </w:rPr>
      </w:pPr>
      <w:r>
        <w:rPr>
          <w:rStyle w:val="FootnoteReference"/>
        </w:rPr>
        <w:footnoteRef/>
      </w:r>
      <w:r>
        <w:rPr>
          <w:rFonts w:hint="cs"/>
          <w:rtl/>
          <w:lang w:bidi="ar-SA"/>
        </w:rPr>
        <w:t xml:space="preserve"> </w:t>
      </w:r>
      <w:r w:rsidRPr="00FC0AA6">
        <w:rPr>
          <w:rtl/>
          <w:lang w:bidi="ar-SA"/>
        </w:rPr>
        <w:t>كان التمويل البالغ 348</w:t>
      </w:r>
      <w:r>
        <w:rPr>
          <w:lang w:bidi="ar-SA"/>
        </w:rPr>
        <w:t>&lt;</w:t>
      </w:r>
      <w:r w:rsidRPr="00FC0AA6">
        <w:rPr>
          <w:rtl/>
          <w:lang w:bidi="ar-SA"/>
        </w:rPr>
        <w:t xml:space="preserve">767 دولارًا أمريكيًا المعتمد للشركتين في قطاع </w:t>
      </w:r>
      <w:r>
        <w:rPr>
          <w:rFonts w:hint="cs"/>
          <w:rtl/>
          <w:lang w:bidi="ar-SA"/>
        </w:rPr>
        <w:t>رغوة</w:t>
      </w:r>
      <w:r w:rsidRPr="00FC0AA6">
        <w:rPr>
          <w:rtl/>
          <w:lang w:bidi="ar-SA"/>
        </w:rPr>
        <w:t xml:space="preserve"> </w:t>
      </w:r>
      <w:r w:rsidRPr="00FC0AA6">
        <w:rPr>
          <w:rFonts w:hint="cs"/>
          <w:rtl/>
          <w:lang w:bidi="ar-SA"/>
        </w:rPr>
        <w:t>البولسترين</w:t>
      </w:r>
      <w:r w:rsidRPr="00FC0AA6">
        <w:rPr>
          <w:rtl/>
          <w:lang w:bidi="ar-SA"/>
        </w:rPr>
        <w:t xml:space="preserve"> </w:t>
      </w:r>
      <w:r>
        <w:rPr>
          <w:rFonts w:hint="cs"/>
          <w:rtl/>
          <w:lang w:bidi="ar-SA"/>
        </w:rPr>
        <w:t>المسحوبة بالضغط</w:t>
      </w:r>
      <w:r w:rsidRPr="00FC0AA6">
        <w:rPr>
          <w:rtl/>
          <w:lang w:bidi="ar-SA"/>
        </w:rPr>
        <w:t>، أقل من التكلفة الإضافية المقدرة البالغة 439</w:t>
      </w:r>
      <w:r>
        <w:rPr>
          <w:rFonts w:hint="cs"/>
          <w:rtl/>
          <w:lang w:bidi="ar-SA"/>
        </w:rPr>
        <w:t>,</w:t>
      </w:r>
      <w:r>
        <w:rPr>
          <w:rtl/>
          <w:lang w:bidi="ar-SA"/>
        </w:rPr>
        <w:t>200 دولار أمريكي</w:t>
      </w:r>
      <w:r w:rsidRPr="00FC0AA6">
        <w:rPr>
          <w:rtl/>
          <w:lang w:bidi="ar-SA"/>
        </w:rPr>
        <w:t xml:space="preserve">؛ </w:t>
      </w:r>
      <w:r>
        <w:rPr>
          <w:rFonts w:hint="cs"/>
          <w:rtl/>
          <w:lang w:bidi="ar-SA"/>
        </w:rPr>
        <w:t>و</w:t>
      </w:r>
      <w:r w:rsidRPr="00FC0AA6">
        <w:rPr>
          <w:rtl/>
          <w:lang w:bidi="ar-SA"/>
        </w:rPr>
        <w:t>تم الاتفاق على أن تتمتع حكومة الأرجنتين بالمرون</w:t>
      </w:r>
      <w:r>
        <w:rPr>
          <w:rtl/>
          <w:lang w:bidi="ar-SA"/>
        </w:rPr>
        <w:t>ة في تخصيص الأموال بين الشركتين</w:t>
      </w:r>
      <w:r w:rsidRPr="00FC0AA6">
        <w:rPr>
          <w:rtl/>
          <w:lang w:bidi="ar-SA"/>
        </w:rPr>
        <w:t>، على أساس أن كلا الشركتين ست</w:t>
      </w:r>
      <w:r>
        <w:rPr>
          <w:rFonts w:hint="cs"/>
          <w:rtl/>
          <w:lang w:bidi="ar-SA"/>
        </w:rPr>
        <w:t>ت</w:t>
      </w:r>
      <w:r w:rsidRPr="00FC0AA6">
        <w:rPr>
          <w:rtl/>
          <w:lang w:bidi="ar-SA"/>
        </w:rPr>
        <w:t xml:space="preserve">حولان إلى التكنولوجيا المختارة في الوقت المحدد (الفقرة 76 من الوثيقة </w:t>
      </w:r>
      <w:r>
        <w:rPr>
          <w:lang w:bidi="ar-SA"/>
        </w:rPr>
        <w:t>UNEP/OzL.Pro/ExCom/79/</w:t>
      </w:r>
      <w:r w:rsidRPr="00FC0AA6">
        <w:rPr>
          <w:lang w:bidi="ar-SA"/>
        </w:rPr>
        <w:t>27</w:t>
      </w:r>
      <w:r w:rsidRPr="00FC0AA6">
        <w:rPr>
          <w:rtl/>
          <w:lang w:bidi="ar-SA"/>
        </w:rPr>
        <w:t>).</w:t>
      </w:r>
    </w:p>
  </w:footnote>
  <w:footnote w:id="7">
    <w:p w14:paraId="399EA03F" w14:textId="77777777" w:rsidR="00E72692" w:rsidRDefault="00E72692" w:rsidP="00545252">
      <w:pPr>
        <w:pStyle w:val="FootnoteText"/>
        <w:bidi/>
        <w:rPr>
          <w:rtl/>
          <w:lang w:bidi="ar-SA"/>
        </w:rPr>
      </w:pPr>
      <w:r>
        <w:rPr>
          <w:rStyle w:val="FootnoteReference"/>
        </w:rPr>
        <w:footnoteRef/>
      </w:r>
      <w:r>
        <w:rPr>
          <w:rFonts w:hint="cs"/>
          <w:rtl/>
          <w:lang w:bidi="ar-SA"/>
        </w:rPr>
        <w:t xml:space="preserve"> </w:t>
      </w:r>
      <w:r w:rsidRPr="00FC0AA6">
        <w:rPr>
          <w:rtl/>
          <w:lang w:bidi="ar-SA"/>
        </w:rPr>
        <w:t>تمت الموافقة على الشريحة السادسة والأخيرة من المرحلة الأولى من خطة إدارة إزالة المواد الهيدروكلوروفلوروكربونية في الاجتماع الرابع والثمانين بتكلفة إجمالية قدرها 121</w:t>
      </w:r>
      <w:r>
        <w:rPr>
          <w:rFonts w:hint="cs"/>
          <w:rtl/>
          <w:lang w:bidi="ar-SA"/>
        </w:rPr>
        <w:t>,</w:t>
      </w:r>
      <w:r>
        <w:rPr>
          <w:rtl/>
          <w:lang w:bidi="ar-SA"/>
        </w:rPr>
        <w:t>311 دولار أمريكي</w:t>
      </w:r>
      <w:r w:rsidRPr="00FC0AA6">
        <w:rPr>
          <w:rtl/>
          <w:lang w:bidi="ar-SA"/>
        </w:rPr>
        <w:t xml:space="preserve">، بالإضافة إلى تكاليف دعم الوكالة </w:t>
      </w:r>
      <w:r>
        <w:rPr>
          <w:rFonts w:hint="cs"/>
          <w:rtl/>
          <w:lang w:bidi="ar-SA"/>
        </w:rPr>
        <w:t>وقدرها</w:t>
      </w:r>
      <w:r w:rsidRPr="00FC0AA6">
        <w:rPr>
          <w:rtl/>
          <w:lang w:bidi="ar-SA"/>
        </w:rPr>
        <w:t xml:space="preserve"> 9</w:t>
      </w:r>
      <w:r>
        <w:rPr>
          <w:rFonts w:hint="cs"/>
          <w:rtl/>
          <w:lang w:bidi="ar-SA"/>
        </w:rPr>
        <w:t>,</w:t>
      </w:r>
      <w:r w:rsidRPr="00FC0AA6">
        <w:rPr>
          <w:rtl/>
          <w:lang w:bidi="ar-SA"/>
        </w:rPr>
        <w:t xml:space="preserve">098 دولار أمريكي </w:t>
      </w:r>
      <w:r>
        <w:rPr>
          <w:rFonts w:hint="cs"/>
          <w:rtl/>
          <w:lang w:bidi="ar-SA"/>
        </w:rPr>
        <w:t>لليوئنديبي</w:t>
      </w:r>
      <w:r w:rsidRPr="00FC0AA6">
        <w:rPr>
          <w:rtl/>
          <w:lang w:bidi="ar-SA"/>
        </w:rPr>
        <w:t>.</w:t>
      </w:r>
    </w:p>
  </w:footnote>
  <w:footnote w:id="8">
    <w:p w14:paraId="157657EC" w14:textId="77777777" w:rsidR="00E72692" w:rsidRDefault="00E72692" w:rsidP="007E074F">
      <w:pPr>
        <w:pStyle w:val="FootnoteText"/>
        <w:bidi/>
        <w:rPr>
          <w:rtl/>
          <w:lang w:bidi="ar-SA"/>
        </w:rPr>
      </w:pPr>
      <w:r>
        <w:rPr>
          <w:rStyle w:val="FootnoteReference"/>
        </w:rPr>
        <w:footnoteRef/>
      </w:r>
      <w:r>
        <w:rPr>
          <w:rFonts w:hint="cs"/>
          <w:rtl/>
          <w:lang w:bidi="ar-SA"/>
        </w:rPr>
        <w:t xml:space="preserve">  </w:t>
      </w:r>
      <w:r>
        <w:rPr>
          <w:rtl/>
          <w:lang w:bidi="ar-SA"/>
        </w:rPr>
        <w:t>المقرر 86/53 (أ)</w:t>
      </w:r>
      <w:r w:rsidRPr="00FC0AA6">
        <w:rPr>
          <w:rtl/>
          <w:lang w:bidi="ar-SA"/>
        </w:rPr>
        <w:t xml:space="preserve">؛ حكم وارد في </w:t>
      </w:r>
      <w:r>
        <w:rPr>
          <w:rFonts w:hint="cs"/>
          <w:rtl/>
          <w:lang w:bidi="ar-SA"/>
        </w:rPr>
        <w:t>المرفق</w:t>
      </w:r>
      <w:r w:rsidRPr="00FC0AA6">
        <w:rPr>
          <w:rtl/>
          <w:lang w:bidi="ar-SA"/>
        </w:rPr>
        <w:t xml:space="preserve"> الخامس عشر </w:t>
      </w:r>
      <w:r>
        <w:rPr>
          <w:rFonts w:hint="cs"/>
          <w:rtl/>
          <w:lang w:bidi="ar-SA"/>
        </w:rPr>
        <w:t>ب</w:t>
      </w:r>
      <w:r w:rsidRPr="00FC0AA6">
        <w:rPr>
          <w:rtl/>
          <w:lang w:bidi="ar-SA"/>
        </w:rPr>
        <w:t xml:space="preserve">الوثيقة </w:t>
      </w:r>
      <w:r>
        <w:t>UNEP/OzL.Pro/ExCom/86/100</w:t>
      </w:r>
      <w:r w:rsidRPr="00FC0AA6">
        <w:rPr>
          <w:rtl/>
          <w:lang w:bidi="ar-SA"/>
        </w:rPr>
        <w:t>.</w:t>
      </w:r>
    </w:p>
  </w:footnote>
  <w:footnote w:id="9">
    <w:p w14:paraId="7817B3B3" w14:textId="77777777" w:rsidR="00E72692" w:rsidRDefault="00E72692" w:rsidP="007E074F">
      <w:pPr>
        <w:pStyle w:val="FootnoteText"/>
        <w:bidi/>
        <w:rPr>
          <w:rtl/>
          <w:lang w:bidi="ar-SA"/>
        </w:rPr>
      </w:pPr>
      <w:r>
        <w:rPr>
          <w:rStyle w:val="FootnoteReference"/>
        </w:rPr>
        <w:footnoteRef/>
      </w:r>
      <w:r>
        <w:rPr>
          <w:rFonts w:hint="cs"/>
          <w:rtl/>
          <w:lang w:bidi="ar-SA"/>
        </w:rPr>
        <w:t xml:space="preserve"> </w:t>
      </w:r>
      <w:r w:rsidRPr="00FC0AA6">
        <w:rPr>
          <w:rtl/>
          <w:lang w:bidi="ar-SA"/>
        </w:rPr>
        <w:t xml:space="preserve">تسرد الفقرة 9 من الوثيقة </w:t>
      </w:r>
      <w:r>
        <w:rPr>
          <w:lang w:val="en-US"/>
        </w:rPr>
        <w:t xml:space="preserve">UNEP/OzL.Pro/ExCom/85/31 </w:t>
      </w:r>
      <w:r>
        <w:rPr>
          <w:rFonts w:hint="cs"/>
          <w:rtl/>
          <w:lang w:bidi="ar-SA"/>
        </w:rPr>
        <w:t xml:space="preserve"> </w:t>
      </w:r>
      <w:r w:rsidRPr="00FC0AA6">
        <w:rPr>
          <w:rtl/>
          <w:lang w:bidi="ar-SA"/>
        </w:rPr>
        <w:t>الإجراءات التي سيتم تنفيذها خلال الشريحة الرابعة من المرحلة الأولى من خطة إدارة إزالة المواد الهيدروكلوروفلوروكربونية بناءً على التوصيات الواردة في تقرير التحقق.</w:t>
      </w:r>
    </w:p>
  </w:footnote>
  <w:footnote w:id="10">
    <w:p w14:paraId="4055D85B" w14:textId="77777777" w:rsidR="00E72692" w:rsidRDefault="00E72692" w:rsidP="007E074F">
      <w:pPr>
        <w:pStyle w:val="FootnoteText"/>
        <w:bidi/>
        <w:rPr>
          <w:rtl/>
          <w:lang w:bidi="ar-SA"/>
        </w:rPr>
      </w:pPr>
      <w:r>
        <w:rPr>
          <w:rStyle w:val="FootnoteReference"/>
        </w:rPr>
        <w:footnoteRef/>
      </w:r>
      <w:r>
        <w:rPr>
          <w:rFonts w:hint="cs"/>
          <w:rtl/>
        </w:rPr>
        <w:t xml:space="preserve">  </w:t>
      </w:r>
      <w:r>
        <w:rPr>
          <w:rtl/>
        </w:rPr>
        <w:t>المقرر 86/53 (أ)</w:t>
      </w:r>
      <w:r w:rsidRPr="00FC0AA6">
        <w:rPr>
          <w:rtl/>
        </w:rPr>
        <w:t xml:space="preserve">؛ حكم وارد في </w:t>
      </w:r>
      <w:r>
        <w:rPr>
          <w:rFonts w:hint="cs"/>
          <w:rtl/>
        </w:rPr>
        <w:t>المرفق</w:t>
      </w:r>
      <w:r w:rsidRPr="00FC0AA6">
        <w:rPr>
          <w:rtl/>
        </w:rPr>
        <w:t xml:space="preserve"> الخامس عشر </w:t>
      </w:r>
      <w:r>
        <w:rPr>
          <w:rFonts w:hint="cs"/>
          <w:rtl/>
        </w:rPr>
        <w:t>ب</w:t>
      </w:r>
      <w:r w:rsidRPr="00FC0AA6">
        <w:rPr>
          <w:rtl/>
        </w:rPr>
        <w:t xml:space="preserve">الوثيقة </w:t>
      </w:r>
      <w:r>
        <w:t>UNEP/OzL.Pro/ExCom/86/100</w:t>
      </w:r>
      <w:r w:rsidRPr="00FC0AA6">
        <w:rPr>
          <w:rtl/>
        </w:rPr>
        <w:t>.</w:t>
      </w:r>
      <w:r>
        <w:rPr>
          <w:rFonts w:hint="cs"/>
          <w:rtl/>
          <w:lang w:bidi="ar-SA"/>
        </w:rPr>
        <w:t xml:space="preserve">  </w:t>
      </w:r>
    </w:p>
  </w:footnote>
  <w:footnote w:id="11">
    <w:p w14:paraId="3859FE7D" w14:textId="77777777" w:rsidR="00E72692" w:rsidRDefault="00E72692" w:rsidP="002367A9">
      <w:pPr>
        <w:pStyle w:val="FootnoteText"/>
        <w:bidi/>
        <w:rPr>
          <w:rtl/>
          <w:lang w:bidi="ar-SA"/>
        </w:rPr>
      </w:pPr>
      <w:r>
        <w:rPr>
          <w:rStyle w:val="FootnoteReference"/>
        </w:rPr>
        <w:footnoteRef/>
      </w:r>
      <w:r>
        <w:rPr>
          <w:rFonts w:hint="cs"/>
          <w:rtl/>
          <w:lang w:bidi="ar-SA"/>
        </w:rPr>
        <w:t xml:space="preserve"> </w:t>
      </w:r>
      <w:r w:rsidRPr="00FC0AA6">
        <w:rPr>
          <w:rtl/>
          <w:lang w:bidi="ar-SA"/>
        </w:rPr>
        <w:t>تمت الموافقة على الشريحة الخامسة والأخيرة من المرحلة الأولى من خطة إدارة إزالة المواد الهيدروكلوروفلوروكربونية في الاجتماع الخامس والسبعين بتكلفة إجمالية قدرها 1،449،</w:t>
      </w:r>
      <w:r>
        <w:rPr>
          <w:rtl/>
          <w:lang w:bidi="ar-SA"/>
        </w:rPr>
        <w:t>982 دولار أمريكي</w:t>
      </w:r>
      <w:r w:rsidRPr="00FC0AA6">
        <w:rPr>
          <w:rtl/>
          <w:lang w:bidi="ar-SA"/>
        </w:rPr>
        <w:t xml:space="preserve">، وتتألف من 226،317 دولارًا أمريكيًا بالإضافة إلى تكاليف دعم الوكالة </w:t>
      </w:r>
      <w:r>
        <w:rPr>
          <w:rFonts w:hint="cs"/>
          <w:rtl/>
          <w:lang w:bidi="ar-SA"/>
        </w:rPr>
        <w:t>وقدرها</w:t>
      </w:r>
      <w:r w:rsidRPr="00FC0AA6">
        <w:rPr>
          <w:rtl/>
          <w:lang w:bidi="ar-SA"/>
        </w:rPr>
        <w:t xml:space="preserve"> 1</w:t>
      </w:r>
      <w:r>
        <w:rPr>
          <w:rtl/>
          <w:lang w:bidi="ar-SA"/>
        </w:rPr>
        <w:t>6،974 دولارًا أمريكيًا لليونيدو</w:t>
      </w:r>
      <w:r w:rsidRPr="00FC0AA6">
        <w:rPr>
          <w:rtl/>
          <w:lang w:bidi="ar-SA"/>
        </w:rPr>
        <w:t xml:space="preserve">، و 1،122،503 دولارًا أمريكيًا بالإضافة إلى تكاليف دعم الوكالة </w:t>
      </w:r>
      <w:r>
        <w:rPr>
          <w:rFonts w:hint="cs"/>
          <w:rtl/>
          <w:lang w:bidi="ar-SA"/>
        </w:rPr>
        <w:t>وقدرها</w:t>
      </w:r>
      <w:r>
        <w:rPr>
          <w:rtl/>
          <w:lang w:bidi="ar-SA"/>
        </w:rPr>
        <w:t xml:space="preserve"> 84،188 دولارًا أمريكيًا</w:t>
      </w:r>
      <w:r>
        <w:rPr>
          <w:rFonts w:hint="cs"/>
          <w:rtl/>
          <w:lang w:bidi="ar-SA"/>
        </w:rPr>
        <w:t xml:space="preserve"> لليوئنديبي</w:t>
      </w:r>
      <w:r w:rsidRPr="00FC0AA6">
        <w:rPr>
          <w:rtl/>
          <w:lang w:bidi="ar-SA"/>
        </w:rPr>
        <w:t>.</w:t>
      </w:r>
    </w:p>
  </w:footnote>
  <w:footnote w:id="12">
    <w:p w14:paraId="6F84DCAC" w14:textId="77777777" w:rsidR="00E72692" w:rsidRDefault="00E72692" w:rsidP="00692146">
      <w:pPr>
        <w:pStyle w:val="FootnoteText"/>
        <w:bidi/>
        <w:rPr>
          <w:rtl/>
          <w:lang w:bidi="ar-SA"/>
        </w:rPr>
      </w:pPr>
      <w:r>
        <w:rPr>
          <w:rStyle w:val="FootnoteReference"/>
        </w:rPr>
        <w:footnoteRef/>
      </w:r>
      <w:r>
        <w:rPr>
          <w:rFonts w:hint="cs"/>
          <w:rtl/>
          <w:lang w:bidi="ar-SA"/>
        </w:rPr>
        <w:t xml:space="preserve"> </w:t>
      </w:r>
      <w:r>
        <w:rPr>
          <w:rFonts w:hint="cs"/>
          <w:rtl/>
          <w:lang w:bidi="ar-SA"/>
        </w:rPr>
        <w:t>الحكم</w:t>
      </w:r>
      <w:r w:rsidRPr="00FC0AA6">
        <w:rPr>
          <w:rtl/>
          <w:lang w:bidi="ar-SA"/>
        </w:rPr>
        <w:t xml:space="preserve"> الوارد في </w:t>
      </w:r>
      <w:r>
        <w:rPr>
          <w:rFonts w:hint="cs"/>
          <w:rtl/>
          <w:lang w:bidi="ar-SA"/>
        </w:rPr>
        <w:t>المرفق</w:t>
      </w:r>
      <w:r w:rsidRPr="00FC0AA6">
        <w:rPr>
          <w:rtl/>
          <w:lang w:bidi="ar-SA"/>
        </w:rPr>
        <w:t xml:space="preserve"> الثاني عشر </w:t>
      </w:r>
      <w:r>
        <w:rPr>
          <w:rFonts w:hint="cs"/>
          <w:rtl/>
          <w:lang w:bidi="ar-SA"/>
        </w:rPr>
        <w:t>ب</w:t>
      </w:r>
      <w:r>
        <w:rPr>
          <w:rtl/>
          <w:lang w:bidi="ar-SA"/>
        </w:rPr>
        <w:t>الوثيقة</w:t>
      </w:r>
      <w:r w:rsidRPr="003E0AD1">
        <w:t>UNEP/OzL.Pro/ExCom/75</w:t>
      </w:r>
      <w:r>
        <w:t xml:space="preserve">/85 </w:t>
      </w:r>
      <w:r w:rsidRPr="00FC0AA6">
        <w:rPr>
          <w:rtl/>
          <w:lang w:bidi="ar-SA"/>
        </w:rPr>
        <w:t xml:space="preserve"> (طُلب من حكومة المكسيك </w:t>
      </w:r>
      <w:r>
        <w:rPr>
          <w:rFonts w:hint="cs"/>
          <w:rtl/>
          <w:lang w:bidi="ar-SA"/>
        </w:rPr>
        <w:t>واليونيدو واليوئنديبي</w:t>
      </w:r>
      <w:r w:rsidRPr="00FC0AA6">
        <w:rPr>
          <w:rtl/>
          <w:lang w:bidi="ar-SA"/>
        </w:rPr>
        <w:t xml:space="preserve"> تقديم تقارير مرحلية سنوي</w:t>
      </w:r>
      <w:r>
        <w:rPr>
          <w:rFonts w:hint="cs"/>
          <w:rtl/>
          <w:lang w:bidi="ar-SA"/>
        </w:rPr>
        <w:t>ا</w:t>
      </w:r>
      <w:r w:rsidRPr="00FC0AA6">
        <w:rPr>
          <w:rtl/>
          <w:lang w:bidi="ar-SA"/>
        </w:rPr>
        <w:t xml:space="preserve"> عن تنفيذ برنامج العمل المرتبط بالشريحة النهائية حتى الانتهاء من المشروع).</w:t>
      </w:r>
    </w:p>
  </w:footnote>
  <w:footnote w:id="13">
    <w:p w14:paraId="57129577" w14:textId="77777777" w:rsidR="00E72692" w:rsidRPr="00692146" w:rsidRDefault="00E72692" w:rsidP="00692146">
      <w:pPr>
        <w:pStyle w:val="FootnoteText"/>
        <w:bidi/>
        <w:rPr>
          <w:rtl/>
          <w:lang w:val="en-US" w:bidi="ar-SA"/>
        </w:rPr>
      </w:pPr>
      <w:r>
        <w:rPr>
          <w:rStyle w:val="FootnoteReference"/>
        </w:rPr>
        <w:footnoteRef/>
      </w:r>
      <w:r>
        <w:rPr>
          <w:rFonts w:hint="cs"/>
          <w:rtl/>
          <w:lang w:bidi="ar-SA"/>
        </w:rPr>
        <w:t xml:space="preserve">  </w:t>
      </w:r>
      <w:r>
        <w:rPr>
          <w:rFonts w:hint="cs"/>
          <w:rtl/>
          <w:lang w:bidi="ar-SA"/>
        </w:rPr>
        <w:t>المرفق</w:t>
      </w:r>
      <w:r w:rsidRPr="00FC0AA6">
        <w:rPr>
          <w:rtl/>
          <w:lang w:bidi="ar-SA"/>
        </w:rPr>
        <w:t xml:space="preserve"> الرابع </w:t>
      </w:r>
      <w:r>
        <w:rPr>
          <w:rFonts w:hint="cs"/>
          <w:rtl/>
          <w:lang w:bidi="ar-SA"/>
        </w:rPr>
        <w:t>ب</w:t>
      </w:r>
      <w:r w:rsidRPr="00FC0AA6">
        <w:rPr>
          <w:rtl/>
          <w:lang w:bidi="ar-SA"/>
        </w:rPr>
        <w:t xml:space="preserve">الوثيقة </w:t>
      </w:r>
      <w:r>
        <w:rPr>
          <w:lang w:val="en-US"/>
        </w:rPr>
        <w:t>UNEP/OzL.Pro/ExCom/86/4</w:t>
      </w:r>
    </w:p>
  </w:footnote>
  <w:footnote w:id="14">
    <w:p w14:paraId="7EFCCE1E" w14:textId="77777777" w:rsidR="00E72692" w:rsidRDefault="00E72692" w:rsidP="00FE5717">
      <w:pPr>
        <w:pStyle w:val="FootnoteText"/>
        <w:bidi/>
        <w:rPr>
          <w:rtl/>
          <w:lang w:bidi="ar-SA"/>
        </w:rPr>
      </w:pPr>
      <w:r>
        <w:rPr>
          <w:rStyle w:val="FootnoteReference"/>
        </w:rPr>
        <w:footnoteRef/>
      </w:r>
      <w:r>
        <w:rPr>
          <w:rFonts w:hint="cs"/>
          <w:rtl/>
          <w:lang w:bidi="ar-SA"/>
        </w:rPr>
        <w:t xml:space="preserve"> </w:t>
      </w:r>
      <w:r w:rsidRPr="00093C85">
        <w:rPr>
          <w:lang w:val="es-ES"/>
        </w:rPr>
        <w:t>MEX/PHA/64/INV/157</w:t>
      </w:r>
    </w:p>
  </w:footnote>
  <w:footnote w:id="15">
    <w:p w14:paraId="437C5793" w14:textId="77777777" w:rsidR="00E72692" w:rsidRPr="00FC0AA6" w:rsidRDefault="00E72692" w:rsidP="00FE5717">
      <w:pPr>
        <w:pStyle w:val="FootnoteText"/>
        <w:bidi/>
        <w:rPr>
          <w:rtl/>
          <w:lang w:bidi="ar-SA"/>
        </w:rPr>
      </w:pPr>
      <w:r>
        <w:rPr>
          <w:rStyle w:val="FootnoteReference"/>
        </w:rPr>
        <w:footnoteRef/>
      </w:r>
      <w:r>
        <w:rPr>
          <w:rFonts w:hint="cs"/>
          <w:rtl/>
          <w:lang w:bidi="ar-SA"/>
        </w:rPr>
        <w:t xml:space="preserve"> </w:t>
      </w:r>
      <w:r w:rsidRPr="00093C85">
        <w:rPr>
          <w:lang w:val="es-ES"/>
        </w:rPr>
        <w:t>MEX/PHA/75/TAS/144</w:t>
      </w:r>
    </w:p>
  </w:footnote>
  <w:footnote w:id="16">
    <w:p w14:paraId="143873DA" w14:textId="77777777" w:rsidR="00E72692" w:rsidRDefault="00E72692" w:rsidP="00692146">
      <w:pPr>
        <w:pStyle w:val="FootnoteText"/>
        <w:bidi/>
        <w:rPr>
          <w:rtl/>
          <w:lang w:bidi="ar-SA"/>
        </w:rPr>
      </w:pPr>
      <w:r>
        <w:rPr>
          <w:rStyle w:val="FootnoteReference"/>
        </w:rPr>
        <w:footnoteRef/>
      </w:r>
      <w:r>
        <w:rPr>
          <w:rFonts w:hint="cs"/>
          <w:rtl/>
          <w:lang w:bidi="ar-SA"/>
        </w:rPr>
        <w:t xml:space="preserve"> </w:t>
      </w:r>
      <w:r w:rsidRPr="00320629">
        <w:rPr>
          <w:rtl/>
          <w:lang w:bidi="ar-SA"/>
        </w:rPr>
        <w:t xml:space="preserve">تم سحب طلب الشريحة </w:t>
      </w:r>
      <w:r>
        <w:rPr>
          <w:rFonts w:hint="cs"/>
          <w:rtl/>
          <w:lang w:bidi="ar-SA"/>
        </w:rPr>
        <w:t>لأن</w:t>
      </w:r>
      <w:r w:rsidRPr="00320629">
        <w:rPr>
          <w:rtl/>
          <w:lang w:bidi="ar-SA"/>
        </w:rPr>
        <w:t xml:space="preserve"> مستوى الصرف</w:t>
      </w:r>
      <w:r>
        <w:rPr>
          <w:rFonts w:hint="cs"/>
          <w:rtl/>
          <w:lang w:bidi="ar-SA"/>
        </w:rPr>
        <w:t xml:space="preserve"> كان</w:t>
      </w:r>
      <w:r w:rsidRPr="00320629">
        <w:rPr>
          <w:rtl/>
          <w:lang w:bidi="ar-SA"/>
        </w:rPr>
        <w:t xml:space="preserve"> أقل من عتبة 20 في المائة.</w:t>
      </w:r>
      <w:r>
        <w:rPr>
          <w:rFonts w:hint="cs"/>
          <w:rtl/>
          <w:lang w:bidi="ar-SA"/>
        </w:rPr>
        <w:t xml:space="preserve"> </w:t>
      </w:r>
    </w:p>
  </w:footnote>
  <w:footnote w:id="17">
    <w:p w14:paraId="54C136AE" w14:textId="77777777" w:rsidR="00E72692" w:rsidRDefault="00E72692" w:rsidP="00692146">
      <w:pPr>
        <w:pStyle w:val="FootnoteText"/>
        <w:bidi/>
        <w:rPr>
          <w:rtl/>
          <w:lang w:bidi="ar-SA"/>
        </w:rPr>
      </w:pPr>
      <w:r>
        <w:rPr>
          <w:rStyle w:val="FootnoteReference"/>
        </w:rPr>
        <w:footnoteRef/>
      </w:r>
      <w:r>
        <w:rPr>
          <w:rFonts w:hint="cs"/>
          <w:rtl/>
          <w:lang w:bidi="ar-SA"/>
        </w:rPr>
        <w:t xml:space="preserve">  </w:t>
      </w:r>
      <w:r w:rsidRPr="00FE5717">
        <w:rPr>
          <w:rtl/>
          <w:lang w:bidi="ar-SA"/>
        </w:rPr>
        <w:t xml:space="preserve">سيناقش اجتماع اللجنة التنفيذية التاسع والثمانين </w:t>
      </w:r>
      <w:r>
        <w:rPr>
          <w:rFonts w:hint="cs"/>
          <w:rtl/>
          <w:lang w:bidi="ar-SA"/>
        </w:rPr>
        <w:t>مسائل</w:t>
      </w:r>
      <w:r w:rsidRPr="00FE5717">
        <w:rPr>
          <w:rtl/>
          <w:lang w:bidi="ar-SA"/>
        </w:rPr>
        <w:t xml:space="preserve"> السياسة فقط.</w:t>
      </w:r>
    </w:p>
  </w:footnote>
  <w:footnote w:id="18">
    <w:p w14:paraId="135B8BCD" w14:textId="77777777" w:rsidR="00E72692" w:rsidRPr="00692146" w:rsidRDefault="00E72692" w:rsidP="00692146">
      <w:pPr>
        <w:pStyle w:val="FootnoteText"/>
        <w:bidi/>
        <w:rPr>
          <w:rtl/>
          <w:lang w:val="en-US" w:bidi="ar-SA"/>
        </w:rPr>
      </w:pPr>
      <w:r>
        <w:rPr>
          <w:rStyle w:val="FootnoteReference"/>
        </w:rPr>
        <w:footnoteRef/>
      </w:r>
      <w:r>
        <w:rPr>
          <w:rFonts w:hint="cs"/>
          <w:rtl/>
          <w:lang w:bidi="ar-SA"/>
        </w:rPr>
        <w:t xml:space="preserve">  </w:t>
      </w:r>
      <w:r>
        <w:rPr>
          <w:rFonts w:hint="cs"/>
          <w:rtl/>
          <w:lang w:bidi="ar-SA"/>
        </w:rPr>
        <w:t>المرفق</w:t>
      </w:r>
      <w:r w:rsidRPr="00FE5717">
        <w:rPr>
          <w:rtl/>
          <w:lang w:bidi="ar-SA"/>
        </w:rPr>
        <w:t xml:space="preserve"> الحادي عشر </w:t>
      </w:r>
      <w:r>
        <w:rPr>
          <w:rFonts w:hint="cs"/>
          <w:rtl/>
          <w:lang w:bidi="ar-SA"/>
        </w:rPr>
        <w:t>ب</w:t>
      </w:r>
      <w:r w:rsidRPr="00FE5717">
        <w:rPr>
          <w:rtl/>
          <w:lang w:bidi="ar-SA"/>
        </w:rPr>
        <w:t xml:space="preserve">الوثيقة </w:t>
      </w:r>
      <w:r w:rsidRPr="007F42E0">
        <w:rPr>
          <w:lang w:val="en-US"/>
        </w:rPr>
        <w:t>UNEP/OzL.Pro/ExCom/87/</w:t>
      </w:r>
      <w:r>
        <w:rPr>
          <w:lang w:val="en-US"/>
        </w:rPr>
        <w:t>58</w:t>
      </w:r>
    </w:p>
  </w:footnote>
  <w:footnote w:id="19">
    <w:p w14:paraId="3A0F021A" w14:textId="77777777" w:rsidR="00E72692" w:rsidRDefault="00E72692" w:rsidP="007F1B88">
      <w:pPr>
        <w:pStyle w:val="FootnoteText"/>
        <w:bidi/>
        <w:rPr>
          <w:rtl/>
          <w:lang w:bidi="ar-SA"/>
        </w:rPr>
      </w:pPr>
      <w:r>
        <w:rPr>
          <w:rStyle w:val="FootnoteReference"/>
        </w:rPr>
        <w:footnoteRef/>
      </w:r>
      <w:r>
        <w:rPr>
          <w:rFonts w:hint="cs"/>
          <w:rtl/>
        </w:rPr>
        <w:t xml:space="preserve"> </w:t>
      </w:r>
      <w:r w:rsidRPr="00FE5717">
        <w:rPr>
          <w:rtl/>
          <w:lang w:bidi="ar-SA"/>
        </w:rPr>
        <w:t>تم تعديل شريحة التمويل بعد خصم</w:t>
      </w:r>
      <w:r>
        <w:rPr>
          <w:rFonts w:hint="cs"/>
          <w:rtl/>
          <w:lang w:bidi="ar-SA"/>
        </w:rPr>
        <w:t xml:space="preserve"> المبلغ</w:t>
      </w:r>
      <w:r w:rsidRPr="00FE5717">
        <w:rPr>
          <w:rtl/>
          <w:lang w:bidi="ar-SA"/>
        </w:rPr>
        <w:t xml:space="preserve"> 747</w:t>
      </w:r>
      <w:r>
        <w:rPr>
          <w:rFonts w:hint="cs"/>
          <w:rtl/>
          <w:lang w:bidi="ar-SA"/>
        </w:rPr>
        <w:t>,</w:t>
      </w:r>
      <w:r w:rsidRPr="00FE5717">
        <w:rPr>
          <w:rtl/>
          <w:lang w:bidi="ar-SA"/>
        </w:rPr>
        <w:t>533 دولار أمريكي</w:t>
      </w:r>
      <w:r>
        <w:rPr>
          <w:rtl/>
          <w:lang w:bidi="ar-SA"/>
        </w:rPr>
        <w:t xml:space="preserve"> المرتبط</w:t>
      </w:r>
      <w:r w:rsidRPr="00FE5717">
        <w:rPr>
          <w:rtl/>
          <w:lang w:bidi="ar-SA"/>
        </w:rPr>
        <w:t xml:space="preserve"> بإلغاء</w:t>
      </w:r>
      <w:r>
        <w:rPr>
          <w:rFonts w:hint="cs"/>
          <w:rtl/>
          <w:lang w:bidi="ar-SA"/>
        </w:rPr>
        <w:t xml:space="preserve"> تحويل شركة في قطاع الرغوة </w:t>
      </w:r>
      <w:r>
        <w:t>(</w:t>
      </w:r>
      <w:r w:rsidRPr="00700406">
        <w:t>Alyem</w:t>
      </w:r>
      <w:r>
        <w:t>)</w:t>
      </w:r>
      <w:r>
        <w:rPr>
          <w:rFonts w:hint="cs"/>
          <w:rtl/>
          <w:lang w:bidi="ar-SA"/>
        </w:rPr>
        <w:t xml:space="preserve">، واعيدت هذه الأموال إلى الصندوق متعدد الأطراف.  </w:t>
      </w:r>
    </w:p>
  </w:footnote>
  <w:footnote w:id="20">
    <w:p w14:paraId="6CD075FC" w14:textId="77777777" w:rsidR="00E72692" w:rsidRDefault="00E72692" w:rsidP="007F1B88">
      <w:pPr>
        <w:pStyle w:val="FootnoteText"/>
        <w:bidi/>
        <w:rPr>
          <w:rtl/>
          <w:lang w:bidi="ar-SA"/>
        </w:rPr>
      </w:pPr>
      <w:r>
        <w:rPr>
          <w:rStyle w:val="FootnoteReference"/>
        </w:rPr>
        <w:footnoteRef/>
      </w:r>
      <w:r>
        <w:rPr>
          <w:rFonts w:hint="cs"/>
          <w:rtl/>
        </w:rPr>
        <w:t xml:space="preserve">  </w:t>
      </w:r>
      <w:r>
        <w:rPr>
          <w:rFonts w:hint="cs"/>
          <w:rtl/>
          <w:lang w:bidi="ar-SA"/>
        </w:rPr>
        <w:t>المرفق</w:t>
      </w:r>
      <w:r w:rsidRPr="00FE5717">
        <w:rPr>
          <w:rtl/>
          <w:lang w:bidi="ar-SA"/>
        </w:rPr>
        <w:t xml:space="preserve"> الثامن </w:t>
      </w:r>
      <w:r>
        <w:rPr>
          <w:rFonts w:hint="cs"/>
          <w:rtl/>
          <w:lang w:bidi="ar-SA"/>
        </w:rPr>
        <w:t>ب</w:t>
      </w:r>
      <w:r w:rsidRPr="00FE5717">
        <w:rPr>
          <w:rtl/>
          <w:lang w:bidi="ar-SA"/>
        </w:rPr>
        <w:t xml:space="preserve">الوثيقة </w:t>
      </w:r>
      <w:r w:rsidR="00CB7D80">
        <w:fldChar w:fldCharType="begin"/>
      </w:r>
      <w:r w:rsidR="00CB7D80">
        <w:instrText xml:space="preserve"> DOCPROPERTY "Document number"  \* MERGEFORMAT </w:instrText>
      </w:r>
      <w:r w:rsidR="00CB7D80">
        <w:fldChar w:fldCharType="separate"/>
      </w:r>
      <w:r w:rsidRPr="00365F9D">
        <w:t>UNEP/OzL.Pro/ExCom/86/</w:t>
      </w:r>
      <w:r>
        <w:t>100</w:t>
      </w:r>
      <w:r w:rsidR="00CB7D80">
        <w:fldChar w:fldCharType="end"/>
      </w:r>
      <w:r w:rsidRPr="00FE5717">
        <w:rPr>
          <w:rtl/>
          <w:lang w:bidi="ar-SA"/>
        </w:rPr>
        <w:t>.</w:t>
      </w:r>
      <w:r>
        <w:rPr>
          <w:rFonts w:hint="cs"/>
          <w:rtl/>
          <w:lang w:bidi="ar-SA"/>
        </w:rPr>
        <w:t xml:space="preserve">  </w:t>
      </w:r>
    </w:p>
  </w:footnote>
  <w:footnote w:id="21">
    <w:p w14:paraId="144B3CE2" w14:textId="77777777" w:rsidR="00E72692" w:rsidRDefault="00E72692" w:rsidP="00266CF5">
      <w:pPr>
        <w:pStyle w:val="FootnoteText"/>
        <w:bidi/>
        <w:rPr>
          <w:rtl/>
          <w:lang w:bidi="ar-SA"/>
        </w:rPr>
      </w:pPr>
      <w:r>
        <w:rPr>
          <w:rStyle w:val="FootnoteReference"/>
        </w:rPr>
        <w:footnoteRef/>
      </w:r>
      <w:r>
        <w:rPr>
          <w:rFonts w:hint="cs"/>
          <w:rtl/>
        </w:rPr>
        <w:t xml:space="preserve">  </w:t>
      </w:r>
      <w:r>
        <w:rPr>
          <w:rtl/>
        </w:rPr>
        <w:t xml:space="preserve">مؤتمر الأمم المتحدة للتجارة </w:t>
      </w:r>
      <w:r>
        <w:rPr>
          <w:rFonts w:hint="cs"/>
          <w:rtl/>
        </w:rPr>
        <w:t>وتطوير</w:t>
      </w:r>
      <w:r w:rsidRPr="003B357F">
        <w:rPr>
          <w:rtl/>
        </w:rPr>
        <w:t xml:space="preserve"> النظام الآلي للبيانات الجمركية.</w:t>
      </w:r>
      <w:r>
        <w:rPr>
          <w:rFonts w:hint="cs"/>
          <w:rtl/>
          <w:lang w:bidi="ar-SA"/>
        </w:rPr>
        <w:t xml:space="preserve">  </w:t>
      </w:r>
    </w:p>
  </w:footnote>
  <w:footnote w:id="22">
    <w:p w14:paraId="256B7927" w14:textId="77777777" w:rsidR="00E72692" w:rsidRPr="00E33AC3" w:rsidRDefault="00E72692" w:rsidP="00B658C7">
      <w:pPr>
        <w:pStyle w:val="FootnoteText"/>
        <w:bidi/>
        <w:rPr>
          <w:lang w:val="en-US"/>
        </w:rPr>
      </w:pPr>
      <w:r>
        <w:rPr>
          <w:rStyle w:val="FootnoteReference"/>
        </w:rPr>
        <w:footnoteRef/>
      </w:r>
      <w:r>
        <w:rPr>
          <w:rFonts w:hint="cs"/>
          <w:rtl/>
        </w:rPr>
        <w:t xml:space="preserve">  </w:t>
      </w:r>
      <w:r w:rsidRPr="003B357F">
        <w:rPr>
          <w:rtl/>
          <w:lang w:bidi="ar-SA"/>
        </w:rPr>
        <w:t xml:space="preserve">الفقرة 14 من الوثيقة </w:t>
      </w:r>
      <w:r w:rsidRPr="0065544A">
        <w:t>UNEP/OzL.Pro/ExCom/86/73</w:t>
      </w:r>
    </w:p>
    <w:p w14:paraId="271398D9" w14:textId="77777777" w:rsidR="00E72692" w:rsidRDefault="00E72692" w:rsidP="00B658C7">
      <w:pPr>
        <w:pStyle w:val="FootnoteText"/>
        <w:bidi/>
        <w:rPr>
          <w:rtl/>
          <w:lang w:bidi="ar-SA"/>
        </w:rPr>
      </w:pPr>
      <w:r>
        <w:rPr>
          <w:rFonts w:hint="cs"/>
          <w:rtl/>
          <w:lang w:bidi="ar-SA"/>
        </w:rPr>
        <w:t xml:space="preserve">  </w:t>
      </w:r>
    </w:p>
  </w:footnote>
  <w:footnote w:id="23">
    <w:p w14:paraId="35DB81D8" w14:textId="77777777" w:rsidR="00E72692" w:rsidRDefault="00E72692" w:rsidP="006E0B11">
      <w:pPr>
        <w:pStyle w:val="FootnoteText"/>
        <w:bidi/>
        <w:rPr>
          <w:rtl/>
        </w:rPr>
      </w:pPr>
      <w:r>
        <w:rPr>
          <w:rStyle w:val="FootnoteReference"/>
        </w:rPr>
        <w:footnoteRef/>
      </w:r>
      <w:r>
        <w:rPr>
          <w:rFonts w:hint="cs"/>
          <w:rtl/>
          <w:lang w:bidi="ar-SA"/>
        </w:rPr>
        <w:t xml:space="preserve">  </w:t>
      </w:r>
      <w:r>
        <w:rPr>
          <w:rFonts w:hint="cs"/>
          <w:rtl/>
          <w:lang w:bidi="ar-SA"/>
        </w:rPr>
        <w:t xml:space="preserve">الوثيقة </w:t>
      </w:r>
      <w:r>
        <w:t>UNEP/OzL.Pro/ExCom/84/49</w:t>
      </w:r>
      <w:r>
        <w:rPr>
          <w:rFonts w:hint="cs"/>
          <w:rtl/>
          <w:lang w:bidi="ar-SA"/>
        </w:rPr>
        <w:t xml:space="preserve"> </w:t>
      </w:r>
    </w:p>
  </w:footnote>
  <w:footnote w:id="24">
    <w:p w14:paraId="4110FA1C" w14:textId="77777777" w:rsidR="00E72692" w:rsidRPr="00D22298" w:rsidRDefault="00E72692" w:rsidP="006E0B11">
      <w:pPr>
        <w:pStyle w:val="FootnoteText"/>
        <w:bidi/>
      </w:pPr>
      <w:r>
        <w:rPr>
          <w:rStyle w:val="FootnoteReference"/>
        </w:rPr>
        <w:footnoteRef/>
      </w:r>
      <w:r>
        <w:rPr>
          <w:rFonts w:hint="cs"/>
          <w:rtl/>
          <w:lang w:bidi="ar-SA"/>
        </w:rPr>
        <w:t xml:space="preserve">  </w:t>
      </w:r>
      <w:r>
        <w:rPr>
          <w:rFonts w:hint="cs"/>
          <w:rtl/>
          <w:lang w:bidi="ar-SA"/>
        </w:rPr>
        <w:t xml:space="preserve">الوثيقة </w:t>
      </w:r>
      <w:r>
        <w:t>UNEP/OzL.Pro/ExCom/86/21</w:t>
      </w:r>
    </w:p>
    <w:p w14:paraId="4357D851" w14:textId="77777777" w:rsidR="00E72692" w:rsidRPr="006E0B11" w:rsidRDefault="00E72692" w:rsidP="006E0B11">
      <w:pPr>
        <w:pStyle w:val="FootnoteText"/>
        <w:bidi/>
        <w:rPr>
          <w:rtl/>
          <w:lang w:bidi="ar-SA"/>
        </w:rPr>
      </w:pPr>
    </w:p>
  </w:footnote>
  <w:footnote w:id="25">
    <w:p w14:paraId="1C127498" w14:textId="77777777" w:rsidR="00E72692" w:rsidRDefault="00E72692" w:rsidP="00266CF5">
      <w:pPr>
        <w:pStyle w:val="FootnoteText"/>
        <w:bidi/>
        <w:rPr>
          <w:rtl/>
          <w:lang w:bidi="ar-SA"/>
        </w:rPr>
      </w:pPr>
      <w:r>
        <w:rPr>
          <w:rStyle w:val="FootnoteReference"/>
        </w:rPr>
        <w:footnoteRef/>
      </w:r>
      <w:r>
        <w:rPr>
          <w:rFonts w:hint="cs"/>
          <w:rtl/>
          <w:lang w:bidi="ar-SA"/>
        </w:rPr>
        <w:t xml:space="preserve"> </w:t>
      </w:r>
      <w:r w:rsidRPr="00A7775F">
        <w:rPr>
          <w:rtl/>
          <w:lang w:bidi="ar-SA"/>
        </w:rPr>
        <w:t>لم يتم تسليم دفعة أولية من ضواغط</w:t>
      </w:r>
      <w:r>
        <w:rPr>
          <w:rFonts w:hint="cs"/>
          <w:rtl/>
          <w:lang w:bidi="ar-SA"/>
        </w:rPr>
        <w:t xml:space="preserve"> المادة</w:t>
      </w:r>
      <w:r w:rsidRPr="00A7775F">
        <w:rPr>
          <w:rtl/>
          <w:lang w:bidi="ar-SA"/>
        </w:rPr>
        <w:t xml:space="preserve"> </w:t>
      </w:r>
      <w:r w:rsidRPr="00A7775F">
        <w:rPr>
          <w:lang w:bidi="ar-SA"/>
        </w:rPr>
        <w:t>R-290</w:t>
      </w:r>
      <w:r w:rsidRPr="00A7775F">
        <w:rPr>
          <w:rtl/>
          <w:lang w:bidi="ar-SA"/>
        </w:rPr>
        <w:t xml:space="preserve"> التي تم شراؤها لأنها لم تجتاز معايير جودة </w:t>
      </w:r>
      <w:r>
        <w:rPr>
          <w:rFonts w:hint="cs"/>
          <w:rtl/>
          <w:lang w:bidi="ar-SA"/>
        </w:rPr>
        <w:t>التصنيع</w:t>
      </w:r>
      <w:r w:rsidRPr="00A7775F">
        <w:rPr>
          <w:rtl/>
          <w:lang w:bidi="ar-SA"/>
        </w:rPr>
        <w:t xml:space="preserve">؛ </w:t>
      </w:r>
      <w:r>
        <w:rPr>
          <w:rFonts w:hint="cs"/>
          <w:rtl/>
          <w:lang w:bidi="ar-SA"/>
        </w:rPr>
        <w:t>و</w:t>
      </w:r>
      <w:r w:rsidRPr="00A7775F">
        <w:rPr>
          <w:rtl/>
          <w:lang w:bidi="ar-SA"/>
        </w:rPr>
        <w:t>تمكنت الشركة المصنعة للض</w:t>
      </w:r>
      <w:r>
        <w:rPr>
          <w:rFonts w:hint="cs"/>
          <w:rtl/>
          <w:lang w:bidi="ar-SA"/>
        </w:rPr>
        <w:t>و</w:t>
      </w:r>
      <w:r w:rsidRPr="00A7775F">
        <w:rPr>
          <w:rtl/>
          <w:lang w:bidi="ar-SA"/>
        </w:rPr>
        <w:t>اغط من حل مشكلة الجودة وشحن الضواغط معلق بسبب جائحة</w:t>
      </w:r>
      <w:r>
        <w:rPr>
          <w:rFonts w:hint="cs"/>
          <w:rtl/>
          <w:lang w:bidi="ar-SA"/>
        </w:rPr>
        <w:t xml:space="preserve"> كوفيد-19</w:t>
      </w:r>
      <w:r w:rsidRPr="00A7775F">
        <w:rPr>
          <w:rtl/>
          <w:lang w:bidi="ar-SA"/>
        </w:rPr>
        <w:t>.</w:t>
      </w:r>
    </w:p>
  </w:footnote>
  <w:footnote w:id="26">
    <w:p w14:paraId="0B0FA48B" w14:textId="77777777" w:rsidR="00E72692" w:rsidRPr="00A7775F" w:rsidRDefault="00E72692" w:rsidP="00266CF5">
      <w:pPr>
        <w:pStyle w:val="FootnoteText"/>
        <w:bidi/>
        <w:rPr>
          <w:rtl/>
          <w:lang w:bidi="ar-SA"/>
        </w:rPr>
      </w:pPr>
      <w:r>
        <w:rPr>
          <w:rStyle w:val="FootnoteReference"/>
        </w:rPr>
        <w:footnoteRef/>
      </w:r>
      <w:r>
        <w:rPr>
          <w:rFonts w:hint="cs"/>
          <w:rtl/>
          <w:lang w:bidi="ar-SA"/>
        </w:rPr>
        <w:t xml:space="preserve"> </w:t>
      </w:r>
      <w:r>
        <w:rPr>
          <w:rFonts w:hint="cs"/>
          <w:rtl/>
          <w:lang w:bidi="ar-SA"/>
        </w:rPr>
        <w:t>وفقا</w:t>
      </w:r>
      <w:r w:rsidRPr="00A7775F">
        <w:rPr>
          <w:rtl/>
          <w:lang w:bidi="ar-SA"/>
        </w:rPr>
        <w:t xml:space="preserve"> </w:t>
      </w:r>
      <w:r>
        <w:rPr>
          <w:rFonts w:hint="cs"/>
          <w:rtl/>
          <w:lang w:bidi="ar-SA"/>
        </w:rPr>
        <w:t>ل</w:t>
      </w:r>
      <w:r w:rsidRPr="00A7775F">
        <w:rPr>
          <w:rtl/>
          <w:lang w:bidi="ar-SA"/>
        </w:rPr>
        <w:t>لوائح مجلس التعاون الخل</w:t>
      </w:r>
      <w:r>
        <w:rPr>
          <w:rtl/>
          <w:lang w:bidi="ar-SA"/>
        </w:rPr>
        <w:t>يجي لوضع مكيفات الهواء في السوق</w:t>
      </w:r>
      <w:r w:rsidRPr="00A7775F">
        <w:rPr>
          <w:rtl/>
          <w:lang w:bidi="ar-SA"/>
        </w:rPr>
        <w:t xml:space="preserve">، يلزم الحصول على شهادة (يشار إليها باسم شهادة </w:t>
      </w:r>
      <w:r w:rsidRPr="00A7775F">
        <w:rPr>
          <w:lang w:bidi="ar-SA"/>
        </w:rPr>
        <w:t>G-mark</w:t>
      </w:r>
      <w:r w:rsidRPr="00A7775F">
        <w:rPr>
          <w:rtl/>
          <w:lang w:bidi="ar-SA"/>
        </w:rPr>
        <w:t>).</w:t>
      </w:r>
    </w:p>
  </w:footnote>
  <w:footnote w:id="27">
    <w:p w14:paraId="72281A3F" w14:textId="77777777" w:rsidR="00E72692" w:rsidRDefault="00E72692" w:rsidP="0061221F">
      <w:pPr>
        <w:pStyle w:val="FootnoteText"/>
        <w:bidi/>
        <w:rPr>
          <w:rtl/>
          <w:lang w:bidi="ar-SA"/>
        </w:rPr>
      </w:pPr>
      <w:r>
        <w:rPr>
          <w:rStyle w:val="FootnoteReference"/>
        </w:rPr>
        <w:footnoteRef/>
      </w:r>
      <w:r>
        <w:rPr>
          <w:rFonts w:hint="cs"/>
          <w:rtl/>
        </w:rPr>
        <w:t xml:space="preserve">  </w:t>
      </w:r>
      <w:r w:rsidRPr="005269B4">
        <w:rPr>
          <w:rtl/>
          <w:lang w:bidi="ar-SA"/>
        </w:rPr>
        <w:t>طُلب من حكومة تونس واليونيدو واليونيب وحكومة فرنسا تقديم تقارير مرحلية عن تنفيذ برنامج العمل المرتبط بالشريحة النهائية سنوي</w:t>
      </w:r>
      <w:r>
        <w:rPr>
          <w:rFonts w:hint="cs"/>
          <w:rtl/>
          <w:lang w:bidi="ar-SA"/>
        </w:rPr>
        <w:t>ا</w:t>
      </w:r>
      <w:r>
        <w:rPr>
          <w:rtl/>
          <w:lang w:bidi="ar-SA"/>
        </w:rPr>
        <w:t xml:space="preserve"> حتى الانتهاء من المشروع</w:t>
      </w:r>
      <w:r w:rsidRPr="005269B4">
        <w:rPr>
          <w:rtl/>
          <w:lang w:bidi="ar-SA"/>
        </w:rPr>
        <w:t>، وتقارير التحقق ح</w:t>
      </w:r>
      <w:r>
        <w:rPr>
          <w:rtl/>
          <w:lang w:bidi="ar-SA"/>
        </w:rPr>
        <w:t>تى الموافقة على المرحلة الثانية</w:t>
      </w:r>
      <w:r w:rsidRPr="005269B4">
        <w:rPr>
          <w:rtl/>
          <w:lang w:bidi="ar-SA"/>
        </w:rPr>
        <w:t xml:space="preserve"> من خطة إدارة إزالة المواد الهيدروكلوروفلوروكربونية وتقرير إنجاز المشروع إلى الاجتماع الثامن والثمانين.</w:t>
      </w:r>
      <w:r>
        <w:rPr>
          <w:rFonts w:hint="cs"/>
          <w:rtl/>
          <w:lang w:bidi="ar-SA"/>
        </w:rPr>
        <w:t xml:space="preserve">  </w:t>
      </w:r>
    </w:p>
  </w:footnote>
  <w:footnote w:id="28">
    <w:p w14:paraId="0783D41B" w14:textId="77777777" w:rsidR="00E72692" w:rsidRDefault="00E72692" w:rsidP="004D7407">
      <w:pPr>
        <w:pStyle w:val="FootnoteText"/>
        <w:bidi/>
        <w:rPr>
          <w:rtl/>
        </w:rPr>
      </w:pPr>
      <w:r>
        <w:rPr>
          <w:rStyle w:val="FootnoteReference"/>
        </w:rPr>
        <w:footnoteRef/>
      </w:r>
      <w:r>
        <w:rPr>
          <w:rFonts w:hint="cs"/>
          <w:rtl/>
        </w:rPr>
        <w:t xml:space="preserve">  </w:t>
      </w:r>
      <w:r>
        <w:rPr>
          <w:rFonts w:hint="cs"/>
          <w:rtl/>
          <w:lang w:bidi="ar-SA"/>
        </w:rPr>
        <w:t xml:space="preserve">الوثيقة </w:t>
      </w:r>
      <w:r w:rsidRPr="00551E41">
        <w:t>UNEP/OzL.Pro/ExCom/</w:t>
      </w:r>
      <w:r>
        <w:t>84/60</w:t>
      </w:r>
      <w:r>
        <w:rPr>
          <w:rFonts w:hint="cs"/>
          <w:rtl/>
          <w:lang w:bidi="ar-SA"/>
        </w:rPr>
        <w:t xml:space="preserve">  </w:t>
      </w:r>
    </w:p>
  </w:footnote>
  <w:footnote w:id="29">
    <w:p w14:paraId="676CD4F7" w14:textId="77777777" w:rsidR="00E72692" w:rsidRDefault="00E72692" w:rsidP="0061221F">
      <w:pPr>
        <w:pStyle w:val="FootnoteText"/>
        <w:bidi/>
        <w:rPr>
          <w:rtl/>
          <w:lang w:bidi="ar-SA"/>
        </w:rPr>
      </w:pPr>
      <w:r>
        <w:rPr>
          <w:rStyle w:val="FootnoteReference"/>
        </w:rPr>
        <w:footnoteRef/>
      </w:r>
      <w:r>
        <w:rPr>
          <w:rFonts w:hint="cs"/>
          <w:rtl/>
          <w:lang w:bidi="ar-SA"/>
        </w:rPr>
        <w:t xml:space="preserve"> </w:t>
      </w:r>
      <w:r w:rsidRPr="00A2404F">
        <w:rPr>
          <w:rtl/>
          <w:lang w:bidi="ar-SA"/>
        </w:rPr>
        <w:t xml:space="preserve">بلغ إجمالي التكاليف الرأسمالية الإضافية المتفق عليها لشركة </w:t>
      </w:r>
      <w:r w:rsidRPr="00A2404F">
        <w:rPr>
          <w:lang w:bidi="ar-SA"/>
        </w:rPr>
        <w:t>Le Panneau</w:t>
      </w:r>
      <w:r w:rsidRPr="00A2404F">
        <w:rPr>
          <w:rtl/>
          <w:lang w:bidi="ar-SA"/>
        </w:rPr>
        <w:t xml:space="preserve"> في الاجتماع الرابع</w:t>
      </w:r>
      <w:r>
        <w:rPr>
          <w:rtl/>
          <w:lang w:bidi="ar-SA"/>
        </w:rPr>
        <w:t xml:space="preserve"> والثمانين 313.500 دولار أمريكي</w:t>
      </w:r>
      <w:r w:rsidRPr="00A2404F">
        <w:rPr>
          <w:rtl/>
          <w:lang w:bidi="ar-SA"/>
        </w:rPr>
        <w:t xml:space="preserve">، </w:t>
      </w:r>
      <w:r>
        <w:rPr>
          <w:rFonts w:hint="cs"/>
          <w:rtl/>
          <w:lang w:bidi="ar-SA"/>
        </w:rPr>
        <w:t>اعتمد منها</w:t>
      </w:r>
      <w:r w:rsidRPr="00A2404F">
        <w:rPr>
          <w:rtl/>
          <w:lang w:bidi="ar-SA"/>
        </w:rPr>
        <w:t xml:space="preserve"> </w:t>
      </w:r>
      <w:r>
        <w:rPr>
          <w:rFonts w:hint="cs"/>
          <w:rtl/>
          <w:lang w:bidi="ar-SA"/>
        </w:rPr>
        <w:t xml:space="preserve">المبلغ </w:t>
      </w:r>
      <w:r w:rsidRPr="00A2404F">
        <w:rPr>
          <w:rtl/>
          <w:lang w:bidi="ar-SA"/>
        </w:rPr>
        <w:t>108</w:t>
      </w:r>
      <w:r>
        <w:rPr>
          <w:rFonts w:hint="cs"/>
          <w:rtl/>
          <w:lang w:bidi="ar-SA"/>
        </w:rPr>
        <w:t>,</w:t>
      </w:r>
      <w:r w:rsidRPr="00A2404F">
        <w:rPr>
          <w:rtl/>
          <w:lang w:bidi="ar-SA"/>
        </w:rPr>
        <w:t>000 دولار أمريكي</w:t>
      </w:r>
      <w:r>
        <w:rPr>
          <w:rFonts w:hint="cs"/>
          <w:rtl/>
          <w:lang w:bidi="ar-SA"/>
        </w:rPr>
        <w:t xml:space="preserve"> فقط</w:t>
      </w:r>
      <w:r w:rsidRPr="00A2404F">
        <w:rPr>
          <w:rtl/>
          <w:lang w:bidi="ar-SA"/>
        </w:rPr>
        <w:t>، وتم تعديلها بناءً على الاستهلاك المتبقي المؤهل للتمويل.</w:t>
      </w:r>
    </w:p>
  </w:footnote>
  <w:footnote w:id="30">
    <w:p w14:paraId="5532FAAB" w14:textId="77777777" w:rsidR="00E72692" w:rsidRDefault="00E72692" w:rsidP="0061221F">
      <w:pPr>
        <w:pStyle w:val="FootnoteText"/>
        <w:bidi/>
        <w:rPr>
          <w:rtl/>
          <w:lang w:bidi="ar-SA"/>
        </w:rPr>
      </w:pPr>
      <w:r>
        <w:rPr>
          <w:rStyle w:val="FootnoteReference"/>
        </w:rPr>
        <w:footnoteRef/>
      </w:r>
      <w:r>
        <w:rPr>
          <w:rFonts w:hint="cs"/>
          <w:rtl/>
        </w:rPr>
        <w:t xml:space="preserve">  </w:t>
      </w:r>
      <w:r>
        <w:rPr>
          <w:rFonts w:hint="cs"/>
          <w:rtl/>
          <w:lang w:bidi="ar-SA"/>
        </w:rPr>
        <w:t xml:space="preserve">تم تقديم </w:t>
      </w:r>
      <w:r w:rsidRPr="00A2404F">
        <w:rPr>
          <w:rtl/>
          <w:lang w:bidi="ar-SA"/>
        </w:rPr>
        <w:t>خطابات تؤكد هذا التغيير التكنولوجي من وزارة الشؤون المحلية والبيئة في تونس بتاريخ 16 أغسطس</w:t>
      </w:r>
      <w:r>
        <w:rPr>
          <w:rFonts w:hint="cs"/>
          <w:rtl/>
          <w:lang w:bidi="ar-SA"/>
        </w:rPr>
        <w:t>/ آب</w:t>
      </w:r>
      <w:r w:rsidRPr="00A2404F">
        <w:rPr>
          <w:rtl/>
          <w:lang w:bidi="ar-SA"/>
        </w:rPr>
        <w:t xml:space="preserve"> 2021.</w:t>
      </w:r>
      <w:r>
        <w:rPr>
          <w:rFonts w:hint="cs"/>
          <w:rtl/>
          <w:lang w:bidi="ar-SA"/>
        </w:rPr>
        <w:t xml:space="preserve">  </w:t>
      </w:r>
    </w:p>
  </w:footnote>
  <w:footnote w:id="31">
    <w:p w14:paraId="1FC76464" w14:textId="77777777" w:rsidR="00E72692" w:rsidRDefault="00E72692" w:rsidP="0061221F">
      <w:pPr>
        <w:pStyle w:val="FootnoteText"/>
        <w:bidi/>
        <w:rPr>
          <w:rtl/>
          <w:lang w:bidi="ar-SA"/>
        </w:rPr>
      </w:pPr>
      <w:r>
        <w:rPr>
          <w:rStyle w:val="FootnoteReference"/>
        </w:rPr>
        <w:footnoteRef/>
      </w:r>
      <w:r>
        <w:rPr>
          <w:rFonts w:hint="cs"/>
          <w:rtl/>
          <w:lang w:bidi="ar-SA"/>
        </w:rPr>
        <w:t xml:space="preserve"> </w:t>
      </w:r>
      <w:r>
        <w:rPr>
          <w:rtl/>
          <w:lang w:bidi="ar-SA"/>
        </w:rPr>
        <w:t xml:space="preserve">أن يطلب من برنامج </w:t>
      </w:r>
      <w:r>
        <w:rPr>
          <w:rFonts w:hint="cs"/>
          <w:rtl/>
          <w:lang w:bidi="ar-SA"/>
        </w:rPr>
        <w:t>اليوئنديبي</w:t>
      </w:r>
      <w:r w:rsidRPr="00DD11D4">
        <w:rPr>
          <w:rtl/>
          <w:lang w:bidi="ar-SA"/>
        </w:rPr>
        <w:t xml:space="preserve"> تق</w:t>
      </w:r>
      <w:r>
        <w:rPr>
          <w:rtl/>
          <w:lang w:bidi="ar-SA"/>
        </w:rPr>
        <w:t>ديم تقارير مرحلية سنوية عن المشر</w:t>
      </w:r>
      <w:r>
        <w:rPr>
          <w:rFonts w:hint="cs"/>
          <w:rtl/>
          <w:lang w:bidi="ar-SA"/>
        </w:rPr>
        <w:t>و</w:t>
      </w:r>
      <w:r w:rsidRPr="00DD11D4">
        <w:rPr>
          <w:rtl/>
          <w:lang w:bidi="ar-SA"/>
        </w:rPr>
        <w:t>ع</w:t>
      </w:r>
      <w:r>
        <w:rPr>
          <w:rFonts w:hint="cs"/>
          <w:rtl/>
          <w:lang w:bidi="ar-SA"/>
        </w:rPr>
        <w:t>ات</w:t>
      </w:r>
      <w:r w:rsidRPr="00DD11D4">
        <w:rPr>
          <w:rtl/>
          <w:lang w:bidi="ar-SA"/>
        </w:rPr>
        <w:t xml:space="preserve"> التجريبية للتخلص من المواد المستنفدة للأوزون في ا</w:t>
      </w:r>
      <w:r>
        <w:rPr>
          <w:rtl/>
          <w:lang w:bidi="ar-SA"/>
        </w:rPr>
        <w:t>لبرازيل وكولومبيا باعتبارها "مشر</w:t>
      </w:r>
      <w:r>
        <w:rPr>
          <w:rFonts w:hint="cs"/>
          <w:rtl/>
          <w:lang w:bidi="ar-SA"/>
        </w:rPr>
        <w:t>و</w:t>
      </w:r>
      <w:r w:rsidRPr="00DD11D4">
        <w:rPr>
          <w:rtl/>
          <w:lang w:bidi="ar-SA"/>
        </w:rPr>
        <w:t>ع</w:t>
      </w:r>
      <w:r>
        <w:rPr>
          <w:rFonts w:hint="cs"/>
          <w:rtl/>
          <w:lang w:bidi="ar-SA"/>
        </w:rPr>
        <w:t>ات</w:t>
      </w:r>
      <w:r w:rsidRPr="00DD11D4">
        <w:rPr>
          <w:rtl/>
          <w:lang w:bidi="ar-SA"/>
        </w:rPr>
        <w:t xml:space="preserve"> </w:t>
      </w:r>
      <w:r>
        <w:rPr>
          <w:rFonts w:hint="cs"/>
          <w:rtl/>
          <w:lang w:bidi="ar-SA"/>
        </w:rPr>
        <w:t>محدد لها شروط إبلاغ معينة</w:t>
      </w:r>
      <w:r>
        <w:rPr>
          <w:rtl/>
          <w:lang w:bidi="ar-SA"/>
        </w:rPr>
        <w:t>" إلى أن يتم الانتهاء من المشر</w:t>
      </w:r>
      <w:r>
        <w:rPr>
          <w:rFonts w:hint="cs"/>
          <w:rtl/>
          <w:lang w:bidi="ar-SA"/>
        </w:rPr>
        <w:t>و</w:t>
      </w:r>
      <w:r w:rsidRPr="00DD11D4">
        <w:rPr>
          <w:rtl/>
          <w:lang w:bidi="ar-SA"/>
        </w:rPr>
        <w:t>ع</w:t>
      </w:r>
      <w:r>
        <w:rPr>
          <w:rFonts w:hint="cs"/>
          <w:rtl/>
          <w:lang w:bidi="ar-SA"/>
        </w:rPr>
        <w:t>ات</w:t>
      </w:r>
      <w:r w:rsidRPr="00DD11D4">
        <w:rPr>
          <w:rtl/>
          <w:lang w:bidi="ar-SA"/>
        </w:rPr>
        <w:t>.</w:t>
      </w:r>
    </w:p>
  </w:footnote>
  <w:footnote w:id="32">
    <w:p w14:paraId="3F6303E1" w14:textId="77777777" w:rsidR="00E72692" w:rsidRPr="003E6768" w:rsidRDefault="00E72692" w:rsidP="00DD11D4">
      <w:pPr>
        <w:pStyle w:val="FootnoteText"/>
        <w:bidi/>
        <w:rPr>
          <w:rtl/>
          <w:lang w:val="en-US" w:bidi="ar-SA"/>
        </w:rPr>
      </w:pPr>
      <w:r>
        <w:rPr>
          <w:rStyle w:val="FootnoteReference"/>
        </w:rPr>
        <w:footnoteRef/>
      </w:r>
      <w:r>
        <w:rPr>
          <w:rFonts w:hint="cs"/>
          <w:rtl/>
          <w:lang w:val="en-US" w:bidi="ar-SA"/>
        </w:rPr>
        <w:t xml:space="preserve">  </w:t>
      </w:r>
      <w:r w:rsidRPr="00DD11D4">
        <w:rPr>
          <w:rtl/>
          <w:lang w:val="en-US" w:bidi="ar-SA"/>
        </w:rPr>
        <w:t xml:space="preserve">مرفق ترميد في البرازيل حاصل على ترخيص من </w:t>
      </w:r>
      <w:r w:rsidRPr="00DD11D4">
        <w:rPr>
          <w:lang w:val="en-US" w:bidi="ar-SA"/>
        </w:rPr>
        <w:t>CETESB</w:t>
      </w:r>
      <w:r w:rsidRPr="00DD11D4">
        <w:rPr>
          <w:rtl/>
          <w:lang w:val="en-US" w:bidi="ar-SA"/>
        </w:rPr>
        <w:t xml:space="preserve"> (الشركة البيئية لولاية ساو باولو) لتدمير نفايات المواد المستنفدة للأوزون.</w:t>
      </w:r>
    </w:p>
  </w:footnote>
  <w:footnote w:id="33">
    <w:p w14:paraId="5498A761" w14:textId="77777777" w:rsidR="00E72692" w:rsidRDefault="00E72692" w:rsidP="00DD11D4">
      <w:pPr>
        <w:pStyle w:val="FootnoteText"/>
        <w:bidi/>
        <w:rPr>
          <w:rtl/>
          <w:lang w:bidi="ar-SA"/>
        </w:rPr>
      </w:pPr>
      <w:r>
        <w:rPr>
          <w:rStyle w:val="FootnoteReference"/>
        </w:rPr>
        <w:footnoteRef/>
      </w:r>
      <w:r>
        <w:rPr>
          <w:rFonts w:hint="cs"/>
          <w:rtl/>
          <w:lang w:bidi="ar-SA"/>
        </w:rPr>
        <w:t xml:space="preserve">  </w:t>
      </w:r>
      <w:r w:rsidRPr="00DD11D4">
        <w:rPr>
          <w:rtl/>
          <w:lang w:bidi="ar-SA"/>
        </w:rPr>
        <w:t>مركز الشمال الشرقي للتجديد وإعادة التدوير.</w:t>
      </w:r>
    </w:p>
  </w:footnote>
  <w:footnote w:id="34">
    <w:p w14:paraId="7F5A0981" w14:textId="77777777" w:rsidR="00E72692" w:rsidRDefault="00E72692" w:rsidP="0061221F">
      <w:pPr>
        <w:pStyle w:val="FootnoteText"/>
        <w:bidi/>
        <w:rPr>
          <w:rtl/>
          <w:lang w:bidi="ar-SA"/>
        </w:rPr>
      </w:pPr>
      <w:r>
        <w:rPr>
          <w:rStyle w:val="FootnoteReference"/>
        </w:rPr>
        <w:footnoteRef/>
      </w:r>
      <w:r>
        <w:rPr>
          <w:rFonts w:hint="cs"/>
          <w:rtl/>
          <w:lang w:bidi="ar-SA"/>
        </w:rPr>
        <w:t xml:space="preserve">  </w:t>
      </w:r>
      <w:r w:rsidRPr="00DD11D4">
        <w:rPr>
          <w:rtl/>
          <w:lang w:bidi="ar-SA"/>
        </w:rPr>
        <w:t xml:space="preserve">تم توقيع مذكرات تفاهم مع أربعة مراكز استصلاح لتمكينها من تنفيذ أنشطة مثل زيادة سعة التخزين والتعديلات / التحسينات في مختبراتها لتحليل ما إذا كان لا يزال من الممكن </w:t>
      </w:r>
      <w:r>
        <w:rPr>
          <w:rFonts w:hint="cs"/>
          <w:rtl/>
          <w:lang w:bidi="ar-SA"/>
        </w:rPr>
        <w:t>استرداد</w:t>
      </w:r>
      <w:r w:rsidRPr="00DD11D4">
        <w:rPr>
          <w:rtl/>
          <w:lang w:bidi="ar-SA"/>
        </w:rPr>
        <w:t xml:space="preserve"> النفايات</w:t>
      </w:r>
      <w:r>
        <w:rPr>
          <w:rtl/>
          <w:lang w:bidi="ar-SA"/>
        </w:rPr>
        <w:t xml:space="preserve"> التي تم جمعها وإعادة استخدامها، أو أنها جاهزة للتخلص منها</w:t>
      </w:r>
      <w:r w:rsidRPr="00DD11D4">
        <w:rPr>
          <w:rtl/>
          <w:lang w:bidi="ar-SA"/>
        </w:rPr>
        <w:t xml:space="preserve">؛ </w:t>
      </w:r>
      <w:r>
        <w:rPr>
          <w:rFonts w:hint="cs"/>
          <w:rtl/>
          <w:lang w:bidi="ar-SA"/>
        </w:rPr>
        <w:t>و</w:t>
      </w:r>
      <w:r w:rsidRPr="00DD11D4">
        <w:rPr>
          <w:rtl/>
          <w:lang w:bidi="ar-SA"/>
        </w:rPr>
        <w:t xml:space="preserve">تقدم هذه المراكز تقارير ربع سنوية توضح بالتفصيل كمية </w:t>
      </w:r>
      <w:r>
        <w:rPr>
          <w:rFonts w:hint="cs"/>
          <w:rtl/>
          <w:lang w:bidi="ar-SA"/>
        </w:rPr>
        <w:t>مواد التبريد</w:t>
      </w:r>
      <w:r w:rsidRPr="00DD11D4">
        <w:rPr>
          <w:rtl/>
          <w:lang w:bidi="ar-SA"/>
        </w:rPr>
        <w:t xml:space="preserve"> التي تم تحليلها وتثبت أن المختبر يعمل بموجب اللوائح البرازيلية القانونية.</w:t>
      </w:r>
    </w:p>
  </w:footnote>
  <w:footnote w:id="35">
    <w:p w14:paraId="3C2B8ED4" w14:textId="77777777" w:rsidR="00E72692" w:rsidRDefault="00E72692" w:rsidP="0061221F">
      <w:pPr>
        <w:pStyle w:val="FootnoteText"/>
        <w:bidi/>
        <w:rPr>
          <w:rtl/>
          <w:lang w:bidi="ar-SA"/>
        </w:rPr>
      </w:pPr>
      <w:r>
        <w:rPr>
          <w:rStyle w:val="FootnoteReference"/>
        </w:rPr>
        <w:footnoteRef/>
      </w:r>
      <w:r>
        <w:rPr>
          <w:rFonts w:hint="cs"/>
          <w:rtl/>
          <w:lang w:bidi="ar-SA"/>
        </w:rPr>
        <w:t xml:space="preserve">  </w:t>
      </w:r>
      <w:r>
        <w:rPr>
          <w:rFonts w:hint="cs"/>
          <w:rtl/>
          <w:lang w:bidi="ar-SA"/>
        </w:rPr>
        <w:t>ذكر</w:t>
      </w:r>
      <w:r w:rsidRPr="00564185">
        <w:rPr>
          <w:rtl/>
          <w:lang w:bidi="ar-SA"/>
        </w:rPr>
        <w:t xml:space="preserve"> </w:t>
      </w:r>
      <w:r>
        <w:rPr>
          <w:rFonts w:hint="cs"/>
          <w:rtl/>
          <w:lang w:bidi="ar-SA"/>
        </w:rPr>
        <w:t>اليوئنديبي</w:t>
      </w:r>
      <w:r w:rsidRPr="00564185">
        <w:rPr>
          <w:rtl/>
          <w:lang w:bidi="ar-SA"/>
        </w:rPr>
        <w:t xml:space="preserve"> أنه تم توفير معدات كروماتوغرافيا الغاز لتحسين وتعزيز تحليل نفايات </w:t>
      </w:r>
      <w:r>
        <w:rPr>
          <w:rFonts w:hint="cs"/>
          <w:rtl/>
          <w:lang w:bidi="ar-SA"/>
        </w:rPr>
        <w:t>مواد التبريد</w:t>
      </w:r>
      <w:r w:rsidRPr="00564185">
        <w:rPr>
          <w:rtl/>
          <w:lang w:bidi="ar-SA"/>
        </w:rPr>
        <w:t xml:space="preserve"> المجمعة وتأ</w:t>
      </w:r>
      <w:r>
        <w:rPr>
          <w:rtl/>
          <w:lang w:bidi="ar-SA"/>
        </w:rPr>
        <w:t>كيد ما إذا كانت بحاجة إلى تدمير</w:t>
      </w:r>
      <w:r w:rsidRPr="00564185">
        <w:rPr>
          <w:rtl/>
          <w:lang w:bidi="ar-SA"/>
        </w:rPr>
        <w:t>، كجزء من خطة العمل المنقحة التي سمحت بتمديد المشروع التجريبي في البرازيل.</w:t>
      </w:r>
    </w:p>
  </w:footnote>
  <w:footnote w:id="36">
    <w:p w14:paraId="6E132352" w14:textId="77777777" w:rsidR="00E72692" w:rsidRDefault="00E72692" w:rsidP="0061221F">
      <w:pPr>
        <w:pStyle w:val="FootnoteText"/>
        <w:bidi/>
        <w:rPr>
          <w:rtl/>
          <w:lang w:bidi="ar-SA"/>
        </w:rPr>
      </w:pPr>
      <w:r>
        <w:rPr>
          <w:rStyle w:val="FootnoteReference"/>
        </w:rPr>
        <w:footnoteRef/>
      </w:r>
      <w:r>
        <w:rPr>
          <w:rFonts w:hint="cs"/>
          <w:rtl/>
          <w:lang w:bidi="ar-SA"/>
        </w:rPr>
        <w:t xml:space="preserve">  </w:t>
      </w:r>
      <w:r w:rsidRPr="00564185">
        <w:rPr>
          <w:rtl/>
          <w:lang w:bidi="ar-SA"/>
        </w:rPr>
        <w:t>لاستكمال المشروع التجريبي للتخلص من نفايات المواد المستنفدة للأوزون في البرازيل بحلول ديسمبر</w:t>
      </w:r>
      <w:r>
        <w:rPr>
          <w:rFonts w:hint="cs"/>
          <w:rtl/>
          <w:lang w:bidi="ar-SA"/>
        </w:rPr>
        <w:t>/ كانون الأول</w:t>
      </w:r>
      <w:r>
        <w:rPr>
          <w:rtl/>
          <w:lang w:bidi="ar-SA"/>
        </w:rPr>
        <w:t xml:space="preserve"> 2022</w:t>
      </w:r>
      <w:r w:rsidRPr="00564185">
        <w:rPr>
          <w:rtl/>
          <w:lang w:bidi="ar-SA"/>
        </w:rPr>
        <w:t>، وتقدي</w:t>
      </w:r>
      <w:r>
        <w:rPr>
          <w:rtl/>
          <w:lang w:bidi="ar-SA"/>
        </w:rPr>
        <w:t xml:space="preserve">م التقرير النهائي للمشروع إلى </w:t>
      </w:r>
      <w:r>
        <w:rPr>
          <w:rFonts w:hint="cs"/>
          <w:rtl/>
          <w:lang w:bidi="ar-SA"/>
        </w:rPr>
        <w:t xml:space="preserve">أول </w:t>
      </w:r>
      <w:r w:rsidRPr="00564185">
        <w:rPr>
          <w:rtl/>
          <w:lang w:bidi="ar-SA"/>
        </w:rPr>
        <w:t xml:space="preserve">اجتماع </w:t>
      </w:r>
      <w:r>
        <w:rPr>
          <w:rFonts w:hint="cs"/>
          <w:rtl/>
          <w:lang w:bidi="ar-SA"/>
        </w:rPr>
        <w:t xml:space="preserve">في </w:t>
      </w:r>
      <w:r w:rsidRPr="00564185">
        <w:rPr>
          <w:rtl/>
          <w:lang w:bidi="ar-SA"/>
        </w:rPr>
        <w:t>عام 2023 وتقرير إ</w:t>
      </w:r>
      <w:r>
        <w:rPr>
          <w:rtl/>
          <w:lang w:bidi="ar-SA"/>
        </w:rPr>
        <w:t>نجاز المشروع في موعد أقصاه يولي</w:t>
      </w:r>
      <w:r>
        <w:rPr>
          <w:rFonts w:hint="cs"/>
          <w:rtl/>
          <w:lang w:bidi="ar-SA"/>
        </w:rPr>
        <w:t>ه/ تموز</w:t>
      </w:r>
      <w:r>
        <w:rPr>
          <w:rtl/>
          <w:lang w:bidi="ar-SA"/>
        </w:rPr>
        <w:t xml:space="preserve"> 2023</w:t>
      </w:r>
      <w:r w:rsidRPr="00564185">
        <w:rPr>
          <w:rtl/>
          <w:lang w:bidi="ar-SA"/>
        </w:rPr>
        <w:t>، وإعادة أرصدة الأموال في موعد أقصاه ديسمبر</w:t>
      </w:r>
      <w:r>
        <w:rPr>
          <w:rFonts w:hint="cs"/>
          <w:rtl/>
          <w:lang w:bidi="ar-SA"/>
        </w:rPr>
        <w:t>/ كانون الأول</w:t>
      </w:r>
      <w:r>
        <w:rPr>
          <w:rtl/>
          <w:lang w:bidi="ar-SA"/>
        </w:rPr>
        <w:t xml:space="preserve"> 2023</w:t>
      </w:r>
      <w:r w:rsidRPr="00564185">
        <w:rPr>
          <w:rtl/>
          <w:lang w:bidi="ar-SA"/>
        </w:rPr>
        <w:t xml:space="preserve">، على أساس أنه لن تنظر اللجنة التنفيذية في أي تمديدات أخرى لتاريخ </w:t>
      </w:r>
      <w:r>
        <w:rPr>
          <w:rFonts w:hint="cs"/>
          <w:rtl/>
          <w:lang w:bidi="ar-SA"/>
        </w:rPr>
        <w:t>إنجاز</w:t>
      </w:r>
      <w:r w:rsidRPr="00564185">
        <w:rPr>
          <w:rtl/>
          <w:lang w:bidi="ar-SA"/>
        </w:rPr>
        <w:t xml:space="preserve"> المشروع</w:t>
      </w:r>
    </w:p>
  </w:footnote>
  <w:footnote w:id="37">
    <w:p w14:paraId="6F3EE57D" w14:textId="77777777" w:rsidR="00E72692" w:rsidRDefault="00E72692" w:rsidP="00FD1A3C">
      <w:pPr>
        <w:pStyle w:val="FootnoteText"/>
        <w:bidi/>
        <w:rPr>
          <w:rtl/>
          <w:lang w:bidi="ar-SA"/>
        </w:rPr>
      </w:pPr>
      <w:r>
        <w:rPr>
          <w:rStyle w:val="FootnoteReference"/>
        </w:rPr>
        <w:footnoteRef/>
      </w:r>
      <w:r>
        <w:rPr>
          <w:rFonts w:hint="cs"/>
          <w:rtl/>
        </w:rPr>
        <w:t xml:space="preserve">  </w:t>
      </w:r>
      <w:r w:rsidRPr="00FD1A3C">
        <w:rPr>
          <w:rtl/>
          <w:lang w:bidi="ar-SA"/>
        </w:rPr>
        <w:t>المقرر 80/57 (هـ) و (و) و (ز)</w:t>
      </w:r>
      <w:r>
        <w:rPr>
          <w:rFonts w:hint="cs"/>
          <w:rtl/>
          <w:lang w:bidi="ar-SA"/>
        </w:rPr>
        <w:t xml:space="preserve">  </w:t>
      </w:r>
    </w:p>
  </w:footnote>
  <w:footnote w:id="38">
    <w:p w14:paraId="5AF6F168" w14:textId="77777777" w:rsidR="00E72692" w:rsidRDefault="00E72692" w:rsidP="0061221F">
      <w:pPr>
        <w:pStyle w:val="FootnoteText"/>
        <w:bidi/>
        <w:rPr>
          <w:rtl/>
          <w:lang w:bidi="ar-SA"/>
        </w:rPr>
      </w:pPr>
      <w:r>
        <w:rPr>
          <w:rStyle w:val="FootnoteReference"/>
        </w:rPr>
        <w:footnoteRef/>
      </w:r>
      <w:r>
        <w:rPr>
          <w:rFonts w:hint="cs"/>
          <w:rtl/>
        </w:rPr>
        <w:t xml:space="preserve"> </w:t>
      </w:r>
      <w:r w:rsidRPr="00A21098">
        <w:rPr>
          <w:rtl/>
          <w:lang w:bidi="ar-SA"/>
        </w:rPr>
        <w:t xml:space="preserve">تمت استشارة لجنة مجلس الأمن التابع للأمم المتحدة المنشأة عملاً بالقرار 1718 قبل تقديم المرحلة الأولى من خطة إدارة إزالة المواد الهيدروكلوروفلوروكربونية لتحديد ما إذا كان </w:t>
      </w:r>
      <w:r>
        <w:rPr>
          <w:rFonts w:hint="cs"/>
          <w:rtl/>
          <w:lang w:bidi="ar-SA"/>
        </w:rPr>
        <w:t>من الممكن</w:t>
      </w:r>
      <w:r w:rsidRPr="00A21098">
        <w:rPr>
          <w:rtl/>
          <w:lang w:bidi="ar-SA"/>
        </w:rPr>
        <w:t xml:space="preserve"> توفير المعدات أو أي خدمات أخرى بموجب خطة إدارة إزالة المواد الهيدروكلوروفلوروكربونية للبلد.</w:t>
      </w:r>
      <w:r>
        <w:rPr>
          <w:rFonts w:hint="cs"/>
          <w:rtl/>
          <w:lang w:bidi="ar-SA"/>
        </w:rPr>
        <w:t xml:space="preserve">  </w:t>
      </w:r>
    </w:p>
  </w:footnote>
  <w:footnote w:id="39">
    <w:p w14:paraId="4E980C81" w14:textId="77777777" w:rsidR="00E72692" w:rsidRDefault="00E72692" w:rsidP="00B524AD">
      <w:pPr>
        <w:pStyle w:val="FootnoteText"/>
        <w:bidi/>
        <w:rPr>
          <w:rtl/>
          <w:lang w:bidi="ar-SA"/>
        </w:rPr>
      </w:pPr>
      <w:r>
        <w:rPr>
          <w:rStyle w:val="FootnoteReference"/>
        </w:rPr>
        <w:footnoteRef/>
      </w:r>
      <w:r>
        <w:rPr>
          <w:rFonts w:hint="cs"/>
          <w:rtl/>
          <w:lang w:bidi="ar-SA"/>
        </w:rPr>
        <w:t xml:space="preserve">  </w:t>
      </w:r>
      <w:r w:rsidRPr="00B524AD">
        <w:rPr>
          <w:rtl/>
          <w:lang w:bidi="ar-SA"/>
        </w:rPr>
        <w:t>من 23 إلى 27 نوفمبر</w:t>
      </w:r>
      <w:r>
        <w:rPr>
          <w:rFonts w:hint="cs"/>
          <w:rtl/>
          <w:lang w:bidi="ar-SA"/>
        </w:rPr>
        <w:t>/ تشرين الثاني</w:t>
      </w:r>
      <w:r w:rsidRPr="00B524AD">
        <w:rPr>
          <w:rtl/>
          <w:lang w:bidi="ar-SA"/>
        </w:rPr>
        <w:t xml:space="preserve"> 2020.</w:t>
      </w:r>
    </w:p>
  </w:footnote>
  <w:footnote w:id="40">
    <w:p w14:paraId="3A249604" w14:textId="77777777" w:rsidR="00E72692" w:rsidRPr="00737823" w:rsidRDefault="00E72692" w:rsidP="00F0378F">
      <w:pPr>
        <w:pStyle w:val="FootnoteText"/>
        <w:bidi/>
        <w:rPr>
          <w:rtl/>
          <w:lang w:bidi="ar-SA"/>
        </w:rPr>
      </w:pPr>
      <w:r>
        <w:rPr>
          <w:rStyle w:val="FootnoteReference"/>
        </w:rPr>
        <w:footnoteRef/>
      </w:r>
      <w:r>
        <w:rPr>
          <w:rFonts w:hint="cs"/>
          <w:rtl/>
          <w:lang w:bidi="ar-SA"/>
        </w:rPr>
        <w:t xml:space="preserve"> </w:t>
      </w:r>
      <w:r>
        <w:rPr>
          <w:rFonts w:hint="cs"/>
          <w:rtl/>
          <w:lang w:bidi="ar-SA"/>
        </w:rPr>
        <w:t>تتوافق</w:t>
      </w:r>
      <w:r w:rsidRPr="00F95D2C">
        <w:rPr>
          <w:rtl/>
          <w:lang w:bidi="ar-SA"/>
        </w:rPr>
        <w:t xml:space="preserve"> مستويات استهلاك وإنتاج </w:t>
      </w:r>
      <w:r>
        <w:rPr>
          <w:rFonts w:hint="cs"/>
          <w:rtl/>
          <w:lang w:bidi="ar-SA"/>
        </w:rPr>
        <w:t xml:space="preserve">المواد الهيدروكلوروفلوروكربونية </w:t>
      </w:r>
      <w:r w:rsidRPr="00F95D2C">
        <w:rPr>
          <w:rtl/>
          <w:lang w:bidi="ar-SA"/>
        </w:rPr>
        <w:t>التي أبلغت عنها حكومة جمهورية كوريا الشعبية الديمقراطية بموجب المادة 7 لعام 2020 مع تلك الواردة في خطة العمل للعودة إلى الامتثال الواردة في المقرر 32/6.</w:t>
      </w:r>
    </w:p>
  </w:footnote>
  <w:footnote w:id="41">
    <w:p w14:paraId="289BF989" w14:textId="77777777" w:rsidR="00E72692" w:rsidRDefault="00E72692" w:rsidP="00F0378F">
      <w:pPr>
        <w:pStyle w:val="FootnoteText"/>
        <w:bidi/>
        <w:rPr>
          <w:rtl/>
          <w:lang w:bidi="ar-SA"/>
        </w:rPr>
      </w:pPr>
      <w:r>
        <w:rPr>
          <w:rStyle w:val="FootnoteReference"/>
        </w:rPr>
        <w:footnoteRef/>
      </w:r>
      <w:r>
        <w:rPr>
          <w:rFonts w:hint="cs"/>
          <w:rtl/>
        </w:rPr>
        <w:t xml:space="preserve"> </w:t>
      </w:r>
      <w:r w:rsidRPr="003D59A9">
        <w:rPr>
          <w:rtl/>
          <w:lang w:bidi="ar-SA"/>
        </w:rPr>
        <w:t>تم تناول المرحلة الأولى من خطط إدارة إزالة المواد الهيدروكلوروفلوروكربونية التي كان من المقرر استكمالها بحلول 31 ديسمبر</w:t>
      </w:r>
      <w:r>
        <w:rPr>
          <w:rFonts w:hint="cs"/>
          <w:rtl/>
          <w:lang w:bidi="ar-SA"/>
        </w:rPr>
        <w:t>/ كانون الأول</w:t>
      </w:r>
      <w:r>
        <w:rPr>
          <w:rtl/>
          <w:lang w:bidi="ar-SA"/>
        </w:rPr>
        <w:t xml:space="preserve"> 2021</w:t>
      </w:r>
      <w:r w:rsidRPr="003D59A9">
        <w:rPr>
          <w:rtl/>
          <w:lang w:bidi="ar-SA"/>
        </w:rPr>
        <w:t>، التي تتطلب تمديدًا حتى 31 ديسمبر</w:t>
      </w:r>
      <w:r>
        <w:rPr>
          <w:rFonts w:hint="cs"/>
          <w:rtl/>
          <w:lang w:bidi="ar-SA"/>
        </w:rPr>
        <w:t>/ كانون الأول</w:t>
      </w:r>
      <w:r w:rsidRPr="003D59A9">
        <w:rPr>
          <w:rtl/>
          <w:lang w:bidi="ar-SA"/>
        </w:rPr>
        <w:t xml:space="preserve"> 2022 بسبب تحديات جائحة</w:t>
      </w:r>
      <w:r>
        <w:rPr>
          <w:rFonts w:hint="cs"/>
          <w:rtl/>
          <w:lang w:bidi="ar-SA"/>
        </w:rPr>
        <w:t xml:space="preserve"> كوفيد-19</w:t>
      </w:r>
      <w:r w:rsidRPr="003D59A9">
        <w:rPr>
          <w:rtl/>
          <w:lang w:bidi="ar-SA"/>
        </w:rPr>
        <w:t>، في الوثيقة المتعلقة بالتقارير المرحلية للو</w:t>
      </w:r>
      <w:r>
        <w:rPr>
          <w:rtl/>
          <w:lang w:bidi="ar-SA"/>
        </w:rPr>
        <w:t>كالات الثنائية والمنفذة المعنية</w:t>
      </w:r>
      <w:r w:rsidRPr="003D59A9">
        <w:rPr>
          <w:rtl/>
          <w:lang w:bidi="ar-SA"/>
        </w:rPr>
        <w:t xml:space="preserve">؛ </w:t>
      </w:r>
      <w:r>
        <w:rPr>
          <w:rFonts w:hint="cs"/>
          <w:rtl/>
          <w:lang w:bidi="ar-SA"/>
        </w:rPr>
        <w:t>و</w:t>
      </w:r>
      <w:r w:rsidRPr="003D59A9">
        <w:rPr>
          <w:rtl/>
          <w:lang w:bidi="ar-SA"/>
        </w:rPr>
        <w:t xml:space="preserve">طلبات التمديد للمرحلة الأولى من خطط إدارة إزالة المواد الهيدروكلوروفلوروكربونية حيث يتم طلب شريحة تمويل للمرحلة الثانية أو المرحلة الثالثة من خطط إدارة إزالة </w:t>
      </w:r>
      <w:r>
        <w:rPr>
          <w:rtl/>
          <w:lang w:bidi="ar-SA"/>
        </w:rPr>
        <w:t>المواد الهيدروكلوروفلوروكربونية</w:t>
      </w:r>
      <w:r w:rsidRPr="003D59A9">
        <w:rPr>
          <w:rtl/>
          <w:lang w:bidi="ar-SA"/>
        </w:rPr>
        <w:t xml:space="preserve">، </w:t>
      </w:r>
      <w:r>
        <w:rPr>
          <w:rFonts w:hint="cs"/>
          <w:rtl/>
          <w:lang w:bidi="ar-SA"/>
        </w:rPr>
        <w:t>و</w:t>
      </w:r>
      <w:r w:rsidRPr="003D59A9">
        <w:rPr>
          <w:rtl/>
          <w:lang w:bidi="ar-SA"/>
        </w:rPr>
        <w:t>يتم تناولها في وثائق المشروع ذات الصلة.</w:t>
      </w:r>
    </w:p>
  </w:footnote>
  <w:footnote w:id="42">
    <w:p w14:paraId="02C0CDB2" w14:textId="77777777" w:rsidR="00E72692" w:rsidRPr="00FF3C9F" w:rsidRDefault="00E72692" w:rsidP="00093C85">
      <w:pPr>
        <w:pStyle w:val="FootnoteText"/>
        <w:bidi/>
        <w:rPr>
          <w:rtl/>
          <w:lang w:bidi="ar-EG"/>
        </w:rPr>
      </w:pPr>
      <w:r>
        <w:rPr>
          <w:rStyle w:val="FootnoteReference"/>
        </w:rPr>
        <w:t>1</w:t>
      </w:r>
      <w:r>
        <w:rPr>
          <w:rFonts w:hint="cs"/>
          <w:rtl/>
          <w:lang w:bidi="ar-EG"/>
        </w:rPr>
        <w:t xml:space="preserve"> </w:t>
      </w:r>
      <w:r>
        <w:rPr>
          <w:rFonts w:hint="cs"/>
          <w:rtl/>
          <w:lang w:bidi="ar-EG"/>
        </w:rPr>
        <w:t xml:space="preserve">برنامج تقييم غازات التبريد البديلة: </w:t>
      </w:r>
      <w:r w:rsidRPr="005B0315">
        <w:t>http://www.ahrinet.org/arep</w:t>
      </w:r>
    </w:p>
  </w:footnote>
  <w:footnote w:id="43">
    <w:p w14:paraId="399FDFBC" w14:textId="77777777" w:rsidR="00E72692" w:rsidRDefault="00E72692" w:rsidP="00093C85">
      <w:pPr>
        <w:pStyle w:val="FootnoteText"/>
        <w:bidi/>
        <w:rPr>
          <w:rtl/>
          <w:lang w:bidi="ar-EG"/>
        </w:rPr>
      </w:pPr>
      <w:r>
        <w:rPr>
          <w:rStyle w:val="FootnoteReference"/>
        </w:rPr>
        <w:t>2</w:t>
      </w:r>
      <w:r>
        <w:rPr>
          <w:rFonts w:hint="cs"/>
          <w:rtl/>
          <w:lang w:bidi="ar-EG"/>
        </w:rPr>
        <w:t xml:space="preserve"> </w:t>
      </w:r>
      <w:r>
        <w:t>Abdelaziz 2015 Abdelaziz O, Shrestha S, Munk J, Linkous R, Goetzler W, Guernsey M and Kassuga T, 2015</w:t>
      </w:r>
    </w:p>
    <w:p w14:paraId="4557005F" w14:textId="77777777" w:rsidR="00E72692" w:rsidRPr="00013F0A" w:rsidRDefault="00E72692" w:rsidP="00093C85">
      <w:pPr>
        <w:pStyle w:val="FootnoteText"/>
        <w:bidi/>
        <w:rPr>
          <w:rtl/>
          <w:lang w:bidi="ar-EG"/>
        </w:rPr>
      </w:pPr>
      <w:r>
        <w:rPr>
          <w:rFonts w:hint="cs"/>
          <w:rtl/>
          <w:lang w:bidi="ar-EG"/>
        </w:rPr>
        <w:t xml:space="preserve">"تقييم غازات التبريد البديلة لبيئات الحرارة المحيطة العالية: البدائل </w:t>
      </w:r>
      <w:r>
        <w:rPr>
          <w:lang w:bidi="ar-EG"/>
        </w:rPr>
        <w:t>R-22</w:t>
      </w:r>
      <w:r>
        <w:rPr>
          <w:rFonts w:hint="cs"/>
          <w:rtl/>
          <w:lang w:bidi="ar-EG"/>
        </w:rPr>
        <w:t xml:space="preserve"> و</w:t>
      </w:r>
      <w:r>
        <w:rPr>
          <w:lang w:val="en-US" w:bidi="ar-EG"/>
        </w:rPr>
        <w:t>R-410A</w:t>
      </w:r>
      <w:r>
        <w:rPr>
          <w:rFonts w:hint="cs"/>
          <w:rtl/>
          <w:lang w:bidi="ar-EG"/>
        </w:rPr>
        <w:t xml:space="preserve"> لمعدات التكييف المجزأة الصغيرة"، </w:t>
      </w:r>
      <w:r>
        <w:t>ORNL/TM-2015/536</w:t>
      </w:r>
      <w:r>
        <w:rPr>
          <w:rFonts w:hint="cs"/>
          <w:rtl/>
          <w:lang w:bidi="ar-EG"/>
        </w:rPr>
        <w:t xml:space="preserve">. متاح على: </w:t>
      </w:r>
      <w:r>
        <w:t>https://www.energy.gov/sites/prod/files/2015/10/f27/bto_pub59157_101515.pdf</w:t>
      </w:r>
    </w:p>
  </w:footnote>
  <w:footnote w:id="44">
    <w:p w14:paraId="35B61B86" w14:textId="77777777" w:rsidR="00E72692" w:rsidRPr="00013F0A" w:rsidRDefault="00E72692" w:rsidP="00093C85">
      <w:pPr>
        <w:pStyle w:val="FootnoteText"/>
        <w:bidi/>
        <w:rPr>
          <w:rtl/>
          <w:lang w:val="en-US" w:bidi="ar-EG"/>
        </w:rPr>
      </w:pPr>
      <w:r>
        <w:rPr>
          <w:rStyle w:val="FootnoteReference"/>
        </w:rPr>
        <w:t>3</w:t>
      </w:r>
      <w:r>
        <w:rPr>
          <w:rFonts w:hint="cs"/>
          <w:rtl/>
          <w:lang w:bidi="ar-EG"/>
        </w:rPr>
        <w:t xml:space="preserve"> </w:t>
      </w:r>
      <w:r>
        <w:rPr>
          <w:rFonts w:hint="cs"/>
          <w:rtl/>
          <w:lang w:bidi="ar-EG"/>
        </w:rPr>
        <w:t xml:space="preserve">تقرير مشروع </w:t>
      </w:r>
      <w:r>
        <w:rPr>
          <w:lang w:val="en-US" w:bidi="ar-EG"/>
        </w:rPr>
        <w:t>PRAHA</w:t>
      </w:r>
      <w:r>
        <w:rPr>
          <w:rFonts w:hint="cs"/>
          <w:rtl/>
          <w:lang w:bidi="ar-EG"/>
        </w:rPr>
        <w:t xml:space="preserve">: </w:t>
      </w:r>
      <w:r>
        <w:t>https://www.unenvironment.org/resources/report/promoting-lowgwp-refrigerants-air-conditioning-sectors-high-ambient-temperature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70C0" w14:textId="00DD4BBB" w:rsidR="00E72692" w:rsidRDefault="00CB7D80">
    <w:pPr>
      <w:jc w:val="right"/>
    </w:pPr>
    <w:r>
      <w:fldChar w:fldCharType="begin"/>
    </w:r>
    <w:r>
      <w:instrText xml:space="preserve"> DOCPROPERTY "Document number"  \* MERGEFORMAT </w:instrText>
    </w:r>
    <w:r>
      <w:fldChar w:fldCharType="separate"/>
    </w:r>
    <w:r w:rsidR="00E72692">
      <w:t>UNEP/OzL.Pro/ExCom/88/18</w:t>
    </w:r>
    <w:r>
      <w:fldChar w:fldCharType="end"/>
    </w:r>
  </w:p>
  <w:p w14:paraId="18374E2B" w14:textId="77777777" w:rsidR="00E72692" w:rsidRDefault="00E72692"/>
  <w:p w14:paraId="1CBE87FD" w14:textId="77777777" w:rsidR="00E72692" w:rsidRDefault="00E7269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CDB2" w14:textId="6AD8C357" w:rsidR="00E72692" w:rsidRDefault="00CB7D80">
    <w:pPr>
      <w:jc w:val="left"/>
    </w:pPr>
    <w:r>
      <w:fldChar w:fldCharType="begin"/>
    </w:r>
    <w:r>
      <w:instrText xml:space="preserve"> DOCPROPERTY "Document number"  \* MERGEFORMAT </w:instrText>
    </w:r>
    <w:r>
      <w:fldChar w:fldCharType="separate"/>
    </w:r>
    <w:r w:rsidR="00E72692">
      <w:t>UNEP/OzL.Pro/ExCom/88/18</w:t>
    </w:r>
    <w:r>
      <w:fldChar w:fldCharType="end"/>
    </w:r>
  </w:p>
  <w:p w14:paraId="0EF20DF8" w14:textId="77777777" w:rsidR="00E72692" w:rsidRDefault="00E72692"/>
  <w:p w14:paraId="770E9092" w14:textId="77777777" w:rsidR="00E72692" w:rsidRDefault="00E72692">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E0BC" w14:textId="77777777" w:rsidR="00E72692" w:rsidRDefault="00CB7D80" w:rsidP="007C6D55">
    <w:pPr>
      <w:jc w:val="right"/>
    </w:pPr>
    <w:r>
      <w:fldChar w:fldCharType="begin"/>
    </w:r>
    <w:r>
      <w:instrText xml:space="preserve"> DOCPROPERTY "Document number"  \* MERGEFORMAT </w:instrText>
    </w:r>
    <w:r>
      <w:fldChar w:fldCharType="separate"/>
    </w:r>
    <w:r w:rsidR="00E72692">
      <w:t>UNEP/OzL.Pro/ExCom/88/18</w:t>
    </w:r>
    <w:r>
      <w:fldChar w:fldCharType="end"/>
    </w:r>
  </w:p>
  <w:p w14:paraId="7B6D47A3" w14:textId="77777777" w:rsidR="00E72692" w:rsidRDefault="00E72692" w:rsidP="007C6D55">
    <w:pPr>
      <w:jc w:val="right"/>
    </w:pPr>
    <w:r>
      <w:t>Annex I</w:t>
    </w:r>
  </w:p>
  <w:p w14:paraId="2A623306" w14:textId="77777777" w:rsidR="00E72692" w:rsidRDefault="00E72692" w:rsidP="00B44D34">
    <w:pP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EFA1" w14:textId="77777777" w:rsidR="00E72692" w:rsidRDefault="00CB7D80" w:rsidP="007C6D55">
    <w:pPr>
      <w:jc w:val="left"/>
    </w:pPr>
    <w:r>
      <w:fldChar w:fldCharType="begin"/>
    </w:r>
    <w:r>
      <w:instrText xml:space="preserve"> DOCPROPERTY "Document number"  \* MERGEFORMAT </w:instrText>
    </w:r>
    <w:r>
      <w:fldChar w:fldCharType="separate"/>
    </w:r>
    <w:r w:rsidR="00E72692">
      <w:t>UNEP/OzL.Pro/ExCom/88/18</w:t>
    </w:r>
    <w:r>
      <w:fldChar w:fldCharType="end"/>
    </w:r>
  </w:p>
  <w:p w14:paraId="6B2CC8FB" w14:textId="77777777" w:rsidR="00E72692" w:rsidRDefault="00E72692" w:rsidP="007C6D55">
    <w:pPr>
      <w:jc w:val="left"/>
    </w:pPr>
    <w:r>
      <w:t>Annex I</w:t>
    </w:r>
  </w:p>
  <w:p w14:paraId="302728B1" w14:textId="77777777" w:rsidR="00E72692" w:rsidRDefault="00E72692" w:rsidP="007C6D55">
    <w:pPr>
      <w:pStyle w:val="Header"/>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C3D6" w14:textId="77777777" w:rsidR="00E72692" w:rsidRDefault="00CB7D80" w:rsidP="007C6D55">
    <w:pPr>
      <w:jc w:val="left"/>
    </w:pPr>
    <w:r>
      <w:fldChar w:fldCharType="begin"/>
    </w:r>
    <w:r>
      <w:instrText xml:space="preserve"> DOCPROPERTY "Document number"  \* MERGEFORMAT </w:instrText>
    </w:r>
    <w:r>
      <w:fldChar w:fldCharType="separate"/>
    </w:r>
    <w:r w:rsidR="00E72692">
      <w:t>UNEP/OzL.Pro/ExCom/88/18</w:t>
    </w:r>
    <w:r>
      <w:fldChar w:fldCharType="end"/>
    </w:r>
  </w:p>
  <w:p w14:paraId="2BA195DA" w14:textId="77777777" w:rsidR="00E72692" w:rsidRDefault="00E72692" w:rsidP="007C6D55">
    <w:pPr>
      <w:jc w:val="left"/>
    </w:pPr>
    <w:r>
      <w:t>Annex I</w:t>
    </w:r>
  </w:p>
  <w:p w14:paraId="70FE8D01" w14:textId="77777777" w:rsidR="00E72692" w:rsidRDefault="00E72692" w:rsidP="007C6D55">
    <w:pPr>
      <w:pStyle w:val="Header"/>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66A1" w14:textId="77777777" w:rsidR="00E72692" w:rsidRDefault="00CB7D80" w:rsidP="007C6D55">
    <w:pPr>
      <w:jc w:val="left"/>
    </w:pPr>
    <w:r>
      <w:fldChar w:fldCharType="begin"/>
    </w:r>
    <w:r>
      <w:instrText xml:space="preserve"> DOCPROPERTY "Document number"  \* MERGEFORMAT </w:instrText>
    </w:r>
    <w:r>
      <w:fldChar w:fldCharType="separate"/>
    </w:r>
    <w:r w:rsidR="00E72692">
      <w:t>UNEP/OzL.Pro/ExCom/88/18</w:t>
    </w:r>
    <w:r>
      <w:fldChar w:fldCharType="end"/>
    </w:r>
  </w:p>
  <w:p w14:paraId="7884EB7A" w14:textId="10321929" w:rsidR="00E72692" w:rsidRDefault="00E72692" w:rsidP="007C6D55">
    <w:pPr>
      <w:jc w:val="left"/>
    </w:pPr>
    <w:r>
      <w:t>Annex II</w:t>
    </w:r>
  </w:p>
  <w:p w14:paraId="48E95C3F" w14:textId="77777777" w:rsidR="00E72692" w:rsidRDefault="00E72692" w:rsidP="007C6D55">
    <w:pP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9C7389C"/>
    <w:multiLevelType w:val="hybridMultilevel"/>
    <w:tmpl w:val="CD167940"/>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9063E"/>
    <w:multiLevelType w:val="hybridMultilevel"/>
    <w:tmpl w:val="561E4844"/>
    <w:lvl w:ilvl="0" w:tplc="B9F6BA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59A2"/>
    <w:multiLevelType w:val="hybridMultilevel"/>
    <w:tmpl w:val="43DE2616"/>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2098B"/>
    <w:multiLevelType w:val="hybridMultilevel"/>
    <w:tmpl w:val="7418186A"/>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307AA"/>
    <w:multiLevelType w:val="hybridMultilevel"/>
    <w:tmpl w:val="74CAEEAC"/>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A322E"/>
    <w:multiLevelType w:val="hybridMultilevel"/>
    <w:tmpl w:val="B7A6F288"/>
    <w:lvl w:ilvl="0" w:tplc="FEF491D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1AE386C"/>
    <w:multiLevelType w:val="hybridMultilevel"/>
    <w:tmpl w:val="CB1A5F20"/>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87A9A"/>
    <w:multiLevelType w:val="hybridMultilevel"/>
    <w:tmpl w:val="FDAC4A42"/>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27126"/>
    <w:multiLevelType w:val="hybridMultilevel"/>
    <w:tmpl w:val="EEE8C5AE"/>
    <w:lvl w:ilvl="0" w:tplc="37E4946E">
      <w:start w:val="1"/>
      <w:numFmt w:val="arabicAbjad"/>
      <w:lvlText w:val="(%1)"/>
      <w:lvlJc w:val="left"/>
      <w:pPr>
        <w:ind w:left="765" w:hanging="405"/>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615FA"/>
    <w:multiLevelType w:val="hybridMultilevel"/>
    <w:tmpl w:val="A19E9574"/>
    <w:lvl w:ilvl="0" w:tplc="37E4946E">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1D6394"/>
    <w:multiLevelType w:val="hybridMultilevel"/>
    <w:tmpl w:val="AC720C30"/>
    <w:lvl w:ilvl="0" w:tplc="A1AA824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D2F2A91"/>
    <w:multiLevelType w:val="hybridMultilevel"/>
    <w:tmpl w:val="4008EA40"/>
    <w:lvl w:ilvl="0" w:tplc="078CD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A1D64"/>
    <w:multiLevelType w:val="hybridMultilevel"/>
    <w:tmpl w:val="36024C44"/>
    <w:lvl w:ilvl="0" w:tplc="486CBD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63A0739"/>
    <w:multiLevelType w:val="hybridMultilevel"/>
    <w:tmpl w:val="F454EFFA"/>
    <w:lvl w:ilvl="0" w:tplc="0C103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86D08"/>
    <w:multiLevelType w:val="hybridMultilevel"/>
    <w:tmpl w:val="8572F2B4"/>
    <w:lvl w:ilvl="0" w:tplc="37E4946E">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D71E1"/>
    <w:multiLevelType w:val="hybridMultilevel"/>
    <w:tmpl w:val="3C108C04"/>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3594EDE"/>
    <w:multiLevelType w:val="hybridMultilevel"/>
    <w:tmpl w:val="568A4CE4"/>
    <w:lvl w:ilvl="0" w:tplc="DC3A4B60">
      <w:start w:val="1"/>
      <w:numFmt w:val="arabicAbjad"/>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55139"/>
    <w:multiLevelType w:val="hybridMultilevel"/>
    <w:tmpl w:val="25F8DE2E"/>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73828"/>
    <w:multiLevelType w:val="hybridMultilevel"/>
    <w:tmpl w:val="47B457AE"/>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57469"/>
    <w:multiLevelType w:val="hybridMultilevel"/>
    <w:tmpl w:val="70E2FF54"/>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144E5"/>
    <w:multiLevelType w:val="hybridMultilevel"/>
    <w:tmpl w:val="9CB2F5D4"/>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37504"/>
    <w:multiLevelType w:val="hybridMultilevel"/>
    <w:tmpl w:val="0BA89276"/>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F0BFD"/>
    <w:multiLevelType w:val="hybridMultilevel"/>
    <w:tmpl w:val="194E4906"/>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A536B"/>
    <w:multiLevelType w:val="hybridMultilevel"/>
    <w:tmpl w:val="1E0625AC"/>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C666C"/>
    <w:multiLevelType w:val="hybridMultilevel"/>
    <w:tmpl w:val="D270C112"/>
    <w:lvl w:ilvl="0" w:tplc="37E4946E">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B3F5A"/>
    <w:multiLevelType w:val="hybridMultilevel"/>
    <w:tmpl w:val="AB7664D8"/>
    <w:lvl w:ilvl="0" w:tplc="37E4946E">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A6B10"/>
    <w:multiLevelType w:val="hybridMultilevel"/>
    <w:tmpl w:val="15CA4DEA"/>
    <w:lvl w:ilvl="0" w:tplc="774E86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E47DE"/>
    <w:multiLevelType w:val="hybridMultilevel"/>
    <w:tmpl w:val="84ECCAEA"/>
    <w:lvl w:ilvl="0" w:tplc="932205B8">
      <w:start w:val="1"/>
      <w:numFmt w:val="decimal"/>
      <w:lvlText w:val="%1-"/>
      <w:lvlJc w:val="left"/>
      <w:pPr>
        <w:ind w:left="786" w:hanging="360"/>
      </w:pPr>
      <w:rPr>
        <w:rFonts w:hint="default"/>
      </w:rPr>
    </w:lvl>
    <w:lvl w:ilvl="1" w:tplc="774E86A0">
      <w:start w:val="1"/>
      <w:numFmt w:val="arabicAbjad"/>
      <w:lvlText w:val="(%2)"/>
      <w:lvlJc w:val="left"/>
      <w:pPr>
        <w:ind w:left="1080" w:hanging="360"/>
      </w:pPr>
      <w:rPr>
        <w:rFonts w:hint="default"/>
      </w:rPr>
    </w:lvl>
    <w:lvl w:ilvl="2" w:tplc="774E86A0">
      <w:start w:val="1"/>
      <w:numFmt w:val="arabicAbjad"/>
      <w:lvlText w:val="(%3)"/>
      <w:lvlJc w:val="left"/>
      <w:pPr>
        <w:ind w:left="1980" w:hanging="360"/>
      </w:pPr>
      <w:rPr>
        <w:rFonts w:hint="default"/>
      </w:rPr>
    </w:lvl>
    <w:lvl w:ilvl="3" w:tplc="774E86A0">
      <w:start w:val="1"/>
      <w:numFmt w:val="arabicAbjad"/>
      <w:lvlText w:val="(%4)"/>
      <w:lvlJc w:val="left"/>
      <w:pPr>
        <w:ind w:left="3075" w:hanging="915"/>
      </w:pPr>
      <w:rPr>
        <w:rFonts w:hint="default"/>
      </w:rPr>
    </w:lvl>
    <w:lvl w:ilvl="4" w:tplc="774E86A0">
      <w:start w:val="1"/>
      <w:numFmt w:val="arabicAbjad"/>
      <w:lvlText w:val="(%5)"/>
      <w:lvlJc w:val="left"/>
      <w:pPr>
        <w:ind w:left="3240" w:hanging="360"/>
      </w:pPr>
      <w:rPr>
        <w:rFonts w:hint="default"/>
      </w:rPr>
    </w:lvl>
    <w:lvl w:ilvl="5" w:tplc="8C96E7A6">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4" w15:restartNumberingAfterBreak="0">
    <w:nsid w:val="7FC1644E"/>
    <w:multiLevelType w:val="hybridMultilevel"/>
    <w:tmpl w:val="9A8C89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1"/>
  </w:num>
  <w:num w:numId="6">
    <w:abstractNumId w:val="19"/>
  </w:num>
  <w:num w:numId="7">
    <w:abstractNumId w:val="20"/>
  </w:num>
  <w:num w:numId="8">
    <w:abstractNumId w:val="33"/>
  </w:num>
  <w:num w:numId="9">
    <w:abstractNumId w:val="15"/>
  </w:num>
  <w:num w:numId="10">
    <w:abstractNumId w:val="32"/>
  </w:num>
  <w:num w:numId="11">
    <w:abstractNumId w:val="2"/>
  </w:num>
  <w:num w:numId="12">
    <w:abstractNumId w:val="13"/>
  </w:num>
  <w:num w:numId="13">
    <w:abstractNumId w:val="8"/>
  </w:num>
  <w:num w:numId="14">
    <w:abstractNumId w:val="27"/>
  </w:num>
  <w:num w:numId="15">
    <w:abstractNumId w:val="12"/>
  </w:num>
  <w:num w:numId="16">
    <w:abstractNumId w:val="30"/>
  </w:num>
  <w:num w:numId="17">
    <w:abstractNumId w:val="5"/>
  </w:num>
  <w:num w:numId="18">
    <w:abstractNumId w:val="1"/>
  </w:num>
  <w:num w:numId="19">
    <w:abstractNumId w:val="4"/>
  </w:num>
  <w:num w:numId="20">
    <w:abstractNumId w:val="9"/>
  </w:num>
  <w:num w:numId="21">
    <w:abstractNumId w:val="23"/>
  </w:num>
  <w:num w:numId="22">
    <w:abstractNumId w:val="28"/>
  </w:num>
  <w:num w:numId="23">
    <w:abstractNumId w:val="22"/>
  </w:num>
  <w:num w:numId="24">
    <w:abstractNumId w:val="18"/>
  </w:num>
  <w:num w:numId="25">
    <w:abstractNumId w:val="26"/>
  </w:num>
  <w:num w:numId="26">
    <w:abstractNumId w:val="24"/>
  </w:num>
  <w:num w:numId="27">
    <w:abstractNumId w:val="7"/>
  </w:num>
  <w:num w:numId="28">
    <w:abstractNumId w:val="14"/>
  </w:num>
  <w:num w:numId="29">
    <w:abstractNumId w:val="10"/>
  </w:num>
  <w:num w:numId="30">
    <w:abstractNumId w:val="29"/>
  </w:num>
  <w:num w:numId="31">
    <w:abstractNumId w:val="25"/>
  </w:num>
  <w:num w:numId="32">
    <w:abstractNumId w:val="3"/>
  </w:num>
  <w:num w:numId="33">
    <w:abstractNumId w:val="16"/>
  </w:num>
  <w:num w:numId="34">
    <w:abstractNumId w:val="31"/>
  </w:num>
  <w:num w:numId="35">
    <w:abstractNumId w:val="17"/>
  </w:num>
  <w:num w:numId="36">
    <w:abstractNumId w:val="21"/>
  </w:num>
  <w:num w:numId="37">
    <w:abstractNumId w:val="6"/>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A3"/>
    <w:rsid w:val="00000494"/>
    <w:rsid w:val="00011774"/>
    <w:rsid w:val="00013372"/>
    <w:rsid w:val="00014308"/>
    <w:rsid w:val="00017133"/>
    <w:rsid w:val="00020C92"/>
    <w:rsid w:val="00023FE0"/>
    <w:rsid w:val="00030C7C"/>
    <w:rsid w:val="00034132"/>
    <w:rsid w:val="0004254A"/>
    <w:rsid w:val="00045073"/>
    <w:rsid w:val="00045962"/>
    <w:rsid w:val="00051B06"/>
    <w:rsid w:val="00055E0F"/>
    <w:rsid w:val="00055EFE"/>
    <w:rsid w:val="000566B2"/>
    <w:rsid w:val="00056E25"/>
    <w:rsid w:val="00057DFA"/>
    <w:rsid w:val="00061BD0"/>
    <w:rsid w:val="00061C3F"/>
    <w:rsid w:val="00062533"/>
    <w:rsid w:val="00067A80"/>
    <w:rsid w:val="00081D5B"/>
    <w:rsid w:val="000861FE"/>
    <w:rsid w:val="00093C85"/>
    <w:rsid w:val="000A3991"/>
    <w:rsid w:val="000B6AE6"/>
    <w:rsid w:val="000C2FE8"/>
    <w:rsid w:val="000C6FB2"/>
    <w:rsid w:val="000D57A1"/>
    <w:rsid w:val="000F2485"/>
    <w:rsid w:val="001030F7"/>
    <w:rsid w:val="00106710"/>
    <w:rsid w:val="00115E7C"/>
    <w:rsid w:val="0012072C"/>
    <w:rsid w:val="00123F7C"/>
    <w:rsid w:val="0014796F"/>
    <w:rsid w:val="00153940"/>
    <w:rsid w:val="00156871"/>
    <w:rsid w:val="001632AE"/>
    <w:rsid w:val="001644B5"/>
    <w:rsid w:val="001723AD"/>
    <w:rsid w:val="00176A25"/>
    <w:rsid w:val="00190C81"/>
    <w:rsid w:val="001940D7"/>
    <w:rsid w:val="0019697B"/>
    <w:rsid w:val="001A6F25"/>
    <w:rsid w:val="001B16D9"/>
    <w:rsid w:val="001B378E"/>
    <w:rsid w:val="001B6786"/>
    <w:rsid w:val="001C0953"/>
    <w:rsid w:val="001C6DC8"/>
    <w:rsid w:val="001D2B45"/>
    <w:rsid w:val="001E139A"/>
    <w:rsid w:val="001E6D44"/>
    <w:rsid w:val="001F2ECE"/>
    <w:rsid w:val="001F32D6"/>
    <w:rsid w:val="001F3E6C"/>
    <w:rsid w:val="001F4ACB"/>
    <w:rsid w:val="00216044"/>
    <w:rsid w:val="00225896"/>
    <w:rsid w:val="00227910"/>
    <w:rsid w:val="00231424"/>
    <w:rsid w:val="002367A9"/>
    <w:rsid w:val="00240F25"/>
    <w:rsid w:val="0024443C"/>
    <w:rsid w:val="00246FC2"/>
    <w:rsid w:val="00247D99"/>
    <w:rsid w:val="00254AF9"/>
    <w:rsid w:val="002650EF"/>
    <w:rsid w:val="00266CF5"/>
    <w:rsid w:val="0026748D"/>
    <w:rsid w:val="00272D89"/>
    <w:rsid w:val="00280902"/>
    <w:rsid w:val="0029546C"/>
    <w:rsid w:val="002A52D8"/>
    <w:rsid w:val="002B1862"/>
    <w:rsid w:val="002B535E"/>
    <w:rsid w:val="002C313F"/>
    <w:rsid w:val="002C451F"/>
    <w:rsid w:val="002E6A6F"/>
    <w:rsid w:val="002E7EF7"/>
    <w:rsid w:val="002F2D79"/>
    <w:rsid w:val="002F505F"/>
    <w:rsid w:val="0030521E"/>
    <w:rsid w:val="00307BAF"/>
    <w:rsid w:val="00314385"/>
    <w:rsid w:val="00316AC1"/>
    <w:rsid w:val="00317D7F"/>
    <w:rsid w:val="00320629"/>
    <w:rsid w:val="00327296"/>
    <w:rsid w:val="003437C5"/>
    <w:rsid w:val="003447FC"/>
    <w:rsid w:val="00351BCA"/>
    <w:rsid w:val="0035441C"/>
    <w:rsid w:val="0035514A"/>
    <w:rsid w:val="003721C9"/>
    <w:rsid w:val="00376085"/>
    <w:rsid w:val="003803D2"/>
    <w:rsid w:val="00382005"/>
    <w:rsid w:val="003B357F"/>
    <w:rsid w:val="003D57B8"/>
    <w:rsid w:val="003D59A9"/>
    <w:rsid w:val="003D6695"/>
    <w:rsid w:val="003E05A5"/>
    <w:rsid w:val="003E460F"/>
    <w:rsid w:val="003E4DE7"/>
    <w:rsid w:val="003E6768"/>
    <w:rsid w:val="003E7E40"/>
    <w:rsid w:val="003F1498"/>
    <w:rsid w:val="003F2852"/>
    <w:rsid w:val="003F3CB1"/>
    <w:rsid w:val="003F7BF4"/>
    <w:rsid w:val="00402D50"/>
    <w:rsid w:val="00411D9A"/>
    <w:rsid w:val="004124B4"/>
    <w:rsid w:val="00414CD8"/>
    <w:rsid w:val="00417C9D"/>
    <w:rsid w:val="004326E2"/>
    <w:rsid w:val="00435076"/>
    <w:rsid w:val="00435AC7"/>
    <w:rsid w:val="004414FC"/>
    <w:rsid w:val="0044548C"/>
    <w:rsid w:val="00445667"/>
    <w:rsid w:val="004510C4"/>
    <w:rsid w:val="00452433"/>
    <w:rsid w:val="004577B2"/>
    <w:rsid w:val="0047702B"/>
    <w:rsid w:val="0048765C"/>
    <w:rsid w:val="004917AC"/>
    <w:rsid w:val="0049506B"/>
    <w:rsid w:val="004A30FB"/>
    <w:rsid w:val="004A396F"/>
    <w:rsid w:val="004A6760"/>
    <w:rsid w:val="004A7254"/>
    <w:rsid w:val="004C44A1"/>
    <w:rsid w:val="004C53B0"/>
    <w:rsid w:val="004C5B74"/>
    <w:rsid w:val="004C6BAB"/>
    <w:rsid w:val="004D34A5"/>
    <w:rsid w:val="004D7407"/>
    <w:rsid w:val="004E53A6"/>
    <w:rsid w:val="004E6429"/>
    <w:rsid w:val="004E69C3"/>
    <w:rsid w:val="004F1A82"/>
    <w:rsid w:val="004F54E5"/>
    <w:rsid w:val="00502A44"/>
    <w:rsid w:val="00502E94"/>
    <w:rsid w:val="00506E7A"/>
    <w:rsid w:val="00515673"/>
    <w:rsid w:val="00521BFD"/>
    <w:rsid w:val="00526483"/>
    <w:rsid w:val="005269B4"/>
    <w:rsid w:val="00545252"/>
    <w:rsid w:val="00546AD6"/>
    <w:rsid w:val="00551B3C"/>
    <w:rsid w:val="00555E2C"/>
    <w:rsid w:val="005618A3"/>
    <w:rsid w:val="00564185"/>
    <w:rsid w:val="00565251"/>
    <w:rsid w:val="00573ED1"/>
    <w:rsid w:val="0057403A"/>
    <w:rsid w:val="0057449D"/>
    <w:rsid w:val="00590574"/>
    <w:rsid w:val="005A088E"/>
    <w:rsid w:val="005A0CC0"/>
    <w:rsid w:val="005B1E73"/>
    <w:rsid w:val="005B4F84"/>
    <w:rsid w:val="005B65DF"/>
    <w:rsid w:val="005B6728"/>
    <w:rsid w:val="005C56E8"/>
    <w:rsid w:val="005C7D4A"/>
    <w:rsid w:val="005D3B43"/>
    <w:rsid w:val="005E46F2"/>
    <w:rsid w:val="005E4CE9"/>
    <w:rsid w:val="005F0417"/>
    <w:rsid w:val="005F273B"/>
    <w:rsid w:val="006026B9"/>
    <w:rsid w:val="00606727"/>
    <w:rsid w:val="00612051"/>
    <w:rsid w:val="0061221F"/>
    <w:rsid w:val="00617CA8"/>
    <w:rsid w:val="00624AEF"/>
    <w:rsid w:val="00631715"/>
    <w:rsid w:val="00641F70"/>
    <w:rsid w:val="006457BC"/>
    <w:rsid w:val="006460CB"/>
    <w:rsid w:val="00662A73"/>
    <w:rsid w:val="0066312F"/>
    <w:rsid w:val="00664895"/>
    <w:rsid w:val="00670908"/>
    <w:rsid w:val="0067182D"/>
    <w:rsid w:val="006820C4"/>
    <w:rsid w:val="0068588E"/>
    <w:rsid w:val="00692146"/>
    <w:rsid w:val="0069360A"/>
    <w:rsid w:val="006946A4"/>
    <w:rsid w:val="006972C6"/>
    <w:rsid w:val="006A15A3"/>
    <w:rsid w:val="006A46D6"/>
    <w:rsid w:val="006A519A"/>
    <w:rsid w:val="006A6220"/>
    <w:rsid w:val="006B2BE0"/>
    <w:rsid w:val="006C6654"/>
    <w:rsid w:val="006D2D54"/>
    <w:rsid w:val="006D5465"/>
    <w:rsid w:val="006D7FFB"/>
    <w:rsid w:val="006E0B11"/>
    <w:rsid w:val="006E5D98"/>
    <w:rsid w:val="006E6553"/>
    <w:rsid w:val="006E7F91"/>
    <w:rsid w:val="006F2A2C"/>
    <w:rsid w:val="00701D52"/>
    <w:rsid w:val="00704BFA"/>
    <w:rsid w:val="00715643"/>
    <w:rsid w:val="007230F8"/>
    <w:rsid w:val="0072440C"/>
    <w:rsid w:val="007260DF"/>
    <w:rsid w:val="007314A3"/>
    <w:rsid w:val="0073624F"/>
    <w:rsid w:val="00737823"/>
    <w:rsid w:val="00741DE6"/>
    <w:rsid w:val="007462AC"/>
    <w:rsid w:val="00746F0F"/>
    <w:rsid w:val="00761C28"/>
    <w:rsid w:val="0076215B"/>
    <w:rsid w:val="0077235C"/>
    <w:rsid w:val="007731DE"/>
    <w:rsid w:val="00786775"/>
    <w:rsid w:val="00787A2D"/>
    <w:rsid w:val="00790496"/>
    <w:rsid w:val="007913B7"/>
    <w:rsid w:val="00791A1A"/>
    <w:rsid w:val="007B5641"/>
    <w:rsid w:val="007C19D3"/>
    <w:rsid w:val="007C62C9"/>
    <w:rsid w:val="007C6D55"/>
    <w:rsid w:val="007C7E24"/>
    <w:rsid w:val="007D141D"/>
    <w:rsid w:val="007D400B"/>
    <w:rsid w:val="007D567C"/>
    <w:rsid w:val="007E074F"/>
    <w:rsid w:val="007E4421"/>
    <w:rsid w:val="007E5D09"/>
    <w:rsid w:val="007F1B88"/>
    <w:rsid w:val="007F5D37"/>
    <w:rsid w:val="00800570"/>
    <w:rsid w:val="00803F51"/>
    <w:rsid w:val="00827D95"/>
    <w:rsid w:val="00836533"/>
    <w:rsid w:val="00836B45"/>
    <w:rsid w:val="00840042"/>
    <w:rsid w:val="00850F16"/>
    <w:rsid w:val="008817F4"/>
    <w:rsid w:val="00885865"/>
    <w:rsid w:val="008872B5"/>
    <w:rsid w:val="00894CD7"/>
    <w:rsid w:val="008A3F86"/>
    <w:rsid w:val="008A5E07"/>
    <w:rsid w:val="008B6ED9"/>
    <w:rsid w:val="008C7B05"/>
    <w:rsid w:val="008E3DF3"/>
    <w:rsid w:val="008E424B"/>
    <w:rsid w:val="008E7B8D"/>
    <w:rsid w:val="008F03AD"/>
    <w:rsid w:val="008F0748"/>
    <w:rsid w:val="008F1093"/>
    <w:rsid w:val="008F785E"/>
    <w:rsid w:val="0090799F"/>
    <w:rsid w:val="009115EA"/>
    <w:rsid w:val="00915C00"/>
    <w:rsid w:val="009223FE"/>
    <w:rsid w:val="00922AE2"/>
    <w:rsid w:val="009250FE"/>
    <w:rsid w:val="00960756"/>
    <w:rsid w:val="009730F5"/>
    <w:rsid w:val="00975B00"/>
    <w:rsid w:val="00981851"/>
    <w:rsid w:val="00983FD1"/>
    <w:rsid w:val="00984856"/>
    <w:rsid w:val="00992DE2"/>
    <w:rsid w:val="00995696"/>
    <w:rsid w:val="00995AFE"/>
    <w:rsid w:val="009A23AF"/>
    <w:rsid w:val="009B2473"/>
    <w:rsid w:val="009B5C5C"/>
    <w:rsid w:val="009B7969"/>
    <w:rsid w:val="009C46B2"/>
    <w:rsid w:val="009C752F"/>
    <w:rsid w:val="009D2F22"/>
    <w:rsid w:val="009D541E"/>
    <w:rsid w:val="009D6C67"/>
    <w:rsid w:val="009F076A"/>
    <w:rsid w:val="009F5D7F"/>
    <w:rsid w:val="009F65EE"/>
    <w:rsid w:val="00A034B1"/>
    <w:rsid w:val="00A20D14"/>
    <w:rsid w:val="00A21098"/>
    <w:rsid w:val="00A2404F"/>
    <w:rsid w:val="00A24DAE"/>
    <w:rsid w:val="00A3459B"/>
    <w:rsid w:val="00A443A3"/>
    <w:rsid w:val="00A44778"/>
    <w:rsid w:val="00A65E3C"/>
    <w:rsid w:val="00A6724B"/>
    <w:rsid w:val="00A71279"/>
    <w:rsid w:val="00A71354"/>
    <w:rsid w:val="00A755B6"/>
    <w:rsid w:val="00A7775F"/>
    <w:rsid w:val="00A9541E"/>
    <w:rsid w:val="00A96838"/>
    <w:rsid w:val="00AA2BE5"/>
    <w:rsid w:val="00AA4A1D"/>
    <w:rsid w:val="00AB4886"/>
    <w:rsid w:val="00AC0DD7"/>
    <w:rsid w:val="00AC1B29"/>
    <w:rsid w:val="00AC2ED1"/>
    <w:rsid w:val="00AD069F"/>
    <w:rsid w:val="00AD1955"/>
    <w:rsid w:val="00AD2581"/>
    <w:rsid w:val="00AD4613"/>
    <w:rsid w:val="00AD54C9"/>
    <w:rsid w:val="00AE786D"/>
    <w:rsid w:val="00AF135A"/>
    <w:rsid w:val="00AF3D3C"/>
    <w:rsid w:val="00AF6C3C"/>
    <w:rsid w:val="00AF7814"/>
    <w:rsid w:val="00B01471"/>
    <w:rsid w:val="00B11DB6"/>
    <w:rsid w:val="00B23E86"/>
    <w:rsid w:val="00B30D9C"/>
    <w:rsid w:val="00B35DD7"/>
    <w:rsid w:val="00B40E87"/>
    <w:rsid w:val="00B44219"/>
    <w:rsid w:val="00B44D34"/>
    <w:rsid w:val="00B5044F"/>
    <w:rsid w:val="00B524AD"/>
    <w:rsid w:val="00B658C7"/>
    <w:rsid w:val="00B66CC5"/>
    <w:rsid w:val="00B719F4"/>
    <w:rsid w:val="00B723B0"/>
    <w:rsid w:val="00B81E83"/>
    <w:rsid w:val="00B948D2"/>
    <w:rsid w:val="00B94A05"/>
    <w:rsid w:val="00BA2335"/>
    <w:rsid w:val="00BA6316"/>
    <w:rsid w:val="00BA674F"/>
    <w:rsid w:val="00BB3877"/>
    <w:rsid w:val="00BB392C"/>
    <w:rsid w:val="00BB3F9E"/>
    <w:rsid w:val="00BC1BB1"/>
    <w:rsid w:val="00BC530D"/>
    <w:rsid w:val="00BD0B4C"/>
    <w:rsid w:val="00BD3803"/>
    <w:rsid w:val="00BD7D2C"/>
    <w:rsid w:val="00BE6D99"/>
    <w:rsid w:val="00BE6FFE"/>
    <w:rsid w:val="00BF0BD0"/>
    <w:rsid w:val="00C0337B"/>
    <w:rsid w:val="00C04155"/>
    <w:rsid w:val="00C06435"/>
    <w:rsid w:val="00C06AE3"/>
    <w:rsid w:val="00C06B55"/>
    <w:rsid w:val="00C163EF"/>
    <w:rsid w:val="00C301B8"/>
    <w:rsid w:val="00C32DF9"/>
    <w:rsid w:val="00C360D1"/>
    <w:rsid w:val="00C371BA"/>
    <w:rsid w:val="00C55EF2"/>
    <w:rsid w:val="00C562C7"/>
    <w:rsid w:val="00C571F1"/>
    <w:rsid w:val="00C625E7"/>
    <w:rsid w:val="00C71F0A"/>
    <w:rsid w:val="00C741C6"/>
    <w:rsid w:val="00C76FA7"/>
    <w:rsid w:val="00C774C6"/>
    <w:rsid w:val="00C90A45"/>
    <w:rsid w:val="00CA5917"/>
    <w:rsid w:val="00CB7D80"/>
    <w:rsid w:val="00CC4A88"/>
    <w:rsid w:val="00CD1093"/>
    <w:rsid w:val="00CE19AD"/>
    <w:rsid w:val="00CF3D76"/>
    <w:rsid w:val="00CF6191"/>
    <w:rsid w:val="00D0055F"/>
    <w:rsid w:val="00D0699B"/>
    <w:rsid w:val="00D0776E"/>
    <w:rsid w:val="00D26B5E"/>
    <w:rsid w:val="00D31077"/>
    <w:rsid w:val="00D45C4D"/>
    <w:rsid w:val="00D5031E"/>
    <w:rsid w:val="00D51823"/>
    <w:rsid w:val="00D52AF6"/>
    <w:rsid w:val="00D70A3A"/>
    <w:rsid w:val="00D80E44"/>
    <w:rsid w:val="00D82796"/>
    <w:rsid w:val="00D85C92"/>
    <w:rsid w:val="00D85D00"/>
    <w:rsid w:val="00D94D3E"/>
    <w:rsid w:val="00DA40D4"/>
    <w:rsid w:val="00DC69AB"/>
    <w:rsid w:val="00DC7634"/>
    <w:rsid w:val="00DD11D4"/>
    <w:rsid w:val="00DD55CC"/>
    <w:rsid w:val="00DE2DB6"/>
    <w:rsid w:val="00DF0687"/>
    <w:rsid w:val="00DF0A32"/>
    <w:rsid w:val="00DF24CD"/>
    <w:rsid w:val="00DF37CE"/>
    <w:rsid w:val="00E006A7"/>
    <w:rsid w:val="00E016F4"/>
    <w:rsid w:val="00E01B21"/>
    <w:rsid w:val="00E1360E"/>
    <w:rsid w:val="00E176F7"/>
    <w:rsid w:val="00E24492"/>
    <w:rsid w:val="00E43C21"/>
    <w:rsid w:val="00E50F1C"/>
    <w:rsid w:val="00E72692"/>
    <w:rsid w:val="00E965E0"/>
    <w:rsid w:val="00EA47E1"/>
    <w:rsid w:val="00EA4CE6"/>
    <w:rsid w:val="00EC108E"/>
    <w:rsid w:val="00ED5C45"/>
    <w:rsid w:val="00EE6C01"/>
    <w:rsid w:val="00EF0918"/>
    <w:rsid w:val="00F0378F"/>
    <w:rsid w:val="00F06AF4"/>
    <w:rsid w:val="00F30EF2"/>
    <w:rsid w:val="00F56850"/>
    <w:rsid w:val="00F57357"/>
    <w:rsid w:val="00F6571C"/>
    <w:rsid w:val="00F868B7"/>
    <w:rsid w:val="00F905C1"/>
    <w:rsid w:val="00F95D2C"/>
    <w:rsid w:val="00FA301C"/>
    <w:rsid w:val="00FA3CF4"/>
    <w:rsid w:val="00FC0AA6"/>
    <w:rsid w:val="00FC24E6"/>
    <w:rsid w:val="00FC7145"/>
    <w:rsid w:val="00FC76BC"/>
    <w:rsid w:val="00FD1A3C"/>
    <w:rsid w:val="00FD416C"/>
    <w:rsid w:val="00FD6F85"/>
    <w:rsid w:val="00FD7C4C"/>
    <w:rsid w:val="00FE5717"/>
    <w:rsid w:val="00FE7D07"/>
    <w:rsid w:val="00FF5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F1995A"/>
  <w15:docId w15:val="{D9DD50FA-257C-46ED-A163-547265BC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link w:val="Heading2Char"/>
    <w:qFormat/>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Char"/>
    <w:basedOn w:val="Normal"/>
    <w:next w:val="Normal"/>
    <w:link w:val="Heading3Char"/>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4"/>
      </w:numPr>
      <w:spacing w:before="240" w:after="60"/>
      <w:outlineLvl w:val="3"/>
    </w:pPr>
  </w:style>
  <w:style w:type="paragraph" w:styleId="Heading5">
    <w:name w:val="heading 5"/>
    <w:basedOn w:val="Normal"/>
    <w:next w:val="Normal"/>
    <w:qFormat/>
    <w:pPr>
      <w:keepNext/>
      <w:numPr>
        <w:numId w:val="9"/>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5"/>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4"/>
      <w:lang w:val="en-GB" w:bidi="ar-DZ"/>
    </w:rPr>
  </w:style>
  <w:style w:type="paragraph" w:customStyle="1" w:styleId="Header4">
    <w:name w:val="Header4"/>
    <w:aliases w:val="Para 4"/>
    <w:basedOn w:val="Normal"/>
    <w:next w:val="Normal"/>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C0337B"/>
    <w:rPr>
      <w:sz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C0337B"/>
    <w:rPr>
      <w:lang w:val="en-GB" w:bidi="ar-DZ"/>
    </w:rPr>
  </w:style>
  <w:style w:type="character" w:styleId="FootnoteReference">
    <w:name w:val="footnote reference"/>
    <w:basedOn w:val="DefaultParagraphFont"/>
    <w:uiPriority w:val="99"/>
    <w:semiHidden/>
    <w:unhideWhenUsed/>
    <w:rsid w:val="00C0337B"/>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SubPara (أ) Char"/>
    <w:basedOn w:val="DefaultParagraphFont"/>
    <w:link w:val="Heading2"/>
    <w:rsid w:val="00A443A3"/>
    <w:rPr>
      <w:sz w:val="24"/>
      <w:lang w:val="en-GB" w:bidi="ar-DZ"/>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rsid w:val="00A443A3"/>
    <w:rPr>
      <w:sz w:val="24"/>
      <w:lang w:val="en-GB" w:bidi="ar-DZ"/>
    </w:rPr>
  </w:style>
  <w:style w:type="character" w:customStyle="1" w:styleId="Heading4Char">
    <w:name w:val="Heading 4 Char"/>
    <w:aliases w:val="Heading 11 Char,para 4 Char,Título 41 Char,heading 4 Char,Heading 41 Char"/>
    <w:basedOn w:val="DefaultParagraphFont"/>
    <w:link w:val="Heading4"/>
    <w:rsid w:val="00A443A3"/>
    <w:rPr>
      <w:sz w:val="24"/>
      <w:lang w:val="en-GB" w:bidi="ar-DZ"/>
    </w:rPr>
  </w:style>
  <w:style w:type="character" w:customStyle="1" w:styleId="Heading6Char">
    <w:name w:val="Heading 6 Char"/>
    <w:basedOn w:val="DefaultParagraphFont"/>
    <w:link w:val="Heading6"/>
    <w:rsid w:val="00A443A3"/>
    <w:rPr>
      <w:rFonts w:ascii="Arial" w:hAnsi="Arial"/>
      <w:i/>
      <w:sz w:val="24"/>
      <w:lang w:val="en-GB" w:bidi="ar-DZ"/>
    </w:rPr>
  </w:style>
  <w:style w:type="character" w:customStyle="1" w:styleId="Heading7Char">
    <w:name w:val="Heading 7 Char"/>
    <w:basedOn w:val="DefaultParagraphFont"/>
    <w:link w:val="Heading7"/>
    <w:rsid w:val="00A443A3"/>
    <w:rPr>
      <w:rFonts w:ascii="Arial" w:hAnsi="Arial"/>
      <w:sz w:val="24"/>
      <w:lang w:val="en-GB" w:bidi="ar-DZ"/>
    </w:rPr>
  </w:style>
  <w:style w:type="character" w:customStyle="1" w:styleId="Heading9Char">
    <w:name w:val="Heading 9 Char"/>
    <w:basedOn w:val="DefaultParagraphFont"/>
    <w:link w:val="Heading9"/>
    <w:rsid w:val="00A443A3"/>
    <w:rPr>
      <w:rFonts w:ascii="Arial" w:hAnsi="Arial"/>
      <w:i/>
      <w:sz w:val="18"/>
      <w:lang w:val="en-GB" w:bidi="ar-DZ"/>
    </w:rPr>
  </w:style>
  <w:style w:type="character" w:customStyle="1" w:styleId="HeaderChar">
    <w:name w:val="Header Char"/>
    <w:basedOn w:val="DefaultParagraphFont"/>
    <w:link w:val="Header"/>
    <w:uiPriority w:val="99"/>
    <w:rsid w:val="00A443A3"/>
    <w:rPr>
      <w:sz w:val="24"/>
      <w:lang w:val="en-GB" w:bidi="ar-DZ"/>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rsid w:val="00A443A3"/>
    <w:pPr>
      <w:ind w:left="720"/>
      <w:contextualSpacing/>
    </w:p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093C85"/>
    <w:rPr>
      <w:sz w:val="24"/>
      <w:lang w:val="en-GB"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Yas\Desktop\Meeting%2088\A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ca155cdd-9bf1-4174-8a2d-8747f528ddda">UNEP/OzL.Pro/ExCom/88/18</Document_x0020_Number>
    <DocumentType xmlns="48d2d36d-b4e3-478b-a344-cdbeebaca89a">Pre-session</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8D9FAD523F8946A9A809FFA43FA4BD" ma:contentTypeVersion="2" ma:contentTypeDescription="Create a new document." ma:contentTypeScope="" ma:versionID="9f091bdf76256a17cc493f600be46c5b">
  <xsd:schema xmlns:xsd="http://www.w3.org/2001/XMLSchema" xmlns:p="http://schemas.microsoft.com/office/2006/metadata/properties" xmlns:ns2="ca155cdd-9bf1-4174-8a2d-8747f528ddda" xmlns:ns3="48d2d36d-b4e3-478b-a344-cdbeebaca89a" targetNamespace="http://schemas.microsoft.com/office/2006/metadata/properties" ma:root="true" ma:fieldsID="352f80ee2244741f7e7f9b92aaa31388"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4D7B5BC-D1EC-4BD2-8D38-9FC4D7CD8DF1}"/>
</file>

<file path=customXml/itemProps2.xml><?xml version="1.0" encoding="utf-8"?>
<ds:datastoreItem xmlns:ds="http://schemas.openxmlformats.org/officeDocument/2006/customXml" ds:itemID="{FB2C85FA-203A-4456-83A3-BDDD5FE4A437}"/>
</file>

<file path=customXml/itemProps3.xml><?xml version="1.0" encoding="utf-8"?>
<ds:datastoreItem xmlns:ds="http://schemas.openxmlformats.org/officeDocument/2006/customXml" ds:itemID="{3C157B35-29D3-4B37-9F7D-EFD462F3287E}"/>
</file>

<file path=customXml/itemProps4.xml><?xml version="1.0" encoding="utf-8"?>
<ds:datastoreItem xmlns:ds="http://schemas.openxmlformats.org/officeDocument/2006/customXml" ds:itemID="{83F9C4A1-AA82-47AC-88D9-D6B4BB21D326}"/>
</file>

<file path=docProps/app.xml><?xml version="1.0" encoding="utf-8"?>
<Properties xmlns="http://schemas.openxmlformats.org/officeDocument/2006/extended-properties" xmlns:vt="http://schemas.openxmlformats.org/officeDocument/2006/docPropsVTypes">
  <Template>A88-template</Template>
  <TotalTime>45</TotalTime>
  <Pages>52</Pages>
  <Words>17342</Words>
  <Characters>98226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تقارير عن المشروعات المحدد لها شروط إبلاغ معينة</vt:lpstr>
    </vt:vector>
  </TitlesOfParts>
  <Company>UNMFS</Company>
  <LinksUpToDate>false</LinksUpToDate>
  <CharactersWithSpaces>115338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تقارير عن المشروعات المحدد لها شروط إبلاغ معينة</dc:title>
  <dc:creator>Yas</dc:creator>
  <cp:lastModifiedBy>HBE</cp:lastModifiedBy>
  <cp:revision>9</cp:revision>
  <cp:lastPrinted>2001-05-26T16:40:00Z</cp:lastPrinted>
  <dcterms:created xsi:type="dcterms:W3CDTF">2021-11-29T20:37:00Z</dcterms:created>
  <dcterms:modified xsi:type="dcterms:W3CDTF">2021-12-08T05:12:00Z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UNEP/OzL.Pro/ExCom/88/18</vt:lpwstr>
  </property>
  <property fmtid="{D5CDD505-2E9C-101B-9397-08002B2CF9AE}" pid="3" name="Revision date">
    <vt:lpwstr>11/10/2021</vt:lpwstr>
  </property>
  <property fmtid="{D5CDD505-2E9C-101B-9397-08002B2CF9AE}" pid="4" name="ContentTypeId">
    <vt:lpwstr>0x010100488D9FAD523F8946A9A809FFA43FA4BD</vt:lpwstr>
  </property>
</Properties>
</file>