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1152"/>
        <w:gridCol w:w="3438"/>
      </w:tblGrid>
      <w:tr w:rsidR="00A73587" w:rsidRPr="00A73587" w14:paraId="48C6F6BA" w14:textId="77777777" w:rsidTr="0060752D">
        <w:trPr>
          <w:trHeight w:val="720"/>
        </w:trPr>
        <w:tc>
          <w:tcPr>
            <w:tcW w:w="5490" w:type="dxa"/>
            <w:gridSpan w:val="2"/>
            <w:tcBorders>
              <w:bottom w:val="single" w:sz="18" w:space="0" w:color="auto"/>
            </w:tcBorders>
          </w:tcPr>
          <w:p w14:paraId="1169199E" w14:textId="77777777" w:rsidR="00A73587" w:rsidRPr="00A73587" w:rsidRDefault="00A73587" w:rsidP="00A7358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eastAsia="SimSun"/>
                <w:sz w:val="28"/>
                <w:szCs w:val="28"/>
                <w:lang w:val="en-GB"/>
              </w:rPr>
            </w:pPr>
            <w:r w:rsidRPr="00A73587">
              <w:rPr>
                <w:rFonts w:ascii="SimHei" w:eastAsia="SimHei" w:hint="eastAsia"/>
                <w:color w:val="000000"/>
                <w:sz w:val="36"/>
                <w:szCs w:val="36"/>
                <w:lang w:val="en-GB"/>
              </w:rPr>
              <w:t>联</w:t>
            </w:r>
            <w:r w:rsidRPr="00A73587">
              <w:rPr>
                <w:rFonts w:ascii="SimHei" w:eastAsia="SimHei"/>
                <w:color w:val="000000"/>
                <w:sz w:val="36"/>
                <w:szCs w:val="36"/>
                <w:lang w:val="en-GB"/>
              </w:rPr>
              <w:t xml:space="preserve">  </w:t>
            </w:r>
            <w:r w:rsidRPr="00A73587">
              <w:rPr>
                <w:rFonts w:ascii="SimHei" w:eastAsia="SimHei" w:hint="eastAsia"/>
                <w:color w:val="000000"/>
                <w:sz w:val="36"/>
                <w:szCs w:val="36"/>
                <w:lang w:val="en-GB"/>
              </w:rPr>
              <w:t>合</w:t>
            </w:r>
            <w:r w:rsidRPr="00A73587">
              <w:rPr>
                <w:rFonts w:ascii="SimHei" w:eastAsia="SimHei"/>
                <w:color w:val="000000"/>
                <w:sz w:val="36"/>
                <w:szCs w:val="36"/>
                <w:lang w:val="en-GB"/>
              </w:rPr>
              <w:t xml:space="preserve">  </w:t>
            </w:r>
            <w:r w:rsidRPr="00A73587">
              <w:rPr>
                <w:rFonts w:ascii="SimHei" w:eastAsia="SimHei" w:hint="eastAsia"/>
                <w:color w:val="000000"/>
                <w:sz w:val="36"/>
                <w:szCs w:val="36"/>
                <w:lang w:val="en-GB"/>
              </w:rPr>
              <w:t>国</w:t>
            </w:r>
          </w:p>
        </w:tc>
        <w:tc>
          <w:tcPr>
            <w:tcW w:w="4590" w:type="dxa"/>
            <w:gridSpan w:val="2"/>
            <w:tcBorders>
              <w:bottom w:val="single" w:sz="18" w:space="0" w:color="auto"/>
            </w:tcBorders>
          </w:tcPr>
          <w:p w14:paraId="08087D98" w14:textId="77777777" w:rsidR="00A73587" w:rsidRPr="00A73587" w:rsidRDefault="00A73587" w:rsidP="00A73587">
            <w:pPr>
              <w:jc w:val="right"/>
              <w:rPr>
                <w:rFonts w:ascii="Arial" w:eastAsia="SimSun" w:hAnsi="Arial" w:cs="Arial"/>
                <w:sz w:val="52"/>
                <w:szCs w:val="52"/>
                <w:lang w:val="en-GB"/>
              </w:rPr>
            </w:pPr>
            <w:r w:rsidRPr="00A73587">
              <w:rPr>
                <w:rFonts w:ascii="Arial" w:eastAsia="SimSun" w:hAnsi="Arial" w:cs="Arial"/>
                <w:b/>
                <w:sz w:val="72"/>
                <w:lang w:val="en-GB"/>
              </w:rPr>
              <w:t>EP</w:t>
            </w:r>
          </w:p>
        </w:tc>
      </w:tr>
      <w:tr w:rsidR="00A73587" w:rsidRPr="00A73587" w14:paraId="119CB3F8" w14:textId="77777777" w:rsidTr="0060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14:paraId="13F4147D" w14:textId="05B4AB7D" w:rsidR="00A73587" w:rsidRPr="00A73587" w:rsidRDefault="00E64F07" w:rsidP="00A73587">
            <w:pPr>
              <w:spacing w:before="120"/>
              <w:rPr>
                <w:rFonts w:eastAsia="SimSun"/>
                <w:lang w:val="en-GB"/>
              </w:rPr>
            </w:pPr>
            <w:r w:rsidRPr="00A73587">
              <w:rPr>
                <w:rFonts w:eastAsia="SimSun"/>
                <w:noProof/>
                <w:lang w:eastAsia="en-CA"/>
              </w:rPr>
              <w:drawing>
                <wp:anchor distT="0" distB="0" distL="114300" distR="114300" simplePos="0" relativeHeight="251663360" behindDoc="1" locked="0" layoutInCell="0" allowOverlap="1" wp14:anchorId="4625F06A" wp14:editId="3BE7C04E">
                  <wp:simplePos x="0" y="0"/>
                  <wp:positionH relativeFrom="column">
                    <wp:posOffset>-3810</wp:posOffset>
                  </wp:positionH>
                  <wp:positionV relativeFrom="paragraph">
                    <wp:posOffset>113665</wp:posOffset>
                  </wp:positionV>
                  <wp:extent cx="733425" cy="651933"/>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36397" cy="654575"/>
                          </a:xfrm>
                          <a:prstGeom prst="rect">
                            <a:avLst/>
                          </a:prstGeom>
                          <a:noFill/>
                        </pic:spPr>
                      </pic:pic>
                    </a:graphicData>
                  </a:graphic>
                  <wp14:sizeRelH relativeFrom="margin">
                    <wp14:pctWidth>0</wp14:pctWidth>
                  </wp14:sizeRelH>
                  <wp14:sizeRelV relativeFrom="margin">
                    <wp14:pctHeight>0</wp14:pctHeight>
                  </wp14:sizeRelV>
                </wp:anchor>
              </w:drawing>
            </w:r>
            <w:r w:rsidR="00A73587" w:rsidRPr="00A73587">
              <w:rPr>
                <w:rFonts w:eastAsia="SimSun"/>
                <w:noProof/>
                <w:lang w:eastAsia="en-CA"/>
              </w:rPr>
              <w:drawing>
                <wp:anchor distT="0" distB="0" distL="114300" distR="114300" simplePos="0" relativeHeight="251662336" behindDoc="0" locked="0" layoutInCell="1" allowOverlap="1" wp14:anchorId="43B0E552" wp14:editId="319C1BA4">
                  <wp:simplePos x="0" y="0"/>
                  <wp:positionH relativeFrom="column">
                    <wp:posOffset>15240</wp:posOffset>
                  </wp:positionH>
                  <wp:positionV relativeFrom="paragraph">
                    <wp:posOffset>875665</wp:posOffset>
                  </wp:positionV>
                  <wp:extent cx="714375" cy="629897"/>
                  <wp:effectExtent l="0" t="0" r="0" b="0"/>
                  <wp:wrapNone/>
                  <wp:docPr id="8"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718639" cy="633657"/>
                          </a:xfrm>
                          <a:prstGeom prst="rect">
                            <a:avLst/>
                          </a:prstGeom>
                          <a:noFill/>
                        </pic:spPr>
                      </pic:pic>
                    </a:graphicData>
                  </a:graphic>
                  <wp14:sizeRelH relativeFrom="margin">
                    <wp14:pctWidth>0</wp14:pctWidth>
                  </wp14:sizeRelH>
                  <wp14:sizeRelV relativeFrom="margin">
                    <wp14:pctHeight>0</wp14:pctHeight>
                  </wp14:sizeRelV>
                </wp:anchor>
              </w:drawing>
            </w:r>
          </w:p>
        </w:tc>
        <w:tc>
          <w:tcPr>
            <w:tcW w:w="4572" w:type="dxa"/>
            <w:gridSpan w:val="2"/>
            <w:tcBorders>
              <w:top w:val="nil"/>
              <w:left w:val="nil"/>
              <w:bottom w:val="single" w:sz="36" w:space="0" w:color="auto"/>
              <w:right w:val="nil"/>
            </w:tcBorders>
            <w:vAlign w:val="center"/>
          </w:tcPr>
          <w:p w14:paraId="6D605194" w14:textId="77777777" w:rsidR="00A73587" w:rsidRPr="00A73587" w:rsidRDefault="00A73587" w:rsidP="00A73587">
            <w:pPr>
              <w:widowControl w:val="0"/>
              <w:jc w:val="left"/>
              <w:outlineLvl w:val="2"/>
              <w:rPr>
                <w:rFonts w:eastAsia="SimSun"/>
                <w:b/>
                <w:sz w:val="32"/>
                <w:lang w:val="ru-RU"/>
              </w:rPr>
            </w:pPr>
            <w:r w:rsidRPr="00A73587">
              <w:rPr>
                <w:rFonts w:ascii="SimHei" w:eastAsia="SimHei" w:hint="eastAsia"/>
                <w:color w:val="000000"/>
                <w:sz w:val="44"/>
                <w:lang w:val="en-GB"/>
              </w:rPr>
              <w:t>联</w:t>
            </w:r>
            <w:r w:rsidRPr="00A73587">
              <w:rPr>
                <w:rFonts w:ascii="SimHei" w:eastAsia="SimHei"/>
                <w:color w:val="000000"/>
                <w:sz w:val="44"/>
                <w:lang w:val="en-GB"/>
              </w:rPr>
              <w:t xml:space="preserve"> </w:t>
            </w:r>
            <w:r w:rsidRPr="00A73587">
              <w:rPr>
                <w:rFonts w:ascii="SimHei" w:eastAsia="SimHei" w:hint="eastAsia"/>
                <w:color w:val="000000"/>
                <w:sz w:val="44"/>
                <w:lang w:val="en-GB"/>
              </w:rPr>
              <w:t>合</w:t>
            </w:r>
            <w:r w:rsidRPr="00A73587">
              <w:rPr>
                <w:rFonts w:ascii="SimHei" w:eastAsia="SimHei"/>
                <w:color w:val="000000"/>
                <w:sz w:val="44"/>
                <w:lang w:val="en-GB"/>
              </w:rPr>
              <w:t xml:space="preserve"> </w:t>
            </w:r>
            <w:r w:rsidRPr="00A73587">
              <w:rPr>
                <w:rFonts w:ascii="SimHei" w:eastAsia="SimHei" w:hint="eastAsia"/>
                <w:color w:val="000000"/>
                <w:sz w:val="44"/>
                <w:lang w:val="en-GB"/>
              </w:rPr>
              <w:t>国</w:t>
            </w:r>
          </w:p>
          <w:p w14:paraId="232680BF" w14:textId="77777777" w:rsidR="00A73587" w:rsidRPr="00A73587" w:rsidRDefault="00A73587" w:rsidP="00A7358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lang w:val="en-GB"/>
              </w:rPr>
            </w:pPr>
            <w:r w:rsidRPr="00A73587">
              <w:rPr>
                <w:rFonts w:ascii="SimHei" w:eastAsia="SimHei" w:hint="eastAsia"/>
                <w:color w:val="000000"/>
                <w:sz w:val="44"/>
                <w:lang w:val="en-GB"/>
              </w:rPr>
              <w:t>环</w:t>
            </w:r>
            <w:r w:rsidRPr="00A73587">
              <w:rPr>
                <w:rFonts w:ascii="SimHei" w:eastAsia="SimHei"/>
                <w:color w:val="000000"/>
                <w:sz w:val="44"/>
                <w:lang w:val="ru-RU"/>
              </w:rPr>
              <w:t xml:space="preserve"> </w:t>
            </w:r>
            <w:r w:rsidRPr="00A73587">
              <w:rPr>
                <w:rFonts w:ascii="SimHei" w:eastAsia="SimHei" w:hint="eastAsia"/>
                <w:color w:val="000000"/>
                <w:sz w:val="44"/>
                <w:lang w:val="en-GB"/>
              </w:rPr>
              <w:t>境</w:t>
            </w:r>
            <w:r w:rsidRPr="00A73587">
              <w:rPr>
                <w:rFonts w:ascii="SimHei" w:eastAsia="SimHei"/>
                <w:color w:val="000000"/>
                <w:sz w:val="44"/>
                <w:lang w:val="ru-RU"/>
              </w:rPr>
              <w:t xml:space="preserve"> </w:t>
            </w:r>
            <w:r w:rsidRPr="00A73587">
              <w:rPr>
                <w:rFonts w:ascii="SimHei" w:eastAsia="SimHei" w:hint="eastAsia"/>
                <w:color w:val="000000"/>
                <w:sz w:val="44"/>
                <w:lang w:val="en-GB"/>
              </w:rPr>
              <w:t>规</w:t>
            </w:r>
            <w:r w:rsidRPr="00A73587">
              <w:rPr>
                <w:rFonts w:ascii="SimHei" w:eastAsia="SimHei"/>
                <w:color w:val="000000"/>
                <w:sz w:val="44"/>
                <w:lang w:val="ru-RU"/>
              </w:rPr>
              <w:t xml:space="preserve"> </w:t>
            </w:r>
            <w:r w:rsidRPr="00A73587">
              <w:rPr>
                <w:rFonts w:ascii="SimHei" w:eastAsia="SimHei" w:hint="eastAsia"/>
                <w:color w:val="000000"/>
                <w:sz w:val="44"/>
                <w:lang w:val="en-GB"/>
              </w:rPr>
              <w:t>划</w:t>
            </w:r>
            <w:r w:rsidRPr="00A73587">
              <w:rPr>
                <w:rFonts w:ascii="SimHei" w:eastAsia="SimHei"/>
                <w:color w:val="000000"/>
                <w:sz w:val="44"/>
                <w:lang w:val="ru-RU"/>
              </w:rPr>
              <w:t xml:space="preserve"> </w:t>
            </w:r>
            <w:r w:rsidRPr="00A73587">
              <w:rPr>
                <w:rFonts w:ascii="SimHei" w:eastAsia="SimHei" w:hint="eastAsia"/>
                <w:color w:val="000000"/>
                <w:sz w:val="44"/>
                <w:lang w:val="en-GB"/>
              </w:rPr>
              <w:t>署</w:t>
            </w:r>
          </w:p>
          <w:p w14:paraId="1725DB1B" w14:textId="77777777" w:rsidR="00A73587" w:rsidRPr="00A73587" w:rsidRDefault="00A73587" w:rsidP="00A7358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lang w:val="en-GB"/>
              </w:rPr>
            </w:pPr>
          </w:p>
          <w:p w14:paraId="22536BBC" w14:textId="77777777" w:rsidR="00A73587" w:rsidRPr="00A73587" w:rsidRDefault="00A73587" w:rsidP="00A7358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eastAsia="SimSun" w:hAnsi="Univers Bold"/>
                <w:b/>
                <w:sz w:val="32"/>
                <w:lang w:val="ru-RU"/>
              </w:rPr>
            </w:pPr>
          </w:p>
        </w:tc>
        <w:tc>
          <w:tcPr>
            <w:tcW w:w="3438" w:type="dxa"/>
            <w:tcBorders>
              <w:top w:val="nil"/>
              <w:left w:val="nil"/>
              <w:bottom w:val="single" w:sz="36" w:space="0" w:color="auto"/>
              <w:right w:val="nil"/>
            </w:tcBorders>
          </w:tcPr>
          <w:p w14:paraId="69987838" w14:textId="77777777" w:rsidR="00A73587" w:rsidRPr="00A73587" w:rsidRDefault="00A73587" w:rsidP="00A73587">
            <w:pPr>
              <w:rPr>
                <w:rFonts w:eastAsia="SimSun"/>
                <w:color w:val="000000"/>
                <w:sz w:val="24"/>
                <w:szCs w:val="28"/>
                <w:lang w:val="en-GB"/>
              </w:rPr>
            </w:pPr>
            <w:r w:rsidRPr="00A73587">
              <w:rPr>
                <w:rFonts w:eastAsia="SimSun"/>
                <w:color w:val="000000"/>
                <w:sz w:val="24"/>
                <w:szCs w:val="28"/>
                <w:lang w:val="en-GB"/>
              </w:rPr>
              <w:t>Distr.</w:t>
            </w:r>
          </w:p>
          <w:p w14:paraId="1948EADE" w14:textId="77777777" w:rsidR="00A73587" w:rsidRPr="00A73587" w:rsidRDefault="00A73587" w:rsidP="00A73587">
            <w:pPr>
              <w:rPr>
                <w:rFonts w:eastAsia="SimSun"/>
                <w:color w:val="000000"/>
                <w:sz w:val="24"/>
                <w:szCs w:val="28"/>
                <w:lang w:val="en-GB"/>
              </w:rPr>
            </w:pPr>
            <w:r w:rsidRPr="00A73587">
              <w:rPr>
                <w:rFonts w:eastAsia="SimSun" w:hint="eastAsia"/>
                <w:color w:val="000000"/>
                <w:sz w:val="24"/>
                <w:szCs w:val="28"/>
                <w:lang w:val="en-GB"/>
              </w:rPr>
              <w:t>GENERAL</w:t>
            </w:r>
          </w:p>
          <w:p w14:paraId="1D66F70E" w14:textId="77777777" w:rsidR="00A73587" w:rsidRPr="00A73587" w:rsidRDefault="00A73587" w:rsidP="00A73587">
            <w:pPr>
              <w:rPr>
                <w:rFonts w:eastAsia="SimSun"/>
                <w:color w:val="000000"/>
                <w:sz w:val="24"/>
                <w:szCs w:val="28"/>
                <w:lang w:val="en-GB"/>
              </w:rPr>
            </w:pPr>
          </w:p>
          <w:p w14:paraId="5346BF78" w14:textId="0009E629" w:rsidR="00E64F07" w:rsidRPr="0004480E" w:rsidRDefault="00E64F07" w:rsidP="00E64F07">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/88/13</w:t>
            </w:r>
            <w:r>
              <w:fldChar w:fldCharType="end"/>
            </w:r>
          </w:p>
          <w:p w14:paraId="06F19A7C" w14:textId="1267B5F3" w:rsidR="00A73587" w:rsidRPr="00E64F07" w:rsidRDefault="00A73587" w:rsidP="00A73587">
            <w:pPr>
              <w:rPr>
                <w:rFonts w:eastAsia="SimSun"/>
                <w:color w:val="000000"/>
                <w:lang w:val="en-GB"/>
              </w:rPr>
            </w:pPr>
            <w:r w:rsidRPr="00E64F07">
              <w:rPr>
                <w:rFonts w:eastAsia="SimSun"/>
                <w:color w:val="000000"/>
                <w:lang w:val="en-GB"/>
              </w:rPr>
              <w:t>25 October 2021</w:t>
            </w:r>
          </w:p>
          <w:p w14:paraId="7DC045E9" w14:textId="77777777" w:rsidR="00A73587" w:rsidRPr="00A73587" w:rsidRDefault="00A73587" w:rsidP="00A73587">
            <w:pPr>
              <w:rPr>
                <w:rFonts w:eastAsia="SimSun"/>
                <w:color w:val="000000"/>
                <w:sz w:val="24"/>
                <w:szCs w:val="28"/>
                <w:lang w:val="en-GB"/>
              </w:rPr>
            </w:pPr>
          </w:p>
          <w:p w14:paraId="5446E4B1" w14:textId="2128B1CF" w:rsidR="00A73587" w:rsidRPr="00A73587" w:rsidRDefault="00223578" w:rsidP="00A73587">
            <w:pPr>
              <w:tabs>
                <w:tab w:val="left" w:pos="10080"/>
              </w:tabs>
              <w:rPr>
                <w:rFonts w:eastAsia="SimSun"/>
                <w:color w:val="000000"/>
                <w:sz w:val="24"/>
                <w:szCs w:val="28"/>
                <w:lang w:val="en-GB"/>
              </w:rPr>
            </w:pPr>
            <w:r>
              <w:rPr>
                <w:rFonts w:eastAsia="SimSun"/>
                <w:color w:val="000000"/>
                <w:sz w:val="24"/>
                <w:szCs w:val="28"/>
                <w:lang w:val="en-GB"/>
              </w:rPr>
              <w:t>C</w:t>
            </w:r>
            <w:bookmarkStart w:id="0" w:name="_GoBack"/>
            <w:bookmarkEnd w:id="0"/>
            <w:r w:rsidR="00A73587" w:rsidRPr="00A73587">
              <w:rPr>
                <w:rFonts w:eastAsia="SimSun"/>
                <w:color w:val="000000"/>
                <w:sz w:val="24"/>
                <w:szCs w:val="28"/>
                <w:lang w:val="en-GB"/>
              </w:rPr>
              <w:t>HINESE</w:t>
            </w:r>
          </w:p>
          <w:p w14:paraId="3EC04D9E" w14:textId="77777777" w:rsidR="00A73587" w:rsidRPr="00A73587" w:rsidRDefault="00A73587" w:rsidP="00A73587">
            <w:pPr>
              <w:tabs>
                <w:tab w:val="left" w:pos="10080"/>
              </w:tabs>
              <w:rPr>
                <w:rFonts w:eastAsia="SimSun"/>
                <w:color w:val="000000"/>
                <w:spacing w:val="-10"/>
                <w:sz w:val="24"/>
                <w:szCs w:val="28"/>
                <w:lang w:val="en-GB"/>
              </w:rPr>
            </w:pPr>
            <w:r w:rsidRPr="00A73587">
              <w:rPr>
                <w:rFonts w:eastAsia="SimSun"/>
                <w:color w:val="000000"/>
                <w:sz w:val="24"/>
                <w:szCs w:val="28"/>
                <w:lang w:val="en-GB"/>
              </w:rPr>
              <w:t>ORIGINAL: ENGLISH</w:t>
            </w:r>
          </w:p>
          <w:p w14:paraId="726E6EC7" w14:textId="77777777" w:rsidR="00A73587" w:rsidRPr="00A73587" w:rsidRDefault="00A73587" w:rsidP="00A73587">
            <w:pPr>
              <w:rPr>
                <w:rFonts w:eastAsia="SimSun"/>
                <w:lang w:val="en-GB"/>
              </w:rPr>
            </w:pPr>
          </w:p>
        </w:tc>
      </w:tr>
    </w:tbl>
    <w:p w14:paraId="38DBD1CA" w14:textId="08203937" w:rsidR="00623835" w:rsidRPr="009F446C" w:rsidRDefault="00623835" w:rsidP="009C59FC">
      <w:pPr>
        <w:spacing w:before="60"/>
        <w:jc w:val="left"/>
        <w:rPr>
          <w:rFonts w:eastAsia="SimSun"/>
          <w:sz w:val="24"/>
          <w:szCs w:val="24"/>
          <w:lang w:eastAsia="zh-CN"/>
        </w:rPr>
      </w:pPr>
      <w:r w:rsidRPr="009F446C">
        <w:rPr>
          <w:rFonts w:eastAsia="SimSun"/>
          <w:sz w:val="24"/>
          <w:szCs w:val="24"/>
          <w:lang w:val="zh-CN" w:eastAsia="zh-CN"/>
        </w:rPr>
        <w:t>执行蒙特利尔议定书</w:t>
      </w:r>
      <w:r w:rsidRPr="009F446C">
        <w:rPr>
          <w:rFonts w:eastAsia="SimSun"/>
          <w:noProof/>
          <w:sz w:val="24"/>
          <w:szCs w:val="24"/>
          <w:lang w:eastAsia="zh-CN"/>
        </w:rPr>
        <w:br/>
        <w:t xml:space="preserve"> </w:t>
      </w:r>
      <w:r w:rsidRPr="009F446C">
        <w:rPr>
          <w:rFonts w:eastAsia="SimSun"/>
          <w:sz w:val="24"/>
          <w:szCs w:val="24"/>
          <w:lang w:val="zh-CN" w:eastAsia="zh-CN"/>
        </w:rPr>
        <w:t>多边基金执行委员会</w:t>
      </w:r>
      <w:r w:rsidRPr="009F446C">
        <w:rPr>
          <w:rFonts w:eastAsia="SimSun"/>
          <w:noProof/>
          <w:sz w:val="24"/>
          <w:szCs w:val="24"/>
          <w:lang w:eastAsia="zh-CN"/>
        </w:rPr>
        <w:br/>
      </w:r>
      <w:r w:rsidRPr="009F446C">
        <w:rPr>
          <w:rFonts w:eastAsia="SimSun"/>
          <w:sz w:val="24"/>
          <w:szCs w:val="24"/>
          <w:lang w:val="zh-CN" w:eastAsia="zh-CN"/>
        </w:rPr>
        <w:t>第八十八次会议</w:t>
      </w:r>
    </w:p>
    <w:p w14:paraId="640BF9CA" w14:textId="2E66CF3A" w:rsidR="00623835" w:rsidRDefault="00623835" w:rsidP="00623835">
      <w:pPr>
        <w:jc w:val="left"/>
        <w:rPr>
          <w:rFonts w:eastAsia="SimSun"/>
          <w:noProof/>
          <w:sz w:val="24"/>
          <w:szCs w:val="24"/>
          <w:lang w:eastAsia="zh-CN"/>
        </w:rPr>
      </w:pPr>
      <w:r w:rsidRPr="009F446C">
        <w:rPr>
          <w:rFonts w:eastAsia="SimSun"/>
          <w:noProof/>
          <w:sz w:val="24"/>
          <w:szCs w:val="24"/>
          <w:lang w:eastAsia="zh-CN"/>
        </w:rPr>
        <w:t>2021</w:t>
      </w:r>
      <w:r w:rsidRPr="009F446C">
        <w:rPr>
          <w:rFonts w:eastAsia="SimSun"/>
          <w:noProof/>
          <w:sz w:val="24"/>
          <w:szCs w:val="24"/>
          <w:lang w:eastAsia="zh-CN"/>
        </w:rPr>
        <w:t>年</w:t>
      </w:r>
      <w:r w:rsidRPr="009F446C">
        <w:rPr>
          <w:rFonts w:eastAsia="SimSun"/>
          <w:noProof/>
          <w:sz w:val="24"/>
          <w:szCs w:val="24"/>
          <w:lang w:eastAsia="zh-CN"/>
        </w:rPr>
        <w:t>11</w:t>
      </w:r>
      <w:r w:rsidRPr="009F446C">
        <w:rPr>
          <w:rFonts w:eastAsia="SimSun"/>
          <w:noProof/>
          <w:sz w:val="24"/>
          <w:szCs w:val="24"/>
          <w:lang w:eastAsia="zh-CN"/>
        </w:rPr>
        <w:t>月</w:t>
      </w:r>
      <w:r w:rsidRPr="009F446C">
        <w:rPr>
          <w:rFonts w:eastAsia="SimSun"/>
          <w:noProof/>
          <w:sz w:val="24"/>
          <w:szCs w:val="24"/>
          <w:lang w:eastAsia="zh-CN"/>
        </w:rPr>
        <w:t>15</w:t>
      </w:r>
      <w:r w:rsidRPr="009F446C">
        <w:rPr>
          <w:rFonts w:eastAsia="SimSun"/>
          <w:noProof/>
          <w:sz w:val="24"/>
          <w:szCs w:val="24"/>
          <w:lang w:eastAsia="zh-CN"/>
        </w:rPr>
        <w:t>日至</w:t>
      </w:r>
      <w:r w:rsidRPr="009F446C">
        <w:rPr>
          <w:rFonts w:eastAsia="SimSun"/>
          <w:noProof/>
          <w:sz w:val="24"/>
          <w:szCs w:val="24"/>
          <w:lang w:eastAsia="zh-CN"/>
        </w:rPr>
        <w:t>19</w:t>
      </w:r>
      <w:r w:rsidRPr="009F446C">
        <w:rPr>
          <w:rFonts w:eastAsia="SimSun"/>
          <w:noProof/>
          <w:sz w:val="24"/>
          <w:szCs w:val="24"/>
          <w:lang w:eastAsia="zh-CN"/>
        </w:rPr>
        <w:t>日，蒙特利尔</w:t>
      </w:r>
      <w:r w:rsidRPr="009F446C">
        <w:rPr>
          <w:rStyle w:val="FootnoteReference"/>
          <w:rFonts w:eastAsia="SimSun"/>
        </w:rPr>
        <w:footnoteReference w:id="1"/>
      </w:r>
    </w:p>
    <w:p w14:paraId="3928BDFC" w14:textId="77777777" w:rsidR="00231AC1" w:rsidRPr="009F446C" w:rsidRDefault="00231AC1" w:rsidP="00623835">
      <w:pPr>
        <w:jc w:val="left"/>
        <w:rPr>
          <w:rFonts w:eastAsia="SimSun"/>
          <w:lang w:eastAsia="zh-CN"/>
        </w:rPr>
      </w:pPr>
    </w:p>
    <w:p w14:paraId="44264376" w14:textId="05E6AD91" w:rsidR="00623835" w:rsidRDefault="00623835" w:rsidP="009C59FC">
      <w:pPr>
        <w:pStyle w:val="Heading"/>
        <w:spacing w:before="480" w:after="240"/>
        <w:jc w:val="center"/>
        <w:rPr>
          <w:rFonts w:eastAsia="SimHei"/>
          <w:bCs w:val="0"/>
          <w:caps/>
          <w:sz w:val="28"/>
          <w:szCs w:val="22"/>
          <w:u w:val="none"/>
          <w:lang w:val="en-CA" w:eastAsia="zh-CN"/>
        </w:rPr>
      </w:pPr>
      <w:r w:rsidRPr="0070332A">
        <w:rPr>
          <w:rFonts w:eastAsia="SimHei"/>
          <w:bCs w:val="0"/>
          <w:caps/>
          <w:sz w:val="28"/>
          <w:szCs w:val="22"/>
          <w:u w:val="none"/>
          <w:lang w:val="en-CA" w:eastAsia="zh-CN"/>
        </w:rPr>
        <w:t>截至</w:t>
      </w:r>
      <w:r w:rsidRPr="0070332A">
        <w:rPr>
          <w:rFonts w:eastAsia="SimHei"/>
          <w:bCs w:val="0"/>
          <w:caps/>
          <w:sz w:val="28"/>
          <w:szCs w:val="22"/>
          <w:u w:val="none"/>
          <w:lang w:val="en-CA" w:eastAsia="zh-CN"/>
        </w:rPr>
        <w:t>2020</w:t>
      </w:r>
      <w:r w:rsidRPr="0070332A">
        <w:rPr>
          <w:rFonts w:eastAsia="SimHei"/>
          <w:bCs w:val="0"/>
          <w:caps/>
          <w:sz w:val="28"/>
          <w:szCs w:val="22"/>
          <w:u w:val="none"/>
          <w:lang w:val="en-CA" w:eastAsia="zh-CN"/>
        </w:rPr>
        <w:t>年</w:t>
      </w:r>
      <w:r w:rsidRPr="0070332A">
        <w:rPr>
          <w:rFonts w:eastAsia="SimHei"/>
          <w:bCs w:val="0"/>
          <w:caps/>
          <w:sz w:val="28"/>
          <w:szCs w:val="22"/>
          <w:u w:val="none"/>
          <w:lang w:val="en-CA" w:eastAsia="zh-CN"/>
        </w:rPr>
        <w:t>12</w:t>
      </w:r>
      <w:r w:rsidRPr="0070332A">
        <w:rPr>
          <w:rFonts w:eastAsia="SimHei"/>
          <w:bCs w:val="0"/>
          <w:caps/>
          <w:sz w:val="28"/>
          <w:szCs w:val="22"/>
          <w:u w:val="none"/>
          <w:lang w:val="en-CA" w:eastAsia="zh-CN"/>
        </w:rPr>
        <w:t>月</w:t>
      </w:r>
      <w:r w:rsidRPr="0070332A">
        <w:rPr>
          <w:rFonts w:eastAsia="SimHei"/>
          <w:bCs w:val="0"/>
          <w:caps/>
          <w:sz w:val="28"/>
          <w:szCs w:val="22"/>
          <w:u w:val="none"/>
          <w:lang w:val="en-CA" w:eastAsia="zh-CN"/>
        </w:rPr>
        <w:t>31</w:t>
      </w:r>
      <w:r w:rsidRPr="0070332A">
        <w:rPr>
          <w:rFonts w:eastAsia="SimHei"/>
          <w:bCs w:val="0"/>
          <w:caps/>
          <w:sz w:val="28"/>
          <w:szCs w:val="22"/>
          <w:u w:val="none"/>
          <w:lang w:val="en-CA" w:eastAsia="zh-CN"/>
        </w:rPr>
        <w:t>日的双边合作进度报告</w:t>
      </w:r>
    </w:p>
    <w:p w14:paraId="7D9D45F3" w14:textId="77777777" w:rsidR="00231AC1" w:rsidRPr="00231AC1" w:rsidRDefault="00231AC1" w:rsidP="00231AC1">
      <w:pPr>
        <w:pStyle w:val="Header"/>
        <w:rPr>
          <w:lang w:eastAsia="zh-CN"/>
        </w:rPr>
      </w:pPr>
    </w:p>
    <w:p w14:paraId="63AAE6D8" w14:textId="77777777" w:rsidR="00231AC1" w:rsidRPr="00231AC1" w:rsidRDefault="00231AC1" w:rsidP="00231AC1">
      <w:pPr>
        <w:pStyle w:val="Header"/>
        <w:rPr>
          <w:lang w:eastAsia="zh-CN"/>
        </w:rPr>
      </w:pPr>
    </w:p>
    <w:p w14:paraId="3A9AE3D1" w14:textId="61F29F9B" w:rsidR="00623835" w:rsidRPr="0070332A" w:rsidRDefault="00623835" w:rsidP="009F446C">
      <w:pPr>
        <w:pStyle w:val="Heading1"/>
        <w:overflowPunct w:val="0"/>
        <w:rPr>
          <w:rFonts w:eastAsia="SimSun"/>
          <w:sz w:val="24"/>
          <w:lang w:eastAsia="zh-CN"/>
        </w:rPr>
      </w:pPr>
      <w:r w:rsidRPr="0070332A">
        <w:rPr>
          <w:rFonts w:eastAsia="SimSun"/>
          <w:sz w:val="24"/>
          <w:lang w:eastAsia="zh-CN"/>
        </w:rPr>
        <w:t>目前参与双边合作活动的下列非第</w:t>
      </w:r>
      <w:r w:rsidRPr="0070332A">
        <w:rPr>
          <w:rFonts w:eastAsia="SimSun"/>
          <w:sz w:val="24"/>
          <w:lang w:eastAsia="zh-CN"/>
        </w:rPr>
        <w:t>5</w:t>
      </w:r>
      <w:r w:rsidRPr="0070332A">
        <w:rPr>
          <w:rFonts w:eastAsia="SimSun"/>
          <w:sz w:val="24"/>
          <w:lang w:eastAsia="zh-CN"/>
        </w:rPr>
        <w:t>条国家提交了进度报告</w:t>
      </w:r>
      <w:r w:rsidRPr="0070332A">
        <w:rPr>
          <w:rStyle w:val="FootnoteReference"/>
          <w:rFonts w:eastAsia="SimSun"/>
          <w:snapToGrid w:val="0"/>
          <w:sz w:val="24"/>
        </w:rPr>
        <w:footnoteReference w:id="2"/>
      </w:r>
      <w:r w:rsidR="00A75305">
        <w:rPr>
          <w:rFonts w:eastAsia="SimSun" w:hint="eastAsia"/>
          <w:sz w:val="24"/>
          <w:lang w:eastAsia="zh-CN"/>
        </w:rPr>
        <w:t xml:space="preserve"> </w:t>
      </w:r>
      <w:r w:rsidRPr="0070332A">
        <w:rPr>
          <w:rFonts w:eastAsia="SimSun"/>
          <w:sz w:val="24"/>
          <w:lang w:eastAsia="zh-CN"/>
        </w:rPr>
        <w:t>数据库：澳大利亚、加拿大、法国、德国、意大利、日本和西班牙。之前参与双边合作的其他非第</w:t>
      </w:r>
      <w:r w:rsidRPr="0070332A">
        <w:rPr>
          <w:rFonts w:eastAsia="SimSun"/>
          <w:sz w:val="24"/>
          <w:lang w:eastAsia="zh-CN"/>
        </w:rPr>
        <w:t>5</w:t>
      </w:r>
      <w:r w:rsidRPr="0070332A">
        <w:rPr>
          <w:rFonts w:eastAsia="SimSun"/>
          <w:sz w:val="24"/>
          <w:lang w:eastAsia="zh-CN"/>
        </w:rPr>
        <w:t>条国家早先提交的进度报告中的补充数据</w:t>
      </w:r>
      <w:r w:rsidRPr="0070332A">
        <w:rPr>
          <w:rStyle w:val="FootnoteReference"/>
          <w:rFonts w:eastAsia="SimSun"/>
          <w:sz w:val="24"/>
        </w:rPr>
        <w:footnoteReference w:id="3"/>
      </w:r>
      <w:r w:rsidR="00A75305">
        <w:rPr>
          <w:rFonts w:eastAsia="SimSun" w:hint="eastAsia"/>
          <w:sz w:val="24"/>
          <w:lang w:eastAsia="zh-CN"/>
        </w:rPr>
        <w:t xml:space="preserve"> </w:t>
      </w:r>
      <w:r w:rsidRPr="0070332A">
        <w:rPr>
          <w:rFonts w:eastAsia="SimSun"/>
          <w:sz w:val="24"/>
          <w:lang w:eastAsia="zh-CN"/>
        </w:rPr>
        <w:t>也纳入合并进度报告中，补充数据涵盖了已报告为</w:t>
      </w:r>
      <w:r w:rsidRPr="0070332A">
        <w:rPr>
          <w:rFonts w:eastAsia="SimSun"/>
          <w:color w:val="000000" w:themeColor="text1"/>
          <w:sz w:val="24"/>
          <w:lang w:eastAsia="zh-CN"/>
        </w:rPr>
        <w:t>财务上已结清</w:t>
      </w:r>
      <w:r w:rsidRPr="0070332A">
        <w:rPr>
          <w:rFonts w:eastAsia="SimSun"/>
          <w:sz w:val="24"/>
          <w:lang w:eastAsia="zh-CN"/>
        </w:rPr>
        <w:t>项目的数据。</w:t>
      </w:r>
      <w:r w:rsidRPr="0070332A">
        <w:rPr>
          <w:rStyle w:val="FootnoteReference"/>
          <w:rFonts w:eastAsia="SimSun"/>
          <w:sz w:val="24"/>
        </w:rPr>
        <w:footnoteReference w:id="4"/>
      </w:r>
    </w:p>
    <w:p w14:paraId="632299FF" w14:textId="77777777" w:rsidR="00623835" w:rsidRPr="00E15798" w:rsidRDefault="00623835" w:rsidP="009F446C">
      <w:pPr>
        <w:overflowPunct w:val="0"/>
        <w:rPr>
          <w:rFonts w:ascii="SimHei" w:eastAsia="SimHei" w:hAnsi="SimHei"/>
          <w:b/>
          <w:bCs/>
          <w:sz w:val="24"/>
        </w:rPr>
      </w:pPr>
      <w:r w:rsidRPr="00E15798">
        <w:rPr>
          <w:rFonts w:ascii="SimHei" w:eastAsia="SimHei" w:hAnsi="SimHei"/>
          <w:b/>
          <w:bCs/>
          <w:sz w:val="24"/>
          <w:lang w:eastAsia="zh-CN"/>
        </w:rPr>
        <w:t>导言</w:t>
      </w:r>
    </w:p>
    <w:p w14:paraId="417ABA02" w14:textId="77777777" w:rsidR="00623835" w:rsidRPr="0070332A" w:rsidRDefault="00623835" w:rsidP="009F446C">
      <w:pPr>
        <w:overflowPunct w:val="0"/>
        <w:rPr>
          <w:rFonts w:eastAsia="SimSun"/>
          <w:sz w:val="24"/>
        </w:rPr>
      </w:pPr>
    </w:p>
    <w:p w14:paraId="1C3EA78F" w14:textId="77777777" w:rsidR="00623835" w:rsidRPr="0070332A" w:rsidRDefault="00623835" w:rsidP="009F446C">
      <w:pPr>
        <w:pStyle w:val="Heading1"/>
        <w:overflowPunct w:val="0"/>
        <w:rPr>
          <w:rFonts w:eastAsia="SimSun"/>
          <w:sz w:val="24"/>
          <w:lang w:eastAsia="zh-CN"/>
        </w:rPr>
      </w:pPr>
      <w:r w:rsidRPr="0070332A">
        <w:rPr>
          <w:rFonts w:eastAsia="SimSun"/>
          <w:sz w:val="24"/>
          <w:lang w:eastAsia="zh-CN"/>
        </w:rPr>
        <w:t>双边合作进度报告包括项目执行现况，其中列入由</w:t>
      </w:r>
      <w:r w:rsidRPr="0070332A">
        <w:rPr>
          <w:rFonts w:eastAsia="SimSun"/>
          <w:sz w:val="24"/>
          <w:lang w:eastAsia="zh-CN"/>
        </w:rPr>
        <w:t>17</w:t>
      </w:r>
      <w:r w:rsidRPr="0070332A">
        <w:rPr>
          <w:rFonts w:eastAsia="SimSun"/>
          <w:sz w:val="24"/>
          <w:lang w:eastAsia="zh-CN"/>
        </w:rPr>
        <w:t>个非第</w:t>
      </w:r>
      <w:r w:rsidRPr="0070332A">
        <w:rPr>
          <w:rFonts w:eastAsia="SimSun"/>
          <w:sz w:val="24"/>
          <w:lang w:eastAsia="zh-CN"/>
        </w:rPr>
        <w:t>5</w:t>
      </w:r>
      <w:r w:rsidRPr="0070332A">
        <w:rPr>
          <w:rFonts w:eastAsia="SimSun"/>
          <w:sz w:val="24"/>
          <w:lang w:eastAsia="zh-CN"/>
        </w:rPr>
        <w:t>条缔约方在额外自愿捐款项下供资的</w:t>
      </w:r>
      <w:r w:rsidRPr="0070332A">
        <w:rPr>
          <w:rFonts w:eastAsia="SimSun"/>
          <w:sz w:val="24"/>
          <w:lang w:eastAsia="zh-CN"/>
        </w:rPr>
        <w:t>7</w:t>
      </w:r>
      <w:r w:rsidRPr="0070332A">
        <w:rPr>
          <w:rFonts w:eastAsia="SimSun"/>
          <w:sz w:val="24"/>
          <w:lang w:eastAsia="zh-CN"/>
        </w:rPr>
        <w:t>个氢氟碳化物相关项目，旨在为</w:t>
      </w:r>
      <w:r w:rsidRPr="0070332A">
        <w:rPr>
          <w:rFonts w:eastAsia="SimSun"/>
          <w:sz w:val="24"/>
          <w:lang w:val="en-US" w:eastAsia="zh-CN"/>
        </w:rPr>
        <w:t>执行</w:t>
      </w:r>
      <w:r w:rsidRPr="0070332A">
        <w:rPr>
          <w:rFonts w:eastAsia="SimSun"/>
          <w:sz w:val="24"/>
          <w:lang w:eastAsia="zh-CN"/>
        </w:rPr>
        <w:t>《基加利修正案》提供快速启动支持。</w:t>
      </w:r>
    </w:p>
    <w:p w14:paraId="2AAEE1B5" w14:textId="1EB08312" w:rsidR="00623835" w:rsidRPr="0070332A" w:rsidRDefault="00623835" w:rsidP="009F446C">
      <w:pPr>
        <w:pStyle w:val="Heading1"/>
        <w:widowControl w:val="0"/>
        <w:overflowPunct w:val="0"/>
        <w:rPr>
          <w:rFonts w:eastAsia="SimSun"/>
          <w:sz w:val="24"/>
          <w:lang w:eastAsia="zh-CN"/>
        </w:rPr>
      </w:pPr>
      <w:r w:rsidRPr="0070332A">
        <w:rPr>
          <w:rFonts w:eastAsia="SimSun"/>
          <w:sz w:val="24"/>
          <w:lang w:eastAsia="zh-CN"/>
        </w:rPr>
        <w:t>秘书处按国家逐一审查了每个进行中项目的执行现况，同时考虑到</w:t>
      </w:r>
      <w:r w:rsidRPr="0070332A">
        <w:rPr>
          <w:rFonts w:eastAsia="SimSun"/>
          <w:sz w:val="24"/>
          <w:lang w:val="en-US" w:eastAsia="zh-CN"/>
        </w:rPr>
        <w:t>对照</w:t>
      </w:r>
      <w:r w:rsidR="007A5A1B">
        <w:rPr>
          <w:rFonts w:eastAsia="SimSun"/>
          <w:sz w:val="24"/>
          <w:lang w:eastAsia="zh-CN"/>
        </w:rPr>
        <w:t>2020</w:t>
      </w:r>
      <w:r w:rsidRPr="0070332A">
        <w:rPr>
          <w:rFonts w:eastAsia="SimSun"/>
          <w:sz w:val="24"/>
          <w:lang w:eastAsia="zh-CN"/>
        </w:rPr>
        <w:t>年报告的计划完成日期执行拖延情况、执行拖延对淘汰受控物质的影响和计划的资金发放速度。本文件所载的分析基于以公吨二氧化碳当量衡量的氢氟碳化物以外所有受控物质的</w:t>
      </w:r>
      <w:r w:rsidR="0031460C">
        <w:rPr>
          <w:rFonts w:eastAsia="SimSun"/>
          <w:sz w:val="24"/>
          <w:lang w:eastAsia="zh-CN"/>
        </w:rPr>
        <w:t>ODP</w:t>
      </w:r>
      <w:r w:rsidRPr="0070332A">
        <w:rPr>
          <w:rFonts w:eastAsia="SimSun"/>
          <w:sz w:val="24"/>
          <w:lang w:eastAsia="zh-CN"/>
        </w:rPr>
        <w:t>吨数。</w:t>
      </w:r>
      <w:r w:rsidRPr="0070332A">
        <w:rPr>
          <w:rStyle w:val="FootnoteReference"/>
          <w:rFonts w:eastAsia="SimSun"/>
          <w:sz w:val="24"/>
        </w:rPr>
        <w:footnoteReference w:id="5"/>
      </w:r>
    </w:p>
    <w:p w14:paraId="12159E8B" w14:textId="77777777" w:rsidR="00623835" w:rsidRPr="0070332A" w:rsidRDefault="00623835" w:rsidP="00E64F07">
      <w:pPr>
        <w:keepNext/>
        <w:widowControl w:val="0"/>
        <w:overflowPunct w:val="0"/>
        <w:spacing w:after="240"/>
        <w:rPr>
          <w:rFonts w:eastAsia="SimSun"/>
          <w:sz w:val="24"/>
          <w:u w:val="single"/>
        </w:rPr>
      </w:pPr>
      <w:r w:rsidRPr="0070332A">
        <w:rPr>
          <w:rFonts w:eastAsia="SimSun"/>
          <w:sz w:val="24"/>
          <w:u w:val="single"/>
          <w:lang w:eastAsia="zh-CN"/>
        </w:rPr>
        <w:lastRenderedPageBreak/>
        <w:t>文件范围</w:t>
      </w:r>
    </w:p>
    <w:p w14:paraId="7DCC5B50" w14:textId="77777777" w:rsidR="00623835" w:rsidRPr="0070332A" w:rsidRDefault="00623835" w:rsidP="00E64F07">
      <w:pPr>
        <w:pStyle w:val="Heading1"/>
        <w:keepNext/>
        <w:overflowPunct w:val="0"/>
        <w:rPr>
          <w:rFonts w:eastAsia="SimSun"/>
          <w:sz w:val="24"/>
          <w:lang w:eastAsia="zh-CN"/>
        </w:rPr>
      </w:pPr>
      <w:r w:rsidRPr="0070332A">
        <w:rPr>
          <w:rFonts w:eastAsia="SimSun"/>
          <w:sz w:val="24"/>
          <w:lang w:eastAsia="zh-CN"/>
        </w:rPr>
        <w:t>本文件由以下两部分组成：</w:t>
      </w:r>
    </w:p>
    <w:p w14:paraId="23D7FB7C" w14:textId="1ABADEED" w:rsidR="00623835" w:rsidRPr="0070332A" w:rsidRDefault="00623835" w:rsidP="00E64F07">
      <w:pPr>
        <w:pStyle w:val="Heading2"/>
        <w:keepNext/>
        <w:numPr>
          <w:ilvl w:val="0"/>
          <w:numId w:val="0"/>
        </w:numPr>
        <w:overflowPunct w:val="0"/>
        <w:adjustRightInd w:val="0"/>
        <w:ind w:left="2160" w:hanging="1440"/>
        <w:textAlignment w:val="baseline"/>
        <w:rPr>
          <w:rFonts w:eastAsia="SimSun"/>
          <w:sz w:val="24"/>
          <w:szCs w:val="28"/>
          <w:lang w:eastAsia="zh-CN"/>
        </w:rPr>
      </w:pPr>
      <w:r w:rsidRPr="0070332A">
        <w:rPr>
          <w:rFonts w:eastAsia="SimSun"/>
          <w:sz w:val="24"/>
          <w:szCs w:val="28"/>
          <w:lang w:eastAsia="zh-CN"/>
        </w:rPr>
        <w:t>第一部分：</w:t>
      </w:r>
      <w:r w:rsidRPr="0070332A">
        <w:rPr>
          <w:rFonts w:eastAsia="SimSun"/>
          <w:sz w:val="24"/>
          <w:szCs w:val="28"/>
          <w:lang w:eastAsia="zh-CN"/>
        </w:rPr>
        <w:tab/>
      </w:r>
      <w:r w:rsidRPr="0070332A">
        <w:rPr>
          <w:rFonts w:eastAsia="SimSun"/>
          <w:sz w:val="24"/>
          <w:lang w:eastAsia="zh-CN"/>
        </w:rPr>
        <w:t>在多边基金经常捐款项下核准的项目。</w:t>
      </w:r>
      <w:r w:rsidRPr="0070332A">
        <w:rPr>
          <w:rFonts w:eastAsia="SimSun"/>
          <w:sz w:val="24"/>
          <w:lang w:val="en-US" w:eastAsia="zh-CN"/>
        </w:rPr>
        <w:t>这一</w:t>
      </w:r>
      <w:r w:rsidRPr="0070332A">
        <w:rPr>
          <w:rFonts w:eastAsia="SimSun"/>
          <w:sz w:val="24"/>
          <w:lang w:eastAsia="zh-CN"/>
        </w:rPr>
        <w:t>部分概述了</w:t>
      </w:r>
      <w:r w:rsidRPr="0070332A">
        <w:rPr>
          <w:rFonts w:eastAsia="SimSun"/>
          <w:sz w:val="24"/>
          <w:lang w:eastAsia="zh-CN"/>
        </w:rPr>
        <w:t>2020</w:t>
      </w:r>
      <w:r w:rsidRPr="0070332A">
        <w:rPr>
          <w:rFonts w:eastAsia="SimSun"/>
          <w:sz w:val="24"/>
          <w:lang w:eastAsia="zh-CN"/>
        </w:rPr>
        <w:t>年项目执行进度和自</w:t>
      </w:r>
      <w:r w:rsidRPr="0070332A">
        <w:rPr>
          <w:rFonts w:eastAsia="SimSun"/>
          <w:sz w:val="24"/>
          <w:lang w:eastAsia="zh-CN"/>
        </w:rPr>
        <w:t>1992</w:t>
      </w:r>
      <w:r w:rsidRPr="0070332A">
        <w:rPr>
          <w:rFonts w:eastAsia="SimSun"/>
          <w:sz w:val="24"/>
          <w:lang w:eastAsia="zh-CN"/>
        </w:rPr>
        <w:t>年以来累计的项目执行进度；其中载有对国家一级每个进行中</w:t>
      </w:r>
      <w:r w:rsidRPr="0070332A">
        <w:rPr>
          <w:rStyle w:val="FootnoteReference"/>
          <w:rFonts w:eastAsia="SimSun"/>
          <w:sz w:val="24"/>
        </w:rPr>
        <w:footnoteReference w:id="6"/>
      </w:r>
      <w:r w:rsidR="00A75305">
        <w:rPr>
          <w:rFonts w:eastAsia="SimSun" w:hint="eastAsia"/>
          <w:sz w:val="24"/>
          <w:lang w:eastAsia="zh-CN"/>
        </w:rPr>
        <w:t xml:space="preserve"> </w:t>
      </w:r>
      <w:r w:rsidRPr="0070332A">
        <w:rPr>
          <w:rFonts w:eastAsia="SimSun"/>
          <w:sz w:val="24"/>
          <w:lang w:eastAsia="zh-CN"/>
        </w:rPr>
        <w:t>项目执行现况的审查；它确定了存在执行拖延的项目和对受控物质淘汰的潜在影响，以及存在未决问题有待执行委员会审议的项目。</w:t>
      </w:r>
    </w:p>
    <w:p w14:paraId="2FD77B6C" w14:textId="3FA5FFFE" w:rsidR="00623835" w:rsidRPr="0070332A" w:rsidRDefault="00623835" w:rsidP="00E64F07">
      <w:pPr>
        <w:pStyle w:val="Heading2"/>
        <w:keepNext/>
        <w:numPr>
          <w:ilvl w:val="0"/>
          <w:numId w:val="0"/>
        </w:numPr>
        <w:overflowPunct w:val="0"/>
        <w:adjustRightInd w:val="0"/>
        <w:ind w:left="2160" w:hanging="1440"/>
        <w:textAlignment w:val="baseline"/>
        <w:rPr>
          <w:rFonts w:eastAsia="SimSun"/>
          <w:sz w:val="24"/>
          <w:szCs w:val="28"/>
          <w:lang w:eastAsia="zh-CN"/>
        </w:rPr>
      </w:pPr>
      <w:r w:rsidRPr="0070332A">
        <w:rPr>
          <w:rFonts w:eastAsia="SimSun"/>
          <w:sz w:val="24"/>
          <w:szCs w:val="28"/>
          <w:lang w:eastAsia="zh-CN"/>
        </w:rPr>
        <w:t>第二部分：</w:t>
      </w:r>
      <w:r w:rsidRPr="0070332A">
        <w:rPr>
          <w:rFonts w:eastAsia="SimSun"/>
          <w:sz w:val="24"/>
          <w:szCs w:val="28"/>
          <w:lang w:eastAsia="zh-CN"/>
        </w:rPr>
        <w:tab/>
      </w:r>
      <w:r w:rsidRPr="0070332A">
        <w:rPr>
          <w:rFonts w:eastAsia="SimSun"/>
          <w:sz w:val="24"/>
          <w:szCs w:val="28"/>
          <w:lang w:eastAsia="zh-CN"/>
        </w:rPr>
        <w:t>在</w:t>
      </w:r>
      <w:r w:rsidRPr="0070332A">
        <w:rPr>
          <w:rFonts w:eastAsia="SimSun"/>
          <w:sz w:val="24"/>
          <w:lang w:eastAsia="zh-CN"/>
        </w:rPr>
        <w:t>用于</w:t>
      </w:r>
      <w:r w:rsidRPr="0070332A">
        <w:rPr>
          <w:rFonts w:eastAsia="SimSun"/>
          <w:sz w:val="24"/>
          <w:szCs w:val="28"/>
          <w:lang w:eastAsia="zh-CN"/>
        </w:rPr>
        <w:t>逐步减少</w:t>
      </w:r>
      <w:r w:rsidRPr="0070332A">
        <w:rPr>
          <w:rFonts w:eastAsia="SimSun"/>
          <w:sz w:val="24"/>
          <w:lang w:eastAsia="zh-CN"/>
        </w:rPr>
        <w:t>氢氟碳化物</w:t>
      </w:r>
      <w:r w:rsidRPr="0070332A">
        <w:rPr>
          <w:rFonts w:eastAsia="SimSun"/>
          <w:sz w:val="24"/>
          <w:szCs w:val="28"/>
          <w:lang w:eastAsia="zh-CN"/>
        </w:rPr>
        <w:t>快速启动支持的额外自愿捐款项下核准的项目。这一部分概述了在自愿捐款项下供资的逐步减少</w:t>
      </w:r>
      <w:r w:rsidRPr="0070332A">
        <w:rPr>
          <w:rFonts w:eastAsia="SimSun"/>
          <w:sz w:val="24"/>
          <w:lang w:eastAsia="zh-CN"/>
        </w:rPr>
        <w:t>氢氟碳化物</w:t>
      </w:r>
      <w:r w:rsidRPr="0070332A">
        <w:rPr>
          <w:rFonts w:eastAsia="SimSun"/>
          <w:sz w:val="24"/>
          <w:szCs w:val="28"/>
          <w:lang w:eastAsia="zh-CN"/>
        </w:rPr>
        <w:t>项目的执行现况。</w:t>
      </w:r>
      <w:r w:rsidRPr="0070332A">
        <w:rPr>
          <w:rStyle w:val="FootnoteReference"/>
          <w:rFonts w:eastAsia="SimSun"/>
          <w:sz w:val="24"/>
        </w:rPr>
        <w:footnoteReference w:id="7"/>
      </w:r>
    </w:p>
    <w:p w14:paraId="78A69AA0" w14:textId="22877958" w:rsidR="00623835" w:rsidRPr="0070332A" w:rsidRDefault="00623835" w:rsidP="00E64F07">
      <w:pPr>
        <w:overflowPunct w:val="0"/>
        <w:spacing w:after="240"/>
        <w:ind w:firstLine="720"/>
        <w:rPr>
          <w:rFonts w:eastAsia="SimSun"/>
          <w:sz w:val="24"/>
        </w:rPr>
      </w:pPr>
      <w:r w:rsidRPr="0070332A">
        <w:rPr>
          <w:rFonts w:eastAsia="SimSun"/>
          <w:sz w:val="24"/>
          <w:lang w:eastAsia="zh-CN"/>
        </w:rPr>
        <w:t>建议</w:t>
      </w:r>
    </w:p>
    <w:p w14:paraId="11B58BD7" w14:textId="33E1E982" w:rsidR="00623835" w:rsidRPr="0070332A" w:rsidRDefault="00623835" w:rsidP="00E64F07">
      <w:pPr>
        <w:pStyle w:val="Heading1"/>
        <w:overflowPunct w:val="0"/>
        <w:rPr>
          <w:rFonts w:eastAsia="SimSun"/>
          <w:sz w:val="24"/>
          <w:lang w:eastAsia="zh-CN"/>
        </w:rPr>
      </w:pPr>
      <w:r w:rsidRPr="0070332A">
        <w:rPr>
          <w:rFonts w:eastAsia="SimSun"/>
          <w:sz w:val="24"/>
          <w:lang w:eastAsia="zh-CN"/>
        </w:rPr>
        <w:t>文件还载有以下附件：</w:t>
      </w:r>
    </w:p>
    <w:p w14:paraId="7CC26C27" w14:textId="77777777" w:rsidR="00623835" w:rsidRPr="0070332A" w:rsidRDefault="00623835" w:rsidP="00E64F07">
      <w:pPr>
        <w:overflowPunct w:val="0"/>
        <w:spacing w:after="240"/>
        <w:ind w:left="2127" w:hanging="1407"/>
        <w:rPr>
          <w:rFonts w:eastAsia="SimSun"/>
          <w:sz w:val="24"/>
          <w:lang w:eastAsia="zh-CN"/>
        </w:rPr>
      </w:pPr>
      <w:r w:rsidRPr="0070332A">
        <w:rPr>
          <w:rFonts w:eastAsia="SimSun"/>
          <w:sz w:val="24"/>
          <w:lang w:eastAsia="zh-CN"/>
        </w:rPr>
        <w:t>附件一：</w:t>
      </w:r>
      <w:r w:rsidRPr="0070332A">
        <w:rPr>
          <w:rFonts w:eastAsia="SimSun"/>
          <w:sz w:val="24"/>
          <w:lang w:eastAsia="zh-CN"/>
        </w:rPr>
        <w:tab/>
      </w:r>
      <w:r w:rsidRPr="0070332A">
        <w:rPr>
          <w:rFonts w:eastAsia="SimSun"/>
          <w:sz w:val="24"/>
          <w:lang w:eastAsia="zh-CN"/>
        </w:rPr>
        <w:t>存在未决问题有待执行委员会审议的每个进行中项目的现况和建议摘要。</w:t>
      </w:r>
    </w:p>
    <w:p w14:paraId="4D1BECA4" w14:textId="2E12167E" w:rsidR="00623835" w:rsidRPr="0070332A" w:rsidRDefault="00623835" w:rsidP="00E64F07">
      <w:pPr>
        <w:overflowPunct w:val="0"/>
        <w:spacing w:after="240"/>
        <w:ind w:left="2126" w:hanging="1406"/>
        <w:rPr>
          <w:rFonts w:eastAsia="SimSun"/>
          <w:sz w:val="24"/>
          <w:lang w:eastAsia="zh-CN"/>
        </w:rPr>
      </w:pPr>
      <w:r w:rsidRPr="0070332A">
        <w:rPr>
          <w:rFonts w:eastAsia="SimSun"/>
          <w:sz w:val="24"/>
          <w:lang w:eastAsia="zh-CN"/>
        </w:rPr>
        <w:t>附件二：</w:t>
      </w:r>
      <w:r w:rsidRPr="0070332A">
        <w:rPr>
          <w:rFonts w:eastAsia="SimSun"/>
          <w:sz w:val="24"/>
          <w:lang w:eastAsia="zh-CN"/>
        </w:rPr>
        <w:tab/>
      </w:r>
      <w:r w:rsidRPr="0070332A">
        <w:rPr>
          <w:rFonts w:eastAsia="SimSun"/>
          <w:sz w:val="24"/>
          <w:lang w:eastAsia="zh-CN"/>
        </w:rPr>
        <w:t>进度报告的分析。</w:t>
      </w:r>
    </w:p>
    <w:p w14:paraId="428759FB" w14:textId="77777777" w:rsidR="00623835" w:rsidRPr="00E15798" w:rsidRDefault="00623835" w:rsidP="00E64F07">
      <w:pPr>
        <w:pStyle w:val="sub-title"/>
        <w:overflowPunct w:val="0"/>
        <w:spacing w:after="240"/>
        <w:ind w:left="1418" w:hanging="1418"/>
        <w:rPr>
          <w:rFonts w:eastAsia="SimHei"/>
          <w:bCs/>
          <w:caps/>
          <w:noProof w:val="0"/>
          <w:sz w:val="24"/>
          <w:szCs w:val="28"/>
          <w:lang w:val="en-CA" w:eastAsia="zh-CN"/>
        </w:rPr>
      </w:pPr>
      <w:r w:rsidRPr="00E15798">
        <w:rPr>
          <w:rFonts w:eastAsia="SimHei"/>
          <w:bCs/>
          <w:caps/>
          <w:noProof w:val="0"/>
          <w:sz w:val="24"/>
          <w:szCs w:val="28"/>
          <w:lang w:val="en-CA" w:eastAsia="zh-CN"/>
        </w:rPr>
        <w:t>第一部分：</w:t>
      </w:r>
      <w:r w:rsidRPr="00E15798">
        <w:rPr>
          <w:rFonts w:eastAsia="SimHei"/>
          <w:bCs/>
          <w:caps/>
          <w:noProof w:val="0"/>
          <w:sz w:val="24"/>
          <w:szCs w:val="28"/>
          <w:lang w:val="en-CA" w:eastAsia="zh-CN"/>
        </w:rPr>
        <w:tab/>
      </w:r>
      <w:r w:rsidRPr="00E15798">
        <w:rPr>
          <w:rFonts w:eastAsia="SimHei"/>
          <w:bCs/>
          <w:caps/>
          <w:noProof w:val="0"/>
          <w:sz w:val="24"/>
          <w:szCs w:val="28"/>
          <w:lang w:val="en-CA" w:eastAsia="zh-CN"/>
        </w:rPr>
        <w:t>在多边基金经常捐款项下核准的项目</w:t>
      </w:r>
    </w:p>
    <w:p w14:paraId="0C261B6A" w14:textId="77777777" w:rsidR="00623835" w:rsidRPr="00E15798" w:rsidRDefault="00623835" w:rsidP="00E64F07">
      <w:pPr>
        <w:overflowPunct w:val="0"/>
        <w:spacing w:after="240"/>
        <w:rPr>
          <w:rFonts w:eastAsia="SimHei"/>
          <w:b/>
          <w:bCs/>
          <w:sz w:val="24"/>
          <w:lang w:eastAsia="zh-CN"/>
        </w:rPr>
      </w:pPr>
      <w:r w:rsidRPr="00E15798">
        <w:rPr>
          <w:rFonts w:eastAsia="SimHei"/>
          <w:b/>
          <w:bCs/>
          <w:sz w:val="24"/>
          <w:lang w:eastAsia="zh-CN"/>
        </w:rPr>
        <w:t>2020</w:t>
      </w:r>
      <w:r w:rsidRPr="00E15798">
        <w:rPr>
          <w:rFonts w:eastAsia="SimHei"/>
          <w:b/>
          <w:bCs/>
          <w:sz w:val="24"/>
          <w:lang w:eastAsia="zh-CN"/>
        </w:rPr>
        <w:t>年和累计的项目执行进度摘要</w:t>
      </w:r>
    </w:p>
    <w:p w14:paraId="01BE1E0B" w14:textId="3F73E08E" w:rsidR="00623835" w:rsidRPr="0070332A" w:rsidRDefault="00623835" w:rsidP="00E64F07">
      <w:pPr>
        <w:pStyle w:val="Heading1"/>
        <w:overflowPunct w:val="0"/>
        <w:rPr>
          <w:rFonts w:eastAsia="SimSun"/>
          <w:sz w:val="24"/>
          <w:lang w:eastAsia="zh-CN"/>
        </w:rPr>
      </w:pPr>
      <w:r w:rsidRPr="0070332A">
        <w:rPr>
          <w:rFonts w:eastAsia="SimSun"/>
          <w:sz w:val="24"/>
          <w:lang w:eastAsia="zh-CN"/>
        </w:rPr>
        <w:t>双边机构</w:t>
      </w:r>
      <w:r w:rsidRPr="0070332A">
        <w:rPr>
          <w:rFonts w:eastAsia="SimSun"/>
          <w:sz w:val="24"/>
          <w:lang w:eastAsia="zh-CN"/>
        </w:rPr>
        <w:t>2020</w:t>
      </w:r>
      <w:r w:rsidRPr="0070332A">
        <w:rPr>
          <w:rFonts w:eastAsia="SimSun"/>
          <w:sz w:val="24"/>
          <w:lang w:eastAsia="zh-CN"/>
        </w:rPr>
        <w:t>年和自</w:t>
      </w:r>
      <w:r w:rsidRPr="0070332A">
        <w:rPr>
          <w:rFonts w:eastAsia="SimSun"/>
          <w:sz w:val="24"/>
          <w:lang w:eastAsia="zh-CN"/>
        </w:rPr>
        <w:t>1992</w:t>
      </w:r>
      <w:r w:rsidRPr="0070332A">
        <w:rPr>
          <w:rFonts w:eastAsia="SimSun"/>
          <w:sz w:val="24"/>
          <w:lang w:eastAsia="zh-CN"/>
        </w:rPr>
        <w:t>年至</w:t>
      </w:r>
      <w:r w:rsidRPr="0070332A">
        <w:rPr>
          <w:rFonts w:eastAsia="SimSun"/>
          <w:sz w:val="24"/>
          <w:lang w:eastAsia="zh-CN"/>
        </w:rPr>
        <w:t>2020</w:t>
      </w:r>
      <w:r w:rsidRPr="0070332A">
        <w:rPr>
          <w:rFonts w:eastAsia="SimSun"/>
          <w:sz w:val="24"/>
          <w:lang w:eastAsia="zh-CN"/>
        </w:rPr>
        <w:t>年</w:t>
      </w:r>
      <w:r w:rsidRPr="0070332A">
        <w:rPr>
          <w:rFonts w:eastAsia="SimSun"/>
          <w:sz w:val="24"/>
          <w:lang w:eastAsia="zh-CN"/>
        </w:rPr>
        <w:t>12</w:t>
      </w:r>
      <w:r w:rsidRPr="0070332A">
        <w:rPr>
          <w:rFonts w:eastAsia="SimSun"/>
          <w:sz w:val="24"/>
          <w:lang w:eastAsia="zh-CN"/>
        </w:rPr>
        <w:t>月</w:t>
      </w:r>
      <w:r w:rsidRPr="0070332A">
        <w:rPr>
          <w:rFonts w:eastAsia="SimSun"/>
          <w:sz w:val="24"/>
          <w:lang w:eastAsia="zh-CN"/>
        </w:rPr>
        <w:t>31</w:t>
      </w:r>
      <w:r w:rsidRPr="0070332A">
        <w:rPr>
          <w:rFonts w:eastAsia="SimSun"/>
          <w:sz w:val="24"/>
          <w:lang w:eastAsia="zh-CN"/>
        </w:rPr>
        <w:t>日累计的项目执行情况和活动开展情况总结如下：</w:t>
      </w:r>
    </w:p>
    <w:p w14:paraId="75934A55" w14:textId="47436F14" w:rsidR="00623835" w:rsidRPr="0070332A" w:rsidRDefault="00623835" w:rsidP="00E64F07">
      <w:pPr>
        <w:pStyle w:val="Heading2"/>
        <w:numPr>
          <w:ilvl w:val="1"/>
          <w:numId w:val="1"/>
        </w:numPr>
        <w:overflowPunct w:val="0"/>
        <w:rPr>
          <w:rFonts w:eastAsia="SimSun"/>
          <w:sz w:val="24"/>
          <w:lang w:eastAsia="zh-CN"/>
        </w:rPr>
      </w:pPr>
      <w:r w:rsidRPr="00E15798">
        <w:rPr>
          <w:rFonts w:ascii="SimHei" w:eastAsia="SimHei" w:hAnsi="SimHei"/>
          <w:b/>
          <w:sz w:val="24"/>
          <w:lang w:eastAsia="zh-CN"/>
        </w:rPr>
        <w:t>淘汰：</w:t>
      </w:r>
      <w:r w:rsidRPr="0070332A">
        <w:rPr>
          <w:rFonts w:eastAsia="SimSun"/>
          <w:sz w:val="24"/>
          <w:lang w:eastAsia="zh-CN"/>
        </w:rPr>
        <w:t>2020</w:t>
      </w:r>
      <w:r w:rsidRPr="0070332A">
        <w:rPr>
          <w:rFonts w:eastAsia="SimSun"/>
          <w:sz w:val="24"/>
          <w:lang w:eastAsia="zh-CN"/>
        </w:rPr>
        <w:t>年淘汰了</w:t>
      </w:r>
      <w:r w:rsidRPr="0070332A">
        <w:rPr>
          <w:rFonts w:eastAsia="SimSun"/>
          <w:sz w:val="24"/>
          <w:lang w:eastAsia="zh-CN"/>
        </w:rPr>
        <w:t>17.74</w:t>
      </w:r>
      <w:r w:rsidRPr="0070332A">
        <w:rPr>
          <w:rStyle w:val="FootnoteReference"/>
          <w:rFonts w:eastAsia="SimSun"/>
          <w:sz w:val="24"/>
        </w:rPr>
        <w:footnoteReference w:id="8"/>
      </w:r>
      <w:r w:rsidR="00A75305">
        <w:rPr>
          <w:rFonts w:eastAsia="SimSun"/>
          <w:sz w:val="24"/>
          <w:lang w:eastAsia="zh-CN"/>
        </w:rPr>
        <w:t xml:space="preserve"> </w:t>
      </w:r>
      <w:r w:rsidRPr="0070332A">
        <w:rPr>
          <w:rFonts w:eastAsia="SimSun"/>
          <w:sz w:val="24"/>
          <w:lang w:eastAsia="zh-CN"/>
        </w:rPr>
        <w:t>ODP</w:t>
      </w:r>
      <w:r w:rsidRPr="0070332A">
        <w:rPr>
          <w:rFonts w:eastAsia="SimSun"/>
          <w:sz w:val="24"/>
          <w:lang w:eastAsia="zh-CN"/>
        </w:rPr>
        <w:t>吨受控物质消费量，另有</w:t>
      </w:r>
      <w:r w:rsidRPr="0070332A">
        <w:rPr>
          <w:rFonts w:eastAsia="SimSun"/>
          <w:sz w:val="24"/>
          <w:lang w:eastAsia="zh-CN"/>
        </w:rPr>
        <w:t>30 ODP</w:t>
      </w:r>
      <w:r w:rsidRPr="0070332A">
        <w:rPr>
          <w:rFonts w:eastAsia="SimSun"/>
          <w:sz w:val="24"/>
          <w:lang w:eastAsia="zh-CN"/>
        </w:rPr>
        <w:t>吨受控物质消费量已核准淘汰。自</w:t>
      </w:r>
      <w:r w:rsidRPr="0070332A">
        <w:rPr>
          <w:rFonts w:eastAsia="SimSun"/>
          <w:sz w:val="24"/>
          <w:lang w:eastAsia="zh-CN"/>
        </w:rPr>
        <w:t>1992</w:t>
      </w:r>
      <w:r w:rsidRPr="0070332A">
        <w:rPr>
          <w:rFonts w:eastAsia="SimSun"/>
          <w:sz w:val="24"/>
          <w:lang w:eastAsia="zh-CN"/>
        </w:rPr>
        <w:t>年以来，已经淘汰了</w:t>
      </w:r>
      <w:r w:rsidRPr="0070332A">
        <w:rPr>
          <w:rFonts w:eastAsia="SimSun"/>
          <w:sz w:val="24"/>
          <w:lang w:eastAsia="zh-CN"/>
        </w:rPr>
        <w:t>9,186 ODP</w:t>
      </w:r>
      <w:r w:rsidRPr="0070332A">
        <w:rPr>
          <w:rFonts w:eastAsia="SimSun"/>
          <w:sz w:val="24"/>
          <w:lang w:eastAsia="zh-CN"/>
        </w:rPr>
        <w:t>吨和</w:t>
      </w:r>
      <w:r w:rsidRPr="0070332A">
        <w:rPr>
          <w:rFonts w:eastAsia="SimSun"/>
          <w:sz w:val="24"/>
          <w:lang w:eastAsia="zh-CN"/>
        </w:rPr>
        <w:t>65,242</w:t>
      </w:r>
      <w:r w:rsidRPr="0070332A">
        <w:rPr>
          <w:rFonts w:eastAsia="SimSun"/>
          <w:sz w:val="24"/>
          <w:lang w:eastAsia="zh-CN"/>
        </w:rPr>
        <w:t>公吨二氧化碳当量的受控物质消费量，预计获准项目（不包括已取消和已转出的项目）共产生</w:t>
      </w:r>
      <w:r w:rsidRPr="0070332A">
        <w:rPr>
          <w:rFonts w:eastAsia="SimSun"/>
          <w:sz w:val="24"/>
          <w:lang w:eastAsia="zh-CN"/>
        </w:rPr>
        <w:t>10,387 ODP</w:t>
      </w:r>
      <w:r w:rsidRPr="0070332A">
        <w:rPr>
          <w:rFonts w:eastAsia="SimSun"/>
          <w:sz w:val="24"/>
          <w:lang w:eastAsia="zh-CN"/>
        </w:rPr>
        <w:t>吨和</w:t>
      </w:r>
      <w:r w:rsidRPr="0070332A">
        <w:rPr>
          <w:rFonts w:eastAsia="SimSun"/>
          <w:sz w:val="24"/>
          <w:lang w:eastAsia="zh-CN"/>
        </w:rPr>
        <w:t>70,</w:t>
      </w:r>
      <w:r w:rsidR="00E64F07" w:rsidRPr="0070332A">
        <w:rPr>
          <w:rFonts w:eastAsia="SimSun"/>
          <w:sz w:val="24"/>
          <w:lang w:eastAsia="zh-CN"/>
        </w:rPr>
        <w:t>104</w:t>
      </w:r>
      <w:r w:rsidR="00E64F07" w:rsidRPr="0070332A">
        <w:rPr>
          <w:rFonts w:eastAsia="SimSun" w:hint="eastAsia"/>
          <w:sz w:val="24"/>
          <w:lang w:eastAsia="zh-CN"/>
        </w:rPr>
        <w:t>公吨二氧化碳当量</w:t>
      </w:r>
      <w:r w:rsidR="00E64F07" w:rsidRPr="0070332A">
        <w:rPr>
          <w:rFonts w:eastAsia="SimSun" w:hint="eastAsia"/>
          <w:sz w:val="24"/>
          <w:lang w:eastAsia="zh-CN"/>
        </w:rPr>
        <w:t>.</w:t>
      </w:r>
    </w:p>
    <w:p w14:paraId="2E97A3E1" w14:textId="0F213F01" w:rsidR="00623835" w:rsidRPr="0070332A" w:rsidRDefault="00623835" w:rsidP="00E64F07">
      <w:pPr>
        <w:pStyle w:val="Heading2"/>
        <w:keepNext/>
        <w:keepLines/>
        <w:numPr>
          <w:ilvl w:val="1"/>
          <w:numId w:val="1"/>
        </w:numPr>
        <w:overflowPunct w:val="0"/>
        <w:rPr>
          <w:rFonts w:eastAsia="SimSun"/>
          <w:sz w:val="24"/>
          <w:lang w:eastAsia="zh-CN"/>
        </w:rPr>
      </w:pPr>
      <w:r w:rsidRPr="00E15798">
        <w:rPr>
          <w:rFonts w:ascii="SimHei" w:eastAsia="SimHei" w:hAnsi="SimHei"/>
          <w:b/>
          <w:sz w:val="24"/>
          <w:lang w:eastAsia="zh-CN"/>
        </w:rPr>
        <w:lastRenderedPageBreak/>
        <w:t>发放/核准：</w:t>
      </w:r>
      <w:r w:rsidRPr="0070332A">
        <w:rPr>
          <w:rFonts w:eastAsia="SimSun"/>
          <w:sz w:val="24"/>
          <w:lang w:eastAsia="zh-CN"/>
        </w:rPr>
        <w:t>2020</w:t>
      </w:r>
      <w:r w:rsidRPr="0070332A">
        <w:rPr>
          <w:rFonts w:eastAsia="SimSun"/>
          <w:sz w:val="24"/>
          <w:lang w:eastAsia="zh-CN"/>
        </w:rPr>
        <w:t>年已发放</w:t>
      </w:r>
      <w:r w:rsidRPr="0070332A">
        <w:rPr>
          <w:rFonts w:eastAsia="SimSun"/>
          <w:sz w:val="24"/>
          <w:lang w:eastAsia="zh-CN"/>
        </w:rPr>
        <w:t>234</w:t>
      </w:r>
      <w:r w:rsidRPr="0070332A">
        <w:rPr>
          <w:rFonts w:eastAsia="SimSun"/>
          <w:sz w:val="24"/>
          <w:lang w:eastAsia="zh-CN"/>
        </w:rPr>
        <w:t>万美元，按照</w:t>
      </w:r>
      <w:r w:rsidRPr="0070332A">
        <w:rPr>
          <w:rFonts w:eastAsia="SimSun"/>
          <w:sz w:val="24"/>
          <w:lang w:eastAsia="zh-CN"/>
        </w:rPr>
        <w:t>2019</w:t>
      </w:r>
      <w:r w:rsidRPr="0070332A">
        <w:rPr>
          <w:rFonts w:eastAsia="SimSun"/>
          <w:sz w:val="24"/>
          <w:lang w:eastAsia="zh-CN"/>
        </w:rPr>
        <w:t>年进度报告计划发放</w:t>
      </w:r>
      <w:r w:rsidRPr="0070332A">
        <w:rPr>
          <w:rFonts w:eastAsia="SimSun"/>
          <w:sz w:val="24"/>
          <w:lang w:eastAsia="zh-CN"/>
        </w:rPr>
        <w:t>556</w:t>
      </w:r>
      <w:r w:rsidRPr="0070332A">
        <w:rPr>
          <w:rFonts w:eastAsia="SimSun"/>
          <w:sz w:val="24"/>
          <w:lang w:eastAsia="zh-CN"/>
        </w:rPr>
        <w:t>万美元，发放率为占计划发放资金的</w:t>
      </w:r>
      <w:r w:rsidRPr="0070332A">
        <w:rPr>
          <w:rFonts w:eastAsia="SimSun"/>
          <w:sz w:val="24"/>
          <w:lang w:eastAsia="zh-CN"/>
        </w:rPr>
        <w:t>42%</w:t>
      </w:r>
      <w:r w:rsidRPr="0070332A">
        <w:rPr>
          <w:rFonts w:eastAsia="SimSun"/>
          <w:sz w:val="24"/>
          <w:lang w:eastAsia="zh-CN"/>
        </w:rPr>
        <w:t>。在核准发放的总共</w:t>
      </w:r>
      <w:r w:rsidRPr="0070332A">
        <w:rPr>
          <w:rFonts w:eastAsia="SimSun"/>
          <w:sz w:val="24"/>
          <w:lang w:eastAsia="zh-CN"/>
        </w:rPr>
        <w:t>1.6244</w:t>
      </w:r>
      <w:r w:rsidRPr="0070332A">
        <w:rPr>
          <w:rFonts w:eastAsia="SimSun"/>
          <w:sz w:val="24"/>
          <w:lang w:eastAsia="zh-CN"/>
        </w:rPr>
        <w:t>亿美元（不包括机构支助费用）中，累计发放了</w:t>
      </w:r>
      <w:r w:rsidRPr="0070332A">
        <w:rPr>
          <w:rFonts w:eastAsia="SimSun"/>
          <w:sz w:val="24"/>
          <w:lang w:eastAsia="zh-CN"/>
        </w:rPr>
        <w:t>1.4944</w:t>
      </w:r>
      <w:r w:rsidRPr="0070332A">
        <w:rPr>
          <w:rFonts w:eastAsia="SimSun"/>
          <w:sz w:val="24"/>
          <w:lang w:eastAsia="zh-CN"/>
        </w:rPr>
        <w:t>亿美元，发放率为</w:t>
      </w:r>
      <w:r w:rsidRPr="0070332A">
        <w:rPr>
          <w:rFonts w:eastAsia="SimSun"/>
          <w:sz w:val="24"/>
          <w:lang w:eastAsia="zh-CN"/>
        </w:rPr>
        <w:t>92%</w:t>
      </w:r>
      <w:r w:rsidRPr="0070332A">
        <w:rPr>
          <w:rFonts w:eastAsia="SimSun"/>
          <w:sz w:val="24"/>
          <w:lang w:eastAsia="zh-CN"/>
        </w:rPr>
        <w:t>。</w:t>
      </w:r>
      <w:r w:rsidR="00E64F07" w:rsidRPr="0070332A">
        <w:rPr>
          <w:rFonts w:eastAsia="SimSun"/>
          <w:sz w:val="24"/>
          <w:lang w:eastAsia="zh-CN"/>
        </w:rPr>
        <w:t>2020</w:t>
      </w:r>
      <w:r w:rsidR="00E64F07" w:rsidRPr="0070332A">
        <w:rPr>
          <w:rFonts w:eastAsia="SimSun" w:hint="eastAsia"/>
          <w:sz w:val="24"/>
          <w:lang w:eastAsia="zh-CN"/>
        </w:rPr>
        <w:t>年为项目执行核准了</w:t>
      </w:r>
      <w:r w:rsidR="00E64F07" w:rsidRPr="0070332A">
        <w:rPr>
          <w:rFonts w:eastAsia="SimSun"/>
          <w:sz w:val="24"/>
          <w:lang w:eastAsia="zh-CN"/>
        </w:rPr>
        <w:t>414</w:t>
      </w:r>
      <w:r w:rsidR="00E64F07" w:rsidRPr="0070332A">
        <w:rPr>
          <w:rFonts w:eastAsia="SimSun" w:hint="eastAsia"/>
          <w:sz w:val="24"/>
          <w:lang w:eastAsia="zh-CN"/>
        </w:rPr>
        <w:t>万美元</w:t>
      </w:r>
      <w:r w:rsidR="00E64F07" w:rsidRPr="0070332A">
        <w:rPr>
          <w:rFonts w:eastAsia="SimSun" w:hint="eastAsia"/>
          <w:sz w:val="24"/>
          <w:lang w:eastAsia="zh-CN"/>
        </w:rPr>
        <w:t>.</w:t>
      </w:r>
    </w:p>
    <w:p w14:paraId="0A76C908" w14:textId="427070B1" w:rsidR="00623835" w:rsidRPr="0070332A" w:rsidRDefault="00623835" w:rsidP="00E64F07">
      <w:pPr>
        <w:pStyle w:val="Heading2"/>
        <w:numPr>
          <w:ilvl w:val="1"/>
          <w:numId w:val="1"/>
        </w:numPr>
        <w:overflowPunct w:val="0"/>
        <w:rPr>
          <w:rFonts w:eastAsia="SimSun"/>
          <w:sz w:val="24"/>
          <w:lang w:eastAsia="zh-CN"/>
        </w:rPr>
      </w:pPr>
      <w:r w:rsidRPr="00E15798">
        <w:rPr>
          <w:rFonts w:eastAsia="SimHei"/>
          <w:b/>
          <w:sz w:val="24"/>
          <w:lang w:eastAsia="zh-CN"/>
        </w:rPr>
        <w:t>已完成项目数量：</w:t>
      </w:r>
      <w:r w:rsidRPr="0070332A">
        <w:rPr>
          <w:rFonts w:eastAsia="SimSun"/>
          <w:sz w:val="24"/>
          <w:lang w:eastAsia="zh-CN"/>
        </w:rPr>
        <w:t>2020</w:t>
      </w:r>
      <w:r w:rsidRPr="0070332A">
        <w:rPr>
          <w:rFonts w:eastAsia="SimSun"/>
          <w:sz w:val="24"/>
          <w:lang w:eastAsia="zh-CN"/>
        </w:rPr>
        <w:t>年完成了</w:t>
      </w:r>
      <w:r w:rsidRPr="0070332A">
        <w:rPr>
          <w:rFonts w:eastAsia="SimSun"/>
          <w:sz w:val="24"/>
          <w:lang w:eastAsia="zh-CN"/>
        </w:rPr>
        <w:t>8</w:t>
      </w:r>
      <w:r w:rsidRPr="0070332A">
        <w:rPr>
          <w:rFonts w:eastAsia="SimSun"/>
          <w:sz w:val="24"/>
          <w:lang w:eastAsia="zh-CN"/>
        </w:rPr>
        <w:t>个项目。自</w:t>
      </w:r>
      <w:r w:rsidRPr="0070332A">
        <w:rPr>
          <w:rFonts w:eastAsia="SimSun"/>
          <w:sz w:val="24"/>
          <w:lang w:eastAsia="zh-CN"/>
        </w:rPr>
        <w:t>1992</w:t>
      </w:r>
      <w:r w:rsidRPr="0070332A">
        <w:rPr>
          <w:rFonts w:eastAsia="SimSun"/>
          <w:sz w:val="24"/>
          <w:lang w:eastAsia="zh-CN"/>
        </w:rPr>
        <w:t>年以来，在核准的</w:t>
      </w:r>
      <w:r w:rsidRPr="0070332A">
        <w:rPr>
          <w:rFonts w:eastAsia="SimSun"/>
          <w:sz w:val="24"/>
          <w:lang w:eastAsia="zh-CN"/>
        </w:rPr>
        <w:t>704</w:t>
      </w:r>
      <w:r w:rsidRPr="0070332A">
        <w:rPr>
          <w:rFonts w:eastAsia="SimSun"/>
          <w:sz w:val="24"/>
          <w:lang w:eastAsia="zh-CN"/>
        </w:rPr>
        <w:t>个项目（不包括已关闭或已转出的项目）中，完成了</w:t>
      </w:r>
      <w:r w:rsidRPr="0070332A">
        <w:rPr>
          <w:rFonts w:eastAsia="SimSun"/>
          <w:sz w:val="24"/>
          <w:lang w:eastAsia="zh-CN"/>
        </w:rPr>
        <w:t>649</w:t>
      </w:r>
      <w:r w:rsidRPr="0070332A">
        <w:rPr>
          <w:rFonts w:eastAsia="SimSun"/>
          <w:sz w:val="24"/>
          <w:lang w:eastAsia="zh-CN"/>
        </w:rPr>
        <w:t>个项目，完成率为</w:t>
      </w:r>
      <w:r w:rsidRPr="0070332A">
        <w:rPr>
          <w:rFonts w:eastAsia="SimSun"/>
          <w:sz w:val="24"/>
          <w:lang w:eastAsia="zh-CN"/>
        </w:rPr>
        <w:t>92</w:t>
      </w:r>
      <w:r w:rsidR="00E64F07" w:rsidRPr="0070332A">
        <w:rPr>
          <w:rFonts w:eastAsia="SimSun"/>
          <w:sz w:val="24"/>
          <w:lang w:eastAsia="zh-CN"/>
        </w:rPr>
        <w:t>%</w:t>
      </w:r>
      <w:r w:rsidR="00E64F07" w:rsidRPr="0070332A">
        <w:rPr>
          <w:rFonts w:eastAsia="SimSun" w:hint="eastAsia"/>
          <w:sz w:val="24"/>
          <w:lang w:eastAsia="zh-CN"/>
        </w:rPr>
        <w:t>.</w:t>
      </w:r>
    </w:p>
    <w:p w14:paraId="0A0AE6AA" w14:textId="56B430A7" w:rsidR="00623835" w:rsidRPr="0070332A" w:rsidRDefault="00623835" w:rsidP="00E64F07">
      <w:pPr>
        <w:pStyle w:val="Heading2"/>
        <w:numPr>
          <w:ilvl w:val="1"/>
          <w:numId w:val="1"/>
        </w:numPr>
        <w:overflowPunct w:val="0"/>
        <w:rPr>
          <w:rFonts w:eastAsia="SimSun"/>
          <w:sz w:val="24"/>
          <w:lang w:eastAsia="zh-CN"/>
        </w:rPr>
      </w:pPr>
      <w:r w:rsidRPr="00E15798">
        <w:rPr>
          <w:rFonts w:eastAsia="SimHei"/>
          <w:b/>
          <w:sz w:val="24"/>
          <w:lang w:eastAsia="zh-CN"/>
        </w:rPr>
        <w:t>交付速度</w:t>
      </w:r>
      <w:r w:rsidRPr="00E15798">
        <w:rPr>
          <w:rFonts w:eastAsia="SimHei"/>
          <w:b/>
          <w:sz w:val="24"/>
          <w:lang w:eastAsia="zh-CN"/>
        </w:rPr>
        <w:t>——</w:t>
      </w:r>
      <w:r w:rsidRPr="00E15798">
        <w:rPr>
          <w:rFonts w:eastAsia="SimHei"/>
          <w:b/>
          <w:sz w:val="24"/>
          <w:lang w:eastAsia="zh-CN"/>
        </w:rPr>
        <w:t>投资项目：</w:t>
      </w:r>
      <w:r w:rsidRPr="0070332A">
        <w:rPr>
          <w:rFonts w:eastAsia="SimSun"/>
          <w:sz w:val="24"/>
          <w:lang w:eastAsia="zh-CN"/>
        </w:rPr>
        <w:t>2020</w:t>
      </w:r>
      <w:r w:rsidRPr="0070332A">
        <w:rPr>
          <w:rFonts w:eastAsia="SimSun"/>
          <w:sz w:val="24"/>
          <w:lang w:eastAsia="zh-CN"/>
        </w:rPr>
        <w:t>年所完成项目的平均完成时间为核准后</w:t>
      </w:r>
      <w:r w:rsidRPr="0070332A">
        <w:rPr>
          <w:rFonts w:eastAsia="SimSun"/>
          <w:sz w:val="24"/>
          <w:lang w:eastAsia="zh-CN"/>
        </w:rPr>
        <w:t>36</w:t>
      </w:r>
      <w:r w:rsidRPr="0070332A">
        <w:rPr>
          <w:rFonts w:eastAsia="SimSun"/>
          <w:sz w:val="24"/>
          <w:lang w:eastAsia="zh-CN"/>
        </w:rPr>
        <w:t>个月。自</w:t>
      </w:r>
      <w:r w:rsidRPr="0070332A">
        <w:rPr>
          <w:rFonts w:eastAsia="SimSun"/>
          <w:sz w:val="24"/>
          <w:lang w:eastAsia="zh-CN"/>
        </w:rPr>
        <w:t>1992</w:t>
      </w:r>
      <w:r w:rsidRPr="0070332A">
        <w:rPr>
          <w:rFonts w:eastAsia="SimSun"/>
          <w:sz w:val="24"/>
          <w:lang w:eastAsia="zh-CN"/>
        </w:rPr>
        <w:t>年以来，投资项目的平均完成时间为核准后</w:t>
      </w:r>
      <w:r w:rsidRPr="0070332A">
        <w:rPr>
          <w:rFonts w:eastAsia="SimSun"/>
          <w:sz w:val="24"/>
          <w:lang w:eastAsia="zh-CN"/>
        </w:rPr>
        <w:t>41</w:t>
      </w:r>
      <w:r w:rsidRPr="0070332A">
        <w:rPr>
          <w:rFonts w:eastAsia="SimSun"/>
          <w:sz w:val="24"/>
          <w:lang w:eastAsia="zh-CN"/>
        </w:rPr>
        <w:t>个月。</w:t>
      </w:r>
      <w:r w:rsidR="00E64F07" w:rsidRPr="0070332A">
        <w:rPr>
          <w:rFonts w:eastAsia="SimSun" w:hint="eastAsia"/>
          <w:sz w:val="24"/>
          <w:lang w:eastAsia="zh-CN"/>
        </w:rPr>
        <w:t>这些项目第一次发放资金一般都在核准后</w:t>
      </w:r>
      <w:r w:rsidR="00E64F07" w:rsidRPr="0070332A">
        <w:rPr>
          <w:rFonts w:eastAsia="SimSun"/>
          <w:sz w:val="24"/>
          <w:lang w:eastAsia="zh-CN"/>
        </w:rPr>
        <w:t>11</w:t>
      </w:r>
      <w:r w:rsidR="00E64F07" w:rsidRPr="0070332A">
        <w:rPr>
          <w:rFonts w:eastAsia="SimSun" w:hint="eastAsia"/>
          <w:sz w:val="24"/>
          <w:lang w:eastAsia="zh-CN"/>
        </w:rPr>
        <w:t>个月发生</w:t>
      </w:r>
      <w:r w:rsidR="00E64F07" w:rsidRPr="0070332A">
        <w:rPr>
          <w:rFonts w:eastAsia="SimSun" w:hint="eastAsia"/>
          <w:sz w:val="24"/>
          <w:lang w:eastAsia="zh-CN"/>
        </w:rPr>
        <w:t>.</w:t>
      </w:r>
    </w:p>
    <w:p w14:paraId="5F3FC86B" w14:textId="0DA21881" w:rsidR="00623835" w:rsidRPr="0070332A" w:rsidRDefault="00623835" w:rsidP="00E64F07">
      <w:pPr>
        <w:pStyle w:val="Heading2"/>
        <w:numPr>
          <w:ilvl w:val="1"/>
          <w:numId w:val="1"/>
        </w:numPr>
        <w:overflowPunct w:val="0"/>
        <w:rPr>
          <w:rFonts w:eastAsia="SimSun"/>
          <w:sz w:val="24"/>
          <w:lang w:eastAsia="zh-CN"/>
        </w:rPr>
      </w:pPr>
      <w:r w:rsidRPr="00E15798">
        <w:rPr>
          <w:rFonts w:eastAsia="SimHei"/>
          <w:b/>
          <w:sz w:val="24"/>
          <w:lang w:eastAsia="zh-CN"/>
        </w:rPr>
        <w:t>交付速度</w:t>
      </w:r>
      <w:r w:rsidRPr="00E15798">
        <w:rPr>
          <w:rFonts w:eastAsia="SimHei"/>
          <w:b/>
          <w:sz w:val="24"/>
          <w:lang w:eastAsia="zh-CN"/>
        </w:rPr>
        <w:t>——</w:t>
      </w:r>
      <w:r w:rsidRPr="00E15798">
        <w:rPr>
          <w:rFonts w:eastAsia="SimHei"/>
          <w:b/>
          <w:sz w:val="24"/>
          <w:lang w:eastAsia="zh-CN"/>
        </w:rPr>
        <w:t>非投资项目：</w:t>
      </w:r>
      <w:r w:rsidRPr="0070332A">
        <w:rPr>
          <w:rFonts w:eastAsia="SimSun"/>
          <w:sz w:val="24"/>
          <w:lang w:eastAsia="zh-CN"/>
        </w:rPr>
        <w:t>2020</w:t>
      </w:r>
      <w:r w:rsidRPr="0070332A">
        <w:rPr>
          <w:rFonts w:eastAsia="SimSun"/>
          <w:sz w:val="24"/>
          <w:lang w:eastAsia="zh-CN"/>
        </w:rPr>
        <w:t>年所完成项目的完成时间为核准后</w:t>
      </w:r>
      <w:r w:rsidRPr="0070332A">
        <w:rPr>
          <w:rFonts w:eastAsia="SimSun"/>
          <w:sz w:val="24"/>
          <w:lang w:eastAsia="zh-CN"/>
        </w:rPr>
        <w:t>48</w:t>
      </w:r>
      <w:r w:rsidRPr="0070332A">
        <w:rPr>
          <w:rFonts w:eastAsia="SimSun"/>
          <w:sz w:val="24"/>
          <w:lang w:eastAsia="zh-CN"/>
        </w:rPr>
        <w:t>个月。自</w:t>
      </w:r>
      <w:r w:rsidRPr="0070332A">
        <w:rPr>
          <w:rFonts w:eastAsia="SimSun"/>
          <w:sz w:val="24"/>
          <w:lang w:eastAsia="zh-CN"/>
        </w:rPr>
        <w:t>1992</w:t>
      </w:r>
      <w:r w:rsidRPr="0070332A">
        <w:rPr>
          <w:rFonts w:eastAsia="SimSun"/>
          <w:sz w:val="24"/>
          <w:lang w:eastAsia="zh-CN"/>
        </w:rPr>
        <w:t>年以来，非投资项目的平均完成时间为核准后</w:t>
      </w:r>
      <w:r w:rsidRPr="0070332A">
        <w:rPr>
          <w:rFonts w:eastAsia="SimSun"/>
          <w:sz w:val="24"/>
          <w:lang w:eastAsia="zh-CN"/>
        </w:rPr>
        <w:t>44</w:t>
      </w:r>
      <w:r w:rsidRPr="0070332A">
        <w:rPr>
          <w:rFonts w:eastAsia="SimSun"/>
          <w:sz w:val="24"/>
          <w:lang w:eastAsia="zh-CN"/>
        </w:rPr>
        <w:t>个月。</w:t>
      </w:r>
      <w:r w:rsidR="00E64F07" w:rsidRPr="0070332A">
        <w:rPr>
          <w:rFonts w:eastAsia="SimSun" w:hint="eastAsia"/>
          <w:sz w:val="24"/>
          <w:lang w:eastAsia="zh-CN"/>
        </w:rPr>
        <w:t>这些项目第一次发放资金一般在核准后</w:t>
      </w:r>
      <w:r w:rsidR="00E64F07" w:rsidRPr="0070332A">
        <w:rPr>
          <w:rFonts w:eastAsia="SimSun"/>
          <w:sz w:val="24"/>
          <w:lang w:eastAsia="zh-CN"/>
        </w:rPr>
        <w:t>13</w:t>
      </w:r>
      <w:r w:rsidR="00E64F07" w:rsidRPr="0070332A">
        <w:rPr>
          <w:rFonts w:eastAsia="SimSun" w:hint="eastAsia"/>
          <w:sz w:val="24"/>
          <w:lang w:eastAsia="zh-CN"/>
        </w:rPr>
        <w:t>个月发生</w:t>
      </w:r>
      <w:r w:rsidR="00E64F07" w:rsidRPr="0070332A">
        <w:rPr>
          <w:rFonts w:eastAsia="SimSun" w:hint="eastAsia"/>
          <w:sz w:val="24"/>
          <w:lang w:eastAsia="zh-CN"/>
        </w:rPr>
        <w:t>.</w:t>
      </w:r>
    </w:p>
    <w:p w14:paraId="2CF8A7B5" w14:textId="128903E0" w:rsidR="00623835" w:rsidRPr="0070332A" w:rsidRDefault="00623835" w:rsidP="00E64F07">
      <w:pPr>
        <w:pStyle w:val="Heading2"/>
        <w:numPr>
          <w:ilvl w:val="1"/>
          <w:numId w:val="1"/>
        </w:numPr>
        <w:overflowPunct w:val="0"/>
        <w:rPr>
          <w:rFonts w:eastAsia="SimSun"/>
          <w:sz w:val="24"/>
          <w:lang w:eastAsia="zh-CN"/>
        </w:rPr>
      </w:pPr>
      <w:r w:rsidRPr="00E15798">
        <w:rPr>
          <w:rFonts w:eastAsia="SimHei"/>
          <w:b/>
          <w:sz w:val="24"/>
          <w:lang w:eastAsia="zh-CN"/>
        </w:rPr>
        <w:t>项目编制：</w:t>
      </w:r>
      <w:r w:rsidRPr="0070332A">
        <w:rPr>
          <w:rFonts w:eastAsia="SimSun"/>
          <w:sz w:val="24"/>
          <w:lang w:eastAsia="zh-CN"/>
        </w:rPr>
        <w:t>在</w:t>
      </w:r>
      <w:r w:rsidRPr="0070332A">
        <w:rPr>
          <w:rFonts w:eastAsia="SimSun"/>
          <w:sz w:val="24"/>
          <w:lang w:eastAsia="zh-CN"/>
        </w:rPr>
        <w:t>2020</w:t>
      </w:r>
      <w:r w:rsidRPr="0070332A">
        <w:rPr>
          <w:rFonts w:eastAsia="SimSun"/>
          <w:sz w:val="24"/>
          <w:lang w:eastAsia="zh-CN"/>
        </w:rPr>
        <w:t>年年底之前核准的</w:t>
      </w:r>
      <w:r w:rsidRPr="0070332A">
        <w:rPr>
          <w:rFonts w:eastAsia="SimSun"/>
          <w:sz w:val="24"/>
          <w:lang w:eastAsia="zh-CN"/>
        </w:rPr>
        <w:t>123</w:t>
      </w:r>
      <w:r w:rsidRPr="0070332A">
        <w:rPr>
          <w:rFonts w:eastAsia="SimSun"/>
          <w:sz w:val="24"/>
          <w:lang w:eastAsia="zh-CN"/>
        </w:rPr>
        <w:t>个项目编制活动中，有</w:t>
      </w:r>
      <w:r w:rsidRPr="0070332A">
        <w:rPr>
          <w:rFonts w:eastAsia="SimSun"/>
          <w:sz w:val="24"/>
          <w:lang w:eastAsia="zh-CN"/>
        </w:rPr>
        <w:t>122</w:t>
      </w:r>
      <w:r w:rsidRPr="0070332A">
        <w:rPr>
          <w:rFonts w:eastAsia="SimSun"/>
          <w:sz w:val="24"/>
          <w:lang w:eastAsia="zh-CN"/>
        </w:rPr>
        <w:t>个已经完成，仅剩</w:t>
      </w:r>
      <w:r w:rsidRPr="0070332A">
        <w:rPr>
          <w:rFonts w:eastAsia="SimSun"/>
          <w:sz w:val="24"/>
          <w:lang w:eastAsia="zh-CN"/>
        </w:rPr>
        <w:t>1</w:t>
      </w:r>
      <w:r w:rsidRPr="0070332A">
        <w:rPr>
          <w:rFonts w:eastAsia="SimSun"/>
          <w:sz w:val="24"/>
          <w:lang w:eastAsia="zh-CN"/>
        </w:rPr>
        <w:t>个仍在进行中。</w:t>
      </w:r>
      <w:r w:rsidRPr="0070332A">
        <w:rPr>
          <w:rFonts w:eastAsia="SimSun"/>
          <w:sz w:val="24"/>
          <w:lang w:eastAsia="zh-CN"/>
        </w:rPr>
        <w:t>2020</w:t>
      </w:r>
      <w:r w:rsidRPr="0070332A">
        <w:rPr>
          <w:rFonts w:eastAsia="SimSun"/>
          <w:sz w:val="24"/>
          <w:lang w:eastAsia="zh-CN"/>
        </w:rPr>
        <w:t>年完成的编制活动数量为零；</w:t>
      </w:r>
    </w:p>
    <w:p w14:paraId="5A46A7BD" w14:textId="0E06E12C" w:rsidR="00623835" w:rsidRPr="0070332A" w:rsidRDefault="00623835" w:rsidP="00E64F07">
      <w:pPr>
        <w:pStyle w:val="Heading2"/>
        <w:numPr>
          <w:ilvl w:val="1"/>
          <w:numId w:val="1"/>
        </w:numPr>
        <w:overflowPunct w:val="0"/>
        <w:rPr>
          <w:rFonts w:eastAsia="SimSun"/>
          <w:sz w:val="24"/>
          <w:lang w:eastAsia="zh-CN"/>
        </w:rPr>
      </w:pPr>
      <w:r w:rsidRPr="00E15798">
        <w:rPr>
          <w:rFonts w:eastAsia="SimHei"/>
          <w:b/>
          <w:sz w:val="24"/>
          <w:lang w:eastAsia="zh-CN"/>
        </w:rPr>
        <w:t>执行拖延：</w:t>
      </w:r>
      <w:r w:rsidRPr="0070332A">
        <w:rPr>
          <w:rFonts w:eastAsia="SimSun"/>
          <w:sz w:val="24"/>
          <w:lang w:eastAsia="zh-CN"/>
        </w:rPr>
        <w:t>2020</w:t>
      </w:r>
      <w:r w:rsidRPr="0070332A">
        <w:rPr>
          <w:rFonts w:eastAsia="SimSun"/>
          <w:sz w:val="24"/>
          <w:lang w:eastAsia="zh-CN"/>
        </w:rPr>
        <w:t>年年底，共有</w:t>
      </w:r>
      <w:r w:rsidRPr="0070332A">
        <w:rPr>
          <w:rFonts w:eastAsia="SimSun"/>
          <w:sz w:val="24"/>
          <w:lang w:eastAsia="zh-CN"/>
        </w:rPr>
        <w:t>55</w:t>
      </w:r>
      <w:r w:rsidRPr="0070332A">
        <w:rPr>
          <w:rFonts w:eastAsia="SimSun"/>
          <w:sz w:val="24"/>
          <w:lang w:eastAsia="zh-CN"/>
        </w:rPr>
        <w:t>个项目仍在执行中，平均拖延了</w:t>
      </w:r>
      <w:r w:rsidRPr="0070332A">
        <w:rPr>
          <w:rFonts w:eastAsia="SimSun"/>
          <w:sz w:val="24"/>
          <w:lang w:eastAsia="zh-CN"/>
        </w:rPr>
        <w:t>22</w:t>
      </w:r>
      <w:r w:rsidRPr="0070332A">
        <w:rPr>
          <w:rFonts w:eastAsia="SimSun"/>
          <w:sz w:val="24"/>
          <w:lang w:eastAsia="zh-CN"/>
        </w:rPr>
        <w:t>个月。其中</w:t>
      </w:r>
      <w:r w:rsidRPr="0070332A">
        <w:rPr>
          <w:rFonts w:eastAsia="SimSun"/>
          <w:sz w:val="24"/>
          <w:lang w:eastAsia="zh-CN"/>
        </w:rPr>
        <w:t>17</w:t>
      </w:r>
      <w:r w:rsidRPr="0070332A">
        <w:rPr>
          <w:rFonts w:eastAsia="SimSun"/>
          <w:sz w:val="24"/>
          <w:lang w:eastAsia="zh-CN"/>
        </w:rPr>
        <w:t>个项目属于</w:t>
      </w:r>
      <w:r w:rsidRPr="00A75305">
        <w:rPr>
          <w:rFonts w:asciiTheme="minorEastAsia" w:hAnsiTheme="minorEastAsia"/>
          <w:sz w:val="24"/>
          <w:lang w:eastAsia="zh-CN"/>
        </w:rPr>
        <w:t>“存在执行拖延的项目”，</w:t>
      </w:r>
      <w:r w:rsidRPr="0070332A">
        <w:rPr>
          <w:rStyle w:val="FootnoteReference"/>
          <w:rFonts w:eastAsia="SimSun"/>
          <w:sz w:val="24"/>
        </w:rPr>
        <w:footnoteReference w:id="9"/>
      </w:r>
      <w:r w:rsidR="00A75305">
        <w:rPr>
          <w:rFonts w:eastAsia="SimSun" w:hint="eastAsia"/>
          <w:sz w:val="24"/>
          <w:lang w:eastAsia="zh-CN"/>
        </w:rPr>
        <w:t xml:space="preserve"> </w:t>
      </w:r>
      <w:r w:rsidRPr="0070332A">
        <w:rPr>
          <w:rFonts w:eastAsia="SimSun"/>
          <w:sz w:val="24"/>
          <w:lang w:eastAsia="zh-CN"/>
        </w:rPr>
        <w:t>需办理项目取消手续，而示范项目、项目编制、体制强化等无需办理这些手续；和</w:t>
      </w:r>
    </w:p>
    <w:p w14:paraId="639DE775" w14:textId="77777777" w:rsidR="00623835" w:rsidRPr="0070332A" w:rsidRDefault="00623835" w:rsidP="00E64F07">
      <w:pPr>
        <w:pStyle w:val="Heading2"/>
        <w:numPr>
          <w:ilvl w:val="1"/>
          <w:numId w:val="1"/>
        </w:numPr>
        <w:overflowPunct w:val="0"/>
        <w:rPr>
          <w:rFonts w:eastAsia="SimSun"/>
          <w:sz w:val="24"/>
          <w:lang w:eastAsia="zh-CN"/>
        </w:rPr>
      </w:pPr>
      <w:r w:rsidRPr="00E15798">
        <w:rPr>
          <w:rFonts w:eastAsia="SimHei"/>
          <w:b/>
          <w:sz w:val="24"/>
          <w:lang w:eastAsia="zh-CN"/>
        </w:rPr>
        <w:t>多年期协定：</w:t>
      </w:r>
      <w:r w:rsidRPr="0070332A">
        <w:rPr>
          <w:rFonts w:eastAsia="SimSun"/>
          <w:sz w:val="24"/>
          <w:lang w:eastAsia="zh-CN"/>
        </w:rPr>
        <w:t>2020</w:t>
      </w:r>
      <w:r w:rsidRPr="0070332A">
        <w:rPr>
          <w:rFonts w:eastAsia="SimSun"/>
          <w:sz w:val="24"/>
          <w:lang w:eastAsia="zh-CN"/>
        </w:rPr>
        <w:t>年，有</w:t>
      </w:r>
      <w:r w:rsidRPr="0070332A">
        <w:rPr>
          <w:rFonts w:eastAsia="SimSun"/>
          <w:sz w:val="24"/>
          <w:lang w:eastAsia="zh-CN"/>
        </w:rPr>
        <w:t>29</w:t>
      </w:r>
      <w:r w:rsidRPr="0070332A">
        <w:rPr>
          <w:rFonts w:eastAsia="SimSun"/>
          <w:sz w:val="24"/>
          <w:lang w:eastAsia="zh-CN"/>
        </w:rPr>
        <w:t>项氟氯烃淘汰管理计划多年期协定仍在执行中。自</w:t>
      </w:r>
      <w:r w:rsidRPr="0070332A">
        <w:rPr>
          <w:rFonts w:eastAsia="SimSun"/>
          <w:sz w:val="24"/>
          <w:lang w:eastAsia="zh-CN"/>
        </w:rPr>
        <w:t>1992</w:t>
      </w:r>
      <w:r w:rsidRPr="0070332A">
        <w:rPr>
          <w:rFonts w:eastAsia="SimSun"/>
          <w:sz w:val="24"/>
          <w:lang w:eastAsia="zh-CN"/>
        </w:rPr>
        <w:t>年以来，共核准了</w:t>
      </w:r>
      <w:r w:rsidRPr="0070332A">
        <w:rPr>
          <w:rFonts w:eastAsia="SimSun"/>
          <w:sz w:val="24"/>
          <w:lang w:eastAsia="zh-CN"/>
        </w:rPr>
        <w:t>84</w:t>
      </w:r>
      <w:r w:rsidRPr="0070332A">
        <w:rPr>
          <w:rFonts w:eastAsia="SimSun"/>
          <w:sz w:val="24"/>
          <w:lang w:eastAsia="zh-CN"/>
        </w:rPr>
        <w:t>项多年期协定，完成了</w:t>
      </w:r>
      <w:r w:rsidRPr="0070332A">
        <w:rPr>
          <w:rFonts w:eastAsia="SimSun"/>
          <w:sz w:val="24"/>
          <w:lang w:eastAsia="zh-CN"/>
        </w:rPr>
        <w:t>55</w:t>
      </w:r>
      <w:r w:rsidRPr="0070332A">
        <w:rPr>
          <w:rFonts w:eastAsia="SimSun"/>
          <w:sz w:val="24"/>
          <w:lang w:eastAsia="zh-CN"/>
        </w:rPr>
        <w:t>项多年期协定，完成率为</w:t>
      </w:r>
      <w:r w:rsidRPr="0070332A">
        <w:rPr>
          <w:rFonts w:eastAsia="SimSun"/>
          <w:sz w:val="24"/>
          <w:lang w:eastAsia="zh-CN"/>
        </w:rPr>
        <w:t>65%</w:t>
      </w:r>
      <w:r w:rsidRPr="0070332A">
        <w:rPr>
          <w:rFonts w:eastAsia="SimSun"/>
          <w:sz w:val="24"/>
          <w:lang w:eastAsia="zh-CN"/>
        </w:rPr>
        <w:t>。</w:t>
      </w:r>
    </w:p>
    <w:p w14:paraId="3BC55FA0" w14:textId="77777777" w:rsidR="00623835" w:rsidRPr="00E15798" w:rsidRDefault="00623835" w:rsidP="00E64F07">
      <w:pPr>
        <w:pStyle w:val="a--"/>
        <w:suppressAutoHyphens w:val="0"/>
        <w:overflowPunct w:val="0"/>
        <w:spacing w:after="240"/>
        <w:rPr>
          <w:rFonts w:eastAsia="SimHei"/>
          <w:szCs w:val="22"/>
          <w:lang w:val="en-CA"/>
        </w:rPr>
      </w:pPr>
      <w:r w:rsidRPr="00E15798">
        <w:rPr>
          <w:rFonts w:eastAsia="SimHei"/>
          <w:bCs w:val="0"/>
          <w:szCs w:val="22"/>
          <w:lang w:val="en-CA"/>
        </w:rPr>
        <w:t>2020</w:t>
      </w:r>
      <w:r w:rsidRPr="00E15798">
        <w:rPr>
          <w:rFonts w:eastAsia="SimHei"/>
          <w:bCs w:val="0"/>
          <w:szCs w:val="22"/>
          <w:lang w:val="en-CA" w:eastAsia="zh-CN"/>
        </w:rPr>
        <w:t>年项目执行进度</w:t>
      </w:r>
    </w:p>
    <w:p w14:paraId="1DF25B16" w14:textId="77777777" w:rsidR="00623835" w:rsidRPr="0070332A" w:rsidRDefault="00623835" w:rsidP="00E64F07">
      <w:pPr>
        <w:pStyle w:val="Heading1"/>
        <w:overflowPunct w:val="0"/>
        <w:rPr>
          <w:rFonts w:eastAsia="SimSun"/>
          <w:sz w:val="24"/>
          <w:lang w:eastAsia="zh-CN"/>
        </w:rPr>
      </w:pPr>
      <w:r w:rsidRPr="0070332A">
        <w:rPr>
          <w:rFonts w:eastAsia="SimSun"/>
          <w:sz w:val="24"/>
          <w:lang w:eastAsia="zh-CN"/>
        </w:rPr>
        <w:t>继审查进程之后，与进行中项目的</w:t>
      </w:r>
      <w:r w:rsidRPr="0070332A">
        <w:rPr>
          <w:rFonts w:eastAsia="SimSun"/>
          <w:sz w:val="24"/>
          <w:lang w:val="en-US" w:eastAsia="zh-CN"/>
        </w:rPr>
        <w:t>每个</w:t>
      </w:r>
      <w:r w:rsidRPr="0070332A">
        <w:rPr>
          <w:rFonts w:eastAsia="SimSun"/>
          <w:sz w:val="24"/>
          <w:lang w:eastAsia="zh-CN"/>
        </w:rPr>
        <w:t>双边机构讨论了若干问题，这些问题得到了令人满意的解决，但</w:t>
      </w:r>
      <w:r w:rsidRPr="0070332A">
        <w:rPr>
          <w:rFonts w:eastAsia="SimSun"/>
          <w:sz w:val="24"/>
          <w:lang w:eastAsia="zh-CN"/>
        </w:rPr>
        <w:t>17</w:t>
      </w:r>
      <w:r w:rsidRPr="0070332A">
        <w:rPr>
          <w:rFonts w:eastAsia="SimSun"/>
          <w:sz w:val="24"/>
          <w:lang w:eastAsia="zh-CN"/>
        </w:rPr>
        <w:t>个被归类为存在执行拖延的项目除外（其中包括</w:t>
      </w:r>
      <w:r w:rsidRPr="0070332A">
        <w:rPr>
          <w:rFonts w:eastAsia="SimSun"/>
          <w:sz w:val="24"/>
          <w:lang w:eastAsia="zh-CN"/>
        </w:rPr>
        <w:t>16</w:t>
      </w:r>
      <w:r w:rsidRPr="0070332A">
        <w:rPr>
          <w:rFonts w:eastAsia="SimSun"/>
          <w:sz w:val="24"/>
          <w:lang w:eastAsia="zh-CN"/>
        </w:rPr>
        <w:t>个与第</w:t>
      </w:r>
      <w:r w:rsidRPr="0070332A">
        <w:rPr>
          <w:rFonts w:eastAsia="SimSun"/>
          <w:sz w:val="24"/>
          <w:lang w:eastAsia="zh-CN"/>
        </w:rPr>
        <w:t>84/45</w:t>
      </w:r>
      <w:r w:rsidRPr="0070332A">
        <w:rPr>
          <w:rFonts w:eastAsia="SimSun"/>
          <w:sz w:val="24"/>
          <w:lang w:eastAsia="zh-CN"/>
        </w:rPr>
        <w:t>号决定</w:t>
      </w:r>
      <w:r w:rsidRPr="0070332A">
        <w:rPr>
          <w:rFonts w:eastAsia="SimSun"/>
          <w:sz w:val="24"/>
          <w:lang w:eastAsia="zh-CN"/>
        </w:rPr>
        <w:t>(c)</w:t>
      </w:r>
      <w:r w:rsidRPr="0070332A">
        <w:rPr>
          <w:rFonts w:eastAsia="SimSun"/>
          <w:sz w:val="24"/>
          <w:lang w:eastAsia="zh-CN"/>
        </w:rPr>
        <w:t>段规定的多年期协定组成部分有关的项目和</w:t>
      </w:r>
      <w:r w:rsidRPr="0070332A">
        <w:rPr>
          <w:rFonts w:eastAsia="SimSun"/>
          <w:sz w:val="24"/>
          <w:lang w:eastAsia="zh-CN"/>
        </w:rPr>
        <w:t>1</w:t>
      </w:r>
      <w:r w:rsidRPr="0070332A">
        <w:rPr>
          <w:rFonts w:eastAsia="SimSun"/>
          <w:sz w:val="24"/>
          <w:lang w:eastAsia="zh-CN"/>
        </w:rPr>
        <w:t>个与氢氟碳化物淘汰有关的单独投资项目）。本文件附件一介绍了被归类为存在执行拖延的项目以及秘书处要求向第九十次会议提交报告的建议。</w:t>
      </w:r>
    </w:p>
    <w:p w14:paraId="759D2C49" w14:textId="77777777" w:rsidR="00623835" w:rsidRPr="0070332A" w:rsidRDefault="00623835" w:rsidP="00E64F07">
      <w:pPr>
        <w:pStyle w:val="Heading1"/>
        <w:overflowPunct w:val="0"/>
        <w:spacing w:after="120"/>
        <w:rPr>
          <w:rFonts w:eastAsia="SimSun"/>
          <w:sz w:val="24"/>
          <w:lang w:eastAsia="zh-CN"/>
        </w:rPr>
      </w:pPr>
      <w:r w:rsidRPr="0070332A">
        <w:rPr>
          <w:rFonts w:eastAsia="SimSun"/>
          <w:sz w:val="24"/>
          <w:lang w:eastAsia="zh-CN"/>
        </w:rPr>
        <w:t>与下列国家的氟氯烃淘汰管理计划相关的项目执行进度详情已提交第八十八次会议：巴西</w:t>
      </w:r>
      <w:r w:rsidRPr="0070332A">
        <w:rPr>
          <w:rStyle w:val="FootnoteReference"/>
          <w:rFonts w:eastAsia="SimSun"/>
          <w:sz w:val="24"/>
        </w:rPr>
        <w:footnoteReference w:id="10"/>
      </w:r>
      <w:r w:rsidRPr="0070332A">
        <w:rPr>
          <w:rFonts w:eastAsia="SimSun"/>
          <w:sz w:val="24"/>
          <w:lang w:eastAsia="zh-CN"/>
        </w:rPr>
        <w:t>（由德国执行）、中国</w:t>
      </w:r>
      <w:r w:rsidRPr="0070332A">
        <w:rPr>
          <w:rFonts w:eastAsia="SimSun"/>
          <w:sz w:val="24"/>
          <w:lang w:eastAsia="zh-CN"/>
        </w:rPr>
        <w:t>——</w:t>
      </w:r>
      <w:r w:rsidRPr="0070332A">
        <w:rPr>
          <w:rFonts w:eastAsia="SimSun"/>
          <w:sz w:val="24"/>
          <w:lang w:eastAsia="zh-CN"/>
        </w:rPr>
        <w:t>挤塑聚苯乙烯泡沫塑料行业计划</w:t>
      </w:r>
      <w:r w:rsidRPr="0070332A">
        <w:rPr>
          <w:rStyle w:val="FootnoteReference"/>
          <w:rFonts w:eastAsia="SimSun"/>
          <w:sz w:val="24"/>
        </w:rPr>
        <w:footnoteReference w:id="11"/>
      </w:r>
      <w:r w:rsidRPr="0070332A">
        <w:rPr>
          <w:rFonts w:eastAsia="SimSun"/>
          <w:sz w:val="24"/>
          <w:lang w:eastAsia="zh-CN"/>
        </w:rPr>
        <w:t>（由德国执</w:t>
      </w:r>
      <w:r w:rsidRPr="0070332A">
        <w:rPr>
          <w:rFonts w:eastAsia="SimSun"/>
          <w:sz w:val="24"/>
          <w:lang w:eastAsia="zh-CN"/>
        </w:rPr>
        <w:lastRenderedPageBreak/>
        <w:t>行）、中国</w:t>
      </w:r>
      <w:r w:rsidRPr="0070332A">
        <w:rPr>
          <w:rFonts w:eastAsia="SimSun"/>
          <w:sz w:val="24"/>
          <w:lang w:eastAsia="zh-CN"/>
        </w:rPr>
        <w:t>——</w:t>
      </w:r>
      <w:r w:rsidRPr="0070332A">
        <w:rPr>
          <w:rFonts w:eastAsia="SimSun"/>
          <w:sz w:val="24"/>
          <w:lang w:eastAsia="zh-CN"/>
        </w:rPr>
        <w:t>制冷维修行业计划和保障组成部分</w:t>
      </w:r>
      <w:r w:rsidRPr="0070332A">
        <w:rPr>
          <w:rStyle w:val="FootnoteReference"/>
          <w:rFonts w:eastAsia="SimSun"/>
          <w:sz w:val="24"/>
        </w:rPr>
        <w:footnoteReference w:id="12"/>
      </w:r>
      <w:r w:rsidRPr="0070332A">
        <w:rPr>
          <w:rFonts w:eastAsia="SimSun"/>
          <w:sz w:val="24"/>
          <w:lang w:eastAsia="zh-CN"/>
        </w:rPr>
        <w:t>（由德国和日本执行）、哥伦比亚</w:t>
      </w:r>
      <w:r w:rsidRPr="0070332A">
        <w:rPr>
          <w:rStyle w:val="FootnoteReference"/>
          <w:rFonts w:eastAsia="SimSun"/>
          <w:sz w:val="24"/>
        </w:rPr>
        <w:footnoteReference w:id="13"/>
      </w:r>
      <w:r w:rsidRPr="0070332A">
        <w:rPr>
          <w:rFonts w:eastAsia="SimSun"/>
          <w:sz w:val="24"/>
          <w:lang w:eastAsia="zh-CN"/>
        </w:rPr>
        <w:t>（由德国执行）和尼日利亚</w:t>
      </w:r>
      <w:r w:rsidRPr="0070332A">
        <w:rPr>
          <w:rStyle w:val="FootnoteReference"/>
          <w:rFonts w:eastAsia="SimSun"/>
          <w:sz w:val="24"/>
        </w:rPr>
        <w:footnoteReference w:id="14"/>
      </w:r>
      <w:r w:rsidRPr="0070332A">
        <w:rPr>
          <w:rFonts w:eastAsia="SimSun"/>
          <w:sz w:val="24"/>
          <w:lang w:eastAsia="zh-CN"/>
        </w:rPr>
        <w:t>（由意大利执行），与加纳（由意大利执行）、肯尼亚（由法国执行）和突尼斯（由法国执行）相关的具有具体报告要求</w:t>
      </w:r>
      <w:r w:rsidRPr="0070332A">
        <w:rPr>
          <w:rStyle w:val="FootnoteReference"/>
          <w:rFonts w:eastAsia="SimSun"/>
          <w:sz w:val="24"/>
        </w:rPr>
        <w:footnoteReference w:id="15"/>
      </w:r>
      <w:r w:rsidRPr="0070332A">
        <w:rPr>
          <w:rFonts w:eastAsia="SimSun"/>
          <w:sz w:val="24"/>
          <w:lang w:eastAsia="zh-CN"/>
        </w:rPr>
        <w:t>的项目报告也已提交第八十八次会议。有关这些项目的未决问题的建议，包括核准延长申请（如有），在这些文件的相关部分中得到讨论。与伊朗伊斯兰共和国氟氯烃淘汰管理计划有关的问题应提交第八十八次会议但尚未提交，这些问题在关于付款申请提交拖延的文件中得到讨论。</w:t>
      </w:r>
      <w:r w:rsidRPr="0070332A">
        <w:rPr>
          <w:rStyle w:val="FootnoteReference"/>
          <w:rFonts w:eastAsia="SimSun"/>
          <w:sz w:val="24"/>
        </w:rPr>
        <w:footnoteReference w:id="16"/>
      </w:r>
    </w:p>
    <w:p w14:paraId="29B8EFCC" w14:textId="7C46EEFB" w:rsidR="00623835" w:rsidRPr="0070332A" w:rsidRDefault="00623835" w:rsidP="00E64F07">
      <w:pPr>
        <w:pStyle w:val="Heading1"/>
        <w:overflowPunct w:val="0"/>
        <w:spacing w:after="120"/>
        <w:rPr>
          <w:rFonts w:eastAsia="SimSun"/>
          <w:sz w:val="24"/>
          <w:lang w:eastAsia="zh-CN"/>
        </w:rPr>
      </w:pPr>
      <w:r w:rsidRPr="0070332A">
        <w:rPr>
          <w:rFonts w:eastAsia="SimSun"/>
          <w:sz w:val="24"/>
          <w:lang w:eastAsia="zh-CN"/>
        </w:rPr>
        <w:t>自</w:t>
      </w:r>
      <w:r w:rsidRPr="0070332A">
        <w:rPr>
          <w:rFonts w:eastAsia="SimSun"/>
          <w:sz w:val="24"/>
          <w:lang w:eastAsia="zh-CN"/>
        </w:rPr>
        <w:t>2019</w:t>
      </w:r>
      <w:r w:rsidRPr="0070332A">
        <w:rPr>
          <w:rFonts w:eastAsia="SimSun"/>
          <w:sz w:val="24"/>
          <w:lang w:eastAsia="zh-CN"/>
        </w:rPr>
        <w:t>年进度报告以来，在</w:t>
      </w:r>
      <w:r w:rsidRPr="0070332A">
        <w:rPr>
          <w:rFonts w:eastAsia="SimSun"/>
          <w:sz w:val="24"/>
          <w:lang w:eastAsia="zh-CN"/>
        </w:rPr>
        <w:t>54</w:t>
      </w:r>
      <w:r w:rsidRPr="0070332A">
        <w:rPr>
          <w:rFonts w:eastAsia="SimSun"/>
          <w:sz w:val="24"/>
          <w:lang w:eastAsia="zh-CN"/>
        </w:rPr>
        <w:t>个进行中项目中（不包括项目编制），有</w:t>
      </w:r>
      <w:r w:rsidRPr="0070332A">
        <w:rPr>
          <w:rFonts w:eastAsia="SimSun"/>
          <w:sz w:val="24"/>
          <w:lang w:eastAsia="zh-CN"/>
        </w:rPr>
        <w:t>31</w:t>
      </w:r>
      <w:r w:rsidRPr="0070332A">
        <w:rPr>
          <w:rFonts w:eastAsia="SimSun"/>
          <w:sz w:val="24"/>
          <w:lang w:eastAsia="zh-CN"/>
        </w:rPr>
        <w:t>个修订了计划的完成日期。根据第</w:t>
      </w:r>
      <w:r w:rsidRPr="0070332A">
        <w:rPr>
          <w:rFonts w:eastAsia="SimSun"/>
          <w:sz w:val="24"/>
          <w:lang w:eastAsia="zh-CN"/>
        </w:rPr>
        <w:t>82/11</w:t>
      </w:r>
      <w:r w:rsidRPr="0070332A">
        <w:rPr>
          <w:rFonts w:eastAsia="SimSun"/>
          <w:sz w:val="24"/>
          <w:lang w:eastAsia="zh-CN"/>
        </w:rPr>
        <w:t>号决定</w:t>
      </w:r>
      <w:r w:rsidRPr="0070332A">
        <w:rPr>
          <w:rFonts w:eastAsia="SimSun"/>
          <w:sz w:val="24"/>
          <w:lang w:eastAsia="zh-CN"/>
        </w:rPr>
        <w:t>(b)</w:t>
      </w:r>
      <w:r w:rsidRPr="0070332A">
        <w:rPr>
          <w:rFonts w:eastAsia="SimSun"/>
          <w:sz w:val="24"/>
          <w:lang w:eastAsia="zh-CN"/>
        </w:rPr>
        <w:t>段，</w:t>
      </w:r>
      <w:r w:rsidRPr="0070332A">
        <w:rPr>
          <w:rStyle w:val="FootnoteReference"/>
          <w:rFonts w:eastAsia="SimSun"/>
          <w:sz w:val="24"/>
        </w:rPr>
        <w:footnoteReference w:id="17"/>
      </w:r>
      <w:r w:rsidR="00A75305">
        <w:rPr>
          <w:rFonts w:eastAsia="SimSun" w:hint="eastAsia"/>
          <w:sz w:val="24"/>
          <w:lang w:eastAsia="zh-CN"/>
        </w:rPr>
        <w:t xml:space="preserve"> </w:t>
      </w:r>
      <w:r w:rsidRPr="0070332A">
        <w:rPr>
          <w:rFonts w:eastAsia="SimSun"/>
          <w:sz w:val="24"/>
          <w:lang w:eastAsia="zh-CN"/>
        </w:rPr>
        <w:t>德国政府申请延长表</w:t>
      </w:r>
      <w:r w:rsidRPr="0070332A">
        <w:rPr>
          <w:rFonts w:eastAsia="SimSun"/>
          <w:sz w:val="24"/>
          <w:lang w:eastAsia="zh-CN"/>
        </w:rPr>
        <w:t>1</w:t>
      </w:r>
      <w:r w:rsidRPr="0070332A">
        <w:rPr>
          <w:rFonts w:eastAsia="SimSun"/>
          <w:sz w:val="24"/>
          <w:lang w:eastAsia="zh-CN"/>
        </w:rPr>
        <w:t>所示的氟氯烃淘汰管理计划第一阶段两个项目的期限。</w:t>
      </w:r>
    </w:p>
    <w:p w14:paraId="36D42194" w14:textId="30ECB14B" w:rsidR="00623835" w:rsidRPr="00E15798" w:rsidRDefault="00623835" w:rsidP="009F446C">
      <w:pPr>
        <w:pStyle w:val="Heading1"/>
        <w:keepNext/>
        <w:keepLines/>
        <w:numPr>
          <w:ilvl w:val="0"/>
          <w:numId w:val="0"/>
        </w:numPr>
        <w:overflowPunct w:val="0"/>
        <w:spacing w:after="0"/>
        <w:rPr>
          <w:rFonts w:eastAsia="SimHei"/>
          <w:b/>
          <w:bCs/>
          <w:sz w:val="24"/>
          <w:lang w:eastAsia="zh-CN"/>
        </w:rPr>
      </w:pPr>
      <w:r w:rsidRPr="00E15798">
        <w:rPr>
          <w:rFonts w:eastAsia="SimHei"/>
          <w:b/>
          <w:bCs/>
          <w:sz w:val="24"/>
          <w:lang w:eastAsia="zh-CN"/>
        </w:rPr>
        <w:t>表</w:t>
      </w:r>
      <w:r w:rsidRPr="00E15798">
        <w:rPr>
          <w:rFonts w:eastAsia="SimHei"/>
          <w:b/>
          <w:bCs/>
          <w:sz w:val="24"/>
          <w:lang w:eastAsia="zh-CN"/>
        </w:rPr>
        <w:t xml:space="preserve">1. </w:t>
      </w:r>
      <w:r w:rsidRPr="00E15798">
        <w:rPr>
          <w:rFonts w:eastAsia="SimHei"/>
          <w:b/>
          <w:bCs/>
          <w:sz w:val="24"/>
          <w:lang w:eastAsia="zh-CN"/>
        </w:rPr>
        <w:t>申请延长完成日期的项目</w:t>
      </w:r>
    </w:p>
    <w:tbl>
      <w:tblPr>
        <w:tblStyle w:val="TableGrid"/>
        <w:tblW w:w="9360" w:type="dxa"/>
        <w:tblLook w:val="04A0" w:firstRow="1" w:lastRow="0" w:firstColumn="1" w:lastColumn="0" w:noHBand="0" w:noVBand="1"/>
      </w:tblPr>
      <w:tblGrid>
        <w:gridCol w:w="2048"/>
        <w:gridCol w:w="1575"/>
        <w:gridCol w:w="1239"/>
        <w:gridCol w:w="2079"/>
        <w:gridCol w:w="1327"/>
        <w:gridCol w:w="1092"/>
      </w:tblGrid>
      <w:tr w:rsidR="00623835" w:rsidRPr="00E15798" w14:paraId="335C72D4" w14:textId="77777777" w:rsidTr="009F446C">
        <w:tc>
          <w:tcPr>
            <w:tcW w:w="2048" w:type="dxa"/>
            <w:tcMar>
              <w:left w:w="0" w:type="dxa"/>
              <w:right w:w="0" w:type="dxa"/>
            </w:tcMar>
          </w:tcPr>
          <w:p w14:paraId="0318F4A6" w14:textId="77777777" w:rsidR="00623835" w:rsidRPr="00E15798" w:rsidRDefault="00623835" w:rsidP="009F446C">
            <w:pPr>
              <w:overflowPunct w:val="0"/>
              <w:jc w:val="center"/>
              <w:rPr>
                <w:rFonts w:eastAsia="SimHei"/>
                <w:b/>
                <w:sz w:val="21"/>
                <w:szCs w:val="20"/>
              </w:rPr>
            </w:pPr>
            <w:r w:rsidRPr="00E15798">
              <w:rPr>
                <w:rFonts w:eastAsia="SimHei"/>
                <w:b/>
                <w:sz w:val="21"/>
                <w:szCs w:val="20"/>
                <w:lang w:eastAsia="zh-CN"/>
              </w:rPr>
              <w:t>国家</w:t>
            </w:r>
            <w:r w:rsidRPr="00E15798">
              <w:rPr>
                <w:rFonts w:eastAsia="SimHei"/>
                <w:b/>
                <w:sz w:val="21"/>
                <w:szCs w:val="20"/>
              </w:rPr>
              <w:t>/</w:t>
            </w:r>
            <w:r w:rsidRPr="00E15798">
              <w:rPr>
                <w:rFonts w:eastAsia="SimHei"/>
                <w:b/>
                <w:sz w:val="21"/>
                <w:szCs w:val="20"/>
                <w:lang w:eastAsia="zh-CN"/>
              </w:rPr>
              <w:t>项目代码</w:t>
            </w:r>
          </w:p>
        </w:tc>
        <w:tc>
          <w:tcPr>
            <w:tcW w:w="1575" w:type="dxa"/>
            <w:tcMar>
              <w:left w:w="0" w:type="dxa"/>
              <w:right w:w="0" w:type="dxa"/>
            </w:tcMar>
          </w:tcPr>
          <w:p w14:paraId="6F6E3B86" w14:textId="77777777" w:rsidR="00623835" w:rsidRPr="00E15798" w:rsidRDefault="00623835" w:rsidP="009F446C">
            <w:pPr>
              <w:overflowPunct w:val="0"/>
              <w:jc w:val="center"/>
              <w:rPr>
                <w:rFonts w:eastAsia="SimHei"/>
                <w:b/>
                <w:sz w:val="21"/>
                <w:szCs w:val="20"/>
              </w:rPr>
            </w:pPr>
            <w:r w:rsidRPr="00E15798">
              <w:rPr>
                <w:rFonts w:eastAsia="SimHei"/>
                <w:b/>
                <w:sz w:val="21"/>
                <w:szCs w:val="20"/>
                <w:lang w:eastAsia="zh-CN"/>
              </w:rPr>
              <w:t>项目名称</w:t>
            </w:r>
          </w:p>
        </w:tc>
        <w:tc>
          <w:tcPr>
            <w:tcW w:w="1239" w:type="dxa"/>
            <w:tcMar>
              <w:left w:w="0" w:type="dxa"/>
              <w:right w:w="0" w:type="dxa"/>
            </w:tcMar>
          </w:tcPr>
          <w:p w14:paraId="72EE7EDD" w14:textId="77777777" w:rsidR="00623835" w:rsidRPr="00E15798" w:rsidRDefault="00623835" w:rsidP="009F446C">
            <w:pPr>
              <w:overflowPunct w:val="0"/>
              <w:jc w:val="center"/>
              <w:rPr>
                <w:rFonts w:eastAsia="SimHei"/>
                <w:b/>
                <w:sz w:val="21"/>
                <w:szCs w:val="20"/>
              </w:rPr>
            </w:pPr>
            <w:r w:rsidRPr="00E15798">
              <w:rPr>
                <w:rFonts w:eastAsia="SimHei"/>
                <w:b/>
                <w:sz w:val="21"/>
                <w:szCs w:val="20"/>
                <w:lang w:eastAsia="zh-CN"/>
              </w:rPr>
              <w:t>发放率（</w:t>
            </w:r>
            <w:r w:rsidRPr="00E15798">
              <w:rPr>
                <w:rFonts w:eastAsia="SimHei"/>
                <w:b/>
                <w:sz w:val="21"/>
                <w:szCs w:val="20"/>
              </w:rPr>
              <w:t>%</w:t>
            </w:r>
            <w:r w:rsidRPr="00E15798">
              <w:rPr>
                <w:rFonts w:eastAsia="SimHei"/>
                <w:b/>
                <w:sz w:val="21"/>
                <w:szCs w:val="20"/>
                <w:lang w:eastAsia="zh-CN"/>
              </w:rPr>
              <w:t>）</w:t>
            </w:r>
          </w:p>
        </w:tc>
        <w:tc>
          <w:tcPr>
            <w:tcW w:w="2079" w:type="dxa"/>
            <w:tcMar>
              <w:left w:w="0" w:type="dxa"/>
              <w:right w:w="0" w:type="dxa"/>
            </w:tcMar>
          </w:tcPr>
          <w:p w14:paraId="4285C684" w14:textId="77777777" w:rsidR="00623835" w:rsidRPr="00E15798" w:rsidRDefault="00623835" w:rsidP="009F446C">
            <w:pPr>
              <w:overflowPunct w:val="0"/>
              <w:jc w:val="center"/>
              <w:rPr>
                <w:rFonts w:eastAsia="SimHei"/>
                <w:b/>
                <w:sz w:val="21"/>
                <w:szCs w:val="20"/>
              </w:rPr>
            </w:pPr>
            <w:r w:rsidRPr="00E15798">
              <w:rPr>
                <w:rFonts w:eastAsia="SimHei"/>
                <w:b/>
                <w:sz w:val="21"/>
                <w:szCs w:val="20"/>
                <w:lang w:eastAsia="zh-CN"/>
              </w:rPr>
              <w:t>现况</w:t>
            </w:r>
            <w:r w:rsidRPr="00E15798">
              <w:rPr>
                <w:rFonts w:eastAsia="SimHei"/>
                <w:b/>
                <w:sz w:val="21"/>
                <w:szCs w:val="20"/>
              </w:rPr>
              <w:t>/</w:t>
            </w:r>
            <w:r w:rsidRPr="00E15798">
              <w:rPr>
                <w:rFonts w:eastAsia="SimHei"/>
                <w:b/>
                <w:sz w:val="21"/>
                <w:szCs w:val="20"/>
                <w:lang w:eastAsia="zh-CN"/>
              </w:rPr>
              <w:t>问题</w:t>
            </w:r>
          </w:p>
        </w:tc>
        <w:tc>
          <w:tcPr>
            <w:tcW w:w="1327" w:type="dxa"/>
            <w:tcMar>
              <w:left w:w="0" w:type="dxa"/>
              <w:right w:w="0" w:type="dxa"/>
            </w:tcMar>
          </w:tcPr>
          <w:p w14:paraId="211D94E4" w14:textId="77777777" w:rsidR="00623835" w:rsidRPr="00E15798" w:rsidRDefault="00623835" w:rsidP="009F446C">
            <w:pPr>
              <w:overflowPunct w:val="0"/>
              <w:jc w:val="center"/>
              <w:rPr>
                <w:rFonts w:eastAsia="SimHei"/>
                <w:b/>
                <w:sz w:val="21"/>
                <w:szCs w:val="20"/>
              </w:rPr>
            </w:pPr>
            <w:r w:rsidRPr="00E15798">
              <w:rPr>
                <w:rFonts w:eastAsia="SimHei"/>
                <w:b/>
                <w:sz w:val="21"/>
                <w:szCs w:val="20"/>
                <w:lang w:eastAsia="zh-CN"/>
              </w:rPr>
              <w:t>原定日期</w:t>
            </w:r>
          </w:p>
        </w:tc>
        <w:tc>
          <w:tcPr>
            <w:tcW w:w="1092" w:type="dxa"/>
            <w:tcMar>
              <w:left w:w="0" w:type="dxa"/>
              <w:right w:w="0" w:type="dxa"/>
            </w:tcMar>
          </w:tcPr>
          <w:p w14:paraId="06E5A7A1" w14:textId="77777777" w:rsidR="00623835" w:rsidRPr="00E15798" w:rsidRDefault="00623835" w:rsidP="009F446C">
            <w:pPr>
              <w:overflowPunct w:val="0"/>
              <w:jc w:val="center"/>
              <w:rPr>
                <w:rFonts w:eastAsia="SimHei"/>
                <w:b/>
                <w:sz w:val="21"/>
                <w:szCs w:val="20"/>
              </w:rPr>
            </w:pPr>
            <w:r w:rsidRPr="00E15798">
              <w:rPr>
                <w:rFonts w:eastAsia="SimHei"/>
                <w:b/>
                <w:sz w:val="21"/>
                <w:szCs w:val="20"/>
                <w:lang w:eastAsia="zh-CN"/>
              </w:rPr>
              <w:t>申请的完成日期</w:t>
            </w:r>
          </w:p>
        </w:tc>
      </w:tr>
      <w:tr w:rsidR="00623835" w:rsidRPr="0070332A" w14:paraId="2CEA3A7F" w14:textId="77777777" w:rsidTr="009F446C">
        <w:tc>
          <w:tcPr>
            <w:tcW w:w="2048" w:type="dxa"/>
            <w:shd w:val="clear" w:color="auto" w:fill="auto"/>
          </w:tcPr>
          <w:p w14:paraId="7CADF05A" w14:textId="77777777" w:rsidR="00623835" w:rsidRPr="0070332A" w:rsidRDefault="00623835" w:rsidP="009F446C">
            <w:pPr>
              <w:overflowPunct w:val="0"/>
              <w:rPr>
                <w:rFonts w:eastAsia="SimSun"/>
                <w:sz w:val="21"/>
                <w:szCs w:val="20"/>
              </w:rPr>
            </w:pPr>
            <w:r w:rsidRPr="0070332A">
              <w:rPr>
                <w:rFonts w:eastAsia="SimSun"/>
                <w:sz w:val="21"/>
                <w:szCs w:val="20"/>
              </w:rPr>
              <w:t>ZIM/PHA/80/INV/54</w:t>
            </w:r>
          </w:p>
        </w:tc>
        <w:tc>
          <w:tcPr>
            <w:tcW w:w="1575" w:type="dxa"/>
            <w:shd w:val="clear" w:color="auto" w:fill="auto"/>
          </w:tcPr>
          <w:p w14:paraId="37EA9585" w14:textId="77777777" w:rsidR="00623835" w:rsidRPr="0070332A" w:rsidRDefault="00623835" w:rsidP="009F446C">
            <w:pPr>
              <w:overflowPunct w:val="0"/>
              <w:jc w:val="left"/>
              <w:rPr>
                <w:rFonts w:eastAsia="SimSun"/>
                <w:sz w:val="21"/>
                <w:szCs w:val="20"/>
                <w:lang w:eastAsia="zh-CN"/>
              </w:rPr>
            </w:pPr>
            <w:r w:rsidRPr="0070332A">
              <w:rPr>
                <w:rFonts w:eastAsia="SimSun"/>
                <w:color w:val="000000"/>
                <w:sz w:val="21"/>
                <w:szCs w:val="20"/>
                <w:lang w:eastAsia="zh-CN"/>
              </w:rPr>
              <w:t>氟氯烃淘汰管理计划（第一阶段，第四次付款）（制冷维修行业）</w:t>
            </w:r>
          </w:p>
        </w:tc>
        <w:tc>
          <w:tcPr>
            <w:tcW w:w="1239" w:type="dxa"/>
          </w:tcPr>
          <w:p w14:paraId="3D76EDA7" w14:textId="77777777" w:rsidR="00623835" w:rsidRPr="0070332A" w:rsidRDefault="00623835" w:rsidP="009F446C">
            <w:pPr>
              <w:overflowPunct w:val="0"/>
              <w:jc w:val="center"/>
              <w:rPr>
                <w:rFonts w:eastAsia="SimSun"/>
                <w:sz w:val="21"/>
                <w:szCs w:val="20"/>
              </w:rPr>
            </w:pPr>
            <w:r w:rsidRPr="0070332A">
              <w:rPr>
                <w:rFonts w:eastAsia="SimSun"/>
                <w:sz w:val="21"/>
                <w:szCs w:val="20"/>
              </w:rPr>
              <w:t>48</w:t>
            </w:r>
          </w:p>
        </w:tc>
        <w:tc>
          <w:tcPr>
            <w:tcW w:w="2079" w:type="dxa"/>
          </w:tcPr>
          <w:p w14:paraId="1687ED72" w14:textId="1DBC7CAE" w:rsidR="00623835" w:rsidRPr="0070332A" w:rsidRDefault="00623835" w:rsidP="009F446C">
            <w:pPr>
              <w:overflowPunct w:val="0"/>
              <w:ind w:rightChars="-51" w:right="-112"/>
              <w:jc w:val="left"/>
              <w:rPr>
                <w:rFonts w:eastAsia="SimSun"/>
                <w:sz w:val="21"/>
                <w:szCs w:val="20"/>
                <w:lang w:eastAsia="zh-CN"/>
              </w:rPr>
            </w:pPr>
            <w:r w:rsidRPr="0070332A">
              <w:rPr>
                <w:rFonts w:eastAsia="SimSun"/>
                <w:sz w:val="21"/>
                <w:szCs w:val="20"/>
                <w:lang w:eastAsia="zh-CN"/>
              </w:rPr>
              <w:t>由于</w:t>
            </w:r>
            <w:r w:rsidRPr="0070332A">
              <w:rPr>
                <w:rFonts w:eastAsia="SimSun"/>
                <w:sz w:val="21"/>
                <w:szCs w:val="20"/>
                <w:lang w:eastAsia="zh-CN"/>
              </w:rPr>
              <w:t>COVID-19</w:t>
            </w:r>
            <w:r w:rsidRPr="0070332A">
              <w:rPr>
                <w:rFonts w:eastAsia="SimSun"/>
                <w:sz w:val="21"/>
                <w:szCs w:val="20"/>
                <w:lang w:eastAsia="zh-CN"/>
              </w:rPr>
              <w:t>造成的限制，维修行业活动，包括海关培训和对制冷和空调协会的支持拖延了完成日期。</w:t>
            </w:r>
          </w:p>
        </w:tc>
        <w:tc>
          <w:tcPr>
            <w:tcW w:w="1327" w:type="dxa"/>
          </w:tcPr>
          <w:p w14:paraId="77ACF6B7" w14:textId="77777777" w:rsidR="00623835" w:rsidRPr="0070332A" w:rsidRDefault="00623835" w:rsidP="009F446C">
            <w:pPr>
              <w:overflowPunct w:val="0"/>
              <w:rPr>
                <w:rFonts w:eastAsia="SimSun"/>
                <w:sz w:val="21"/>
                <w:szCs w:val="20"/>
              </w:rPr>
            </w:pPr>
            <w:r w:rsidRPr="0070332A">
              <w:rPr>
                <w:rFonts w:eastAsia="SimSun"/>
                <w:sz w:val="21"/>
                <w:szCs w:val="20"/>
              </w:rPr>
              <w:t>12</w:t>
            </w:r>
            <w:r w:rsidRPr="0070332A">
              <w:rPr>
                <w:rFonts w:eastAsia="SimSun"/>
                <w:sz w:val="21"/>
                <w:szCs w:val="20"/>
                <w:lang w:eastAsia="zh-CN"/>
              </w:rPr>
              <w:t>月</w:t>
            </w:r>
            <w:r w:rsidRPr="0070332A">
              <w:rPr>
                <w:rFonts w:eastAsia="SimSun"/>
                <w:sz w:val="21"/>
                <w:szCs w:val="20"/>
              </w:rPr>
              <w:t>21</w:t>
            </w:r>
            <w:r w:rsidRPr="0070332A">
              <w:rPr>
                <w:rFonts w:eastAsia="SimSun"/>
                <w:sz w:val="21"/>
                <w:szCs w:val="20"/>
                <w:lang w:eastAsia="zh-CN"/>
              </w:rPr>
              <w:t>日</w:t>
            </w:r>
          </w:p>
        </w:tc>
        <w:tc>
          <w:tcPr>
            <w:tcW w:w="1092" w:type="dxa"/>
          </w:tcPr>
          <w:p w14:paraId="4181D58C" w14:textId="77777777" w:rsidR="00623835" w:rsidRPr="0070332A" w:rsidRDefault="00623835" w:rsidP="009F446C">
            <w:pPr>
              <w:overflowPunct w:val="0"/>
              <w:rPr>
                <w:rFonts w:eastAsia="SimSun"/>
                <w:sz w:val="21"/>
                <w:szCs w:val="20"/>
              </w:rPr>
            </w:pPr>
            <w:r w:rsidRPr="0070332A">
              <w:rPr>
                <w:rFonts w:eastAsia="SimSun"/>
                <w:sz w:val="21"/>
                <w:szCs w:val="20"/>
              </w:rPr>
              <w:t>3</w:t>
            </w:r>
            <w:r w:rsidRPr="0070332A">
              <w:rPr>
                <w:rFonts w:eastAsia="SimSun"/>
                <w:sz w:val="21"/>
                <w:szCs w:val="20"/>
                <w:lang w:eastAsia="zh-CN"/>
              </w:rPr>
              <w:t>月</w:t>
            </w:r>
            <w:r w:rsidRPr="0070332A">
              <w:rPr>
                <w:rFonts w:eastAsia="SimSun"/>
                <w:sz w:val="21"/>
                <w:szCs w:val="20"/>
              </w:rPr>
              <w:t>22</w:t>
            </w:r>
            <w:r w:rsidRPr="0070332A">
              <w:rPr>
                <w:rFonts w:eastAsia="SimSun"/>
                <w:sz w:val="21"/>
                <w:szCs w:val="20"/>
                <w:lang w:eastAsia="zh-CN"/>
              </w:rPr>
              <w:t>日</w:t>
            </w:r>
          </w:p>
        </w:tc>
      </w:tr>
      <w:tr w:rsidR="00623835" w:rsidRPr="0070332A" w14:paraId="18240D3F" w14:textId="77777777" w:rsidTr="009F446C">
        <w:tc>
          <w:tcPr>
            <w:tcW w:w="2048" w:type="dxa"/>
            <w:shd w:val="clear" w:color="auto" w:fill="auto"/>
          </w:tcPr>
          <w:p w14:paraId="30D2DD6C" w14:textId="77777777" w:rsidR="00623835" w:rsidRPr="0070332A" w:rsidRDefault="00623835" w:rsidP="009F446C">
            <w:pPr>
              <w:overflowPunct w:val="0"/>
              <w:rPr>
                <w:rFonts w:eastAsia="SimSun"/>
                <w:sz w:val="21"/>
                <w:szCs w:val="20"/>
              </w:rPr>
            </w:pPr>
            <w:r w:rsidRPr="0070332A">
              <w:rPr>
                <w:rFonts w:eastAsia="SimSun"/>
                <w:sz w:val="21"/>
                <w:szCs w:val="20"/>
              </w:rPr>
              <w:t>ZIM/PHA/86/INV/62</w:t>
            </w:r>
          </w:p>
        </w:tc>
        <w:tc>
          <w:tcPr>
            <w:tcW w:w="1575" w:type="dxa"/>
            <w:shd w:val="clear" w:color="auto" w:fill="auto"/>
          </w:tcPr>
          <w:p w14:paraId="2485566C" w14:textId="77777777" w:rsidR="00623835" w:rsidRPr="0070332A" w:rsidRDefault="00623835" w:rsidP="009F446C">
            <w:pPr>
              <w:overflowPunct w:val="0"/>
              <w:jc w:val="left"/>
              <w:rPr>
                <w:rFonts w:eastAsia="SimSun"/>
                <w:sz w:val="21"/>
                <w:szCs w:val="20"/>
                <w:lang w:eastAsia="zh-CN"/>
              </w:rPr>
            </w:pPr>
            <w:r w:rsidRPr="0070332A">
              <w:rPr>
                <w:rFonts w:eastAsia="SimSun"/>
                <w:color w:val="000000"/>
                <w:sz w:val="21"/>
                <w:szCs w:val="20"/>
                <w:lang w:eastAsia="zh-CN"/>
              </w:rPr>
              <w:t>氟氯烃淘汰管理计划（第一阶段，第五次付款）</w:t>
            </w:r>
          </w:p>
        </w:tc>
        <w:tc>
          <w:tcPr>
            <w:tcW w:w="1239" w:type="dxa"/>
          </w:tcPr>
          <w:p w14:paraId="2A512D13" w14:textId="77777777" w:rsidR="00623835" w:rsidRPr="0070332A" w:rsidRDefault="00623835" w:rsidP="009F446C">
            <w:pPr>
              <w:overflowPunct w:val="0"/>
              <w:jc w:val="center"/>
              <w:rPr>
                <w:rFonts w:eastAsia="SimSun"/>
                <w:sz w:val="21"/>
                <w:szCs w:val="20"/>
              </w:rPr>
            </w:pPr>
            <w:r w:rsidRPr="0070332A">
              <w:rPr>
                <w:rFonts w:eastAsia="SimSun"/>
                <w:sz w:val="21"/>
                <w:szCs w:val="20"/>
              </w:rPr>
              <w:t>0</w:t>
            </w:r>
          </w:p>
        </w:tc>
        <w:tc>
          <w:tcPr>
            <w:tcW w:w="2079" w:type="dxa"/>
          </w:tcPr>
          <w:p w14:paraId="073B0274" w14:textId="09E7BE11" w:rsidR="00623835" w:rsidRPr="0070332A" w:rsidRDefault="00623835" w:rsidP="009F446C">
            <w:pPr>
              <w:overflowPunct w:val="0"/>
              <w:ind w:right="-181"/>
              <w:jc w:val="left"/>
              <w:rPr>
                <w:rFonts w:eastAsia="SimSun"/>
                <w:sz w:val="21"/>
                <w:szCs w:val="20"/>
                <w:lang w:eastAsia="zh-CN"/>
              </w:rPr>
            </w:pPr>
            <w:r w:rsidRPr="0070332A">
              <w:rPr>
                <w:rFonts w:eastAsia="SimSun"/>
                <w:sz w:val="21"/>
                <w:szCs w:val="20"/>
                <w:lang w:eastAsia="zh-CN"/>
              </w:rPr>
              <w:t>由于</w:t>
            </w:r>
            <w:r w:rsidRPr="0070332A">
              <w:rPr>
                <w:rFonts w:eastAsia="SimSun"/>
                <w:sz w:val="21"/>
                <w:szCs w:val="20"/>
                <w:lang w:eastAsia="zh-CN"/>
              </w:rPr>
              <w:t>COVID-19</w:t>
            </w:r>
            <w:r w:rsidRPr="0070332A">
              <w:rPr>
                <w:rFonts w:eastAsia="SimSun"/>
                <w:sz w:val="21"/>
                <w:szCs w:val="20"/>
                <w:lang w:eastAsia="zh-CN"/>
              </w:rPr>
              <w:t>造成的限制，维修行业活动，包括海关培训和启动技术员资格认证拖延了完成日期。</w:t>
            </w:r>
          </w:p>
        </w:tc>
        <w:tc>
          <w:tcPr>
            <w:tcW w:w="1327" w:type="dxa"/>
          </w:tcPr>
          <w:p w14:paraId="7DD9D9BA" w14:textId="77777777" w:rsidR="00623835" w:rsidRPr="0070332A" w:rsidRDefault="00623835" w:rsidP="009F446C">
            <w:pPr>
              <w:overflowPunct w:val="0"/>
              <w:rPr>
                <w:rFonts w:eastAsia="SimSun"/>
                <w:sz w:val="21"/>
                <w:szCs w:val="20"/>
              </w:rPr>
            </w:pPr>
            <w:r w:rsidRPr="0070332A">
              <w:rPr>
                <w:rFonts w:eastAsia="SimSun"/>
                <w:sz w:val="21"/>
                <w:szCs w:val="20"/>
              </w:rPr>
              <w:t>12</w:t>
            </w:r>
            <w:r w:rsidRPr="0070332A">
              <w:rPr>
                <w:rFonts w:eastAsia="SimSun"/>
                <w:sz w:val="21"/>
                <w:szCs w:val="20"/>
                <w:lang w:eastAsia="zh-CN"/>
              </w:rPr>
              <w:t>月</w:t>
            </w:r>
            <w:r w:rsidRPr="0070332A">
              <w:rPr>
                <w:rFonts w:eastAsia="SimSun"/>
                <w:sz w:val="21"/>
                <w:szCs w:val="20"/>
              </w:rPr>
              <w:t>21</w:t>
            </w:r>
            <w:r w:rsidRPr="0070332A">
              <w:rPr>
                <w:rFonts w:eastAsia="SimSun"/>
                <w:sz w:val="21"/>
                <w:szCs w:val="20"/>
                <w:lang w:eastAsia="zh-CN"/>
              </w:rPr>
              <w:t>日</w:t>
            </w:r>
          </w:p>
        </w:tc>
        <w:tc>
          <w:tcPr>
            <w:tcW w:w="1092" w:type="dxa"/>
          </w:tcPr>
          <w:p w14:paraId="2982C09D" w14:textId="77777777" w:rsidR="00623835" w:rsidRPr="0070332A" w:rsidRDefault="00623835" w:rsidP="009F446C">
            <w:pPr>
              <w:overflowPunct w:val="0"/>
              <w:rPr>
                <w:rFonts w:eastAsia="SimSun"/>
                <w:sz w:val="21"/>
                <w:szCs w:val="20"/>
              </w:rPr>
            </w:pPr>
            <w:r w:rsidRPr="0070332A">
              <w:rPr>
                <w:rFonts w:eastAsia="SimSun"/>
                <w:sz w:val="21"/>
                <w:szCs w:val="20"/>
              </w:rPr>
              <w:t>6</w:t>
            </w:r>
            <w:r w:rsidRPr="0070332A">
              <w:rPr>
                <w:rFonts w:eastAsia="SimSun"/>
                <w:sz w:val="21"/>
                <w:szCs w:val="20"/>
                <w:lang w:eastAsia="zh-CN"/>
              </w:rPr>
              <w:t>月</w:t>
            </w:r>
            <w:r w:rsidRPr="0070332A">
              <w:rPr>
                <w:rFonts w:eastAsia="SimSun"/>
                <w:sz w:val="21"/>
                <w:szCs w:val="20"/>
              </w:rPr>
              <w:t>22</w:t>
            </w:r>
            <w:r w:rsidRPr="0070332A">
              <w:rPr>
                <w:rFonts w:eastAsia="SimSun"/>
                <w:sz w:val="21"/>
                <w:szCs w:val="20"/>
                <w:lang w:eastAsia="zh-CN"/>
              </w:rPr>
              <w:t>日</w:t>
            </w:r>
          </w:p>
        </w:tc>
      </w:tr>
    </w:tbl>
    <w:p w14:paraId="3A1CE4EE" w14:textId="77777777" w:rsidR="00623835" w:rsidRPr="0070332A" w:rsidRDefault="00623835" w:rsidP="009F446C">
      <w:pPr>
        <w:overflowPunct w:val="0"/>
        <w:rPr>
          <w:rFonts w:eastAsia="SimSun"/>
          <w:sz w:val="24"/>
        </w:rPr>
      </w:pPr>
    </w:p>
    <w:p w14:paraId="01875D66" w14:textId="77777777" w:rsidR="00623835" w:rsidRPr="00E15798" w:rsidRDefault="00623835" w:rsidP="00E64F07">
      <w:pPr>
        <w:pStyle w:val="Heading1"/>
        <w:keepNext/>
        <w:keepLines/>
        <w:numPr>
          <w:ilvl w:val="0"/>
          <w:numId w:val="0"/>
        </w:numPr>
        <w:overflowPunct w:val="0"/>
        <w:spacing w:after="120"/>
        <w:ind w:left="1418" w:hanging="1418"/>
        <w:rPr>
          <w:rFonts w:eastAsia="SimHei"/>
          <w:b/>
          <w:caps/>
          <w:sz w:val="24"/>
          <w:szCs w:val="28"/>
          <w:lang w:eastAsia="zh-CN"/>
        </w:rPr>
      </w:pPr>
      <w:r w:rsidRPr="00E15798">
        <w:rPr>
          <w:rFonts w:eastAsia="SimHei"/>
          <w:b/>
          <w:caps/>
          <w:sz w:val="24"/>
          <w:szCs w:val="28"/>
          <w:lang w:eastAsia="zh-CN"/>
        </w:rPr>
        <w:t>第二部分：</w:t>
      </w:r>
      <w:r w:rsidRPr="00E15798">
        <w:rPr>
          <w:rFonts w:eastAsia="SimHei"/>
          <w:b/>
          <w:caps/>
          <w:sz w:val="24"/>
          <w:szCs w:val="28"/>
          <w:lang w:eastAsia="zh-CN"/>
        </w:rPr>
        <w:tab/>
      </w:r>
      <w:r w:rsidRPr="00E15798">
        <w:rPr>
          <w:rFonts w:eastAsia="SimHei"/>
          <w:b/>
          <w:caps/>
          <w:sz w:val="24"/>
          <w:szCs w:val="28"/>
          <w:lang w:eastAsia="zh-CN"/>
        </w:rPr>
        <w:t>在用于逐步减少氢氟碳化物快速启动支持的额外自愿捐款项下核准的项目</w:t>
      </w:r>
    </w:p>
    <w:p w14:paraId="4116CADA" w14:textId="188ED7EE" w:rsidR="00623835" w:rsidRPr="0070332A" w:rsidRDefault="00623835" w:rsidP="00E64F07">
      <w:pPr>
        <w:pStyle w:val="Heading1"/>
        <w:overflowPunct w:val="0"/>
        <w:spacing w:after="120"/>
        <w:rPr>
          <w:rFonts w:eastAsia="SimSun"/>
          <w:sz w:val="24"/>
          <w:lang w:eastAsia="zh-CN"/>
        </w:rPr>
      </w:pPr>
      <w:r w:rsidRPr="0070332A">
        <w:rPr>
          <w:rFonts w:eastAsia="SimSun"/>
          <w:sz w:val="24"/>
          <w:lang w:eastAsia="zh-CN"/>
        </w:rPr>
        <w:t>截至</w:t>
      </w:r>
      <w:r w:rsidRPr="0070332A">
        <w:rPr>
          <w:rFonts w:eastAsia="SimSun"/>
          <w:sz w:val="24"/>
          <w:lang w:eastAsia="zh-CN"/>
        </w:rPr>
        <w:t>2020</w:t>
      </w:r>
      <w:r w:rsidRPr="0070332A">
        <w:rPr>
          <w:rFonts w:eastAsia="SimSun"/>
          <w:sz w:val="24"/>
          <w:lang w:eastAsia="zh-CN"/>
        </w:rPr>
        <w:t>年</w:t>
      </w:r>
      <w:r w:rsidRPr="0070332A">
        <w:rPr>
          <w:rFonts w:eastAsia="SimSun"/>
          <w:sz w:val="24"/>
          <w:lang w:eastAsia="zh-CN"/>
        </w:rPr>
        <w:t>12</w:t>
      </w:r>
      <w:r w:rsidRPr="0070332A">
        <w:rPr>
          <w:rFonts w:eastAsia="SimSun"/>
          <w:sz w:val="24"/>
          <w:lang w:eastAsia="zh-CN"/>
        </w:rPr>
        <w:t>月</w:t>
      </w:r>
      <w:r w:rsidRPr="0070332A">
        <w:rPr>
          <w:rFonts w:eastAsia="SimSun"/>
          <w:sz w:val="24"/>
          <w:lang w:eastAsia="zh-CN"/>
        </w:rPr>
        <w:t>31</w:t>
      </w:r>
      <w:r w:rsidRPr="0070332A">
        <w:rPr>
          <w:rFonts w:eastAsia="SimSun"/>
          <w:sz w:val="24"/>
          <w:lang w:eastAsia="zh-CN"/>
        </w:rPr>
        <w:t>日，执行委员会在总额为</w:t>
      </w:r>
      <w:r w:rsidRPr="0070332A">
        <w:rPr>
          <w:rFonts w:eastAsia="SimSun"/>
          <w:sz w:val="24"/>
          <w:lang w:eastAsia="zh-CN"/>
        </w:rPr>
        <w:t>480,000</w:t>
      </w:r>
      <w:r w:rsidRPr="0070332A">
        <w:rPr>
          <w:rFonts w:eastAsia="SimSun"/>
          <w:sz w:val="24"/>
          <w:lang w:eastAsia="zh-CN"/>
        </w:rPr>
        <w:t>美元的额外自愿捐款（不包括机构支助费用）项下核准了两个双边机构（德国和意大利）的</w:t>
      </w:r>
      <w:r w:rsidRPr="0070332A">
        <w:rPr>
          <w:rFonts w:eastAsia="SimSun"/>
          <w:sz w:val="24"/>
          <w:lang w:eastAsia="zh-CN"/>
        </w:rPr>
        <w:t>7</w:t>
      </w:r>
      <w:r w:rsidRPr="0070332A">
        <w:rPr>
          <w:rFonts w:eastAsia="SimSun"/>
          <w:sz w:val="24"/>
          <w:lang w:eastAsia="zh-CN"/>
        </w:rPr>
        <w:t>个</w:t>
      </w:r>
      <w:bookmarkStart w:id="1" w:name="_Hlk86163656"/>
      <w:r w:rsidRPr="0070332A">
        <w:rPr>
          <w:rFonts w:eastAsia="SimSun"/>
          <w:sz w:val="24"/>
          <w:lang w:eastAsia="zh-CN"/>
        </w:rPr>
        <w:t>氢氟碳化物</w:t>
      </w:r>
      <w:bookmarkEnd w:id="1"/>
      <w:r w:rsidRPr="0070332A">
        <w:rPr>
          <w:rFonts w:eastAsia="SimSun"/>
          <w:sz w:val="24"/>
          <w:lang w:eastAsia="zh-CN"/>
        </w:rPr>
        <w:t>相关项目。表</w:t>
      </w:r>
      <w:r w:rsidRPr="0070332A">
        <w:rPr>
          <w:rFonts w:eastAsia="SimSun"/>
          <w:sz w:val="24"/>
          <w:lang w:eastAsia="zh-CN"/>
        </w:rPr>
        <w:t>2</w:t>
      </w:r>
      <w:r w:rsidRPr="0070332A">
        <w:rPr>
          <w:rFonts w:eastAsia="SimSun"/>
          <w:sz w:val="24"/>
          <w:lang w:eastAsia="zh-CN"/>
        </w:rPr>
        <w:t>概述了这些项目的现况。</w:t>
      </w:r>
    </w:p>
    <w:p w14:paraId="2270DAE6" w14:textId="4802ABA0" w:rsidR="00623835" w:rsidRPr="00E15798" w:rsidRDefault="00623835" w:rsidP="009F446C">
      <w:pPr>
        <w:pStyle w:val="Heading1"/>
        <w:keepNext/>
        <w:numPr>
          <w:ilvl w:val="0"/>
          <w:numId w:val="0"/>
        </w:numPr>
        <w:overflowPunct w:val="0"/>
        <w:spacing w:after="0"/>
        <w:rPr>
          <w:rFonts w:eastAsia="SimHei"/>
          <w:b/>
          <w:bCs/>
          <w:sz w:val="24"/>
          <w:lang w:eastAsia="zh-CN"/>
        </w:rPr>
      </w:pPr>
      <w:r w:rsidRPr="00E15798">
        <w:rPr>
          <w:rFonts w:eastAsia="SimHei"/>
          <w:b/>
          <w:bCs/>
          <w:sz w:val="24"/>
          <w:lang w:eastAsia="zh-CN"/>
        </w:rPr>
        <w:t>表</w:t>
      </w:r>
      <w:r w:rsidRPr="00E15798">
        <w:rPr>
          <w:rFonts w:eastAsia="SimHei"/>
          <w:b/>
          <w:bCs/>
          <w:sz w:val="24"/>
          <w:lang w:eastAsia="zh-CN"/>
        </w:rPr>
        <w:t xml:space="preserve">2. </w:t>
      </w:r>
      <w:r w:rsidRPr="00E15798">
        <w:rPr>
          <w:rFonts w:eastAsia="SimHei"/>
          <w:b/>
          <w:bCs/>
          <w:sz w:val="24"/>
          <w:lang w:eastAsia="zh-CN"/>
        </w:rPr>
        <w:t>截至</w:t>
      </w:r>
      <w:r w:rsidRPr="00E15798">
        <w:rPr>
          <w:rFonts w:eastAsia="SimHei"/>
          <w:b/>
          <w:bCs/>
          <w:sz w:val="24"/>
          <w:lang w:eastAsia="zh-CN"/>
        </w:rPr>
        <w:t>2020</w:t>
      </w:r>
      <w:r w:rsidRPr="00E15798">
        <w:rPr>
          <w:rFonts w:eastAsia="SimHei"/>
          <w:b/>
          <w:bCs/>
          <w:sz w:val="24"/>
          <w:lang w:eastAsia="zh-CN"/>
        </w:rPr>
        <w:t>年年底获准的氢氟碳化物相关项目的现况</w:t>
      </w:r>
    </w:p>
    <w:tbl>
      <w:tblPr>
        <w:tblW w:w="9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1007"/>
        <w:gridCol w:w="1099"/>
        <w:gridCol w:w="1216"/>
        <w:gridCol w:w="1048"/>
        <w:gridCol w:w="1115"/>
        <w:gridCol w:w="1048"/>
        <w:gridCol w:w="1235"/>
      </w:tblGrid>
      <w:tr w:rsidR="00623835" w:rsidRPr="00E15798" w14:paraId="2FE9314B" w14:textId="77777777" w:rsidTr="00E64F07">
        <w:trPr>
          <w:trHeight w:val="76"/>
        </w:trPr>
        <w:tc>
          <w:tcPr>
            <w:tcW w:w="1740" w:type="dxa"/>
            <w:vMerge w:val="restart"/>
            <w:shd w:val="clear" w:color="auto" w:fill="auto"/>
            <w:noWrap/>
            <w:tcMar>
              <w:left w:w="29" w:type="dxa"/>
              <w:right w:w="0" w:type="dxa"/>
            </w:tcMar>
            <w:vAlign w:val="center"/>
            <w:hideMark/>
          </w:tcPr>
          <w:p w14:paraId="5E8A765B" w14:textId="77777777" w:rsidR="00623835" w:rsidRPr="00E64F07" w:rsidRDefault="00623835" w:rsidP="009F446C">
            <w:pPr>
              <w:overflowPunct w:val="0"/>
              <w:jc w:val="left"/>
              <w:rPr>
                <w:rFonts w:eastAsia="SimHei"/>
                <w:b/>
                <w:sz w:val="20"/>
                <w:szCs w:val="20"/>
                <w:lang w:eastAsia="en-CA"/>
              </w:rPr>
            </w:pPr>
            <w:r w:rsidRPr="00E64F07">
              <w:rPr>
                <w:rFonts w:eastAsia="SimHei"/>
                <w:b/>
                <w:sz w:val="20"/>
                <w:szCs w:val="20"/>
                <w:lang w:eastAsia="zh-CN"/>
              </w:rPr>
              <w:t>类型</w:t>
            </w:r>
          </w:p>
        </w:tc>
        <w:tc>
          <w:tcPr>
            <w:tcW w:w="3322" w:type="dxa"/>
            <w:gridSpan w:val="3"/>
            <w:shd w:val="clear" w:color="auto" w:fill="auto"/>
            <w:noWrap/>
            <w:hideMark/>
          </w:tcPr>
          <w:p w14:paraId="00EB61DF" w14:textId="77777777" w:rsidR="00623835" w:rsidRPr="00E64F07" w:rsidRDefault="00623835" w:rsidP="009F446C">
            <w:pPr>
              <w:overflowPunct w:val="0"/>
              <w:jc w:val="center"/>
              <w:rPr>
                <w:rFonts w:eastAsia="SimHei"/>
                <w:b/>
                <w:sz w:val="20"/>
                <w:szCs w:val="20"/>
                <w:lang w:eastAsia="en-CA"/>
              </w:rPr>
            </w:pPr>
            <w:r w:rsidRPr="00E64F07">
              <w:rPr>
                <w:rFonts w:eastAsia="SimHei"/>
                <w:b/>
                <w:sz w:val="20"/>
                <w:szCs w:val="20"/>
                <w:lang w:eastAsia="zh-CN"/>
              </w:rPr>
              <w:t>项目数量</w:t>
            </w:r>
          </w:p>
        </w:tc>
        <w:tc>
          <w:tcPr>
            <w:tcW w:w="4446" w:type="dxa"/>
            <w:gridSpan w:val="4"/>
            <w:shd w:val="clear" w:color="auto" w:fill="auto"/>
            <w:noWrap/>
            <w:hideMark/>
          </w:tcPr>
          <w:p w14:paraId="61164F33" w14:textId="77777777" w:rsidR="00623835" w:rsidRPr="00E64F07" w:rsidRDefault="00623835" w:rsidP="009F446C">
            <w:pPr>
              <w:overflowPunct w:val="0"/>
              <w:jc w:val="center"/>
              <w:rPr>
                <w:rFonts w:eastAsia="SimHei"/>
                <w:b/>
                <w:sz w:val="20"/>
                <w:szCs w:val="20"/>
                <w:lang w:eastAsia="en-CA"/>
              </w:rPr>
            </w:pPr>
            <w:r w:rsidRPr="00E64F07">
              <w:rPr>
                <w:rFonts w:eastAsia="SimHei"/>
                <w:b/>
                <w:sz w:val="20"/>
                <w:szCs w:val="20"/>
                <w:lang w:eastAsia="zh-CN"/>
              </w:rPr>
              <w:t>供资（美元）</w:t>
            </w:r>
            <w:r w:rsidRPr="00E64F07">
              <w:rPr>
                <w:rFonts w:eastAsia="SimHei"/>
                <w:b/>
                <w:sz w:val="20"/>
                <w:szCs w:val="20"/>
                <w:lang w:eastAsia="en-CA"/>
              </w:rPr>
              <w:t>*</w:t>
            </w:r>
          </w:p>
        </w:tc>
      </w:tr>
      <w:tr w:rsidR="00623835" w:rsidRPr="0070332A" w14:paraId="0E1FA18A" w14:textId="77777777" w:rsidTr="00E64F07">
        <w:trPr>
          <w:trHeight w:val="349"/>
        </w:trPr>
        <w:tc>
          <w:tcPr>
            <w:tcW w:w="1740" w:type="dxa"/>
            <w:vMerge/>
            <w:tcMar>
              <w:left w:w="29" w:type="dxa"/>
              <w:right w:w="0" w:type="dxa"/>
            </w:tcMar>
            <w:hideMark/>
          </w:tcPr>
          <w:p w14:paraId="2014E06A" w14:textId="77777777" w:rsidR="00623835" w:rsidRPr="00E64F07" w:rsidRDefault="00623835" w:rsidP="009F446C">
            <w:pPr>
              <w:overflowPunct w:val="0"/>
              <w:jc w:val="left"/>
              <w:rPr>
                <w:rFonts w:eastAsia="SimSun"/>
                <w:sz w:val="20"/>
                <w:szCs w:val="20"/>
                <w:lang w:eastAsia="en-CA"/>
              </w:rPr>
            </w:pPr>
          </w:p>
        </w:tc>
        <w:tc>
          <w:tcPr>
            <w:tcW w:w="1007" w:type="dxa"/>
            <w:shd w:val="clear" w:color="auto" w:fill="auto"/>
            <w:tcMar>
              <w:left w:w="0" w:type="dxa"/>
              <w:right w:w="0" w:type="dxa"/>
            </w:tcMar>
            <w:hideMark/>
          </w:tcPr>
          <w:p w14:paraId="5BF21800" w14:textId="77777777" w:rsidR="00623835" w:rsidRPr="00E64F07" w:rsidRDefault="00623835" w:rsidP="009F446C">
            <w:pPr>
              <w:overflowPunct w:val="0"/>
              <w:ind w:left="-139" w:right="-95"/>
              <w:jc w:val="center"/>
              <w:rPr>
                <w:rFonts w:eastAsia="SimHei"/>
                <w:b/>
                <w:sz w:val="20"/>
                <w:szCs w:val="20"/>
                <w:lang w:eastAsia="en-CA"/>
              </w:rPr>
            </w:pPr>
            <w:r w:rsidRPr="00E64F07">
              <w:rPr>
                <w:rFonts w:eastAsia="SimHei"/>
                <w:b/>
                <w:sz w:val="20"/>
                <w:szCs w:val="20"/>
                <w:lang w:val="en-US" w:eastAsia="zh-CN"/>
              </w:rPr>
              <w:t>已核准</w:t>
            </w:r>
          </w:p>
        </w:tc>
        <w:tc>
          <w:tcPr>
            <w:tcW w:w="1099" w:type="dxa"/>
            <w:shd w:val="clear" w:color="auto" w:fill="auto"/>
            <w:tcMar>
              <w:left w:w="0" w:type="dxa"/>
              <w:right w:w="0" w:type="dxa"/>
            </w:tcMar>
            <w:hideMark/>
          </w:tcPr>
          <w:p w14:paraId="718F9B81" w14:textId="77777777" w:rsidR="00623835" w:rsidRPr="00E64F07" w:rsidRDefault="00623835" w:rsidP="009F446C">
            <w:pPr>
              <w:overflowPunct w:val="0"/>
              <w:ind w:left="-121" w:right="-171"/>
              <w:jc w:val="center"/>
              <w:rPr>
                <w:rFonts w:eastAsia="SimHei"/>
                <w:b/>
                <w:sz w:val="20"/>
                <w:szCs w:val="20"/>
                <w:lang w:eastAsia="en-CA"/>
              </w:rPr>
            </w:pPr>
            <w:r w:rsidRPr="00E64F07">
              <w:rPr>
                <w:rFonts w:eastAsia="SimHei"/>
                <w:b/>
                <w:sz w:val="20"/>
                <w:szCs w:val="20"/>
                <w:lang w:val="en-US" w:eastAsia="zh-CN"/>
              </w:rPr>
              <w:t>已完成</w:t>
            </w:r>
          </w:p>
        </w:tc>
        <w:tc>
          <w:tcPr>
            <w:tcW w:w="1216" w:type="dxa"/>
            <w:shd w:val="clear" w:color="auto" w:fill="auto"/>
            <w:tcMar>
              <w:left w:w="0" w:type="dxa"/>
              <w:right w:w="0" w:type="dxa"/>
            </w:tcMar>
            <w:hideMark/>
          </w:tcPr>
          <w:p w14:paraId="2D4D8619" w14:textId="77777777" w:rsidR="00623835" w:rsidRPr="00E64F07" w:rsidRDefault="00623835" w:rsidP="009F446C">
            <w:pPr>
              <w:overflowPunct w:val="0"/>
              <w:ind w:left="-187" w:right="-165"/>
              <w:jc w:val="center"/>
              <w:rPr>
                <w:rFonts w:eastAsia="SimHei"/>
                <w:b/>
                <w:sz w:val="20"/>
                <w:szCs w:val="20"/>
                <w:lang w:eastAsia="en-CA"/>
              </w:rPr>
            </w:pPr>
            <w:r w:rsidRPr="00E64F07">
              <w:rPr>
                <w:rFonts w:eastAsia="SimHei"/>
                <w:b/>
                <w:sz w:val="20"/>
                <w:szCs w:val="20"/>
                <w:lang w:val="en-US" w:eastAsia="zh-CN"/>
              </w:rPr>
              <w:t>完成率</w:t>
            </w:r>
          </w:p>
        </w:tc>
        <w:tc>
          <w:tcPr>
            <w:tcW w:w="1048" w:type="dxa"/>
            <w:shd w:val="clear" w:color="auto" w:fill="auto"/>
            <w:tcMar>
              <w:left w:w="0" w:type="dxa"/>
              <w:right w:w="0" w:type="dxa"/>
            </w:tcMar>
            <w:hideMark/>
          </w:tcPr>
          <w:p w14:paraId="121E25A8" w14:textId="77777777" w:rsidR="00623835" w:rsidRPr="00E64F07" w:rsidRDefault="00623835" w:rsidP="009F446C">
            <w:pPr>
              <w:overflowPunct w:val="0"/>
              <w:ind w:left="-210" w:right="-223"/>
              <w:jc w:val="center"/>
              <w:rPr>
                <w:rFonts w:eastAsia="SimHei"/>
                <w:b/>
                <w:sz w:val="20"/>
                <w:szCs w:val="20"/>
                <w:lang w:eastAsia="en-CA"/>
              </w:rPr>
            </w:pPr>
            <w:r w:rsidRPr="00E64F07">
              <w:rPr>
                <w:rFonts w:eastAsia="SimHei"/>
                <w:b/>
                <w:sz w:val="20"/>
                <w:szCs w:val="20"/>
                <w:lang w:val="en-US" w:eastAsia="zh-CN"/>
              </w:rPr>
              <w:t>已核准</w:t>
            </w:r>
          </w:p>
        </w:tc>
        <w:tc>
          <w:tcPr>
            <w:tcW w:w="1115" w:type="dxa"/>
            <w:shd w:val="clear" w:color="auto" w:fill="auto"/>
            <w:tcMar>
              <w:left w:w="0" w:type="dxa"/>
              <w:right w:w="0" w:type="dxa"/>
            </w:tcMar>
            <w:hideMark/>
          </w:tcPr>
          <w:p w14:paraId="299756D4" w14:textId="77777777" w:rsidR="00623835" w:rsidRPr="00E64F07" w:rsidRDefault="00623835" w:rsidP="009F446C">
            <w:pPr>
              <w:overflowPunct w:val="0"/>
              <w:jc w:val="center"/>
              <w:rPr>
                <w:rFonts w:eastAsia="SimHei"/>
                <w:b/>
                <w:sz w:val="20"/>
                <w:szCs w:val="20"/>
                <w:lang w:eastAsia="en-CA"/>
              </w:rPr>
            </w:pPr>
            <w:r w:rsidRPr="00E64F07">
              <w:rPr>
                <w:rFonts w:eastAsia="SimHei"/>
                <w:b/>
                <w:sz w:val="20"/>
                <w:szCs w:val="20"/>
                <w:lang w:val="en-US" w:eastAsia="zh-CN"/>
              </w:rPr>
              <w:t>已发放</w:t>
            </w:r>
          </w:p>
        </w:tc>
        <w:tc>
          <w:tcPr>
            <w:tcW w:w="1048" w:type="dxa"/>
            <w:shd w:val="clear" w:color="auto" w:fill="auto"/>
            <w:tcMar>
              <w:left w:w="0" w:type="dxa"/>
              <w:right w:w="0" w:type="dxa"/>
            </w:tcMar>
            <w:hideMark/>
          </w:tcPr>
          <w:p w14:paraId="2DEAD0B8" w14:textId="77777777" w:rsidR="00623835" w:rsidRPr="00E64F07" w:rsidRDefault="00623835" w:rsidP="009F446C">
            <w:pPr>
              <w:overflowPunct w:val="0"/>
              <w:jc w:val="center"/>
              <w:rPr>
                <w:rFonts w:eastAsia="SimHei"/>
                <w:b/>
                <w:sz w:val="20"/>
                <w:szCs w:val="20"/>
                <w:lang w:eastAsia="en-CA"/>
              </w:rPr>
            </w:pPr>
            <w:r w:rsidRPr="00E64F07">
              <w:rPr>
                <w:rFonts w:eastAsia="SimHei"/>
                <w:b/>
                <w:sz w:val="20"/>
                <w:szCs w:val="20"/>
                <w:lang w:val="en-US" w:eastAsia="zh-CN"/>
              </w:rPr>
              <w:t>余额</w:t>
            </w:r>
          </w:p>
        </w:tc>
        <w:tc>
          <w:tcPr>
            <w:tcW w:w="1234" w:type="dxa"/>
            <w:shd w:val="clear" w:color="auto" w:fill="auto"/>
            <w:tcMar>
              <w:left w:w="0" w:type="dxa"/>
              <w:right w:w="0" w:type="dxa"/>
            </w:tcMar>
            <w:hideMark/>
          </w:tcPr>
          <w:p w14:paraId="2455E42F" w14:textId="77777777" w:rsidR="00623835" w:rsidRPr="00E64F07" w:rsidRDefault="00623835" w:rsidP="009F446C">
            <w:pPr>
              <w:overflowPunct w:val="0"/>
              <w:ind w:left="-132" w:right="-111"/>
              <w:jc w:val="center"/>
              <w:rPr>
                <w:rFonts w:eastAsia="SimHei"/>
                <w:b/>
                <w:sz w:val="20"/>
                <w:szCs w:val="20"/>
                <w:lang w:eastAsia="en-CA"/>
              </w:rPr>
            </w:pPr>
            <w:r w:rsidRPr="00E64F07">
              <w:rPr>
                <w:rFonts w:eastAsia="SimHei"/>
                <w:b/>
                <w:sz w:val="20"/>
                <w:szCs w:val="20"/>
                <w:lang w:val="en-US" w:eastAsia="zh-CN"/>
              </w:rPr>
              <w:t>发放率</w:t>
            </w:r>
          </w:p>
        </w:tc>
      </w:tr>
      <w:tr w:rsidR="00623835" w:rsidRPr="0070332A" w14:paraId="348E5DAB" w14:textId="77777777" w:rsidTr="00E64F07">
        <w:trPr>
          <w:trHeight w:val="276"/>
        </w:trPr>
        <w:tc>
          <w:tcPr>
            <w:tcW w:w="1740" w:type="dxa"/>
            <w:shd w:val="clear" w:color="auto" w:fill="auto"/>
            <w:tcMar>
              <w:left w:w="29" w:type="dxa"/>
              <w:right w:w="0" w:type="dxa"/>
            </w:tcMar>
            <w:hideMark/>
          </w:tcPr>
          <w:p w14:paraId="6E84E307" w14:textId="77777777" w:rsidR="00623835" w:rsidRPr="00E64F07" w:rsidRDefault="00623835" w:rsidP="009F446C">
            <w:pPr>
              <w:overflowPunct w:val="0"/>
              <w:jc w:val="left"/>
              <w:rPr>
                <w:rFonts w:eastAsia="SimSun"/>
                <w:sz w:val="20"/>
                <w:szCs w:val="20"/>
                <w:lang w:eastAsia="zh-CN"/>
              </w:rPr>
            </w:pPr>
            <w:r w:rsidRPr="00E64F07">
              <w:rPr>
                <w:rFonts w:eastAsia="SimSun"/>
                <w:sz w:val="20"/>
                <w:szCs w:val="20"/>
                <w:lang w:eastAsia="zh-CN"/>
              </w:rPr>
              <w:t>技术援助（保障活动）</w:t>
            </w:r>
          </w:p>
        </w:tc>
        <w:tc>
          <w:tcPr>
            <w:tcW w:w="1007" w:type="dxa"/>
            <w:shd w:val="clear" w:color="auto" w:fill="auto"/>
            <w:hideMark/>
          </w:tcPr>
          <w:p w14:paraId="7B0670B6" w14:textId="77777777" w:rsidR="00623835" w:rsidRPr="00E64F07" w:rsidRDefault="00623835" w:rsidP="009F446C">
            <w:pPr>
              <w:overflowPunct w:val="0"/>
              <w:jc w:val="right"/>
              <w:rPr>
                <w:rFonts w:eastAsia="SimSun"/>
                <w:sz w:val="20"/>
                <w:szCs w:val="20"/>
                <w:lang w:eastAsia="en-CA"/>
              </w:rPr>
            </w:pPr>
            <w:r w:rsidRPr="00E64F07">
              <w:rPr>
                <w:rFonts w:eastAsia="SimSun"/>
                <w:sz w:val="20"/>
                <w:szCs w:val="20"/>
                <w:lang w:eastAsia="en-CA"/>
              </w:rPr>
              <w:t>7</w:t>
            </w:r>
          </w:p>
        </w:tc>
        <w:tc>
          <w:tcPr>
            <w:tcW w:w="1099" w:type="dxa"/>
            <w:shd w:val="clear" w:color="auto" w:fill="auto"/>
            <w:hideMark/>
          </w:tcPr>
          <w:p w14:paraId="411EE8FC" w14:textId="77777777" w:rsidR="00623835" w:rsidRPr="00E64F07" w:rsidRDefault="00623835" w:rsidP="009F446C">
            <w:pPr>
              <w:overflowPunct w:val="0"/>
              <w:jc w:val="right"/>
              <w:rPr>
                <w:rFonts w:eastAsia="SimSun"/>
                <w:sz w:val="20"/>
                <w:szCs w:val="20"/>
                <w:lang w:eastAsia="en-CA"/>
              </w:rPr>
            </w:pPr>
            <w:r w:rsidRPr="00E64F07">
              <w:rPr>
                <w:rFonts w:eastAsia="SimSun"/>
                <w:sz w:val="20"/>
                <w:szCs w:val="20"/>
                <w:lang w:eastAsia="en-CA"/>
              </w:rPr>
              <w:t>1</w:t>
            </w:r>
          </w:p>
        </w:tc>
        <w:tc>
          <w:tcPr>
            <w:tcW w:w="1216" w:type="dxa"/>
            <w:shd w:val="clear" w:color="auto" w:fill="auto"/>
            <w:hideMark/>
          </w:tcPr>
          <w:p w14:paraId="59DCD08E" w14:textId="77777777" w:rsidR="00623835" w:rsidRPr="00E64F07" w:rsidRDefault="00623835" w:rsidP="009F446C">
            <w:pPr>
              <w:overflowPunct w:val="0"/>
              <w:jc w:val="right"/>
              <w:rPr>
                <w:rFonts w:eastAsia="SimSun"/>
                <w:sz w:val="20"/>
                <w:szCs w:val="20"/>
                <w:lang w:eastAsia="en-CA"/>
              </w:rPr>
            </w:pPr>
            <w:r w:rsidRPr="00E64F07">
              <w:rPr>
                <w:rFonts w:eastAsia="SimSun"/>
                <w:sz w:val="20"/>
                <w:szCs w:val="20"/>
                <w:lang w:eastAsia="en-CA"/>
              </w:rPr>
              <w:t>14</w:t>
            </w:r>
          </w:p>
        </w:tc>
        <w:tc>
          <w:tcPr>
            <w:tcW w:w="1048" w:type="dxa"/>
            <w:shd w:val="clear" w:color="auto" w:fill="auto"/>
            <w:hideMark/>
          </w:tcPr>
          <w:p w14:paraId="0739BC98" w14:textId="77777777" w:rsidR="00623835" w:rsidRPr="00E64F07" w:rsidRDefault="00623835" w:rsidP="009F446C">
            <w:pPr>
              <w:overflowPunct w:val="0"/>
              <w:jc w:val="right"/>
              <w:rPr>
                <w:rFonts w:eastAsia="SimSun"/>
                <w:sz w:val="20"/>
                <w:szCs w:val="20"/>
              </w:rPr>
            </w:pPr>
            <w:r w:rsidRPr="00E64F07">
              <w:rPr>
                <w:rFonts w:eastAsia="SimSun"/>
                <w:sz w:val="20"/>
                <w:szCs w:val="20"/>
              </w:rPr>
              <w:t>480,000</w:t>
            </w:r>
          </w:p>
        </w:tc>
        <w:tc>
          <w:tcPr>
            <w:tcW w:w="1115" w:type="dxa"/>
            <w:shd w:val="clear" w:color="auto" w:fill="auto"/>
            <w:hideMark/>
          </w:tcPr>
          <w:p w14:paraId="4D04C100" w14:textId="77777777" w:rsidR="00623835" w:rsidRPr="00E64F07" w:rsidRDefault="00623835" w:rsidP="009F446C">
            <w:pPr>
              <w:overflowPunct w:val="0"/>
              <w:jc w:val="right"/>
              <w:rPr>
                <w:rFonts w:eastAsia="SimSun"/>
                <w:sz w:val="20"/>
                <w:szCs w:val="20"/>
              </w:rPr>
            </w:pPr>
            <w:r w:rsidRPr="00E64F07">
              <w:rPr>
                <w:rFonts w:eastAsia="SimSun"/>
                <w:sz w:val="20"/>
                <w:szCs w:val="20"/>
              </w:rPr>
              <w:t>375,328</w:t>
            </w:r>
          </w:p>
        </w:tc>
        <w:tc>
          <w:tcPr>
            <w:tcW w:w="1048" w:type="dxa"/>
            <w:shd w:val="clear" w:color="auto" w:fill="auto"/>
            <w:hideMark/>
          </w:tcPr>
          <w:p w14:paraId="4A6CF62A" w14:textId="77777777" w:rsidR="00623835" w:rsidRPr="00E64F07" w:rsidRDefault="00623835" w:rsidP="009F446C">
            <w:pPr>
              <w:overflowPunct w:val="0"/>
              <w:jc w:val="right"/>
              <w:rPr>
                <w:rFonts w:eastAsia="SimSun"/>
                <w:sz w:val="20"/>
                <w:szCs w:val="20"/>
                <w:lang w:eastAsia="en-CA"/>
              </w:rPr>
            </w:pPr>
            <w:r w:rsidRPr="00E64F07">
              <w:rPr>
                <w:rFonts w:eastAsia="SimSun"/>
                <w:sz w:val="20"/>
                <w:szCs w:val="20"/>
                <w:lang w:eastAsia="en-CA"/>
              </w:rPr>
              <w:t>104,672</w:t>
            </w:r>
          </w:p>
        </w:tc>
        <w:tc>
          <w:tcPr>
            <w:tcW w:w="1234" w:type="dxa"/>
            <w:shd w:val="clear" w:color="auto" w:fill="auto"/>
            <w:hideMark/>
          </w:tcPr>
          <w:p w14:paraId="512C88F1" w14:textId="77777777" w:rsidR="00623835" w:rsidRPr="00E64F07" w:rsidRDefault="00623835" w:rsidP="009F446C">
            <w:pPr>
              <w:overflowPunct w:val="0"/>
              <w:jc w:val="right"/>
              <w:rPr>
                <w:rFonts w:eastAsia="SimSun"/>
                <w:sz w:val="20"/>
                <w:szCs w:val="20"/>
                <w:lang w:eastAsia="en-CA"/>
              </w:rPr>
            </w:pPr>
            <w:r w:rsidRPr="00E64F07">
              <w:rPr>
                <w:rFonts w:eastAsia="SimSun"/>
                <w:sz w:val="20"/>
                <w:szCs w:val="20"/>
                <w:lang w:eastAsia="en-CA"/>
              </w:rPr>
              <w:t>78</w:t>
            </w:r>
          </w:p>
        </w:tc>
      </w:tr>
    </w:tbl>
    <w:p w14:paraId="54AC33F9" w14:textId="77777777" w:rsidR="00623835" w:rsidRPr="00E64F07" w:rsidRDefault="00623835" w:rsidP="00E64F07">
      <w:pPr>
        <w:overflowPunct w:val="0"/>
        <w:rPr>
          <w:rFonts w:eastAsia="SimSun"/>
          <w:sz w:val="18"/>
          <w:szCs w:val="18"/>
          <w:lang w:eastAsia="zh-CN"/>
        </w:rPr>
      </w:pPr>
      <w:r w:rsidRPr="00E64F07">
        <w:rPr>
          <w:rFonts w:eastAsia="SimSun"/>
          <w:sz w:val="18"/>
          <w:szCs w:val="18"/>
          <w:lang w:eastAsia="zh-CN"/>
        </w:rPr>
        <w:t xml:space="preserve">* </w:t>
      </w:r>
      <w:r w:rsidRPr="00E64F07">
        <w:rPr>
          <w:rFonts w:eastAsia="SimSun"/>
          <w:sz w:val="18"/>
          <w:szCs w:val="18"/>
          <w:lang w:eastAsia="zh-CN"/>
        </w:rPr>
        <w:t>不包括机构支助费用。</w:t>
      </w:r>
    </w:p>
    <w:p w14:paraId="6D52C2E7" w14:textId="77777777" w:rsidR="00623835" w:rsidRPr="0070332A" w:rsidRDefault="00623835" w:rsidP="009F446C">
      <w:pPr>
        <w:keepNext/>
        <w:overflowPunct w:val="0"/>
        <w:rPr>
          <w:rFonts w:eastAsia="SimSun"/>
          <w:sz w:val="24"/>
          <w:lang w:eastAsia="zh-CN"/>
        </w:rPr>
      </w:pPr>
    </w:p>
    <w:p w14:paraId="1B0C03E4" w14:textId="34612D14" w:rsidR="00623835" w:rsidRPr="0070332A" w:rsidRDefault="00623835" w:rsidP="00E64F07">
      <w:pPr>
        <w:pStyle w:val="Heading1"/>
        <w:keepNext/>
        <w:keepLines/>
        <w:widowControl w:val="0"/>
        <w:overflowPunct w:val="0"/>
        <w:spacing w:after="120"/>
        <w:rPr>
          <w:rFonts w:eastAsia="SimSun"/>
          <w:sz w:val="24"/>
          <w:lang w:eastAsia="zh-CN"/>
        </w:rPr>
      </w:pPr>
      <w:r w:rsidRPr="0070332A">
        <w:rPr>
          <w:rFonts w:eastAsia="SimSun"/>
          <w:sz w:val="24"/>
          <w:lang w:eastAsia="zh-CN"/>
        </w:rPr>
        <w:t>截至</w:t>
      </w:r>
      <w:r w:rsidRPr="0070332A">
        <w:rPr>
          <w:rFonts w:eastAsia="SimSun"/>
          <w:sz w:val="24"/>
          <w:lang w:eastAsia="zh-CN"/>
        </w:rPr>
        <w:t>2020</w:t>
      </w:r>
      <w:r w:rsidRPr="0070332A">
        <w:rPr>
          <w:rFonts w:eastAsia="SimSun"/>
          <w:sz w:val="24"/>
          <w:lang w:eastAsia="zh-CN"/>
        </w:rPr>
        <w:t>年年底，在已核准的</w:t>
      </w:r>
      <w:r w:rsidRPr="0070332A">
        <w:rPr>
          <w:rFonts w:eastAsia="SimSun"/>
          <w:sz w:val="24"/>
          <w:lang w:eastAsia="zh-CN"/>
        </w:rPr>
        <w:t>7</w:t>
      </w:r>
      <w:r w:rsidRPr="0070332A">
        <w:rPr>
          <w:rFonts w:eastAsia="SimSun"/>
          <w:sz w:val="24"/>
          <w:lang w:eastAsia="zh-CN"/>
        </w:rPr>
        <w:t>项保障活动中，</w:t>
      </w:r>
      <w:r w:rsidRPr="0070332A">
        <w:rPr>
          <w:rFonts w:eastAsia="SimSun"/>
          <w:sz w:val="24"/>
          <w:lang w:eastAsia="zh-CN"/>
        </w:rPr>
        <w:t>1</w:t>
      </w:r>
      <w:r w:rsidRPr="0070332A">
        <w:rPr>
          <w:rFonts w:eastAsia="SimSun"/>
          <w:sz w:val="24"/>
          <w:lang w:eastAsia="zh-CN"/>
        </w:rPr>
        <w:t>项已经完成。核准了延长剩余</w:t>
      </w:r>
      <w:r w:rsidRPr="0070332A">
        <w:rPr>
          <w:rFonts w:eastAsia="SimSun"/>
          <w:sz w:val="24"/>
          <w:lang w:eastAsia="zh-CN"/>
        </w:rPr>
        <w:t>6</w:t>
      </w:r>
      <w:r w:rsidRPr="0070332A">
        <w:rPr>
          <w:rFonts w:eastAsia="SimSun"/>
          <w:sz w:val="24"/>
          <w:lang w:eastAsia="zh-CN"/>
        </w:rPr>
        <w:t>项进行中保障活动的完成日期；这些活动处于不同的执行阶段，预计将在</w:t>
      </w:r>
      <w:r w:rsidRPr="0070332A">
        <w:rPr>
          <w:rFonts w:eastAsia="SimSun"/>
          <w:sz w:val="24"/>
          <w:lang w:eastAsia="zh-CN"/>
        </w:rPr>
        <w:t>2021</w:t>
      </w:r>
      <w:r w:rsidRPr="0070332A">
        <w:rPr>
          <w:rFonts w:eastAsia="SimSun"/>
          <w:sz w:val="24"/>
          <w:lang w:eastAsia="zh-CN"/>
        </w:rPr>
        <w:t>年和</w:t>
      </w:r>
      <w:r w:rsidRPr="0070332A">
        <w:rPr>
          <w:rFonts w:eastAsia="SimSun"/>
          <w:sz w:val="24"/>
          <w:lang w:eastAsia="zh-CN"/>
        </w:rPr>
        <w:t>2022</w:t>
      </w:r>
      <w:r w:rsidRPr="0070332A">
        <w:rPr>
          <w:rFonts w:eastAsia="SimSun"/>
          <w:sz w:val="24"/>
          <w:lang w:eastAsia="zh-CN"/>
        </w:rPr>
        <w:t>年完成。在已核准的</w:t>
      </w:r>
      <w:r w:rsidRPr="0070332A">
        <w:rPr>
          <w:rFonts w:eastAsia="SimSun"/>
          <w:sz w:val="24"/>
          <w:lang w:eastAsia="zh-CN"/>
        </w:rPr>
        <w:t>480,000</w:t>
      </w:r>
      <w:r w:rsidRPr="0070332A">
        <w:rPr>
          <w:rFonts w:eastAsia="SimSun"/>
          <w:sz w:val="24"/>
          <w:lang w:eastAsia="zh-CN"/>
        </w:rPr>
        <w:t>美元累计供资总额中，已经发放了</w:t>
      </w:r>
      <w:r w:rsidRPr="0070332A">
        <w:rPr>
          <w:rFonts w:eastAsia="SimSun"/>
          <w:sz w:val="24"/>
          <w:lang w:eastAsia="zh-CN"/>
        </w:rPr>
        <w:t>375,328</w:t>
      </w:r>
      <w:r w:rsidRPr="0070332A">
        <w:rPr>
          <w:rFonts w:eastAsia="SimSun"/>
          <w:sz w:val="24"/>
          <w:lang w:eastAsia="zh-CN"/>
        </w:rPr>
        <w:t>美元，发放率为</w:t>
      </w:r>
      <w:r w:rsidRPr="0070332A">
        <w:rPr>
          <w:rFonts w:eastAsia="SimSun"/>
          <w:sz w:val="24"/>
          <w:lang w:eastAsia="zh-CN"/>
        </w:rPr>
        <w:t>78%</w:t>
      </w:r>
      <w:r w:rsidRPr="0070332A">
        <w:rPr>
          <w:rFonts w:eastAsia="SimSun"/>
          <w:sz w:val="24"/>
          <w:lang w:eastAsia="zh-CN"/>
        </w:rPr>
        <w:t>。</w:t>
      </w:r>
    </w:p>
    <w:p w14:paraId="6EA35D1D" w14:textId="41E940B6" w:rsidR="00CC54AE" w:rsidRPr="00CC54AE" w:rsidRDefault="00CC54AE" w:rsidP="00CC54AE">
      <w:pPr>
        <w:pStyle w:val="Heading1"/>
        <w:overflowPunct w:val="0"/>
        <w:rPr>
          <w:rFonts w:eastAsia="SimSun"/>
          <w:sz w:val="24"/>
          <w:lang w:eastAsia="zh-CN"/>
        </w:rPr>
      </w:pPr>
      <w:r>
        <w:rPr>
          <w:rFonts w:eastAsia="SimSun" w:hint="eastAsia"/>
          <w:sz w:val="24"/>
          <w:lang w:eastAsia="zh-CN"/>
        </w:rPr>
        <w:t>如表</w:t>
      </w:r>
      <w:r>
        <w:rPr>
          <w:rFonts w:eastAsia="SimSun" w:hint="eastAsia"/>
          <w:sz w:val="24"/>
          <w:lang w:eastAsia="zh-CN"/>
        </w:rPr>
        <w:t>3</w:t>
      </w:r>
      <w:r>
        <w:rPr>
          <w:rFonts w:eastAsia="SimSun" w:hint="eastAsia"/>
          <w:sz w:val="24"/>
          <w:lang w:eastAsia="zh-CN"/>
        </w:rPr>
        <w:t>所示，依照第</w:t>
      </w:r>
      <w:r w:rsidRPr="00CC54AE">
        <w:rPr>
          <w:rFonts w:eastAsia="SimSun"/>
          <w:sz w:val="24"/>
          <w:lang w:eastAsia="zh-CN"/>
        </w:rPr>
        <w:t>82/11</w:t>
      </w:r>
      <w:r>
        <w:rPr>
          <w:rFonts w:eastAsia="SimSun" w:hint="eastAsia"/>
          <w:sz w:val="24"/>
          <w:lang w:eastAsia="zh-CN"/>
        </w:rPr>
        <w:t>号决定</w:t>
      </w:r>
      <w:r w:rsidRPr="00CC54AE">
        <w:rPr>
          <w:rFonts w:eastAsia="SimSun"/>
          <w:sz w:val="24"/>
          <w:lang w:eastAsia="zh-CN"/>
        </w:rPr>
        <w:t>(b)</w:t>
      </w:r>
      <w:r>
        <w:rPr>
          <w:rFonts w:eastAsia="SimSun" w:hint="eastAsia"/>
          <w:sz w:val="24"/>
          <w:lang w:eastAsia="zh-CN"/>
        </w:rPr>
        <w:t>段，</w:t>
      </w:r>
      <w:r w:rsidRPr="00CC54AE">
        <w:rPr>
          <w:rFonts w:eastAsia="SimSun"/>
          <w:sz w:val="24"/>
          <w:vertAlign w:val="superscript"/>
          <w:lang w:eastAsia="zh-CN"/>
        </w:rPr>
        <w:footnoteReference w:id="18"/>
      </w:r>
      <w:r w:rsidRPr="00CC54AE">
        <w:rPr>
          <w:rFonts w:eastAsia="SimSun"/>
          <w:sz w:val="24"/>
          <w:vertAlign w:val="superscript"/>
          <w:lang w:eastAsia="zh-CN"/>
        </w:rPr>
        <w:t xml:space="preserve"> </w:t>
      </w:r>
      <w:r>
        <w:rPr>
          <w:rFonts w:eastAsia="SimSun" w:hint="eastAsia"/>
          <w:sz w:val="24"/>
          <w:lang w:eastAsia="zh-CN"/>
        </w:rPr>
        <w:t>德国政府申请进一步延长一项扶持活动的期限。</w:t>
      </w:r>
    </w:p>
    <w:p w14:paraId="0C380857" w14:textId="10ABA8E5" w:rsidR="00CC54AE" w:rsidRPr="00CC54AE" w:rsidRDefault="00CC54AE" w:rsidP="00CC54AE">
      <w:pPr>
        <w:keepNext/>
        <w:rPr>
          <w:b/>
          <w:sz w:val="24"/>
          <w:szCs w:val="24"/>
          <w:lang w:eastAsia="zh-CN"/>
        </w:rPr>
      </w:pPr>
      <w:r>
        <w:rPr>
          <w:rFonts w:hint="eastAsia"/>
          <w:b/>
          <w:sz w:val="24"/>
          <w:szCs w:val="24"/>
          <w:lang w:eastAsia="zh-CN"/>
        </w:rPr>
        <w:t>表</w:t>
      </w:r>
      <w:r w:rsidRPr="00CC54AE">
        <w:rPr>
          <w:b/>
          <w:sz w:val="24"/>
          <w:szCs w:val="24"/>
          <w:lang w:eastAsia="zh-CN"/>
        </w:rPr>
        <w:t xml:space="preserve">3. </w:t>
      </w:r>
      <w:r>
        <w:rPr>
          <w:rFonts w:hint="eastAsia"/>
          <w:b/>
          <w:sz w:val="24"/>
          <w:szCs w:val="24"/>
          <w:lang w:eastAsia="zh-CN"/>
        </w:rPr>
        <w:t>申请延长完成期限的项目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6"/>
        <w:gridCol w:w="1457"/>
        <w:gridCol w:w="972"/>
        <w:gridCol w:w="2551"/>
        <w:gridCol w:w="1023"/>
        <w:gridCol w:w="1101"/>
      </w:tblGrid>
      <w:tr w:rsidR="00CC54AE" w:rsidRPr="00CC54AE" w14:paraId="5485E690" w14:textId="77777777" w:rsidTr="00CC54AE">
        <w:trPr>
          <w:tblHeader/>
        </w:trPr>
        <w:tc>
          <w:tcPr>
            <w:tcW w:w="1201" w:type="pct"/>
            <w:shd w:val="clear" w:color="auto" w:fill="auto"/>
            <w:noWrap/>
            <w:tcMar>
              <w:left w:w="0" w:type="dxa"/>
              <w:right w:w="0" w:type="dxa"/>
            </w:tcMar>
            <w:vAlign w:val="center"/>
            <w:hideMark/>
          </w:tcPr>
          <w:p w14:paraId="5CA4AD2C" w14:textId="7A62E62F" w:rsidR="00CC54AE" w:rsidRPr="00CC54AE" w:rsidRDefault="00CC54AE" w:rsidP="004C62A0">
            <w:pPr>
              <w:jc w:val="center"/>
              <w:rPr>
                <w:b/>
                <w:bCs/>
                <w:lang w:eastAsia="en-CA"/>
              </w:rPr>
            </w:pPr>
            <w:r>
              <w:rPr>
                <w:rFonts w:hint="eastAsia"/>
                <w:b/>
                <w:bCs/>
                <w:lang w:eastAsia="zh-CN"/>
              </w:rPr>
              <w:t>国家</w:t>
            </w:r>
            <w:r w:rsidRPr="00CC54AE">
              <w:rPr>
                <w:b/>
                <w:bCs/>
                <w:lang w:eastAsia="en-CA"/>
              </w:rPr>
              <w:t>/</w:t>
            </w:r>
            <w:r>
              <w:rPr>
                <w:rFonts w:hint="eastAsia"/>
                <w:b/>
                <w:bCs/>
                <w:lang w:eastAsia="zh-CN"/>
              </w:rPr>
              <w:t>项目代码</w:t>
            </w:r>
          </w:p>
        </w:tc>
        <w:tc>
          <w:tcPr>
            <w:tcW w:w="779" w:type="pct"/>
            <w:shd w:val="clear" w:color="auto" w:fill="auto"/>
            <w:noWrap/>
            <w:tcMar>
              <w:left w:w="0" w:type="dxa"/>
              <w:right w:w="0" w:type="dxa"/>
            </w:tcMar>
            <w:vAlign w:val="center"/>
            <w:hideMark/>
          </w:tcPr>
          <w:p w14:paraId="34945A56" w14:textId="3BD80281" w:rsidR="00CC54AE" w:rsidRPr="00CC54AE" w:rsidRDefault="00CC54AE" w:rsidP="004C62A0">
            <w:pPr>
              <w:jc w:val="center"/>
              <w:rPr>
                <w:b/>
                <w:bCs/>
                <w:lang w:eastAsia="zh-CN"/>
              </w:rPr>
            </w:pPr>
            <w:r>
              <w:rPr>
                <w:rFonts w:hint="eastAsia"/>
                <w:b/>
                <w:bCs/>
                <w:lang w:eastAsia="zh-CN"/>
              </w:rPr>
              <w:t>项目名称</w:t>
            </w:r>
          </w:p>
        </w:tc>
        <w:tc>
          <w:tcPr>
            <w:tcW w:w="520" w:type="pct"/>
            <w:shd w:val="clear" w:color="auto" w:fill="auto"/>
            <w:noWrap/>
            <w:tcMar>
              <w:left w:w="0" w:type="dxa"/>
              <w:right w:w="0" w:type="dxa"/>
            </w:tcMar>
            <w:vAlign w:val="center"/>
            <w:hideMark/>
          </w:tcPr>
          <w:p w14:paraId="3A5A578E" w14:textId="4EF18185" w:rsidR="00CC54AE" w:rsidRPr="00CC54AE" w:rsidRDefault="00CC54AE" w:rsidP="004C62A0">
            <w:pPr>
              <w:jc w:val="center"/>
              <w:rPr>
                <w:b/>
                <w:bCs/>
                <w:lang w:eastAsia="en-CA"/>
              </w:rPr>
            </w:pPr>
            <w:r>
              <w:rPr>
                <w:rFonts w:hint="eastAsia"/>
                <w:b/>
                <w:bCs/>
                <w:lang w:eastAsia="zh-CN"/>
              </w:rPr>
              <w:t>发放率</w:t>
            </w:r>
          </w:p>
          <w:p w14:paraId="36DDB2E9" w14:textId="77777777" w:rsidR="00CC54AE" w:rsidRPr="00CC54AE" w:rsidRDefault="00CC54AE" w:rsidP="004C62A0">
            <w:pPr>
              <w:jc w:val="center"/>
              <w:rPr>
                <w:b/>
                <w:bCs/>
                <w:lang w:eastAsia="en-CA"/>
              </w:rPr>
            </w:pPr>
            <w:r w:rsidRPr="00CC54AE">
              <w:rPr>
                <w:b/>
                <w:bCs/>
                <w:lang w:eastAsia="en-CA"/>
              </w:rPr>
              <w:t>(%)</w:t>
            </w:r>
          </w:p>
        </w:tc>
        <w:tc>
          <w:tcPr>
            <w:tcW w:w="1364" w:type="pct"/>
            <w:tcMar>
              <w:left w:w="0" w:type="dxa"/>
              <w:right w:w="0" w:type="dxa"/>
            </w:tcMar>
            <w:vAlign w:val="center"/>
          </w:tcPr>
          <w:p w14:paraId="722563B1" w14:textId="0A200EA9" w:rsidR="00CC54AE" w:rsidRPr="00CC54AE" w:rsidRDefault="00CC54AE" w:rsidP="004C62A0">
            <w:pPr>
              <w:jc w:val="center"/>
              <w:rPr>
                <w:b/>
                <w:bCs/>
                <w:lang w:eastAsia="en-CA"/>
              </w:rPr>
            </w:pPr>
            <w:r>
              <w:rPr>
                <w:rFonts w:hint="eastAsia"/>
                <w:b/>
                <w:bCs/>
                <w:lang w:eastAsia="zh-CN"/>
              </w:rPr>
              <w:t>现况</w:t>
            </w:r>
            <w:r w:rsidRPr="00CC54AE">
              <w:rPr>
                <w:b/>
                <w:bCs/>
                <w:lang w:eastAsia="en-CA"/>
              </w:rPr>
              <w:t>/</w:t>
            </w:r>
            <w:r>
              <w:rPr>
                <w:rFonts w:hint="eastAsia"/>
                <w:b/>
                <w:bCs/>
                <w:lang w:eastAsia="zh-CN"/>
              </w:rPr>
              <w:t>问题</w:t>
            </w:r>
          </w:p>
        </w:tc>
        <w:tc>
          <w:tcPr>
            <w:tcW w:w="547" w:type="pct"/>
            <w:shd w:val="clear" w:color="auto" w:fill="auto"/>
            <w:noWrap/>
            <w:tcMar>
              <w:left w:w="0" w:type="dxa"/>
              <w:right w:w="0" w:type="dxa"/>
            </w:tcMar>
            <w:vAlign w:val="center"/>
            <w:hideMark/>
          </w:tcPr>
          <w:p w14:paraId="1F6E6F58" w14:textId="09589066" w:rsidR="00CC54AE" w:rsidRPr="00CC54AE" w:rsidRDefault="00CC54AE" w:rsidP="004C62A0">
            <w:pPr>
              <w:jc w:val="center"/>
              <w:rPr>
                <w:b/>
                <w:bCs/>
                <w:lang w:eastAsia="en-CA"/>
              </w:rPr>
            </w:pPr>
            <w:r>
              <w:rPr>
                <w:rFonts w:hint="eastAsia"/>
                <w:b/>
                <w:bCs/>
                <w:lang w:eastAsia="zh-CN"/>
              </w:rPr>
              <w:t>修订完成日期</w:t>
            </w:r>
          </w:p>
        </w:tc>
        <w:tc>
          <w:tcPr>
            <w:tcW w:w="589" w:type="pct"/>
            <w:shd w:val="clear" w:color="auto" w:fill="auto"/>
            <w:noWrap/>
            <w:tcMar>
              <w:left w:w="0" w:type="dxa"/>
              <w:right w:w="0" w:type="dxa"/>
            </w:tcMar>
            <w:vAlign w:val="center"/>
            <w:hideMark/>
          </w:tcPr>
          <w:p w14:paraId="6AB24820" w14:textId="562B96C2" w:rsidR="00CC54AE" w:rsidRPr="00CC54AE" w:rsidRDefault="00CC54AE" w:rsidP="004C62A0">
            <w:pPr>
              <w:jc w:val="center"/>
              <w:rPr>
                <w:b/>
                <w:bCs/>
                <w:lang w:eastAsia="en-CA"/>
              </w:rPr>
            </w:pPr>
            <w:r>
              <w:rPr>
                <w:rFonts w:hint="eastAsia"/>
                <w:b/>
                <w:bCs/>
                <w:lang w:eastAsia="zh-CN"/>
              </w:rPr>
              <w:t>申请完成日期</w:t>
            </w:r>
          </w:p>
        </w:tc>
      </w:tr>
      <w:tr w:rsidR="00CC54AE" w:rsidRPr="00CC54AE" w14:paraId="3E6FE30B" w14:textId="77777777" w:rsidTr="00CC54AE">
        <w:tc>
          <w:tcPr>
            <w:tcW w:w="1201" w:type="pct"/>
            <w:noWrap/>
            <w:tcMar>
              <w:left w:w="14" w:type="dxa"/>
              <w:right w:w="0" w:type="dxa"/>
            </w:tcMar>
          </w:tcPr>
          <w:p w14:paraId="2FEB1494" w14:textId="44696548" w:rsidR="00CC54AE" w:rsidRPr="00CC54AE" w:rsidRDefault="00CC54AE" w:rsidP="004C62A0">
            <w:pPr>
              <w:rPr>
                <w:lang w:eastAsia="en-CA"/>
              </w:rPr>
            </w:pPr>
            <w:r>
              <w:rPr>
                <w:rFonts w:hint="eastAsia"/>
                <w:lang w:eastAsia="zh-CN"/>
              </w:rPr>
              <w:t>巴布亚新几内亚</w:t>
            </w:r>
          </w:p>
          <w:p w14:paraId="68814BAD" w14:textId="77777777" w:rsidR="00CC54AE" w:rsidRPr="00CC54AE" w:rsidRDefault="00CC54AE" w:rsidP="004C62A0">
            <w:pPr>
              <w:rPr>
                <w:lang w:eastAsia="en-CA"/>
              </w:rPr>
            </w:pPr>
            <w:r w:rsidRPr="00CC54AE">
              <w:rPr>
                <w:lang w:eastAsia="en-CA"/>
              </w:rPr>
              <w:t>PNG/SEV/80/TAS/01+</w:t>
            </w:r>
          </w:p>
          <w:p w14:paraId="43412ADA" w14:textId="77777777" w:rsidR="00CC54AE" w:rsidRPr="00CC54AE" w:rsidRDefault="00CC54AE" w:rsidP="004C62A0">
            <w:pPr>
              <w:rPr>
                <w:lang w:eastAsia="en-CA"/>
              </w:rPr>
            </w:pPr>
          </w:p>
        </w:tc>
        <w:tc>
          <w:tcPr>
            <w:tcW w:w="779" w:type="pct"/>
            <w:tcMar>
              <w:left w:w="58" w:type="dxa"/>
              <w:right w:w="58" w:type="dxa"/>
            </w:tcMar>
          </w:tcPr>
          <w:p w14:paraId="3615C277" w14:textId="18592583" w:rsidR="00CC54AE" w:rsidRPr="00CC54AE" w:rsidRDefault="00CC54AE" w:rsidP="004C62A0">
            <w:pPr>
              <w:jc w:val="left"/>
              <w:rPr>
                <w:lang w:eastAsia="zh-CN"/>
              </w:rPr>
            </w:pPr>
            <w:r>
              <w:rPr>
                <w:rFonts w:hint="eastAsia"/>
                <w:lang w:eastAsia="zh-CN"/>
              </w:rPr>
              <w:t>逐步减少氢氟碳化物扶持活动</w:t>
            </w:r>
          </w:p>
        </w:tc>
        <w:tc>
          <w:tcPr>
            <w:tcW w:w="520" w:type="pct"/>
            <w:shd w:val="clear" w:color="auto" w:fill="auto"/>
            <w:noWrap/>
            <w:tcMar>
              <w:left w:w="58" w:type="dxa"/>
              <w:right w:w="58" w:type="dxa"/>
            </w:tcMar>
          </w:tcPr>
          <w:p w14:paraId="7BD21DD4" w14:textId="77777777" w:rsidR="00CC54AE" w:rsidRPr="00CC54AE" w:rsidRDefault="00CC54AE" w:rsidP="004C62A0">
            <w:pPr>
              <w:jc w:val="center"/>
              <w:rPr>
                <w:lang w:eastAsia="en-CA"/>
              </w:rPr>
            </w:pPr>
            <w:r w:rsidRPr="00CC54AE">
              <w:rPr>
                <w:lang w:eastAsia="en-CA"/>
              </w:rPr>
              <w:t>84</w:t>
            </w:r>
          </w:p>
        </w:tc>
        <w:tc>
          <w:tcPr>
            <w:tcW w:w="1364" w:type="pct"/>
            <w:tcMar>
              <w:left w:w="58" w:type="dxa"/>
              <w:right w:w="58" w:type="dxa"/>
            </w:tcMar>
          </w:tcPr>
          <w:p w14:paraId="46CF3C9C" w14:textId="0FB0BF8D" w:rsidR="00CC54AE" w:rsidRPr="00CC54AE" w:rsidRDefault="00CC54AE" w:rsidP="004C62A0">
            <w:pPr>
              <w:jc w:val="left"/>
              <w:rPr>
                <w:lang w:eastAsia="zh-CN"/>
              </w:rPr>
            </w:pPr>
            <w:r>
              <w:rPr>
                <w:rFonts w:hint="eastAsia"/>
                <w:lang w:eastAsia="zh-CN"/>
              </w:rPr>
              <w:t>由于</w:t>
            </w:r>
            <w:r w:rsidRPr="00CC54AE">
              <w:rPr>
                <w:lang w:eastAsia="zh-CN"/>
              </w:rPr>
              <w:t>COVID-19</w:t>
            </w:r>
            <w:r>
              <w:rPr>
                <w:rFonts w:hint="eastAsia"/>
                <w:lang w:eastAsia="zh-CN"/>
              </w:rPr>
              <w:t>的限制，需要额外时间完成与《基加利修正案》批准程序相关的活动</w:t>
            </w:r>
          </w:p>
        </w:tc>
        <w:tc>
          <w:tcPr>
            <w:tcW w:w="547" w:type="pct"/>
            <w:shd w:val="clear" w:color="auto" w:fill="auto"/>
            <w:noWrap/>
            <w:tcMar>
              <w:left w:w="58" w:type="dxa"/>
              <w:right w:w="58" w:type="dxa"/>
            </w:tcMar>
          </w:tcPr>
          <w:p w14:paraId="17550A69" w14:textId="16F47F9A" w:rsidR="00CC54AE" w:rsidRPr="00CC54AE" w:rsidRDefault="00CC54AE" w:rsidP="004C62A0">
            <w:pPr>
              <w:jc w:val="center"/>
              <w:rPr>
                <w:lang w:eastAsia="en-CA"/>
              </w:rPr>
            </w:pPr>
            <w:r>
              <w:rPr>
                <w:lang w:eastAsia="en-CA"/>
              </w:rPr>
              <w:t>12</w:t>
            </w:r>
            <w:r>
              <w:rPr>
                <w:rFonts w:hint="eastAsia"/>
                <w:lang w:eastAsia="zh-CN"/>
              </w:rPr>
              <w:t>月</w:t>
            </w:r>
            <w:r>
              <w:rPr>
                <w:rFonts w:hint="eastAsia"/>
                <w:lang w:eastAsia="zh-CN"/>
              </w:rPr>
              <w:t>2</w:t>
            </w:r>
            <w:r>
              <w:rPr>
                <w:lang w:eastAsia="zh-CN"/>
              </w:rPr>
              <w:t>1</w:t>
            </w:r>
            <w:r>
              <w:rPr>
                <w:rFonts w:hint="eastAsia"/>
                <w:lang w:eastAsia="zh-CN"/>
              </w:rPr>
              <w:t>日</w:t>
            </w:r>
          </w:p>
        </w:tc>
        <w:tc>
          <w:tcPr>
            <w:tcW w:w="589" w:type="pct"/>
            <w:shd w:val="clear" w:color="auto" w:fill="auto"/>
            <w:noWrap/>
            <w:tcMar>
              <w:left w:w="58" w:type="dxa"/>
              <w:right w:w="58" w:type="dxa"/>
            </w:tcMar>
          </w:tcPr>
          <w:p w14:paraId="347D1A8A" w14:textId="657520BA" w:rsidR="00CC54AE" w:rsidRPr="00CC54AE" w:rsidRDefault="00CC54AE" w:rsidP="004C62A0">
            <w:pPr>
              <w:jc w:val="center"/>
              <w:rPr>
                <w:lang w:eastAsia="en-CA"/>
              </w:rPr>
            </w:pPr>
            <w:r>
              <w:rPr>
                <w:lang w:eastAsia="en-CA"/>
              </w:rPr>
              <w:t>9</w:t>
            </w:r>
            <w:r>
              <w:rPr>
                <w:rFonts w:hint="eastAsia"/>
                <w:lang w:eastAsia="zh-CN"/>
              </w:rPr>
              <w:t>月</w:t>
            </w:r>
            <w:r>
              <w:rPr>
                <w:rFonts w:hint="eastAsia"/>
                <w:lang w:eastAsia="zh-CN"/>
              </w:rPr>
              <w:t>2</w:t>
            </w:r>
            <w:r>
              <w:rPr>
                <w:lang w:eastAsia="zh-CN"/>
              </w:rPr>
              <w:t>2</w:t>
            </w:r>
            <w:r>
              <w:rPr>
                <w:rFonts w:hint="eastAsia"/>
                <w:lang w:eastAsia="zh-CN"/>
              </w:rPr>
              <w:t>日</w:t>
            </w:r>
          </w:p>
        </w:tc>
      </w:tr>
    </w:tbl>
    <w:p w14:paraId="18D1C811" w14:textId="77777777" w:rsidR="00CC54AE" w:rsidRDefault="00CC54AE" w:rsidP="009F446C">
      <w:pPr>
        <w:keepNext/>
        <w:overflowPunct w:val="0"/>
        <w:rPr>
          <w:rFonts w:eastAsia="SimHei"/>
          <w:b/>
          <w:bCs/>
          <w:sz w:val="28"/>
          <w:szCs w:val="24"/>
          <w:lang w:eastAsia="zh-CN"/>
        </w:rPr>
      </w:pPr>
    </w:p>
    <w:p w14:paraId="36FE11ED" w14:textId="3277E853" w:rsidR="00623835" w:rsidRPr="00CC54AE" w:rsidRDefault="00623835" w:rsidP="009F446C">
      <w:pPr>
        <w:keepNext/>
        <w:overflowPunct w:val="0"/>
        <w:rPr>
          <w:rFonts w:eastAsia="SimHei"/>
          <w:b/>
          <w:bCs/>
          <w:sz w:val="28"/>
          <w:szCs w:val="24"/>
        </w:rPr>
      </w:pPr>
      <w:r w:rsidRPr="00CC54AE">
        <w:rPr>
          <w:rFonts w:eastAsia="SimHei"/>
          <w:b/>
          <w:bCs/>
          <w:sz w:val="28"/>
          <w:szCs w:val="24"/>
          <w:lang w:eastAsia="zh-CN"/>
        </w:rPr>
        <w:t>建议</w:t>
      </w:r>
    </w:p>
    <w:p w14:paraId="4C02919B" w14:textId="77777777" w:rsidR="00623835" w:rsidRPr="0070332A" w:rsidRDefault="00623835" w:rsidP="009F446C">
      <w:pPr>
        <w:keepNext/>
        <w:overflowPunct w:val="0"/>
        <w:rPr>
          <w:rFonts w:eastAsia="SimSun"/>
          <w:sz w:val="24"/>
        </w:rPr>
      </w:pPr>
    </w:p>
    <w:p w14:paraId="1998BF5A" w14:textId="0BD9C87A" w:rsidR="00623835" w:rsidRPr="0070332A" w:rsidRDefault="00623835" w:rsidP="009F446C">
      <w:pPr>
        <w:pStyle w:val="Heading1"/>
        <w:overflowPunct w:val="0"/>
        <w:rPr>
          <w:rFonts w:eastAsia="SimSun"/>
          <w:sz w:val="24"/>
        </w:rPr>
      </w:pPr>
      <w:r w:rsidRPr="0070332A">
        <w:rPr>
          <w:rFonts w:eastAsia="SimSun"/>
          <w:snapToGrid w:val="0"/>
          <w:sz w:val="24"/>
          <w:lang w:eastAsia="zh-CN"/>
        </w:rPr>
        <w:t>执行委员会</w:t>
      </w:r>
      <w:r w:rsidR="00CC54AE">
        <w:rPr>
          <w:rFonts w:eastAsia="SimSun" w:hint="eastAsia"/>
          <w:snapToGrid w:val="0"/>
          <w:sz w:val="24"/>
          <w:lang w:eastAsia="zh-CN"/>
        </w:rPr>
        <w:t>不妨</w:t>
      </w:r>
      <w:r w:rsidRPr="0070332A">
        <w:rPr>
          <w:rFonts w:eastAsia="SimSun"/>
          <w:snapToGrid w:val="0"/>
          <w:sz w:val="24"/>
          <w:lang w:eastAsia="zh-CN"/>
        </w:rPr>
        <w:t>：</w:t>
      </w:r>
    </w:p>
    <w:p w14:paraId="13F1A395" w14:textId="7A007544" w:rsidR="00623835" w:rsidRPr="0070332A" w:rsidRDefault="00623835" w:rsidP="009F446C">
      <w:pPr>
        <w:pStyle w:val="Heading2"/>
        <w:widowControl/>
        <w:numPr>
          <w:ilvl w:val="1"/>
          <w:numId w:val="1"/>
        </w:numPr>
        <w:overflowPunct w:val="0"/>
        <w:rPr>
          <w:rFonts w:eastAsia="SimSun"/>
          <w:sz w:val="24"/>
          <w:lang w:eastAsia="zh-CN"/>
        </w:rPr>
      </w:pPr>
      <w:r w:rsidRPr="0070332A">
        <w:rPr>
          <w:rFonts w:eastAsia="SimSun"/>
          <w:sz w:val="24"/>
          <w:lang w:eastAsia="zh-CN"/>
        </w:rPr>
        <w:t>赞赏地注意到</w:t>
      </w:r>
      <w:r w:rsidRPr="0070332A">
        <w:rPr>
          <w:rFonts w:eastAsia="SimSun"/>
          <w:sz w:val="24"/>
          <w:lang w:eastAsia="zh-CN"/>
        </w:rPr>
        <w:t>UNEP/</w:t>
      </w:r>
      <w:proofErr w:type="spellStart"/>
      <w:r w:rsidRPr="0070332A">
        <w:rPr>
          <w:rFonts w:eastAsia="SimSun"/>
          <w:sz w:val="24"/>
          <w:lang w:eastAsia="zh-CN"/>
        </w:rPr>
        <w:t>OzL.Pro</w:t>
      </w:r>
      <w:proofErr w:type="spellEnd"/>
      <w:r w:rsidRPr="0070332A">
        <w:rPr>
          <w:rFonts w:eastAsia="SimSun"/>
          <w:sz w:val="24"/>
          <w:lang w:eastAsia="zh-CN"/>
        </w:rPr>
        <w:t>/</w:t>
      </w:r>
      <w:proofErr w:type="spellStart"/>
      <w:r w:rsidRPr="0070332A">
        <w:rPr>
          <w:rFonts w:eastAsia="SimSun"/>
          <w:sz w:val="24"/>
          <w:lang w:eastAsia="zh-CN"/>
        </w:rPr>
        <w:t>ExCom</w:t>
      </w:r>
      <w:proofErr w:type="spellEnd"/>
      <w:r w:rsidRPr="0070332A">
        <w:rPr>
          <w:rFonts w:eastAsia="SimSun"/>
          <w:sz w:val="24"/>
          <w:lang w:eastAsia="zh-CN"/>
        </w:rPr>
        <w:t>/88/13</w:t>
      </w:r>
      <w:r w:rsidRPr="0070332A">
        <w:rPr>
          <w:rFonts w:eastAsia="SimSun"/>
          <w:sz w:val="24"/>
          <w:lang w:eastAsia="zh-CN"/>
        </w:rPr>
        <w:t>号文件中所载的澳大利亚、加拿大、法国、德国、意大利、日本和西班牙政府提交的进度报告；</w:t>
      </w:r>
    </w:p>
    <w:p w14:paraId="381D5456" w14:textId="77777777" w:rsidR="00623835" w:rsidRPr="0070332A" w:rsidRDefault="00623835" w:rsidP="009F446C">
      <w:pPr>
        <w:pStyle w:val="Heading2"/>
        <w:widowControl/>
        <w:numPr>
          <w:ilvl w:val="1"/>
          <w:numId w:val="1"/>
        </w:numPr>
        <w:overflowPunct w:val="0"/>
        <w:rPr>
          <w:rFonts w:eastAsia="SimSun"/>
          <w:sz w:val="24"/>
        </w:rPr>
      </w:pPr>
      <w:proofErr w:type="spellStart"/>
      <w:r w:rsidRPr="0070332A">
        <w:rPr>
          <w:rFonts w:eastAsia="SimSun"/>
          <w:sz w:val="24"/>
        </w:rPr>
        <w:t>核准延长下</w:t>
      </w:r>
      <w:proofErr w:type="spellEnd"/>
      <w:r w:rsidRPr="0070332A">
        <w:rPr>
          <w:rFonts w:eastAsia="SimSun"/>
          <w:sz w:val="24"/>
          <w:lang w:eastAsia="zh-CN"/>
        </w:rPr>
        <w:t>文所</w:t>
      </w:r>
      <w:proofErr w:type="spellStart"/>
      <w:r w:rsidRPr="0070332A">
        <w:rPr>
          <w:rFonts w:eastAsia="SimSun"/>
          <w:sz w:val="24"/>
        </w:rPr>
        <w:t>列项目的完成日期，以便完成</w:t>
      </w:r>
      <w:proofErr w:type="spellEnd"/>
      <w:r w:rsidRPr="0070332A">
        <w:rPr>
          <w:rFonts w:eastAsia="SimSun"/>
          <w:sz w:val="24"/>
        </w:rPr>
        <w:t>UNEP/</w:t>
      </w:r>
      <w:proofErr w:type="spellStart"/>
      <w:r w:rsidRPr="0070332A">
        <w:rPr>
          <w:rFonts w:eastAsia="SimSun"/>
          <w:sz w:val="24"/>
        </w:rPr>
        <w:t>OzL.Pro</w:t>
      </w:r>
      <w:proofErr w:type="spellEnd"/>
      <w:r w:rsidRPr="0070332A">
        <w:rPr>
          <w:rFonts w:eastAsia="SimSun"/>
          <w:sz w:val="24"/>
        </w:rPr>
        <w:t>/</w:t>
      </w:r>
      <w:proofErr w:type="spellStart"/>
      <w:r w:rsidRPr="0070332A">
        <w:rPr>
          <w:rFonts w:eastAsia="SimSun"/>
          <w:sz w:val="24"/>
        </w:rPr>
        <w:t>ExCom</w:t>
      </w:r>
      <w:proofErr w:type="spellEnd"/>
      <w:r w:rsidRPr="0070332A">
        <w:rPr>
          <w:rFonts w:eastAsia="SimSun"/>
          <w:sz w:val="24"/>
        </w:rPr>
        <w:t>/88/13</w:t>
      </w:r>
      <w:r w:rsidRPr="0070332A">
        <w:rPr>
          <w:rFonts w:eastAsia="SimSun"/>
          <w:sz w:val="24"/>
          <w:lang w:eastAsia="zh-CN"/>
        </w:rPr>
        <w:t>号</w:t>
      </w:r>
      <w:proofErr w:type="spellStart"/>
      <w:r w:rsidRPr="0070332A">
        <w:rPr>
          <w:rFonts w:eastAsia="SimSun"/>
          <w:sz w:val="24"/>
        </w:rPr>
        <w:t>文件中</w:t>
      </w:r>
      <w:proofErr w:type="spellEnd"/>
      <w:r w:rsidRPr="0070332A">
        <w:rPr>
          <w:rFonts w:eastAsia="SimSun"/>
          <w:sz w:val="24"/>
          <w:lang w:eastAsia="zh-CN"/>
        </w:rPr>
        <w:t>所列剩</w:t>
      </w:r>
      <w:r w:rsidRPr="0070332A">
        <w:rPr>
          <w:rFonts w:eastAsia="SimSun"/>
          <w:sz w:val="24"/>
        </w:rPr>
        <w:t>余</w:t>
      </w:r>
      <w:r w:rsidRPr="0070332A">
        <w:rPr>
          <w:rFonts w:eastAsia="SimSun"/>
          <w:sz w:val="24"/>
          <w:lang w:eastAsia="zh-CN"/>
        </w:rPr>
        <w:t>的</w:t>
      </w:r>
      <w:proofErr w:type="spellStart"/>
      <w:r w:rsidRPr="0070332A">
        <w:rPr>
          <w:rFonts w:eastAsia="SimSun"/>
          <w:sz w:val="24"/>
        </w:rPr>
        <w:t>进行</w:t>
      </w:r>
      <w:proofErr w:type="spellEnd"/>
      <w:r w:rsidRPr="0070332A">
        <w:rPr>
          <w:rFonts w:eastAsia="SimSun"/>
          <w:sz w:val="24"/>
          <w:lang w:eastAsia="zh-CN"/>
        </w:rPr>
        <w:t>中</w:t>
      </w:r>
      <w:proofErr w:type="spellStart"/>
      <w:r w:rsidRPr="0070332A">
        <w:rPr>
          <w:rFonts w:eastAsia="SimSun"/>
          <w:sz w:val="24"/>
        </w:rPr>
        <w:t>活动</w:t>
      </w:r>
      <w:proofErr w:type="spellEnd"/>
      <w:r w:rsidRPr="0070332A">
        <w:rPr>
          <w:rFonts w:eastAsia="SimSun"/>
          <w:sz w:val="24"/>
          <w:lang w:eastAsia="zh-CN"/>
        </w:rPr>
        <w:t>：</w:t>
      </w:r>
    </w:p>
    <w:p w14:paraId="58392C7A" w14:textId="77777777" w:rsidR="00623835" w:rsidRPr="0070332A" w:rsidRDefault="00623835" w:rsidP="009F446C">
      <w:pPr>
        <w:pStyle w:val="Heading3"/>
        <w:numPr>
          <w:ilvl w:val="2"/>
          <w:numId w:val="1"/>
        </w:numPr>
        <w:overflowPunct w:val="0"/>
        <w:rPr>
          <w:rFonts w:eastAsia="SimSun"/>
          <w:sz w:val="24"/>
          <w:lang w:eastAsia="zh-CN"/>
        </w:rPr>
      </w:pPr>
      <w:r w:rsidRPr="0070332A">
        <w:rPr>
          <w:rFonts w:eastAsia="SimSun"/>
          <w:sz w:val="24"/>
          <w:lang w:eastAsia="zh-CN"/>
        </w:rPr>
        <w:t>津巴布韦的氟氯烃淘汰管理计划（第一阶段，第四次付款）（制冷维修行业）（</w:t>
      </w:r>
      <w:r w:rsidRPr="0070332A">
        <w:rPr>
          <w:rFonts w:eastAsia="SimSun"/>
          <w:sz w:val="24"/>
          <w:lang w:eastAsia="zh-CN"/>
        </w:rPr>
        <w:t>ZIM/PHA/80/INV/54)</w:t>
      </w:r>
      <w:r w:rsidRPr="0070332A">
        <w:rPr>
          <w:rFonts w:eastAsia="SimSun"/>
          <w:sz w:val="24"/>
          <w:lang w:eastAsia="zh-CN"/>
        </w:rPr>
        <w:t>延长至</w:t>
      </w:r>
      <w:r w:rsidRPr="0070332A">
        <w:rPr>
          <w:rFonts w:eastAsia="SimSun"/>
          <w:sz w:val="24"/>
          <w:lang w:eastAsia="zh-CN"/>
        </w:rPr>
        <w:t>2022</w:t>
      </w:r>
      <w:r w:rsidRPr="0070332A">
        <w:rPr>
          <w:rFonts w:eastAsia="SimSun"/>
          <w:sz w:val="24"/>
          <w:lang w:eastAsia="zh-CN"/>
        </w:rPr>
        <w:t>年</w:t>
      </w:r>
      <w:r w:rsidRPr="0070332A">
        <w:rPr>
          <w:rFonts w:eastAsia="SimSun"/>
          <w:sz w:val="24"/>
          <w:lang w:eastAsia="zh-CN"/>
        </w:rPr>
        <w:t>3</w:t>
      </w:r>
      <w:r w:rsidRPr="0070332A">
        <w:rPr>
          <w:rFonts w:eastAsia="SimSun"/>
          <w:sz w:val="24"/>
          <w:lang w:eastAsia="zh-CN"/>
        </w:rPr>
        <w:t>月</w:t>
      </w:r>
      <w:r w:rsidRPr="0070332A">
        <w:rPr>
          <w:rFonts w:eastAsia="SimSun"/>
          <w:sz w:val="24"/>
          <w:lang w:eastAsia="zh-CN"/>
        </w:rPr>
        <w:t>31</w:t>
      </w:r>
      <w:r w:rsidRPr="0070332A">
        <w:rPr>
          <w:rFonts w:eastAsia="SimSun"/>
          <w:sz w:val="24"/>
          <w:lang w:eastAsia="zh-CN"/>
        </w:rPr>
        <w:t>日；和</w:t>
      </w:r>
    </w:p>
    <w:p w14:paraId="246C17DE" w14:textId="480C7886" w:rsidR="00623835" w:rsidRPr="0070332A" w:rsidRDefault="00623835" w:rsidP="009F446C">
      <w:pPr>
        <w:pStyle w:val="Heading3"/>
        <w:widowControl/>
        <w:numPr>
          <w:ilvl w:val="2"/>
          <w:numId w:val="1"/>
        </w:numPr>
        <w:overflowPunct w:val="0"/>
        <w:rPr>
          <w:rFonts w:eastAsia="SimSun"/>
          <w:sz w:val="24"/>
        </w:rPr>
      </w:pPr>
      <w:proofErr w:type="spellStart"/>
      <w:r w:rsidRPr="0070332A">
        <w:rPr>
          <w:rFonts w:eastAsia="SimSun"/>
          <w:sz w:val="24"/>
        </w:rPr>
        <w:t>津巴布韦</w:t>
      </w:r>
      <w:proofErr w:type="spellEnd"/>
      <w:r w:rsidRPr="0070332A">
        <w:rPr>
          <w:rFonts w:eastAsia="SimSun"/>
          <w:sz w:val="24"/>
          <w:lang w:eastAsia="zh-CN"/>
        </w:rPr>
        <w:t>的</w:t>
      </w:r>
      <w:proofErr w:type="spellStart"/>
      <w:r w:rsidRPr="0070332A">
        <w:rPr>
          <w:rFonts w:eastAsia="SimSun"/>
          <w:sz w:val="24"/>
        </w:rPr>
        <w:t>氟氯烃淘汰管理计划</w:t>
      </w:r>
      <w:proofErr w:type="spellEnd"/>
      <w:r w:rsidRPr="0070332A">
        <w:rPr>
          <w:rFonts w:eastAsia="SimSun"/>
          <w:sz w:val="24"/>
          <w:lang w:eastAsia="zh-CN"/>
        </w:rPr>
        <w:t>（</w:t>
      </w:r>
      <w:proofErr w:type="spellStart"/>
      <w:r w:rsidRPr="0070332A">
        <w:rPr>
          <w:rFonts w:eastAsia="SimSun"/>
          <w:sz w:val="24"/>
        </w:rPr>
        <w:t>第一阶段，第</w:t>
      </w:r>
      <w:proofErr w:type="spellEnd"/>
      <w:r w:rsidRPr="0070332A">
        <w:rPr>
          <w:rFonts w:eastAsia="SimSun"/>
          <w:sz w:val="24"/>
          <w:lang w:eastAsia="zh-CN"/>
        </w:rPr>
        <w:t>五次付款）（</w:t>
      </w:r>
      <w:r w:rsidRPr="0070332A">
        <w:rPr>
          <w:rFonts w:eastAsia="SimSun"/>
          <w:sz w:val="24"/>
        </w:rPr>
        <w:t>ZIM/PHA/86/INV/62</w:t>
      </w:r>
      <w:r w:rsidRPr="0070332A">
        <w:rPr>
          <w:rFonts w:eastAsia="SimSun"/>
          <w:sz w:val="24"/>
          <w:lang w:eastAsia="zh-CN"/>
        </w:rPr>
        <w:t>）</w:t>
      </w:r>
      <w:r w:rsidR="00E64F07" w:rsidRPr="0070332A">
        <w:rPr>
          <w:rFonts w:eastAsia="SimSun" w:hint="eastAsia"/>
          <w:sz w:val="24"/>
          <w:lang w:eastAsia="zh-CN"/>
        </w:rPr>
        <w:t>延长</w:t>
      </w:r>
      <w:r w:rsidR="00E64F07" w:rsidRPr="0070332A">
        <w:rPr>
          <w:rFonts w:eastAsia="SimSun" w:hint="eastAsia"/>
          <w:sz w:val="24"/>
        </w:rPr>
        <w:t>至</w:t>
      </w:r>
      <w:r w:rsidR="00E64F07" w:rsidRPr="0070332A">
        <w:rPr>
          <w:rFonts w:eastAsia="SimSun"/>
          <w:sz w:val="24"/>
        </w:rPr>
        <w:t>2022</w:t>
      </w:r>
      <w:r w:rsidR="00E64F07" w:rsidRPr="0070332A">
        <w:rPr>
          <w:rFonts w:eastAsia="SimSun" w:hint="eastAsia"/>
          <w:sz w:val="24"/>
        </w:rPr>
        <w:t>年</w:t>
      </w:r>
      <w:r w:rsidR="00E64F07" w:rsidRPr="0070332A">
        <w:rPr>
          <w:rFonts w:eastAsia="SimSun"/>
          <w:sz w:val="24"/>
        </w:rPr>
        <w:t>6</w:t>
      </w:r>
      <w:r w:rsidR="00E64F07" w:rsidRPr="0070332A">
        <w:rPr>
          <w:rFonts w:eastAsia="SimSun" w:hint="eastAsia"/>
          <w:sz w:val="24"/>
        </w:rPr>
        <w:t>月</w:t>
      </w:r>
      <w:r w:rsidR="00E64F07" w:rsidRPr="0070332A">
        <w:rPr>
          <w:rFonts w:eastAsia="SimSun"/>
          <w:sz w:val="24"/>
        </w:rPr>
        <w:t>30</w:t>
      </w:r>
      <w:r w:rsidR="00E64F07" w:rsidRPr="0070332A">
        <w:rPr>
          <w:rFonts w:eastAsia="SimSun" w:hint="eastAsia"/>
          <w:sz w:val="24"/>
        </w:rPr>
        <w:t>日</w:t>
      </w:r>
      <w:r w:rsidR="00E64F07" w:rsidRPr="0070332A">
        <w:rPr>
          <w:rFonts w:eastAsia="SimSun" w:hint="eastAsia"/>
          <w:sz w:val="24"/>
        </w:rPr>
        <w:t>.</w:t>
      </w:r>
    </w:p>
    <w:p w14:paraId="0E385C82" w14:textId="0A56C0EE" w:rsidR="00C64137" w:rsidRPr="00C64137" w:rsidRDefault="00C64137" w:rsidP="00B87106">
      <w:pPr>
        <w:pStyle w:val="Heading2"/>
        <w:widowControl/>
        <w:numPr>
          <w:ilvl w:val="1"/>
          <w:numId w:val="1"/>
        </w:numPr>
        <w:overflowPunct w:val="0"/>
        <w:rPr>
          <w:rFonts w:eastAsia="SimSun"/>
          <w:sz w:val="24"/>
          <w:lang w:eastAsia="zh-CN"/>
        </w:rPr>
      </w:pPr>
      <w:r w:rsidRPr="00C64137">
        <w:rPr>
          <w:rFonts w:hint="eastAsia"/>
          <w:sz w:val="24"/>
          <w:szCs w:val="24"/>
          <w:lang w:eastAsia="zh-CN"/>
        </w:rPr>
        <w:t>核准将巴布亚新几内亚逐步减少氢氟碳化物扶持活动（</w:t>
      </w:r>
      <w:r w:rsidRPr="00C64137">
        <w:rPr>
          <w:sz w:val="24"/>
          <w:szCs w:val="24"/>
          <w:lang w:eastAsia="zh-CN"/>
        </w:rPr>
        <w:t>PNG/SEV/80/TAS/01+</w:t>
      </w:r>
      <w:r w:rsidRPr="00C64137">
        <w:rPr>
          <w:rFonts w:hint="eastAsia"/>
          <w:sz w:val="24"/>
          <w:szCs w:val="24"/>
          <w:lang w:eastAsia="zh-CN"/>
        </w:rPr>
        <w:t>）的完成日期延长至</w:t>
      </w:r>
      <w:r w:rsidRPr="00C64137">
        <w:rPr>
          <w:rFonts w:hint="eastAsia"/>
          <w:sz w:val="24"/>
          <w:szCs w:val="24"/>
          <w:lang w:eastAsia="zh-CN"/>
        </w:rPr>
        <w:t>2</w:t>
      </w:r>
      <w:r w:rsidRPr="00C64137">
        <w:rPr>
          <w:sz w:val="24"/>
          <w:szCs w:val="24"/>
          <w:lang w:eastAsia="zh-CN"/>
        </w:rPr>
        <w:t>022</w:t>
      </w:r>
      <w:r w:rsidRPr="00C64137">
        <w:rPr>
          <w:rFonts w:hint="eastAsia"/>
          <w:sz w:val="24"/>
          <w:szCs w:val="24"/>
          <w:lang w:eastAsia="zh-CN"/>
        </w:rPr>
        <w:t>年</w:t>
      </w:r>
      <w:r w:rsidRPr="00C64137">
        <w:rPr>
          <w:rFonts w:hint="eastAsia"/>
          <w:sz w:val="24"/>
          <w:szCs w:val="24"/>
          <w:lang w:eastAsia="zh-CN"/>
        </w:rPr>
        <w:t>9</w:t>
      </w:r>
      <w:r w:rsidRPr="00C64137">
        <w:rPr>
          <w:rFonts w:hint="eastAsia"/>
          <w:sz w:val="24"/>
          <w:szCs w:val="24"/>
          <w:lang w:eastAsia="zh-CN"/>
        </w:rPr>
        <w:t>月</w:t>
      </w:r>
      <w:r w:rsidRPr="00C64137">
        <w:rPr>
          <w:rFonts w:hint="eastAsia"/>
          <w:sz w:val="24"/>
          <w:szCs w:val="24"/>
          <w:lang w:eastAsia="zh-CN"/>
        </w:rPr>
        <w:t>3</w:t>
      </w:r>
      <w:r w:rsidRPr="00C64137">
        <w:rPr>
          <w:sz w:val="24"/>
          <w:szCs w:val="24"/>
          <w:lang w:eastAsia="zh-CN"/>
        </w:rPr>
        <w:t>0</w:t>
      </w:r>
      <w:r w:rsidRPr="00C64137">
        <w:rPr>
          <w:rFonts w:hint="eastAsia"/>
          <w:sz w:val="24"/>
          <w:szCs w:val="24"/>
          <w:lang w:eastAsia="zh-CN"/>
        </w:rPr>
        <w:t>日，以便能够完成</w:t>
      </w:r>
      <w:r w:rsidR="00CC54AE" w:rsidRPr="00C64137">
        <w:rPr>
          <w:sz w:val="24"/>
          <w:szCs w:val="24"/>
          <w:lang w:eastAsia="zh-CN"/>
        </w:rPr>
        <w:t>UNEP/OzL.Pro/ExCom/88/13</w:t>
      </w:r>
      <w:r w:rsidRPr="00C64137">
        <w:rPr>
          <w:rFonts w:hint="eastAsia"/>
          <w:sz w:val="24"/>
          <w:szCs w:val="24"/>
          <w:lang w:eastAsia="zh-CN"/>
        </w:rPr>
        <w:t>号文件表</w:t>
      </w:r>
      <w:r w:rsidRPr="00C64137">
        <w:rPr>
          <w:rFonts w:hint="eastAsia"/>
          <w:sz w:val="24"/>
          <w:szCs w:val="24"/>
          <w:lang w:eastAsia="zh-CN"/>
        </w:rPr>
        <w:t>3</w:t>
      </w:r>
      <w:r w:rsidRPr="00C64137">
        <w:rPr>
          <w:rFonts w:hint="eastAsia"/>
          <w:sz w:val="24"/>
          <w:szCs w:val="24"/>
          <w:lang w:eastAsia="zh-CN"/>
        </w:rPr>
        <w:t>中所列的剩余现行活动</w:t>
      </w:r>
      <w:r w:rsidRPr="00C64137">
        <w:rPr>
          <w:rFonts w:eastAsia="SimSun" w:hint="eastAsia"/>
          <w:sz w:val="24"/>
          <w:lang w:eastAsia="zh-CN"/>
        </w:rPr>
        <w:t>；以及</w:t>
      </w:r>
    </w:p>
    <w:p w14:paraId="61DC676E" w14:textId="7E4DEADF" w:rsidR="00623835" w:rsidRPr="0070332A" w:rsidRDefault="00623835" w:rsidP="009F446C">
      <w:pPr>
        <w:pStyle w:val="Heading2"/>
        <w:widowControl/>
        <w:numPr>
          <w:ilvl w:val="1"/>
          <w:numId w:val="1"/>
        </w:numPr>
        <w:overflowPunct w:val="0"/>
        <w:rPr>
          <w:rFonts w:eastAsia="SimSun"/>
          <w:sz w:val="24"/>
          <w:lang w:eastAsia="zh-CN"/>
        </w:rPr>
      </w:pPr>
      <w:r w:rsidRPr="0070332A">
        <w:rPr>
          <w:rFonts w:eastAsia="SimSun"/>
          <w:sz w:val="24"/>
          <w:lang w:eastAsia="zh-CN"/>
        </w:rPr>
        <w:t>核准与本文件附件一中所载存在具体问题的进行中项目有关的建议。</w:t>
      </w:r>
    </w:p>
    <w:p w14:paraId="4DDD10DA" w14:textId="77777777" w:rsidR="00B54AA8" w:rsidRPr="0070332A" w:rsidRDefault="00B54AA8" w:rsidP="00B54AA8">
      <w:pPr>
        <w:rPr>
          <w:rFonts w:eastAsia="SimSun"/>
          <w:lang w:eastAsia="zh-CN"/>
        </w:rPr>
      </w:pPr>
    </w:p>
    <w:p w14:paraId="23969854" w14:textId="77777777" w:rsidR="00B54AA8" w:rsidRPr="0070332A" w:rsidRDefault="00B54AA8" w:rsidP="00B54AA8">
      <w:pPr>
        <w:rPr>
          <w:rFonts w:eastAsia="SimSun"/>
          <w:lang w:eastAsia="zh-CN"/>
        </w:rPr>
      </w:pPr>
    </w:p>
    <w:p w14:paraId="1CCFE66C" w14:textId="77777777" w:rsidR="00863EC4" w:rsidRPr="0070332A" w:rsidRDefault="00863EC4" w:rsidP="00863EC4">
      <w:pPr>
        <w:rPr>
          <w:rFonts w:eastAsia="SimSun"/>
          <w:lang w:eastAsia="zh-CN"/>
        </w:rPr>
      </w:pPr>
    </w:p>
    <w:p w14:paraId="55CE0B43" w14:textId="77777777" w:rsidR="006F3BBC" w:rsidRPr="0070332A" w:rsidRDefault="006F3BBC" w:rsidP="006F3BBC">
      <w:pPr>
        <w:rPr>
          <w:rFonts w:eastAsia="SimSun"/>
          <w:lang w:eastAsia="zh-CN"/>
        </w:rPr>
        <w:sectPr w:rsidR="006F3BBC" w:rsidRPr="0070332A" w:rsidSect="00E26D91">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docGrid w:linePitch="299"/>
        </w:sectPr>
      </w:pPr>
    </w:p>
    <w:p w14:paraId="53F99495" w14:textId="77777777" w:rsidR="00623835" w:rsidRPr="0070332A" w:rsidRDefault="00623835" w:rsidP="00623835">
      <w:pPr>
        <w:rPr>
          <w:rFonts w:eastAsia="SimSun"/>
          <w:lang w:eastAsia="zh-CN"/>
        </w:rPr>
      </w:pPr>
    </w:p>
    <w:p w14:paraId="28C5EF46" w14:textId="77777777" w:rsidR="00623835" w:rsidRPr="00E15798" w:rsidRDefault="00623835" w:rsidP="00623835">
      <w:pPr>
        <w:keepNext/>
        <w:jc w:val="center"/>
        <w:rPr>
          <w:rFonts w:eastAsia="SimHei"/>
          <w:b/>
          <w:bCs/>
          <w:sz w:val="24"/>
          <w:lang w:eastAsia="zh-CN"/>
        </w:rPr>
      </w:pPr>
      <w:r w:rsidRPr="00E15798">
        <w:rPr>
          <w:rFonts w:eastAsia="SimHei"/>
          <w:b/>
          <w:bCs/>
          <w:sz w:val="24"/>
          <w:lang w:eastAsia="zh-CN"/>
        </w:rPr>
        <w:t>附件一</w:t>
      </w:r>
    </w:p>
    <w:p w14:paraId="4C790D6C" w14:textId="77777777" w:rsidR="00623835" w:rsidRPr="00E15798" w:rsidRDefault="00623835" w:rsidP="00623835">
      <w:pPr>
        <w:keepNext/>
        <w:jc w:val="center"/>
        <w:rPr>
          <w:rFonts w:eastAsia="SimHei"/>
          <w:b/>
          <w:bCs/>
          <w:sz w:val="24"/>
          <w:lang w:eastAsia="zh-CN"/>
        </w:rPr>
      </w:pPr>
    </w:p>
    <w:p w14:paraId="5B04BC87" w14:textId="77777777" w:rsidR="00623835" w:rsidRPr="00E15798" w:rsidRDefault="00623835" w:rsidP="00623835">
      <w:pPr>
        <w:pStyle w:val="Heading2"/>
        <w:numPr>
          <w:ilvl w:val="0"/>
          <w:numId w:val="0"/>
        </w:numPr>
        <w:jc w:val="center"/>
        <w:rPr>
          <w:rFonts w:eastAsia="SimHei"/>
          <w:b/>
          <w:sz w:val="24"/>
          <w:lang w:eastAsia="zh-CN"/>
        </w:rPr>
      </w:pPr>
      <w:r w:rsidRPr="00E15798">
        <w:rPr>
          <w:rFonts w:eastAsia="SimHei"/>
          <w:b/>
          <w:sz w:val="24"/>
          <w:lang w:eastAsia="zh-CN"/>
        </w:rPr>
        <w:t>双边机构进度报告中所列存在未决问题的进行中项目</w:t>
      </w:r>
    </w:p>
    <w:tbl>
      <w:tblPr>
        <w:tblW w:w="14336" w:type="dxa"/>
        <w:tblLook w:val="04A0" w:firstRow="1" w:lastRow="0" w:firstColumn="1" w:lastColumn="0" w:noHBand="0" w:noVBand="1"/>
      </w:tblPr>
      <w:tblGrid>
        <w:gridCol w:w="2258"/>
        <w:gridCol w:w="961"/>
        <w:gridCol w:w="3573"/>
        <w:gridCol w:w="1404"/>
        <w:gridCol w:w="1904"/>
        <w:gridCol w:w="4236"/>
      </w:tblGrid>
      <w:tr w:rsidR="00623835" w:rsidRPr="00E15798" w14:paraId="2B3010A9" w14:textId="77777777" w:rsidTr="0060752D">
        <w:trPr>
          <w:trHeight w:val="528"/>
          <w:tblHeader/>
        </w:trPr>
        <w:tc>
          <w:tcPr>
            <w:tcW w:w="2251" w:type="dxa"/>
            <w:tcBorders>
              <w:top w:val="single" w:sz="4" w:space="0" w:color="auto"/>
              <w:left w:val="single" w:sz="4" w:space="0" w:color="auto"/>
              <w:bottom w:val="single" w:sz="4" w:space="0" w:color="auto"/>
              <w:right w:val="single" w:sz="4" w:space="0" w:color="auto"/>
            </w:tcBorders>
            <w:shd w:val="clear" w:color="auto" w:fill="auto"/>
            <w:hideMark/>
          </w:tcPr>
          <w:p w14:paraId="5FC16E25" w14:textId="77777777" w:rsidR="00623835" w:rsidRPr="00E15798" w:rsidRDefault="00623835" w:rsidP="0060752D">
            <w:pPr>
              <w:jc w:val="left"/>
              <w:rPr>
                <w:rFonts w:eastAsia="SimHei"/>
                <w:b/>
                <w:bCs/>
                <w:sz w:val="21"/>
                <w:szCs w:val="20"/>
                <w:lang w:eastAsia="en-CA"/>
              </w:rPr>
            </w:pPr>
            <w:proofErr w:type="spellStart"/>
            <w:r w:rsidRPr="00E15798">
              <w:rPr>
                <w:rFonts w:eastAsia="SimHei"/>
                <w:b/>
                <w:bCs/>
                <w:sz w:val="21"/>
                <w:szCs w:val="20"/>
                <w:lang w:eastAsia="en-CA"/>
              </w:rPr>
              <w:t>国家</w:t>
            </w:r>
            <w:proofErr w:type="spellEnd"/>
            <w:r w:rsidRPr="00E15798">
              <w:rPr>
                <w:rFonts w:eastAsia="SimHei"/>
                <w:b/>
                <w:bCs/>
                <w:sz w:val="21"/>
                <w:szCs w:val="20"/>
                <w:lang w:eastAsia="en-CA"/>
              </w:rPr>
              <w:t>/</w:t>
            </w:r>
            <w:proofErr w:type="spellStart"/>
            <w:r w:rsidRPr="00E15798">
              <w:rPr>
                <w:rFonts w:eastAsia="SimHei"/>
                <w:b/>
                <w:bCs/>
                <w:sz w:val="21"/>
                <w:szCs w:val="20"/>
                <w:lang w:eastAsia="en-CA"/>
              </w:rPr>
              <w:t>项目</w:t>
            </w:r>
            <w:proofErr w:type="spellEnd"/>
            <w:r w:rsidRPr="00E15798">
              <w:rPr>
                <w:rFonts w:eastAsia="SimHei"/>
                <w:b/>
                <w:bCs/>
                <w:sz w:val="21"/>
                <w:szCs w:val="20"/>
                <w:lang w:eastAsia="zh-CN"/>
              </w:rPr>
              <w:t>代码</w:t>
            </w:r>
          </w:p>
        </w:tc>
        <w:tc>
          <w:tcPr>
            <w:tcW w:w="961" w:type="dxa"/>
            <w:tcBorders>
              <w:top w:val="single" w:sz="4" w:space="0" w:color="auto"/>
              <w:left w:val="nil"/>
              <w:bottom w:val="single" w:sz="4" w:space="0" w:color="auto"/>
              <w:right w:val="single" w:sz="4" w:space="0" w:color="auto"/>
            </w:tcBorders>
            <w:shd w:val="clear" w:color="auto" w:fill="auto"/>
            <w:hideMark/>
          </w:tcPr>
          <w:p w14:paraId="1AAB58E3" w14:textId="77777777" w:rsidR="00623835" w:rsidRPr="00E15798" w:rsidRDefault="00623835" w:rsidP="0060752D">
            <w:pPr>
              <w:jc w:val="left"/>
              <w:rPr>
                <w:rFonts w:eastAsia="SimHei"/>
                <w:b/>
                <w:bCs/>
                <w:sz w:val="21"/>
                <w:szCs w:val="20"/>
                <w:lang w:eastAsia="en-CA"/>
              </w:rPr>
            </w:pPr>
            <w:proofErr w:type="spellStart"/>
            <w:r w:rsidRPr="00E15798">
              <w:rPr>
                <w:rFonts w:eastAsia="SimHei"/>
                <w:b/>
                <w:bCs/>
                <w:sz w:val="21"/>
                <w:szCs w:val="20"/>
                <w:lang w:eastAsia="en-CA"/>
              </w:rPr>
              <w:t>机构</w:t>
            </w:r>
            <w:proofErr w:type="spellEnd"/>
          </w:p>
        </w:tc>
        <w:tc>
          <w:tcPr>
            <w:tcW w:w="3575" w:type="dxa"/>
            <w:tcBorders>
              <w:top w:val="single" w:sz="4" w:space="0" w:color="auto"/>
              <w:left w:val="nil"/>
              <w:bottom w:val="single" w:sz="4" w:space="0" w:color="auto"/>
              <w:right w:val="single" w:sz="4" w:space="0" w:color="auto"/>
            </w:tcBorders>
            <w:shd w:val="clear" w:color="auto" w:fill="auto"/>
            <w:hideMark/>
          </w:tcPr>
          <w:p w14:paraId="3A7DAEF8" w14:textId="77777777" w:rsidR="00623835" w:rsidRPr="00E15798" w:rsidRDefault="00623835" w:rsidP="0060752D">
            <w:pPr>
              <w:jc w:val="center"/>
              <w:rPr>
                <w:rFonts w:eastAsia="SimHei"/>
                <w:b/>
                <w:bCs/>
                <w:sz w:val="21"/>
                <w:szCs w:val="20"/>
                <w:lang w:eastAsia="en-CA"/>
              </w:rPr>
            </w:pPr>
            <w:proofErr w:type="spellStart"/>
            <w:r w:rsidRPr="00E15798">
              <w:rPr>
                <w:rFonts w:eastAsia="SimHei"/>
                <w:b/>
                <w:bCs/>
                <w:sz w:val="21"/>
                <w:szCs w:val="20"/>
                <w:lang w:eastAsia="en-CA"/>
              </w:rPr>
              <w:t>项目名称</w:t>
            </w:r>
            <w:proofErr w:type="spellEnd"/>
          </w:p>
        </w:tc>
        <w:tc>
          <w:tcPr>
            <w:tcW w:w="1405" w:type="dxa"/>
            <w:tcBorders>
              <w:top w:val="single" w:sz="4" w:space="0" w:color="auto"/>
              <w:left w:val="nil"/>
              <w:bottom w:val="single" w:sz="4" w:space="0" w:color="auto"/>
              <w:right w:val="single" w:sz="4" w:space="0" w:color="auto"/>
            </w:tcBorders>
            <w:shd w:val="clear" w:color="auto" w:fill="auto"/>
            <w:hideMark/>
          </w:tcPr>
          <w:p w14:paraId="02AE23E8" w14:textId="07B95D6E" w:rsidR="00623835" w:rsidRPr="00E15798" w:rsidRDefault="00623835" w:rsidP="0060752D">
            <w:pPr>
              <w:jc w:val="center"/>
              <w:rPr>
                <w:rFonts w:eastAsia="SimHei"/>
                <w:b/>
                <w:bCs/>
                <w:sz w:val="21"/>
                <w:szCs w:val="20"/>
                <w:lang w:eastAsia="en-CA"/>
              </w:rPr>
            </w:pPr>
            <w:proofErr w:type="spellStart"/>
            <w:r w:rsidRPr="00E15798">
              <w:rPr>
                <w:rFonts w:eastAsia="SimHei"/>
                <w:b/>
                <w:bCs/>
                <w:sz w:val="21"/>
                <w:szCs w:val="20"/>
                <w:lang w:eastAsia="en-CA"/>
              </w:rPr>
              <w:t>发放率</w:t>
            </w:r>
            <w:proofErr w:type="spellEnd"/>
            <w:r w:rsidRPr="00E15798">
              <w:rPr>
                <w:rFonts w:eastAsia="SimHei"/>
                <w:b/>
                <w:bCs/>
                <w:sz w:val="21"/>
                <w:szCs w:val="20"/>
                <w:lang w:eastAsia="en-CA"/>
              </w:rPr>
              <w:t>(%)</w:t>
            </w:r>
          </w:p>
        </w:tc>
        <w:tc>
          <w:tcPr>
            <w:tcW w:w="1905" w:type="dxa"/>
            <w:tcBorders>
              <w:top w:val="single" w:sz="4" w:space="0" w:color="auto"/>
              <w:left w:val="nil"/>
              <w:bottom w:val="single" w:sz="4" w:space="0" w:color="auto"/>
              <w:right w:val="single" w:sz="4" w:space="0" w:color="auto"/>
            </w:tcBorders>
            <w:shd w:val="clear" w:color="auto" w:fill="auto"/>
            <w:hideMark/>
          </w:tcPr>
          <w:p w14:paraId="6DA43D84" w14:textId="77777777" w:rsidR="00623835" w:rsidRPr="00E15798" w:rsidRDefault="00623835" w:rsidP="0060752D">
            <w:pPr>
              <w:jc w:val="center"/>
              <w:rPr>
                <w:rFonts w:eastAsia="SimHei"/>
                <w:b/>
                <w:bCs/>
                <w:sz w:val="21"/>
                <w:szCs w:val="20"/>
                <w:lang w:eastAsia="en-CA"/>
              </w:rPr>
            </w:pPr>
            <w:proofErr w:type="spellStart"/>
            <w:r w:rsidRPr="00E15798">
              <w:rPr>
                <w:rFonts w:eastAsia="SimHei"/>
                <w:b/>
                <w:bCs/>
                <w:sz w:val="21"/>
                <w:szCs w:val="20"/>
                <w:lang w:eastAsia="en-CA"/>
              </w:rPr>
              <w:t>现况</w:t>
            </w:r>
            <w:proofErr w:type="spellEnd"/>
            <w:r w:rsidRPr="00E15798">
              <w:rPr>
                <w:rFonts w:eastAsia="SimHei"/>
                <w:b/>
                <w:bCs/>
                <w:sz w:val="21"/>
                <w:szCs w:val="20"/>
                <w:lang w:eastAsia="en-CA"/>
              </w:rPr>
              <w:t>/</w:t>
            </w:r>
            <w:proofErr w:type="spellStart"/>
            <w:r w:rsidRPr="00E15798">
              <w:rPr>
                <w:rFonts w:eastAsia="SimHei"/>
                <w:b/>
                <w:bCs/>
                <w:sz w:val="21"/>
                <w:szCs w:val="20"/>
                <w:lang w:eastAsia="en-CA"/>
              </w:rPr>
              <w:t>问题</w:t>
            </w:r>
            <w:proofErr w:type="spellEnd"/>
          </w:p>
        </w:tc>
        <w:tc>
          <w:tcPr>
            <w:tcW w:w="4239" w:type="dxa"/>
            <w:tcBorders>
              <w:top w:val="single" w:sz="4" w:space="0" w:color="auto"/>
              <w:left w:val="nil"/>
              <w:bottom w:val="single" w:sz="4" w:space="0" w:color="auto"/>
              <w:right w:val="single" w:sz="4" w:space="0" w:color="auto"/>
            </w:tcBorders>
            <w:shd w:val="clear" w:color="auto" w:fill="auto"/>
            <w:hideMark/>
          </w:tcPr>
          <w:p w14:paraId="50D8E0AC" w14:textId="77777777" w:rsidR="00623835" w:rsidRPr="00E15798" w:rsidRDefault="00623835" w:rsidP="0060752D">
            <w:pPr>
              <w:jc w:val="center"/>
              <w:rPr>
                <w:rFonts w:eastAsia="SimHei"/>
                <w:b/>
                <w:bCs/>
                <w:sz w:val="21"/>
                <w:szCs w:val="20"/>
                <w:lang w:eastAsia="en-CA"/>
              </w:rPr>
            </w:pPr>
            <w:proofErr w:type="spellStart"/>
            <w:r w:rsidRPr="00E15798">
              <w:rPr>
                <w:rFonts w:eastAsia="SimHei"/>
                <w:b/>
                <w:bCs/>
                <w:sz w:val="21"/>
                <w:szCs w:val="20"/>
                <w:lang w:eastAsia="en-CA"/>
              </w:rPr>
              <w:t>建议</w:t>
            </w:r>
            <w:proofErr w:type="spellEnd"/>
          </w:p>
        </w:tc>
      </w:tr>
      <w:tr w:rsidR="00623835" w:rsidRPr="00922E3F" w14:paraId="4F81AAC5" w14:textId="77777777" w:rsidTr="0060752D">
        <w:trPr>
          <w:trHeight w:val="409"/>
        </w:trPr>
        <w:tc>
          <w:tcPr>
            <w:tcW w:w="2251" w:type="dxa"/>
            <w:tcBorders>
              <w:top w:val="nil"/>
              <w:left w:val="single" w:sz="4" w:space="0" w:color="auto"/>
              <w:bottom w:val="single" w:sz="4" w:space="0" w:color="auto"/>
              <w:right w:val="single" w:sz="4" w:space="0" w:color="auto"/>
            </w:tcBorders>
            <w:shd w:val="clear" w:color="auto" w:fill="auto"/>
            <w:hideMark/>
          </w:tcPr>
          <w:p w14:paraId="6DFBE5A1" w14:textId="77777777" w:rsidR="00623835" w:rsidRPr="00922E3F" w:rsidRDefault="00623835" w:rsidP="0060752D">
            <w:pPr>
              <w:jc w:val="left"/>
              <w:rPr>
                <w:rFonts w:eastAsia="SimSun"/>
                <w:sz w:val="21"/>
                <w:szCs w:val="20"/>
                <w:lang w:eastAsia="zh-CN"/>
              </w:rPr>
            </w:pPr>
            <w:proofErr w:type="spellStart"/>
            <w:r w:rsidRPr="00922E3F">
              <w:rPr>
                <w:rFonts w:eastAsia="SimSun"/>
                <w:sz w:val="21"/>
                <w:szCs w:val="20"/>
                <w:lang w:eastAsia="en-CA"/>
              </w:rPr>
              <w:t>肯尼亚</w:t>
            </w:r>
            <w:proofErr w:type="spellEnd"/>
          </w:p>
          <w:p w14:paraId="73A54134" w14:textId="77777777" w:rsidR="00623835" w:rsidRPr="00922E3F" w:rsidRDefault="00623835" w:rsidP="0060752D">
            <w:pPr>
              <w:jc w:val="left"/>
              <w:rPr>
                <w:rFonts w:eastAsia="SimSun"/>
                <w:sz w:val="21"/>
                <w:szCs w:val="20"/>
                <w:lang w:eastAsia="en-CA"/>
              </w:rPr>
            </w:pPr>
            <w:r w:rsidRPr="00922E3F">
              <w:rPr>
                <w:rFonts w:eastAsia="SimSun"/>
                <w:sz w:val="21"/>
                <w:szCs w:val="20"/>
                <w:lang w:eastAsia="en-CA"/>
              </w:rPr>
              <w:t>KEN/PHA/80/INV/62</w:t>
            </w:r>
          </w:p>
        </w:tc>
        <w:tc>
          <w:tcPr>
            <w:tcW w:w="961" w:type="dxa"/>
            <w:tcBorders>
              <w:top w:val="nil"/>
              <w:left w:val="nil"/>
              <w:bottom w:val="single" w:sz="4" w:space="0" w:color="auto"/>
              <w:right w:val="single" w:sz="4" w:space="0" w:color="auto"/>
            </w:tcBorders>
            <w:shd w:val="clear" w:color="auto" w:fill="auto"/>
            <w:hideMark/>
          </w:tcPr>
          <w:p w14:paraId="25C36180" w14:textId="77777777" w:rsidR="00623835" w:rsidRPr="00922E3F" w:rsidRDefault="00623835" w:rsidP="0060752D">
            <w:pPr>
              <w:jc w:val="left"/>
              <w:rPr>
                <w:rFonts w:eastAsia="SimSun"/>
                <w:sz w:val="21"/>
                <w:szCs w:val="20"/>
                <w:lang w:eastAsia="en-CA"/>
              </w:rPr>
            </w:pPr>
            <w:bookmarkStart w:id="2" w:name="OLE_LINK9"/>
            <w:bookmarkStart w:id="3" w:name="OLE_LINK10"/>
            <w:proofErr w:type="spellStart"/>
            <w:r w:rsidRPr="00922E3F">
              <w:rPr>
                <w:rFonts w:eastAsia="SimSun"/>
                <w:sz w:val="21"/>
                <w:szCs w:val="20"/>
                <w:lang w:eastAsia="en-CA"/>
              </w:rPr>
              <w:t>法国</w:t>
            </w:r>
            <w:bookmarkEnd w:id="2"/>
            <w:bookmarkEnd w:id="3"/>
            <w:proofErr w:type="spellEnd"/>
          </w:p>
        </w:tc>
        <w:tc>
          <w:tcPr>
            <w:tcW w:w="3575" w:type="dxa"/>
            <w:tcBorders>
              <w:top w:val="nil"/>
              <w:left w:val="nil"/>
              <w:bottom w:val="single" w:sz="4" w:space="0" w:color="auto"/>
              <w:right w:val="single" w:sz="4" w:space="0" w:color="auto"/>
            </w:tcBorders>
            <w:shd w:val="clear" w:color="auto" w:fill="auto"/>
            <w:hideMark/>
          </w:tcPr>
          <w:p w14:paraId="53803DD8" w14:textId="77777777" w:rsidR="00623835" w:rsidRPr="00922E3F" w:rsidRDefault="00623835" w:rsidP="0060752D">
            <w:pPr>
              <w:jc w:val="left"/>
              <w:rPr>
                <w:rFonts w:eastAsia="SimSun"/>
                <w:color w:val="000000"/>
                <w:sz w:val="21"/>
                <w:szCs w:val="20"/>
                <w:lang w:eastAsia="zh-CN"/>
              </w:rPr>
            </w:pPr>
            <w:bookmarkStart w:id="4" w:name="OLE_LINK40"/>
            <w:bookmarkStart w:id="5" w:name="OLE_LINK41"/>
            <w:r w:rsidRPr="00922E3F">
              <w:rPr>
                <w:rFonts w:eastAsia="SimSun"/>
                <w:color w:val="000000"/>
                <w:sz w:val="21"/>
                <w:szCs w:val="20"/>
                <w:lang w:eastAsia="zh-CN"/>
              </w:rPr>
              <w:t>氟氯烃淘汰管理计划（第二阶段，第一次付款）</w:t>
            </w:r>
            <w:bookmarkEnd w:id="4"/>
            <w:bookmarkEnd w:id="5"/>
          </w:p>
        </w:tc>
        <w:tc>
          <w:tcPr>
            <w:tcW w:w="1405" w:type="dxa"/>
            <w:tcBorders>
              <w:top w:val="nil"/>
              <w:left w:val="nil"/>
              <w:bottom w:val="single" w:sz="4" w:space="0" w:color="auto"/>
              <w:right w:val="single" w:sz="4" w:space="0" w:color="auto"/>
            </w:tcBorders>
            <w:shd w:val="clear" w:color="auto" w:fill="auto"/>
            <w:hideMark/>
          </w:tcPr>
          <w:p w14:paraId="79D17935" w14:textId="77777777" w:rsidR="00623835" w:rsidRPr="00922E3F" w:rsidRDefault="00623835" w:rsidP="0060752D">
            <w:pPr>
              <w:jc w:val="center"/>
              <w:rPr>
                <w:rFonts w:eastAsia="SimSun"/>
                <w:sz w:val="21"/>
                <w:szCs w:val="20"/>
                <w:lang w:eastAsia="en-CA"/>
              </w:rPr>
            </w:pPr>
            <w:r w:rsidRPr="00922E3F">
              <w:rPr>
                <w:rFonts w:eastAsia="SimSun"/>
                <w:sz w:val="21"/>
                <w:szCs w:val="20"/>
                <w:lang w:eastAsia="en-CA"/>
              </w:rPr>
              <w:t>43</w:t>
            </w:r>
          </w:p>
        </w:tc>
        <w:tc>
          <w:tcPr>
            <w:tcW w:w="1905" w:type="dxa"/>
            <w:tcBorders>
              <w:top w:val="nil"/>
              <w:left w:val="nil"/>
              <w:bottom w:val="single" w:sz="4" w:space="0" w:color="auto"/>
              <w:right w:val="single" w:sz="4" w:space="0" w:color="auto"/>
            </w:tcBorders>
            <w:shd w:val="clear" w:color="auto" w:fill="auto"/>
            <w:hideMark/>
          </w:tcPr>
          <w:p w14:paraId="7423DC1D" w14:textId="77777777" w:rsidR="00623835" w:rsidRPr="00922E3F" w:rsidRDefault="00623835" w:rsidP="0060752D">
            <w:pPr>
              <w:jc w:val="left"/>
              <w:rPr>
                <w:rFonts w:eastAsia="SimSun"/>
                <w:sz w:val="21"/>
                <w:szCs w:val="20"/>
                <w:lang w:eastAsia="zh-CN"/>
              </w:rPr>
            </w:pPr>
            <w:bookmarkStart w:id="6" w:name="OLE_LINK15"/>
            <w:bookmarkStart w:id="7" w:name="OLE_LINK16"/>
            <w:r w:rsidRPr="00922E3F">
              <w:rPr>
                <w:rFonts w:eastAsia="SimSun"/>
                <w:sz w:val="21"/>
                <w:szCs w:val="20"/>
                <w:lang w:eastAsia="en-CA"/>
              </w:rPr>
              <w:t>拖延</w:t>
            </w:r>
            <w:r w:rsidRPr="00922E3F">
              <w:rPr>
                <w:rFonts w:eastAsia="SimSun"/>
                <w:sz w:val="21"/>
                <w:szCs w:val="20"/>
                <w:lang w:eastAsia="zh-CN"/>
              </w:rPr>
              <w:t>12</w:t>
            </w:r>
            <w:r w:rsidRPr="00922E3F">
              <w:rPr>
                <w:rFonts w:eastAsia="SimSun"/>
                <w:sz w:val="21"/>
                <w:szCs w:val="20"/>
                <w:lang w:eastAsia="zh-CN"/>
              </w:rPr>
              <w:t>个月</w:t>
            </w:r>
            <w:bookmarkEnd w:id="6"/>
            <w:bookmarkEnd w:id="7"/>
          </w:p>
        </w:tc>
        <w:tc>
          <w:tcPr>
            <w:tcW w:w="4239" w:type="dxa"/>
            <w:tcBorders>
              <w:top w:val="nil"/>
              <w:left w:val="nil"/>
              <w:bottom w:val="single" w:sz="4" w:space="0" w:color="auto"/>
              <w:right w:val="single" w:sz="4" w:space="0" w:color="auto"/>
            </w:tcBorders>
            <w:shd w:val="clear" w:color="auto" w:fill="auto"/>
            <w:hideMark/>
          </w:tcPr>
          <w:p w14:paraId="1EC03A1A" w14:textId="77777777" w:rsidR="00623835" w:rsidRPr="00922E3F" w:rsidRDefault="00623835" w:rsidP="0060752D">
            <w:pPr>
              <w:jc w:val="left"/>
              <w:rPr>
                <w:rFonts w:eastAsia="SimSun"/>
                <w:sz w:val="21"/>
                <w:szCs w:val="20"/>
                <w:lang w:eastAsia="zh-CN"/>
              </w:rPr>
            </w:pPr>
            <w:r w:rsidRPr="00922E3F">
              <w:rPr>
                <w:rFonts w:eastAsia="SimSun"/>
                <w:sz w:val="21"/>
                <w:szCs w:val="20"/>
                <w:lang w:eastAsia="zh-CN"/>
              </w:rPr>
              <w:t>要求法国向第九十次会议报告项目执行拖延情况</w:t>
            </w:r>
          </w:p>
        </w:tc>
      </w:tr>
      <w:tr w:rsidR="00623835" w:rsidRPr="00922E3F" w14:paraId="26209741" w14:textId="77777777" w:rsidTr="0060752D">
        <w:trPr>
          <w:trHeight w:val="528"/>
        </w:trPr>
        <w:tc>
          <w:tcPr>
            <w:tcW w:w="2251" w:type="dxa"/>
            <w:tcBorders>
              <w:top w:val="nil"/>
              <w:left w:val="single" w:sz="4" w:space="0" w:color="auto"/>
              <w:bottom w:val="single" w:sz="4" w:space="0" w:color="auto"/>
              <w:right w:val="single" w:sz="4" w:space="0" w:color="auto"/>
            </w:tcBorders>
            <w:shd w:val="clear" w:color="auto" w:fill="auto"/>
            <w:hideMark/>
          </w:tcPr>
          <w:p w14:paraId="3C8131AA" w14:textId="77777777" w:rsidR="00623835" w:rsidRPr="00922E3F" w:rsidRDefault="00623835" w:rsidP="0060752D">
            <w:pPr>
              <w:jc w:val="left"/>
              <w:rPr>
                <w:rFonts w:eastAsia="SimSun"/>
                <w:sz w:val="21"/>
                <w:szCs w:val="20"/>
                <w:lang w:eastAsia="en-CA"/>
              </w:rPr>
            </w:pPr>
            <w:proofErr w:type="spellStart"/>
            <w:r w:rsidRPr="00922E3F">
              <w:rPr>
                <w:rFonts w:eastAsia="SimSun"/>
                <w:sz w:val="21"/>
                <w:szCs w:val="20"/>
                <w:lang w:eastAsia="en-CA"/>
              </w:rPr>
              <w:t>老挝人民民主共和国</w:t>
            </w:r>
            <w:proofErr w:type="spellEnd"/>
          </w:p>
          <w:p w14:paraId="435B2864" w14:textId="77777777" w:rsidR="00623835" w:rsidRPr="00922E3F" w:rsidRDefault="00623835" w:rsidP="0060752D">
            <w:pPr>
              <w:jc w:val="left"/>
              <w:rPr>
                <w:rFonts w:eastAsia="SimSun"/>
                <w:sz w:val="21"/>
                <w:szCs w:val="20"/>
                <w:lang w:eastAsia="en-CA"/>
              </w:rPr>
            </w:pPr>
            <w:r w:rsidRPr="00922E3F">
              <w:rPr>
                <w:rFonts w:eastAsia="SimSun"/>
                <w:sz w:val="21"/>
                <w:szCs w:val="20"/>
                <w:lang w:eastAsia="en-CA"/>
              </w:rPr>
              <w:t>LAO/PHA/74/INV/28</w:t>
            </w:r>
          </w:p>
        </w:tc>
        <w:tc>
          <w:tcPr>
            <w:tcW w:w="961" w:type="dxa"/>
            <w:tcBorders>
              <w:top w:val="nil"/>
              <w:left w:val="nil"/>
              <w:bottom w:val="single" w:sz="4" w:space="0" w:color="auto"/>
              <w:right w:val="single" w:sz="4" w:space="0" w:color="auto"/>
            </w:tcBorders>
            <w:shd w:val="clear" w:color="auto" w:fill="auto"/>
            <w:hideMark/>
          </w:tcPr>
          <w:p w14:paraId="1B2951CE" w14:textId="77777777" w:rsidR="00623835" w:rsidRPr="00922E3F" w:rsidRDefault="00623835" w:rsidP="0060752D">
            <w:pPr>
              <w:jc w:val="left"/>
              <w:rPr>
                <w:rFonts w:eastAsia="SimSun"/>
                <w:sz w:val="21"/>
                <w:szCs w:val="20"/>
                <w:lang w:eastAsia="en-CA"/>
              </w:rPr>
            </w:pPr>
            <w:proofErr w:type="spellStart"/>
            <w:r w:rsidRPr="00922E3F">
              <w:rPr>
                <w:rFonts w:eastAsia="SimSun"/>
                <w:sz w:val="21"/>
                <w:szCs w:val="20"/>
                <w:lang w:eastAsia="en-CA"/>
              </w:rPr>
              <w:t>法国</w:t>
            </w:r>
            <w:proofErr w:type="spellEnd"/>
          </w:p>
        </w:tc>
        <w:tc>
          <w:tcPr>
            <w:tcW w:w="3575" w:type="dxa"/>
            <w:tcBorders>
              <w:top w:val="nil"/>
              <w:left w:val="nil"/>
              <w:bottom w:val="single" w:sz="4" w:space="0" w:color="auto"/>
              <w:right w:val="single" w:sz="4" w:space="0" w:color="auto"/>
            </w:tcBorders>
            <w:shd w:val="clear" w:color="auto" w:fill="auto"/>
            <w:hideMark/>
          </w:tcPr>
          <w:p w14:paraId="1B341EA2" w14:textId="77777777" w:rsidR="00623835" w:rsidRPr="00922E3F" w:rsidRDefault="00623835" w:rsidP="0060752D">
            <w:pPr>
              <w:jc w:val="left"/>
              <w:rPr>
                <w:rFonts w:eastAsia="SimSun"/>
                <w:color w:val="000000"/>
                <w:sz w:val="21"/>
                <w:szCs w:val="20"/>
                <w:lang w:eastAsia="zh-CN"/>
              </w:rPr>
            </w:pPr>
            <w:r w:rsidRPr="00922E3F">
              <w:rPr>
                <w:rFonts w:eastAsia="SimSun"/>
                <w:color w:val="000000"/>
                <w:sz w:val="21"/>
                <w:szCs w:val="20"/>
                <w:lang w:eastAsia="zh-CN"/>
              </w:rPr>
              <w:t>氟氯烃淘汰管理计划（第一阶段，第二次付款）</w:t>
            </w:r>
          </w:p>
        </w:tc>
        <w:tc>
          <w:tcPr>
            <w:tcW w:w="1405" w:type="dxa"/>
            <w:tcBorders>
              <w:top w:val="nil"/>
              <w:left w:val="nil"/>
              <w:bottom w:val="single" w:sz="4" w:space="0" w:color="auto"/>
              <w:right w:val="single" w:sz="4" w:space="0" w:color="auto"/>
            </w:tcBorders>
            <w:shd w:val="clear" w:color="auto" w:fill="auto"/>
            <w:hideMark/>
          </w:tcPr>
          <w:p w14:paraId="3987FBAD" w14:textId="77777777" w:rsidR="00623835" w:rsidRPr="00922E3F" w:rsidRDefault="00623835" w:rsidP="0060752D">
            <w:pPr>
              <w:jc w:val="center"/>
              <w:rPr>
                <w:rFonts w:eastAsia="SimSun"/>
                <w:sz w:val="21"/>
                <w:szCs w:val="20"/>
                <w:lang w:eastAsia="en-CA"/>
              </w:rPr>
            </w:pPr>
            <w:r w:rsidRPr="00922E3F">
              <w:rPr>
                <w:rFonts w:eastAsia="SimSun"/>
                <w:sz w:val="21"/>
                <w:szCs w:val="20"/>
                <w:lang w:eastAsia="en-CA"/>
              </w:rPr>
              <w:t>0</w:t>
            </w:r>
          </w:p>
        </w:tc>
        <w:tc>
          <w:tcPr>
            <w:tcW w:w="1905" w:type="dxa"/>
            <w:tcBorders>
              <w:top w:val="nil"/>
              <w:left w:val="nil"/>
              <w:bottom w:val="single" w:sz="4" w:space="0" w:color="auto"/>
              <w:right w:val="single" w:sz="4" w:space="0" w:color="auto"/>
            </w:tcBorders>
            <w:shd w:val="clear" w:color="auto" w:fill="auto"/>
            <w:hideMark/>
          </w:tcPr>
          <w:p w14:paraId="30CEF8FC" w14:textId="77777777" w:rsidR="00623835" w:rsidRPr="00922E3F" w:rsidRDefault="00623835" w:rsidP="0060752D">
            <w:pPr>
              <w:jc w:val="left"/>
              <w:rPr>
                <w:rFonts w:eastAsia="SimSun"/>
                <w:sz w:val="21"/>
                <w:szCs w:val="20"/>
                <w:lang w:eastAsia="zh-CN"/>
              </w:rPr>
            </w:pPr>
            <w:bookmarkStart w:id="8" w:name="OLE_LINK23"/>
            <w:bookmarkStart w:id="9" w:name="OLE_LINK24"/>
            <w:r w:rsidRPr="00922E3F">
              <w:rPr>
                <w:rFonts w:eastAsia="SimSun"/>
                <w:sz w:val="21"/>
                <w:szCs w:val="20"/>
                <w:lang w:eastAsia="en-CA"/>
              </w:rPr>
              <w:t>拖延</w:t>
            </w:r>
            <w:r w:rsidRPr="00922E3F">
              <w:rPr>
                <w:rFonts w:eastAsia="SimSun"/>
                <w:sz w:val="21"/>
                <w:szCs w:val="20"/>
                <w:lang w:eastAsia="zh-CN"/>
              </w:rPr>
              <w:t>12</w:t>
            </w:r>
            <w:r w:rsidRPr="00922E3F">
              <w:rPr>
                <w:rFonts w:eastAsia="SimSun"/>
                <w:sz w:val="21"/>
                <w:szCs w:val="20"/>
                <w:lang w:eastAsia="zh-CN"/>
              </w:rPr>
              <w:t>个月和</w:t>
            </w:r>
            <w:r w:rsidRPr="00922E3F">
              <w:rPr>
                <w:rFonts w:eastAsia="SimSun"/>
                <w:sz w:val="21"/>
                <w:szCs w:val="20"/>
                <w:lang w:eastAsia="zh-CN"/>
              </w:rPr>
              <w:t>18</w:t>
            </w:r>
            <w:r w:rsidRPr="00922E3F">
              <w:rPr>
                <w:rFonts w:eastAsia="SimSun"/>
                <w:sz w:val="21"/>
                <w:szCs w:val="20"/>
                <w:lang w:eastAsia="zh-CN"/>
              </w:rPr>
              <w:t>个月</w:t>
            </w:r>
            <w:bookmarkEnd w:id="8"/>
            <w:bookmarkEnd w:id="9"/>
          </w:p>
        </w:tc>
        <w:tc>
          <w:tcPr>
            <w:tcW w:w="4239" w:type="dxa"/>
            <w:tcBorders>
              <w:top w:val="nil"/>
              <w:left w:val="nil"/>
              <w:bottom w:val="single" w:sz="4" w:space="0" w:color="auto"/>
              <w:right w:val="single" w:sz="4" w:space="0" w:color="auto"/>
            </w:tcBorders>
            <w:shd w:val="clear" w:color="auto" w:fill="auto"/>
            <w:hideMark/>
          </w:tcPr>
          <w:p w14:paraId="0F32ACEC" w14:textId="77777777" w:rsidR="00623835" w:rsidRPr="00922E3F" w:rsidRDefault="00623835" w:rsidP="0060752D">
            <w:pPr>
              <w:jc w:val="left"/>
              <w:rPr>
                <w:rFonts w:eastAsia="SimSun"/>
                <w:sz w:val="21"/>
                <w:szCs w:val="20"/>
                <w:lang w:eastAsia="zh-CN"/>
              </w:rPr>
            </w:pPr>
            <w:r w:rsidRPr="00922E3F">
              <w:rPr>
                <w:rFonts w:eastAsia="SimSun"/>
                <w:sz w:val="21"/>
                <w:szCs w:val="20"/>
                <w:lang w:eastAsia="zh-CN"/>
              </w:rPr>
              <w:t>要求法国向第九十次会议报告项目执行拖延情况</w:t>
            </w:r>
          </w:p>
        </w:tc>
      </w:tr>
      <w:tr w:rsidR="00623835" w:rsidRPr="00922E3F" w14:paraId="4F511B08" w14:textId="77777777" w:rsidTr="0060752D">
        <w:trPr>
          <w:trHeight w:val="570"/>
        </w:trPr>
        <w:tc>
          <w:tcPr>
            <w:tcW w:w="2251" w:type="dxa"/>
            <w:tcBorders>
              <w:top w:val="nil"/>
              <w:left w:val="single" w:sz="4" w:space="0" w:color="auto"/>
              <w:bottom w:val="single" w:sz="4" w:space="0" w:color="auto"/>
              <w:right w:val="single" w:sz="4" w:space="0" w:color="auto"/>
            </w:tcBorders>
            <w:shd w:val="clear" w:color="auto" w:fill="auto"/>
            <w:hideMark/>
          </w:tcPr>
          <w:p w14:paraId="4B5750F6" w14:textId="77777777" w:rsidR="00623835" w:rsidRPr="00922E3F" w:rsidRDefault="00623835" w:rsidP="0060752D">
            <w:pPr>
              <w:jc w:val="left"/>
              <w:rPr>
                <w:rFonts w:eastAsia="SimSun"/>
                <w:sz w:val="21"/>
                <w:szCs w:val="20"/>
                <w:lang w:eastAsia="en-CA"/>
              </w:rPr>
            </w:pPr>
            <w:proofErr w:type="spellStart"/>
            <w:r w:rsidRPr="00922E3F">
              <w:rPr>
                <w:rFonts w:eastAsia="SimSun"/>
                <w:sz w:val="21"/>
                <w:szCs w:val="20"/>
                <w:lang w:eastAsia="en-CA"/>
              </w:rPr>
              <w:t>津巴布韦</w:t>
            </w:r>
            <w:proofErr w:type="spellEnd"/>
          </w:p>
          <w:p w14:paraId="6FC9B79E" w14:textId="77777777" w:rsidR="00623835" w:rsidRPr="00922E3F" w:rsidRDefault="00623835" w:rsidP="0060752D">
            <w:pPr>
              <w:jc w:val="left"/>
              <w:rPr>
                <w:rFonts w:eastAsia="SimSun"/>
                <w:sz w:val="21"/>
                <w:szCs w:val="20"/>
                <w:lang w:eastAsia="en-CA"/>
              </w:rPr>
            </w:pPr>
            <w:r w:rsidRPr="00922E3F">
              <w:rPr>
                <w:rFonts w:eastAsia="SimSun"/>
                <w:sz w:val="21"/>
                <w:szCs w:val="20"/>
                <w:lang w:eastAsia="en-CA"/>
              </w:rPr>
              <w:t>ZIM/REF/82/INV/56</w:t>
            </w:r>
          </w:p>
        </w:tc>
        <w:tc>
          <w:tcPr>
            <w:tcW w:w="961" w:type="dxa"/>
            <w:tcBorders>
              <w:top w:val="nil"/>
              <w:left w:val="nil"/>
              <w:bottom w:val="single" w:sz="4" w:space="0" w:color="auto"/>
              <w:right w:val="single" w:sz="4" w:space="0" w:color="auto"/>
            </w:tcBorders>
            <w:shd w:val="clear" w:color="auto" w:fill="auto"/>
            <w:hideMark/>
          </w:tcPr>
          <w:p w14:paraId="289628D4" w14:textId="77777777" w:rsidR="00623835" w:rsidRPr="00922E3F" w:rsidRDefault="00623835" w:rsidP="0060752D">
            <w:pPr>
              <w:jc w:val="left"/>
              <w:rPr>
                <w:rFonts w:eastAsia="SimSun"/>
                <w:sz w:val="21"/>
                <w:szCs w:val="20"/>
                <w:lang w:eastAsia="en-CA"/>
              </w:rPr>
            </w:pPr>
            <w:proofErr w:type="spellStart"/>
            <w:r w:rsidRPr="00922E3F">
              <w:rPr>
                <w:rFonts w:eastAsia="SimSun"/>
                <w:sz w:val="21"/>
                <w:szCs w:val="20"/>
                <w:lang w:eastAsia="en-CA"/>
              </w:rPr>
              <w:t>法国</w:t>
            </w:r>
            <w:proofErr w:type="spellEnd"/>
          </w:p>
        </w:tc>
        <w:tc>
          <w:tcPr>
            <w:tcW w:w="3575" w:type="dxa"/>
            <w:tcBorders>
              <w:top w:val="nil"/>
              <w:left w:val="nil"/>
              <w:bottom w:val="single" w:sz="4" w:space="0" w:color="auto"/>
              <w:right w:val="single" w:sz="4" w:space="0" w:color="auto"/>
            </w:tcBorders>
            <w:shd w:val="clear" w:color="auto" w:fill="auto"/>
            <w:hideMark/>
          </w:tcPr>
          <w:p w14:paraId="23A90D62" w14:textId="77777777" w:rsidR="00623835" w:rsidRPr="00922E3F" w:rsidRDefault="00623835" w:rsidP="0060752D">
            <w:pPr>
              <w:jc w:val="left"/>
              <w:rPr>
                <w:rFonts w:eastAsia="SimSun"/>
                <w:color w:val="000000"/>
                <w:sz w:val="21"/>
                <w:szCs w:val="20"/>
                <w:lang w:eastAsia="zh-CN"/>
              </w:rPr>
            </w:pPr>
            <w:r w:rsidRPr="00922E3F">
              <w:rPr>
                <w:rFonts w:eastAsia="SimSun"/>
                <w:color w:val="000000"/>
                <w:sz w:val="21"/>
                <w:szCs w:val="20"/>
                <w:lang w:eastAsia="zh-CN"/>
              </w:rPr>
              <w:t>卡普利公司（哈拉雷中小型企业）家用冰箱制造由</w:t>
            </w:r>
            <w:r w:rsidRPr="00922E3F">
              <w:rPr>
                <w:rFonts w:eastAsia="SimSun"/>
                <w:color w:val="000000"/>
                <w:sz w:val="21"/>
                <w:szCs w:val="20"/>
                <w:lang w:eastAsia="zh-CN"/>
              </w:rPr>
              <w:t>HFC-134a</w:t>
            </w:r>
            <w:r w:rsidRPr="00922E3F">
              <w:rPr>
                <w:rFonts w:eastAsia="SimSun"/>
                <w:color w:val="000000"/>
                <w:sz w:val="21"/>
                <w:szCs w:val="20"/>
                <w:lang w:eastAsia="zh-CN"/>
              </w:rPr>
              <w:t>转用异丁烷</w:t>
            </w:r>
          </w:p>
        </w:tc>
        <w:tc>
          <w:tcPr>
            <w:tcW w:w="1405" w:type="dxa"/>
            <w:tcBorders>
              <w:top w:val="nil"/>
              <w:left w:val="nil"/>
              <w:bottom w:val="single" w:sz="4" w:space="0" w:color="auto"/>
              <w:right w:val="single" w:sz="4" w:space="0" w:color="auto"/>
            </w:tcBorders>
            <w:shd w:val="clear" w:color="auto" w:fill="auto"/>
            <w:hideMark/>
          </w:tcPr>
          <w:p w14:paraId="27731D34" w14:textId="77777777" w:rsidR="00623835" w:rsidRPr="00922E3F" w:rsidRDefault="00623835" w:rsidP="0060752D">
            <w:pPr>
              <w:jc w:val="center"/>
              <w:rPr>
                <w:rFonts w:eastAsia="SimSun"/>
                <w:sz w:val="21"/>
                <w:szCs w:val="20"/>
                <w:lang w:eastAsia="en-CA"/>
              </w:rPr>
            </w:pPr>
            <w:r w:rsidRPr="00922E3F">
              <w:rPr>
                <w:rFonts w:eastAsia="SimSun"/>
                <w:sz w:val="21"/>
                <w:szCs w:val="20"/>
                <w:lang w:eastAsia="en-CA"/>
              </w:rPr>
              <w:t>0</w:t>
            </w:r>
          </w:p>
        </w:tc>
        <w:tc>
          <w:tcPr>
            <w:tcW w:w="1905" w:type="dxa"/>
            <w:tcBorders>
              <w:top w:val="nil"/>
              <w:left w:val="nil"/>
              <w:bottom w:val="single" w:sz="4" w:space="0" w:color="auto"/>
              <w:right w:val="single" w:sz="4" w:space="0" w:color="auto"/>
            </w:tcBorders>
            <w:shd w:val="clear" w:color="auto" w:fill="auto"/>
            <w:hideMark/>
          </w:tcPr>
          <w:p w14:paraId="06341B00" w14:textId="77777777" w:rsidR="00623835" w:rsidRPr="00922E3F" w:rsidRDefault="00623835" w:rsidP="0060752D">
            <w:pPr>
              <w:jc w:val="left"/>
              <w:rPr>
                <w:rFonts w:eastAsia="SimSun"/>
                <w:sz w:val="21"/>
                <w:szCs w:val="20"/>
                <w:lang w:eastAsia="en-CA"/>
              </w:rPr>
            </w:pPr>
            <w:r w:rsidRPr="00922E3F">
              <w:rPr>
                <w:rFonts w:eastAsia="SimSun"/>
                <w:sz w:val="21"/>
                <w:szCs w:val="20"/>
                <w:lang w:eastAsia="en-CA"/>
              </w:rPr>
              <w:t>拖延</w:t>
            </w:r>
            <w:r w:rsidRPr="00922E3F">
              <w:rPr>
                <w:rFonts w:eastAsia="SimSun"/>
                <w:sz w:val="21"/>
                <w:szCs w:val="20"/>
                <w:lang w:eastAsia="zh-CN"/>
              </w:rPr>
              <w:t>18</w:t>
            </w:r>
            <w:r w:rsidRPr="00922E3F">
              <w:rPr>
                <w:rFonts w:eastAsia="SimSun"/>
                <w:sz w:val="21"/>
                <w:szCs w:val="20"/>
                <w:lang w:eastAsia="zh-CN"/>
              </w:rPr>
              <w:t>个月</w:t>
            </w:r>
          </w:p>
        </w:tc>
        <w:tc>
          <w:tcPr>
            <w:tcW w:w="4239" w:type="dxa"/>
            <w:tcBorders>
              <w:top w:val="nil"/>
              <w:left w:val="nil"/>
              <w:bottom w:val="single" w:sz="4" w:space="0" w:color="auto"/>
              <w:right w:val="single" w:sz="4" w:space="0" w:color="auto"/>
            </w:tcBorders>
            <w:shd w:val="clear" w:color="auto" w:fill="auto"/>
            <w:hideMark/>
          </w:tcPr>
          <w:p w14:paraId="17FC90F1" w14:textId="77777777" w:rsidR="00623835" w:rsidRPr="00922E3F" w:rsidRDefault="00623835" w:rsidP="0060752D">
            <w:pPr>
              <w:jc w:val="left"/>
              <w:rPr>
                <w:rFonts w:eastAsia="SimSun"/>
                <w:sz w:val="21"/>
                <w:szCs w:val="20"/>
                <w:lang w:eastAsia="zh-CN"/>
              </w:rPr>
            </w:pPr>
            <w:r w:rsidRPr="00922E3F">
              <w:rPr>
                <w:rFonts w:eastAsia="SimSun"/>
                <w:sz w:val="21"/>
                <w:szCs w:val="20"/>
                <w:lang w:eastAsia="zh-CN"/>
              </w:rPr>
              <w:t>要求法国向第九十次会议报告项目执行拖延情况</w:t>
            </w:r>
          </w:p>
        </w:tc>
      </w:tr>
      <w:tr w:rsidR="00623835" w:rsidRPr="00922E3F" w14:paraId="43BBE4E8" w14:textId="77777777" w:rsidTr="0060752D">
        <w:trPr>
          <w:trHeight w:val="241"/>
        </w:trPr>
        <w:tc>
          <w:tcPr>
            <w:tcW w:w="2251" w:type="dxa"/>
            <w:tcBorders>
              <w:top w:val="nil"/>
              <w:left w:val="single" w:sz="4" w:space="0" w:color="auto"/>
              <w:bottom w:val="single" w:sz="4" w:space="0" w:color="auto"/>
              <w:right w:val="single" w:sz="4" w:space="0" w:color="auto"/>
            </w:tcBorders>
            <w:shd w:val="clear" w:color="auto" w:fill="auto"/>
            <w:hideMark/>
          </w:tcPr>
          <w:p w14:paraId="7586E58F" w14:textId="77777777" w:rsidR="00623835" w:rsidRPr="00922E3F" w:rsidRDefault="00623835" w:rsidP="0060752D">
            <w:pPr>
              <w:jc w:val="left"/>
              <w:rPr>
                <w:rFonts w:eastAsia="SimSun"/>
                <w:sz w:val="21"/>
                <w:szCs w:val="20"/>
                <w:lang w:eastAsia="en-CA"/>
              </w:rPr>
            </w:pPr>
            <w:bookmarkStart w:id="10" w:name="_Hlk86178938"/>
            <w:bookmarkStart w:id="11" w:name="_Hlk86183141"/>
            <w:proofErr w:type="spellStart"/>
            <w:r w:rsidRPr="00922E3F">
              <w:rPr>
                <w:rFonts w:eastAsia="SimSun"/>
                <w:sz w:val="21"/>
                <w:szCs w:val="20"/>
                <w:lang w:eastAsia="en-CA"/>
              </w:rPr>
              <w:t>毛里求斯</w:t>
            </w:r>
            <w:proofErr w:type="spellEnd"/>
          </w:p>
          <w:p w14:paraId="53218F1E" w14:textId="77777777" w:rsidR="00623835" w:rsidRPr="00922E3F" w:rsidRDefault="00623835" w:rsidP="0060752D">
            <w:pPr>
              <w:jc w:val="left"/>
              <w:rPr>
                <w:rFonts w:eastAsia="SimSun"/>
                <w:sz w:val="21"/>
                <w:szCs w:val="20"/>
                <w:lang w:eastAsia="en-CA"/>
              </w:rPr>
            </w:pPr>
            <w:r w:rsidRPr="00922E3F">
              <w:rPr>
                <w:rFonts w:eastAsia="SimSun"/>
                <w:sz w:val="21"/>
                <w:szCs w:val="20"/>
                <w:lang w:eastAsia="en-CA"/>
              </w:rPr>
              <w:t>MAR/PHA/79/INV/27</w:t>
            </w:r>
          </w:p>
        </w:tc>
        <w:tc>
          <w:tcPr>
            <w:tcW w:w="961" w:type="dxa"/>
            <w:tcBorders>
              <w:top w:val="nil"/>
              <w:left w:val="nil"/>
              <w:bottom w:val="single" w:sz="4" w:space="0" w:color="auto"/>
              <w:right w:val="single" w:sz="4" w:space="0" w:color="auto"/>
            </w:tcBorders>
            <w:shd w:val="clear" w:color="auto" w:fill="auto"/>
            <w:hideMark/>
          </w:tcPr>
          <w:p w14:paraId="497C4897" w14:textId="77777777" w:rsidR="00623835" w:rsidRPr="00922E3F" w:rsidRDefault="00623835" w:rsidP="0060752D">
            <w:pPr>
              <w:jc w:val="left"/>
              <w:rPr>
                <w:rFonts w:eastAsia="SimSun"/>
                <w:sz w:val="21"/>
                <w:szCs w:val="20"/>
                <w:lang w:eastAsia="en-CA"/>
              </w:rPr>
            </w:pPr>
            <w:proofErr w:type="spellStart"/>
            <w:r w:rsidRPr="00922E3F">
              <w:rPr>
                <w:rFonts w:eastAsia="SimSun"/>
                <w:sz w:val="21"/>
                <w:szCs w:val="20"/>
                <w:lang w:eastAsia="en-CA"/>
              </w:rPr>
              <w:t>德国</w:t>
            </w:r>
            <w:proofErr w:type="spellEnd"/>
          </w:p>
        </w:tc>
        <w:tc>
          <w:tcPr>
            <w:tcW w:w="3575" w:type="dxa"/>
            <w:tcBorders>
              <w:top w:val="nil"/>
              <w:left w:val="nil"/>
              <w:bottom w:val="single" w:sz="4" w:space="0" w:color="auto"/>
              <w:right w:val="single" w:sz="4" w:space="0" w:color="auto"/>
            </w:tcBorders>
            <w:shd w:val="clear" w:color="auto" w:fill="auto"/>
            <w:hideMark/>
          </w:tcPr>
          <w:p w14:paraId="3FF9A8C4" w14:textId="77777777" w:rsidR="00623835" w:rsidRPr="00922E3F" w:rsidRDefault="00623835" w:rsidP="0060752D">
            <w:pPr>
              <w:jc w:val="left"/>
              <w:rPr>
                <w:rFonts w:eastAsia="SimSun"/>
                <w:color w:val="000000"/>
                <w:sz w:val="21"/>
                <w:szCs w:val="20"/>
                <w:lang w:eastAsia="zh-CN"/>
              </w:rPr>
            </w:pPr>
            <w:bookmarkStart w:id="12" w:name="OLE_LINK31"/>
            <w:bookmarkStart w:id="13" w:name="OLE_LINK32"/>
            <w:r w:rsidRPr="00922E3F">
              <w:rPr>
                <w:rFonts w:eastAsia="SimSun"/>
                <w:color w:val="000000"/>
                <w:sz w:val="21"/>
                <w:szCs w:val="20"/>
                <w:lang w:eastAsia="zh-CN"/>
              </w:rPr>
              <w:t>氟氯烃淘汰管理计划（第三次付款）</w:t>
            </w:r>
            <w:bookmarkEnd w:id="12"/>
            <w:bookmarkEnd w:id="13"/>
          </w:p>
        </w:tc>
        <w:tc>
          <w:tcPr>
            <w:tcW w:w="1405" w:type="dxa"/>
            <w:tcBorders>
              <w:top w:val="nil"/>
              <w:left w:val="nil"/>
              <w:bottom w:val="single" w:sz="4" w:space="0" w:color="auto"/>
              <w:right w:val="single" w:sz="4" w:space="0" w:color="auto"/>
            </w:tcBorders>
            <w:shd w:val="clear" w:color="auto" w:fill="auto"/>
            <w:hideMark/>
          </w:tcPr>
          <w:p w14:paraId="67CC2DDC" w14:textId="77777777" w:rsidR="00623835" w:rsidRPr="00922E3F" w:rsidRDefault="00623835" w:rsidP="0060752D">
            <w:pPr>
              <w:jc w:val="center"/>
              <w:rPr>
                <w:rFonts w:eastAsia="SimSun"/>
                <w:sz w:val="21"/>
                <w:szCs w:val="20"/>
                <w:lang w:eastAsia="en-CA"/>
              </w:rPr>
            </w:pPr>
            <w:r w:rsidRPr="00922E3F">
              <w:rPr>
                <w:rFonts w:eastAsia="SimSun"/>
                <w:sz w:val="21"/>
                <w:szCs w:val="20"/>
                <w:lang w:eastAsia="en-CA"/>
              </w:rPr>
              <w:t>35</w:t>
            </w:r>
          </w:p>
        </w:tc>
        <w:tc>
          <w:tcPr>
            <w:tcW w:w="1905" w:type="dxa"/>
            <w:tcBorders>
              <w:top w:val="nil"/>
              <w:left w:val="nil"/>
              <w:bottom w:val="single" w:sz="4" w:space="0" w:color="auto"/>
              <w:right w:val="single" w:sz="4" w:space="0" w:color="auto"/>
            </w:tcBorders>
            <w:shd w:val="clear" w:color="auto" w:fill="auto"/>
            <w:hideMark/>
          </w:tcPr>
          <w:p w14:paraId="1F0835C7" w14:textId="77777777" w:rsidR="00623835" w:rsidRPr="00922E3F" w:rsidRDefault="00623835" w:rsidP="0060752D">
            <w:pPr>
              <w:jc w:val="left"/>
              <w:rPr>
                <w:rFonts w:eastAsia="SimSun"/>
                <w:sz w:val="21"/>
                <w:szCs w:val="20"/>
                <w:lang w:eastAsia="en-CA"/>
              </w:rPr>
            </w:pPr>
            <w:r w:rsidRPr="00922E3F">
              <w:rPr>
                <w:rFonts w:eastAsia="SimSun"/>
                <w:sz w:val="21"/>
                <w:szCs w:val="20"/>
                <w:lang w:eastAsia="en-CA"/>
              </w:rPr>
              <w:t>拖延</w:t>
            </w:r>
            <w:r w:rsidRPr="00922E3F">
              <w:rPr>
                <w:rFonts w:eastAsia="SimSun"/>
                <w:sz w:val="21"/>
                <w:szCs w:val="20"/>
                <w:lang w:eastAsia="zh-CN"/>
              </w:rPr>
              <w:t>12</w:t>
            </w:r>
            <w:r w:rsidRPr="00922E3F">
              <w:rPr>
                <w:rFonts w:eastAsia="SimSun"/>
                <w:sz w:val="21"/>
                <w:szCs w:val="20"/>
                <w:lang w:eastAsia="zh-CN"/>
              </w:rPr>
              <w:t>个月</w:t>
            </w:r>
          </w:p>
        </w:tc>
        <w:tc>
          <w:tcPr>
            <w:tcW w:w="4239" w:type="dxa"/>
            <w:tcBorders>
              <w:top w:val="nil"/>
              <w:left w:val="nil"/>
              <w:bottom w:val="single" w:sz="4" w:space="0" w:color="auto"/>
              <w:right w:val="single" w:sz="4" w:space="0" w:color="auto"/>
            </w:tcBorders>
            <w:shd w:val="clear" w:color="auto" w:fill="auto"/>
            <w:hideMark/>
          </w:tcPr>
          <w:p w14:paraId="1903D981" w14:textId="77777777" w:rsidR="00623835" w:rsidRPr="00922E3F" w:rsidRDefault="00623835" w:rsidP="0060752D">
            <w:pPr>
              <w:jc w:val="left"/>
              <w:rPr>
                <w:rFonts w:eastAsia="SimSun"/>
                <w:sz w:val="21"/>
                <w:szCs w:val="20"/>
                <w:lang w:eastAsia="zh-CN"/>
              </w:rPr>
            </w:pPr>
            <w:bookmarkStart w:id="14" w:name="OLE_LINK47"/>
            <w:bookmarkStart w:id="15" w:name="OLE_LINK48"/>
            <w:r w:rsidRPr="00922E3F">
              <w:rPr>
                <w:rFonts w:eastAsia="SimSun"/>
                <w:sz w:val="21"/>
                <w:szCs w:val="20"/>
                <w:lang w:eastAsia="zh-CN"/>
              </w:rPr>
              <w:t>要求德国向第九十次会议报告项目执行拖延情况</w:t>
            </w:r>
            <w:bookmarkEnd w:id="14"/>
            <w:bookmarkEnd w:id="15"/>
          </w:p>
        </w:tc>
      </w:tr>
      <w:tr w:rsidR="00623835" w:rsidRPr="00922E3F" w14:paraId="22D809B9" w14:textId="77777777" w:rsidTr="0060752D">
        <w:trPr>
          <w:trHeight w:val="528"/>
        </w:trPr>
        <w:tc>
          <w:tcPr>
            <w:tcW w:w="2251" w:type="dxa"/>
            <w:tcBorders>
              <w:top w:val="nil"/>
              <w:left w:val="single" w:sz="4" w:space="0" w:color="auto"/>
              <w:bottom w:val="single" w:sz="4" w:space="0" w:color="auto"/>
              <w:right w:val="single" w:sz="4" w:space="0" w:color="auto"/>
            </w:tcBorders>
            <w:shd w:val="clear" w:color="auto" w:fill="auto"/>
            <w:hideMark/>
          </w:tcPr>
          <w:p w14:paraId="1A497738" w14:textId="77777777" w:rsidR="00623835" w:rsidRPr="00922E3F" w:rsidRDefault="00623835" w:rsidP="0060752D">
            <w:pPr>
              <w:jc w:val="left"/>
              <w:rPr>
                <w:rFonts w:eastAsia="SimSun"/>
                <w:sz w:val="21"/>
                <w:szCs w:val="20"/>
                <w:lang w:eastAsia="en-CA"/>
              </w:rPr>
            </w:pPr>
            <w:bookmarkStart w:id="16" w:name="OLE_LINK1"/>
            <w:bookmarkStart w:id="17" w:name="OLE_LINK2"/>
            <w:proofErr w:type="spellStart"/>
            <w:r w:rsidRPr="00922E3F">
              <w:rPr>
                <w:rFonts w:eastAsia="SimSun"/>
                <w:sz w:val="21"/>
                <w:szCs w:val="20"/>
                <w:lang w:eastAsia="en-CA"/>
              </w:rPr>
              <w:t>墨西哥</w:t>
            </w:r>
            <w:proofErr w:type="spellEnd"/>
          </w:p>
          <w:bookmarkEnd w:id="16"/>
          <w:bookmarkEnd w:id="17"/>
          <w:p w14:paraId="0F6F5825" w14:textId="77777777" w:rsidR="00623835" w:rsidRPr="00922E3F" w:rsidRDefault="00623835" w:rsidP="0060752D">
            <w:pPr>
              <w:jc w:val="left"/>
              <w:rPr>
                <w:rFonts w:eastAsia="SimSun"/>
                <w:sz w:val="21"/>
                <w:szCs w:val="20"/>
                <w:lang w:eastAsia="en-CA"/>
              </w:rPr>
            </w:pPr>
            <w:r w:rsidRPr="00922E3F">
              <w:rPr>
                <w:rFonts w:eastAsia="SimSun"/>
                <w:sz w:val="21"/>
                <w:szCs w:val="20"/>
                <w:lang w:eastAsia="en-CA"/>
              </w:rPr>
              <w:t>MEX/PHA/74/INV/172</w:t>
            </w:r>
          </w:p>
        </w:tc>
        <w:tc>
          <w:tcPr>
            <w:tcW w:w="961" w:type="dxa"/>
            <w:tcBorders>
              <w:top w:val="nil"/>
              <w:left w:val="nil"/>
              <w:bottom w:val="single" w:sz="4" w:space="0" w:color="auto"/>
              <w:right w:val="single" w:sz="4" w:space="0" w:color="auto"/>
            </w:tcBorders>
            <w:shd w:val="clear" w:color="auto" w:fill="auto"/>
            <w:hideMark/>
          </w:tcPr>
          <w:p w14:paraId="3D952AC7" w14:textId="77777777" w:rsidR="00623835" w:rsidRPr="00922E3F" w:rsidRDefault="00623835" w:rsidP="0060752D">
            <w:pPr>
              <w:jc w:val="left"/>
              <w:rPr>
                <w:rFonts w:eastAsia="SimSun"/>
                <w:sz w:val="21"/>
                <w:szCs w:val="20"/>
                <w:lang w:eastAsia="en-CA"/>
              </w:rPr>
            </w:pPr>
            <w:proofErr w:type="spellStart"/>
            <w:r w:rsidRPr="00922E3F">
              <w:rPr>
                <w:rFonts w:eastAsia="SimSun"/>
                <w:sz w:val="21"/>
                <w:szCs w:val="20"/>
                <w:lang w:eastAsia="en-CA"/>
              </w:rPr>
              <w:t>德国</w:t>
            </w:r>
            <w:proofErr w:type="spellEnd"/>
          </w:p>
        </w:tc>
        <w:tc>
          <w:tcPr>
            <w:tcW w:w="3575" w:type="dxa"/>
            <w:tcBorders>
              <w:top w:val="nil"/>
              <w:left w:val="nil"/>
              <w:bottom w:val="single" w:sz="4" w:space="0" w:color="auto"/>
              <w:right w:val="single" w:sz="4" w:space="0" w:color="auto"/>
            </w:tcBorders>
            <w:shd w:val="clear" w:color="auto" w:fill="auto"/>
            <w:hideMark/>
          </w:tcPr>
          <w:p w14:paraId="1E96FBFF" w14:textId="77777777" w:rsidR="00623835" w:rsidRPr="00922E3F" w:rsidRDefault="00623835" w:rsidP="0060752D">
            <w:pPr>
              <w:jc w:val="left"/>
              <w:rPr>
                <w:rFonts w:eastAsia="SimSun"/>
                <w:color w:val="000000"/>
                <w:sz w:val="21"/>
                <w:szCs w:val="20"/>
                <w:lang w:eastAsia="zh-CN"/>
              </w:rPr>
            </w:pPr>
            <w:bookmarkStart w:id="18" w:name="OLE_LINK29"/>
            <w:bookmarkStart w:id="19" w:name="OLE_LINK30"/>
            <w:r w:rsidRPr="00922E3F">
              <w:rPr>
                <w:rFonts w:eastAsia="SimSun"/>
                <w:color w:val="000000"/>
                <w:sz w:val="21"/>
                <w:szCs w:val="20"/>
                <w:lang w:eastAsia="zh-CN"/>
              </w:rPr>
              <w:t>氟氯烃淘汰管理计划（第二阶段，第一次付款）（碳氢化合物示范和培训</w:t>
            </w:r>
            <w:bookmarkEnd w:id="18"/>
            <w:bookmarkEnd w:id="19"/>
            <w:r w:rsidRPr="00922E3F">
              <w:rPr>
                <w:rFonts w:eastAsia="SimSun"/>
                <w:color w:val="000000"/>
                <w:sz w:val="21"/>
                <w:szCs w:val="20"/>
                <w:lang w:eastAsia="zh-CN"/>
              </w:rPr>
              <w:t>）</w:t>
            </w:r>
          </w:p>
        </w:tc>
        <w:tc>
          <w:tcPr>
            <w:tcW w:w="1405" w:type="dxa"/>
            <w:tcBorders>
              <w:top w:val="nil"/>
              <w:left w:val="nil"/>
              <w:bottom w:val="single" w:sz="4" w:space="0" w:color="auto"/>
              <w:right w:val="single" w:sz="4" w:space="0" w:color="auto"/>
            </w:tcBorders>
            <w:shd w:val="clear" w:color="auto" w:fill="auto"/>
            <w:hideMark/>
          </w:tcPr>
          <w:p w14:paraId="214E281A" w14:textId="77777777" w:rsidR="00623835" w:rsidRPr="00922E3F" w:rsidRDefault="00623835" w:rsidP="0060752D">
            <w:pPr>
              <w:jc w:val="center"/>
              <w:rPr>
                <w:rFonts w:eastAsia="SimSun"/>
                <w:sz w:val="21"/>
                <w:szCs w:val="20"/>
                <w:lang w:eastAsia="en-CA"/>
              </w:rPr>
            </w:pPr>
            <w:r w:rsidRPr="00922E3F">
              <w:rPr>
                <w:rFonts w:eastAsia="SimSun"/>
                <w:sz w:val="21"/>
                <w:szCs w:val="20"/>
                <w:lang w:eastAsia="en-CA"/>
              </w:rPr>
              <w:t>79</w:t>
            </w:r>
          </w:p>
        </w:tc>
        <w:tc>
          <w:tcPr>
            <w:tcW w:w="1905" w:type="dxa"/>
            <w:tcBorders>
              <w:top w:val="nil"/>
              <w:left w:val="nil"/>
              <w:bottom w:val="single" w:sz="4" w:space="0" w:color="auto"/>
              <w:right w:val="single" w:sz="4" w:space="0" w:color="auto"/>
            </w:tcBorders>
            <w:shd w:val="clear" w:color="auto" w:fill="auto"/>
            <w:hideMark/>
          </w:tcPr>
          <w:p w14:paraId="4E652557" w14:textId="77777777" w:rsidR="00623835" w:rsidRPr="00922E3F" w:rsidRDefault="00623835" w:rsidP="0060752D">
            <w:pPr>
              <w:jc w:val="left"/>
              <w:rPr>
                <w:rFonts w:eastAsia="SimSun"/>
                <w:sz w:val="21"/>
                <w:szCs w:val="20"/>
                <w:lang w:eastAsia="en-CA"/>
              </w:rPr>
            </w:pPr>
            <w:r w:rsidRPr="00922E3F">
              <w:rPr>
                <w:rFonts w:eastAsia="SimSun"/>
                <w:sz w:val="21"/>
                <w:szCs w:val="20"/>
                <w:lang w:eastAsia="en-CA"/>
              </w:rPr>
              <w:t>拖延</w:t>
            </w:r>
            <w:r w:rsidRPr="00922E3F">
              <w:rPr>
                <w:rFonts w:eastAsia="SimSun"/>
                <w:sz w:val="21"/>
                <w:szCs w:val="20"/>
                <w:lang w:eastAsia="zh-CN"/>
              </w:rPr>
              <w:t>12</w:t>
            </w:r>
            <w:r w:rsidRPr="00922E3F">
              <w:rPr>
                <w:rFonts w:eastAsia="SimSun"/>
                <w:sz w:val="21"/>
                <w:szCs w:val="20"/>
                <w:lang w:eastAsia="zh-CN"/>
              </w:rPr>
              <w:t>个月</w:t>
            </w:r>
          </w:p>
        </w:tc>
        <w:tc>
          <w:tcPr>
            <w:tcW w:w="4239" w:type="dxa"/>
            <w:tcBorders>
              <w:top w:val="nil"/>
              <w:left w:val="nil"/>
              <w:bottom w:val="single" w:sz="4" w:space="0" w:color="auto"/>
              <w:right w:val="single" w:sz="4" w:space="0" w:color="auto"/>
            </w:tcBorders>
            <w:shd w:val="clear" w:color="auto" w:fill="auto"/>
            <w:hideMark/>
          </w:tcPr>
          <w:p w14:paraId="195667C7" w14:textId="77777777" w:rsidR="00623835" w:rsidRPr="00922E3F" w:rsidRDefault="00623835" w:rsidP="0060752D">
            <w:pPr>
              <w:jc w:val="left"/>
              <w:rPr>
                <w:rFonts w:eastAsia="SimSun"/>
                <w:sz w:val="21"/>
                <w:szCs w:val="20"/>
                <w:lang w:eastAsia="zh-CN"/>
              </w:rPr>
            </w:pPr>
            <w:r w:rsidRPr="00922E3F">
              <w:rPr>
                <w:rFonts w:eastAsia="SimSun"/>
                <w:sz w:val="21"/>
                <w:szCs w:val="20"/>
                <w:lang w:eastAsia="zh-CN"/>
              </w:rPr>
              <w:t>要求德国向第九十次会议报告项目执行拖延情况</w:t>
            </w:r>
          </w:p>
        </w:tc>
      </w:tr>
      <w:tr w:rsidR="00623835" w:rsidRPr="00922E3F" w14:paraId="4B5352FF" w14:textId="77777777" w:rsidTr="0060752D">
        <w:trPr>
          <w:trHeight w:val="528"/>
        </w:trPr>
        <w:tc>
          <w:tcPr>
            <w:tcW w:w="2251" w:type="dxa"/>
            <w:tcBorders>
              <w:top w:val="nil"/>
              <w:left w:val="single" w:sz="4" w:space="0" w:color="auto"/>
              <w:bottom w:val="single" w:sz="4" w:space="0" w:color="auto"/>
              <w:right w:val="single" w:sz="4" w:space="0" w:color="auto"/>
            </w:tcBorders>
            <w:shd w:val="clear" w:color="auto" w:fill="auto"/>
            <w:hideMark/>
          </w:tcPr>
          <w:p w14:paraId="54F9BC2C" w14:textId="77777777" w:rsidR="00623835" w:rsidRPr="00922E3F" w:rsidRDefault="00623835" w:rsidP="0060752D">
            <w:pPr>
              <w:jc w:val="left"/>
              <w:rPr>
                <w:rFonts w:eastAsia="SimSun"/>
                <w:sz w:val="21"/>
                <w:szCs w:val="20"/>
                <w:lang w:eastAsia="en-CA"/>
              </w:rPr>
            </w:pPr>
            <w:bookmarkStart w:id="20" w:name="_Hlk86183142"/>
            <w:bookmarkStart w:id="21" w:name="_Hlk86183153"/>
            <w:bookmarkEnd w:id="10"/>
            <w:proofErr w:type="spellStart"/>
            <w:r w:rsidRPr="00922E3F">
              <w:rPr>
                <w:rFonts w:eastAsia="SimSun"/>
                <w:sz w:val="21"/>
                <w:szCs w:val="20"/>
                <w:lang w:eastAsia="en-CA"/>
              </w:rPr>
              <w:t>墨西哥</w:t>
            </w:r>
            <w:proofErr w:type="spellEnd"/>
          </w:p>
          <w:p w14:paraId="0BB4C625" w14:textId="77777777" w:rsidR="00623835" w:rsidRPr="00922E3F" w:rsidRDefault="00623835" w:rsidP="0060752D">
            <w:pPr>
              <w:jc w:val="left"/>
              <w:rPr>
                <w:rFonts w:eastAsia="SimSun"/>
                <w:sz w:val="21"/>
                <w:szCs w:val="20"/>
                <w:lang w:eastAsia="en-CA"/>
              </w:rPr>
            </w:pPr>
            <w:r w:rsidRPr="00922E3F">
              <w:rPr>
                <w:rFonts w:eastAsia="SimSun"/>
                <w:sz w:val="21"/>
                <w:szCs w:val="20"/>
                <w:lang w:eastAsia="en-CA"/>
              </w:rPr>
              <w:t>MEX/PHA/77/INV/179</w:t>
            </w:r>
          </w:p>
        </w:tc>
        <w:tc>
          <w:tcPr>
            <w:tcW w:w="961" w:type="dxa"/>
            <w:tcBorders>
              <w:top w:val="nil"/>
              <w:left w:val="nil"/>
              <w:bottom w:val="single" w:sz="4" w:space="0" w:color="auto"/>
              <w:right w:val="single" w:sz="4" w:space="0" w:color="auto"/>
            </w:tcBorders>
            <w:shd w:val="clear" w:color="auto" w:fill="auto"/>
            <w:hideMark/>
          </w:tcPr>
          <w:p w14:paraId="31222AF8" w14:textId="77777777" w:rsidR="00623835" w:rsidRPr="00922E3F" w:rsidRDefault="00623835" w:rsidP="0060752D">
            <w:pPr>
              <w:jc w:val="left"/>
              <w:rPr>
                <w:rFonts w:eastAsia="SimSun"/>
                <w:sz w:val="21"/>
                <w:szCs w:val="20"/>
                <w:lang w:eastAsia="en-CA"/>
              </w:rPr>
            </w:pPr>
            <w:proofErr w:type="spellStart"/>
            <w:r w:rsidRPr="00922E3F">
              <w:rPr>
                <w:rFonts w:eastAsia="SimSun"/>
                <w:sz w:val="21"/>
                <w:szCs w:val="20"/>
                <w:lang w:eastAsia="en-CA"/>
              </w:rPr>
              <w:t>德国</w:t>
            </w:r>
            <w:proofErr w:type="spellEnd"/>
          </w:p>
        </w:tc>
        <w:tc>
          <w:tcPr>
            <w:tcW w:w="3575" w:type="dxa"/>
            <w:tcBorders>
              <w:top w:val="nil"/>
              <w:left w:val="nil"/>
              <w:bottom w:val="single" w:sz="4" w:space="0" w:color="auto"/>
              <w:right w:val="single" w:sz="4" w:space="0" w:color="auto"/>
            </w:tcBorders>
            <w:shd w:val="clear" w:color="auto" w:fill="auto"/>
            <w:hideMark/>
          </w:tcPr>
          <w:p w14:paraId="06D74869" w14:textId="77777777" w:rsidR="00623835" w:rsidRPr="00922E3F" w:rsidRDefault="00623835" w:rsidP="0060752D">
            <w:pPr>
              <w:jc w:val="left"/>
              <w:rPr>
                <w:rFonts w:eastAsia="SimSun"/>
                <w:color w:val="000000"/>
                <w:sz w:val="21"/>
                <w:szCs w:val="20"/>
                <w:lang w:eastAsia="zh-CN"/>
              </w:rPr>
            </w:pPr>
            <w:bookmarkStart w:id="22" w:name="OLE_LINK35"/>
            <w:bookmarkStart w:id="23" w:name="OLE_LINK36"/>
            <w:r w:rsidRPr="00922E3F">
              <w:rPr>
                <w:rFonts w:eastAsia="SimSun"/>
                <w:color w:val="000000"/>
                <w:sz w:val="21"/>
                <w:szCs w:val="20"/>
                <w:lang w:eastAsia="zh-CN"/>
              </w:rPr>
              <w:t>氟氯烃淘汰管理计划（第二阶段，第二次付款）</w:t>
            </w:r>
            <w:bookmarkEnd w:id="22"/>
            <w:bookmarkEnd w:id="23"/>
            <w:r w:rsidRPr="00922E3F">
              <w:rPr>
                <w:rFonts w:eastAsia="SimSun"/>
                <w:color w:val="000000"/>
                <w:sz w:val="21"/>
                <w:szCs w:val="20"/>
                <w:lang w:eastAsia="zh-CN"/>
              </w:rPr>
              <w:t>（碳氢化合物示范和培训）</w:t>
            </w:r>
          </w:p>
        </w:tc>
        <w:tc>
          <w:tcPr>
            <w:tcW w:w="1405" w:type="dxa"/>
            <w:tcBorders>
              <w:top w:val="nil"/>
              <w:left w:val="nil"/>
              <w:bottom w:val="single" w:sz="4" w:space="0" w:color="auto"/>
              <w:right w:val="single" w:sz="4" w:space="0" w:color="auto"/>
            </w:tcBorders>
            <w:shd w:val="clear" w:color="auto" w:fill="auto"/>
            <w:hideMark/>
          </w:tcPr>
          <w:p w14:paraId="0C018F3B" w14:textId="77777777" w:rsidR="00623835" w:rsidRPr="00922E3F" w:rsidRDefault="00623835" w:rsidP="0060752D">
            <w:pPr>
              <w:jc w:val="center"/>
              <w:rPr>
                <w:rFonts w:eastAsia="SimSun"/>
                <w:sz w:val="21"/>
                <w:szCs w:val="20"/>
                <w:lang w:eastAsia="en-CA"/>
              </w:rPr>
            </w:pPr>
            <w:r w:rsidRPr="00922E3F">
              <w:rPr>
                <w:rFonts w:eastAsia="SimSun"/>
                <w:sz w:val="21"/>
                <w:szCs w:val="20"/>
                <w:lang w:eastAsia="en-CA"/>
              </w:rPr>
              <w:t>0</w:t>
            </w:r>
          </w:p>
        </w:tc>
        <w:tc>
          <w:tcPr>
            <w:tcW w:w="1905" w:type="dxa"/>
            <w:tcBorders>
              <w:top w:val="nil"/>
              <w:left w:val="nil"/>
              <w:bottom w:val="single" w:sz="4" w:space="0" w:color="auto"/>
              <w:right w:val="single" w:sz="4" w:space="0" w:color="auto"/>
            </w:tcBorders>
            <w:shd w:val="clear" w:color="auto" w:fill="auto"/>
            <w:hideMark/>
          </w:tcPr>
          <w:p w14:paraId="32E08EEB" w14:textId="77777777" w:rsidR="00623835" w:rsidRPr="00922E3F" w:rsidRDefault="00623835" w:rsidP="0060752D">
            <w:pPr>
              <w:jc w:val="left"/>
              <w:rPr>
                <w:rFonts w:eastAsia="SimSun"/>
                <w:sz w:val="21"/>
                <w:szCs w:val="20"/>
                <w:lang w:eastAsia="en-CA"/>
              </w:rPr>
            </w:pPr>
            <w:bookmarkStart w:id="24" w:name="OLE_LINK27"/>
            <w:bookmarkStart w:id="25" w:name="OLE_LINK28"/>
            <w:r w:rsidRPr="00922E3F">
              <w:rPr>
                <w:rFonts w:eastAsia="SimSun"/>
                <w:sz w:val="21"/>
                <w:szCs w:val="20"/>
                <w:lang w:eastAsia="en-CA"/>
              </w:rPr>
              <w:t>拖延</w:t>
            </w:r>
            <w:r w:rsidRPr="00922E3F">
              <w:rPr>
                <w:rFonts w:eastAsia="SimSun"/>
                <w:sz w:val="21"/>
                <w:szCs w:val="20"/>
                <w:lang w:eastAsia="zh-CN"/>
              </w:rPr>
              <w:t>12</w:t>
            </w:r>
            <w:r w:rsidRPr="00922E3F">
              <w:rPr>
                <w:rFonts w:eastAsia="SimSun"/>
                <w:sz w:val="21"/>
                <w:szCs w:val="20"/>
                <w:lang w:eastAsia="zh-CN"/>
              </w:rPr>
              <w:t>个月和</w:t>
            </w:r>
            <w:r w:rsidRPr="00922E3F">
              <w:rPr>
                <w:rFonts w:eastAsia="SimSun"/>
                <w:sz w:val="21"/>
                <w:szCs w:val="20"/>
                <w:lang w:eastAsia="zh-CN"/>
              </w:rPr>
              <w:t>18</w:t>
            </w:r>
            <w:r w:rsidRPr="00922E3F">
              <w:rPr>
                <w:rFonts w:eastAsia="SimSun"/>
                <w:sz w:val="21"/>
                <w:szCs w:val="20"/>
                <w:lang w:eastAsia="zh-CN"/>
              </w:rPr>
              <w:t>个月</w:t>
            </w:r>
            <w:bookmarkEnd w:id="24"/>
            <w:bookmarkEnd w:id="25"/>
          </w:p>
        </w:tc>
        <w:tc>
          <w:tcPr>
            <w:tcW w:w="4239" w:type="dxa"/>
            <w:tcBorders>
              <w:top w:val="nil"/>
              <w:left w:val="nil"/>
              <w:bottom w:val="single" w:sz="4" w:space="0" w:color="auto"/>
              <w:right w:val="single" w:sz="4" w:space="0" w:color="auto"/>
            </w:tcBorders>
            <w:shd w:val="clear" w:color="auto" w:fill="auto"/>
            <w:hideMark/>
          </w:tcPr>
          <w:p w14:paraId="6BD7A7F5" w14:textId="77777777" w:rsidR="00623835" w:rsidRPr="00922E3F" w:rsidRDefault="00623835" w:rsidP="0060752D">
            <w:pPr>
              <w:jc w:val="left"/>
              <w:rPr>
                <w:rFonts w:eastAsia="SimSun"/>
                <w:sz w:val="21"/>
                <w:szCs w:val="20"/>
                <w:lang w:eastAsia="zh-CN"/>
              </w:rPr>
            </w:pPr>
            <w:r w:rsidRPr="00922E3F">
              <w:rPr>
                <w:rFonts w:eastAsia="SimSun"/>
                <w:sz w:val="21"/>
                <w:szCs w:val="20"/>
                <w:lang w:eastAsia="zh-CN"/>
              </w:rPr>
              <w:t>要求德国向第九十次会议报告项目执行拖延情况</w:t>
            </w:r>
          </w:p>
        </w:tc>
      </w:tr>
      <w:tr w:rsidR="00623835" w:rsidRPr="00922E3F" w14:paraId="661B06DF" w14:textId="77777777" w:rsidTr="0060752D">
        <w:trPr>
          <w:trHeight w:val="69"/>
        </w:trPr>
        <w:tc>
          <w:tcPr>
            <w:tcW w:w="2251" w:type="dxa"/>
            <w:tcBorders>
              <w:top w:val="nil"/>
              <w:left w:val="single" w:sz="4" w:space="0" w:color="auto"/>
              <w:bottom w:val="single" w:sz="4" w:space="0" w:color="auto"/>
              <w:right w:val="single" w:sz="4" w:space="0" w:color="auto"/>
            </w:tcBorders>
            <w:shd w:val="clear" w:color="auto" w:fill="auto"/>
            <w:hideMark/>
          </w:tcPr>
          <w:p w14:paraId="56A3D72E" w14:textId="77777777" w:rsidR="00623835" w:rsidRPr="00922E3F" w:rsidRDefault="00623835" w:rsidP="0060752D">
            <w:pPr>
              <w:jc w:val="left"/>
              <w:rPr>
                <w:rFonts w:eastAsia="SimSun"/>
                <w:sz w:val="21"/>
                <w:szCs w:val="20"/>
                <w:lang w:eastAsia="en-CA"/>
              </w:rPr>
            </w:pPr>
            <w:bookmarkStart w:id="26" w:name="OLE_LINK3"/>
            <w:bookmarkStart w:id="27" w:name="OLE_LINK4"/>
            <w:proofErr w:type="spellStart"/>
            <w:r w:rsidRPr="00922E3F">
              <w:rPr>
                <w:rFonts w:eastAsia="SimSun"/>
                <w:sz w:val="21"/>
                <w:szCs w:val="20"/>
                <w:lang w:eastAsia="en-CA"/>
              </w:rPr>
              <w:t>塞舌尔</w:t>
            </w:r>
            <w:bookmarkEnd w:id="26"/>
            <w:bookmarkEnd w:id="27"/>
            <w:proofErr w:type="spellEnd"/>
          </w:p>
          <w:p w14:paraId="6682D1AE" w14:textId="77777777" w:rsidR="00623835" w:rsidRPr="00922E3F" w:rsidRDefault="00623835" w:rsidP="0060752D">
            <w:pPr>
              <w:jc w:val="left"/>
              <w:rPr>
                <w:rFonts w:eastAsia="SimSun"/>
                <w:sz w:val="21"/>
                <w:szCs w:val="20"/>
                <w:lang w:eastAsia="en-CA"/>
              </w:rPr>
            </w:pPr>
            <w:r w:rsidRPr="00922E3F">
              <w:rPr>
                <w:rFonts w:eastAsia="SimSun"/>
                <w:sz w:val="21"/>
                <w:szCs w:val="20"/>
                <w:lang w:eastAsia="en-CA"/>
              </w:rPr>
              <w:t>SEY/PHA/70/INV/19</w:t>
            </w:r>
          </w:p>
        </w:tc>
        <w:tc>
          <w:tcPr>
            <w:tcW w:w="961" w:type="dxa"/>
            <w:tcBorders>
              <w:top w:val="nil"/>
              <w:left w:val="nil"/>
              <w:bottom w:val="single" w:sz="4" w:space="0" w:color="auto"/>
              <w:right w:val="single" w:sz="4" w:space="0" w:color="auto"/>
            </w:tcBorders>
            <w:shd w:val="clear" w:color="auto" w:fill="auto"/>
            <w:hideMark/>
          </w:tcPr>
          <w:p w14:paraId="43B2F579" w14:textId="77777777" w:rsidR="00623835" w:rsidRPr="00922E3F" w:rsidRDefault="00623835" w:rsidP="0060752D">
            <w:pPr>
              <w:jc w:val="left"/>
              <w:rPr>
                <w:rFonts w:eastAsia="SimSun"/>
                <w:sz w:val="21"/>
                <w:szCs w:val="20"/>
                <w:lang w:eastAsia="en-CA"/>
              </w:rPr>
            </w:pPr>
            <w:proofErr w:type="spellStart"/>
            <w:r w:rsidRPr="00922E3F">
              <w:rPr>
                <w:rFonts w:eastAsia="SimSun"/>
                <w:sz w:val="21"/>
                <w:szCs w:val="20"/>
                <w:lang w:eastAsia="en-CA"/>
              </w:rPr>
              <w:t>德国</w:t>
            </w:r>
            <w:proofErr w:type="spellEnd"/>
          </w:p>
        </w:tc>
        <w:tc>
          <w:tcPr>
            <w:tcW w:w="3575" w:type="dxa"/>
            <w:tcBorders>
              <w:top w:val="nil"/>
              <w:left w:val="nil"/>
              <w:bottom w:val="single" w:sz="4" w:space="0" w:color="auto"/>
              <w:right w:val="single" w:sz="4" w:space="0" w:color="auto"/>
            </w:tcBorders>
            <w:shd w:val="clear" w:color="auto" w:fill="auto"/>
            <w:hideMark/>
          </w:tcPr>
          <w:p w14:paraId="43800710" w14:textId="77777777" w:rsidR="00623835" w:rsidRPr="00922E3F" w:rsidRDefault="00623835" w:rsidP="0060752D">
            <w:pPr>
              <w:jc w:val="left"/>
              <w:rPr>
                <w:rFonts w:eastAsia="SimSun"/>
                <w:color w:val="000000"/>
                <w:sz w:val="21"/>
                <w:szCs w:val="20"/>
                <w:lang w:eastAsia="zh-CN"/>
              </w:rPr>
            </w:pPr>
            <w:r w:rsidRPr="00922E3F">
              <w:rPr>
                <w:rFonts w:eastAsia="SimSun"/>
                <w:color w:val="000000"/>
                <w:sz w:val="21"/>
                <w:szCs w:val="20"/>
                <w:lang w:eastAsia="zh-CN"/>
              </w:rPr>
              <w:t>氟氯烃淘汰管理计划（第二次付款）</w:t>
            </w:r>
          </w:p>
        </w:tc>
        <w:tc>
          <w:tcPr>
            <w:tcW w:w="1405" w:type="dxa"/>
            <w:tcBorders>
              <w:top w:val="nil"/>
              <w:left w:val="nil"/>
              <w:bottom w:val="single" w:sz="4" w:space="0" w:color="auto"/>
              <w:right w:val="single" w:sz="4" w:space="0" w:color="auto"/>
            </w:tcBorders>
            <w:shd w:val="clear" w:color="auto" w:fill="auto"/>
            <w:hideMark/>
          </w:tcPr>
          <w:p w14:paraId="219BBE11" w14:textId="77777777" w:rsidR="00623835" w:rsidRPr="00922E3F" w:rsidRDefault="00623835" w:rsidP="0060752D">
            <w:pPr>
              <w:jc w:val="center"/>
              <w:rPr>
                <w:rFonts w:eastAsia="SimSun"/>
                <w:sz w:val="21"/>
                <w:szCs w:val="20"/>
                <w:lang w:eastAsia="en-CA"/>
              </w:rPr>
            </w:pPr>
            <w:r w:rsidRPr="00922E3F">
              <w:rPr>
                <w:rFonts w:eastAsia="SimSun"/>
                <w:sz w:val="21"/>
                <w:szCs w:val="20"/>
                <w:lang w:eastAsia="en-CA"/>
              </w:rPr>
              <w:t>95</w:t>
            </w:r>
          </w:p>
        </w:tc>
        <w:tc>
          <w:tcPr>
            <w:tcW w:w="1905" w:type="dxa"/>
            <w:tcBorders>
              <w:top w:val="nil"/>
              <w:left w:val="nil"/>
              <w:bottom w:val="single" w:sz="4" w:space="0" w:color="auto"/>
              <w:right w:val="single" w:sz="4" w:space="0" w:color="auto"/>
            </w:tcBorders>
            <w:shd w:val="clear" w:color="auto" w:fill="auto"/>
            <w:hideMark/>
          </w:tcPr>
          <w:p w14:paraId="6ED75010" w14:textId="77777777" w:rsidR="00623835" w:rsidRPr="00922E3F" w:rsidRDefault="00623835" w:rsidP="0060752D">
            <w:pPr>
              <w:jc w:val="left"/>
              <w:rPr>
                <w:rFonts w:eastAsia="SimSun"/>
                <w:sz w:val="21"/>
                <w:szCs w:val="20"/>
                <w:lang w:eastAsia="en-CA"/>
              </w:rPr>
            </w:pPr>
            <w:r w:rsidRPr="00922E3F">
              <w:rPr>
                <w:rFonts w:eastAsia="SimSun"/>
                <w:sz w:val="21"/>
                <w:szCs w:val="20"/>
                <w:lang w:eastAsia="en-CA"/>
              </w:rPr>
              <w:t>拖延</w:t>
            </w:r>
            <w:r w:rsidRPr="00922E3F">
              <w:rPr>
                <w:rFonts w:eastAsia="SimSun"/>
                <w:sz w:val="21"/>
                <w:szCs w:val="20"/>
                <w:lang w:eastAsia="zh-CN"/>
              </w:rPr>
              <w:t>12</w:t>
            </w:r>
            <w:r w:rsidRPr="00922E3F">
              <w:rPr>
                <w:rFonts w:eastAsia="SimSun"/>
                <w:sz w:val="21"/>
                <w:szCs w:val="20"/>
                <w:lang w:eastAsia="zh-CN"/>
              </w:rPr>
              <w:t>个月</w:t>
            </w:r>
          </w:p>
        </w:tc>
        <w:tc>
          <w:tcPr>
            <w:tcW w:w="4239" w:type="dxa"/>
            <w:tcBorders>
              <w:top w:val="nil"/>
              <w:left w:val="nil"/>
              <w:bottom w:val="single" w:sz="4" w:space="0" w:color="auto"/>
              <w:right w:val="single" w:sz="4" w:space="0" w:color="auto"/>
            </w:tcBorders>
            <w:shd w:val="clear" w:color="auto" w:fill="auto"/>
            <w:hideMark/>
          </w:tcPr>
          <w:p w14:paraId="5527775D" w14:textId="77777777" w:rsidR="00623835" w:rsidRPr="00922E3F" w:rsidRDefault="00623835" w:rsidP="0060752D">
            <w:pPr>
              <w:jc w:val="left"/>
              <w:rPr>
                <w:rFonts w:eastAsia="SimSun"/>
                <w:sz w:val="21"/>
                <w:szCs w:val="20"/>
                <w:lang w:eastAsia="zh-CN"/>
              </w:rPr>
            </w:pPr>
            <w:r w:rsidRPr="00922E3F">
              <w:rPr>
                <w:rFonts w:eastAsia="SimSun"/>
                <w:sz w:val="21"/>
                <w:szCs w:val="20"/>
                <w:lang w:eastAsia="zh-CN"/>
              </w:rPr>
              <w:t>要求德国向第九十次会议报告项目执行拖延情况</w:t>
            </w:r>
          </w:p>
        </w:tc>
      </w:tr>
      <w:bookmarkEnd w:id="11"/>
      <w:bookmarkEnd w:id="20"/>
      <w:tr w:rsidR="00623835" w:rsidRPr="00922E3F" w14:paraId="54B72998" w14:textId="77777777" w:rsidTr="0060752D">
        <w:trPr>
          <w:trHeight w:val="175"/>
        </w:trPr>
        <w:tc>
          <w:tcPr>
            <w:tcW w:w="2251" w:type="dxa"/>
            <w:tcBorders>
              <w:top w:val="nil"/>
              <w:left w:val="single" w:sz="4" w:space="0" w:color="auto"/>
              <w:bottom w:val="single" w:sz="4" w:space="0" w:color="auto"/>
              <w:right w:val="single" w:sz="4" w:space="0" w:color="auto"/>
            </w:tcBorders>
            <w:shd w:val="clear" w:color="auto" w:fill="auto"/>
            <w:hideMark/>
          </w:tcPr>
          <w:p w14:paraId="35E37BEB" w14:textId="77777777" w:rsidR="00623835" w:rsidRPr="00922E3F" w:rsidRDefault="00623835" w:rsidP="0060752D">
            <w:pPr>
              <w:jc w:val="left"/>
              <w:rPr>
                <w:rFonts w:eastAsia="SimSun"/>
                <w:sz w:val="21"/>
                <w:szCs w:val="20"/>
                <w:lang w:eastAsia="en-CA"/>
              </w:rPr>
            </w:pPr>
            <w:proofErr w:type="spellStart"/>
            <w:r w:rsidRPr="00922E3F">
              <w:rPr>
                <w:rFonts w:eastAsia="SimSun"/>
                <w:sz w:val="21"/>
                <w:szCs w:val="20"/>
                <w:lang w:eastAsia="en-CA"/>
              </w:rPr>
              <w:t>塞舌尔</w:t>
            </w:r>
            <w:proofErr w:type="spellEnd"/>
          </w:p>
          <w:p w14:paraId="7315B737" w14:textId="77777777" w:rsidR="00623835" w:rsidRPr="00922E3F" w:rsidRDefault="00623835" w:rsidP="0060752D">
            <w:pPr>
              <w:jc w:val="left"/>
              <w:rPr>
                <w:rFonts w:eastAsia="SimSun"/>
                <w:sz w:val="21"/>
                <w:szCs w:val="20"/>
                <w:lang w:eastAsia="en-CA"/>
              </w:rPr>
            </w:pPr>
            <w:r w:rsidRPr="00922E3F">
              <w:rPr>
                <w:rFonts w:eastAsia="SimSun"/>
                <w:sz w:val="21"/>
                <w:szCs w:val="20"/>
                <w:lang w:eastAsia="en-CA"/>
              </w:rPr>
              <w:t>SEY/PHA/75/INV/23</w:t>
            </w:r>
          </w:p>
        </w:tc>
        <w:tc>
          <w:tcPr>
            <w:tcW w:w="961" w:type="dxa"/>
            <w:tcBorders>
              <w:top w:val="nil"/>
              <w:left w:val="nil"/>
              <w:bottom w:val="single" w:sz="4" w:space="0" w:color="auto"/>
              <w:right w:val="single" w:sz="4" w:space="0" w:color="auto"/>
            </w:tcBorders>
            <w:shd w:val="clear" w:color="auto" w:fill="auto"/>
            <w:hideMark/>
          </w:tcPr>
          <w:p w14:paraId="2322B8CF" w14:textId="77777777" w:rsidR="00623835" w:rsidRPr="00922E3F" w:rsidRDefault="00623835" w:rsidP="0060752D">
            <w:pPr>
              <w:jc w:val="left"/>
              <w:rPr>
                <w:rFonts w:eastAsia="SimSun"/>
                <w:sz w:val="21"/>
                <w:szCs w:val="20"/>
                <w:lang w:eastAsia="en-CA"/>
              </w:rPr>
            </w:pPr>
            <w:proofErr w:type="spellStart"/>
            <w:r w:rsidRPr="00922E3F">
              <w:rPr>
                <w:rFonts w:eastAsia="SimSun"/>
                <w:sz w:val="21"/>
                <w:szCs w:val="20"/>
                <w:lang w:eastAsia="en-CA"/>
              </w:rPr>
              <w:t>德国</w:t>
            </w:r>
            <w:proofErr w:type="spellEnd"/>
          </w:p>
        </w:tc>
        <w:tc>
          <w:tcPr>
            <w:tcW w:w="3575" w:type="dxa"/>
            <w:tcBorders>
              <w:top w:val="nil"/>
              <w:left w:val="nil"/>
              <w:bottom w:val="single" w:sz="4" w:space="0" w:color="auto"/>
              <w:right w:val="single" w:sz="4" w:space="0" w:color="auto"/>
            </w:tcBorders>
            <w:shd w:val="clear" w:color="auto" w:fill="auto"/>
            <w:hideMark/>
          </w:tcPr>
          <w:p w14:paraId="0618B28C" w14:textId="77777777" w:rsidR="00623835" w:rsidRPr="00922E3F" w:rsidRDefault="00623835" w:rsidP="0060752D">
            <w:pPr>
              <w:jc w:val="left"/>
              <w:rPr>
                <w:rFonts w:eastAsia="SimSun"/>
                <w:color w:val="000000"/>
                <w:sz w:val="21"/>
                <w:szCs w:val="20"/>
                <w:lang w:eastAsia="zh-CN"/>
              </w:rPr>
            </w:pPr>
            <w:r w:rsidRPr="00922E3F">
              <w:rPr>
                <w:rFonts w:eastAsia="SimSun"/>
                <w:color w:val="000000"/>
                <w:sz w:val="21"/>
                <w:szCs w:val="20"/>
                <w:lang w:eastAsia="zh-CN"/>
              </w:rPr>
              <w:t>氟氯烃淘汰管理计划（第一阶段，第三次付款）</w:t>
            </w:r>
          </w:p>
        </w:tc>
        <w:tc>
          <w:tcPr>
            <w:tcW w:w="1405" w:type="dxa"/>
            <w:tcBorders>
              <w:top w:val="nil"/>
              <w:left w:val="nil"/>
              <w:bottom w:val="single" w:sz="4" w:space="0" w:color="auto"/>
              <w:right w:val="single" w:sz="4" w:space="0" w:color="auto"/>
            </w:tcBorders>
            <w:shd w:val="clear" w:color="auto" w:fill="auto"/>
            <w:hideMark/>
          </w:tcPr>
          <w:p w14:paraId="7C865410" w14:textId="77777777" w:rsidR="00623835" w:rsidRPr="00922E3F" w:rsidRDefault="00623835" w:rsidP="0060752D">
            <w:pPr>
              <w:jc w:val="center"/>
              <w:rPr>
                <w:rFonts w:eastAsia="SimSun"/>
                <w:sz w:val="21"/>
                <w:szCs w:val="20"/>
                <w:lang w:eastAsia="en-CA"/>
              </w:rPr>
            </w:pPr>
            <w:r w:rsidRPr="00922E3F">
              <w:rPr>
                <w:rFonts w:eastAsia="SimSun"/>
                <w:sz w:val="21"/>
                <w:szCs w:val="20"/>
                <w:lang w:eastAsia="en-CA"/>
              </w:rPr>
              <w:t>0</w:t>
            </w:r>
          </w:p>
        </w:tc>
        <w:tc>
          <w:tcPr>
            <w:tcW w:w="1905" w:type="dxa"/>
            <w:tcBorders>
              <w:top w:val="nil"/>
              <w:left w:val="nil"/>
              <w:bottom w:val="single" w:sz="4" w:space="0" w:color="auto"/>
              <w:right w:val="single" w:sz="4" w:space="0" w:color="auto"/>
            </w:tcBorders>
            <w:shd w:val="clear" w:color="auto" w:fill="auto"/>
            <w:hideMark/>
          </w:tcPr>
          <w:p w14:paraId="4853D449" w14:textId="77777777" w:rsidR="00623835" w:rsidRPr="00922E3F" w:rsidRDefault="00623835" w:rsidP="0060752D">
            <w:pPr>
              <w:jc w:val="left"/>
              <w:rPr>
                <w:rFonts w:eastAsia="SimSun"/>
                <w:sz w:val="21"/>
                <w:szCs w:val="20"/>
                <w:lang w:eastAsia="en-CA"/>
              </w:rPr>
            </w:pPr>
            <w:bookmarkStart w:id="28" w:name="OLE_LINK21"/>
            <w:bookmarkStart w:id="29" w:name="OLE_LINK22"/>
            <w:r w:rsidRPr="00922E3F">
              <w:rPr>
                <w:rFonts w:eastAsia="SimSun"/>
                <w:sz w:val="21"/>
                <w:szCs w:val="20"/>
                <w:lang w:eastAsia="en-CA"/>
              </w:rPr>
              <w:t>拖延</w:t>
            </w:r>
            <w:r w:rsidRPr="00922E3F">
              <w:rPr>
                <w:rFonts w:eastAsia="SimSun"/>
                <w:sz w:val="21"/>
                <w:szCs w:val="20"/>
                <w:lang w:eastAsia="zh-CN"/>
              </w:rPr>
              <w:t>18</w:t>
            </w:r>
            <w:r w:rsidRPr="00922E3F">
              <w:rPr>
                <w:rFonts w:eastAsia="SimSun"/>
                <w:sz w:val="21"/>
                <w:szCs w:val="20"/>
                <w:lang w:eastAsia="zh-CN"/>
              </w:rPr>
              <w:t>个月</w:t>
            </w:r>
            <w:bookmarkEnd w:id="28"/>
            <w:bookmarkEnd w:id="29"/>
          </w:p>
        </w:tc>
        <w:tc>
          <w:tcPr>
            <w:tcW w:w="4239" w:type="dxa"/>
            <w:tcBorders>
              <w:top w:val="nil"/>
              <w:left w:val="nil"/>
              <w:bottom w:val="single" w:sz="4" w:space="0" w:color="auto"/>
              <w:right w:val="single" w:sz="4" w:space="0" w:color="auto"/>
            </w:tcBorders>
            <w:shd w:val="clear" w:color="auto" w:fill="auto"/>
            <w:hideMark/>
          </w:tcPr>
          <w:p w14:paraId="5303D2B4" w14:textId="77777777" w:rsidR="00623835" w:rsidRPr="00922E3F" w:rsidRDefault="00623835" w:rsidP="0060752D">
            <w:pPr>
              <w:jc w:val="left"/>
              <w:rPr>
                <w:rFonts w:eastAsia="SimSun"/>
                <w:sz w:val="21"/>
                <w:szCs w:val="20"/>
                <w:lang w:eastAsia="zh-CN"/>
              </w:rPr>
            </w:pPr>
            <w:r w:rsidRPr="00922E3F">
              <w:rPr>
                <w:rFonts w:eastAsia="SimSun"/>
                <w:sz w:val="21"/>
                <w:szCs w:val="20"/>
                <w:lang w:eastAsia="zh-CN"/>
              </w:rPr>
              <w:t>要求德国向第九十次会议报告项目执行拖延情况</w:t>
            </w:r>
          </w:p>
        </w:tc>
      </w:tr>
      <w:tr w:rsidR="00623835" w:rsidRPr="00922E3F" w14:paraId="38410B2C" w14:textId="77777777" w:rsidTr="0060752D">
        <w:trPr>
          <w:trHeight w:val="528"/>
        </w:trPr>
        <w:tc>
          <w:tcPr>
            <w:tcW w:w="2251" w:type="dxa"/>
            <w:tcBorders>
              <w:top w:val="nil"/>
              <w:left w:val="single" w:sz="4" w:space="0" w:color="auto"/>
              <w:bottom w:val="single" w:sz="4" w:space="0" w:color="auto"/>
              <w:right w:val="single" w:sz="4" w:space="0" w:color="auto"/>
            </w:tcBorders>
            <w:shd w:val="clear" w:color="auto" w:fill="auto"/>
            <w:hideMark/>
          </w:tcPr>
          <w:p w14:paraId="11C37CC5" w14:textId="77777777" w:rsidR="00623835" w:rsidRPr="00922E3F" w:rsidRDefault="00623835" w:rsidP="0060752D">
            <w:pPr>
              <w:jc w:val="left"/>
              <w:rPr>
                <w:rFonts w:eastAsia="SimSun"/>
                <w:sz w:val="21"/>
                <w:szCs w:val="20"/>
                <w:lang w:eastAsia="en-CA"/>
              </w:rPr>
            </w:pPr>
            <w:proofErr w:type="spellStart"/>
            <w:r w:rsidRPr="00922E3F">
              <w:rPr>
                <w:rFonts w:eastAsia="SimSun"/>
                <w:sz w:val="21"/>
                <w:szCs w:val="20"/>
                <w:lang w:eastAsia="en-CA"/>
              </w:rPr>
              <w:t>津巴布韦</w:t>
            </w:r>
            <w:proofErr w:type="spellEnd"/>
          </w:p>
          <w:p w14:paraId="13964F29" w14:textId="77777777" w:rsidR="00623835" w:rsidRPr="00922E3F" w:rsidRDefault="00623835" w:rsidP="0060752D">
            <w:pPr>
              <w:jc w:val="left"/>
              <w:rPr>
                <w:rFonts w:eastAsia="SimSun"/>
                <w:sz w:val="21"/>
                <w:szCs w:val="20"/>
                <w:lang w:eastAsia="en-CA"/>
              </w:rPr>
            </w:pPr>
            <w:r w:rsidRPr="00922E3F">
              <w:rPr>
                <w:rFonts w:eastAsia="SimSun"/>
                <w:sz w:val="21"/>
                <w:szCs w:val="20"/>
                <w:lang w:eastAsia="en-CA"/>
              </w:rPr>
              <w:t>ZIM/PHA/80/INV/54</w:t>
            </w:r>
          </w:p>
        </w:tc>
        <w:tc>
          <w:tcPr>
            <w:tcW w:w="961" w:type="dxa"/>
            <w:tcBorders>
              <w:top w:val="nil"/>
              <w:left w:val="nil"/>
              <w:bottom w:val="single" w:sz="4" w:space="0" w:color="auto"/>
              <w:right w:val="single" w:sz="4" w:space="0" w:color="auto"/>
            </w:tcBorders>
            <w:shd w:val="clear" w:color="auto" w:fill="auto"/>
            <w:hideMark/>
          </w:tcPr>
          <w:p w14:paraId="08679736" w14:textId="77777777" w:rsidR="00623835" w:rsidRPr="00922E3F" w:rsidRDefault="00623835" w:rsidP="0060752D">
            <w:pPr>
              <w:jc w:val="left"/>
              <w:rPr>
                <w:rFonts w:eastAsia="SimSun"/>
                <w:sz w:val="21"/>
                <w:szCs w:val="20"/>
                <w:lang w:eastAsia="en-CA"/>
              </w:rPr>
            </w:pPr>
            <w:proofErr w:type="spellStart"/>
            <w:r w:rsidRPr="00922E3F">
              <w:rPr>
                <w:rFonts w:eastAsia="SimSun"/>
                <w:sz w:val="21"/>
                <w:szCs w:val="20"/>
                <w:lang w:eastAsia="en-CA"/>
              </w:rPr>
              <w:t>德国</w:t>
            </w:r>
            <w:proofErr w:type="spellEnd"/>
          </w:p>
        </w:tc>
        <w:tc>
          <w:tcPr>
            <w:tcW w:w="3575" w:type="dxa"/>
            <w:tcBorders>
              <w:top w:val="nil"/>
              <w:left w:val="nil"/>
              <w:bottom w:val="single" w:sz="4" w:space="0" w:color="auto"/>
              <w:right w:val="single" w:sz="4" w:space="0" w:color="auto"/>
            </w:tcBorders>
            <w:shd w:val="clear" w:color="auto" w:fill="auto"/>
            <w:hideMark/>
          </w:tcPr>
          <w:p w14:paraId="0920B8C1" w14:textId="77777777" w:rsidR="00623835" w:rsidRPr="00922E3F" w:rsidRDefault="00623835" w:rsidP="0060752D">
            <w:pPr>
              <w:jc w:val="left"/>
              <w:rPr>
                <w:rFonts w:eastAsia="SimSun"/>
                <w:color w:val="000000"/>
                <w:sz w:val="21"/>
                <w:szCs w:val="20"/>
                <w:lang w:eastAsia="zh-CN"/>
              </w:rPr>
            </w:pPr>
            <w:bookmarkStart w:id="30" w:name="OLE_LINK37"/>
            <w:bookmarkStart w:id="31" w:name="OLE_LINK42"/>
            <w:bookmarkStart w:id="32" w:name="OLE_LINK11"/>
            <w:r w:rsidRPr="00922E3F">
              <w:rPr>
                <w:rFonts w:eastAsia="SimSun"/>
                <w:color w:val="000000"/>
                <w:sz w:val="21"/>
                <w:szCs w:val="20"/>
                <w:lang w:eastAsia="zh-CN"/>
              </w:rPr>
              <w:t>氟氯烃淘汰管理计划（第一阶段，第四次付款）（制冷维修行业</w:t>
            </w:r>
            <w:bookmarkEnd w:id="30"/>
            <w:bookmarkEnd w:id="31"/>
            <w:bookmarkEnd w:id="32"/>
            <w:r w:rsidRPr="00922E3F">
              <w:rPr>
                <w:rFonts w:eastAsia="SimSun"/>
                <w:color w:val="000000"/>
                <w:sz w:val="21"/>
                <w:szCs w:val="20"/>
                <w:lang w:eastAsia="zh-CN"/>
              </w:rPr>
              <w:t>）</w:t>
            </w:r>
          </w:p>
        </w:tc>
        <w:tc>
          <w:tcPr>
            <w:tcW w:w="1405" w:type="dxa"/>
            <w:tcBorders>
              <w:top w:val="nil"/>
              <w:left w:val="nil"/>
              <w:bottom w:val="single" w:sz="4" w:space="0" w:color="auto"/>
              <w:right w:val="single" w:sz="4" w:space="0" w:color="auto"/>
            </w:tcBorders>
            <w:shd w:val="clear" w:color="auto" w:fill="auto"/>
            <w:hideMark/>
          </w:tcPr>
          <w:p w14:paraId="475C7830" w14:textId="77777777" w:rsidR="00623835" w:rsidRPr="00922E3F" w:rsidRDefault="00623835" w:rsidP="0060752D">
            <w:pPr>
              <w:jc w:val="center"/>
              <w:rPr>
                <w:rFonts w:eastAsia="SimSun"/>
                <w:sz w:val="21"/>
                <w:szCs w:val="20"/>
                <w:lang w:eastAsia="en-CA"/>
              </w:rPr>
            </w:pPr>
            <w:r w:rsidRPr="00922E3F">
              <w:rPr>
                <w:rFonts w:eastAsia="SimSun"/>
                <w:sz w:val="21"/>
                <w:szCs w:val="20"/>
                <w:lang w:eastAsia="en-CA"/>
              </w:rPr>
              <w:t>48</w:t>
            </w:r>
          </w:p>
        </w:tc>
        <w:tc>
          <w:tcPr>
            <w:tcW w:w="1905" w:type="dxa"/>
            <w:tcBorders>
              <w:top w:val="nil"/>
              <w:left w:val="nil"/>
              <w:bottom w:val="single" w:sz="4" w:space="0" w:color="auto"/>
              <w:right w:val="single" w:sz="4" w:space="0" w:color="auto"/>
            </w:tcBorders>
            <w:shd w:val="clear" w:color="auto" w:fill="auto"/>
            <w:hideMark/>
          </w:tcPr>
          <w:p w14:paraId="417BAC7E" w14:textId="77777777" w:rsidR="00623835" w:rsidRPr="00922E3F" w:rsidRDefault="00623835" w:rsidP="0060752D">
            <w:pPr>
              <w:jc w:val="left"/>
              <w:rPr>
                <w:rFonts w:eastAsia="SimSun"/>
                <w:sz w:val="21"/>
                <w:szCs w:val="20"/>
                <w:lang w:eastAsia="en-CA"/>
              </w:rPr>
            </w:pPr>
            <w:r w:rsidRPr="00922E3F">
              <w:rPr>
                <w:rFonts w:eastAsia="SimSun"/>
                <w:sz w:val="21"/>
                <w:szCs w:val="20"/>
                <w:lang w:eastAsia="en-CA"/>
              </w:rPr>
              <w:t>拖延</w:t>
            </w:r>
            <w:r w:rsidRPr="00922E3F">
              <w:rPr>
                <w:rFonts w:eastAsia="SimSun"/>
                <w:sz w:val="21"/>
                <w:szCs w:val="20"/>
                <w:lang w:eastAsia="zh-CN"/>
              </w:rPr>
              <w:t>12</w:t>
            </w:r>
            <w:r w:rsidRPr="00922E3F">
              <w:rPr>
                <w:rFonts w:eastAsia="SimSun"/>
                <w:sz w:val="21"/>
                <w:szCs w:val="20"/>
                <w:lang w:eastAsia="zh-CN"/>
              </w:rPr>
              <w:t>个月</w:t>
            </w:r>
          </w:p>
        </w:tc>
        <w:tc>
          <w:tcPr>
            <w:tcW w:w="4239" w:type="dxa"/>
            <w:tcBorders>
              <w:top w:val="nil"/>
              <w:left w:val="nil"/>
              <w:bottom w:val="single" w:sz="4" w:space="0" w:color="auto"/>
              <w:right w:val="single" w:sz="4" w:space="0" w:color="auto"/>
            </w:tcBorders>
            <w:shd w:val="clear" w:color="auto" w:fill="auto"/>
            <w:hideMark/>
          </w:tcPr>
          <w:p w14:paraId="40953C8F" w14:textId="77777777" w:rsidR="00623835" w:rsidRPr="00922E3F" w:rsidRDefault="00623835" w:rsidP="0060752D">
            <w:pPr>
              <w:jc w:val="left"/>
              <w:rPr>
                <w:rFonts w:eastAsia="SimSun"/>
                <w:sz w:val="21"/>
                <w:szCs w:val="20"/>
                <w:lang w:eastAsia="zh-CN"/>
              </w:rPr>
            </w:pPr>
            <w:r w:rsidRPr="00922E3F">
              <w:rPr>
                <w:rFonts w:eastAsia="SimSun"/>
                <w:sz w:val="21"/>
                <w:szCs w:val="20"/>
                <w:lang w:eastAsia="zh-CN"/>
              </w:rPr>
              <w:t>要求德国向第九十次会议报告项目执行拖延情况</w:t>
            </w:r>
          </w:p>
        </w:tc>
      </w:tr>
      <w:tr w:rsidR="00623835" w:rsidRPr="00922E3F" w14:paraId="1D2F2B88" w14:textId="77777777" w:rsidTr="0060752D">
        <w:trPr>
          <w:trHeight w:val="268"/>
        </w:trPr>
        <w:tc>
          <w:tcPr>
            <w:tcW w:w="2251" w:type="dxa"/>
            <w:tcBorders>
              <w:top w:val="nil"/>
              <w:left w:val="single" w:sz="4" w:space="0" w:color="auto"/>
              <w:bottom w:val="single" w:sz="4" w:space="0" w:color="auto"/>
              <w:right w:val="single" w:sz="4" w:space="0" w:color="auto"/>
            </w:tcBorders>
            <w:shd w:val="clear" w:color="auto" w:fill="auto"/>
            <w:hideMark/>
          </w:tcPr>
          <w:p w14:paraId="32566CEE" w14:textId="77777777" w:rsidR="00623835" w:rsidRPr="00922E3F" w:rsidRDefault="00623835" w:rsidP="0060752D">
            <w:pPr>
              <w:jc w:val="left"/>
              <w:rPr>
                <w:rFonts w:eastAsia="SimSun"/>
                <w:sz w:val="21"/>
                <w:szCs w:val="20"/>
                <w:lang w:eastAsia="en-CA"/>
              </w:rPr>
            </w:pPr>
            <w:bookmarkStart w:id="33" w:name="_Hlk86183169"/>
            <w:bookmarkEnd w:id="21"/>
            <w:proofErr w:type="spellStart"/>
            <w:r w:rsidRPr="00922E3F">
              <w:rPr>
                <w:rFonts w:eastAsia="SimSun"/>
                <w:sz w:val="21"/>
                <w:szCs w:val="20"/>
                <w:lang w:eastAsia="en-CA"/>
              </w:rPr>
              <w:t>阿根廷</w:t>
            </w:r>
            <w:proofErr w:type="spellEnd"/>
          </w:p>
          <w:p w14:paraId="389DA70D" w14:textId="77777777" w:rsidR="00623835" w:rsidRPr="00922E3F" w:rsidRDefault="00623835" w:rsidP="0060752D">
            <w:pPr>
              <w:jc w:val="left"/>
              <w:rPr>
                <w:rFonts w:eastAsia="SimSun"/>
                <w:sz w:val="21"/>
                <w:szCs w:val="20"/>
                <w:lang w:eastAsia="en-CA"/>
              </w:rPr>
            </w:pPr>
            <w:r w:rsidRPr="00922E3F">
              <w:rPr>
                <w:rFonts w:eastAsia="SimSun"/>
                <w:sz w:val="21"/>
                <w:szCs w:val="20"/>
                <w:lang w:eastAsia="en-CA"/>
              </w:rPr>
              <w:t>ARG/PHA/79/INV/178</w:t>
            </w:r>
          </w:p>
        </w:tc>
        <w:tc>
          <w:tcPr>
            <w:tcW w:w="961" w:type="dxa"/>
            <w:tcBorders>
              <w:top w:val="nil"/>
              <w:left w:val="nil"/>
              <w:bottom w:val="single" w:sz="4" w:space="0" w:color="auto"/>
              <w:right w:val="single" w:sz="4" w:space="0" w:color="auto"/>
            </w:tcBorders>
            <w:shd w:val="clear" w:color="auto" w:fill="auto"/>
            <w:hideMark/>
          </w:tcPr>
          <w:p w14:paraId="131E673B" w14:textId="77777777" w:rsidR="00623835" w:rsidRPr="00922E3F" w:rsidRDefault="00623835" w:rsidP="0060752D">
            <w:pPr>
              <w:jc w:val="left"/>
              <w:rPr>
                <w:rFonts w:eastAsia="SimSun"/>
                <w:sz w:val="21"/>
                <w:szCs w:val="20"/>
                <w:lang w:eastAsia="en-CA"/>
              </w:rPr>
            </w:pPr>
            <w:proofErr w:type="spellStart"/>
            <w:r w:rsidRPr="00922E3F">
              <w:rPr>
                <w:rFonts w:eastAsia="SimSun"/>
                <w:sz w:val="21"/>
                <w:szCs w:val="20"/>
                <w:lang w:eastAsia="en-CA"/>
              </w:rPr>
              <w:t>意大利</w:t>
            </w:r>
            <w:proofErr w:type="spellEnd"/>
          </w:p>
        </w:tc>
        <w:tc>
          <w:tcPr>
            <w:tcW w:w="3575" w:type="dxa"/>
            <w:tcBorders>
              <w:top w:val="nil"/>
              <w:left w:val="nil"/>
              <w:bottom w:val="single" w:sz="4" w:space="0" w:color="auto"/>
              <w:right w:val="single" w:sz="4" w:space="0" w:color="auto"/>
            </w:tcBorders>
            <w:shd w:val="clear" w:color="auto" w:fill="auto"/>
            <w:hideMark/>
          </w:tcPr>
          <w:p w14:paraId="106AFD2E" w14:textId="77777777" w:rsidR="00623835" w:rsidRPr="00922E3F" w:rsidRDefault="00623835" w:rsidP="0060752D">
            <w:pPr>
              <w:jc w:val="left"/>
              <w:rPr>
                <w:rFonts w:eastAsia="SimSun"/>
                <w:color w:val="000000"/>
                <w:sz w:val="21"/>
                <w:szCs w:val="20"/>
                <w:lang w:eastAsia="zh-CN"/>
              </w:rPr>
            </w:pPr>
            <w:bookmarkStart w:id="34" w:name="OLE_LINK43"/>
            <w:bookmarkStart w:id="35" w:name="OLE_LINK44"/>
            <w:bookmarkStart w:id="36" w:name="OLE_LINK17"/>
            <w:bookmarkStart w:id="37" w:name="OLE_LINK12"/>
            <w:r w:rsidRPr="00922E3F">
              <w:rPr>
                <w:rFonts w:eastAsia="SimSun"/>
                <w:color w:val="000000"/>
                <w:sz w:val="21"/>
                <w:szCs w:val="20"/>
                <w:lang w:eastAsia="zh-CN"/>
              </w:rPr>
              <w:t>氟氯烃淘汰管理计划（第二阶段，第一次付款）（制冷维修行业</w:t>
            </w:r>
            <w:bookmarkEnd w:id="34"/>
            <w:bookmarkEnd w:id="35"/>
            <w:bookmarkEnd w:id="36"/>
            <w:bookmarkEnd w:id="37"/>
            <w:r w:rsidRPr="00922E3F">
              <w:rPr>
                <w:rFonts w:eastAsia="SimSun"/>
                <w:color w:val="000000"/>
                <w:sz w:val="21"/>
                <w:szCs w:val="20"/>
                <w:lang w:eastAsia="zh-CN"/>
              </w:rPr>
              <w:t>）</w:t>
            </w:r>
          </w:p>
        </w:tc>
        <w:tc>
          <w:tcPr>
            <w:tcW w:w="1405" w:type="dxa"/>
            <w:tcBorders>
              <w:top w:val="nil"/>
              <w:left w:val="nil"/>
              <w:bottom w:val="single" w:sz="4" w:space="0" w:color="auto"/>
              <w:right w:val="single" w:sz="4" w:space="0" w:color="auto"/>
            </w:tcBorders>
            <w:shd w:val="clear" w:color="auto" w:fill="auto"/>
            <w:hideMark/>
          </w:tcPr>
          <w:p w14:paraId="737F90C5" w14:textId="77777777" w:rsidR="00623835" w:rsidRPr="00922E3F" w:rsidRDefault="00623835" w:rsidP="0060752D">
            <w:pPr>
              <w:jc w:val="center"/>
              <w:rPr>
                <w:rFonts w:eastAsia="SimSun"/>
                <w:sz w:val="21"/>
                <w:szCs w:val="20"/>
                <w:lang w:eastAsia="en-CA"/>
              </w:rPr>
            </w:pPr>
            <w:r w:rsidRPr="00922E3F">
              <w:rPr>
                <w:rFonts w:eastAsia="SimSun"/>
                <w:sz w:val="21"/>
                <w:szCs w:val="20"/>
                <w:lang w:eastAsia="en-CA"/>
              </w:rPr>
              <w:t>84</w:t>
            </w:r>
          </w:p>
        </w:tc>
        <w:tc>
          <w:tcPr>
            <w:tcW w:w="1905" w:type="dxa"/>
            <w:tcBorders>
              <w:top w:val="nil"/>
              <w:left w:val="nil"/>
              <w:bottom w:val="single" w:sz="4" w:space="0" w:color="auto"/>
              <w:right w:val="single" w:sz="4" w:space="0" w:color="auto"/>
            </w:tcBorders>
            <w:shd w:val="clear" w:color="auto" w:fill="auto"/>
            <w:hideMark/>
          </w:tcPr>
          <w:p w14:paraId="7FE1C535" w14:textId="77777777" w:rsidR="00623835" w:rsidRPr="00922E3F" w:rsidRDefault="00623835" w:rsidP="0060752D">
            <w:pPr>
              <w:jc w:val="left"/>
              <w:rPr>
                <w:rFonts w:eastAsia="SimSun"/>
                <w:sz w:val="21"/>
                <w:szCs w:val="20"/>
                <w:lang w:eastAsia="en-CA"/>
              </w:rPr>
            </w:pPr>
            <w:bookmarkStart w:id="38" w:name="OLE_LINK19"/>
            <w:bookmarkStart w:id="39" w:name="OLE_LINK20"/>
            <w:r w:rsidRPr="00922E3F">
              <w:rPr>
                <w:rFonts w:eastAsia="SimSun"/>
                <w:sz w:val="21"/>
                <w:szCs w:val="20"/>
                <w:lang w:eastAsia="en-CA"/>
              </w:rPr>
              <w:t>拖延</w:t>
            </w:r>
            <w:r w:rsidRPr="00922E3F">
              <w:rPr>
                <w:rFonts w:eastAsia="SimSun"/>
                <w:sz w:val="21"/>
                <w:szCs w:val="20"/>
                <w:lang w:eastAsia="zh-CN"/>
              </w:rPr>
              <w:t>12</w:t>
            </w:r>
            <w:r w:rsidRPr="00922E3F">
              <w:rPr>
                <w:rFonts w:eastAsia="SimSun"/>
                <w:sz w:val="21"/>
                <w:szCs w:val="20"/>
                <w:lang w:eastAsia="zh-CN"/>
              </w:rPr>
              <w:t>个月</w:t>
            </w:r>
            <w:bookmarkEnd w:id="38"/>
            <w:bookmarkEnd w:id="39"/>
          </w:p>
        </w:tc>
        <w:tc>
          <w:tcPr>
            <w:tcW w:w="4239" w:type="dxa"/>
            <w:tcBorders>
              <w:top w:val="nil"/>
              <w:left w:val="nil"/>
              <w:bottom w:val="single" w:sz="4" w:space="0" w:color="auto"/>
              <w:right w:val="single" w:sz="4" w:space="0" w:color="auto"/>
            </w:tcBorders>
            <w:shd w:val="clear" w:color="auto" w:fill="auto"/>
            <w:hideMark/>
          </w:tcPr>
          <w:p w14:paraId="135774F9" w14:textId="77777777" w:rsidR="00623835" w:rsidRPr="00922E3F" w:rsidRDefault="00623835" w:rsidP="0060752D">
            <w:pPr>
              <w:jc w:val="left"/>
              <w:rPr>
                <w:rFonts w:eastAsia="SimSun"/>
                <w:sz w:val="21"/>
                <w:szCs w:val="20"/>
                <w:lang w:eastAsia="zh-CN"/>
              </w:rPr>
            </w:pPr>
            <w:r w:rsidRPr="00922E3F">
              <w:rPr>
                <w:rFonts w:eastAsia="SimSun"/>
                <w:sz w:val="21"/>
                <w:szCs w:val="20"/>
                <w:lang w:eastAsia="zh-CN"/>
              </w:rPr>
              <w:t>要求</w:t>
            </w:r>
            <w:bookmarkStart w:id="40" w:name="OLE_LINK57"/>
            <w:bookmarkStart w:id="41" w:name="OLE_LINK58"/>
            <w:r w:rsidRPr="00922E3F">
              <w:rPr>
                <w:rFonts w:eastAsia="SimSun"/>
                <w:sz w:val="21"/>
                <w:szCs w:val="20"/>
                <w:lang w:eastAsia="zh-CN"/>
              </w:rPr>
              <w:t>意大利</w:t>
            </w:r>
            <w:bookmarkEnd w:id="40"/>
            <w:bookmarkEnd w:id="41"/>
            <w:r w:rsidRPr="00922E3F">
              <w:rPr>
                <w:rFonts w:eastAsia="SimSun"/>
                <w:sz w:val="21"/>
                <w:szCs w:val="20"/>
                <w:lang w:eastAsia="zh-CN"/>
              </w:rPr>
              <w:t>向第九十次会议报告项目执行拖延情况</w:t>
            </w:r>
          </w:p>
        </w:tc>
      </w:tr>
      <w:tr w:rsidR="00623835" w:rsidRPr="00922E3F" w14:paraId="7A32F03A" w14:textId="77777777" w:rsidTr="0060752D">
        <w:trPr>
          <w:trHeight w:val="265"/>
        </w:trPr>
        <w:tc>
          <w:tcPr>
            <w:tcW w:w="2251" w:type="dxa"/>
            <w:tcBorders>
              <w:top w:val="nil"/>
              <w:left w:val="single" w:sz="4" w:space="0" w:color="auto"/>
              <w:bottom w:val="single" w:sz="4" w:space="0" w:color="auto"/>
              <w:right w:val="single" w:sz="4" w:space="0" w:color="auto"/>
            </w:tcBorders>
            <w:shd w:val="clear" w:color="auto" w:fill="auto"/>
            <w:hideMark/>
          </w:tcPr>
          <w:p w14:paraId="35A5C74A" w14:textId="77777777" w:rsidR="00623835" w:rsidRPr="00922E3F" w:rsidRDefault="00623835" w:rsidP="0060752D">
            <w:pPr>
              <w:ind w:right="-108"/>
              <w:jc w:val="left"/>
              <w:rPr>
                <w:rFonts w:eastAsia="SimSun"/>
                <w:sz w:val="21"/>
                <w:szCs w:val="20"/>
                <w:lang w:eastAsia="en-CA"/>
              </w:rPr>
            </w:pPr>
            <w:bookmarkStart w:id="42" w:name="_Hlk86178954"/>
            <w:proofErr w:type="spellStart"/>
            <w:r w:rsidRPr="00922E3F">
              <w:rPr>
                <w:rFonts w:eastAsia="SimSun"/>
                <w:sz w:val="21"/>
                <w:szCs w:val="20"/>
                <w:lang w:eastAsia="en-CA"/>
              </w:rPr>
              <w:t>伊朗伊斯兰共和国</w:t>
            </w:r>
            <w:proofErr w:type="spellEnd"/>
          </w:p>
          <w:p w14:paraId="33DB3547" w14:textId="77777777" w:rsidR="00623835" w:rsidRPr="00922E3F" w:rsidRDefault="00623835" w:rsidP="0060752D">
            <w:pPr>
              <w:jc w:val="left"/>
              <w:rPr>
                <w:rFonts w:eastAsia="SimSun"/>
                <w:sz w:val="21"/>
                <w:szCs w:val="20"/>
                <w:lang w:eastAsia="en-CA"/>
              </w:rPr>
            </w:pPr>
            <w:r w:rsidRPr="00922E3F">
              <w:rPr>
                <w:rFonts w:eastAsia="SimSun"/>
                <w:sz w:val="21"/>
                <w:szCs w:val="20"/>
                <w:lang w:eastAsia="en-CA"/>
              </w:rPr>
              <w:t>IRA/PHA/77/INV/224</w:t>
            </w:r>
          </w:p>
        </w:tc>
        <w:tc>
          <w:tcPr>
            <w:tcW w:w="961" w:type="dxa"/>
            <w:tcBorders>
              <w:top w:val="nil"/>
              <w:left w:val="nil"/>
              <w:bottom w:val="single" w:sz="4" w:space="0" w:color="auto"/>
              <w:right w:val="single" w:sz="4" w:space="0" w:color="auto"/>
            </w:tcBorders>
            <w:shd w:val="clear" w:color="auto" w:fill="auto"/>
            <w:hideMark/>
          </w:tcPr>
          <w:p w14:paraId="7B97C4FF" w14:textId="77777777" w:rsidR="00623835" w:rsidRPr="00922E3F" w:rsidRDefault="00623835" w:rsidP="0060752D">
            <w:pPr>
              <w:jc w:val="left"/>
              <w:rPr>
                <w:rFonts w:eastAsia="SimSun"/>
                <w:sz w:val="21"/>
                <w:szCs w:val="20"/>
                <w:lang w:eastAsia="en-CA"/>
              </w:rPr>
            </w:pPr>
            <w:proofErr w:type="spellStart"/>
            <w:r w:rsidRPr="00922E3F">
              <w:rPr>
                <w:rFonts w:eastAsia="SimSun"/>
                <w:sz w:val="21"/>
                <w:szCs w:val="20"/>
                <w:lang w:eastAsia="en-CA"/>
              </w:rPr>
              <w:t>意大利</w:t>
            </w:r>
            <w:proofErr w:type="spellEnd"/>
          </w:p>
        </w:tc>
        <w:tc>
          <w:tcPr>
            <w:tcW w:w="3575" w:type="dxa"/>
            <w:tcBorders>
              <w:top w:val="nil"/>
              <w:left w:val="nil"/>
              <w:bottom w:val="single" w:sz="4" w:space="0" w:color="auto"/>
              <w:right w:val="single" w:sz="4" w:space="0" w:color="auto"/>
            </w:tcBorders>
            <w:shd w:val="clear" w:color="auto" w:fill="auto"/>
            <w:hideMark/>
          </w:tcPr>
          <w:p w14:paraId="086D7389" w14:textId="77777777" w:rsidR="00623835" w:rsidRPr="00922E3F" w:rsidRDefault="00623835" w:rsidP="0060752D">
            <w:pPr>
              <w:jc w:val="left"/>
              <w:rPr>
                <w:rFonts w:eastAsia="SimSun"/>
                <w:color w:val="000000"/>
                <w:sz w:val="21"/>
                <w:szCs w:val="20"/>
                <w:lang w:eastAsia="zh-CN"/>
              </w:rPr>
            </w:pPr>
            <w:bookmarkStart w:id="43" w:name="OLE_LINK45"/>
            <w:bookmarkStart w:id="44" w:name="OLE_LINK46"/>
            <w:r w:rsidRPr="00922E3F">
              <w:rPr>
                <w:rFonts w:eastAsia="SimSun"/>
                <w:color w:val="000000"/>
                <w:sz w:val="21"/>
                <w:szCs w:val="20"/>
                <w:lang w:eastAsia="zh-CN"/>
              </w:rPr>
              <w:t>氟氯烃淘汰管理计划（第二阶段，第一次付款）（泡沫塑料行业</w:t>
            </w:r>
            <w:bookmarkEnd w:id="43"/>
            <w:bookmarkEnd w:id="44"/>
            <w:r w:rsidRPr="00922E3F">
              <w:rPr>
                <w:rFonts w:eastAsia="SimSun"/>
                <w:color w:val="000000"/>
                <w:sz w:val="21"/>
                <w:szCs w:val="20"/>
                <w:lang w:eastAsia="zh-CN"/>
              </w:rPr>
              <w:t>）</w:t>
            </w:r>
          </w:p>
        </w:tc>
        <w:tc>
          <w:tcPr>
            <w:tcW w:w="1405" w:type="dxa"/>
            <w:tcBorders>
              <w:top w:val="nil"/>
              <w:left w:val="nil"/>
              <w:bottom w:val="single" w:sz="4" w:space="0" w:color="auto"/>
              <w:right w:val="single" w:sz="4" w:space="0" w:color="auto"/>
            </w:tcBorders>
            <w:shd w:val="clear" w:color="auto" w:fill="auto"/>
            <w:hideMark/>
          </w:tcPr>
          <w:p w14:paraId="69F5FCD9" w14:textId="77777777" w:rsidR="00623835" w:rsidRPr="00922E3F" w:rsidRDefault="00623835" w:rsidP="0060752D">
            <w:pPr>
              <w:jc w:val="center"/>
              <w:rPr>
                <w:rFonts w:eastAsia="SimSun"/>
                <w:sz w:val="21"/>
                <w:szCs w:val="20"/>
                <w:lang w:eastAsia="en-CA"/>
              </w:rPr>
            </w:pPr>
            <w:r w:rsidRPr="00922E3F">
              <w:rPr>
                <w:rFonts w:eastAsia="SimSun"/>
                <w:sz w:val="21"/>
                <w:szCs w:val="20"/>
                <w:lang w:eastAsia="en-CA"/>
              </w:rPr>
              <w:t>13</w:t>
            </w:r>
          </w:p>
        </w:tc>
        <w:tc>
          <w:tcPr>
            <w:tcW w:w="1905" w:type="dxa"/>
            <w:tcBorders>
              <w:top w:val="nil"/>
              <w:left w:val="nil"/>
              <w:bottom w:val="single" w:sz="4" w:space="0" w:color="auto"/>
              <w:right w:val="single" w:sz="4" w:space="0" w:color="auto"/>
            </w:tcBorders>
            <w:shd w:val="clear" w:color="auto" w:fill="auto"/>
            <w:hideMark/>
          </w:tcPr>
          <w:p w14:paraId="1CF205DF" w14:textId="77777777" w:rsidR="00623835" w:rsidRPr="00922E3F" w:rsidRDefault="00623835" w:rsidP="0060752D">
            <w:pPr>
              <w:jc w:val="left"/>
              <w:rPr>
                <w:rFonts w:eastAsia="SimSun"/>
                <w:sz w:val="21"/>
                <w:szCs w:val="20"/>
                <w:lang w:eastAsia="en-CA"/>
              </w:rPr>
            </w:pPr>
            <w:r w:rsidRPr="00922E3F">
              <w:rPr>
                <w:rFonts w:eastAsia="SimSun"/>
                <w:sz w:val="21"/>
                <w:szCs w:val="20"/>
                <w:lang w:eastAsia="en-CA"/>
              </w:rPr>
              <w:t>拖延</w:t>
            </w:r>
            <w:r w:rsidRPr="00922E3F">
              <w:rPr>
                <w:rFonts w:eastAsia="SimSun"/>
                <w:sz w:val="21"/>
                <w:szCs w:val="20"/>
                <w:lang w:eastAsia="zh-CN"/>
              </w:rPr>
              <w:t>12</w:t>
            </w:r>
            <w:r w:rsidRPr="00922E3F">
              <w:rPr>
                <w:rFonts w:eastAsia="SimSun"/>
                <w:sz w:val="21"/>
                <w:szCs w:val="20"/>
                <w:lang w:eastAsia="zh-CN"/>
              </w:rPr>
              <w:t>个月</w:t>
            </w:r>
          </w:p>
        </w:tc>
        <w:tc>
          <w:tcPr>
            <w:tcW w:w="4239" w:type="dxa"/>
            <w:tcBorders>
              <w:top w:val="nil"/>
              <w:left w:val="nil"/>
              <w:bottom w:val="single" w:sz="4" w:space="0" w:color="auto"/>
              <w:right w:val="single" w:sz="4" w:space="0" w:color="auto"/>
            </w:tcBorders>
            <w:shd w:val="clear" w:color="auto" w:fill="auto"/>
            <w:hideMark/>
          </w:tcPr>
          <w:p w14:paraId="0BD80B37" w14:textId="77777777" w:rsidR="00623835" w:rsidRPr="00922E3F" w:rsidRDefault="00623835" w:rsidP="0060752D">
            <w:pPr>
              <w:jc w:val="left"/>
              <w:rPr>
                <w:rFonts w:eastAsia="SimSun"/>
                <w:sz w:val="21"/>
                <w:szCs w:val="20"/>
                <w:lang w:eastAsia="zh-CN"/>
              </w:rPr>
            </w:pPr>
            <w:r w:rsidRPr="00922E3F">
              <w:rPr>
                <w:rFonts w:eastAsia="SimSun"/>
                <w:sz w:val="21"/>
                <w:szCs w:val="20"/>
                <w:lang w:eastAsia="zh-CN"/>
              </w:rPr>
              <w:t>要求意大利向第九十次会议报告项目执行拖延情况</w:t>
            </w:r>
          </w:p>
        </w:tc>
      </w:tr>
      <w:bookmarkEnd w:id="42"/>
      <w:tr w:rsidR="00623835" w:rsidRPr="00922E3F" w14:paraId="77093E23" w14:textId="77777777" w:rsidTr="0060752D">
        <w:trPr>
          <w:trHeight w:val="215"/>
        </w:trPr>
        <w:tc>
          <w:tcPr>
            <w:tcW w:w="2251" w:type="dxa"/>
            <w:tcBorders>
              <w:top w:val="nil"/>
              <w:left w:val="single" w:sz="4" w:space="0" w:color="auto"/>
              <w:bottom w:val="single" w:sz="4" w:space="0" w:color="auto"/>
              <w:right w:val="single" w:sz="4" w:space="0" w:color="auto"/>
            </w:tcBorders>
            <w:shd w:val="clear" w:color="auto" w:fill="auto"/>
            <w:hideMark/>
          </w:tcPr>
          <w:p w14:paraId="0F36EA91" w14:textId="77777777" w:rsidR="00623835" w:rsidRPr="00922E3F" w:rsidRDefault="00623835" w:rsidP="0060752D">
            <w:pPr>
              <w:jc w:val="left"/>
              <w:rPr>
                <w:rFonts w:eastAsia="SimSun"/>
                <w:sz w:val="21"/>
                <w:szCs w:val="20"/>
                <w:lang w:eastAsia="en-CA"/>
              </w:rPr>
            </w:pPr>
            <w:proofErr w:type="spellStart"/>
            <w:r w:rsidRPr="00922E3F">
              <w:rPr>
                <w:rFonts w:eastAsia="SimSun"/>
                <w:sz w:val="21"/>
                <w:szCs w:val="20"/>
                <w:lang w:eastAsia="en-CA"/>
              </w:rPr>
              <w:lastRenderedPageBreak/>
              <w:t>伊朗伊斯兰共和国</w:t>
            </w:r>
            <w:r w:rsidRPr="00922E3F">
              <w:rPr>
                <w:rFonts w:eastAsia="SimSun"/>
                <w:sz w:val="21"/>
                <w:szCs w:val="20"/>
                <w:lang w:eastAsia="en-CA"/>
              </w:rPr>
              <w:t>IRA</w:t>
            </w:r>
            <w:proofErr w:type="spellEnd"/>
            <w:r w:rsidRPr="00922E3F">
              <w:rPr>
                <w:rFonts w:eastAsia="SimSun"/>
                <w:sz w:val="21"/>
                <w:szCs w:val="20"/>
                <w:lang w:eastAsia="en-CA"/>
              </w:rPr>
              <w:t>/PHA/84/INV/237</w:t>
            </w:r>
          </w:p>
        </w:tc>
        <w:tc>
          <w:tcPr>
            <w:tcW w:w="961" w:type="dxa"/>
            <w:tcBorders>
              <w:top w:val="nil"/>
              <w:left w:val="nil"/>
              <w:bottom w:val="single" w:sz="4" w:space="0" w:color="auto"/>
              <w:right w:val="single" w:sz="4" w:space="0" w:color="auto"/>
            </w:tcBorders>
            <w:shd w:val="clear" w:color="auto" w:fill="auto"/>
            <w:hideMark/>
          </w:tcPr>
          <w:p w14:paraId="48D17C24" w14:textId="77777777" w:rsidR="00623835" w:rsidRPr="00922E3F" w:rsidRDefault="00623835" w:rsidP="0060752D">
            <w:pPr>
              <w:jc w:val="left"/>
              <w:rPr>
                <w:rFonts w:eastAsia="SimSun"/>
                <w:sz w:val="21"/>
                <w:szCs w:val="20"/>
                <w:lang w:eastAsia="en-CA"/>
              </w:rPr>
            </w:pPr>
            <w:proofErr w:type="spellStart"/>
            <w:r w:rsidRPr="00922E3F">
              <w:rPr>
                <w:rFonts w:eastAsia="SimSun"/>
                <w:sz w:val="21"/>
                <w:szCs w:val="20"/>
                <w:lang w:eastAsia="en-CA"/>
              </w:rPr>
              <w:t>意大利</w:t>
            </w:r>
            <w:proofErr w:type="spellEnd"/>
          </w:p>
        </w:tc>
        <w:tc>
          <w:tcPr>
            <w:tcW w:w="3575" w:type="dxa"/>
            <w:tcBorders>
              <w:top w:val="nil"/>
              <w:left w:val="nil"/>
              <w:bottom w:val="single" w:sz="4" w:space="0" w:color="auto"/>
              <w:right w:val="single" w:sz="4" w:space="0" w:color="auto"/>
            </w:tcBorders>
            <w:shd w:val="clear" w:color="auto" w:fill="auto"/>
            <w:hideMark/>
          </w:tcPr>
          <w:p w14:paraId="27944526" w14:textId="77777777" w:rsidR="00623835" w:rsidRPr="00922E3F" w:rsidRDefault="00623835" w:rsidP="0060752D">
            <w:pPr>
              <w:jc w:val="left"/>
              <w:rPr>
                <w:rFonts w:eastAsia="SimSun"/>
                <w:color w:val="000000"/>
                <w:sz w:val="21"/>
                <w:szCs w:val="20"/>
                <w:lang w:eastAsia="zh-CN"/>
              </w:rPr>
            </w:pPr>
            <w:bookmarkStart w:id="45" w:name="OLE_LINK13"/>
            <w:bookmarkStart w:id="46" w:name="OLE_LINK14"/>
            <w:r w:rsidRPr="00922E3F">
              <w:rPr>
                <w:rFonts w:eastAsia="SimSun"/>
                <w:color w:val="000000"/>
                <w:sz w:val="21"/>
                <w:szCs w:val="20"/>
                <w:lang w:eastAsia="zh-CN"/>
              </w:rPr>
              <w:t>氟氯烃淘汰管理计划（第二阶段，第二次付款）</w:t>
            </w:r>
            <w:bookmarkEnd w:id="45"/>
            <w:bookmarkEnd w:id="46"/>
            <w:r w:rsidRPr="00922E3F">
              <w:rPr>
                <w:rFonts w:eastAsia="SimSun"/>
                <w:color w:val="000000"/>
                <w:sz w:val="21"/>
                <w:szCs w:val="20"/>
                <w:lang w:eastAsia="zh-CN"/>
              </w:rPr>
              <w:t>（泡沫塑料行业）</w:t>
            </w:r>
          </w:p>
        </w:tc>
        <w:tc>
          <w:tcPr>
            <w:tcW w:w="1405" w:type="dxa"/>
            <w:tcBorders>
              <w:top w:val="nil"/>
              <w:left w:val="nil"/>
              <w:bottom w:val="single" w:sz="4" w:space="0" w:color="auto"/>
              <w:right w:val="single" w:sz="4" w:space="0" w:color="auto"/>
            </w:tcBorders>
            <w:shd w:val="clear" w:color="auto" w:fill="auto"/>
            <w:hideMark/>
          </w:tcPr>
          <w:p w14:paraId="7E2D94FF" w14:textId="77777777" w:rsidR="00623835" w:rsidRPr="00922E3F" w:rsidRDefault="00623835" w:rsidP="0060752D">
            <w:pPr>
              <w:jc w:val="center"/>
              <w:rPr>
                <w:rFonts w:eastAsia="SimSun"/>
                <w:sz w:val="21"/>
                <w:szCs w:val="20"/>
                <w:lang w:eastAsia="en-CA"/>
              </w:rPr>
            </w:pPr>
            <w:r w:rsidRPr="00922E3F">
              <w:rPr>
                <w:rFonts w:eastAsia="SimSun"/>
                <w:sz w:val="21"/>
                <w:szCs w:val="20"/>
                <w:lang w:eastAsia="en-CA"/>
              </w:rPr>
              <w:t>0</w:t>
            </w:r>
          </w:p>
        </w:tc>
        <w:tc>
          <w:tcPr>
            <w:tcW w:w="1905" w:type="dxa"/>
            <w:tcBorders>
              <w:top w:val="nil"/>
              <w:left w:val="nil"/>
              <w:bottom w:val="single" w:sz="4" w:space="0" w:color="auto"/>
              <w:right w:val="single" w:sz="4" w:space="0" w:color="auto"/>
            </w:tcBorders>
            <w:shd w:val="clear" w:color="auto" w:fill="auto"/>
            <w:hideMark/>
          </w:tcPr>
          <w:p w14:paraId="35BA04CE" w14:textId="77777777" w:rsidR="00623835" w:rsidRPr="00922E3F" w:rsidRDefault="00623835" w:rsidP="0060752D">
            <w:pPr>
              <w:jc w:val="left"/>
              <w:rPr>
                <w:rFonts w:eastAsia="SimSun"/>
                <w:sz w:val="21"/>
                <w:szCs w:val="20"/>
                <w:lang w:eastAsia="en-CA"/>
              </w:rPr>
            </w:pPr>
            <w:r w:rsidRPr="00922E3F">
              <w:rPr>
                <w:rFonts w:eastAsia="SimSun"/>
                <w:sz w:val="21"/>
                <w:szCs w:val="20"/>
                <w:lang w:eastAsia="en-CA"/>
              </w:rPr>
              <w:t>拖延</w:t>
            </w:r>
            <w:r w:rsidRPr="00922E3F">
              <w:rPr>
                <w:rFonts w:eastAsia="SimSun"/>
                <w:sz w:val="21"/>
                <w:szCs w:val="20"/>
                <w:lang w:eastAsia="zh-CN"/>
              </w:rPr>
              <w:t>12</w:t>
            </w:r>
            <w:r w:rsidRPr="00922E3F">
              <w:rPr>
                <w:rFonts w:eastAsia="SimSun"/>
                <w:sz w:val="21"/>
                <w:szCs w:val="20"/>
                <w:lang w:eastAsia="zh-CN"/>
              </w:rPr>
              <w:t>个月</w:t>
            </w:r>
          </w:p>
        </w:tc>
        <w:tc>
          <w:tcPr>
            <w:tcW w:w="4239" w:type="dxa"/>
            <w:tcBorders>
              <w:top w:val="nil"/>
              <w:left w:val="nil"/>
              <w:bottom w:val="single" w:sz="4" w:space="0" w:color="auto"/>
              <w:right w:val="single" w:sz="4" w:space="0" w:color="auto"/>
            </w:tcBorders>
            <w:shd w:val="clear" w:color="auto" w:fill="auto"/>
            <w:hideMark/>
          </w:tcPr>
          <w:p w14:paraId="3C572A94" w14:textId="77777777" w:rsidR="00623835" w:rsidRPr="00922E3F" w:rsidRDefault="00623835" w:rsidP="0060752D">
            <w:pPr>
              <w:jc w:val="left"/>
              <w:rPr>
                <w:rFonts w:eastAsia="SimSun"/>
                <w:sz w:val="21"/>
                <w:szCs w:val="20"/>
                <w:lang w:eastAsia="zh-CN"/>
              </w:rPr>
            </w:pPr>
            <w:r w:rsidRPr="00922E3F">
              <w:rPr>
                <w:rFonts w:eastAsia="SimSun"/>
                <w:sz w:val="21"/>
                <w:szCs w:val="20"/>
                <w:lang w:eastAsia="zh-CN"/>
              </w:rPr>
              <w:t>要求意大利向第九十次会议报告项目执行拖延情况</w:t>
            </w:r>
          </w:p>
        </w:tc>
      </w:tr>
      <w:tr w:rsidR="00623835" w:rsidRPr="00922E3F" w14:paraId="0EF6C58C" w14:textId="77777777" w:rsidTr="0060752D">
        <w:trPr>
          <w:trHeight w:val="528"/>
        </w:trPr>
        <w:tc>
          <w:tcPr>
            <w:tcW w:w="2251" w:type="dxa"/>
            <w:tcBorders>
              <w:top w:val="nil"/>
              <w:left w:val="single" w:sz="4" w:space="0" w:color="auto"/>
              <w:bottom w:val="single" w:sz="4" w:space="0" w:color="auto"/>
              <w:right w:val="single" w:sz="4" w:space="0" w:color="auto"/>
            </w:tcBorders>
            <w:shd w:val="clear" w:color="auto" w:fill="auto"/>
            <w:hideMark/>
          </w:tcPr>
          <w:p w14:paraId="38A1C4C5" w14:textId="77777777" w:rsidR="00623835" w:rsidRPr="00922E3F" w:rsidRDefault="00623835" w:rsidP="0060752D">
            <w:pPr>
              <w:jc w:val="left"/>
              <w:rPr>
                <w:rFonts w:eastAsia="SimSun"/>
                <w:sz w:val="21"/>
                <w:szCs w:val="20"/>
                <w:lang w:eastAsia="en-CA"/>
              </w:rPr>
            </w:pPr>
            <w:bookmarkStart w:id="47" w:name="OLE_LINK5"/>
            <w:bookmarkStart w:id="48" w:name="OLE_LINK6"/>
            <w:bookmarkStart w:id="49" w:name="_Hlk86183171"/>
            <w:proofErr w:type="spellStart"/>
            <w:r w:rsidRPr="00922E3F">
              <w:rPr>
                <w:rFonts w:eastAsia="SimSun"/>
                <w:sz w:val="21"/>
                <w:szCs w:val="20"/>
                <w:lang w:eastAsia="en-CA"/>
              </w:rPr>
              <w:t>墨西哥</w:t>
            </w:r>
            <w:proofErr w:type="spellEnd"/>
          </w:p>
          <w:bookmarkEnd w:id="47"/>
          <w:bookmarkEnd w:id="48"/>
          <w:p w14:paraId="31067D61" w14:textId="77777777" w:rsidR="00623835" w:rsidRPr="00922E3F" w:rsidRDefault="00623835" w:rsidP="0060752D">
            <w:pPr>
              <w:jc w:val="left"/>
              <w:rPr>
                <w:rFonts w:eastAsia="SimSun"/>
                <w:sz w:val="21"/>
                <w:szCs w:val="20"/>
                <w:lang w:eastAsia="en-CA"/>
              </w:rPr>
            </w:pPr>
            <w:r w:rsidRPr="00922E3F">
              <w:rPr>
                <w:rFonts w:eastAsia="SimSun"/>
                <w:sz w:val="21"/>
                <w:szCs w:val="20"/>
                <w:lang w:eastAsia="en-CA"/>
              </w:rPr>
              <w:t>MEX/PHA/73/INV/171</w:t>
            </w:r>
          </w:p>
        </w:tc>
        <w:tc>
          <w:tcPr>
            <w:tcW w:w="961" w:type="dxa"/>
            <w:tcBorders>
              <w:top w:val="nil"/>
              <w:left w:val="nil"/>
              <w:bottom w:val="single" w:sz="4" w:space="0" w:color="auto"/>
              <w:right w:val="single" w:sz="4" w:space="0" w:color="auto"/>
            </w:tcBorders>
            <w:shd w:val="clear" w:color="auto" w:fill="auto"/>
            <w:hideMark/>
          </w:tcPr>
          <w:p w14:paraId="6104B479" w14:textId="77777777" w:rsidR="00623835" w:rsidRPr="00922E3F" w:rsidRDefault="00623835" w:rsidP="0060752D">
            <w:pPr>
              <w:jc w:val="left"/>
              <w:rPr>
                <w:rFonts w:eastAsia="SimSun"/>
                <w:sz w:val="21"/>
                <w:szCs w:val="20"/>
                <w:lang w:eastAsia="en-CA"/>
              </w:rPr>
            </w:pPr>
            <w:proofErr w:type="spellStart"/>
            <w:r w:rsidRPr="00922E3F">
              <w:rPr>
                <w:rFonts w:eastAsia="SimSun"/>
                <w:sz w:val="21"/>
                <w:szCs w:val="20"/>
                <w:lang w:eastAsia="en-CA"/>
              </w:rPr>
              <w:t>意大利</w:t>
            </w:r>
            <w:proofErr w:type="spellEnd"/>
          </w:p>
        </w:tc>
        <w:tc>
          <w:tcPr>
            <w:tcW w:w="3575" w:type="dxa"/>
            <w:tcBorders>
              <w:top w:val="nil"/>
              <w:left w:val="nil"/>
              <w:bottom w:val="single" w:sz="4" w:space="0" w:color="auto"/>
              <w:right w:val="single" w:sz="4" w:space="0" w:color="auto"/>
            </w:tcBorders>
            <w:shd w:val="clear" w:color="auto" w:fill="auto"/>
            <w:hideMark/>
          </w:tcPr>
          <w:p w14:paraId="0C8C75AE" w14:textId="77777777" w:rsidR="00623835" w:rsidRPr="00922E3F" w:rsidRDefault="00623835" w:rsidP="0060752D">
            <w:pPr>
              <w:jc w:val="left"/>
              <w:rPr>
                <w:rFonts w:eastAsia="SimSun"/>
                <w:color w:val="000000"/>
                <w:sz w:val="21"/>
                <w:szCs w:val="20"/>
                <w:lang w:eastAsia="zh-CN"/>
              </w:rPr>
            </w:pPr>
            <w:r w:rsidRPr="00922E3F">
              <w:rPr>
                <w:rFonts w:eastAsia="SimSun"/>
                <w:color w:val="000000"/>
                <w:sz w:val="21"/>
                <w:szCs w:val="20"/>
                <w:lang w:eastAsia="zh-CN"/>
              </w:rPr>
              <w:t>氟氯烃淘汰管理计划（第二阶段，第一次付款）（氟氯烃制冷剂再生）</w:t>
            </w:r>
          </w:p>
        </w:tc>
        <w:tc>
          <w:tcPr>
            <w:tcW w:w="1405" w:type="dxa"/>
            <w:tcBorders>
              <w:top w:val="nil"/>
              <w:left w:val="nil"/>
              <w:bottom w:val="single" w:sz="4" w:space="0" w:color="auto"/>
              <w:right w:val="single" w:sz="4" w:space="0" w:color="auto"/>
            </w:tcBorders>
            <w:shd w:val="clear" w:color="auto" w:fill="auto"/>
            <w:hideMark/>
          </w:tcPr>
          <w:p w14:paraId="038B4106" w14:textId="77777777" w:rsidR="00623835" w:rsidRPr="00922E3F" w:rsidRDefault="00623835" w:rsidP="0060752D">
            <w:pPr>
              <w:jc w:val="center"/>
              <w:rPr>
                <w:rFonts w:eastAsia="SimSun"/>
                <w:sz w:val="21"/>
                <w:szCs w:val="20"/>
                <w:lang w:eastAsia="en-CA"/>
              </w:rPr>
            </w:pPr>
            <w:r w:rsidRPr="00922E3F">
              <w:rPr>
                <w:rFonts w:eastAsia="SimSun"/>
                <w:sz w:val="21"/>
                <w:szCs w:val="20"/>
                <w:lang w:eastAsia="en-CA"/>
              </w:rPr>
              <w:t>92</w:t>
            </w:r>
          </w:p>
        </w:tc>
        <w:tc>
          <w:tcPr>
            <w:tcW w:w="1905" w:type="dxa"/>
            <w:tcBorders>
              <w:top w:val="nil"/>
              <w:left w:val="nil"/>
              <w:bottom w:val="single" w:sz="4" w:space="0" w:color="auto"/>
              <w:right w:val="single" w:sz="4" w:space="0" w:color="auto"/>
            </w:tcBorders>
            <w:shd w:val="clear" w:color="auto" w:fill="auto"/>
            <w:hideMark/>
          </w:tcPr>
          <w:p w14:paraId="104A281F" w14:textId="77777777" w:rsidR="00623835" w:rsidRPr="00922E3F" w:rsidRDefault="00623835" w:rsidP="0060752D">
            <w:pPr>
              <w:jc w:val="left"/>
              <w:rPr>
                <w:rFonts w:eastAsia="SimSun"/>
                <w:sz w:val="21"/>
                <w:szCs w:val="20"/>
                <w:lang w:eastAsia="en-CA"/>
              </w:rPr>
            </w:pPr>
            <w:r w:rsidRPr="00922E3F">
              <w:rPr>
                <w:rFonts w:eastAsia="SimSun"/>
                <w:sz w:val="21"/>
                <w:szCs w:val="20"/>
                <w:lang w:eastAsia="en-CA"/>
              </w:rPr>
              <w:t>拖延</w:t>
            </w:r>
            <w:r w:rsidRPr="00922E3F">
              <w:rPr>
                <w:rFonts w:eastAsia="SimSun"/>
                <w:sz w:val="21"/>
                <w:szCs w:val="20"/>
                <w:lang w:eastAsia="zh-CN"/>
              </w:rPr>
              <w:t>12</w:t>
            </w:r>
            <w:r w:rsidRPr="00922E3F">
              <w:rPr>
                <w:rFonts w:eastAsia="SimSun"/>
                <w:sz w:val="21"/>
                <w:szCs w:val="20"/>
                <w:lang w:eastAsia="zh-CN"/>
              </w:rPr>
              <w:t>个月</w:t>
            </w:r>
          </w:p>
          <w:p w14:paraId="07F1F5CC" w14:textId="77777777" w:rsidR="00623835" w:rsidRPr="00922E3F" w:rsidRDefault="00623835" w:rsidP="0060752D">
            <w:pPr>
              <w:jc w:val="left"/>
              <w:rPr>
                <w:rFonts w:eastAsia="SimSun"/>
                <w:sz w:val="21"/>
                <w:szCs w:val="20"/>
                <w:lang w:eastAsia="en-CA"/>
              </w:rPr>
            </w:pPr>
          </w:p>
        </w:tc>
        <w:tc>
          <w:tcPr>
            <w:tcW w:w="4239" w:type="dxa"/>
            <w:tcBorders>
              <w:top w:val="nil"/>
              <w:left w:val="nil"/>
              <w:bottom w:val="single" w:sz="4" w:space="0" w:color="auto"/>
              <w:right w:val="single" w:sz="4" w:space="0" w:color="auto"/>
            </w:tcBorders>
            <w:shd w:val="clear" w:color="auto" w:fill="auto"/>
            <w:hideMark/>
          </w:tcPr>
          <w:p w14:paraId="686F3FFD" w14:textId="77777777" w:rsidR="00623835" w:rsidRPr="00922E3F" w:rsidRDefault="00623835" w:rsidP="0060752D">
            <w:pPr>
              <w:jc w:val="left"/>
              <w:rPr>
                <w:rFonts w:eastAsia="SimSun"/>
                <w:sz w:val="21"/>
                <w:szCs w:val="20"/>
                <w:lang w:eastAsia="zh-CN"/>
              </w:rPr>
            </w:pPr>
            <w:r w:rsidRPr="00922E3F">
              <w:rPr>
                <w:rFonts w:eastAsia="SimSun"/>
                <w:sz w:val="21"/>
                <w:szCs w:val="20"/>
                <w:lang w:eastAsia="zh-CN"/>
              </w:rPr>
              <w:t>要求意大利向第九十次会议报告项目执行拖延情况</w:t>
            </w:r>
          </w:p>
        </w:tc>
      </w:tr>
      <w:bookmarkEnd w:id="33"/>
      <w:bookmarkEnd w:id="49"/>
      <w:tr w:rsidR="00623835" w:rsidRPr="00922E3F" w14:paraId="7EFD5805" w14:textId="77777777" w:rsidTr="0060752D">
        <w:trPr>
          <w:trHeight w:val="263"/>
        </w:trPr>
        <w:tc>
          <w:tcPr>
            <w:tcW w:w="2251" w:type="dxa"/>
            <w:tcBorders>
              <w:top w:val="nil"/>
              <w:left w:val="single" w:sz="4" w:space="0" w:color="auto"/>
              <w:bottom w:val="single" w:sz="4" w:space="0" w:color="auto"/>
              <w:right w:val="single" w:sz="4" w:space="0" w:color="auto"/>
            </w:tcBorders>
            <w:shd w:val="clear" w:color="auto" w:fill="auto"/>
            <w:hideMark/>
          </w:tcPr>
          <w:p w14:paraId="2C055045" w14:textId="77777777" w:rsidR="00623835" w:rsidRPr="00922E3F" w:rsidRDefault="00623835" w:rsidP="0060752D">
            <w:pPr>
              <w:jc w:val="left"/>
              <w:rPr>
                <w:rFonts w:eastAsia="SimSun"/>
                <w:sz w:val="21"/>
                <w:szCs w:val="20"/>
                <w:lang w:val="fr-CA" w:eastAsia="en-CA"/>
              </w:rPr>
            </w:pPr>
            <w:proofErr w:type="spellStart"/>
            <w:r w:rsidRPr="00922E3F">
              <w:rPr>
                <w:rFonts w:eastAsia="SimSun"/>
                <w:sz w:val="21"/>
                <w:szCs w:val="20"/>
                <w:lang w:val="fr-CA" w:eastAsia="en-CA"/>
              </w:rPr>
              <w:t>越南</w:t>
            </w:r>
            <w:proofErr w:type="spellEnd"/>
          </w:p>
          <w:p w14:paraId="62E53AAF" w14:textId="77777777" w:rsidR="00623835" w:rsidRPr="00922E3F" w:rsidRDefault="00623835" w:rsidP="0060752D">
            <w:pPr>
              <w:jc w:val="left"/>
              <w:rPr>
                <w:rFonts w:eastAsia="SimSun"/>
                <w:sz w:val="21"/>
                <w:szCs w:val="20"/>
                <w:lang w:val="fr-CA" w:eastAsia="en-CA"/>
              </w:rPr>
            </w:pPr>
            <w:r w:rsidRPr="00922E3F">
              <w:rPr>
                <w:rFonts w:eastAsia="SimSun"/>
                <w:sz w:val="21"/>
                <w:szCs w:val="20"/>
                <w:lang w:val="fr-CA" w:eastAsia="en-CA"/>
              </w:rPr>
              <w:t>VIE/PHA/76/TAS/71</w:t>
            </w:r>
          </w:p>
        </w:tc>
        <w:tc>
          <w:tcPr>
            <w:tcW w:w="961" w:type="dxa"/>
            <w:tcBorders>
              <w:top w:val="nil"/>
              <w:left w:val="nil"/>
              <w:bottom w:val="single" w:sz="4" w:space="0" w:color="auto"/>
              <w:right w:val="single" w:sz="4" w:space="0" w:color="auto"/>
            </w:tcBorders>
            <w:shd w:val="clear" w:color="auto" w:fill="auto"/>
            <w:hideMark/>
          </w:tcPr>
          <w:p w14:paraId="0F0940B1" w14:textId="77777777" w:rsidR="00623835" w:rsidRPr="00922E3F" w:rsidRDefault="00623835" w:rsidP="0060752D">
            <w:pPr>
              <w:jc w:val="left"/>
              <w:rPr>
                <w:rFonts w:eastAsia="SimSun"/>
                <w:sz w:val="21"/>
                <w:szCs w:val="20"/>
                <w:lang w:eastAsia="en-CA"/>
              </w:rPr>
            </w:pPr>
            <w:proofErr w:type="spellStart"/>
            <w:r w:rsidRPr="00922E3F">
              <w:rPr>
                <w:rFonts w:eastAsia="SimSun"/>
                <w:sz w:val="21"/>
                <w:szCs w:val="20"/>
                <w:lang w:eastAsia="en-CA"/>
              </w:rPr>
              <w:t>日本</w:t>
            </w:r>
            <w:proofErr w:type="spellEnd"/>
          </w:p>
        </w:tc>
        <w:tc>
          <w:tcPr>
            <w:tcW w:w="3575" w:type="dxa"/>
            <w:tcBorders>
              <w:top w:val="nil"/>
              <w:left w:val="nil"/>
              <w:bottom w:val="single" w:sz="4" w:space="0" w:color="auto"/>
              <w:right w:val="single" w:sz="4" w:space="0" w:color="auto"/>
            </w:tcBorders>
            <w:shd w:val="clear" w:color="auto" w:fill="auto"/>
            <w:hideMark/>
          </w:tcPr>
          <w:p w14:paraId="7103761A" w14:textId="77777777" w:rsidR="00623835" w:rsidRPr="00922E3F" w:rsidRDefault="00623835" w:rsidP="0060752D">
            <w:pPr>
              <w:jc w:val="left"/>
              <w:rPr>
                <w:rFonts w:eastAsia="SimSun"/>
                <w:color w:val="000000"/>
                <w:sz w:val="21"/>
                <w:szCs w:val="20"/>
                <w:lang w:eastAsia="zh-CN"/>
              </w:rPr>
            </w:pPr>
            <w:r w:rsidRPr="00922E3F">
              <w:rPr>
                <w:rFonts w:eastAsia="SimSun"/>
                <w:color w:val="000000"/>
                <w:sz w:val="21"/>
                <w:szCs w:val="20"/>
                <w:lang w:eastAsia="zh-CN"/>
              </w:rPr>
              <w:t>氟氯烃淘汰管理计划（第二阶段，第一次付款）（制冷维修行业）</w:t>
            </w:r>
          </w:p>
        </w:tc>
        <w:tc>
          <w:tcPr>
            <w:tcW w:w="1405" w:type="dxa"/>
            <w:tcBorders>
              <w:top w:val="nil"/>
              <w:left w:val="nil"/>
              <w:bottom w:val="single" w:sz="4" w:space="0" w:color="auto"/>
              <w:right w:val="single" w:sz="4" w:space="0" w:color="auto"/>
            </w:tcBorders>
            <w:shd w:val="clear" w:color="auto" w:fill="auto"/>
            <w:hideMark/>
          </w:tcPr>
          <w:p w14:paraId="2CD6BF4E" w14:textId="77777777" w:rsidR="00623835" w:rsidRPr="00922E3F" w:rsidRDefault="00623835" w:rsidP="0060752D">
            <w:pPr>
              <w:jc w:val="center"/>
              <w:rPr>
                <w:rFonts w:eastAsia="SimSun"/>
                <w:sz w:val="21"/>
                <w:szCs w:val="20"/>
                <w:lang w:eastAsia="en-CA"/>
              </w:rPr>
            </w:pPr>
            <w:r w:rsidRPr="00922E3F">
              <w:rPr>
                <w:rFonts w:eastAsia="SimSun"/>
                <w:sz w:val="21"/>
                <w:szCs w:val="20"/>
                <w:lang w:eastAsia="en-CA"/>
              </w:rPr>
              <w:t>90</w:t>
            </w:r>
          </w:p>
        </w:tc>
        <w:tc>
          <w:tcPr>
            <w:tcW w:w="1905" w:type="dxa"/>
            <w:tcBorders>
              <w:top w:val="nil"/>
              <w:left w:val="nil"/>
              <w:bottom w:val="single" w:sz="4" w:space="0" w:color="auto"/>
              <w:right w:val="single" w:sz="4" w:space="0" w:color="auto"/>
            </w:tcBorders>
            <w:shd w:val="clear" w:color="auto" w:fill="auto"/>
            <w:hideMark/>
          </w:tcPr>
          <w:p w14:paraId="4575D08D" w14:textId="77777777" w:rsidR="00623835" w:rsidRPr="00922E3F" w:rsidRDefault="00623835" w:rsidP="0060752D">
            <w:pPr>
              <w:jc w:val="left"/>
              <w:rPr>
                <w:rFonts w:eastAsia="SimSun"/>
                <w:sz w:val="21"/>
                <w:szCs w:val="20"/>
                <w:lang w:eastAsia="en-CA"/>
              </w:rPr>
            </w:pPr>
            <w:r w:rsidRPr="00922E3F">
              <w:rPr>
                <w:rFonts w:eastAsia="SimSun"/>
                <w:sz w:val="21"/>
                <w:szCs w:val="20"/>
                <w:lang w:eastAsia="en-CA"/>
              </w:rPr>
              <w:t>拖延</w:t>
            </w:r>
            <w:r w:rsidRPr="00922E3F">
              <w:rPr>
                <w:rFonts w:eastAsia="SimSun"/>
                <w:sz w:val="21"/>
                <w:szCs w:val="20"/>
                <w:lang w:eastAsia="zh-CN"/>
              </w:rPr>
              <w:t>12</w:t>
            </w:r>
            <w:r w:rsidRPr="00922E3F">
              <w:rPr>
                <w:rFonts w:eastAsia="SimSun"/>
                <w:sz w:val="21"/>
                <w:szCs w:val="20"/>
                <w:lang w:eastAsia="zh-CN"/>
              </w:rPr>
              <w:t>个月</w:t>
            </w:r>
          </w:p>
        </w:tc>
        <w:tc>
          <w:tcPr>
            <w:tcW w:w="4239" w:type="dxa"/>
            <w:tcBorders>
              <w:top w:val="nil"/>
              <w:left w:val="nil"/>
              <w:bottom w:val="single" w:sz="4" w:space="0" w:color="auto"/>
              <w:right w:val="single" w:sz="4" w:space="0" w:color="auto"/>
            </w:tcBorders>
            <w:shd w:val="clear" w:color="auto" w:fill="auto"/>
            <w:hideMark/>
          </w:tcPr>
          <w:p w14:paraId="53CE9A6C" w14:textId="77777777" w:rsidR="00623835" w:rsidRPr="00922E3F" w:rsidRDefault="00623835" w:rsidP="0060752D">
            <w:pPr>
              <w:jc w:val="left"/>
              <w:rPr>
                <w:rFonts w:eastAsia="SimSun"/>
                <w:sz w:val="21"/>
                <w:szCs w:val="20"/>
                <w:lang w:eastAsia="zh-CN"/>
              </w:rPr>
            </w:pPr>
            <w:r w:rsidRPr="00922E3F">
              <w:rPr>
                <w:rFonts w:eastAsia="SimSun"/>
                <w:sz w:val="21"/>
                <w:szCs w:val="20"/>
                <w:lang w:eastAsia="zh-CN"/>
              </w:rPr>
              <w:t>要求日本向第九十次会议报告项目执行拖延情况</w:t>
            </w:r>
          </w:p>
          <w:p w14:paraId="3806FBF9" w14:textId="77777777" w:rsidR="00623835" w:rsidRPr="00922E3F" w:rsidRDefault="00623835" w:rsidP="0060752D">
            <w:pPr>
              <w:jc w:val="left"/>
              <w:rPr>
                <w:rFonts w:eastAsia="SimSun"/>
                <w:sz w:val="21"/>
                <w:szCs w:val="20"/>
                <w:lang w:eastAsia="zh-CN"/>
              </w:rPr>
            </w:pPr>
          </w:p>
        </w:tc>
      </w:tr>
      <w:tr w:rsidR="00623835" w:rsidRPr="00922E3F" w14:paraId="2B0D8AD0" w14:textId="77777777" w:rsidTr="0060752D">
        <w:trPr>
          <w:trHeight w:val="498"/>
        </w:trPr>
        <w:tc>
          <w:tcPr>
            <w:tcW w:w="2251" w:type="dxa"/>
            <w:tcBorders>
              <w:top w:val="nil"/>
              <w:left w:val="single" w:sz="4" w:space="0" w:color="auto"/>
              <w:bottom w:val="single" w:sz="4" w:space="0" w:color="auto"/>
              <w:right w:val="single" w:sz="4" w:space="0" w:color="auto"/>
            </w:tcBorders>
            <w:shd w:val="clear" w:color="auto" w:fill="auto"/>
            <w:hideMark/>
          </w:tcPr>
          <w:p w14:paraId="5826AC7B" w14:textId="77777777" w:rsidR="00623835" w:rsidRPr="00922E3F" w:rsidRDefault="00623835" w:rsidP="0060752D">
            <w:pPr>
              <w:jc w:val="left"/>
              <w:rPr>
                <w:rFonts w:eastAsia="SimSun"/>
                <w:sz w:val="21"/>
                <w:szCs w:val="20"/>
                <w:lang w:eastAsia="en-CA"/>
              </w:rPr>
            </w:pPr>
            <w:bookmarkStart w:id="50" w:name="OLE_LINK7"/>
            <w:bookmarkStart w:id="51" w:name="OLE_LINK8"/>
            <w:proofErr w:type="spellStart"/>
            <w:r w:rsidRPr="00922E3F">
              <w:rPr>
                <w:rFonts w:eastAsia="SimSun"/>
                <w:sz w:val="21"/>
                <w:szCs w:val="20"/>
                <w:lang w:eastAsia="en-CA"/>
              </w:rPr>
              <w:t>墨西哥</w:t>
            </w:r>
            <w:proofErr w:type="spellEnd"/>
          </w:p>
          <w:bookmarkEnd w:id="50"/>
          <w:bookmarkEnd w:id="51"/>
          <w:p w14:paraId="5EB3BD7A" w14:textId="77777777" w:rsidR="00623835" w:rsidRPr="00922E3F" w:rsidRDefault="00623835" w:rsidP="0060752D">
            <w:pPr>
              <w:jc w:val="left"/>
              <w:rPr>
                <w:rFonts w:eastAsia="SimSun"/>
                <w:sz w:val="21"/>
                <w:szCs w:val="20"/>
                <w:lang w:eastAsia="en-CA"/>
              </w:rPr>
            </w:pPr>
            <w:r w:rsidRPr="00922E3F">
              <w:rPr>
                <w:rFonts w:eastAsia="SimSun"/>
                <w:sz w:val="21"/>
                <w:szCs w:val="20"/>
                <w:lang w:eastAsia="en-CA"/>
              </w:rPr>
              <w:t>MEX/PHA/77/INV/180</w:t>
            </w:r>
          </w:p>
        </w:tc>
        <w:tc>
          <w:tcPr>
            <w:tcW w:w="961" w:type="dxa"/>
            <w:tcBorders>
              <w:top w:val="nil"/>
              <w:left w:val="nil"/>
              <w:bottom w:val="single" w:sz="4" w:space="0" w:color="auto"/>
              <w:right w:val="single" w:sz="4" w:space="0" w:color="auto"/>
            </w:tcBorders>
            <w:shd w:val="clear" w:color="auto" w:fill="auto"/>
            <w:hideMark/>
          </w:tcPr>
          <w:p w14:paraId="3078E682" w14:textId="77777777" w:rsidR="00623835" w:rsidRPr="00922E3F" w:rsidRDefault="00623835" w:rsidP="0060752D">
            <w:pPr>
              <w:jc w:val="left"/>
              <w:rPr>
                <w:rFonts w:eastAsia="SimSun"/>
                <w:sz w:val="21"/>
                <w:szCs w:val="20"/>
                <w:lang w:eastAsia="en-CA"/>
              </w:rPr>
            </w:pPr>
            <w:proofErr w:type="spellStart"/>
            <w:r w:rsidRPr="00922E3F">
              <w:rPr>
                <w:rFonts w:eastAsia="SimSun"/>
                <w:sz w:val="21"/>
                <w:szCs w:val="20"/>
                <w:lang w:eastAsia="en-CA"/>
              </w:rPr>
              <w:t>西班牙</w:t>
            </w:r>
            <w:proofErr w:type="spellEnd"/>
          </w:p>
        </w:tc>
        <w:tc>
          <w:tcPr>
            <w:tcW w:w="3575" w:type="dxa"/>
            <w:tcBorders>
              <w:top w:val="nil"/>
              <w:left w:val="nil"/>
              <w:bottom w:val="single" w:sz="4" w:space="0" w:color="auto"/>
              <w:right w:val="single" w:sz="4" w:space="0" w:color="auto"/>
            </w:tcBorders>
            <w:shd w:val="clear" w:color="auto" w:fill="auto"/>
            <w:hideMark/>
          </w:tcPr>
          <w:p w14:paraId="292FE65D" w14:textId="77777777" w:rsidR="00623835" w:rsidRPr="00922E3F" w:rsidRDefault="00623835" w:rsidP="0060752D">
            <w:pPr>
              <w:jc w:val="left"/>
              <w:rPr>
                <w:rFonts w:eastAsia="SimSun"/>
                <w:color w:val="000000"/>
                <w:sz w:val="21"/>
                <w:szCs w:val="20"/>
                <w:lang w:eastAsia="zh-CN"/>
              </w:rPr>
            </w:pPr>
            <w:r w:rsidRPr="00922E3F">
              <w:rPr>
                <w:rFonts w:eastAsia="SimSun"/>
                <w:color w:val="000000"/>
                <w:sz w:val="21"/>
                <w:szCs w:val="20"/>
                <w:lang w:eastAsia="zh-CN"/>
              </w:rPr>
              <w:t>氟氯烃淘汰管理计划（第二阶段，第二次付款）（制冷维修行业清洗剂淘汰）</w:t>
            </w:r>
          </w:p>
        </w:tc>
        <w:tc>
          <w:tcPr>
            <w:tcW w:w="1405" w:type="dxa"/>
            <w:tcBorders>
              <w:top w:val="nil"/>
              <w:left w:val="nil"/>
              <w:bottom w:val="single" w:sz="4" w:space="0" w:color="auto"/>
              <w:right w:val="single" w:sz="4" w:space="0" w:color="auto"/>
            </w:tcBorders>
            <w:shd w:val="clear" w:color="auto" w:fill="auto"/>
            <w:hideMark/>
          </w:tcPr>
          <w:p w14:paraId="2DA54F29" w14:textId="77777777" w:rsidR="00623835" w:rsidRPr="00922E3F" w:rsidRDefault="00623835" w:rsidP="0060752D">
            <w:pPr>
              <w:jc w:val="center"/>
              <w:rPr>
                <w:rFonts w:eastAsia="SimSun"/>
                <w:sz w:val="21"/>
                <w:szCs w:val="20"/>
                <w:lang w:eastAsia="en-CA"/>
              </w:rPr>
            </w:pPr>
            <w:r w:rsidRPr="00922E3F">
              <w:rPr>
                <w:rFonts w:eastAsia="SimSun"/>
                <w:sz w:val="21"/>
                <w:szCs w:val="20"/>
                <w:lang w:eastAsia="en-CA"/>
              </w:rPr>
              <w:t>24</w:t>
            </w:r>
          </w:p>
        </w:tc>
        <w:tc>
          <w:tcPr>
            <w:tcW w:w="1905" w:type="dxa"/>
            <w:tcBorders>
              <w:top w:val="nil"/>
              <w:left w:val="nil"/>
              <w:bottom w:val="single" w:sz="4" w:space="0" w:color="auto"/>
              <w:right w:val="single" w:sz="4" w:space="0" w:color="auto"/>
            </w:tcBorders>
            <w:shd w:val="clear" w:color="auto" w:fill="auto"/>
            <w:hideMark/>
          </w:tcPr>
          <w:p w14:paraId="39DA9569" w14:textId="77777777" w:rsidR="00623835" w:rsidRPr="00922E3F" w:rsidRDefault="00623835" w:rsidP="0060752D">
            <w:pPr>
              <w:jc w:val="left"/>
              <w:rPr>
                <w:rFonts w:eastAsia="SimSun"/>
                <w:sz w:val="21"/>
                <w:szCs w:val="20"/>
                <w:lang w:eastAsia="en-CA"/>
              </w:rPr>
            </w:pPr>
            <w:r w:rsidRPr="00922E3F">
              <w:rPr>
                <w:rFonts w:eastAsia="SimSun"/>
                <w:sz w:val="21"/>
                <w:szCs w:val="20"/>
                <w:lang w:eastAsia="en-CA"/>
              </w:rPr>
              <w:t>拖延</w:t>
            </w:r>
            <w:r w:rsidRPr="00922E3F">
              <w:rPr>
                <w:rFonts w:eastAsia="SimSun"/>
                <w:sz w:val="21"/>
                <w:szCs w:val="20"/>
                <w:lang w:eastAsia="zh-CN"/>
              </w:rPr>
              <w:t>12</w:t>
            </w:r>
            <w:r w:rsidRPr="00922E3F">
              <w:rPr>
                <w:rFonts w:eastAsia="SimSun"/>
                <w:sz w:val="21"/>
                <w:szCs w:val="20"/>
                <w:lang w:eastAsia="zh-CN"/>
              </w:rPr>
              <w:t>个月</w:t>
            </w:r>
          </w:p>
        </w:tc>
        <w:tc>
          <w:tcPr>
            <w:tcW w:w="4239" w:type="dxa"/>
            <w:tcBorders>
              <w:top w:val="nil"/>
              <w:left w:val="nil"/>
              <w:bottom w:val="single" w:sz="4" w:space="0" w:color="auto"/>
              <w:right w:val="single" w:sz="4" w:space="0" w:color="auto"/>
            </w:tcBorders>
            <w:shd w:val="clear" w:color="auto" w:fill="auto"/>
            <w:hideMark/>
          </w:tcPr>
          <w:p w14:paraId="11A2BBDB" w14:textId="77777777" w:rsidR="00623835" w:rsidRPr="00922E3F" w:rsidRDefault="00623835" w:rsidP="0060752D">
            <w:pPr>
              <w:jc w:val="left"/>
              <w:rPr>
                <w:rFonts w:eastAsia="SimSun"/>
                <w:sz w:val="21"/>
                <w:szCs w:val="20"/>
                <w:lang w:eastAsia="zh-CN"/>
              </w:rPr>
            </w:pPr>
            <w:bookmarkStart w:id="52" w:name="OLE_LINK63"/>
            <w:bookmarkStart w:id="53" w:name="OLE_LINK64"/>
            <w:r w:rsidRPr="00922E3F">
              <w:rPr>
                <w:rFonts w:eastAsia="SimSun"/>
                <w:sz w:val="21"/>
                <w:szCs w:val="20"/>
                <w:lang w:eastAsia="zh-CN"/>
              </w:rPr>
              <w:t>要求西班牙向第九十次会议报告项目执行拖延情况</w:t>
            </w:r>
            <w:bookmarkEnd w:id="52"/>
            <w:bookmarkEnd w:id="53"/>
          </w:p>
        </w:tc>
      </w:tr>
      <w:tr w:rsidR="00623835" w:rsidRPr="00922E3F" w14:paraId="038C6A53" w14:textId="77777777" w:rsidTr="0060752D">
        <w:trPr>
          <w:trHeight w:val="528"/>
        </w:trPr>
        <w:tc>
          <w:tcPr>
            <w:tcW w:w="2251" w:type="dxa"/>
            <w:tcBorders>
              <w:top w:val="nil"/>
              <w:left w:val="single" w:sz="4" w:space="0" w:color="auto"/>
              <w:bottom w:val="single" w:sz="4" w:space="0" w:color="auto"/>
              <w:right w:val="single" w:sz="4" w:space="0" w:color="auto"/>
            </w:tcBorders>
            <w:shd w:val="clear" w:color="auto" w:fill="auto"/>
            <w:hideMark/>
          </w:tcPr>
          <w:p w14:paraId="419327A0" w14:textId="77777777" w:rsidR="00623835" w:rsidRPr="00922E3F" w:rsidRDefault="00623835" w:rsidP="0060752D">
            <w:pPr>
              <w:jc w:val="left"/>
              <w:rPr>
                <w:rFonts w:eastAsia="SimSun"/>
                <w:sz w:val="21"/>
                <w:szCs w:val="20"/>
                <w:lang w:eastAsia="en-CA"/>
              </w:rPr>
            </w:pPr>
            <w:proofErr w:type="spellStart"/>
            <w:r w:rsidRPr="00922E3F">
              <w:rPr>
                <w:rFonts w:eastAsia="SimSun"/>
                <w:sz w:val="21"/>
                <w:szCs w:val="20"/>
                <w:lang w:eastAsia="en-CA"/>
              </w:rPr>
              <w:t>墨西哥</w:t>
            </w:r>
            <w:proofErr w:type="spellEnd"/>
          </w:p>
          <w:p w14:paraId="45640BB4" w14:textId="77777777" w:rsidR="00623835" w:rsidRPr="00922E3F" w:rsidRDefault="00623835" w:rsidP="0060752D">
            <w:pPr>
              <w:jc w:val="left"/>
              <w:rPr>
                <w:rFonts w:eastAsia="SimSun"/>
                <w:sz w:val="21"/>
                <w:szCs w:val="20"/>
                <w:lang w:eastAsia="en-CA"/>
              </w:rPr>
            </w:pPr>
            <w:r w:rsidRPr="00922E3F">
              <w:rPr>
                <w:rFonts w:eastAsia="SimSun"/>
                <w:sz w:val="21"/>
                <w:szCs w:val="20"/>
                <w:lang w:eastAsia="en-CA"/>
              </w:rPr>
              <w:t>MEX/PHA/77/INV/185</w:t>
            </w:r>
          </w:p>
        </w:tc>
        <w:tc>
          <w:tcPr>
            <w:tcW w:w="961" w:type="dxa"/>
            <w:tcBorders>
              <w:top w:val="nil"/>
              <w:left w:val="nil"/>
              <w:bottom w:val="single" w:sz="4" w:space="0" w:color="auto"/>
              <w:right w:val="single" w:sz="4" w:space="0" w:color="auto"/>
            </w:tcBorders>
            <w:shd w:val="clear" w:color="auto" w:fill="auto"/>
            <w:hideMark/>
          </w:tcPr>
          <w:p w14:paraId="2A21C56B" w14:textId="77777777" w:rsidR="00623835" w:rsidRPr="00922E3F" w:rsidRDefault="00623835" w:rsidP="0060752D">
            <w:pPr>
              <w:jc w:val="left"/>
              <w:rPr>
                <w:rFonts w:eastAsia="SimSun"/>
                <w:sz w:val="21"/>
                <w:szCs w:val="20"/>
                <w:lang w:eastAsia="en-CA"/>
              </w:rPr>
            </w:pPr>
            <w:proofErr w:type="spellStart"/>
            <w:r w:rsidRPr="00922E3F">
              <w:rPr>
                <w:rFonts w:eastAsia="SimSun"/>
                <w:sz w:val="21"/>
                <w:szCs w:val="20"/>
                <w:lang w:eastAsia="en-CA"/>
              </w:rPr>
              <w:t>西班牙</w:t>
            </w:r>
            <w:proofErr w:type="spellEnd"/>
          </w:p>
        </w:tc>
        <w:tc>
          <w:tcPr>
            <w:tcW w:w="3575" w:type="dxa"/>
            <w:tcBorders>
              <w:top w:val="nil"/>
              <w:left w:val="nil"/>
              <w:bottom w:val="single" w:sz="4" w:space="0" w:color="auto"/>
              <w:right w:val="single" w:sz="4" w:space="0" w:color="auto"/>
            </w:tcBorders>
            <w:shd w:val="clear" w:color="auto" w:fill="auto"/>
            <w:hideMark/>
          </w:tcPr>
          <w:p w14:paraId="6C9F6938" w14:textId="77777777" w:rsidR="00623835" w:rsidRPr="00922E3F" w:rsidRDefault="00623835" w:rsidP="0060752D">
            <w:pPr>
              <w:jc w:val="left"/>
              <w:rPr>
                <w:rFonts w:eastAsia="SimSun"/>
                <w:color w:val="000000"/>
                <w:sz w:val="21"/>
                <w:szCs w:val="20"/>
                <w:lang w:eastAsia="zh-CN"/>
              </w:rPr>
            </w:pPr>
            <w:r w:rsidRPr="00922E3F">
              <w:rPr>
                <w:rFonts w:eastAsia="SimSun"/>
                <w:color w:val="000000"/>
                <w:sz w:val="21"/>
                <w:szCs w:val="20"/>
                <w:lang w:eastAsia="zh-CN"/>
              </w:rPr>
              <w:t>氟氯烃淘汰管理计划（第二阶段，第二次付款）（制冷维修行业）</w:t>
            </w:r>
          </w:p>
        </w:tc>
        <w:tc>
          <w:tcPr>
            <w:tcW w:w="1405" w:type="dxa"/>
            <w:tcBorders>
              <w:top w:val="nil"/>
              <w:left w:val="nil"/>
              <w:bottom w:val="single" w:sz="4" w:space="0" w:color="auto"/>
              <w:right w:val="single" w:sz="4" w:space="0" w:color="auto"/>
            </w:tcBorders>
            <w:shd w:val="clear" w:color="auto" w:fill="auto"/>
            <w:hideMark/>
          </w:tcPr>
          <w:p w14:paraId="3A9470E5" w14:textId="77777777" w:rsidR="00623835" w:rsidRPr="00922E3F" w:rsidRDefault="00623835" w:rsidP="0060752D">
            <w:pPr>
              <w:jc w:val="center"/>
              <w:rPr>
                <w:rFonts w:eastAsia="SimSun"/>
                <w:sz w:val="21"/>
                <w:szCs w:val="20"/>
                <w:lang w:eastAsia="en-CA"/>
              </w:rPr>
            </w:pPr>
            <w:r w:rsidRPr="00922E3F">
              <w:rPr>
                <w:rFonts w:eastAsia="SimSun"/>
                <w:sz w:val="21"/>
                <w:szCs w:val="20"/>
                <w:lang w:eastAsia="en-CA"/>
              </w:rPr>
              <w:t>52</w:t>
            </w:r>
          </w:p>
        </w:tc>
        <w:tc>
          <w:tcPr>
            <w:tcW w:w="1905" w:type="dxa"/>
            <w:tcBorders>
              <w:top w:val="nil"/>
              <w:left w:val="nil"/>
              <w:bottom w:val="single" w:sz="4" w:space="0" w:color="auto"/>
              <w:right w:val="single" w:sz="4" w:space="0" w:color="auto"/>
            </w:tcBorders>
            <w:shd w:val="clear" w:color="auto" w:fill="auto"/>
            <w:hideMark/>
          </w:tcPr>
          <w:p w14:paraId="6BBBDC3A" w14:textId="77777777" w:rsidR="00623835" w:rsidRPr="00922E3F" w:rsidRDefault="00623835" w:rsidP="0060752D">
            <w:pPr>
              <w:jc w:val="left"/>
              <w:rPr>
                <w:rFonts w:eastAsia="SimSun"/>
                <w:sz w:val="21"/>
                <w:szCs w:val="20"/>
                <w:lang w:eastAsia="zh-CN"/>
              </w:rPr>
            </w:pPr>
            <w:r w:rsidRPr="00922E3F">
              <w:rPr>
                <w:rFonts w:eastAsia="SimSun"/>
                <w:sz w:val="21"/>
                <w:szCs w:val="20"/>
                <w:lang w:eastAsia="zh-CN"/>
              </w:rPr>
              <w:t>1</w:t>
            </w:r>
            <w:r w:rsidRPr="00922E3F">
              <w:rPr>
                <w:rFonts w:eastAsia="SimSun"/>
                <w:sz w:val="21"/>
                <w:szCs w:val="20"/>
                <w:lang w:eastAsia="zh-CN"/>
              </w:rPr>
              <w:t>）拖延</w:t>
            </w:r>
            <w:r w:rsidRPr="00922E3F">
              <w:rPr>
                <w:rFonts w:eastAsia="SimSun"/>
                <w:sz w:val="21"/>
                <w:szCs w:val="20"/>
                <w:lang w:eastAsia="zh-CN"/>
              </w:rPr>
              <w:t>12</w:t>
            </w:r>
            <w:r w:rsidRPr="00922E3F">
              <w:rPr>
                <w:rFonts w:eastAsia="SimSun"/>
                <w:sz w:val="21"/>
                <w:szCs w:val="20"/>
                <w:lang w:eastAsia="zh-CN"/>
              </w:rPr>
              <w:t>个月</w:t>
            </w:r>
          </w:p>
          <w:p w14:paraId="20FC9183" w14:textId="77777777" w:rsidR="00623835" w:rsidRPr="00922E3F" w:rsidRDefault="00623835" w:rsidP="0060752D">
            <w:pPr>
              <w:jc w:val="left"/>
              <w:rPr>
                <w:rFonts w:eastAsia="SimSun"/>
                <w:sz w:val="21"/>
                <w:szCs w:val="20"/>
                <w:lang w:eastAsia="zh-CN"/>
              </w:rPr>
            </w:pPr>
          </w:p>
          <w:p w14:paraId="14670C8F" w14:textId="77777777" w:rsidR="00623835" w:rsidRPr="00922E3F" w:rsidRDefault="00623835" w:rsidP="0060752D">
            <w:pPr>
              <w:jc w:val="left"/>
              <w:rPr>
                <w:rFonts w:eastAsia="SimSun"/>
                <w:sz w:val="21"/>
                <w:szCs w:val="20"/>
                <w:lang w:eastAsia="zh-CN"/>
              </w:rPr>
            </w:pPr>
            <w:r w:rsidRPr="00922E3F">
              <w:rPr>
                <w:rFonts w:eastAsia="SimSun"/>
                <w:sz w:val="21"/>
                <w:szCs w:val="20"/>
                <w:lang w:eastAsia="zh-CN"/>
              </w:rPr>
              <w:t>2</w:t>
            </w:r>
            <w:r w:rsidRPr="00922E3F">
              <w:rPr>
                <w:rFonts w:eastAsia="SimSun"/>
                <w:sz w:val="21"/>
                <w:szCs w:val="20"/>
                <w:lang w:eastAsia="zh-CN"/>
              </w:rPr>
              <w:t>）</w:t>
            </w:r>
            <w:bookmarkStart w:id="54" w:name="OLE_LINK65"/>
            <w:bookmarkStart w:id="55" w:name="OLE_LINK66"/>
            <w:r w:rsidRPr="00922E3F">
              <w:rPr>
                <w:rFonts w:eastAsia="SimSun"/>
                <w:sz w:val="21"/>
                <w:szCs w:val="20"/>
                <w:lang w:eastAsia="zh-CN"/>
              </w:rPr>
              <w:t>进口设备关税豁免问题尚未解决。</w:t>
            </w:r>
            <w:bookmarkEnd w:id="54"/>
            <w:bookmarkEnd w:id="55"/>
          </w:p>
        </w:tc>
        <w:tc>
          <w:tcPr>
            <w:tcW w:w="4239" w:type="dxa"/>
            <w:tcBorders>
              <w:top w:val="nil"/>
              <w:left w:val="nil"/>
              <w:bottom w:val="single" w:sz="4" w:space="0" w:color="auto"/>
              <w:right w:val="single" w:sz="4" w:space="0" w:color="auto"/>
            </w:tcBorders>
            <w:shd w:val="clear" w:color="auto" w:fill="auto"/>
            <w:hideMark/>
          </w:tcPr>
          <w:p w14:paraId="505985BE" w14:textId="64372DED" w:rsidR="00623835" w:rsidRPr="00922E3F" w:rsidRDefault="00623835" w:rsidP="0060752D">
            <w:pPr>
              <w:jc w:val="left"/>
              <w:rPr>
                <w:rFonts w:eastAsia="SimSun"/>
                <w:sz w:val="21"/>
                <w:szCs w:val="20"/>
                <w:lang w:eastAsia="zh-CN"/>
              </w:rPr>
            </w:pPr>
            <w:r w:rsidRPr="00922E3F">
              <w:rPr>
                <w:rFonts w:eastAsia="SimSun"/>
                <w:sz w:val="21"/>
                <w:szCs w:val="20"/>
                <w:lang w:eastAsia="zh-CN"/>
              </w:rPr>
              <w:t>1</w:t>
            </w:r>
            <w:r w:rsidRPr="00922E3F">
              <w:rPr>
                <w:rFonts w:eastAsia="SimSun"/>
                <w:sz w:val="21"/>
                <w:szCs w:val="20"/>
                <w:lang w:eastAsia="zh-CN"/>
              </w:rPr>
              <w:t>）</w:t>
            </w:r>
            <w:bookmarkStart w:id="56" w:name="OLE_LINK67"/>
            <w:bookmarkStart w:id="57" w:name="OLE_LINK68"/>
            <w:r w:rsidRPr="00922E3F">
              <w:rPr>
                <w:rFonts w:eastAsia="SimSun"/>
                <w:sz w:val="21"/>
                <w:szCs w:val="20"/>
                <w:lang w:eastAsia="zh-CN"/>
              </w:rPr>
              <w:t>要求西班牙向第九十次会议报告</w:t>
            </w:r>
            <w:bookmarkEnd w:id="56"/>
            <w:bookmarkEnd w:id="57"/>
            <w:r w:rsidRPr="00922E3F">
              <w:rPr>
                <w:rFonts w:eastAsia="SimSun"/>
                <w:sz w:val="21"/>
                <w:szCs w:val="20"/>
                <w:lang w:eastAsia="zh-CN"/>
              </w:rPr>
              <w:t>项目执行拖延情况</w:t>
            </w:r>
          </w:p>
          <w:p w14:paraId="156CA1EB" w14:textId="0A605C0E" w:rsidR="00623835" w:rsidRPr="00922E3F" w:rsidRDefault="00623835" w:rsidP="0060752D">
            <w:pPr>
              <w:jc w:val="left"/>
              <w:rPr>
                <w:rFonts w:eastAsia="SimSun"/>
                <w:sz w:val="21"/>
                <w:szCs w:val="20"/>
                <w:lang w:eastAsia="zh-CN"/>
              </w:rPr>
            </w:pPr>
            <w:r w:rsidRPr="00922E3F">
              <w:rPr>
                <w:rFonts w:eastAsia="SimSun"/>
                <w:sz w:val="21"/>
                <w:szCs w:val="20"/>
                <w:lang w:eastAsia="zh-CN"/>
              </w:rPr>
              <w:t>2</w:t>
            </w:r>
            <w:r w:rsidRPr="00922E3F">
              <w:rPr>
                <w:rFonts w:eastAsia="SimSun"/>
                <w:sz w:val="21"/>
                <w:szCs w:val="20"/>
                <w:lang w:eastAsia="zh-CN"/>
              </w:rPr>
              <w:t>）</w:t>
            </w:r>
            <w:bookmarkStart w:id="58" w:name="OLE_LINK69"/>
            <w:bookmarkStart w:id="59" w:name="OLE_LINK70"/>
            <w:r w:rsidRPr="00922E3F">
              <w:rPr>
                <w:rFonts w:eastAsia="SimSun"/>
                <w:sz w:val="21"/>
                <w:szCs w:val="20"/>
                <w:lang w:eastAsia="zh-CN"/>
              </w:rPr>
              <w:t>要求西班牙向第九十次会议提交一份关于解决进口设备关税豁免问题的现况报告</w:t>
            </w:r>
            <w:bookmarkEnd w:id="58"/>
            <w:bookmarkEnd w:id="59"/>
          </w:p>
        </w:tc>
      </w:tr>
      <w:tr w:rsidR="00623835" w:rsidRPr="00922E3F" w14:paraId="6D43570A" w14:textId="77777777" w:rsidTr="0060752D">
        <w:trPr>
          <w:trHeight w:val="253"/>
        </w:trPr>
        <w:tc>
          <w:tcPr>
            <w:tcW w:w="2251" w:type="dxa"/>
            <w:tcBorders>
              <w:top w:val="nil"/>
              <w:left w:val="single" w:sz="4" w:space="0" w:color="auto"/>
              <w:bottom w:val="single" w:sz="4" w:space="0" w:color="auto"/>
              <w:right w:val="single" w:sz="4" w:space="0" w:color="auto"/>
            </w:tcBorders>
            <w:shd w:val="clear" w:color="auto" w:fill="auto"/>
            <w:hideMark/>
          </w:tcPr>
          <w:p w14:paraId="3CD79D3D" w14:textId="77777777" w:rsidR="00623835" w:rsidRPr="00922E3F" w:rsidRDefault="00623835" w:rsidP="0060752D">
            <w:pPr>
              <w:jc w:val="left"/>
              <w:rPr>
                <w:rFonts w:eastAsia="SimSun"/>
                <w:sz w:val="21"/>
                <w:szCs w:val="20"/>
                <w:lang w:eastAsia="en-CA"/>
              </w:rPr>
            </w:pPr>
            <w:proofErr w:type="spellStart"/>
            <w:r w:rsidRPr="00922E3F">
              <w:rPr>
                <w:rFonts w:eastAsia="SimSun"/>
                <w:sz w:val="21"/>
                <w:szCs w:val="20"/>
                <w:lang w:eastAsia="en-CA"/>
              </w:rPr>
              <w:t>墨西哥</w:t>
            </w:r>
            <w:proofErr w:type="spellEnd"/>
          </w:p>
          <w:p w14:paraId="36B7F1A5" w14:textId="77777777" w:rsidR="00623835" w:rsidRPr="00922E3F" w:rsidRDefault="00623835" w:rsidP="0060752D">
            <w:pPr>
              <w:jc w:val="left"/>
              <w:rPr>
                <w:rFonts w:eastAsia="SimSun"/>
                <w:sz w:val="21"/>
                <w:szCs w:val="20"/>
                <w:lang w:eastAsia="en-CA"/>
              </w:rPr>
            </w:pPr>
            <w:r w:rsidRPr="00922E3F">
              <w:rPr>
                <w:rFonts w:eastAsia="SimSun"/>
                <w:sz w:val="21"/>
                <w:szCs w:val="20"/>
                <w:lang w:eastAsia="en-CA"/>
              </w:rPr>
              <w:t>MEX/PHA/81/TAS/190</w:t>
            </w:r>
          </w:p>
        </w:tc>
        <w:tc>
          <w:tcPr>
            <w:tcW w:w="961" w:type="dxa"/>
            <w:tcBorders>
              <w:top w:val="nil"/>
              <w:left w:val="nil"/>
              <w:bottom w:val="single" w:sz="4" w:space="0" w:color="auto"/>
              <w:right w:val="single" w:sz="4" w:space="0" w:color="auto"/>
            </w:tcBorders>
            <w:shd w:val="clear" w:color="auto" w:fill="auto"/>
            <w:hideMark/>
          </w:tcPr>
          <w:p w14:paraId="49BE2188" w14:textId="77777777" w:rsidR="00623835" w:rsidRPr="00922E3F" w:rsidRDefault="00623835" w:rsidP="0060752D">
            <w:pPr>
              <w:jc w:val="left"/>
              <w:rPr>
                <w:rFonts w:eastAsia="SimSun"/>
                <w:sz w:val="21"/>
                <w:szCs w:val="20"/>
                <w:lang w:eastAsia="en-CA"/>
              </w:rPr>
            </w:pPr>
            <w:proofErr w:type="spellStart"/>
            <w:r w:rsidRPr="00922E3F">
              <w:rPr>
                <w:rFonts w:eastAsia="SimSun"/>
                <w:sz w:val="21"/>
                <w:szCs w:val="20"/>
                <w:lang w:eastAsia="en-CA"/>
              </w:rPr>
              <w:t>西班牙</w:t>
            </w:r>
            <w:proofErr w:type="spellEnd"/>
          </w:p>
        </w:tc>
        <w:tc>
          <w:tcPr>
            <w:tcW w:w="3575" w:type="dxa"/>
            <w:tcBorders>
              <w:top w:val="nil"/>
              <w:left w:val="nil"/>
              <w:bottom w:val="single" w:sz="4" w:space="0" w:color="auto"/>
              <w:right w:val="single" w:sz="4" w:space="0" w:color="auto"/>
            </w:tcBorders>
            <w:shd w:val="clear" w:color="auto" w:fill="auto"/>
            <w:hideMark/>
          </w:tcPr>
          <w:p w14:paraId="1E19290A" w14:textId="77777777" w:rsidR="00623835" w:rsidRPr="00922E3F" w:rsidRDefault="00623835" w:rsidP="0060752D">
            <w:pPr>
              <w:jc w:val="left"/>
              <w:rPr>
                <w:rFonts w:eastAsia="SimSun"/>
                <w:color w:val="000000"/>
                <w:sz w:val="21"/>
                <w:szCs w:val="20"/>
                <w:lang w:eastAsia="zh-CN"/>
              </w:rPr>
            </w:pPr>
            <w:r w:rsidRPr="00922E3F">
              <w:rPr>
                <w:rFonts w:eastAsia="SimSun"/>
                <w:color w:val="000000"/>
                <w:sz w:val="21"/>
                <w:szCs w:val="20"/>
                <w:lang w:eastAsia="zh-CN"/>
              </w:rPr>
              <w:t>氟氯烃淘汰管理计划（第二阶段，第三次付款）（制冷维修行业）</w:t>
            </w:r>
          </w:p>
        </w:tc>
        <w:tc>
          <w:tcPr>
            <w:tcW w:w="1405" w:type="dxa"/>
            <w:tcBorders>
              <w:top w:val="nil"/>
              <w:left w:val="nil"/>
              <w:bottom w:val="single" w:sz="4" w:space="0" w:color="auto"/>
              <w:right w:val="single" w:sz="4" w:space="0" w:color="auto"/>
            </w:tcBorders>
            <w:shd w:val="clear" w:color="auto" w:fill="auto"/>
            <w:hideMark/>
          </w:tcPr>
          <w:p w14:paraId="464814D0" w14:textId="77777777" w:rsidR="00623835" w:rsidRPr="00922E3F" w:rsidRDefault="00623835" w:rsidP="0060752D">
            <w:pPr>
              <w:jc w:val="center"/>
              <w:rPr>
                <w:rFonts w:eastAsia="SimSun"/>
                <w:sz w:val="21"/>
                <w:szCs w:val="20"/>
                <w:lang w:eastAsia="en-CA"/>
              </w:rPr>
            </w:pPr>
            <w:r w:rsidRPr="00922E3F">
              <w:rPr>
                <w:rFonts w:eastAsia="SimSun"/>
                <w:sz w:val="21"/>
                <w:szCs w:val="20"/>
                <w:lang w:eastAsia="en-CA"/>
              </w:rPr>
              <w:t>0</w:t>
            </w:r>
          </w:p>
        </w:tc>
        <w:tc>
          <w:tcPr>
            <w:tcW w:w="1905" w:type="dxa"/>
            <w:tcBorders>
              <w:top w:val="nil"/>
              <w:left w:val="nil"/>
              <w:bottom w:val="single" w:sz="4" w:space="0" w:color="auto"/>
              <w:right w:val="single" w:sz="4" w:space="0" w:color="auto"/>
            </w:tcBorders>
            <w:shd w:val="clear" w:color="auto" w:fill="auto"/>
            <w:hideMark/>
          </w:tcPr>
          <w:p w14:paraId="56534188" w14:textId="77777777" w:rsidR="00623835" w:rsidRPr="00922E3F" w:rsidRDefault="00623835" w:rsidP="0060752D">
            <w:pPr>
              <w:jc w:val="left"/>
              <w:rPr>
                <w:rFonts w:eastAsia="SimSun"/>
                <w:sz w:val="21"/>
                <w:szCs w:val="20"/>
                <w:lang w:eastAsia="zh-CN"/>
              </w:rPr>
            </w:pPr>
            <w:r w:rsidRPr="00922E3F">
              <w:rPr>
                <w:rFonts w:eastAsia="SimSun"/>
                <w:sz w:val="21"/>
                <w:szCs w:val="20"/>
                <w:lang w:eastAsia="zh-CN"/>
              </w:rPr>
              <w:t>1</w:t>
            </w:r>
            <w:r w:rsidRPr="00922E3F">
              <w:rPr>
                <w:rFonts w:eastAsia="SimSun"/>
                <w:sz w:val="21"/>
                <w:szCs w:val="20"/>
                <w:lang w:eastAsia="zh-CN"/>
              </w:rPr>
              <w:t>）拖延</w:t>
            </w:r>
            <w:r w:rsidRPr="00922E3F">
              <w:rPr>
                <w:rFonts w:eastAsia="SimSun"/>
                <w:sz w:val="21"/>
                <w:szCs w:val="20"/>
                <w:lang w:eastAsia="zh-CN"/>
              </w:rPr>
              <w:t>12</w:t>
            </w:r>
            <w:r w:rsidRPr="00922E3F">
              <w:rPr>
                <w:rFonts w:eastAsia="SimSun"/>
                <w:sz w:val="21"/>
                <w:szCs w:val="20"/>
                <w:lang w:eastAsia="zh-CN"/>
              </w:rPr>
              <w:t>和</w:t>
            </w:r>
            <w:r w:rsidRPr="00922E3F">
              <w:rPr>
                <w:rFonts w:eastAsia="SimSun"/>
                <w:sz w:val="21"/>
                <w:szCs w:val="20"/>
                <w:lang w:eastAsia="zh-CN"/>
              </w:rPr>
              <w:t>18</w:t>
            </w:r>
            <w:r w:rsidRPr="00922E3F">
              <w:rPr>
                <w:rFonts w:eastAsia="SimSun"/>
                <w:sz w:val="21"/>
                <w:szCs w:val="20"/>
                <w:lang w:eastAsia="zh-CN"/>
              </w:rPr>
              <w:t>个月</w:t>
            </w:r>
          </w:p>
          <w:p w14:paraId="5305F3AB" w14:textId="77777777" w:rsidR="00623835" w:rsidRPr="00922E3F" w:rsidRDefault="00623835" w:rsidP="0060752D">
            <w:pPr>
              <w:jc w:val="left"/>
              <w:rPr>
                <w:rFonts w:eastAsia="SimSun"/>
                <w:sz w:val="21"/>
                <w:szCs w:val="20"/>
                <w:lang w:eastAsia="zh-CN"/>
              </w:rPr>
            </w:pPr>
            <w:r w:rsidRPr="00922E3F">
              <w:rPr>
                <w:rFonts w:eastAsia="SimSun"/>
                <w:sz w:val="21"/>
                <w:szCs w:val="20"/>
                <w:lang w:eastAsia="zh-CN"/>
              </w:rPr>
              <w:t>2</w:t>
            </w:r>
            <w:r w:rsidRPr="00922E3F">
              <w:rPr>
                <w:rFonts w:eastAsia="SimSun"/>
                <w:sz w:val="21"/>
                <w:szCs w:val="20"/>
                <w:lang w:eastAsia="zh-CN"/>
              </w:rPr>
              <w:t>）进口设备关税豁免问题尚未解决。</w:t>
            </w:r>
          </w:p>
        </w:tc>
        <w:tc>
          <w:tcPr>
            <w:tcW w:w="4239" w:type="dxa"/>
            <w:tcBorders>
              <w:top w:val="nil"/>
              <w:left w:val="nil"/>
              <w:bottom w:val="single" w:sz="4" w:space="0" w:color="auto"/>
              <w:right w:val="single" w:sz="4" w:space="0" w:color="auto"/>
            </w:tcBorders>
            <w:shd w:val="clear" w:color="auto" w:fill="auto"/>
            <w:hideMark/>
          </w:tcPr>
          <w:p w14:paraId="2661CB3A" w14:textId="420665B5" w:rsidR="00623835" w:rsidRPr="00922E3F" w:rsidRDefault="00623835" w:rsidP="0060752D">
            <w:pPr>
              <w:jc w:val="left"/>
              <w:rPr>
                <w:rFonts w:eastAsia="SimSun"/>
                <w:sz w:val="21"/>
                <w:szCs w:val="20"/>
                <w:lang w:eastAsia="zh-CN"/>
              </w:rPr>
            </w:pPr>
            <w:r w:rsidRPr="00922E3F">
              <w:rPr>
                <w:rFonts w:eastAsia="SimSun"/>
                <w:sz w:val="21"/>
                <w:szCs w:val="20"/>
                <w:lang w:eastAsia="zh-CN"/>
              </w:rPr>
              <w:t>1</w:t>
            </w:r>
            <w:r w:rsidRPr="00922E3F">
              <w:rPr>
                <w:rFonts w:eastAsia="SimSun"/>
                <w:sz w:val="21"/>
                <w:szCs w:val="20"/>
                <w:lang w:eastAsia="zh-CN"/>
              </w:rPr>
              <w:t>）要求西班牙向第九十次会议报告项目执行拖延情况</w:t>
            </w:r>
          </w:p>
          <w:p w14:paraId="10BE3D53" w14:textId="523C5665" w:rsidR="00623835" w:rsidRPr="00922E3F" w:rsidRDefault="00623835" w:rsidP="0060752D">
            <w:pPr>
              <w:jc w:val="left"/>
              <w:rPr>
                <w:rFonts w:eastAsia="SimSun"/>
                <w:sz w:val="21"/>
                <w:szCs w:val="20"/>
                <w:lang w:eastAsia="zh-CN"/>
              </w:rPr>
            </w:pPr>
            <w:r w:rsidRPr="00922E3F">
              <w:rPr>
                <w:rFonts w:eastAsia="SimSun"/>
                <w:sz w:val="21"/>
                <w:szCs w:val="20"/>
                <w:lang w:eastAsia="zh-CN"/>
              </w:rPr>
              <w:t>2</w:t>
            </w:r>
            <w:r w:rsidRPr="00922E3F">
              <w:rPr>
                <w:rFonts w:eastAsia="SimSun"/>
                <w:sz w:val="21"/>
                <w:szCs w:val="20"/>
                <w:lang w:eastAsia="zh-CN"/>
              </w:rPr>
              <w:t>）要求西班牙向第九十次会议提交一份关于解决进口设备关税豁免问题的现况报告</w:t>
            </w:r>
          </w:p>
        </w:tc>
      </w:tr>
    </w:tbl>
    <w:p w14:paraId="4B233026" w14:textId="08BEF7D2" w:rsidR="00BC553F" w:rsidRPr="00922E3F" w:rsidRDefault="00BC553F" w:rsidP="00BC553F">
      <w:pPr>
        <w:rPr>
          <w:rFonts w:eastAsia="SimSun"/>
          <w:b/>
          <w:bCs/>
          <w:sz w:val="21"/>
          <w:szCs w:val="20"/>
          <w:lang w:eastAsia="zh-CN"/>
        </w:rPr>
        <w:sectPr w:rsidR="00BC553F" w:rsidRPr="00922E3F" w:rsidSect="00EF16D4">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440" w:right="720" w:bottom="1440" w:left="864" w:header="720" w:footer="475" w:gutter="0"/>
          <w:pgNumType w:start="1"/>
          <w:cols w:space="720"/>
          <w:titlePg/>
          <w:docGrid w:linePitch="299"/>
        </w:sectPr>
      </w:pPr>
    </w:p>
    <w:p w14:paraId="7D6B32D7" w14:textId="77777777" w:rsidR="00623835" w:rsidRPr="00E15798" w:rsidRDefault="00623835" w:rsidP="0060752D">
      <w:pPr>
        <w:pStyle w:val="Title1"/>
        <w:rPr>
          <w:rFonts w:eastAsia="SimHei"/>
          <w:caps w:val="0"/>
          <w:sz w:val="24"/>
          <w:lang w:val="en-CA" w:eastAsia="zh-CN"/>
        </w:rPr>
      </w:pPr>
      <w:r w:rsidRPr="00E15798">
        <w:rPr>
          <w:rFonts w:eastAsia="SimHei"/>
          <w:caps w:val="0"/>
          <w:sz w:val="24"/>
          <w:lang w:val="en-CA" w:eastAsia="zh-CN"/>
        </w:rPr>
        <w:lastRenderedPageBreak/>
        <w:t>附件二</w:t>
      </w:r>
    </w:p>
    <w:p w14:paraId="148A63F6" w14:textId="77777777" w:rsidR="00623835" w:rsidRPr="00E15798" w:rsidRDefault="00623835" w:rsidP="0060752D">
      <w:pPr>
        <w:pStyle w:val="Title1"/>
        <w:rPr>
          <w:rFonts w:eastAsia="SimHei"/>
          <w:caps w:val="0"/>
          <w:sz w:val="24"/>
          <w:lang w:val="en-CA" w:eastAsia="zh-CN"/>
        </w:rPr>
      </w:pPr>
    </w:p>
    <w:p w14:paraId="1C297F9A" w14:textId="77777777" w:rsidR="00623835" w:rsidRPr="00E15798" w:rsidRDefault="00623835" w:rsidP="0060752D">
      <w:pPr>
        <w:pStyle w:val="Title1"/>
        <w:rPr>
          <w:rFonts w:eastAsia="SimHei"/>
          <w:sz w:val="24"/>
          <w:lang w:val="en-CA" w:eastAsia="zh-CN"/>
        </w:rPr>
      </w:pPr>
      <w:r w:rsidRPr="00E15798">
        <w:rPr>
          <w:rFonts w:eastAsia="SimHei"/>
          <w:caps w:val="0"/>
          <w:sz w:val="24"/>
          <w:lang w:val="en-CA" w:eastAsia="zh-CN"/>
        </w:rPr>
        <w:t>截至</w:t>
      </w:r>
      <w:r w:rsidRPr="00E15798">
        <w:rPr>
          <w:rFonts w:eastAsia="SimHei"/>
          <w:caps w:val="0"/>
          <w:sz w:val="24"/>
          <w:lang w:val="en-CA" w:eastAsia="zh-CN"/>
        </w:rPr>
        <w:t>2020</w:t>
      </w:r>
      <w:r w:rsidRPr="00E15798">
        <w:rPr>
          <w:rFonts w:eastAsia="SimHei"/>
          <w:caps w:val="0"/>
          <w:sz w:val="24"/>
          <w:lang w:val="en-CA" w:eastAsia="zh-CN"/>
        </w:rPr>
        <w:t>年</w:t>
      </w:r>
      <w:r w:rsidRPr="00E15798">
        <w:rPr>
          <w:rFonts w:eastAsia="SimHei"/>
          <w:caps w:val="0"/>
          <w:sz w:val="24"/>
          <w:lang w:val="en-CA" w:eastAsia="zh-CN"/>
        </w:rPr>
        <w:t>12</w:t>
      </w:r>
      <w:r w:rsidRPr="00E15798">
        <w:rPr>
          <w:rFonts w:eastAsia="SimHei"/>
          <w:caps w:val="0"/>
          <w:sz w:val="24"/>
          <w:lang w:val="en-CA" w:eastAsia="zh-CN"/>
        </w:rPr>
        <w:t>月</w:t>
      </w:r>
      <w:r w:rsidRPr="00E15798">
        <w:rPr>
          <w:rFonts w:eastAsia="SimHei"/>
          <w:caps w:val="0"/>
          <w:sz w:val="24"/>
          <w:lang w:val="en-CA" w:eastAsia="zh-CN"/>
        </w:rPr>
        <w:t>31</w:t>
      </w:r>
      <w:r w:rsidRPr="00E15798">
        <w:rPr>
          <w:rFonts w:eastAsia="SimHei"/>
          <w:caps w:val="0"/>
          <w:sz w:val="24"/>
          <w:lang w:val="en-CA" w:eastAsia="zh-CN"/>
        </w:rPr>
        <w:t>日双边机构进度报告的分析</w:t>
      </w:r>
    </w:p>
    <w:p w14:paraId="7F11095D" w14:textId="77777777" w:rsidR="00623835" w:rsidRPr="00922E3F" w:rsidRDefault="00623835" w:rsidP="0060752D">
      <w:pPr>
        <w:jc w:val="center"/>
        <w:rPr>
          <w:rFonts w:eastAsia="SimSun"/>
          <w:b/>
          <w:sz w:val="24"/>
          <w:lang w:eastAsia="zh-CN"/>
        </w:rPr>
      </w:pPr>
    </w:p>
    <w:p w14:paraId="4BA12D7F" w14:textId="77777777" w:rsidR="00623835" w:rsidRPr="00922E3F" w:rsidRDefault="00623835" w:rsidP="00623835">
      <w:pPr>
        <w:pStyle w:val="Heading1"/>
        <w:numPr>
          <w:ilvl w:val="0"/>
          <w:numId w:val="21"/>
        </w:numPr>
        <w:rPr>
          <w:rFonts w:eastAsia="SimSun"/>
          <w:sz w:val="24"/>
          <w:lang w:eastAsia="zh-CN"/>
        </w:rPr>
      </w:pPr>
      <w:r w:rsidRPr="00922E3F">
        <w:rPr>
          <w:rFonts w:eastAsia="SimSun"/>
          <w:sz w:val="24"/>
          <w:lang w:eastAsia="zh-CN"/>
        </w:rPr>
        <w:t>本附件由以下两部分组成：</w:t>
      </w:r>
    </w:p>
    <w:p w14:paraId="015B2C98" w14:textId="77777777" w:rsidR="00623835" w:rsidRPr="00922E3F" w:rsidRDefault="00623835" w:rsidP="0060752D">
      <w:pPr>
        <w:pStyle w:val="Heading2"/>
        <w:keepNext/>
        <w:widowControl/>
        <w:numPr>
          <w:ilvl w:val="0"/>
          <w:numId w:val="0"/>
        </w:numPr>
        <w:adjustRightInd w:val="0"/>
        <w:ind w:left="2160" w:hanging="1440"/>
        <w:textAlignment w:val="baseline"/>
        <w:rPr>
          <w:rFonts w:eastAsia="SimSun"/>
          <w:sz w:val="24"/>
          <w:szCs w:val="28"/>
          <w:lang w:eastAsia="zh-CN"/>
        </w:rPr>
      </w:pPr>
      <w:r w:rsidRPr="00922E3F">
        <w:rPr>
          <w:rFonts w:eastAsia="SimSun"/>
          <w:sz w:val="24"/>
          <w:szCs w:val="28"/>
          <w:lang w:eastAsia="zh-CN"/>
        </w:rPr>
        <w:t>第一部分：</w:t>
      </w:r>
      <w:r w:rsidRPr="00922E3F">
        <w:rPr>
          <w:rFonts w:eastAsia="SimSun"/>
          <w:sz w:val="24"/>
          <w:szCs w:val="28"/>
          <w:lang w:eastAsia="zh-CN"/>
        </w:rPr>
        <w:tab/>
      </w:r>
      <w:r w:rsidRPr="00922E3F">
        <w:rPr>
          <w:rFonts w:eastAsia="SimSun"/>
          <w:sz w:val="24"/>
          <w:szCs w:val="28"/>
          <w:lang w:eastAsia="zh-CN"/>
        </w:rPr>
        <w:t>在多边基金经常捐款项下核准的项目。</w:t>
      </w:r>
    </w:p>
    <w:p w14:paraId="21CA7353" w14:textId="77777777" w:rsidR="00623835" w:rsidRPr="00922E3F" w:rsidRDefault="00623835" w:rsidP="0060752D">
      <w:pPr>
        <w:pStyle w:val="Heading2"/>
        <w:widowControl/>
        <w:numPr>
          <w:ilvl w:val="0"/>
          <w:numId w:val="0"/>
        </w:numPr>
        <w:adjustRightInd w:val="0"/>
        <w:ind w:left="2160" w:hanging="1440"/>
        <w:textAlignment w:val="baseline"/>
        <w:rPr>
          <w:rFonts w:eastAsia="SimSun"/>
          <w:sz w:val="24"/>
          <w:szCs w:val="28"/>
          <w:lang w:eastAsia="zh-CN"/>
        </w:rPr>
      </w:pPr>
      <w:r w:rsidRPr="00922E3F">
        <w:rPr>
          <w:rFonts w:eastAsia="SimSun"/>
          <w:sz w:val="24"/>
          <w:szCs w:val="28"/>
          <w:lang w:eastAsia="zh-CN"/>
        </w:rPr>
        <w:t>第二部分：</w:t>
      </w:r>
      <w:r w:rsidRPr="00922E3F">
        <w:rPr>
          <w:rFonts w:eastAsia="SimSun"/>
          <w:sz w:val="24"/>
          <w:szCs w:val="28"/>
          <w:lang w:eastAsia="zh-CN"/>
        </w:rPr>
        <w:tab/>
      </w:r>
      <w:r w:rsidRPr="00922E3F">
        <w:rPr>
          <w:rFonts w:eastAsia="SimSun"/>
          <w:sz w:val="24"/>
          <w:szCs w:val="28"/>
          <w:lang w:eastAsia="zh-CN"/>
        </w:rPr>
        <w:t>在用于逐步减少氢氟碳化物快速启动支持的额外自愿捐款项下核准的项目。</w:t>
      </w:r>
    </w:p>
    <w:p w14:paraId="6EB70227" w14:textId="620EFFF7" w:rsidR="00623835" w:rsidRPr="00E15798" w:rsidRDefault="00623835" w:rsidP="0060752D">
      <w:pPr>
        <w:pStyle w:val="sub-title"/>
        <w:keepNext/>
        <w:keepLines/>
        <w:ind w:left="1418" w:hanging="1418"/>
        <w:rPr>
          <w:rFonts w:eastAsia="SimHei"/>
          <w:caps/>
          <w:noProof w:val="0"/>
          <w:sz w:val="24"/>
          <w:szCs w:val="28"/>
          <w:lang w:val="en-CA" w:eastAsia="zh-CN"/>
        </w:rPr>
      </w:pPr>
      <w:r w:rsidRPr="00E15798">
        <w:rPr>
          <w:rFonts w:eastAsia="SimHei"/>
          <w:caps/>
          <w:noProof w:val="0"/>
          <w:sz w:val="24"/>
          <w:szCs w:val="28"/>
          <w:lang w:val="en-CA" w:eastAsia="zh-CN"/>
        </w:rPr>
        <w:t>第一部分：</w:t>
      </w:r>
      <w:r w:rsidRPr="00E15798">
        <w:rPr>
          <w:rFonts w:eastAsia="SimHei"/>
          <w:caps/>
          <w:noProof w:val="0"/>
          <w:sz w:val="24"/>
          <w:szCs w:val="28"/>
          <w:lang w:val="en-CA" w:eastAsia="zh-CN"/>
        </w:rPr>
        <w:tab/>
      </w:r>
      <w:r w:rsidRPr="00E15798">
        <w:rPr>
          <w:rFonts w:eastAsia="SimHei"/>
          <w:caps/>
          <w:noProof w:val="0"/>
          <w:sz w:val="24"/>
          <w:szCs w:val="28"/>
          <w:lang w:val="en-CA" w:eastAsia="zh-CN"/>
        </w:rPr>
        <w:t>在多边基金经常捐款项下核准的项目</w:t>
      </w:r>
    </w:p>
    <w:p w14:paraId="7DDA970D" w14:textId="77777777" w:rsidR="00623835" w:rsidRPr="00922E3F" w:rsidRDefault="00623835" w:rsidP="0060752D">
      <w:pPr>
        <w:pStyle w:val="Title1"/>
        <w:jc w:val="both"/>
        <w:rPr>
          <w:rFonts w:eastAsia="SimSun"/>
          <w:sz w:val="24"/>
          <w:lang w:val="en-CA" w:eastAsia="zh-CN"/>
        </w:rPr>
      </w:pPr>
    </w:p>
    <w:p w14:paraId="45E1C023" w14:textId="77777777" w:rsidR="00623835" w:rsidRPr="00922E3F" w:rsidRDefault="00623835" w:rsidP="0060752D">
      <w:pPr>
        <w:pStyle w:val="Heading1"/>
        <w:rPr>
          <w:rFonts w:eastAsia="SimSun"/>
          <w:sz w:val="24"/>
          <w:lang w:eastAsia="zh-CN"/>
        </w:rPr>
      </w:pPr>
      <w:r w:rsidRPr="00922E3F">
        <w:rPr>
          <w:rFonts w:eastAsia="SimSun"/>
          <w:sz w:val="24"/>
          <w:lang w:eastAsia="zh-CN"/>
        </w:rPr>
        <w:t>如表</w:t>
      </w:r>
      <w:r w:rsidRPr="00922E3F">
        <w:rPr>
          <w:rFonts w:eastAsia="SimSun"/>
          <w:sz w:val="24"/>
          <w:lang w:eastAsia="zh-CN"/>
        </w:rPr>
        <w:t>1</w:t>
      </w:r>
      <w:r w:rsidRPr="00922E3F">
        <w:rPr>
          <w:rFonts w:eastAsia="SimSun"/>
          <w:sz w:val="24"/>
          <w:lang w:eastAsia="zh-CN"/>
        </w:rPr>
        <w:t>所示，截至</w:t>
      </w:r>
      <w:r w:rsidRPr="00922E3F">
        <w:rPr>
          <w:rFonts w:eastAsia="SimSun"/>
          <w:sz w:val="24"/>
          <w:lang w:eastAsia="zh-CN"/>
        </w:rPr>
        <w:t>2020</w:t>
      </w:r>
      <w:r w:rsidRPr="00922E3F">
        <w:rPr>
          <w:rFonts w:eastAsia="SimSun"/>
          <w:sz w:val="24"/>
          <w:lang w:eastAsia="zh-CN"/>
        </w:rPr>
        <w:t>年</w:t>
      </w:r>
      <w:r w:rsidRPr="00922E3F">
        <w:rPr>
          <w:rFonts w:eastAsia="SimSun"/>
          <w:sz w:val="24"/>
          <w:lang w:eastAsia="zh-CN"/>
        </w:rPr>
        <w:t>12</w:t>
      </w:r>
      <w:r w:rsidRPr="00922E3F">
        <w:rPr>
          <w:rFonts w:eastAsia="SimSun"/>
          <w:sz w:val="24"/>
          <w:lang w:eastAsia="zh-CN"/>
        </w:rPr>
        <w:t>月</w:t>
      </w:r>
      <w:r w:rsidRPr="00922E3F">
        <w:rPr>
          <w:rFonts w:eastAsia="SimSun"/>
          <w:sz w:val="24"/>
          <w:lang w:eastAsia="zh-CN"/>
        </w:rPr>
        <w:t>31</w:t>
      </w:r>
      <w:r w:rsidRPr="00922E3F">
        <w:rPr>
          <w:rFonts w:eastAsia="SimSun"/>
          <w:sz w:val="24"/>
          <w:lang w:eastAsia="zh-CN"/>
        </w:rPr>
        <w:t>日，执行委员会核准了</w:t>
      </w:r>
      <w:r w:rsidRPr="00922E3F">
        <w:rPr>
          <w:rFonts w:eastAsia="SimSun"/>
          <w:sz w:val="24"/>
          <w:lang w:eastAsia="zh-CN"/>
        </w:rPr>
        <w:t>1.7801</w:t>
      </w:r>
      <w:r w:rsidRPr="00922E3F">
        <w:rPr>
          <w:rFonts w:eastAsia="SimSun"/>
          <w:sz w:val="24"/>
          <w:lang w:eastAsia="zh-CN"/>
        </w:rPr>
        <w:t>亿美元，其中</w:t>
      </w:r>
      <w:r w:rsidRPr="00922E3F">
        <w:rPr>
          <w:rFonts w:eastAsia="SimSun"/>
          <w:sz w:val="24"/>
          <w:lang w:eastAsia="zh-CN"/>
        </w:rPr>
        <w:t>1.6244</w:t>
      </w:r>
      <w:r w:rsidRPr="00922E3F">
        <w:rPr>
          <w:rFonts w:eastAsia="SimSun"/>
          <w:sz w:val="24"/>
          <w:lang w:eastAsia="zh-CN"/>
        </w:rPr>
        <w:t>亿美元用于执行投资和非投资项目，</w:t>
      </w:r>
      <w:r w:rsidRPr="00922E3F">
        <w:rPr>
          <w:rFonts w:eastAsia="SimSun"/>
          <w:sz w:val="24"/>
          <w:lang w:eastAsia="zh-CN"/>
        </w:rPr>
        <w:t>1,557</w:t>
      </w:r>
      <w:r w:rsidRPr="00922E3F">
        <w:rPr>
          <w:rFonts w:eastAsia="SimSun"/>
          <w:sz w:val="24"/>
          <w:lang w:eastAsia="zh-CN"/>
        </w:rPr>
        <w:t>万美元用于机构支助费用。</w:t>
      </w:r>
      <w:r w:rsidRPr="00922E3F">
        <w:rPr>
          <w:rFonts w:eastAsia="SimSun"/>
          <w:sz w:val="24"/>
          <w:lang w:eastAsia="zh-CN"/>
        </w:rPr>
        <w:t>2020</w:t>
      </w:r>
      <w:r w:rsidRPr="00922E3F">
        <w:rPr>
          <w:rFonts w:eastAsia="SimSun"/>
          <w:sz w:val="24"/>
          <w:lang w:eastAsia="zh-CN"/>
        </w:rPr>
        <w:t>年核准了</w:t>
      </w:r>
      <w:r w:rsidRPr="00922E3F">
        <w:rPr>
          <w:rFonts w:eastAsia="SimSun"/>
          <w:sz w:val="24"/>
          <w:lang w:eastAsia="zh-CN"/>
        </w:rPr>
        <w:t>14</w:t>
      </w:r>
      <w:r w:rsidRPr="00922E3F">
        <w:rPr>
          <w:rFonts w:eastAsia="SimSun"/>
          <w:sz w:val="24"/>
          <w:lang w:eastAsia="zh-CN"/>
        </w:rPr>
        <w:t>个新项目和活动。预计这一供资总额将淘汰</w:t>
      </w:r>
      <w:r w:rsidRPr="00922E3F">
        <w:rPr>
          <w:rFonts w:eastAsia="SimSun"/>
          <w:sz w:val="24"/>
          <w:lang w:eastAsia="zh-CN"/>
        </w:rPr>
        <w:t>10,387 ODP</w:t>
      </w:r>
      <w:r w:rsidRPr="00922E3F">
        <w:rPr>
          <w:rFonts w:eastAsia="SimSun"/>
          <w:sz w:val="24"/>
          <w:lang w:eastAsia="zh-CN"/>
        </w:rPr>
        <w:t>吨受控物质消费量。</w:t>
      </w:r>
      <w:r w:rsidRPr="00922E3F">
        <w:rPr>
          <w:rFonts w:eastAsia="SimSun"/>
          <w:sz w:val="24"/>
          <w:lang w:eastAsia="zh-CN"/>
        </w:rPr>
        <w:t xml:space="preserve"> </w:t>
      </w:r>
    </w:p>
    <w:p w14:paraId="0094E6A5" w14:textId="77777777" w:rsidR="00623835" w:rsidRPr="00E15798" w:rsidRDefault="00623835" w:rsidP="0060752D">
      <w:pPr>
        <w:keepNext/>
        <w:suppressAutoHyphens/>
        <w:rPr>
          <w:rFonts w:eastAsia="SimHei"/>
          <w:b/>
          <w:sz w:val="24"/>
          <w:lang w:eastAsia="zh-CN"/>
        </w:rPr>
      </w:pPr>
      <w:r w:rsidRPr="00E15798">
        <w:rPr>
          <w:rFonts w:eastAsia="SimHei"/>
          <w:b/>
          <w:spacing w:val="-3"/>
          <w:sz w:val="24"/>
          <w:lang w:eastAsia="zh-CN"/>
        </w:rPr>
        <w:t>表</w:t>
      </w:r>
      <w:r w:rsidRPr="00E15798">
        <w:rPr>
          <w:rFonts w:eastAsia="SimHei"/>
          <w:b/>
          <w:spacing w:val="-3"/>
          <w:sz w:val="24"/>
          <w:lang w:eastAsia="zh-CN"/>
        </w:rPr>
        <w:t>1</w:t>
      </w:r>
      <w:r w:rsidRPr="00E15798">
        <w:rPr>
          <w:rFonts w:eastAsia="SimHei"/>
          <w:b/>
          <w:spacing w:val="-3"/>
          <w:sz w:val="24"/>
          <w:lang w:eastAsia="zh-CN"/>
        </w:rPr>
        <w:t>：截至</w:t>
      </w:r>
      <w:r w:rsidRPr="00E15798">
        <w:rPr>
          <w:rFonts w:eastAsia="SimHei"/>
          <w:b/>
          <w:spacing w:val="-3"/>
          <w:sz w:val="24"/>
          <w:lang w:eastAsia="zh-CN"/>
        </w:rPr>
        <w:t>2020</w:t>
      </w:r>
      <w:r w:rsidRPr="00E15798">
        <w:rPr>
          <w:rFonts w:eastAsia="SimHei"/>
          <w:b/>
          <w:spacing w:val="-3"/>
          <w:sz w:val="24"/>
          <w:lang w:eastAsia="zh-CN"/>
        </w:rPr>
        <w:t>年</w:t>
      </w:r>
      <w:r w:rsidRPr="00E15798">
        <w:rPr>
          <w:rFonts w:eastAsia="SimHei"/>
          <w:b/>
          <w:spacing w:val="-3"/>
          <w:sz w:val="24"/>
          <w:lang w:eastAsia="zh-CN"/>
        </w:rPr>
        <w:t>12</w:t>
      </w:r>
      <w:r w:rsidRPr="00E15798">
        <w:rPr>
          <w:rFonts w:eastAsia="SimHei"/>
          <w:b/>
          <w:spacing w:val="-3"/>
          <w:sz w:val="24"/>
          <w:lang w:eastAsia="zh-CN"/>
        </w:rPr>
        <w:t>月</w:t>
      </w:r>
      <w:r w:rsidRPr="00E15798">
        <w:rPr>
          <w:rFonts w:eastAsia="SimHei"/>
          <w:b/>
          <w:spacing w:val="-3"/>
          <w:sz w:val="24"/>
          <w:lang w:eastAsia="zh-CN"/>
        </w:rPr>
        <w:t>31</w:t>
      </w:r>
      <w:r w:rsidRPr="00E15798">
        <w:rPr>
          <w:rFonts w:eastAsia="SimHei"/>
          <w:b/>
          <w:spacing w:val="-3"/>
          <w:sz w:val="24"/>
          <w:lang w:eastAsia="zh-CN"/>
        </w:rPr>
        <w:t>日按行业分列的为双边机构核准的供资</w:t>
      </w:r>
    </w:p>
    <w:tbl>
      <w:tblPr>
        <w:tblW w:w="9356" w:type="dxa"/>
        <w:tblInd w:w="-5" w:type="dxa"/>
        <w:tblLook w:val="04A0" w:firstRow="1" w:lastRow="0" w:firstColumn="1" w:lastColumn="0" w:noHBand="0" w:noVBand="1"/>
      </w:tblPr>
      <w:tblGrid>
        <w:gridCol w:w="4678"/>
        <w:gridCol w:w="4678"/>
      </w:tblGrid>
      <w:tr w:rsidR="00623835" w:rsidRPr="00A75305" w14:paraId="3359581C" w14:textId="77777777" w:rsidTr="0060752D">
        <w:trPr>
          <w:trHeight w:val="86"/>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B60F8F1" w14:textId="77777777" w:rsidR="00623835" w:rsidRPr="00A75305" w:rsidRDefault="00623835" w:rsidP="00623835">
            <w:pPr>
              <w:jc w:val="left"/>
              <w:rPr>
                <w:rFonts w:eastAsia="SimHei"/>
                <w:b/>
                <w:bCs/>
                <w:szCs w:val="20"/>
                <w:lang w:eastAsia="en-CA"/>
              </w:rPr>
            </w:pPr>
            <w:proofErr w:type="spellStart"/>
            <w:r w:rsidRPr="00A75305">
              <w:rPr>
                <w:rFonts w:eastAsia="SimHei"/>
                <w:b/>
                <w:szCs w:val="20"/>
              </w:rPr>
              <w:t>行业</w:t>
            </w:r>
            <w:proofErr w:type="spellEnd"/>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23B2DD1" w14:textId="77777777" w:rsidR="00623835" w:rsidRPr="00A75305" w:rsidRDefault="00623835" w:rsidP="00623835">
            <w:pPr>
              <w:jc w:val="center"/>
              <w:rPr>
                <w:rFonts w:eastAsia="SimHei"/>
                <w:b/>
                <w:bCs/>
                <w:szCs w:val="20"/>
                <w:lang w:eastAsia="en-CA"/>
              </w:rPr>
            </w:pPr>
            <w:proofErr w:type="spellStart"/>
            <w:r w:rsidRPr="00A75305">
              <w:rPr>
                <w:rFonts w:eastAsia="SimHei"/>
                <w:b/>
                <w:bCs/>
                <w:snapToGrid w:val="0"/>
                <w:szCs w:val="20"/>
              </w:rPr>
              <w:t>供资</w:t>
            </w:r>
            <w:proofErr w:type="spellEnd"/>
            <w:r w:rsidRPr="00A75305">
              <w:rPr>
                <w:rFonts w:eastAsia="SimHei"/>
                <w:b/>
                <w:bCs/>
                <w:snapToGrid w:val="0"/>
                <w:szCs w:val="20"/>
                <w:lang w:eastAsia="en-CA"/>
              </w:rPr>
              <w:t>（</w:t>
            </w:r>
            <w:proofErr w:type="spellStart"/>
            <w:r w:rsidRPr="00A75305">
              <w:rPr>
                <w:rFonts w:eastAsia="SimHei"/>
                <w:b/>
                <w:bCs/>
                <w:snapToGrid w:val="0"/>
                <w:szCs w:val="20"/>
              </w:rPr>
              <w:t>美元</w:t>
            </w:r>
            <w:proofErr w:type="spellEnd"/>
            <w:r w:rsidRPr="00A75305">
              <w:rPr>
                <w:rFonts w:eastAsia="SimHei"/>
                <w:b/>
                <w:bCs/>
                <w:snapToGrid w:val="0"/>
                <w:szCs w:val="20"/>
                <w:lang w:eastAsia="en-CA"/>
              </w:rPr>
              <w:t>）</w:t>
            </w:r>
          </w:p>
        </w:tc>
      </w:tr>
      <w:tr w:rsidR="00623835" w:rsidRPr="00A75305" w14:paraId="39F9B2E1" w14:textId="77777777" w:rsidTr="0060752D">
        <w:trPr>
          <w:trHeight w:val="58"/>
        </w:trPr>
        <w:tc>
          <w:tcPr>
            <w:tcW w:w="4678" w:type="dxa"/>
            <w:tcBorders>
              <w:top w:val="nil"/>
              <w:left w:val="single" w:sz="4" w:space="0" w:color="auto"/>
              <w:bottom w:val="single" w:sz="4" w:space="0" w:color="auto"/>
              <w:right w:val="single" w:sz="4" w:space="0" w:color="auto"/>
            </w:tcBorders>
            <w:shd w:val="clear" w:color="auto" w:fill="auto"/>
            <w:noWrap/>
            <w:hideMark/>
          </w:tcPr>
          <w:p w14:paraId="0595F1F6" w14:textId="77777777" w:rsidR="00623835" w:rsidRPr="00A75305" w:rsidRDefault="00623835" w:rsidP="00623835">
            <w:pPr>
              <w:jc w:val="left"/>
              <w:rPr>
                <w:rFonts w:eastAsia="SimSun"/>
                <w:szCs w:val="20"/>
                <w:lang w:eastAsia="en-CA"/>
              </w:rPr>
            </w:pPr>
            <w:proofErr w:type="spellStart"/>
            <w:r w:rsidRPr="00A75305">
              <w:rPr>
                <w:rFonts w:eastAsia="SimSun"/>
                <w:szCs w:val="20"/>
              </w:rPr>
              <w:t>气雾剂</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4700EEE" w14:textId="77777777" w:rsidR="00623835" w:rsidRPr="00A75305" w:rsidRDefault="00623835" w:rsidP="00623835">
            <w:pPr>
              <w:jc w:val="right"/>
              <w:rPr>
                <w:rFonts w:eastAsia="SimSun"/>
                <w:szCs w:val="20"/>
                <w:lang w:eastAsia="en-CA"/>
              </w:rPr>
            </w:pPr>
            <w:r w:rsidRPr="00A75305">
              <w:rPr>
                <w:rFonts w:eastAsia="SimSun"/>
                <w:szCs w:val="20"/>
                <w:lang w:eastAsia="en-CA"/>
              </w:rPr>
              <w:t>2,051,914</w:t>
            </w:r>
          </w:p>
        </w:tc>
      </w:tr>
      <w:tr w:rsidR="00623835" w:rsidRPr="00A75305" w14:paraId="7BD7299C" w14:textId="77777777" w:rsidTr="0060752D">
        <w:trPr>
          <w:trHeight w:val="58"/>
        </w:trPr>
        <w:tc>
          <w:tcPr>
            <w:tcW w:w="4678" w:type="dxa"/>
            <w:tcBorders>
              <w:top w:val="nil"/>
              <w:left w:val="single" w:sz="4" w:space="0" w:color="auto"/>
              <w:bottom w:val="single" w:sz="4" w:space="0" w:color="auto"/>
              <w:right w:val="single" w:sz="4" w:space="0" w:color="auto"/>
            </w:tcBorders>
            <w:shd w:val="clear" w:color="auto" w:fill="auto"/>
            <w:noWrap/>
            <w:hideMark/>
          </w:tcPr>
          <w:p w14:paraId="3B50233A" w14:textId="77777777" w:rsidR="00623835" w:rsidRPr="00A75305" w:rsidRDefault="00623835" w:rsidP="00623835">
            <w:pPr>
              <w:jc w:val="left"/>
              <w:rPr>
                <w:rFonts w:eastAsia="SimSun"/>
                <w:szCs w:val="20"/>
                <w:lang w:eastAsia="en-CA"/>
              </w:rPr>
            </w:pPr>
            <w:proofErr w:type="spellStart"/>
            <w:r w:rsidRPr="00A75305">
              <w:rPr>
                <w:rFonts w:eastAsia="SimSun"/>
                <w:szCs w:val="20"/>
              </w:rPr>
              <w:t>销毁</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C643879" w14:textId="77777777" w:rsidR="00623835" w:rsidRPr="00A75305" w:rsidRDefault="00623835" w:rsidP="00623835">
            <w:pPr>
              <w:jc w:val="right"/>
              <w:rPr>
                <w:rFonts w:eastAsia="SimSun"/>
                <w:szCs w:val="20"/>
                <w:lang w:eastAsia="en-CA"/>
              </w:rPr>
            </w:pPr>
            <w:r w:rsidRPr="00A75305">
              <w:rPr>
                <w:rFonts w:eastAsia="SimSun"/>
                <w:szCs w:val="20"/>
                <w:lang w:eastAsia="en-CA"/>
              </w:rPr>
              <w:t>1,526,282</w:t>
            </w:r>
          </w:p>
        </w:tc>
      </w:tr>
      <w:tr w:rsidR="00623835" w:rsidRPr="00A75305" w14:paraId="5B2BBC4C" w14:textId="77777777" w:rsidTr="0060752D">
        <w:trPr>
          <w:trHeight w:val="58"/>
        </w:trPr>
        <w:tc>
          <w:tcPr>
            <w:tcW w:w="4678" w:type="dxa"/>
            <w:tcBorders>
              <w:top w:val="nil"/>
              <w:left w:val="single" w:sz="4" w:space="0" w:color="auto"/>
              <w:bottom w:val="single" w:sz="4" w:space="0" w:color="auto"/>
              <w:right w:val="single" w:sz="4" w:space="0" w:color="auto"/>
            </w:tcBorders>
            <w:shd w:val="clear" w:color="auto" w:fill="auto"/>
            <w:noWrap/>
            <w:hideMark/>
          </w:tcPr>
          <w:p w14:paraId="08643398" w14:textId="77777777" w:rsidR="00623835" w:rsidRPr="00A75305" w:rsidRDefault="00623835" w:rsidP="00623835">
            <w:pPr>
              <w:jc w:val="left"/>
              <w:rPr>
                <w:rFonts w:eastAsia="SimSun"/>
                <w:szCs w:val="20"/>
                <w:lang w:eastAsia="en-CA"/>
              </w:rPr>
            </w:pPr>
            <w:proofErr w:type="spellStart"/>
            <w:r w:rsidRPr="00A75305">
              <w:rPr>
                <w:rFonts w:eastAsia="SimSun"/>
                <w:szCs w:val="20"/>
              </w:rPr>
              <w:t>泡沫塑料</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71C13AE" w14:textId="77777777" w:rsidR="00623835" w:rsidRPr="00A75305" w:rsidRDefault="00623835" w:rsidP="00623835">
            <w:pPr>
              <w:jc w:val="right"/>
              <w:rPr>
                <w:rFonts w:eastAsia="SimSun"/>
                <w:szCs w:val="20"/>
                <w:lang w:eastAsia="en-CA"/>
              </w:rPr>
            </w:pPr>
            <w:r w:rsidRPr="00A75305">
              <w:rPr>
                <w:rFonts w:eastAsia="SimSun"/>
                <w:szCs w:val="20"/>
                <w:lang w:eastAsia="en-CA"/>
              </w:rPr>
              <w:t>8,093,731</w:t>
            </w:r>
          </w:p>
        </w:tc>
      </w:tr>
      <w:tr w:rsidR="00623835" w:rsidRPr="00A75305" w14:paraId="28EA3794" w14:textId="77777777" w:rsidTr="0060752D">
        <w:trPr>
          <w:trHeight w:val="73"/>
        </w:trPr>
        <w:tc>
          <w:tcPr>
            <w:tcW w:w="4678" w:type="dxa"/>
            <w:tcBorders>
              <w:top w:val="nil"/>
              <w:left w:val="single" w:sz="4" w:space="0" w:color="auto"/>
              <w:bottom w:val="single" w:sz="4" w:space="0" w:color="auto"/>
              <w:right w:val="single" w:sz="4" w:space="0" w:color="auto"/>
            </w:tcBorders>
            <w:shd w:val="clear" w:color="auto" w:fill="auto"/>
            <w:noWrap/>
            <w:hideMark/>
          </w:tcPr>
          <w:p w14:paraId="37E39164" w14:textId="77777777" w:rsidR="00623835" w:rsidRPr="00A75305" w:rsidRDefault="00623835" w:rsidP="00623835">
            <w:pPr>
              <w:jc w:val="left"/>
              <w:rPr>
                <w:rFonts w:eastAsia="SimSun"/>
                <w:szCs w:val="20"/>
                <w:lang w:eastAsia="en-CA"/>
              </w:rPr>
            </w:pPr>
            <w:proofErr w:type="spellStart"/>
            <w:r w:rsidRPr="00A75305">
              <w:rPr>
                <w:rFonts w:eastAsia="SimSun"/>
                <w:szCs w:val="20"/>
              </w:rPr>
              <w:t>哈龙</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04D84BE" w14:textId="77777777" w:rsidR="00623835" w:rsidRPr="00A75305" w:rsidRDefault="00623835" w:rsidP="00623835">
            <w:pPr>
              <w:jc w:val="right"/>
              <w:rPr>
                <w:rFonts w:eastAsia="SimSun"/>
                <w:szCs w:val="20"/>
                <w:lang w:eastAsia="en-CA"/>
              </w:rPr>
            </w:pPr>
            <w:r w:rsidRPr="00A75305">
              <w:rPr>
                <w:rFonts w:eastAsia="SimSun"/>
                <w:szCs w:val="20"/>
                <w:lang w:eastAsia="en-CA"/>
              </w:rPr>
              <w:t>6,147,361</w:t>
            </w:r>
          </w:p>
        </w:tc>
      </w:tr>
      <w:tr w:rsidR="00623835" w:rsidRPr="00A75305" w14:paraId="4D745C8D" w14:textId="77777777" w:rsidTr="0060752D">
        <w:trPr>
          <w:trHeight w:val="58"/>
        </w:trPr>
        <w:tc>
          <w:tcPr>
            <w:tcW w:w="4678" w:type="dxa"/>
            <w:tcBorders>
              <w:top w:val="nil"/>
              <w:left w:val="single" w:sz="4" w:space="0" w:color="auto"/>
              <w:bottom w:val="single" w:sz="4" w:space="0" w:color="auto"/>
              <w:right w:val="single" w:sz="4" w:space="0" w:color="auto"/>
            </w:tcBorders>
            <w:shd w:val="clear" w:color="auto" w:fill="auto"/>
            <w:noWrap/>
            <w:hideMark/>
          </w:tcPr>
          <w:p w14:paraId="3C62F857" w14:textId="77777777" w:rsidR="00623835" w:rsidRPr="00A75305" w:rsidRDefault="00623835" w:rsidP="00623835">
            <w:pPr>
              <w:jc w:val="left"/>
              <w:rPr>
                <w:rFonts w:eastAsia="SimSun"/>
                <w:szCs w:val="20"/>
                <w:lang w:eastAsia="en-CA"/>
              </w:rPr>
            </w:pPr>
            <w:proofErr w:type="spellStart"/>
            <w:r w:rsidRPr="00A75305">
              <w:rPr>
                <w:rFonts w:eastAsia="SimSun"/>
                <w:szCs w:val="20"/>
              </w:rPr>
              <w:t>熏蒸剂</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BDDF7B3" w14:textId="77777777" w:rsidR="00623835" w:rsidRPr="00A75305" w:rsidRDefault="00623835" w:rsidP="00623835">
            <w:pPr>
              <w:jc w:val="right"/>
              <w:rPr>
                <w:rFonts w:eastAsia="SimSun"/>
                <w:szCs w:val="20"/>
                <w:lang w:eastAsia="en-CA"/>
              </w:rPr>
            </w:pPr>
            <w:r w:rsidRPr="00A75305">
              <w:rPr>
                <w:rFonts w:eastAsia="SimSun"/>
                <w:szCs w:val="20"/>
                <w:lang w:eastAsia="en-CA"/>
              </w:rPr>
              <w:t>18,226,925</w:t>
            </w:r>
          </w:p>
        </w:tc>
      </w:tr>
      <w:tr w:rsidR="00623835" w:rsidRPr="00A75305" w14:paraId="5C8F6451" w14:textId="77777777" w:rsidTr="0060752D">
        <w:trPr>
          <w:trHeight w:val="58"/>
        </w:trPr>
        <w:tc>
          <w:tcPr>
            <w:tcW w:w="4678" w:type="dxa"/>
            <w:tcBorders>
              <w:top w:val="nil"/>
              <w:left w:val="single" w:sz="4" w:space="0" w:color="auto"/>
              <w:bottom w:val="single" w:sz="4" w:space="0" w:color="auto"/>
              <w:right w:val="single" w:sz="4" w:space="0" w:color="auto"/>
            </w:tcBorders>
            <w:shd w:val="clear" w:color="auto" w:fill="auto"/>
            <w:noWrap/>
            <w:hideMark/>
          </w:tcPr>
          <w:p w14:paraId="040F74DA" w14:textId="77777777" w:rsidR="00623835" w:rsidRPr="00A75305" w:rsidRDefault="00623835" w:rsidP="00623835">
            <w:pPr>
              <w:jc w:val="left"/>
              <w:rPr>
                <w:rFonts w:eastAsia="SimSun"/>
                <w:szCs w:val="20"/>
                <w:lang w:eastAsia="en-CA"/>
              </w:rPr>
            </w:pPr>
            <w:proofErr w:type="spellStart"/>
            <w:r w:rsidRPr="00A75305">
              <w:rPr>
                <w:rFonts w:eastAsia="SimSun"/>
                <w:szCs w:val="20"/>
              </w:rPr>
              <w:t>淘汰计划</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0028AB0" w14:textId="77777777" w:rsidR="00623835" w:rsidRPr="00A75305" w:rsidRDefault="00623835" w:rsidP="00623835">
            <w:pPr>
              <w:jc w:val="right"/>
              <w:rPr>
                <w:rFonts w:eastAsia="SimSun"/>
                <w:szCs w:val="20"/>
                <w:lang w:eastAsia="en-CA"/>
              </w:rPr>
            </w:pPr>
            <w:r w:rsidRPr="00A75305">
              <w:rPr>
                <w:rFonts w:eastAsia="SimSun"/>
                <w:szCs w:val="20"/>
                <w:lang w:eastAsia="en-CA"/>
              </w:rPr>
              <w:t>68,211,986</w:t>
            </w:r>
          </w:p>
        </w:tc>
      </w:tr>
      <w:tr w:rsidR="00623835" w:rsidRPr="00A75305" w14:paraId="15AE359B" w14:textId="77777777" w:rsidTr="0060752D">
        <w:trPr>
          <w:trHeight w:val="58"/>
        </w:trPr>
        <w:tc>
          <w:tcPr>
            <w:tcW w:w="4678" w:type="dxa"/>
            <w:tcBorders>
              <w:top w:val="nil"/>
              <w:left w:val="single" w:sz="4" w:space="0" w:color="auto"/>
              <w:bottom w:val="single" w:sz="4" w:space="0" w:color="auto"/>
              <w:right w:val="single" w:sz="4" w:space="0" w:color="auto"/>
            </w:tcBorders>
            <w:shd w:val="clear" w:color="auto" w:fill="auto"/>
            <w:noWrap/>
            <w:hideMark/>
          </w:tcPr>
          <w:p w14:paraId="0408643A" w14:textId="77777777" w:rsidR="00623835" w:rsidRPr="00A75305" w:rsidRDefault="00623835" w:rsidP="00623835">
            <w:pPr>
              <w:jc w:val="left"/>
              <w:rPr>
                <w:rFonts w:eastAsia="SimSun"/>
                <w:szCs w:val="20"/>
                <w:lang w:eastAsia="en-CA"/>
              </w:rPr>
            </w:pPr>
            <w:proofErr w:type="spellStart"/>
            <w:r w:rsidRPr="00A75305">
              <w:rPr>
                <w:rFonts w:eastAsia="SimSun"/>
                <w:szCs w:val="20"/>
              </w:rPr>
              <w:t>化工生产</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0F9AEA8" w14:textId="77777777" w:rsidR="00623835" w:rsidRPr="00A75305" w:rsidRDefault="00623835" w:rsidP="00623835">
            <w:pPr>
              <w:jc w:val="right"/>
              <w:rPr>
                <w:rFonts w:eastAsia="SimSun"/>
                <w:szCs w:val="20"/>
                <w:lang w:eastAsia="en-CA"/>
              </w:rPr>
            </w:pPr>
            <w:r w:rsidRPr="00A75305">
              <w:rPr>
                <w:rFonts w:eastAsia="SimSun"/>
                <w:szCs w:val="20"/>
                <w:lang w:eastAsia="en-CA"/>
              </w:rPr>
              <w:t>10,000,000</w:t>
            </w:r>
          </w:p>
        </w:tc>
      </w:tr>
      <w:tr w:rsidR="00623835" w:rsidRPr="00A75305" w14:paraId="4205404A" w14:textId="77777777" w:rsidTr="0060752D">
        <w:trPr>
          <w:trHeight w:val="59"/>
        </w:trPr>
        <w:tc>
          <w:tcPr>
            <w:tcW w:w="4678" w:type="dxa"/>
            <w:tcBorders>
              <w:top w:val="nil"/>
              <w:left w:val="single" w:sz="4" w:space="0" w:color="auto"/>
              <w:bottom w:val="single" w:sz="4" w:space="0" w:color="auto"/>
              <w:right w:val="single" w:sz="4" w:space="0" w:color="auto"/>
            </w:tcBorders>
            <w:shd w:val="clear" w:color="auto" w:fill="auto"/>
            <w:noWrap/>
            <w:hideMark/>
          </w:tcPr>
          <w:p w14:paraId="574B353A" w14:textId="77777777" w:rsidR="00623835" w:rsidRPr="00A75305" w:rsidRDefault="00623835" w:rsidP="00623835">
            <w:pPr>
              <w:jc w:val="left"/>
              <w:rPr>
                <w:rFonts w:eastAsia="SimSun"/>
                <w:szCs w:val="20"/>
                <w:lang w:eastAsia="en-CA"/>
              </w:rPr>
            </w:pPr>
            <w:proofErr w:type="spellStart"/>
            <w:r w:rsidRPr="00A75305">
              <w:rPr>
                <w:rFonts w:eastAsia="SimSun"/>
                <w:szCs w:val="20"/>
              </w:rPr>
              <w:t>制冷</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B45DB91" w14:textId="77777777" w:rsidR="00623835" w:rsidRPr="00A75305" w:rsidRDefault="00623835" w:rsidP="00623835">
            <w:pPr>
              <w:jc w:val="right"/>
              <w:rPr>
                <w:rFonts w:eastAsia="SimSun"/>
                <w:szCs w:val="20"/>
                <w:lang w:eastAsia="en-CA"/>
              </w:rPr>
            </w:pPr>
            <w:r w:rsidRPr="00A75305">
              <w:rPr>
                <w:rFonts w:eastAsia="SimSun"/>
                <w:szCs w:val="20"/>
                <w:lang w:eastAsia="en-CA"/>
              </w:rPr>
              <w:t>40,910,116</w:t>
            </w:r>
          </w:p>
        </w:tc>
      </w:tr>
      <w:tr w:rsidR="00623835" w:rsidRPr="00A75305" w14:paraId="7A90C4EE" w14:textId="77777777" w:rsidTr="0060752D">
        <w:trPr>
          <w:trHeight w:val="90"/>
        </w:trPr>
        <w:tc>
          <w:tcPr>
            <w:tcW w:w="4678" w:type="dxa"/>
            <w:tcBorders>
              <w:top w:val="nil"/>
              <w:left w:val="single" w:sz="4" w:space="0" w:color="auto"/>
              <w:bottom w:val="single" w:sz="4" w:space="0" w:color="auto"/>
              <w:right w:val="single" w:sz="4" w:space="0" w:color="auto"/>
            </w:tcBorders>
            <w:shd w:val="clear" w:color="auto" w:fill="auto"/>
            <w:noWrap/>
            <w:hideMark/>
          </w:tcPr>
          <w:p w14:paraId="5E801F0A" w14:textId="77777777" w:rsidR="00623835" w:rsidRPr="00A75305" w:rsidRDefault="00623835" w:rsidP="00623835">
            <w:pPr>
              <w:jc w:val="left"/>
              <w:rPr>
                <w:rFonts w:eastAsia="SimSun"/>
                <w:szCs w:val="20"/>
                <w:lang w:eastAsia="en-CA"/>
              </w:rPr>
            </w:pPr>
            <w:proofErr w:type="spellStart"/>
            <w:r w:rsidRPr="00A75305">
              <w:rPr>
                <w:rFonts w:eastAsia="SimSun"/>
                <w:szCs w:val="20"/>
              </w:rPr>
              <w:t>多重影响</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4339966" w14:textId="77777777" w:rsidR="00623835" w:rsidRPr="00A75305" w:rsidRDefault="00623835" w:rsidP="00623835">
            <w:pPr>
              <w:jc w:val="right"/>
              <w:rPr>
                <w:rFonts w:eastAsia="SimSun"/>
                <w:szCs w:val="20"/>
                <w:lang w:eastAsia="en-CA"/>
              </w:rPr>
            </w:pPr>
            <w:r w:rsidRPr="00A75305">
              <w:rPr>
                <w:rFonts w:eastAsia="SimSun"/>
                <w:szCs w:val="20"/>
                <w:lang w:eastAsia="en-CA"/>
              </w:rPr>
              <w:t>4,759,718</w:t>
            </w:r>
          </w:p>
        </w:tc>
      </w:tr>
      <w:tr w:rsidR="00623835" w:rsidRPr="00A75305" w14:paraId="4492881E" w14:textId="77777777" w:rsidTr="0060752D">
        <w:trPr>
          <w:trHeight w:val="58"/>
        </w:trPr>
        <w:tc>
          <w:tcPr>
            <w:tcW w:w="4678" w:type="dxa"/>
            <w:tcBorders>
              <w:top w:val="nil"/>
              <w:left w:val="single" w:sz="4" w:space="0" w:color="auto"/>
              <w:bottom w:val="single" w:sz="4" w:space="0" w:color="auto"/>
              <w:right w:val="single" w:sz="4" w:space="0" w:color="auto"/>
            </w:tcBorders>
            <w:shd w:val="clear" w:color="auto" w:fill="auto"/>
            <w:noWrap/>
            <w:hideMark/>
          </w:tcPr>
          <w:p w14:paraId="1EDFC770" w14:textId="77777777" w:rsidR="00623835" w:rsidRPr="00A75305" w:rsidRDefault="00623835" w:rsidP="00623835">
            <w:pPr>
              <w:jc w:val="left"/>
              <w:rPr>
                <w:rFonts w:eastAsia="SimSun"/>
                <w:szCs w:val="20"/>
                <w:lang w:eastAsia="en-CA"/>
              </w:rPr>
            </w:pPr>
            <w:proofErr w:type="spellStart"/>
            <w:r w:rsidRPr="00A75305">
              <w:rPr>
                <w:rFonts w:eastAsia="SimSun"/>
                <w:szCs w:val="20"/>
              </w:rPr>
              <w:t>溶剂</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9F2D999" w14:textId="77777777" w:rsidR="00623835" w:rsidRPr="00A75305" w:rsidRDefault="00623835" w:rsidP="00623835">
            <w:pPr>
              <w:jc w:val="right"/>
              <w:rPr>
                <w:rFonts w:eastAsia="SimSun"/>
                <w:szCs w:val="20"/>
                <w:lang w:eastAsia="en-CA"/>
              </w:rPr>
            </w:pPr>
            <w:r w:rsidRPr="00A75305">
              <w:rPr>
                <w:rFonts w:eastAsia="SimSun"/>
                <w:szCs w:val="20"/>
                <w:lang w:eastAsia="en-CA"/>
              </w:rPr>
              <w:t>2,512,738</w:t>
            </w:r>
          </w:p>
        </w:tc>
      </w:tr>
      <w:tr w:rsidR="00623835" w:rsidRPr="00A75305" w14:paraId="3679C2C3" w14:textId="77777777" w:rsidTr="0060752D">
        <w:trPr>
          <w:trHeight w:val="58"/>
        </w:trPr>
        <w:tc>
          <w:tcPr>
            <w:tcW w:w="4678" w:type="dxa"/>
            <w:tcBorders>
              <w:top w:val="nil"/>
              <w:left w:val="single" w:sz="4" w:space="0" w:color="auto"/>
              <w:bottom w:val="single" w:sz="4" w:space="0" w:color="auto"/>
              <w:right w:val="single" w:sz="4" w:space="0" w:color="auto"/>
            </w:tcBorders>
            <w:shd w:val="clear" w:color="auto" w:fill="auto"/>
            <w:noWrap/>
            <w:hideMark/>
          </w:tcPr>
          <w:p w14:paraId="447CAFF4" w14:textId="77777777" w:rsidR="00623835" w:rsidRPr="00A75305" w:rsidRDefault="00623835" w:rsidP="00623835">
            <w:pPr>
              <w:jc w:val="left"/>
              <w:rPr>
                <w:rFonts w:eastAsia="SimHei"/>
                <w:b/>
                <w:bCs/>
                <w:szCs w:val="20"/>
                <w:lang w:eastAsia="en-CA"/>
              </w:rPr>
            </w:pPr>
            <w:proofErr w:type="spellStart"/>
            <w:r w:rsidRPr="00A75305">
              <w:rPr>
                <w:rFonts w:eastAsia="SimHei"/>
                <w:b/>
                <w:szCs w:val="20"/>
              </w:rPr>
              <w:t>小计</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E77014C" w14:textId="77777777" w:rsidR="00623835" w:rsidRPr="00A75305" w:rsidRDefault="00623835" w:rsidP="00623835">
            <w:pPr>
              <w:jc w:val="right"/>
              <w:rPr>
                <w:rFonts w:eastAsia="SimHei"/>
                <w:b/>
                <w:bCs/>
                <w:szCs w:val="20"/>
                <w:lang w:eastAsia="en-CA"/>
              </w:rPr>
            </w:pPr>
            <w:r w:rsidRPr="00A75305">
              <w:rPr>
                <w:rFonts w:eastAsia="SimHei"/>
                <w:b/>
                <w:bCs/>
                <w:szCs w:val="20"/>
                <w:lang w:eastAsia="en-CA"/>
              </w:rPr>
              <w:t>162,440,770</w:t>
            </w:r>
          </w:p>
        </w:tc>
      </w:tr>
      <w:tr w:rsidR="00623835" w:rsidRPr="00A75305" w14:paraId="74A70ED3" w14:textId="77777777" w:rsidTr="0060752D">
        <w:trPr>
          <w:trHeight w:val="58"/>
        </w:trPr>
        <w:tc>
          <w:tcPr>
            <w:tcW w:w="4678" w:type="dxa"/>
            <w:tcBorders>
              <w:top w:val="nil"/>
              <w:left w:val="single" w:sz="4" w:space="0" w:color="auto"/>
              <w:bottom w:val="single" w:sz="4" w:space="0" w:color="auto"/>
              <w:right w:val="single" w:sz="4" w:space="0" w:color="auto"/>
            </w:tcBorders>
            <w:shd w:val="clear" w:color="auto" w:fill="auto"/>
            <w:noWrap/>
            <w:hideMark/>
          </w:tcPr>
          <w:p w14:paraId="783179F2" w14:textId="77777777" w:rsidR="00623835" w:rsidRPr="00A75305" w:rsidRDefault="00623835" w:rsidP="00623835">
            <w:pPr>
              <w:jc w:val="left"/>
              <w:rPr>
                <w:rFonts w:eastAsia="SimSun"/>
                <w:szCs w:val="20"/>
                <w:lang w:eastAsia="en-CA"/>
              </w:rPr>
            </w:pPr>
            <w:proofErr w:type="spellStart"/>
            <w:r w:rsidRPr="00A75305">
              <w:rPr>
                <w:rFonts w:eastAsia="SimSun"/>
                <w:szCs w:val="20"/>
              </w:rPr>
              <w:t>机构支助费用</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D202137" w14:textId="77777777" w:rsidR="00623835" w:rsidRPr="00A75305" w:rsidRDefault="00623835" w:rsidP="00623835">
            <w:pPr>
              <w:jc w:val="right"/>
              <w:rPr>
                <w:rFonts w:eastAsia="SimSun"/>
                <w:szCs w:val="20"/>
                <w:lang w:eastAsia="en-CA"/>
              </w:rPr>
            </w:pPr>
            <w:r w:rsidRPr="00A75305">
              <w:rPr>
                <w:rFonts w:eastAsia="SimSun"/>
                <w:szCs w:val="20"/>
                <w:lang w:eastAsia="en-CA"/>
              </w:rPr>
              <w:t>15,565,729</w:t>
            </w:r>
          </w:p>
        </w:tc>
      </w:tr>
      <w:tr w:rsidR="00623835" w:rsidRPr="00A75305" w14:paraId="1EF76339" w14:textId="77777777" w:rsidTr="0060752D">
        <w:trPr>
          <w:trHeight w:val="58"/>
        </w:trPr>
        <w:tc>
          <w:tcPr>
            <w:tcW w:w="4678" w:type="dxa"/>
            <w:tcBorders>
              <w:top w:val="nil"/>
              <w:left w:val="single" w:sz="4" w:space="0" w:color="auto"/>
              <w:bottom w:val="single" w:sz="4" w:space="0" w:color="auto"/>
              <w:right w:val="single" w:sz="4" w:space="0" w:color="auto"/>
            </w:tcBorders>
            <w:shd w:val="clear" w:color="auto" w:fill="auto"/>
            <w:noWrap/>
            <w:hideMark/>
          </w:tcPr>
          <w:p w14:paraId="47F0984F" w14:textId="77777777" w:rsidR="00623835" w:rsidRPr="00A75305" w:rsidRDefault="00623835" w:rsidP="00623835">
            <w:pPr>
              <w:jc w:val="left"/>
              <w:rPr>
                <w:rFonts w:eastAsia="SimHei"/>
                <w:b/>
                <w:bCs/>
                <w:szCs w:val="20"/>
                <w:lang w:eastAsia="en-CA"/>
              </w:rPr>
            </w:pPr>
            <w:proofErr w:type="spellStart"/>
            <w:r w:rsidRPr="00A75305">
              <w:rPr>
                <w:rFonts w:eastAsia="SimHei"/>
                <w:b/>
                <w:szCs w:val="20"/>
              </w:rPr>
              <w:t>共计</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40FD8A7" w14:textId="77777777" w:rsidR="00623835" w:rsidRPr="00A75305" w:rsidRDefault="00623835" w:rsidP="00623835">
            <w:pPr>
              <w:jc w:val="right"/>
              <w:rPr>
                <w:rFonts w:eastAsia="SimHei"/>
                <w:b/>
                <w:bCs/>
                <w:szCs w:val="20"/>
                <w:lang w:eastAsia="en-CA"/>
              </w:rPr>
            </w:pPr>
            <w:r w:rsidRPr="00A75305">
              <w:rPr>
                <w:rFonts w:eastAsia="SimHei"/>
                <w:b/>
                <w:bCs/>
                <w:szCs w:val="20"/>
                <w:lang w:eastAsia="en-CA"/>
              </w:rPr>
              <w:t>178,006,500</w:t>
            </w:r>
          </w:p>
        </w:tc>
      </w:tr>
    </w:tbl>
    <w:p w14:paraId="6EB9EB0C" w14:textId="77777777" w:rsidR="00623835" w:rsidRPr="00922E3F" w:rsidRDefault="00623835" w:rsidP="00A75305">
      <w:pPr>
        <w:pStyle w:val="Heading1"/>
        <w:spacing w:before="120" w:after="120"/>
        <w:rPr>
          <w:rFonts w:eastAsia="SimSun"/>
          <w:sz w:val="24"/>
          <w:lang w:eastAsia="zh-CN"/>
        </w:rPr>
      </w:pPr>
      <w:r w:rsidRPr="00922E3F">
        <w:rPr>
          <w:rFonts w:eastAsia="SimSun"/>
          <w:sz w:val="24"/>
          <w:lang w:eastAsia="zh-CN"/>
        </w:rPr>
        <w:t>表</w:t>
      </w:r>
      <w:r w:rsidRPr="00922E3F">
        <w:rPr>
          <w:rFonts w:eastAsia="SimSun"/>
          <w:sz w:val="24"/>
          <w:lang w:eastAsia="zh-CN"/>
        </w:rPr>
        <w:t>2</w:t>
      </w:r>
      <w:r w:rsidRPr="00922E3F">
        <w:rPr>
          <w:rFonts w:eastAsia="SimSun"/>
          <w:sz w:val="24"/>
          <w:lang w:eastAsia="zh-CN"/>
        </w:rPr>
        <w:t>列示了按类别分列的由双边机构执行的项目现况摘要。</w:t>
      </w:r>
      <w:r w:rsidRPr="00922E3F">
        <w:rPr>
          <w:rFonts w:eastAsia="SimSun"/>
          <w:sz w:val="24"/>
          <w:lang w:eastAsia="zh-CN"/>
        </w:rPr>
        <w:t xml:space="preserve">  </w:t>
      </w:r>
    </w:p>
    <w:p w14:paraId="6D7B26EA" w14:textId="77777777" w:rsidR="00623835" w:rsidRPr="00E15798" w:rsidRDefault="00623835" w:rsidP="0060752D">
      <w:pPr>
        <w:keepNext/>
        <w:rPr>
          <w:rFonts w:eastAsia="SimHei"/>
          <w:b/>
          <w:sz w:val="24"/>
          <w:lang w:eastAsia="zh-CN"/>
        </w:rPr>
      </w:pPr>
      <w:r w:rsidRPr="00E15798">
        <w:rPr>
          <w:rFonts w:eastAsia="SimHei"/>
          <w:b/>
          <w:sz w:val="24"/>
          <w:lang w:eastAsia="zh-CN"/>
        </w:rPr>
        <w:t>表</w:t>
      </w:r>
      <w:r w:rsidRPr="00E15798">
        <w:rPr>
          <w:rFonts w:eastAsia="SimHei"/>
          <w:b/>
          <w:sz w:val="24"/>
          <w:lang w:eastAsia="zh-CN"/>
        </w:rPr>
        <w:t>2</w:t>
      </w:r>
      <w:r w:rsidRPr="00E15798">
        <w:rPr>
          <w:rFonts w:eastAsia="SimHei"/>
          <w:b/>
          <w:sz w:val="24"/>
          <w:lang w:eastAsia="zh-CN"/>
        </w:rPr>
        <w:t>：按类别分列的项目执行现况</w:t>
      </w:r>
    </w:p>
    <w:tbl>
      <w:tblPr>
        <w:tblW w:w="9445" w:type="dxa"/>
        <w:tblLook w:val="04A0" w:firstRow="1" w:lastRow="0" w:firstColumn="1" w:lastColumn="0" w:noHBand="0" w:noVBand="1"/>
      </w:tblPr>
      <w:tblGrid>
        <w:gridCol w:w="1705"/>
        <w:gridCol w:w="990"/>
        <w:gridCol w:w="1035"/>
        <w:gridCol w:w="1145"/>
        <w:gridCol w:w="1216"/>
        <w:gridCol w:w="1216"/>
        <w:gridCol w:w="1116"/>
        <w:gridCol w:w="1022"/>
      </w:tblGrid>
      <w:tr w:rsidR="00623835" w:rsidRPr="006478CF" w14:paraId="2108607A" w14:textId="77777777" w:rsidTr="0060752D">
        <w:trPr>
          <w:trHeight w:val="58"/>
        </w:trPr>
        <w:tc>
          <w:tcPr>
            <w:tcW w:w="1705" w:type="dxa"/>
            <w:vMerge w:val="restart"/>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vAlign w:val="center"/>
            <w:hideMark/>
          </w:tcPr>
          <w:p w14:paraId="2890CD14" w14:textId="77777777" w:rsidR="00623835" w:rsidRPr="006478CF" w:rsidRDefault="00623835" w:rsidP="00623835">
            <w:pPr>
              <w:jc w:val="left"/>
              <w:rPr>
                <w:rFonts w:eastAsia="SimHei"/>
                <w:b/>
                <w:bCs/>
                <w:sz w:val="20"/>
                <w:szCs w:val="18"/>
                <w:lang w:eastAsia="en-CA"/>
              </w:rPr>
            </w:pPr>
            <w:proofErr w:type="spellStart"/>
            <w:r w:rsidRPr="006478CF">
              <w:rPr>
                <w:rFonts w:eastAsia="SimHei"/>
                <w:b/>
                <w:bCs/>
                <w:sz w:val="20"/>
                <w:szCs w:val="18"/>
                <w:lang w:eastAsia="en-CA"/>
              </w:rPr>
              <w:t>类别</w:t>
            </w:r>
            <w:proofErr w:type="spellEnd"/>
          </w:p>
        </w:tc>
        <w:tc>
          <w:tcPr>
            <w:tcW w:w="317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184BA9" w14:textId="77777777" w:rsidR="00623835" w:rsidRPr="006478CF" w:rsidRDefault="00623835" w:rsidP="00623835">
            <w:pPr>
              <w:jc w:val="center"/>
              <w:rPr>
                <w:rFonts w:eastAsia="SimHei"/>
                <w:b/>
                <w:bCs/>
                <w:sz w:val="20"/>
                <w:szCs w:val="18"/>
                <w:lang w:eastAsia="en-CA"/>
              </w:rPr>
            </w:pPr>
            <w:proofErr w:type="spellStart"/>
            <w:r w:rsidRPr="006478CF">
              <w:rPr>
                <w:rFonts w:eastAsia="SimHei"/>
                <w:b/>
                <w:bCs/>
                <w:sz w:val="20"/>
                <w:szCs w:val="18"/>
              </w:rPr>
              <w:t>项目数量</w:t>
            </w:r>
            <w:proofErr w:type="spellEnd"/>
            <w:r w:rsidRPr="006478CF">
              <w:rPr>
                <w:rFonts w:eastAsia="SimHei"/>
                <w:b/>
                <w:bCs/>
                <w:sz w:val="20"/>
                <w:szCs w:val="18"/>
                <w:lang w:eastAsia="en-CA"/>
              </w:rPr>
              <w:t>*</w:t>
            </w:r>
          </w:p>
        </w:tc>
        <w:tc>
          <w:tcPr>
            <w:tcW w:w="457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D1B7299" w14:textId="77777777" w:rsidR="00623835" w:rsidRPr="006478CF" w:rsidRDefault="00623835" w:rsidP="00623835">
            <w:pPr>
              <w:jc w:val="center"/>
              <w:rPr>
                <w:rFonts w:eastAsia="SimHei"/>
                <w:b/>
                <w:bCs/>
                <w:sz w:val="20"/>
                <w:szCs w:val="18"/>
                <w:lang w:eastAsia="en-CA"/>
              </w:rPr>
            </w:pPr>
            <w:proofErr w:type="spellStart"/>
            <w:r w:rsidRPr="006478CF">
              <w:rPr>
                <w:rFonts w:eastAsia="SimHei"/>
                <w:b/>
                <w:bCs/>
                <w:sz w:val="20"/>
                <w:szCs w:val="18"/>
              </w:rPr>
              <w:t>供资</w:t>
            </w:r>
            <w:proofErr w:type="spellEnd"/>
            <w:r w:rsidRPr="006478CF">
              <w:rPr>
                <w:rFonts w:eastAsia="SimHei"/>
                <w:b/>
                <w:bCs/>
                <w:sz w:val="20"/>
                <w:szCs w:val="18"/>
                <w:lang w:eastAsia="en-CA"/>
              </w:rPr>
              <w:t>（</w:t>
            </w:r>
            <w:proofErr w:type="spellStart"/>
            <w:r w:rsidRPr="006478CF">
              <w:rPr>
                <w:rFonts w:eastAsia="SimHei"/>
                <w:b/>
                <w:bCs/>
                <w:sz w:val="20"/>
                <w:szCs w:val="18"/>
              </w:rPr>
              <w:t>美元</w:t>
            </w:r>
            <w:proofErr w:type="spellEnd"/>
            <w:r w:rsidRPr="006478CF">
              <w:rPr>
                <w:rFonts w:eastAsia="SimHei"/>
                <w:b/>
                <w:bCs/>
                <w:sz w:val="20"/>
                <w:szCs w:val="18"/>
                <w:lang w:eastAsia="en-CA"/>
              </w:rPr>
              <w:t>）</w:t>
            </w:r>
            <w:r w:rsidRPr="006478CF">
              <w:rPr>
                <w:rFonts w:eastAsia="SimHei"/>
                <w:b/>
                <w:bCs/>
                <w:sz w:val="20"/>
                <w:szCs w:val="18"/>
                <w:lang w:eastAsia="en-CA"/>
              </w:rPr>
              <w:t>**</w:t>
            </w:r>
          </w:p>
        </w:tc>
      </w:tr>
      <w:tr w:rsidR="00623835" w:rsidRPr="006478CF" w14:paraId="78A92DC4" w14:textId="77777777" w:rsidTr="0060752D">
        <w:trPr>
          <w:trHeight w:val="58"/>
        </w:trPr>
        <w:tc>
          <w:tcPr>
            <w:tcW w:w="1705" w:type="dxa"/>
            <w:vMerge/>
            <w:tcBorders>
              <w:top w:val="single" w:sz="4" w:space="0" w:color="auto"/>
              <w:left w:val="single" w:sz="4" w:space="0" w:color="auto"/>
              <w:bottom w:val="single" w:sz="4" w:space="0" w:color="auto"/>
              <w:right w:val="single" w:sz="4" w:space="0" w:color="auto"/>
            </w:tcBorders>
            <w:tcMar>
              <w:left w:w="29" w:type="dxa"/>
              <w:right w:w="0" w:type="dxa"/>
            </w:tcMar>
            <w:vAlign w:val="center"/>
            <w:hideMark/>
          </w:tcPr>
          <w:p w14:paraId="5969FCC3" w14:textId="77777777" w:rsidR="00623835" w:rsidRPr="006478CF" w:rsidRDefault="00623835" w:rsidP="00623835">
            <w:pPr>
              <w:jc w:val="left"/>
              <w:rPr>
                <w:rFonts w:eastAsia="SimSun"/>
                <w:b/>
                <w:bCs/>
                <w:sz w:val="20"/>
                <w:szCs w:val="18"/>
                <w:lang w:eastAsia="en-CA"/>
              </w:rPr>
            </w:pPr>
          </w:p>
        </w:tc>
        <w:tc>
          <w:tcPr>
            <w:tcW w:w="99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212B9E1" w14:textId="77777777" w:rsidR="00623835" w:rsidRPr="006478CF" w:rsidRDefault="00623835" w:rsidP="00623835">
            <w:pPr>
              <w:jc w:val="center"/>
              <w:rPr>
                <w:rFonts w:eastAsia="SimHei"/>
                <w:b/>
                <w:bCs/>
                <w:sz w:val="20"/>
                <w:szCs w:val="18"/>
                <w:lang w:eastAsia="en-CA"/>
              </w:rPr>
            </w:pPr>
            <w:r w:rsidRPr="006478CF">
              <w:rPr>
                <w:rFonts w:eastAsia="SimHei"/>
                <w:b/>
                <w:bCs/>
                <w:sz w:val="20"/>
                <w:szCs w:val="18"/>
                <w:lang w:eastAsia="zh-CN"/>
              </w:rPr>
              <w:t>已</w:t>
            </w:r>
            <w:proofErr w:type="spellStart"/>
            <w:r w:rsidRPr="006478CF">
              <w:rPr>
                <w:rFonts w:eastAsia="SimHei"/>
                <w:b/>
                <w:bCs/>
                <w:sz w:val="20"/>
                <w:szCs w:val="18"/>
              </w:rPr>
              <w:t>核准</w:t>
            </w:r>
            <w:proofErr w:type="spellEnd"/>
          </w:p>
        </w:tc>
        <w:tc>
          <w:tcPr>
            <w:tcW w:w="10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371BBF0" w14:textId="77777777" w:rsidR="00623835" w:rsidRPr="006478CF" w:rsidRDefault="00623835" w:rsidP="00623835">
            <w:pPr>
              <w:jc w:val="center"/>
              <w:rPr>
                <w:rFonts w:eastAsia="SimHei"/>
                <w:b/>
                <w:bCs/>
                <w:sz w:val="20"/>
                <w:szCs w:val="18"/>
                <w:lang w:eastAsia="en-CA"/>
              </w:rPr>
            </w:pPr>
            <w:r w:rsidRPr="006478CF">
              <w:rPr>
                <w:rFonts w:eastAsia="SimHei"/>
                <w:b/>
                <w:bCs/>
                <w:sz w:val="20"/>
                <w:szCs w:val="18"/>
                <w:lang w:eastAsia="zh-CN"/>
              </w:rPr>
              <w:t>已</w:t>
            </w:r>
            <w:proofErr w:type="spellStart"/>
            <w:r w:rsidRPr="006478CF">
              <w:rPr>
                <w:rFonts w:eastAsia="SimHei"/>
                <w:b/>
                <w:bCs/>
                <w:sz w:val="20"/>
                <w:szCs w:val="18"/>
              </w:rPr>
              <w:t>完成</w:t>
            </w:r>
            <w:proofErr w:type="spellEnd"/>
          </w:p>
        </w:tc>
        <w:tc>
          <w:tcPr>
            <w:tcW w:w="114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D43BFCE" w14:textId="77777777" w:rsidR="00623835" w:rsidRPr="006478CF" w:rsidRDefault="00623835" w:rsidP="00623835">
            <w:pPr>
              <w:ind w:left="-115" w:right="-105"/>
              <w:jc w:val="center"/>
              <w:rPr>
                <w:rFonts w:eastAsia="SimHei"/>
                <w:b/>
                <w:bCs/>
                <w:sz w:val="20"/>
                <w:szCs w:val="18"/>
                <w:lang w:eastAsia="en-CA"/>
              </w:rPr>
            </w:pPr>
            <w:proofErr w:type="spellStart"/>
            <w:r w:rsidRPr="006478CF">
              <w:rPr>
                <w:rFonts w:eastAsia="SimHei"/>
                <w:b/>
                <w:bCs/>
                <w:sz w:val="20"/>
                <w:szCs w:val="18"/>
              </w:rPr>
              <w:t>完成</w:t>
            </w:r>
            <w:proofErr w:type="spellEnd"/>
            <w:r w:rsidRPr="006478CF">
              <w:rPr>
                <w:rFonts w:eastAsia="SimHei"/>
                <w:b/>
                <w:bCs/>
                <w:sz w:val="20"/>
                <w:szCs w:val="18"/>
                <w:lang w:eastAsia="zh-CN"/>
              </w:rPr>
              <w:t>率</w:t>
            </w:r>
          </w:p>
        </w:tc>
        <w:tc>
          <w:tcPr>
            <w:tcW w:w="121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21FE9B" w14:textId="77777777" w:rsidR="00623835" w:rsidRPr="006478CF" w:rsidRDefault="00623835" w:rsidP="00623835">
            <w:pPr>
              <w:jc w:val="center"/>
              <w:rPr>
                <w:rFonts w:eastAsia="SimHei"/>
                <w:b/>
                <w:bCs/>
                <w:sz w:val="20"/>
                <w:szCs w:val="18"/>
                <w:lang w:eastAsia="en-CA"/>
              </w:rPr>
            </w:pPr>
            <w:r w:rsidRPr="006478CF">
              <w:rPr>
                <w:rFonts w:eastAsia="SimHei"/>
                <w:b/>
                <w:bCs/>
                <w:sz w:val="20"/>
                <w:szCs w:val="18"/>
                <w:lang w:eastAsia="zh-CN"/>
              </w:rPr>
              <w:t>已</w:t>
            </w:r>
            <w:proofErr w:type="spellStart"/>
            <w:r w:rsidRPr="006478CF">
              <w:rPr>
                <w:rFonts w:eastAsia="SimHei"/>
                <w:b/>
                <w:bCs/>
                <w:sz w:val="20"/>
                <w:szCs w:val="18"/>
              </w:rPr>
              <w:t>核准</w:t>
            </w:r>
            <w:proofErr w:type="spellEnd"/>
          </w:p>
        </w:tc>
        <w:tc>
          <w:tcPr>
            <w:tcW w:w="121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313FB4" w14:textId="77777777" w:rsidR="00623835" w:rsidRPr="006478CF" w:rsidRDefault="00623835" w:rsidP="00623835">
            <w:pPr>
              <w:jc w:val="center"/>
              <w:rPr>
                <w:rFonts w:eastAsia="SimHei"/>
                <w:b/>
                <w:bCs/>
                <w:sz w:val="20"/>
                <w:szCs w:val="18"/>
                <w:lang w:eastAsia="en-CA"/>
              </w:rPr>
            </w:pPr>
            <w:r w:rsidRPr="006478CF">
              <w:rPr>
                <w:rFonts w:eastAsia="SimHei"/>
                <w:b/>
                <w:bCs/>
                <w:sz w:val="20"/>
                <w:szCs w:val="18"/>
                <w:lang w:eastAsia="zh-CN"/>
              </w:rPr>
              <w:t>已</w:t>
            </w:r>
            <w:proofErr w:type="spellStart"/>
            <w:r w:rsidRPr="006478CF">
              <w:rPr>
                <w:rFonts w:eastAsia="SimHei"/>
                <w:b/>
                <w:bCs/>
                <w:sz w:val="20"/>
                <w:szCs w:val="18"/>
              </w:rPr>
              <w:t>发放</w:t>
            </w:r>
            <w:proofErr w:type="spellEnd"/>
          </w:p>
        </w:tc>
        <w:tc>
          <w:tcPr>
            <w:tcW w:w="111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6658321" w14:textId="77777777" w:rsidR="00623835" w:rsidRPr="006478CF" w:rsidRDefault="00623835" w:rsidP="00623835">
            <w:pPr>
              <w:jc w:val="center"/>
              <w:rPr>
                <w:rFonts w:eastAsia="SimHei"/>
                <w:b/>
                <w:bCs/>
                <w:sz w:val="20"/>
                <w:szCs w:val="18"/>
                <w:lang w:eastAsia="en-CA"/>
              </w:rPr>
            </w:pPr>
            <w:proofErr w:type="spellStart"/>
            <w:r w:rsidRPr="006478CF">
              <w:rPr>
                <w:rFonts w:eastAsia="SimHei"/>
                <w:b/>
                <w:bCs/>
                <w:sz w:val="20"/>
                <w:szCs w:val="18"/>
              </w:rPr>
              <w:t>余额</w:t>
            </w:r>
            <w:proofErr w:type="spellEnd"/>
          </w:p>
        </w:tc>
        <w:tc>
          <w:tcPr>
            <w:tcW w:w="102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645F4E" w14:textId="241D4CCC" w:rsidR="00623835" w:rsidRPr="006478CF" w:rsidRDefault="00623835" w:rsidP="00623835">
            <w:pPr>
              <w:ind w:left="-117" w:right="-47"/>
              <w:jc w:val="center"/>
              <w:rPr>
                <w:rFonts w:eastAsia="SimHei"/>
                <w:b/>
                <w:bCs/>
                <w:sz w:val="20"/>
                <w:szCs w:val="18"/>
                <w:lang w:eastAsia="zh-CN"/>
              </w:rPr>
            </w:pPr>
            <w:proofErr w:type="spellStart"/>
            <w:r w:rsidRPr="006478CF">
              <w:rPr>
                <w:rFonts w:eastAsia="SimHei"/>
                <w:b/>
                <w:bCs/>
                <w:sz w:val="20"/>
                <w:szCs w:val="18"/>
              </w:rPr>
              <w:t>发放</w:t>
            </w:r>
            <w:proofErr w:type="spellEnd"/>
            <w:r w:rsidRPr="006478CF">
              <w:rPr>
                <w:rFonts w:eastAsia="SimHei"/>
                <w:b/>
                <w:bCs/>
                <w:sz w:val="20"/>
                <w:szCs w:val="18"/>
                <w:lang w:eastAsia="zh-CN"/>
              </w:rPr>
              <w:t>率</w:t>
            </w:r>
          </w:p>
        </w:tc>
      </w:tr>
      <w:tr w:rsidR="00623835" w:rsidRPr="006478CF" w14:paraId="6B3DECC8" w14:textId="77777777" w:rsidTr="0060752D">
        <w:trPr>
          <w:trHeight w:val="105"/>
        </w:trPr>
        <w:tc>
          <w:tcPr>
            <w:tcW w:w="1705"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D4DB0EB" w14:textId="77777777" w:rsidR="00623835" w:rsidRPr="006478CF" w:rsidRDefault="00623835" w:rsidP="00623835">
            <w:pPr>
              <w:ind w:right="-103"/>
              <w:jc w:val="left"/>
              <w:rPr>
                <w:rFonts w:eastAsia="SimSun"/>
                <w:sz w:val="20"/>
                <w:szCs w:val="18"/>
                <w:lang w:eastAsia="en-CA"/>
              </w:rPr>
            </w:pPr>
            <w:proofErr w:type="spellStart"/>
            <w:r w:rsidRPr="006478CF">
              <w:rPr>
                <w:rFonts w:eastAsia="SimSun"/>
                <w:sz w:val="20"/>
                <w:szCs w:val="18"/>
              </w:rPr>
              <w:t>国家方案</w:t>
            </w:r>
            <w:proofErr w:type="spellEnd"/>
          </w:p>
        </w:tc>
        <w:tc>
          <w:tcPr>
            <w:tcW w:w="990" w:type="dxa"/>
            <w:tcBorders>
              <w:top w:val="nil"/>
              <w:left w:val="nil"/>
              <w:bottom w:val="single" w:sz="4" w:space="0" w:color="auto"/>
              <w:right w:val="single" w:sz="4" w:space="0" w:color="auto"/>
            </w:tcBorders>
            <w:shd w:val="clear" w:color="auto" w:fill="auto"/>
            <w:noWrap/>
            <w:hideMark/>
          </w:tcPr>
          <w:p w14:paraId="7888CC75"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9</w:t>
            </w:r>
          </w:p>
        </w:tc>
        <w:tc>
          <w:tcPr>
            <w:tcW w:w="1035" w:type="dxa"/>
            <w:tcBorders>
              <w:top w:val="nil"/>
              <w:left w:val="nil"/>
              <w:bottom w:val="single" w:sz="4" w:space="0" w:color="auto"/>
              <w:right w:val="single" w:sz="4" w:space="0" w:color="auto"/>
            </w:tcBorders>
            <w:shd w:val="clear" w:color="auto" w:fill="auto"/>
            <w:noWrap/>
            <w:hideMark/>
          </w:tcPr>
          <w:p w14:paraId="3318A156"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9</w:t>
            </w:r>
          </w:p>
        </w:tc>
        <w:tc>
          <w:tcPr>
            <w:tcW w:w="1145" w:type="dxa"/>
            <w:tcBorders>
              <w:top w:val="nil"/>
              <w:left w:val="nil"/>
              <w:bottom w:val="single" w:sz="4" w:space="0" w:color="auto"/>
              <w:right w:val="single" w:sz="4" w:space="0" w:color="auto"/>
            </w:tcBorders>
            <w:shd w:val="clear" w:color="auto" w:fill="auto"/>
            <w:noWrap/>
            <w:hideMark/>
          </w:tcPr>
          <w:p w14:paraId="52F22B65"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100</w:t>
            </w:r>
          </w:p>
        </w:tc>
        <w:tc>
          <w:tcPr>
            <w:tcW w:w="1216" w:type="dxa"/>
            <w:tcBorders>
              <w:top w:val="nil"/>
              <w:left w:val="nil"/>
              <w:bottom w:val="single" w:sz="4" w:space="0" w:color="auto"/>
              <w:right w:val="single" w:sz="4" w:space="0" w:color="auto"/>
            </w:tcBorders>
            <w:shd w:val="clear" w:color="auto" w:fill="auto"/>
            <w:noWrap/>
            <w:hideMark/>
          </w:tcPr>
          <w:p w14:paraId="2F77A2A6"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340,787</w:t>
            </w:r>
          </w:p>
        </w:tc>
        <w:tc>
          <w:tcPr>
            <w:tcW w:w="1216" w:type="dxa"/>
            <w:tcBorders>
              <w:top w:val="nil"/>
              <w:left w:val="nil"/>
              <w:bottom w:val="single" w:sz="4" w:space="0" w:color="auto"/>
              <w:right w:val="single" w:sz="4" w:space="0" w:color="auto"/>
            </w:tcBorders>
            <w:shd w:val="clear" w:color="auto" w:fill="auto"/>
            <w:noWrap/>
            <w:hideMark/>
          </w:tcPr>
          <w:p w14:paraId="1BA795CB"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340,787</w:t>
            </w:r>
          </w:p>
        </w:tc>
        <w:tc>
          <w:tcPr>
            <w:tcW w:w="1116" w:type="dxa"/>
            <w:tcBorders>
              <w:top w:val="nil"/>
              <w:left w:val="nil"/>
              <w:bottom w:val="single" w:sz="4" w:space="0" w:color="auto"/>
              <w:right w:val="single" w:sz="4" w:space="0" w:color="auto"/>
            </w:tcBorders>
            <w:shd w:val="clear" w:color="auto" w:fill="auto"/>
            <w:noWrap/>
            <w:hideMark/>
          </w:tcPr>
          <w:p w14:paraId="072A5E46"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0</w:t>
            </w:r>
          </w:p>
        </w:tc>
        <w:tc>
          <w:tcPr>
            <w:tcW w:w="1022" w:type="dxa"/>
            <w:tcBorders>
              <w:top w:val="nil"/>
              <w:left w:val="nil"/>
              <w:bottom w:val="single" w:sz="4" w:space="0" w:color="auto"/>
              <w:right w:val="single" w:sz="4" w:space="0" w:color="auto"/>
            </w:tcBorders>
            <w:shd w:val="clear" w:color="auto" w:fill="auto"/>
            <w:noWrap/>
            <w:hideMark/>
          </w:tcPr>
          <w:p w14:paraId="7F6F4884"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100</w:t>
            </w:r>
          </w:p>
        </w:tc>
      </w:tr>
      <w:tr w:rsidR="00623835" w:rsidRPr="006478CF" w14:paraId="5E73B6B3" w14:textId="77777777" w:rsidTr="0060752D">
        <w:trPr>
          <w:trHeight w:val="58"/>
        </w:trPr>
        <w:tc>
          <w:tcPr>
            <w:tcW w:w="1705"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1B1A62C" w14:textId="77777777" w:rsidR="00623835" w:rsidRPr="006478CF" w:rsidRDefault="00623835" w:rsidP="00623835">
            <w:pPr>
              <w:jc w:val="left"/>
              <w:rPr>
                <w:rFonts w:eastAsia="SimSun"/>
                <w:sz w:val="20"/>
                <w:szCs w:val="18"/>
                <w:lang w:eastAsia="en-CA"/>
              </w:rPr>
            </w:pPr>
            <w:proofErr w:type="spellStart"/>
            <w:r w:rsidRPr="006478CF">
              <w:rPr>
                <w:rFonts w:eastAsia="SimSun"/>
                <w:sz w:val="20"/>
                <w:szCs w:val="18"/>
              </w:rPr>
              <w:t>示范</w:t>
            </w:r>
            <w:proofErr w:type="spellEnd"/>
          </w:p>
        </w:tc>
        <w:tc>
          <w:tcPr>
            <w:tcW w:w="990" w:type="dxa"/>
            <w:tcBorders>
              <w:top w:val="nil"/>
              <w:left w:val="nil"/>
              <w:bottom w:val="single" w:sz="4" w:space="0" w:color="auto"/>
              <w:right w:val="single" w:sz="4" w:space="0" w:color="auto"/>
            </w:tcBorders>
            <w:shd w:val="clear" w:color="auto" w:fill="auto"/>
            <w:noWrap/>
            <w:hideMark/>
          </w:tcPr>
          <w:p w14:paraId="5740C704"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38</w:t>
            </w:r>
          </w:p>
        </w:tc>
        <w:tc>
          <w:tcPr>
            <w:tcW w:w="1035" w:type="dxa"/>
            <w:tcBorders>
              <w:top w:val="nil"/>
              <w:left w:val="nil"/>
              <w:bottom w:val="single" w:sz="4" w:space="0" w:color="auto"/>
              <w:right w:val="single" w:sz="4" w:space="0" w:color="auto"/>
            </w:tcBorders>
            <w:shd w:val="clear" w:color="auto" w:fill="auto"/>
            <w:noWrap/>
            <w:hideMark/>
          </w:tcPr>
          <w:p w14:paraId="6B1FC6E8"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38</w:t>
            </w:r>
          </w:p>
        </w:tc>
        <w:tc>
          <w:tcPr>
            <w:tcW w:w="1145" w:type="dxa"/>
            <w:tcBorders>
              <w:top w:val="nil"/>
              <w:left w:val="nil"/>
              <w:bottom w:val="single" w:sz="4" w:space="0" w:color="auto"/>
              <w:right w:val="single" w:sz="4" w:space="0" w:color="auto"/>
            </w:tcBorders>
            <w:shd w:val="clear" w:color="auto" w:fill="auto"/>
            <w:noWrap/>
            <w:hideMark/>
          </w:tcPr>
          <w:p w14:paraId="3D1EA60C"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100</w:t>
            </w:r>
          </w:p>
        </w:tc>
        <w:tc>
          <w:tcPr>
            <w:tcW w:w="1216" w:type="dxa"/>
            <w:tcBorders>
              <w:top w:val="nil"/>
              <w:left w:val="nil"/>
              <w:bottom w:val="single" w:sz="4" w:space="0" w:color="auto"/>
              <w:right w:val="single" w:sz="4" w:space="0" w:color="auto"/>
            </w:tcBorders>
            <w:shd w:val="clear" w:color="auto" w:fill="auto"/>
            <w:noWrap/>
            <w:hideMark/>
          </w:tcPr>
          <w:p w14:paraId="5BD4E643"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9,409,431</w:t>
            </w:r>
          </w:p>
        </w:tc>
        <w:tc>
          <w:tcPr>
            <w:tcW w:w="1216" w:type="dxa"/>
            <w:tcBorders>
              <w:top w:val="nil"/>
              <w:left w:val="nil"/>
              <w:bottom w:val="single" w:sz="4" w:space="0" w:color="auto"/>
              <w:right w:val="single" w:sz="4" w:space="0" w:color="auto"/>
            </w:tcBorders>
            <w:shd w:val="clear" w:color="auto" w:fill="auto"/>
            <w:noWrap/>
            <w:hideMark/>
          </w:tcPr>
          <w:p w14:paraId="11927242"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9,409,431</w:t>
            </w:r>
          </w:p>
        </w:tc>
        <w:tc>
          <w:tcPr>
            <w:tcW w:w="1116" w:type="dxa"/>
            <w:tcBorders>
              <w:top w:val="nil"/>
              <w:left w:val="nil"/>
              <w:bottom w:val="single" w:sz="4" w:space="0" w:color="auto"/>
              <w:right w:val="single" w:sz="4" w:space="0" w:color="auto"/>
            </w:tcBorders>
            <w:shd w:val="clear" w:color="auto" w:fill="auto"/>
            <w:noWrap/>
            <w:hideMark/>
          </w:tcPr>
          <w:p w14:paraId="3A360041"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0</w:t>
            </w:r>
          </w:p>
        </w:tc>
        <w:tc>
          <w:tcPr>
            <w:tcW w:w="1022" w:type="dxa"/>
            <w:tcBorders>
              <w:top w:val="nil"/>
              <w:left w:val="nil"/>
              <w:bottom w:val="single" w:sz="4" w:space="0" w:color="auto"/>
              <w:right w:val="single" w:sz="4" w:space="0" w:color="auto"/>
            </w:tcBorders>
            <w:shd w:val="clear" w:color="auto" w:fill="auto"/>
            <w:noWrap/>
            <w:hideMark/>
          </w:tcPr>
          <w:p w14:paraId="44B492E2"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100</w:t>
            </w:r>
          </w:p>
        </w:tc>
      </w:tr>
      <w:tr w:rsidR="00623835" w:rsidRPr="006478CF" w14:paraId="781C5009" w14:textId="77777777" w:rsidTr="0060752D">
        <w:trPr>
          <w:trHeight w:val="227"/>
        </w:trPr>
        <w:tc>
          <w:tcPr>
            <w:tcW w:w="1705"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834DFA0" w14:textId="77777777" w:rsidR="00623835" w:rsidRPr="006478CF" w:rsidRDefault="00623835" w:rsidP="00623835">
            <w:pPr>
              <w:jc w:val="left"/>
              <w:rPr>
                <w:rFonts w:eastAsia="SimSun"/>
                <w:sz w:val="20"/>
                <w:szCs w:val="18"/>
                <w:lang w:eastAsia="en-CA"/>
              </w:rPr>
            </w:pPr>
            <w:proofErr w:type="spellStart"/>
            <w:r w:rsidRPr="006478CF">
              <w:rPr>
                <w:rFonts w:eastAsia="SimSun"/>
                <w:sz w:val="20"/>
                <w:szCs w:val="18"/>
              </w:rPr>
              <w:t>体制强化</w:t>
            </w:r>
            <w:proofErr w:type="spellEnd"/>
          </w:p>
        </w:tc>
        <w:tc>
          <w:tcPr>
            <w:tcW w:w="990" w:type="dxa"/>
            <w:tcBorders>
              <w:top w:val="nil"/>
              <w:left w:val="nil"/>
              <w:bottom w:val="single" w:sz="4" w:space="0" w:color="auto"/>
              <w:right w:val="single" w:sz="4" w:space="0" w:color="auto"/>
            </w:tcBorders>
            <w:shd w:val="clear" w:color="auto" w:fill="auto"/>
            <w:noWrap/>
            <w:hideMark/>
          </w:tcPr>
          <w:p w14:paraId="3F73B47F"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7</w:t>
            </w:r>
          </w:p>
        </w:tc>
        <w:tc>
          <w:tcPr>
            <w:tcW w:w="1035" w:type="dxa"/>
            <w:tcBorders>
              <w:top w:val="nil"/>
              <w:left w:val="nil"/>
              <w:bottom w:val="single" w:sz="4" w:space="0" w:color="auto"/>
              <w:right w:val="single" w:sz="4" w:space="0" w:color="auto"/>
            </w:tcBorders>
            <w:shd w:val="clear" w:color="auto" w:fill="auto"/>
            <w:noWrap/>
            <w:hideMark/>
          </w:tcPr>
          <w:p w14:paraId="54E04EE4"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7</w:t>
            </w:r>
          </w:p>
        </w:tc>
        <w:tc>
          <w:tcPr>
            <w:tcW w:w="1145" w:type="dxa"/>
            <w:tcBorders>
              <w:top w:val="nil"/>
              <w:left w:val="nil"/>
              <w:bottom w:val="single" w:sz="4" w:space="0" w:color="auto"/>
              <w:right w:val="single" w:sz="4" w:space="0" w:color="auto"/>
            </w:tcBorders>
            <w:shd w:val="clear" w:color="auto" w:fill="auto"/>
            <w:noWrap/>
            <w:hideMark/>
          </w:tcPr>
          <w:p w14:paraId="3C3F6A1A"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100</w:t>
            </w:r>
          </w:p>
        </w:tc>
        <w:tc>
          <w:tcPr>
            <w:tcW w:w="1216" w:type="dxa"/>
            <w:tcBorders>
              <w:top w:val="nil"/>
              <w:left w:val="nil"/>
              <w:bottom w:val="single" w:sz="4" w:space="0" w:color="auto"/>
              <w:right w:val="single" w:sz="4" w:space="0" w:color="auto"/>
            </w:tcBorders>
            <w:shd w:val="clear" w:color="auto" w:fill="auto"/>
            <w:noWrap/>
            <w:hideMark/>
          </w:tcPr>
          <w:p w14:paraId="67D64926"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883,376</w:t>
            </w:r>
          </w:p>
        </w:tc>
        <w:tc>
          <w:tcPr>
            <w:tcW w:w="1216" w:type="dxa"/>
            <w:tcBorders>
              <w:top w:val="nil"/>
              <w:left w:val="nil"/>
              <w:bottom w:val="single" w:sz="4" w:space="0" w:color="auto"/>
              <w:right w:val="single" w:sz="4" w:space="0" w:color="auto"/>
            </w:tcBorders>
            <w:shd w:val="clear" w:color="auto" w:fill="auto"/>
            <w:noWrap/>
            <w:hideMark/>
          </w:tcPr>
          <w:p w14:paraId="22C1319D"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883,376</w:t>
            </w:r>
          </w:p>
        </w:tc>
        <w:tc>
          <w:tcPr>
            <w:tcW w:w="1116" w:type="dxa"/>
            <w:tcBorders>
              <w:top w:val="nil"/>
              <w:left w:val="nil"/>
              <w:bottom w:val="single" w:sz="4" w:space="0" w:color="auto"/>
              <w:right w:val="single" w:sz="4" w:space="0" w:color="auto"/>
            </w:tcBorders>
            <w:shd w:val="clear" w:color="auto" w:fill="auto"/>
            <w:noWrap/>
            <w:hideMark/>
          </w:tcPr>
          <w:p w14:paraId="689922B5"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0</w:t>
            </w:r>
          </w:p>
        </w:tc>
        <w:tc>
          <w:tcPr>
            <w:tcW w:w="1022" w:type="dxa"/>
            <w:tcBorders>
              <w:top w:val="nil"/>
              <w:left w:val="nil"/>
              <w:bottom w:val="single" w:sz="4" w:space="0" w:color="auto"/>
              <w:right w:val="single" w:sz="4" w:space="0" w:color="auto"/>
            </w:tcBorders>
            <w:shd w:val="clear" w:color="auto" w:fill="auto"/>
            <w:noWrap/>
            <w:hideMark/>
          </w:tcPr>
          <w:p w14:paraId="55D56F51"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100</w:t>
            </w:r>
          </w:p>
        </w:tc>
      </w:tr>
      <w:tr w:rsidR="00623835" w:rsidRPr="006478CF" w14:paraId="1715D0D8" w14:textId="77777777" w:rsidTr="0060752D">
        <w:trPr>
          <w:trHeight w:val="58"/>
        </w:trPr>
        <w:tc>
          <w:tcPr>
            <w:tcW w:w="1705"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13772C3" w14:textId="77777777" w:rsidR="00623835" w:rsidRPr="006478CF" w:rsidRDefault="00623835" w:rsidP="00623835">
            <w:pPr>
              <w:jc w:val="left"/>
              <w:rPr>
                <w:rFonts w:eastAsia="SimSun"/>
                <w:sz w:val="20"/>
                <w:szCs w:val="18"/>
                <w:lang w:eastAsia="en-CA"/>
              </w:rPr>
            </w:pPr>
            <w:proofErr w:type="spellStart"/>
            <w:r w:rsidRPr="006478CF">
              <w:rPr>
                <w:rFonts w:eastAsia="SimSun"/>
                <w:sz w:val="20"/>
                <w:szCs w:val="18"/>
              </w:rPr>
              <w:t>投资</w:t>
            </w:r>
            <w:proofErr w:type="spellEnd"/>
          </w:p>
        </w:tc>
        <w:tc>
          <w:tcPr>
            <w:tcW w:w="990" w:type="dxa"/>
            <w:tcBorders>
              <w:top w:val="nil"/>
              <w:left w:val="nil"/>
              <w:bottom w:val="single" w:sz="4" w:space="0" w:color="auto"/>
              <w:right w:val="single" w:sz="4" w:space="0" w:color="auto"/>
            </w:tcBorders>
            <w:shd w:val="clear" w:color="auto" w:fill="auto"/>
            <w:noWrap/>
            <w:hideMark/>
          </w:tcPr>
          <w:p w14:paraId="773A88AA"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241</w:t>
            </w:r>
          </w:p>
        </w:tc>
        <w:tc>
          <w:tcPr>
            <w:tcW w:w="1035" w:type="dxa"/>
            <w:tcBorders>
              <w:top w:val="nil"/>
              <w:left w:val="nil"/>
              <w:bottom w:val="single" w:sz="4" w:space="0" w:color="auto"/>
              <w:right w:val="single" w:sz="4" w:space="0" w:color="auto"/>
            </w:tcBorders>
            <w:shd w:val="clear" w:color="auto" w:fill="auto"/>
            <w:noWrap/>
            <w:hideMark/>
          </w:tcPr>
          <w:p w14:paraId="1B99DC45"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200</w:t>
            </w:r>
          </w:p>
        </w:tc>
        <w:tc>
          <w:tcPr>
            <w:tcW w:w="1145" w:type="dxa"/>
            <w:tcBorders>
              <w:top w:val="nil"/>
              <w:left w:val="nil"/>
              <w:bottom w:val="single" w:sz="4" w:space="0" w:color="auto"/>
              <w:right w:val="single" w:sz="4" w:space="0" w:color="auto"/>
            </w:tcBorders>
            <w:shd w:val="clear" w:color="auto" w:fill="auto"/>
            <w:noWrap/>
            <w:hideMark/>
          </w:tcPr>
          <w:p w14:paraId="78A3F5F1"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83</w:t>
            </w:r>
          </w:p>
        </w:tc>
        <w:tc>
          <w:tcPr>
            <w:tcW w:w="1216" w:type="dxa"/>
            <w:tcBorders>
              <w:top w:val="nil"/>
              <w:left w:val="nil"/>
              <w:bottom w:val="single" w:sz="4" w:space="0" w:color="auto"/>
              <w:right w:val="single" w:sz="4" w:space="0" w:color="auto"/>
            </w:tcBorders>
            <w:shd w:val="clear" w:color="auto" w:fill="auto"/>
            <w:noWrap/>
            <w:hideMark/>
          </w:tcPr>
          <w:p w14:paraId="451F0534"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110,201,786</w:t>
            </w:r>
          </w:p>
        </w:tc>
        <w:tc>
          <w:tcPr>
            <w:tcW w:w="1216" w:type="dxa"/>
            <w:tcBorders>
              <w:top w:val="nil"/>
              <w:left w:val="nil"/>
              <w:bottom w:val="single" w:sz="4" w:space="0" w:color="auto"/>
              <w:right w:val="single" w:sz="4" w:space="0" w:color="auto"/>
            </w:tcBorders>
            <w:shd w:val="clear" w:color="auto" w:fill="auto"/>
            <w:noWrap/>
            <w:hideMark/>
          </w:tcPr>
          <w:p w14:paraId="52177009"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100,140,184</w:t>
            </w:r>
          </w:p>
        </w:tc>
        <w:tc>
          <w:tcPr>
            <w:tcW w:w="1116" w:type="dxa"/>
            <w:tcBorders>
              <w:top w:val="nil"/>
              <w:left w:val="nil"/>
              <w:bottom w:val="single" w:sz="4" w:space="0" w:color="auto"/>
              <w:right w:val="single" w:sz="4" w:space="0" w:color="auto"/>
            </w:tcBorders>
            <w:shd w:val="clear" w:color="auto" w:fill="auto"/>
            <w:noWrap/>
            <w:hideMark/>
          </w:tcPr>
          <w:p w14:paraId="6831E26F"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10,061,603</w:t>
            </w:r>
          </w:p>
        </w:tc>
        <w:tc>
          <w:tcPr>
            <w:tcW w:w="1022" w:type="dxa"/>
            <w:tcBorders>
              <w:top w:val="nil"/>
              <w:left w:val="nil"/>
              <w:bottom w:val="single" w:sz="4" w:space="0" w:color="auto"/>
              <w:right w:val="single" w:sz="4" w:space="0" w:color="auto"/>
            </w:tcBorders>
            <w:shd w:val="clear" w:color="auto" w:fill="auto"/>
            <w:noWrap/>
            <w:hideMark/>
          </w:tcPr>
          <w:p w14:paraId="5CC89C02"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91</w:t>
            </w:r>
          </w:p>
        </w:tc>
      </w:tr>
      <w:tr w:rsidR="00623835" w:rsidRPr="006478CF" w14:paraId="7207DE8A" w14:textId="77777777" w:rsidTr="0060752D">
        <w:trPr>
          <w:trHeight w:val="58"/>
        </w:trPr>
        <w:tc>
          <w:tcPr>
            <w:tcW w:w="1705"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AF9B953" w14:textId="77777777" w:rsidR="00623835" w:rsidRPr="006478CF" w:rsidRDefault="00623835" w:rsidP="00623835">
            <w:pPr>
              <w:jc w:val="left"/>
              <w:rPr>
                <w:rFonts w:eastAsia="SimSun"/>
                <w:sz w:val="20"/>
                <w:szCs w:val="18"/>
                <w:lang w:eastAsia="en-CA"/>
              </w:rPr>
            </w:pPr>
            <w:proofErr w:type="spellStart"/>
            <w:r w:rsidRPr="006478CF">
              <w:rPr>
                <w:rFonts w:eastAsia="SimSun"/>
                <w:sz w:val="20"/>
                <w:szCs w:val="18"/>
              </w:rPr>
              <w:t>项目编制</w:t>
            </w:r>
            <w:proofErr w:type="spellEnd"/>
          </w:p>
        </w:tc>
        <w:tc>
          <w:tcPr>
            <w:tcW w:w="990" w:type="dxa"/>
            <w:tcBorders>
              <w:top w:val="nil"/>
              <w:left w:val="nil"/>
              <w:bottom w:val="single" w:sz="4" w:space="0" w:color="auto"/>
              <w:right w:val="single" w:sz="4" w:space="0" w:color="auto"/>
            </w:tcBorders>
            <w:shd w:val="clear" w:color="auto" w:fill="auto"/>
            <w:noWrap/>
            <w:hideMark/>
          </w:tcPr>
          <w:p w14:paraId="19476A3D"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123</w:t>
            </w:r>
          </w:p>
        </w:tc>
        <w:tc>
          <w:tcPr>
            <w:tcW w:w="1035" w:type="dxa"/>
            <w:tcBorders>
              <w:top w:val="nil"/>
              <w:left w:val="nil"/>
              <w:bottom w:val="single" w:sz="4" w:space="0" w:color="auto"/>
              <w:right w:val="single" w:sz="4" w:space="0" w:color="auto"/>
            </w:tcBorders>
            <w:shd w:val="clear" w:color="auto" w:fill="auto"/>
            <w:noWrap/>
            <w:hideMark/>
          </w:tcPr>
          <w:p w14:paraId="63C36BC4"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122</w:t>
            </w:r>
          </w:p>
        </w:tc>
        <w:tc>
          <w:tcPr>
            <w:tcW w:w="1145" w:type="dxa"/>
            <w:tcBorders>
              <w:top w:val="nil"/>
              <w:left w:val="nil"/>
              <w:bottom w:val="single" w:sz="4" w:space="0" w:color="auto"/>
              <w:right w:val="single" w:sz="4" w:space="0" w:color="auto"/>
            </w:tcBorders>
            <w:shd w:val="clear" w:color="auto" w:fill="auto"/>
            <w:noWrap/>
            <w:hideMark/>
          </w:tcPr>
          <w:p w14:paraId="5B0A3497"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99</w:t>
            </w:r>
          </w:p>
        </w:tc>
        <w:tc>
          <w:tcPr>
            <w:tcW w:w="1216" w:type="dxa"/>
            <w:tcBorders>
              <w:top w:val="nil"/>
              <w:left w:val="nil"/>
              <w:bottom w:val="single" w:sz="4" w:space="0" w:color="auto"/>
              <w:right w:val="single" w:sz="4" w:space="0" w:color="auto"/>
            </w:tcBorders>
            <w:shd w:val="clear" w:color="auto" w:fill="auto"/>
            <w:noWrap/>
            <w:hideMark/>
          </w:tcPr>
          <w:p w14:paraId="31905E65"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5,446,111</w:t>
            </w:r>
          </w:p>
        </w:tc>
        <w:tc>
          <w:tcPr>
            <w:tcW w:w="1216" w:type="dxa"/>
            <w:tcBorders>
              <w:top w:val="nil"/>
              <w:left w:val="nil"/>
              <w:bottom w:val="single" w:sz="4" w:space="0" w:color="auto"/>
              <w:right w:val="single" w:sz="4" w:space="0" w:color="auto"/>
            </w:tcBorders>
            <w:shd w:val="clear" w:color="auto" w:fill="auto"/>
            <w:noWrap/>
            <w:hideMark/>
          </w:tcPr>
          <w:p w14:paraId="0A8224DB"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5,421,953</w:t>
            </w:r>
          </w:p>
        </w:tc>
        <w:tc>
          <w:tcPr>
            <w:tcW w:w="1116" w:type="dxa"/>
            <w:tcBorders>
              <w:top w:val="nil"/>
              <w:left w:val="nil"/>
              <w:bottom w:val="single" w:sz="4" w:space="0" w:color="auto"/>
              <w:right w:val="single" w:sz="4" w:space="0" w:color="auto"/>
            </w:tcBorders>
            <w:shd w:val="clear" w:color="auto" w:fill="auto"/>
            <w:noWrap/>
            <w:hideMark/>
          </w:tcPr>
          <w:p w14:paraId="3DCCA912"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24,158</w:t>
            </w:r>
          </w:p>
        </w:tc>
        <w:tc>
          <w:tcPr>
            <w:tcW w:w="1022" w:type="dxa"/>
            <w:tcBorders>
              <w:top w:val="nil"/>
              <w:left w:val="nil"/>
              <w:bottom w:val="single" w:sz="4" w:space="0" w:color="auto"/>
              <w:right w:val="single" w:sz="4" w:space="0" w:color="auto"/>
            </w:tcBorders>
            <w:shd w:val="clear" w:color="auto" w:fill="auto"/>
            <w:noWrap/>
            <w:hideMark/>
          </w:tcPr>
          <w:p w14:paraId="6F7EE443"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100</w:t>
            </w:r>
          </w:p>
        </w:tc>
      </w:tr>
      <w:tr w:rsidR="00623835" w:rsidRPr="006478CF" w14:paraId="6E233F8F" w14:textId="77777777" w:rsidTr="0060752D">
        <w:trPr>
          <w:trHeight w:val="58"/>
        </w:trPr>
        <w:tc>
          <w:tcPr>
            <w:tcW w:w="1705"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2F14C3E" w14:textId="77777777" w:rsidR="00623835" w:rsidRPr="006478CF" w:rsidRDefault="00623835" w:rsidP="00623835">
            <w:pPr>
              <w:ind w:right="-103"/>
              <w:jc w:val="left"/>
              <w:rPr>
                <w:rFonts w:eastAsia="SimSun"/>
                <w:sz w:val="20"/>
                <w:szCs w:val="18"/>
                <w:lang w:eastAsia="en-CA"/>
              </w:rPr>
            </w:pPr>
            <w:proofErr w:type="spellStart"/>
            <w:r w:rsidRPr="006478CF">
              <w:rPr>
                <w:rFonts w:eastAsia="SimSun"/>
                <w:sz w:val="20"/>
                <w:szCs w:val="18"/>
              </w:rPr>
              <w:t>技术援助</w:t>
            </w:r>
            <w:proofErr w:type="spellEnd"/>
          </w:p>
        </w:tc>
        <w:tc>
          <w:tcPr>
            <w:tcW w:w="990" w:type="dxa"/>
            <w:tcBorders>
              <w:top w:val="nil"/>
              <w:left w:val="nil"/>
              <w:bottom w:val="single" w:sz="4" w:space="0" w:color="auto"/>
              <w:right w:val="single" w:sz="4" w:space="0" w:color="auto"/>
            </w:tcBorders>
            <w:shd w:val="clear" w:color="auto" w:fill="auto"/>
            <w:noWrap/>
            <w:hideMark/>
          </w:tcPr>
          <w:p w14:paraId="6E06C6F4"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213</w:t>
            </w:r>
          </w:p>
        </w:tc>
        <w:tc>
          <w:tcPr>
            <w:tcW w:w="1035" w:type="dxa"/>
            <w:tcBorders>
              <w:top w:val="nil"/>
              <w:left w:val="nil"/>
              <w:bottom w:val="single" w:sz="4" w:space="0" w:color="auto"/>
              <w:right w:val="single" w:sz="4" w:space="0" w:color="auto"/>
            </w:tcBorders>
            <w:shd w:val="clear" w:color="auto" w:fill="auto"/>
            <w:noWrap/>
            <w:hideMark/>
          </w:tcPr>
          <w:p w14:paraId="150B7614"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200</w:t>
            </w:r>
          </w:p>
        </w:tc>
        <w:tc>
          <w:tcPr>
            <w:tcW w:w="1145" w:type="dxa"/>
            <w:tcBorders>
              <w:top w:val="nil"/>
              <w:left w:val="nil"/>
              <w:bottom w:val="single" w:sz="4" w:space="0" w:color="auto"/>
              <w:right w:val="single" w:sz="4" w:space="0" w:color="auto"/>
            </w:tcBorders>
            <w:shd w:val="clear" w:color="auto" w:fill="auto"/>
            <w:noWrap/>
            <w:hideMark/>
          </w:tcPr>
          <w:p w14:paraId="73BDA56B"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94</w:t>
            </w:r>
          </w:p>
        </w:tc>
        <w:tc>
          <w:tcPr>
            <w:tcW w:w="1216" w:type="dxa"/>
            <w:tcBorders>
              <w:top w:val="nil"/>
              <w:left w:val="nil"/>
              <w:bottom w:val="single" w:sz="4" w:space="0" w:color="auto"/>
              <w:right w:val="single" w:sz="4" w:space="0" w:color="auto"/>
            </w:tcBorders>
            <w:shd w:val="clear" w:color="auto" w:fill="auto"/>
            <w:noWrap/>
            <w:hideMark/>
          </w:tcPr>
          <w:p w14:paraId="4D7FF700"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27,737,863</w:t>
            </w:r>
          </w:p>
        </w:tc>
        <w:tc>
          <w:tcPr>
            <w:tcW w:w="1216" w:type="dxa"/>
            <w:tcBorders>
              <w:top w:val="nil"/>
              <w:left w:val="nil"/>
              <w:bottom w:val="single" w:sz="4" w:space="0" w:color="auto"/>
              <w:right w:val="single" w:sz="4" w:space="0" w:color="auto"/>
            </w:tcBorders>
            <w:shd w:val="clear" w:color="auto" w:fill="auto"/>
            <w:noWrap/>
            <w:hideMark/>
          </w:tcPr>
          <w:p w14:paraId="4133A207"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24,820,797</w:t>
            </w:r>
          </w:p>
        </w:tc>
        <w:tc>
          <w:tcPr>
            <w:tcW w:w="1116" w:type="dxa"/>
            <w:tcBorders>
              <w:top w:val="nil"/>
              <w:left w:val="nil"/>
              <w:bottom w:val="single" w:sz="4" w:space="0" w:color="auto"/>
              <w:right w:val="single" w:sz="4" w:space="0" w:color="auto"/>
            </w:tcBorders>
            <w:shd w:val="clear" w:color="auto" w:fill="auto"/>
            <w:noWrap/>
            <w:hideMark/>
          </w:tcPr>
          <w:p w14:paraId="74DBB703"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2,917,066</w:t>
            </w:r>
          </w:p>
        </w:tc>
        <w:tc>
          <w:tcPr>
            <w:tcW w:w="1022" w:type="dxa"/>
            <w:tcBorders>
              <w:top w:val="nil"/>
              <w:left w:val="nil"/>
              <w:bottom w:val="single" w:sz="4" w:space="0" w:color="auto"/>
              <w:right w:val="single" w:sz="4" w:space="0" w:color="auto"/>
            </w:tcBorders>
            <w:shd w:val="clear" w:color="auto" w:fill="auto"/>
            <w:noWrap/>
            <w:hideMark/>
          </w:tcPr>
          <w:p w14:paraId="2C08F171"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89</w:t>
            </w:r>
          </w:p>
        </w:tc>
      </w:tr>
      <w:tr w:rsidR="00623835" w:rsidRPr="006478CF" w14:paraId="124E9F56" w14:textId="77777777" w:rsidTr="0060752D">
        <w:trPr>
          <w:trHeight w:val="58"/>
        </w:trPr>
        <w:tc>
          <w:tcPr>
            <w:tcW w:w="1705"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94A440A" w14:textId="77777777" w:rsidR="00623835" w:rsidRPr="006478CF" w:rsidRDefault="00623835" w:rsidP="00623835">
            <w:pPr>
              <w:jc w:val="left"/>
              <w:rPr>
                <w:rFonts w:eastAsia="SimSun"/>
                <w:sz w:val="20"/>
                <w:szCs w:val="18"/>
                <w:lang w:eastAsia="en-CA"/>
              </w:rPr>
            </w:pPr>
            <w:proofErr w:type="spellStart"/>
            <w:r w:rsidRPr="006478CF">
              <w:rPr>
                <w:rFonts w:eastAsia="SimSun"/>
                <w:sz w:val="20"/>
                <w:szCs w:val="18"/>
              </w:rPr>
              <w:lastRenderedPageBreak/>
              <w:t>培训项目</w:t>
            </w:r>
            <w:proofErr w:type="spellEnd"/>
          </w:p>
        </w:tc>
        <w:tc>
          <w:tcPr>
            <w:tcW w:w="990" w:type="dxa"/>
            <w:tcBorders>
              <w:top w:val="nil"/>
              <w:left w:val="nil"/>
              <w:bottom w:val="single" w:sz="4" w:space="0" w:color="auto"/>
              <w:right w:val="single" w:sz="4" w:space="0" w:color="auto"/>
            </w:tcBorders>
            <w:shd w:val="clear" w:color="auto" w:fill="auto"/>
            <w:noWrap/>
            <w:hideMark/>
          </w:tcPr>
          <w:p w14:paraId="11210D7A"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73</w:t>
            </w:r>
          </w:p>
        </w:tc>
        <w:tc>
          <w:tcPr>
            <w:tcW w:w="1035" w:type="dxa"/>
            <w:tcBorders>
              <w:top w:val="nil"/>
              <w:left w:val="nil"/>
              <w:bottom w:val="single" w:sz="4" w:space="0" w:color="auto"/>
              <w:right w:val="single" w:sz="4" w:space="0" w:color="auto"/>
            </w:tcBorders>
            <w:shd w:val="clear" w:color="auto" w:fill="auto"/>
            <w:noWrap/>
            <w:hideMark/>
          </w:tcPr>
          <w:p w14:paraId="3C0EACA1"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73</w:t>
            </w:r>
          </w:p>
        </w:tc>
        <w:tc>
          <w:tcPr>
            <w:tcW w:w="1145" w:type="dxa"/>
            <w:tcBorders>
              <w:top w:val="nil"/>
              <w:left w:val="nil"/>
              <w:bottom w:val="single" w:sz="4" w:space="0" w:color="auto"/>
              <w:right w:val="single" w:sz="4" w:space="0" w:color="auto"/>
            </w:tcBorders>
            <w:shd w:val="clear" w:color="auto" w:fill="auto"/>
            <w:noWrap/>
            <w:hideMark/>
          </w:tcPr>
          <w:p w14:paraId="1A0175E1"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100</w:t>
            </w:r>
          </w:p>
        </w:tc>
        <w:tc>
          <w:tcPr>
            <w:tcW w:w="1216" w:type="dxa"/>
            <w:tcBorders>
              <w:top w:val="nil"/>
              <w:left w:val="nil"/>
              <w:bottom w:val="single" w:sz="4" w:space="0" w:color="auto"/>
              <w:right w:val="single" w:sz="4" w:space="0" w:color="auto"/>
            </w:tcBorders>
            <w:shd w:val="clear" w:color="auto" w:fill="auto"/>
            <w:noWrap/>
            <w:hideMark/>
          </w:tcPr>
          <w:p w14:paraId="451406F7"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8,421,416</w:t>
            </w:r>
          </w:p>
        </w:tc>
        <w:tc>
          <w:tcPr>
            <w:tcW w:w="1216" w:type="dxa"/>
            <w:tcBorders>
              <w:top w:val="nil"/>
              <w:left w:val="nil"/>
              <w:bottom w:val="single" w:sz="4" w:space="0" w:color="auto"/>
              <w:right w:val="single" w:sz="4" w:space="0" w:color="auto"/>
            </w:tcBorders>
            <w:shd w:val="clear" w:color="auto" w:fill="auto"/>
            <w:noWrap/>
            <w:hideMark/>
          </w:tcPr>
          <w:p w14:paraId="2C5BFD7C"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8,421,416</w:t>
            </w:r>
          </w:p>
        </w:tc>
        <w:tc>
          <w:tcPr>
            <w:tcW w:w="1116" w:type="dxa"/>
            <w:tcBorders>
              <w:top w:val="nil"/>
              <w:left w:val="nil"/>
              <w:bottom w:val="single" w:sz="4" w:space="0" w:color="auto"/>
              <w:right w:val="single" w:sz="4" w:space="0" w:color="auto"/>
            </w:tcBorders>
            <w:shd w:val="clear" w:color="auto" w:fill="auto"/>
            <w:noWrap/>
            <w:hideMark/>
          </w:tcPr>
          <w:p w14:paraId="60184A06"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0</w:t>
            </w:r>
          </w:p>
        </w:tc>
        <w:tc>
          <w:tcPr>
            <w:tcW w:w="1022" w:type="dxa"/>
            <w:tcBorders>
              <w:top w:val="nil"/>
              <w:left w:val="nil"/>
              <w:bottom w:val="single" w:sz="4" w:space="0" w:color="auto"/>
              <w:right w:val="single" w:sz="4" w:space="0" w:color="auto"/>
            </w:tcBorders>
            <w:shd w:val="clear" w:color="auto" w:fill="auto"/>
            <w:noWrap/>
            <w:hideMark/>
          </w:tcPr>
          <w:p w14:paraId="1EDCA910" w14:textId="77777777" w:rsidR="00623835" w:rsidRPr="006478CF" w:rsidRDefault="00623835" w:rsidP="00623835">
            <w:pPr>
              <w:jc w:val="right"/>
              <w:rPr>
                <w:rFonts w:eastAsia="SimSun"/>
                <w:sz w:val="20"/>
                <w:szCs w:val="18"/>
                <w:lang w:eastAsia="en-CA"/>
              </w:rPr>
            </w:pPr>
            <w:r w:rsidRPr="006478CF">
              <w:rPr>
                <w:rFonts w:eastAsia="SimSun"/>
                <w:sz w:val="20"/>
                <w:szCs w:val="18"/>
                <w:lang w:eastAsia="en-CA"/>
              </w:rPr>
              <w:t>100</w:t>
            </w:r>
          </w:p>
        </w:tc>
      </w:tr>
      <w:tr w:rsidR="00623835" w:rsidRPr="006478CF" w14:paraId="1734FD0E" w14:textId="77777777" w:rsidTr="0060752D">
        <w:trPr>
          <w:trHeight w:val="58"/>
        </w:trPr>
        <w:tc>
          <w:tcPr>
            <w:tcW w:w="1705"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D435585" w14:textId="77777777" w:rsidR="00623835" w:rsidRPr="006478CF" w:rsidRDefault="00623835" w:rsidP="00623835">
            <w:pPr>
              <w:jc w:val="left"/>
              <w:rPr>
                <w:rFonts w:eastAsia="SimHei"/>
                <w:b/>
                <w:bCs/>
                <w:sz w:val="20"/>
                <w:szCs w:val="18"/>
                <w:lang w:eastAsia="zh-CN"/>
              </w:rPr>
            </w:pPr>
            <w:proofErr w:type="spellStart"/>
            <w:r w:rsidRPr="006478CF">
              <w:rPr>
                <w:rFonts w:eastAsia="SimHei"/>
                <w:b/>
                <w:bCs/>
                <w:sz w:val="20"/>
                <w:szCs w:val="18"/>
                <w:lang w:eastAsia="en-CA"/>
              </w:rPr>
              <w:t>共计</w:t>
            </w:r>
            <w:proofErr w:type="spellEnd"/>
          </w:p>
        </w:tc>
        <w:tc>
          <w:tcPr>
            <w:tcW w:w="990" w:type="dxa"/>
            <w:tcBorders>
              <w:top w:val="nil"/>
              <w:left w:val="nil"/>
              <w:bottom w:val="single" w:sz="4" w:space="0" w:color="auto"/>
              <w:right w:val="single" w:sz="4" w:space="0" w:color="auto"/>
            </w:tcBorders>
            <w:shd w:val="clear" w:color="auto" w:fill="auto"/>
            <w:hideMark/>
          </w:tcPr>
          <w:p w14:paraId="4B34C0C2" w14:textId="77777777" w:rsidR="00623835" w:rsidRPr="006478CF" w:rsidRDefault="00623835" w:rsidP="00623835">
            <w:pPr>
              <w:jc w:val="right"/>
              <w:rPr>
                <w:rFonts w:eastAsia="SimHei"/>
                <w:b/>
                <w:bCs/>
                <w:sz w:val="20"/>
                <w:szCs w:val="18"/>
                <w:lang w:eastAsia="en-CA"/>
              </w:rPr>
            </w:pPr>
            <w:r w:rsidRPr="006478CF">
              <w:rPr>
                <w:rFonts w:eastAsia="SimHei"/>
                <w:b/>
                <w:bCs/>
                <w:sz w:val="20"/>
                <w:szCs w:val="18"/>
                <w:lang w:eastAsia="en-CA"/>
              </w:rPr>
              <w:t>704</w:t>
            </w:r>
          </w:p>
        </w:tc>
        <w:tc>
          <w:tcPr>
            <w:tcW w:w="1035" w:type="dxa"/>
            <w:tcBorders>
              <w:top w:val="nil"/>
              <w:left w:val="nil"/>
              <w:bottom w:val="single" w:sz="4" w:space="0" w:color="auto"/>
              <w:right w:val="single" w:sz="4" w:space="0" w:color="auto"/>
            </w:tcBorders>
            <w:shd w:val="clear" w:color="auto" w:fill="auto"/>
            <w:hideMark/>
          </w:tcPr>
          <w:p w14:paraId="41D3AC9E" w14:textId="77777777" w:rsidR="00623835" w:rsidRPr="006478CF" w:rsidRDefault="00623835" w:rsidP="00623835">
            <w:pPr>
              <w:jc w:val="right"/>
              <w:rPr>
                <w:rFonts w:eastAsia="SimHei"/>
                <w:b/>
                <w:bCs/>
                <w:sz w:val="20"/>
                <w:szCs w:val="18"/>
                <w:lang w:eastAsia="en-CA"/>
              </w:rPr>
            </w:pPr>
            <w:r w:rsidRPr="006478CF">
              <w:rPr>
                <w:rFonts w:eastAsia="SimHei"/>
                <w:b/>
                <w:bCs/>
                <w:sz w:val="20"/>
                <w:szCs w:val="18"/>
                <w:lang w:eastAsia="en-CA"/>
              </w:rPr>
              <w:t>649</w:t>
            </w:r>
          </w:p>
        </w:tc>
        <w:tc>
          <w:tcPr>
            <w:tcW w:w="1145" w:type="dxa"/>
            <w:tcBorders>
              <w:top w:val="nil"/>
              <w:left w:val="nil"/>
              <w:bottom w:val="single" w:sz="4" w:space="0" w:color="auto"/>
              <w:right w:val="single" w:sz="4" w:space="0" w:color="auto"/>
            </w:tcBorders>
            <w:shd w:val="clear" w:color="auto" w:fill="auto"/>
            <w:noWrap/>
            <w:hideMark/>
          </w:tcPr>
          <w:p w14:paraId="7091F094" w14:textId="77777777" w:rsidR="00623835" w:rsidRPr="006478CF" w:rsidRDefault="00623835" w:rsidP="00623835">
            <w:pPr>
              <w:jc w:val="right"/>
              <w:rPr>
                <w:rFonts w:eastAsia="SimHei"/>
                <w:b/>
                <w:bCs/>
                <w:sz w:val="20"/>
                <w:szCs w:val="18"/>
                <w:lang w:eastAsia="en-CA"/>
              </w:rPr>
            </w:pPr>
            <w:r w:rsidRPr="006478CF">
              <w:rPr>
                <w:rFonts w:eastAsia="SimHei"/>
                <w:b/>
                <w:bCs/>
                <w:sz w:val="20"/>
                <w:szCs w:val="18"/>
                <w:lang w:eastAsia="en-CA"/>
              </w:rPr>
              <w:t>92</w:t>
            </w:r>
          </w:p>
        </w:tc>
        <w:tc>
          <w:tcPr>
            <w:tcW w:w="1216" w:type="dxa"/>
            <w:tcBorders>
              <w:top w:val="nil"/>
              <w:left w:val="nil"/>
              <w:bottom w:val="single" w:sz="4" w:space="0" w:color="auto"/>
              <w:right w:val="single" w:sz="4" w:space="0" w:color="auto"/>
            </w:tcBorders>
            <w:shd w:val="clear" w:color="auto" w:fill="auto"/>
            <w:noWrap/>
            <w:hideMark/>
          </w:tcPr>
          <w:p w14:paraId="29C74D09" w14:textId="77777777" w:rsidR="00623835" w:rsidRPr="006478CF" w:rsidRDefault="00623835" w:rsidP="00623835">
            <w:pPr>
              <w:jc w:val="right"/>
              <w:rPr>
                <w:rFonts w:eastAsia="SimHei"/>
                <w:b/>
                <w:bCs/>
                <w:sz w:val="20"/>
                <w:szCs w:val="18"/>
                <w:lang w:eastAsia="en-CA"/>
              </w:rPr>
            </w:pPr>
            <w:r w:rsidRPr="006478CF">
              <w:rPr>
                <w:rFonts w:eastAsia="SimHei"/>
                <w:b/>
                <w:bCs/>
                <w:sz w:val="20"/>
                <w:szCs w:val="18"/>
                <w:lang w:eastAsia="en-CA"/>
              </w:rPr>
              <w:t>162,440,770</w:t>
            </w:r>
          </w:p>
        </w:tc>
        <w:tc>
          <w:tcPr>
            <w:tcW w:w="1216" w:type="dxa"/>
            <w:tcBorders>
              <w:top w:val="nil"/>
              <w:left w:val="nil"/>
              <w:bottom w:val="single" w:sz="4" w:space="0" w:color="auto"/>
              <w:right w:val="single" w:sz="4" w:space="0" w:color="auto"/>
            </w:tcBorders>
            <w:shd w:val="clear" w:color="auto" w:fill="auto"/>
            <w:noWrap/>
            <w:hideMark/>
          </w:tcPr>
          <w:p w14:paraId="5DE32211" w14:textId="77777777" w:rsidR="00623835" w:rsidRPr="006478CF" w:rsidRDefault="00623835" w:rsidP="00623835">
            <w:pPr>
              <w:jc w:val="right"/>
              <w:rPr>
                <w:rFonts w:eastAsia="SimHei"/>
                <w:b/>
                <w:sz w:val="20"/>
                <w:szCs w:val="18"/>
                <w:lang w:eastAsia="en-CA"/>
              </w:rPr>
            </w:pPr>
            <w:r w:rsidRPr="006478CF">
              <w:rPr>
                <w:rFonts w:eastAsia="SimHei"/>
                <w:b/>
                <w:sz w:val="20"/>
                <w:szCs w:val="18"/>
                <w:lang w:eastAsia="en-CA"/>
              </w:rPr>
              <w:t>149,437,944</w:t>
            </w:r>
          </w:p>
        </w:tc>
        <w:tc>
          <w:tcPr>
            <w:tcW w:w="1116" w:type="dxa"/>
            <w:tcBorders>
              <w:top w:val="nil"/>
              <w:left w:val="nil"/>
              <w:bottom w:val="single" w:sz="4" w:space="0" w:color="auto"/>
              <w:right w:val="single" w:sz="4" w:space="0" w:color="auto"/>
            </w:tcBorders>
            <w:shd w:val="clear" w:color="auto" w:fill="auto"/>
            <w:noWrap/>
            <w:hideMark/>
          </w:tcPr>
          <w:p w14:paraId="6D9ED12C" w14:textId="77777777" w:rsidR="00623835" w:rsidRPr="006478CF" w:rsidRDefault="00623835" w:rsidP="00623835">
            <w:pPr>
              <w:jc w:val="right"/>
              <w:rPr>
                <w:rFonts w:eastAsia="SimHei"/>
                <w:b/>
                <w:sz w:val="20"/>
                <w:szCs w:val="18"/>
                <w:lang w:eastAsia="en-CA"/>
              </w:rPr>
            </w:pPr>
            <w:r w:rsidRPr="006478CF">
              <w:rPr>
                <w:rFonts w:eastAsia="SimHei"/>
                <w:b/>
                <w:sz w:val="20"/>
                <w:szCs w:val="18"/>
                <w:lang w:eastAsia="en-CA"/>
              </w:rPr>
              <w:t>13,002,826</w:t>
            </w:r>
          </w:p>
        </w:tc>
        <w:tc>
          <w:tcPr>
            <w:tcW w:w="1022" w:type="dxa"/>
            <w:tcBorders>
              <w:top w:val="nil"/>
              <w:left w:val="nil"/>
              <w:bottom w:val="single" w:sz="4" w:space="0" w:color="auto"/>
              <w:right w:val="single" w:sz="4" w:space="0" w:color="auto"/>
            </w:tcBorders>
            <w:shd w:val="clear" w:color="auto" w:fill="auto"/>
            <w:noWrap/>
            <w:hideMark/>
          </w:tcPr>
          <w:p w14:paraId="00CB6D83" w14:textId="77777777" w:rsidR="00623835" w:rsidRPr="006478CF" w:rsidRDefault="00623835" w:rsidP="00623835">
            <w:pPr>
              <w:jc w:val="right"/>
              <w:rPr>
                <w:rFonts w:eastAsia="SimHei"/>
                <w:b/>
                <w:sz w:val="20"/>
                <w:szCs w:val="18"/>
                <w:lang w:eastAsia="en-CA"/>
              </w:rPr>
            </w:pPr>
            <w:r w:rsidRPr="006478CF">
              <w:rPr>
                <w:rFonts w:eastAsia="SimHei"/>
                <w:b/>
                <w:sz w:val="20"/>
                <w:szCs w:val="18"/>
                <w:lang w:eastAsia="en-CA"/>
              </w:rPr>
              <w:t>92</w:t>
            </w:r>
          </w:p>
        </w:tc>
      </w:tr>
    </w:tbl>
    <w:p w14:paraId="66DCB9FB" w14:textId="77777777" w:rsidR="00623835" w:rsidRPr="006478CF" w:rsidRDefault="00623835" w:rsidP="0060752D">
      <w:pPr>
        <w:widowControl w:val="0"/>
        <w:rPr>
          <w:rFonts w:eastAsia="SimSun"/>
          <w:sz w:val="18"/>
          <w:szCs w:val="18"/>
          <w:lang w:eastAsia="zh-CN"/>
        </w:rPr>
      </w:pPr>
      <w:r w:rsidRPr="006478CF">
        <w:rPr>
          <w:rFonts w:eastAsia="SimSun"/>
          <w:sz w:val="18"/>
          <w:szCs w:val="18"/>
          <w:lang w:eastAsia="zh-CN"/>
        </w:rPr>
        <w:t>*</w:t>
      </w:r>
      <w:r w:rsidRPr="006478CF">
        <w:rPr>
          <w:rFonts w:eastAsia="SimSun"/>
          <w:snapToGrid w:val="0"/>
          <w:sz w:val="18"/>
          <w:szCs w:val="16"/>
          <w:lang w:eastAsia="zh-CN"/>
        </w:rPr>
        <w:t>不包括已关闭和已转出的项目。</w:t>
      </w:r>
    </w:p>
    <w:p w14:paraId="3CD7CADB" w14:textId="77777777" w:rsidR="00623835" w:rsidRPr="00922E3F" w:rsidRDefault="00623835" w:rsidP="0060752D">
      <w:pPr>
        <w:widowControl w:val="0"/>
        <w:rPr>
          <w:rFonts w:eastAsia="SimSun"/>
          <w:sz w:val="20"/>
          <w:szCs w:val="19"/>
          <w:lang w:eastAsia="zh-CN"/>
        </w:rPr>
      </w:pPr>
    </w:p>
    <w:p w14:paraId="3D8E0EAC" w14:textId="77777777" w:rsidR="00623835" w:rsidRPr="00922E3F" w:rsidRDefault="00623835" w:rsidP="0060752D">
      <w:pPr>
        <w:pStyle w:val="Heading1"/>
        <w:rPr>
          <w:rFonts w:eastAsia="SimSun"/>
          <w:sz w:val="24"/>
          <w:lang w:eastAsia="zh-CN"/>
        </w:rPr>
      </w:pPr>
      <w:r w:rsidRPr="00922E3F">
        <w:rPr>
          <w:rFonts w:eastAsia="SimSun"/>
          <w:sz w:val="24"/>
          <w:lang w:eastAsia="zh-CN"/>
        </w:rPr>
        <w:t>表</w:t>
      </w:r>
      <w:r w:rsidRPr="00922E3F">
        <w:rPr>
          <w:rFonts w:eastAsia="SimSun"/>
          <w:sz w:val="24"/>
          <w:lang w:eastAsia="zh-CN"/>
        </w:rPr>
        <w:t>3</w:t>
      </w:r>
      <w:r w:rsidRPr="00922E3F">
        <w:rPr>
          <w:rFonts w:eastAsia="SimSun"/>
          <w:sz w:val="24"/>
          <w:lang w:eastAsia="zh-CN"/>
        </w:rPr>
        <w:t>汇总了按年份分列的项目执行现况。</w:t>
      </w:r>
      <w:r w:rsidRPr="00922E3F">
        <w:rPr>
          <w:rStyle w:val="FootnoteReference"/>
          <w:rFonts w:eastAsia="SimSun"/>
          <w:sz w:val="24"/>
        </w:rPr>
        <w:footnoteReference w:id="19"/>
      </w:r>
      <w:r w:rsidRPr="00922E3F">
        <w:rPr>
          <w:rFonts w:eastAsia="SimSun"/>
          <w:sz w:val="24"/>
          <w:lang w:eastAsia="zh-CN"/>
        </w:rPr>
        <w:t>1992</w:t>
      </w:r>
      <w:r w:rsidRPr="00922E3F">
        <w:rPr>
          <w:rFonts w:eastAsia="SimSun"/>
          <w:sz w:val="24"/>
          <w:lang w:eastAsia="zh-CN"/>
        </w:rPr>
        <w:t>年至</w:t>
      </w:r>
      <w:r w:rsidRPr="00922E3F">
        <w:rPr>
          <w:rFonts w:eastAsia="SimSun"/>
          <w:sz w:val="24"/>
          <w:lang w:eastAsia="zh-CN"/>
        </w:rPr>
        <w:t>2012</w:t>
      </w:r>
      <w:r w:rsidRPr="00922E3F">
        <w:rPr>
          <w:rFonts w:eastAsia="SimSun"/>
          <w:sz w:val="24"/>
          <w:lang w:eastAsia="zh-CN"/>
        </w:rPr>
        <w:t>年年底核准的所有项目和活动现已完成。</w:t>
      </w:r>
    </w:p>
    <w:p w14:paraId="0DD5B188" w14:textId="77777777" w:rsidR="00623835" w:rsidRPr="00E15798" w:rsidRDefault="00623835" w:rsidP="0060752D">
      <w:pPr>
        <w:suppressAutoHyphens/>
        <w:rPr>
          <w:rFonts w:eastAsia="SimHei"/>
          <w:b/>
          <w:spacing w:val="-3"/>
          <w:sz w:val="24"/>
          <w:lang w:eastAsia="zh-CN"/>
        </w:rPr>
      </w:pPr>
      <w:r w:rsidRPr="00E15798">
        <w:rPr>
          <w:rFonts w:eastAsia="SimHei"/>
          <w:b/>
          <w:spacing w:val="-3"/>
          <w:sz w:val="24"/>
          <w:lang w:eastAsia="zh-CN"/>
        </w:rPr>
        <w:t>表</w:t>
      </w:r>
      <w:r w:rsidRPr="00E15798">
        <w:rPr>
          <w:rFonts w:eastAsia="SimHei"/>
          <w:b/>
          <w:spacing w:val="-3"/>
          <w:sz w:val="24"/>
          <w:lang w:eastAsia="zh-CN"/>
        </w:rPr>
        <w:t>3</w:t>
      </w:r>
      <w:r w:rsidRPr="00E15798">
        <w:rPr>
          <w:rFonts w:eastAsia="SimHei"/>
          <w:b/>
          <w:spacing w:val="-3"/>
          <w:sz w:val="24"/>
          <w:lang w:eastAsia="zh-CN"/>
        </w:rPr>
        <w:t>：</w:t>
      </w:r>
      <w:r w:rsidRPr="00E15798">
        <w:rPr>
          <w:rFonts w:eastAsia="SimHei"/>
          <w:b/>
          <w:spacing w:val="-3"/>
          <w:sz w:val="24"/>
          <w:lang w:eastAsia="zh-CN"/>
        </w:rPr>
        <w:t xml:space="preserve"> </w:t>
      </w:r>
      <w:r w:rsidRPr="00E15798">
        <w:rPr>
          <w:rFonts w:eastAsia="SimHei"/>
          <w:b/>
          <w:spacing w:val="-3"/>
          <w:sz w:val="24"/>
          <w:lang w:eastAsia="zh-CN"/>
        </w:rPr>
        <w:t>按年份分列的项目执行现况</w:t>
      </w:r>
    </w:p>
    <w:tbl>
      <w:tblPr>
        <w:tblW w:w="9360" w:type="dxa"/>
        <w:tblInd w:w="-5" w:type="dxa"/>
        <w:tblLook w:val="04A0" w:firstRow="1" w:lastRow="0" w:firstColumn="1" w:lastColumn="0" w:noHBand="0" w:noVBand="1"/>
      </w:tblPr>
      <w:tblGrid>
        <w:gridCol w:w="760"/>
        <w:gridCol w:w="1225"/>
        <w:gridCol w:w="1150"/>
        <w:gridCol w:w="1260"/>
        <w:gridCol w:w="1441"/>
        <w:gridCol w:w="1266"/>
        <w:gridCol w:w="1161"/>
        <w:gridCol w:w="1192"/>
      </w:tblGrid>
      <w:tr w:rsidR="00623835" w:rsidRPr="00E15798" w14:paraId="7BD3B5D7" w14:textId="77777777" w:rsidTr="0060752D">
        <w:trPr>
          <w:trHeight w:val="264"/>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8681A" w14:textId="77777777" w:rsidR="00623835" w:rsidRPr="00E15798" w:rsidRDefault="00623835" w:rsidP="00623835">
            <w:pPr>
              <w:jc w:val="left"/>
              <w:rPr>
                <w:rFonts w:eastAsia="SimHei"/>
                <w:b/>
                <w:bCs/>
                <w:sz w:val="21"/>
                <w:szCs w:val="20"/>
                <w:lang w:eastAsia="en-CA"/>
              </w:rPr>
            </w:pPr>
            <w:proofErr w:type="spellStart"/>
            <w:r w:rsidRPr="00E15798">
              <w:rPr>
                <w:rFonts w:eastAsia="SimHei"/>
                <w:b/>
                <w:bCs/>
                <w:sz w:val="21"/>
                <w:szCs w:val="20"/>
                <w:lang w:eastAsia="en-CA"/>
              </w:rPr>
              <w:t>年份</w:t>
            </w:r>
            <w:proofErr w:type="spellEnd"/>
          </w:p>
        </w:tc>
        <w:tc>
          <w:tcPr>
            <w:tcW w:w="36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F8E820B" w14:textId="77777777" w:rsidR="00623835" w:rsidRPr="00E15798" w:rsidRDefault="00623835" w:rsidP="00623835">
            <w:pPr>
              <w:jc w:val="center"/>
              <w:rPr>
                <w:rFonts w:eastAsia="SimHei"/>
                <w:b/>
                <w:bCs/>
                <w:sz w:val="21"/>
                <w:szCs w:val="20"/>
                <w:lang w:eastAsia="en-CA"/>
              </w:rPr>
            </w:pPr>
            <w:proofErr w:type="spellStart"/>
            <w:r w:rsidRPr="00E15798">
              <w:rPr>
                <w:rFonts w:eastAsia="SimHei"/>
                <w:b/>
                <w:bCs/>
                <w:szCs w:val="21"/>
              </w:rPr>
              <w:t>项目数量</w:t>
            </w:r>
            <w:proofErr w:type="spellEnd"/>
            <w:r w:rsidRPr="00E15798">
              <w:rPr>
                <w:rFonts w:eastAsia="SimHei"/>
                <w:b/>
                <w:bCs/>
                <w:szCs w:val="21"/>
                <w:lang w:eastAsia="en-CA"/>
              </w:rPr>
              <w:t>*</w:t>
            </w:r>
          </w:p>
        </w:tc>
        <w:tc>
          <w:tcPr>
            <w:tcW w:w="4965" w:type="dxa"/>
            <w:gridSpan w:val="4"/>
            <w:tcBorders>
              <w:top w:val="single" w:sz="4" w:space="0" w:color="auto"/>
              <w:left w:val="nil"/>
              <w:bottom w:val="single" w:sz="4" w:space="0" w:color="auto"/>
              <w:right w:val="single" w:sz="4" w:space="0" w:color="auto"/>
            </w:tcBorders>
            <w:shd w:val="clear" w:color="auto" w:fill="auto"/>
            <w:noWrap/>
            <w:vAlign w:val="center"/>
            <w:hideMark/>
          </w:tcPr>
          <w:p w14:paraId="691F963E" w14:textId="77777777" w:rsidR="00623835" w:rsidRPr="00E15798" w:rsidRDefault="00623835" w:rsidP="00623835">
            <w:pPr>
              <w:jc w:val="center"/>
              <w:rPr>
                <w:rFonts w:eastAsia="SimHei"/>
                <w:b/>
                <w:bCs/>
                <w:sz w:val="21"/>
                <w:szCs w:val="20"/>
                <w:lang w:eastAsia="en-CA"/>
              </w:rPr>
            </w:pPr>
            <w:proofErr w:type="spellStart"/>
            <w:r w:rsidRPr="00E15798">
              <w:rPr>
                <w:rFonts w:eastAsia="SimHei"/>
                <w:b/>
                <w:bCs/>
                <w:szCs w:val="21"/>
              </w:rPr>
              <w:t>供资</w:t>
            </w:r>
            <w:proofErr w:type="spellEnd"/>
            <w:r w:rsidRPr="00E15798">
              <w:rPr>
                <w:rFonts w:eastAsia="SimHei"/>
                <w:b/>
                <w:bCs/>
                <w:szCs w:val="21"/>
                <w:lang w:eastAsia="en-CA"/>
              </w:rPr>
              <w:t>（</w:t>
            </w:r>
            <w:proofErr w:type="spellStart"/>
            <w:r w:rsidRPr="00E15798">
              <w:rPr>
                <w:rFonts w:eastAsia="SimHei"/>
                <w:b/>
                <w:bCs/>
                <w:szCs w:val="21"/>
              </w:rPr>
              <w:t>美元</w:t>
            </w:r>
            <w:proofErr w:type="spellEnd"/>
            <w:r w:rsidRPr="00E15798">
              <w:rPr>
                <w:rFonts w:eastAsia="SimHei"/>
                <w:b/>
                <w:bCs/>
                <w:szCs w:val="21"/>
                <w:lang w:eastAsia="en-CA"/>
              </w:rPr>
              <w:t>）</w:t>
            </w:r>
            <w:r w:rsidRPr="00E15798">
              <w:rPr>
                <w:rFonts w:eastAsia="SimHei"/>
                <w:b/>
                <w:bCs/>
                <w:szCs w:val="21"/>
                <w:lang w:eastAsia="en-CA"/>
              </w:rPr>
              <w:t>**</w:t>
            </w:r>
          </w:p>
        </w:tc>
      </w:tr>
      <w:tr w:rsidR="00623835" w:rsidRPr="00E15798" w14:paraId="313C436E" w14:textId="77777777" w:rsidTr="0060752D">
        <w:trPr>
          <w:trHeight w:val="83"/>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03F3F9D6" w14:textId="77777777" w:rsidR="00623835" w:rsidRPr="00E15798" w:rsidRDefault="00623835" w:rsidP="00623835">
            <w:pPr>
              <w:jc w:val="left"/>
              <w:rPr>
                <w:rFonts w:eastAsia="SimHei"/>
                <w:b/>
                <w:bCs/>
                <w:sz w:val="21"/>
                <w:szCs w:val="20"/>
                <w:lang w:eastAsia="en-CA"/>
              </w:rPr>
            </w:pPr>
          </w:p>
        </w:tc>
        <w:tc>
          <w:tcPr>
            <w:tcW w:w="12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1C43C9E" w14:textId="77777777" w:rsidR="00623835" w:rsidRPr="00E15798" w:rsidRDefault="00623835" w:rsidP="00623835">
            <w:pPr>
              <w:jc w:val="center"/>
              <w:rPr>
                <w:rFonts w:eastAsia="SimHei"/>
                <w:b/>
                <w:bCs/>
                <w:sz w:val="21"/>
                <w:szCs w:val="20"/>
                <w:lang w:eastAsia="en-CA"/>
              </w:rPr>
            </w:pPr>
            <w:r w:rsidRPr="00E15798">
              <w:rPr>
                <w:rFonts w:eastAsia="SimHei"/>
                <w:b/>
                <w:bCs/>
                <w:szCs w:val="21"/>
                <w:lang w:eastAsia="zh-CN"/>
              </w:rPr>
              <w:t>已</w:t>
            </w:r>
            <w:proofErr w:type="spellStart"/>
            <w:r w:rsidRPr="00E15798">
              <w:rPr>
                <w:rFonts w:eastAsia="SimHei"/>
                <w:b/>
                <w:bCs/>
                <w:szCs w:val="21"/>
              </w:rPr>
              <w:t>核准</w:t>
            </w:r>
            <w:proofErr w:type="spellEnd"/>
          </w:p>
        </w:tc>
        <w:tc>
          <w:tcPr>
            <w:tcW w:w="11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05643E1" w14:textId="77777777" w:rsidR="00623835" w:rsidRPr="00E15798" w:rsidRDefault="00623835" w:rsidP="00623835">
            <w:pPr>
              <w:jc w:val="center"/>
              <w:rPr>
                <w:rFonts w:eastAsia="SimHei"/>
                <w:b/>
                <w:bCs/>
                <w:sz w:val="21"/>
                <w:szCs w:val="20"/>
                <w:lang w:eastAsia="en-CA"/>
              </w:rPr>
            </w:pPr>
            <w:r w:rsidRPr="00E15798">
              <w:rPr>
                <w:rFonts w:eastAsia="SimHei"/>
                <w:b/>
                <w:bCs/>
                <w:szCs w:val="21"/>
                <w:lang w:eastAsia="zh-CN"/>
              </w:rPr>
              <w:t>已</w:t>
            </w:r>
            <w:proofErr w:type="spellStart"/>
            <w:r w:rsidRPr="00E15798">
              <w:rPr>
                <w:rFonts w:eastAsia="SimHei"/>
                <w:b/>
                <w:bCs/>
                <w:szCs w:val="21"/>
              </w:rPr>
              <w:t>完成</w:t>
            </w:r>
            <w:proofErr w:type="spellEnd"/>
          </w:p>
        </w:tc>
        <w:tc>
          <w:tcPr>
            <w:tcW w:w="126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876D758" w14:textId="77777777" w:rsidR="00623835" w:rsidRPr="00E15798" w:rsidRDefault="00623835" w:rsidP="00623835">
            <w:pPr>
              <w:ind w:left="-121" w:right="-111"/>
              <w:jc w:val="center"/>
              <w:rPr>
                <w:rFonts w:eastAsia="SimHei"/>
                <w:b/>
                <w:bCs/>
                <w:sz w:val="21"/>
                <w:szCs w:val="20"/>
                <w:lang w:eastAsia="en-CA"/>
              </w:rPr>
            </w:pPr>
            <w:proofErr w:type="spellStart"/>
            <w:r w:rsidRPr="00E15798">
              <w:rPr>
                <w:rFonts w:eastAsia="SimHei"/>
                <w:b/>
                <w:bCs/>
                <w:szCs w:val="21"/>
              </w:rPr>
              <w:t>完成</w:t>
            </w:r>
            <w:proofErr w:type="spellEnd"/>
            <w:r w:rsidRPr="00E15798">
              <w:rPr>
                <w:rFonts w:eastAsia="SimHei"/>
                <w:b/>
                <w:bCs/>
                <w:szCs w:val="21"/>
                <w:lang w:eastAsia="zh-CN"/>
              </w:rPr>
              <w:t>率</w:t>
            </w:r>
          </w:p>
        </w:tc>
        <w:tc>
          <w:tcPr>
            <w:tcW w:w="144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230252E" w14:textId="77777777" w:rsidR="00623835" w:rsidRPr="00E15798" w:rsidRDefault="00623835" w:rsidP="00623835">
            <w:pPr>
              <w:jc w:val="center"/>
              <w:rPr>
                <w:rFonts w:eastAsia="SimHei"/>
                <w:b/>
                <w:bCs/>
                <w:sz w:val="21"/>
                <w:szCs w:val="20"/>
                <w:lang w:eastAsia="en-CA"/>
              </w:rPr>
            </w:pPr>
            <w:r w:rsidRPr="00E15798">
              <w:rPr>
                <w:rFonts w:eastAsia="SimHei"/>
                <w:b/>
                <w:bCs/>
                <w:szCs w:val="21"/>
                <w:lang w:eastAsia="zh-CN"/>
              </w:rPr>
              <w:t>已</w:t>
            </w:r>
            <w:proofErr w:type="spellStart"/>
            <w:r w:rsidRPr="00E15798">
              <w:rPr>
                <w:rFonts w:eastAsia="SimHei"/>
                <w:b/>
                <w:bCs/>
                <w:szCs w:val="21"/>
              </w:rPr>
              <w:t>核准</w:t>
            </w:r>
            <w:proofErr w:type="spellEnd"/>
          </w:p>
        </w:tc>
        <w:tc>
          <w:tcPr>
            <w:tcW w:w="121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C0F4A3A" w14:textId="77777777" w:rsidR="00623835" w:rsidRPr="00E15798" w:rsidRDefault="00623835" w:rsidP="00623835">
            <w:pPr>
              <w:jc w:val="center"/>
              <w:rPr>
                <w:rFonts w:eastAsia="SimHei"/>
                <w:b/>
                <w:bCs/>
                <w:sz w:val="21"/>
                <w:szCs w:val="20"/>
                <w:lang w:eastAsia="en-CA"/>
              </w:rPr>
            </w:pPr>
            <w:r w:rsidRPr="00E15798">
              <w:rPr>
                <w:rFonts w:eastAsia="SimHei"/>
                <w:b/>
                <w:bCs/>
                <w:szCs w:val="21"/>
                <w:lang w:eastAsia="zh-CN"/>
              </w:rPr>
              <w:t>已</w:t>
            </w:r>
            <w:proofErr w:type="spellStart"/>
            <w:r w:rsidRPr="00E15798">
              <w:rPr>
                <w:rFonts w:eastAsia="SimHei"/>
                <w:b/>
                <w:bCs/>
                <w:szCs w:val="21"/>
              </w:rPr>
              <w:t>发放</w:t>
            </w:r>
            <w:proofErr w:type="spellEnd"/>
          </w:p>
        </w:tc>
        <w:tc>
          <w:tcPr>
            <w:tcW w:w="111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19F57EE" w14:textId="77777777" w:rsidR="00623835" w:rsidRPr="00E15798" w:rsidRDefault="00623835" w:rsidP="00623835">
            <w:pPr>
              <w:jc w:val="center"/>
              <w:rPr>
                <w:rFonts w:eastAsia="SimHei"/>
                <w:b/>
                <w:bCs/>
                <w:sz w:val="21"/>
                <w:szCs w:val="20"/>
                <w:lang w:eastAsia="en-CA"/>
              </w:rPr>
            </w:pPr>
            <w:proofErr w:type="spellStart"/>
            <w:r w:rsidRPr="00E15798">
              <w:rPr>
                <w:rFonts w:eastAsia="SimHei"/>
                <w:b/>
                <w:bCs/>
                <w:szCs w:val="21"/>
              </w:rPr>
              <w:t>余额</w:t>
            </w:r>
            <w:proofErr w:type="spellEnd"/>
          </w:p>
        </w:tc>
        <w:tc>
          <w:tcPr>
            <w:tcW w:w="11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8FD1C87" w14:textId="77777777" w:rsidR="00623835" w:rsidRPr="00E15798" w:rsidRDefault="00623835" w:rsidP="00623835">
            <w:pPr>
              <w:jc w:val="center"/>
              <w:rPr>
                <w:rFonts w:eastAsia="SimHei"/>
                <w:b/>
                <w:bCs/>
                <w:sz w:val="21"/>
                <w:szCs w:val="20"/>
                <w:lang w:eastAsia="en-CA"/>
              </w:rPr>
            </w:pPr>
            <w:proofErr w:type="spellStart"/>
            <w:r w:rsidRPr="00E15798">
              <w:rPr>
                <w:rFonts w:eastAsia="SimHei"/>
                <w:b/>
                <w:bCs/>
                <w:szCs w:val="21"/>
              </w:rPr>
              <w:t>发放</w:t>
            </w:r>
            <w:proofErr w:type="spellEnd"/>
            <w:r w:rsidRPr="00E15798">
              <w:rPr>
                <w:rFonts w:eastAsia="SimHei"/>
                <w:b/>
                <w:bCs/>
                <w:szCs w:val="21"/>
                <w:lang w:eastAsia="zh-CN"/>
              </w:rPr>
              <w:t>率</w:t>
            </w:r>
          </w:p>
        </w:tc>
      </w:tr>
      <w:tr w:rsidR="00623835" w:rsidRPr="00922E3F" w14:paraId="4AF25E40" w14:textId="77777777" w:rsidTr="0060752D">
        <w:trPr>
          <w:trHeight w:val="12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F3AB60" w14:textId="77777777" w:rsidR="00623835" w:rsidRPr="00922E3F" w:rsidRDefault="00623835" w:rsidP="00623835">
            <w:pPr>
              <w:jc w:val="left"/>
              <w:rPr>
                <w:rFonts w:eastAsia="SimSun"/>
                <w:sz w:val="21"/>
                <w:szCs w:val="20"/>
                <w:lang w:eastAsia="en-CA"/>
              </w:rPr>
            </w:pPr>
            <w:r w:rsidRPr="00922E3F">
              <w:rPr>
                <w:rFonts w:eastAsia="SimSun"/>
                <w:sz w:val="21"/>
                <w:szCs w:val="20"/>
                <w:lang w:eastAsia="en-CA"/>
              </w:rPr>
              <w:t>1992</w:t>
            </w:r>
          </w:p>
        </w:tc>
        <w:tc>
          <w:tcPr>
            <w:tcW w:w="1225" w:type="dxa"/>
            <w:tcBorders>
              <w:top w:val="nil"/>
              <w:left w:val="nil"/>
              <w:bottom w:val="single" w:sz="4" w:space="0" w:color="auto"/>
              <w:right w:val="single" w:sz="4" w:space="0" w:color="auto"/>
            </w:tcBorders>
            <w:shd w:val="clear" w:color="auto" w:fill="auto"/>
            <w:noWrap/>
            <w:vAlign w:val="center"/>
            <w:hideMark/>
          </w:tcPr>
          <w:p w14:paraId="72026899"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18</w:t>
            </w:r>
          </w:p>
        </w:tc>
        <w:tc>
          <w:tcPr>
            <w:tcW w:w="1150" w:type="dxa"/>
            <w:tcBorders>
              <w:top w:val="nil"/>
              <w:left w:val="nil"/>
              <w:bottom w:val="single" w:sz="4" w:space="0" w:color="auto"/>
              <w:right w:val="single" w:sz="4" w:space="0" w:color="auto"/>
            </w:tcBorders>
            <w:shd w:val="clear" w:color="auto" w:fill="auto"/>
            <w:noWrap/>
            <w:vAlign w:val="center"/>
            <w:hideMark/>
          </w:tcPr>
          <w:p w14:paraId="6173B6FB"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18</w:t>
            </w:r>
          </w:p>
        </w:tc>
        <w:tc>
          <w:tcPr>
            <w:tcW w:w="1260" w:type="dxa"/>
            <w:tcBorders>
              <w:top w:val="nil"/>
              <w:left w:val="nil"/>
              <w:bottom w:val="single" w:sz="4" w:space="0" w:color="auto"/>
              <w:right w:val="single" w:sz="4" w:space="0" w:color="auto"/>
            </w:tcBorders>
            <w:shd w:val="clear" w:color="auto" w:fill="auto"/>
            <w:noWrap/>
            <w:vAlign w:val="center"/>
            <w:hideMark/>
          </w:tcPr>
          <w:p w14:paraId="2F3FAFB3"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39442AD0"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2,883,669</w:t>
            </w:r>
          </w:p>
        </w:tc>
        <w:tc>
          <w:tcPr>
            <w:tcW w:w="1216" w:type="dxa"/>
            <w:tcBorders>
              <w:top w:val="nil"/>
              <w:left w:val="nil"/>
              <w:bottom w:val="single" w:sz="4" w:space="0" w:color="auto"/>
              <w:right w:val="single" w:sz="4" w:space="0" w:color="auto"/>
            </w:tcBorders>
            <w:shd w:val="clear" w:color="auto" w:fill="auto"/>
            <w:noWrap/>
            <w:vAlign w:val="center"/>
            <w:hideMark/>
          </w:tcPr>
          <w:p w14:paraId="072B3DAA" w14:textId="77777777" w:rsidR="00623835" w:rsidRPr="00922E3F" w:rsidRDefault="00623835" w:rsidP="00623835">
            <w:pPr>
              <w:jc w:val="right"/>
              <w:rPr>
                <w:rFonts w:eastAsia="SimSun"/>
                <w:sz w:val="21"/>
                <w:szCs w:val="20"/>
                <w:lang w:eastAsia="en-CA"/>
              </w:rPr>
            </w:pPr>
            <w:r w:rsidRPr="00922E3F">
              <w:rPr>
                <w:rFonts w:eastAsia="SimSun"/>
                <w:sz w:val="21"/>
                <w:szCs w:val="20"/>
              </w:rPr>
              <w:t>2,883,669</w:t>
            </w:r>
          </w:p>
        </w:tc>
        <w:tc>
          <w:tcPr>
            <w:tcW w:w="1116" w:type="dxa"/>
            <w:tcBorders>
              <w:top w:val="nil"/>
              <w:left w:val="nil"/>
              <w:bottom w:val="single" w:sz="4" w:space="0" w:color="auto"/>
              <w:right w:val="single" w:sz="4" w:space="0" w:color="auto"/>
            </w:tcBorders>
            <w:shd w:val="clear" w:color="auto" w:fill="auto"/>
            <w:noWrap/>
            <w:vAlign w:val="center"/>
            <w:hideMark/>
          </w:tcPr>
          <w:p w14:paraId="20E95CE8" w14:textId="77777777" w:rsidR="00623835" w:rsidRPr="00922E3F" w:rsidRDefault="00623835" w:rsidP="00623835">
            <w:pPr>
              <w:jc w:val="right"/>
              <w:rPr>
                <w:rFonts w:eastAsia="SimSun"/>
                <w:sz w:val="21"/>
                <w:szCs w:val="20"/>
                <w:lang w:eastAsia="en-CA"/>
              </w:rPr>
            </w:pPr>
            <w:r w:rsidRPr="00922E3F">
              <w:rPr>
                <w:rFonts w:eastAsia="SimSun"/>
                <w:sz w:val="21"/>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339DE1F6" w14:textId="77777777" w:rsidR="00623835" w:rsidRPr="00922E3F" w:rsidRDefault="00623835" w:rsidP="00623835">
            <w:pPr>
              <w:jc w:val="right"/>
              <w:rPr>
                <w:rFonts w:eastAsia="SimSun"/>
                <w:sz w:val="21"/>
                <w:szCs w:val="20"/>
                <w:lang w:eastAsia="en-CA"/>
              </w:rPr>
            </w:pPr>
            <w:r w:rsidRPr="00922E3F">
              <w:rPr>
                <w:rFonts w:eastAsia="SimSun"/>
                <w:sz w:val="21"/>
                <w:szCs w:val="20"/>
              </w:rPr>
              <w:t>100</w:t>
            </w:r>
          </w:p>
        </w:tc>
      </w:tr>
      <w:tr w:rsidR="00623835" w:rsidRPr="00922E3F" w14:paraId="23F68343" w14:textId="77777777" w:rsidTr="0060752D">
        <w:trPr>
          <w:trHeight w:val="1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F16ACD1" w14:textId="77777777" w:rsidR="00623835" w:rsidRPr="00922E3F" w:rsidRDefault="00623835" w:rsidP="00623835">
            <w:pPr>
              <w:jc w:val="left"/>
              <w:rPr>
                <w:rFonts w:eastAsia="SimSun"/>
                <w:sz w:val="21"/>
                <w:szCs w:val="20"/>
                <w:lang w:eastAsia="en-CA"/>
              </w:rPr>
            </w:pPr>
            <w:r w:rsidRPr="00922E3F">
              <w:rPr>
                <w:rFonts w:eastAsia="SimSun"/>
                <w:sz w:val="21"/>
                <w:szCs w:val="20"/>
                <w:lang w:eastAsia="en-CA"/>
              </w:rPr>
              <w:t>1993</w:t>
            </w:r>
          </w:p>
        </w:tc>
        <w:tc>
          <w:tcPr>
            <w:tcW w:w="1225" w:type="dxa"/>
            <w:tcBorders>
              <w:top w:val="nil"/>
              <w:left w:val="nil"/>
              <w:bottom w:val="single" w:sz="4" w:space="0" w:color="auto"/>
              <w:right w:val="single" w:sz="4" w:space="0" w:color="auto"/>
            </w:tcBorders>
            <w:shd w:val="clear" w:color="auto" w:fill="auto"/>
            <w:noWrap/>
            <w:vAlign w:val="center"/>
            <w:hideMark/>
          </w:tcPr>
          <w:p w14:paraId="33F0B986"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10</w:t>
            </w:r>
          </w:p>
        </w:tc>
        <w:tc>
          <w:tcPr>
            <w:tcW w:w="1150" w:type="dxa"/>
            <w:tcBorders>
              <w:top w:val="nil"/>
              <w:left w:val="nil"/>
              <w:bottom w:val="single" w:sz="4" w:space="0" w:color="auto"/>
              <w:right w:val="single" w:sz="4" w:space="0" w:color="auto"/>
            </w:tcBorders>
            <w:shd w:val="clear" w:color="auto" w:fill="auto"/>
            <w:noWrap/>
            <w:vAlign w:val="center"/>
            <w:hideMark/>
          </w:tcPr>
          <w:p w14:paraId="350A1D3A"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10</w:t>
            </w:r>
          </w:p>
        </w:tc>
        <w:tc>
          <w:tcPr>
            <w:tcW w:w="1260" w:type="dxa"/>
            <w:tcBorders>
              <w:top w:val="nil"/>
              <w:left w:val="nil"/>
              <w:bottom w:val="single" w:sz="4" w:space="0" w:color="auto"/>
              <w:right w:val="single" w:sz="4" w:space="0" w:color="auto"/>
            </w:tcBorders>
            <w:shd w:val="clear" w:color="auto" w:fill="auto"/>
            <w:noWrap/>
            <w:vAlign w:val="center"/>
            <w:hideMark/>
          </w:tcPr>
          <w:p w14:paraId="601001DA"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6123E27B"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1,445,586</w:t>
            </w:r>
          </w:p>
        </w:tc>
        <w:tc>
          <w:tcPr>
            <w:tcW w:w="1216" w:type="dxa"/>
            <w:tcBorders>
              <w:top w:val="nil"/>
              <w:left w:val="nil"/>
              <w:bottom w:val="single" w:sz="4" w:space="0" w:color="auto"/>
              <w:right w:val="single" w:sz="4" w:space="0" w:color="auto"/>
            </w:tcBorders>
            <w:shd w:val="clear" w:color="auto" w:fill="auto"/>
            <w:noWrap/>
            <w:vAlign w:val="center"/>
            <w:hideMark/>
          </w:tcPr>
          <w:p w14:paraId="38B4842B" w14:textId="77777777" w:rsidR="00623835" w:rsidRPr="00922E3F" w:rsidRDefault="00623835" w:rsidP="00623835">
            <w:pPr>
              <w:jc w:val="right"/>
              <w:rPr>
                <w:rFonts w:eastAsia="SimSun"/>
                <w:sz w:val="21"/>
                <w:szCs w:val="20"/>
                <w:lang w:eastAsia="en-CA"/>
              </w:rPr>
            </w:pPr>
            <w:r w:rsidRPr="00922E3F">
              <w:rPr>
                <w:rFonts w:eastAsia="SimSun"/>
                <w:sz w:val="21"/>
                <w:szCs w:val="20"/>
              </w:rPr>
              <w:t>1,445,586</w:t>
            </w:r>
          </w:p>
        </w:tc>
        <w:tc>
          <w:tcPr>
            <w:tcW w:w="1116" w:type="dxa"/>
            <w:tcBorders>
              <w:top w:val="nil"/>
              <w:left w:val="nil"/>
              <w:bottom w:val="single" w:sz="4" w:space="0" w:color="auto"/>
              <w:right w:val="single" w:sz="4" w:space="0" w:color="auto"/>
            </w:tcBorders>
            <w:shd w:val="clear" w:color="auto" w:fill="auto"/>
            <w:noWrap/>
            <w:vAlign w:val="center"/>
            <w:hideMark/>
          </w:tcPr>
          <w:p w14:paraId="003F264A" w14:textId="77777777" w:rsidR="00623835" w:rsidRPr="00922E3F" w:rsidRDefault="00623835" w:rsidP="00623835">
            <w:pPr>
              <w:jc w:val="right"/>
              <w:rPr>
                <w:rFonts w:eastAsia="SimSun"/>
                <w:sz w:val="21"/>
                <w:szCs w:val="20"/>
                <w:lang w:eastAsia="en-CA"/>
              </w:rPr>
            </w:pPr>
            <w:r w:rsidRPr="00922E3F">
              <w:rPr>
                <w:rFonts w:eastAsia="SimSun"/>
                <w:sz w:val="21"/>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11AC8EFF" w14:textId="77777777" w:rsidR="00623835" w:rsidRPr="00922E3F" w:rsidRDefault="00623835" w:rsidP="00623835">
            <w:pPr>
              <w:jc w:val="right"/>
              <w:rPr>
                <w:rFonts w:eastAsia="SimSun"/>
                <w:sz w:val="21"/>
                <w:szCs w:val="20"/>
                <w:lang w:eastAsia="en-CA"/>
              </w:rPr>
            </w:pPr>
            <w:r w:rsidRPr="00922E3F">
              <w:rPr>
                <w:rFonts w:eastAsia="SimSun"/>
                <w:sz w:val="21"/>
                <w:szCs w:val="20"/>
              </w:rPr>
              <w:t>100</w:t>
            </w:r>
          </w:p>
        </w:tc>
      </w:tr>
      <w:tr w:rsidR="00623835" w:rsidRPr="00922E3F" w14:paraId="7D4001F8" w14:textId="77777777" w:rsidTr="0060752D">
        <w:trPr>
          <w:trHeight w:val="7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3167325" w14:textId="77777777" w:rsidR="00623835" w:rsidRPr="00922E3F" w:rsidRDefault="00623835" w:rsidP="00623835">
            <w:pPr>
              <w:jc w:val="left"/>
              <w:rPr>
                <w:rFonts w:eastAsia="SimSun"/>
                <w:sz w:val="21"/>
                <w:szCs w:val="20"/>
                <w:lang w:eastAsia="en-CA"/>
              </w:rPr>
            </w:pPr>
            <w:r w:rsidRPr="00922E3F">
              <w:rPr>
                <w:rFonts w:eastAsia="SimSun"/>
                <w:sz w:val="21"/>
                <w:szCs w:val="20"/>
                <w:lang w:eastAsia="en-CA"/>
              </w:rPr>
              <w:t>1994</w:t>
            </w:r>
          </w:p>
        </w:tc>
        <w:tc>
          <w:tcPr>
            <w:tcW w:w="1225" w:type="dxa"/>
            <w:tcBorders>
              <w:top w:val="nil"/>
              <w:left w:val="nil"/>
              <w:bottom w:val="single" w:sz="4" w:space="0" w:color="auto"/>
              <w:right w:val="single" w:sz="4" w:space="0" w:color="auto"/>
            </w:tcBorders>
            <w:shd w:val="clear" w:color="auto" w:fill="auto"/>
            <w:noWrap/>
            <w:vAlign w:val="center"/>
            <w:hideMark/>
          </w:tcPr>
          <w:p w14:paraId="4F4C1B45"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30</w:t>
            </w:r>
          </w:p>
        </w:tc>
        <w:tc>
          <w:tcPr>
            <w:tcW w:w="1150" w:type="dxa"/>
            <w:tcBorders>
              <w:top w:val="nil"/>
              <w:left w:val="nil"/>
              <w:bottom w:val="single" w:sz="4" w:space="0" w:color="auto"/>
              <w:right w:val="single" w:sz="4" w:space="0" w:color="auto"/>
            </w:tcBorders>
            <w:shd w:val="clear" w:color="auto" w:fill="auto"/>
            <w:noWrap/>
            <w:vAlign w:val="center"/>
            <w:hideMark/>
          </w:tcPr>
          <w:p w14:paraId="35BF1530"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30</w:t>
            </w:r>
          </w:p>
        </w:tc>
        <w:tc>
          <w:tcPr>
            <w:tcW w:w="1260" w:type="dxa"/>
            <w:tcBorders>
              <w:top w:val="nil"/>
              <w:left w:val="nil"/>
              <w:bottom w:val="single" w:sz="4" w:space="0" w:color="auto"/>
              <w:right w:val="single" w:sz="4" w:space="0" w:color="auto"/>
            </w:tcBorders>
            <w:shd w:val="clear" w:color="auto" w:fill="auto"/>
            <w:noWrap/>
            <w:vAlign w:val="center"/>
            <w:hideMark/>
          </w:tcPr>
          <w:p w14:paraId="7E9C9439"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57EF3AFA"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3,190,374</w:t>
            </w:r>
          </w:p>
        </w:tc>
        <w:tc>
          <w:tcPr>
            <w:tcW w:w="1216" w:type="dxa"/>
            <w:tcBorders>
              <w:top w:val="nil"/>
              <w:left w:val="nil"/>
              <w:bottom w:val="single" w:sz="4" w:space="0" w:color="auto"/>
              <w:right w:val="single" w:sz="4" w:space="0" w:color="auto"/>
            </w:tcBorders>
            <w:shd w:val="clear" w:color="auto" w:fill="auto"/>
            <w:noWrap/>
            <w:vAlign w:val="center"/>
            <w:hideMark/>
          </w:tcPr>
          <w:p w14:paraId="0FB674CC" w14:textId="77777777" w:rsidR="00623835" w:rsidRPr="00922E3F" w:rsidRDefault="00623835" w:rsidP="00623835">
            <w:pPr>
              <w:jc w:val="right"/>
              <w:rPr>
                <w:rFonts w:eastAsia="SimSun"/>
                <w:sz w:val="21"/>
                <w:szCs w:val="20"/>
                <w:lang w:eastAsia="en-CA"/>
              </w:rPr>
            </w:pPr>
            <w:r w:rsidRPr="00922E3F">
              <w:rPr>
                <w:rFonts w:eastAsia="SimSun"/>
                <w:sz w:val="21"/>
                <w:szCs w:val="20"/>
              </w:rPr>
              <w:t>3,190,374</w:t>
            </w:r>
          </w:p>
        </w:tc>
        <w:tc>
          <w:tcPr>
            <w:tcW w:w="1116" w:type="dxa"/>
            <w:tcBorders>
              <w:top w:val="nil"/>
              <w:left w:val="nil"/>
              <w:bottom w:val="single" w:sz="4" w:space="0" w:color="auto"/>
              <w:right w:val="single" w:sz="4" w:space="0" w:color="auto"/>
            </w:tcBorders>
            <w:shd w:val="clear" w:color="auto" w:fill="auto"/>
            <w:noWrap/>
            <w:vAlign w:val="center"/>
            <w:hideMark/>
          </w:tcPr>
          <w:p w14:paraId="65AB5FC4" w14:textId="77777777" w:rsidR="00623835" w:rsidRPr="00922E3F" w:rsidRDefault="00623835" w:rsidP="00623835">
            <w:pPr>
              <w:jc w:val="right"/>
              <w:rPr>
                <w:rFonts w:eastAsia="SimSun"/>
                <w:sz w:val="21"/>
                <w:szCs w:val="20"/>
                <w:lang w:eastAsia="en-CA"/>
              </w:rPr>
            </w:pPr>
            <w:r w:rsidRPr="00922E3F">
              <w:rPr>
                <w:rFonts w:eastAsia="SimSun"/>
                <w:sz w:val="21"/>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7A85E21A" w14:textId="77777777" w:rsidR="00623835" w:rsidRPr="00922E3F" w:rsidRDefault="00623835" w:rsidP="00623835">
            <w:pPr>
              <w:jc w:val="right"/>
              <w:rPr>
                <w:rFonts w:eastAsia="SimSun"/>
                <w:sz w:val="21"/>
                <w:szCs w:val="20"/>
                <w:lang w:eastAsia="en-CA"/>
              </w:rPr>
            </w:pPr>
            <w:r w:rsidRPr="00922E3F">
              <w:rPr>
                <w:rFonts w:eastAsia="SimSun"/>
                <w:sz w:val="21"/>
                <w:szCs w:val="20"/>
              </w:rPr>
              <w:t>100</w:t>
            </w:r>
          </w:p>
        </w:tc>
      </w:tr>
      <w:tr w:rsidR="00623835" w:rsidRPr="00922E3F" w14:paraId="5837B3BA" w14:textId="77777777" w:rsidTr="0060752D">
        <w:trPr>
          <w:trHeight w:val="12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98711F" w14:textId="77777777" w:rsidR="00623835" w:rsidRPr="00922E3F" w:rsidRDefault="00623835" w:rsidP="00623835">
            <w:pPr>
              <w:jc w:val="left"/>
              <w:rPr>
                <w:rFonts w:eastAsia="SimSun"/>
                <w:sz w:val="21"/>
                <w:szCs w:val="20"/>
                <w:lang w:eastAsia="en-CA"/>
              </w:rPr>
            </w:pPr>
            <w:r w:rsidRPr="00922E3F">
              <w:rPr>
                <w:rFonts w:eastAsia="SimSun"/>
                <w:sz w:val="21"/>
                <w:szCs w:val="20"/>
                <w:lang w:eastAsia="en-CA"/>
              </w:rPr>
              <w:t>1995</w:t>
            </w:r>
          </w:p>
        </w:tc>
        <w:tc>
          <w:tcPr>
            <w:tcW w:w="1225" w:type="dxa"/>
            <w:tcBorders>
              <w:top w:val="nil"/>
              <w:left w:val="nil"/>
              <w:bottom w:val="single" w:sz="4" w:space="0" w:color="auto"/>
              <w:right w:val="single" w:sz="4" w:space="0" w:color="auto"/>
            </w:tcBorders>
            <w:shd w:val="clear" w:color="auto" w:fill="auto"/>
            <w:noWrap/>
            <w:vAlign w:val="center"/>
            <w:hideMark/>
          </w:tcPr>
          <w:p w14:paraId="423866A3"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17</w:t>
            </w:r>
          </w:p>
        </w:tc>
        <w:tc>
          <w:tcPr>
            <w:tcW w:w="1150" w:type="dxa"/>
            <w:tcBorders>
              <w:top w:val="nil"/>
              <w:left w:val="nil"/>
              <w:bottom w:val="single" w:sz="4" w:space="0" w:color="auto"/>
              <w:right w:val="single" w:sz="4" w:space="0" w:color="auto"/>
            </w:tcBorders>
            <w:shd w:val="clear" w:color="auto" w:fill="auto"/>
            <w:noWrap/>
            <w:vAlign w:val="center"/>
            <w:hideMark/>
          </w:tcPr>
          <w:p w14:paraId="08C653C9"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17</w:t>
            </w:r>
          </w:p>
        </w:tc>
        <w:tc>
          <w:tcPr>
            <w:tcW w:w="1260" w:type="dxa"/>
            <w:tcBorders>
              <w:top w:val="nil"/>
              <w:left w:val="nil"/>
              <w:bottom w:val="single" w:sz="4" w:space="0" w:color="auto"/>
              <w:right w:val="single" w:sz="4" w:space="0" w:color="auto"/>
            </w:tcBorders>
            <w:shd w:val="clear" w:color="auto" w:fill="auto"/>
            <w:noWrap/>
            <w:vAlign w:val="center"/>
            <w:hideMark/>
          </w:tcPr>
          <w:p w14:paraId="3B88EDF5"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0F1DA2BA"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4,654,902</w:t>
            </w:r>
          </w:p>
        </w:tc>
        <w:tc>
          <w:tcPr>
            <w:tcW w:w="1216" w:type="dxa"/>
            <w:tcBorders>
              <w:top w:val="nil"/>
              <w:left w:val="nil"/>
              <w:bottom w:val="single" w:sz="4" w:space="0" w:color="auto"/>
              <w:right w:val="single" w:sz="4" w:space="0" w:color="auto"/>
            </w:tcBorders>
            <w:shd w:val="clear" w:color="auto" w:fill="auto"/>
            <w:noWrap/>
            <w:vAlign w:val="center"/>
            <w:hideMark/>
          </w:tcPr>
          <w:p w14:paraId="7EF8816C" w14:textId="77777777" w:rsidR="00623835" w:rsidRPr="00922E3F" w:rsidRDefault="00623835" w:rsidP="00623835">
            <w:pPr>
              <w:jc w:val="right"/>
              <w:rPr>
                <w:rFonts w:eastAsia="SimSun"/>
                <w:sz w:val="21"/>
                <w:szCs w:val="20"/>
                <w:lang w:eastAsia="en-CA"/>
              </w:rPr>
            </w:pPr>
            <w:r w:rsidRPr="00922E3F">
              <w:rPr>
                <w:rFonts w:eastAsia="SimSun"/>
                <w:sz w:val="21"/>
                <w:szCs w:val="20"/>
              </w:rPr>
              <w:t>4,654,902</w:t>
            </w:r>
          </w:p>
        </w:tc>
        <w:tc>
          <w:tcPr>
            <w:tcW w:w="1116" w:type="dxa"/>
            <w:tcBorders>
              <w:top w:val="nil"/>
              <w:left w:val="nil"/>
              <w:bottom w:val="single" w:sz="4" w:space="0" w:color="auto"/>
              <w:right w:val="single" w:sz="4" w:space="0" w:color="auto"/>
            </w:tcBorders>
            <w:shd w:val="clear" w:color="auto" w:fill="auto"/>
            <w:noWrap/>
            <w:vAlign w:val="center"/>
            <w:hideMark/>
          </w:tcPr>
          <w:p w14:paraId="1E8A13DB" w14:textId="77777777" w:rsidR="00623835" w:rsidRPr="00922E3F" w:rsidRDefault="00623835" w:rsidP="00623835">
            <w:pPr>
              <w:jc w:val="right"/>
              <w:rPr>
                <w:rFonts w:eastAsia="SimSun"/>
                <w:sz w:val="21"/>
                <w:szCs w:val="20"/>
                <w:lang w:eastAsia="en-CA"/>
              </w:rPr>
            </w:pPr>
            <w:r w:rsidRPr="00922E3F">
              <w:rPr>
                <w:rFonts w:eastAsia="SimSun"/>
                <w:sz w:val="21"/>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322889B5" w14:textId="77777777" w:rsidR="00623835" w:rsidRPr="00922E3F" w:rsidRDefault="00623835" w:rsidP="00623835">
            <w:pPr>
              <w:jc w:val="right"/>
              <w:rPr>
                <w:rFonts w:eastAsia="SimSun"/>
                <w:sz w:val="21"/>
                <w:szCs w:val="20"/>
                <w:lang w:eastAsia="en-CA"/>
              </w:rPr>
            </w:pPr>
            <w:r w:rsidRPr="00922E3F">
              <w:rPr>
                <w:rFonts w:eastAsia="SimSun"/>
                <w:sz w:val="21"/>
                <w:szCs w:val="20"/>
              </w:rPr>
              <w:t>100</w:t>
            </w:r>
          </w:p>
        </w:tc>
      </w:tr>
      <w:tr w:rsidR="00623835" w:rsidRPr="00922E3F" w14:paraId="5493CE1B" w14:textId="77777777" w:rsidTr="0060752D">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F6D1A4" w14:textId="77777777" w:rsidR="00623835" w:rsidRPr="00922E3F" w:rsidRDefault="00623835" w:rsidP="00623835">
            <w:pPr>
              <w:jc w:val="left"/>
              <w:rPr>
                <w:rFonts w:eastAsia="SimSun"/>
                <w:sz w:val="21"/>
                <w:szCs w:val="20"/>
                <w:lang w:eastAsia="en-CA"/>
              </w:rPr>
            </w:pPr>
            <w:r w:rsidRPr="00922E3F">
              <w:rPr>
                <w:rFonts w:eastAsia="SimSun"/>
                <w:sz w:val="21"/>
                <w:szCs w:val="20"/>
                <w:lang w:eastAsia="en-CA"/>
              </w:rPr>
              <w:t>1996</w:t>
            </w:r>
          </w:p>
        </w:tc>
        <w:tc>
          <w:tcPr>
            <w:tcW w:w="1225" w:type="dxa"/>
            <w:tcBorders>
              <w:top w:val="nil"/>
              <w:left w:val="nil"/>
              <w:bottom w:val="single" w:sz="4" w:space="0" w:color="auto"/>
              <w:right w:val="single" w:sz="4" w:space="0" w:color="auto"/>
            </w:tcBorders>
            <w:shd w:val="clear" w:color="auto" w:fill="auto"/>
            <w:noWrap/>
            <w:vAlign w:val="center"/>
            <w:hideMark/>
          </w:tcPr>
          <w:p w14:paraId="76D57012"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26</w:t>
            </w:r>
          </w:p>
        </w:tc>
        <w:tc>
          <w:tcPr>
            <w:tcW w:w="1150" w:type="dxa"/>
            <w:tcBorders>
              <w:top w:val="nil"/>
              <w:left w:val="nil"/>
              <w:bottom w:val="single" w:sz="4" w:space="0" w:color="auto"/>
              <w:right w:val="single" w:sz="4" w:space="0" w:color="auto"/>
            </w:tcBorders>
            <w:shd w:val="clear" w:color="auto" w:fill="auto"/>
            <w:noWrap/>
            <w:vAlign w:val="center"/>
            <w:hideMark/>
          </w:tcPr>
          <w:p w14:paraId="7539472A"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26</w:t>
            </w:r>
          </w:p>
        </w:tc>
        <w:tc>
          <w:tcPr>
            <w:tcW w:w="1260" w:type="dxa"/>
            <w:tcBorders>
              <w:top w:val="nil"/>
              <w:left w:val="nil"/>
              <w:bottom w:val="single" w:sz="4" w:space="0" w:color="auto"/>
              <w:right w:val="single" w:sz="4" w:space="0" w:color="auto"/>
            </w:tcBorders>
            <w:shd w:val="clear" w:color="auto" w:fill="auto"/>
            <w:noWrap/>
            <w:vAlign w:val="center"/>
            <w:hideMark/>
          </w:tcPr>
          <w:p w14:paraId="316C145D"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1A56023D"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3,468,211</w:t>
            </w:r>
          </w:p>
        </w:tc>
        <w:tc>
          <w:tcPr>
            <w:tcW w:w="1216" w:type="dxa"/>
            <w:tcBorders>
              <w:top w:val="nil"/>
              <w:left w:val="nil"/>
              <w:bottom w:val="single" w:sz="4" w:space="0" w:color="auto"/>
              <w:right w:val="single" w:sz="4" w:space="0" w:color="auto"/>
            </w:tcBorders>
            <w:shd w:val="clear" w:color="auto" w:fill="auto"/>
            <w:noWrap/>
            <w:vAlign w:val="center"/>
            <w:hideMark/>
          </w:tcPr>
          <w:p w14:paraId="70A09874" w14:textId="77777777" w:rsidR="00623835" w:rsidRPr="00922E3F" w:rsidRDefault="00623835" w:rsidP="00623835">
            <w:pPr>
              <w:jc w:val="right"/>
              <w:rPr>
                <w:rFonts w:eastAsia="SimSun"/>
                <w:sz w:val="21"/>
                <w:szCs w:val="20"/>
                <w:lang w:eastAsia="en-CA"/>
              </w:rPr>
            </w:pPr>
            <w:r w:rsidRPr="00922E3F">
              <w:rPr>
                <w:rFonts w:eastAsia="SimSun"/>
                <w:sz w:val="21"/>
                <w:szCs w:val="20"/>
              </w:rPr>
              <w:t>3,468,211</w:t>
            </w:r>
          </w:p>
        </w:tc>
        <w:tc>
          <w:tcPr>
            <w:tcW w:w="1116" w:type="dxa"/>
            <w:tcBorders>
              <w:top w:val="nil"/>
              <w:left w:val="nil"/>
              <w:bottom w:val="single" w:sz="4" w:space="0" w:color="auto"/>
              <w:right w:val="single" w:sz="4" w:space="0" w:color="auto"/>
            </w:tcBorders>
            <w:shd w:val="clear" w:color="auto" w:fill="auto"/>
            <w:noWrap/>
            <w:vAlign w:val="center"/>
            <w:hideMark/>
          </w:tcPr>
          <w:p w14:paraId="5C05801E" w14:textId="77777777" w:rsidR="00623835" w:rsidRPr="00922E3F" w:rsidRDefault="00623835" w:rsidP="00623835">
            <w:pPr>
              <w:jc w:val="right"/>
              <w:rPr>
                <w:rFonts w:eastAsia="SimSun"/>
                <w:sz w:val="21"/>
                <w:szCs w:val="20"/>
                <w:lang w:eastAsia="en-CA"/>
              </w:rPr>
            </w:pPr>
            <w:r w:rsidRPr="00922E3F">
              <w:rPr>
                <w:rFonts w:eastAsia="SimSun"/>
                <w:sz w:val="21"/>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5A10E0FA" w14:textId="77777777" w:rsidR="00623835" w:rsidRPr="00922E3F" w:rsidRDefault="00623835" w:rsidP="00623835">
            <w:pPr>
              <w:jc w:val="right"/>
              <w:rPr>
                <w:rFonts w:eastAsia="SimSun"/>
                <w:sz w:val="21"/>
                <w:szCs w:val="20"/>
                <w:lang w:eastAsia="en-CA"/>
              </w:rPr>
            </w:pPr>
            <w:r w:rsidRPr="00922E3F">
              <w:rPr>
                <w:rFonts w:eastAsia="SimSun"/>
                <w:sz w:val="21"/>
                <w:szCs w:val="20"/>
              </w:rPr>
              <w:t>100</w:t>
            </w:r>
          </w:p>
        </w:tc>
      </w:tr>
      <w:tr w:rsidR="00623835" w:rsidRPr="00922E3F" w14:paraId="6E8FD607" w14:textId="77777777" w:rsidTr="0060752D">
        <w:trPr>
          <w:trHeight w:val="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56C23E" w14:textId="77777777" w:rsidR="00623835" w:rsidRPr="00922E3F" w:rsidRDefault="00623835" w:rsidP="00623835">
            <w:pPr>
              <w:jc w:val="left"/>
              <w:rPr>
                <w:rFonts w:eastAsia="SimSun"/>
                <w:sz w:val="21"/>
                <w:szCs w:val="20"/>
                <w:lang w:eastAsia="en-CA"/>
              </w:rPr>
            </w:pPr>
            <w:r w:rsidRPr="00922E3F">
              <w:rPr>
                <w:rFonts w:eastAsia="SimSun"/>
                <w:sz w:val="21"/>
                <w:szCs w:val="20"/>
                <w:lang w:eastAsia="en-CA"/>
              </w:rPr>
              <w:t>1997</w:t>
            </w:r>
          </w:p>
        </w:tc>
        <w:tc>
          <w:tcPr>
            <w:tcW w:w="1225" w:type="dxa"/>
            <w:tcBorders>
              <w:top w:val="nil"/>
              <w:left w:val="nil"/>
              <w:bottom w:val="single" w:sz="4" w:space="0" w:color="auto"/>
              <w:right w:val="single" w:sz="4" w:space="0" w:color="auto"/>
            </w:tcBorders>
            <w:shd w:val="clear" w:color="auto" w:fill="auto"/>
            <w:noWrap/>
            <w:vAlign w:val="center"/>
            <w:hideMark/>
          </w:tcPr>
          <w:p w14:paraId="2C669599"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32</w:t>
            </w:r>
          </w:p>
        </w:tc>
        <w:tc>
          <w:tcPr>
            <w:tcW w:w="1150" w:type="dxa"/>
            <w:tcBorders>
              <w:top w:val="nil"/>
              <w:left w:val="nil"/>
              <w:bottom w:val="single" w:sz="4" w:space="0" w:color="auto"/>
              <w:right w:val="single" w:sz="4" w:space="0" w:color="auto"/>
            </w:tcBorders>
            <w:shd w:val="clear" w:color="auto" w:fill="auto"/>
            <w:noWrap/>
            <w:vAlign w:val="center"/>
            <w:hideMark/>
          </w:tcPr>
          <w:p w14:paraId="7685D696"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32</w:t>
            </w:r>
          </w:p>
        </w:tc>
        <w:tc>
          <w:tcPr>
            <w:tcW w:w="1260" w:type="dxa"/>
            <w:tcBorders>
              <w:top w:val="nil"/>
              <w:left w:val="nil"/>
              <w:bottom w:val="single" w:sz="4" w:space="0" w:color="auto"/>
              <w:right w:val="single" w:sz="4" w:space="0" w:color="auto"/>
            </w:tcBorders>
            <w:shd w:val="clear" w:color="auto" w:fill="auto"/>
            <w:noWrap/>
            <w:vAlign w:val="center"/>
            <w:hideMark/>
          </w:tcPr>
          <w:p w14:paraId="078627B1"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40AD53B1"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4,040,251</w:t>
            </w:r>
          </w:p>
        </w:tc>
        <w:tc>
          <w:tcPr>
            <w:tcW w:w="1216" w:type="dxa"/>
            <w:tcBorders>
              <w:top w:val="nil"/>
              <w:left w:val="nil"/>
              <w:bottom w:val="single" w:sz="4" w:space="0" w:color="auto"/>
              <w:right w:val="single" w:sz="4" w:space="0" w:color="auto"/>
            </w:tcBorders>
            <w:shd w:val="clear" w:color="auto" w:fill="auto"/>
            <w:noWrap/>
            <w:vAlign w:val="center"/>
            <w:hideMark/>
          </w:tcPr>
          <w:p w14:paraId="54709573" w14:textId="77777777" w:rsidR="00623835" w:rsidRPr="00922E3F" w:rsidRDefault="00623835" w:rsidP="00623835">
            <w:pPr>
              <w:jc w:val="right"/>
              <w:rPr>
                <w:rFonts w:eastAsia="SimSun"/>
                <w:sz w:val="21"/>
                <w:szCs w:val="20"/>
                <w:lang w:eastAsia="en-CA"/>
              </w:rPr>
            </w:pPr>
            <w:r w:rsidRPr="00922E3F">
              <w:rPr>
                <w:rFonts w:eastAsia="SimSun"/>
                <w:sz w:val="21"/>
                <w:szCs w:val="20"/>
              </w:rPr>
              <w:t>4,040,251</w:t>
            </w:r>
          </w:p>
        </w:tc>
        <w:tc>
          <w:tcPr>
            <w:tcW w:w="1116" w:type="dxa"/>
            <w:tcBorders>
              <w:top w:val="nil"/>
              <w:left w:val="nil"/>
              <w:bottom w:val="single" w:sz="4" w:space="0" w:color="auto"/>
              <w:right w:val="single" w:sz="4" w:space="0" w:color="auto"/>
            </w:tcBorders>
            <w:shd w:val="clear" w:color="auto" w:fill="auto"/>
            <w:noWrap/>
            <w:vAlign w:val="center"/>
            <w:hideMark/>
          </w:tcPr>
          <w:p w14:paraId="7E22490C" w14:textId="77777777" w:rsidR="00623835" w:rsidRPr="00922E3F" w:rsidRDefault="00623835" w:rsidP="00623835">
            <w:pPr>
              <w:jc w:val="right"/>
              <w:rPr>
                <w:rFonts w:eastAsia="SimSun"/>
                <w:sz w:val="21"/>
                <w:szCs w:val="20"/>
                <w:lang w:eastAsia="en-CA"/>
              </w:rPr>
            </w:pPr>
            <w:r w:rsidRPr="00922E3F">
              <w:rPr>
                <w:rFonts w:eastAsia="SimSun"/>
                <w:sz w:val="21"/>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04593D43" w14:textId="77777777" w:rsidR="00623835" w:rsidRPr="00922E3F" w:rsidRDefault="00623835" w:rsidP="00623835">
            <w:pPr>
              <w:jc w:val="right"/>
              <w:rPr>
                <w:rFonts w:eastAsia="SimSun"/>
                <w:sz w:val="21"/>
                <w:szCs w:val="20"/>
                <w:lang w:eastAsia="en-CA"/>
              </w:rPr>
            </w:pPr>
            <w:r w:rsidRPr="00922E3F">
              <w:rPr>
                <w:rFonts w:eastAsia="SimSun"/>
                <w:sz w:val="21"/>
                <w:szCs w:val="20"/>
              </w:rPr>
              <w:t>100</w:t>
            </w:r>
          </w:p>
        </w:tc>
      </w:tr>
      <w:tr w:rsidR="00623835" w:rsidRPr="00922E3F" w14:paraId="61F59014" w14:textId="77777777" w:rsidTr="0060752D">
        <w:trPr>
          <w:trHeight w:val="10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F12CE92" w14:textId="77777777" w:rsidR="00623835" w:rsidRPr="00922E3F" w:rsidRDefault="00623835" w:rsidP="00623835">
            <w:pPr>
              <w:jc w:val="left"/>
              <w:rPr>
                <w:rFonts w:eastAsia="SimSun"/>
                <w:sz w:val="21"/>
                <w:szCs w:val="20"/>
                <w:lang w:eastAsia="en-CA"/>
              </w:rPr>
            </w:pPr>
            <w:r w:rsidRPr="00922E3F">
              <w:rPr>
                <w:rFonts w:eastAsia="SimSun"/>
                <w:sz w:val="21"/>
                <w:szCs w:val="20"/>
                <w:lang w:eastAsia="en-CA"/>
              </w:rPr>
              <w:t>1998</w:t>
            </w:r>
          </w:p>
        </w:tc>
        <w:tc>
          <w:tcPr>
            <w:tcW w:w="1225" w:type="dxa"/>
            <w:tcBorders>
              <w:top w:val="nil"/>
              <w:left w:val="nil"/>
              <w:bottom w:val="single" w:sz="4" w:space="0" w:color="auto"/>
              <w:right w:val="single" w:sz="4" w:space="0" w:color="auto"/>
            </w:tcBorders>
            <w:shd w:val="clear" w:color="auto" w:fill="auto"/>
            <w:noWrap/>
            <w:vAlign w:val="center"/>
            <w:hideMark/>
          </w:tcPr>
          <w:p w14:paraId="2F8B6C9D"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39</w:t>
            </w:r>
          </w:p>
        </w:tc>
        <w:tc>
          <w:tcPr>
            <w:tcW w:w="1150" w:type="dxa"/>
            <w:tcBorders>
              <w:top w:val="nil"/>
              <w:left w:val="nil"/>
              <w:bottom w:val="single" w:sz="4" w:space="0" w:color="auto"/>
              <w:right w:val="single" w:sz="4" w:space="0" w:color="auto"/>
            </w:tcBorders>
            <w:shd w:val="clear" w:color="auto" w:fill="auto"/>
            <w:noWrap/>
            <w:vAlign w:val="center"/>
            <w:hideMark/>
          </w:tcPr>
          <w:p w14:paraId="12D29802"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39</w:t>
            </w:r>
          </w:p>
        </w:tc>
        <w:tc>
          <w:tcPr>
            <w:tcW w:w="1260" w:type="dxa"/>
            <w:tcBorders>
              <w:top w:val="nil"/>
              <w:left w:val="nil"/>
              <w:bottom w:val="single" w:sz="4" w:space="0" w:color="auto"/>
              <w:right w:val="single" w:sz="4" w:space="0" w:color="auto"/>
            </w:tcBorders>
            <w:shd w:val="clear" w:color="auto" w:fill="auto"/>
            <w:noWrap/>
            <w:vAlign w:val="center"/>
            <w:hideMark/>
          </w:tcPr>
          <w:p w14:paraId="341E3774"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064235DC"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4,108,525</w:t>
            </w:r>
          </w:p>
        </w:tc>
        <w:tc>
          <w:tcPr>
            <w:tcW w:w="1216" w:type="dxa"/>
            <w:tcBorders>
              <w:top w:val="nil"/>
              <w:left w:val="nil"/>
              <w:bottom w:val="single" w:sz="4" w:space="0" w:color="auto"/>
              <w:right w:val="single" w:sz="4" w:space="0" w:color="auto"/>
            </w:tcBorders>
            <w:shd w:val="clear" w:color="auto" w:fill="auto"/>
            <w:noWrap/>
            <w:vAlign w:val="center"/>
            <w:hideMark/>
          </w:tcPr>
          <w:p w14:paraId="3518EECC" w14:textId="77777777" w:rsidR="00623835" w:rsidRPr="00922E3F" w:rsidRDefault="00623835" w:rsidP="00623835">
            <w:pPr>
              <w:jc w:val="right"/>
              <w:rPr>
                <w:rFonts w:eastAsia="SimSun"/>
                <w:sz w:val="21"/>
                <w:szCs w:val="20"/>
                <w:lang w:eastAsia="en-CA"/>
              </w:rPr>
            </w:pPr>
            <w:r w:rsidRPr="00922E3F">
              <w:rPr>
                <w:rFonts w:eastAsia="SimSun"/>
                <w:sz w:val="21"/>
                <w:szCs w:val="20"/>
              </w:rPr>
              <w:t>4,108,525</w:t>
            </w:r>
          </w:p>
        </w:tc>
        <w:tc>
          <w:tcPr>
            <w:tcW w:w="1116" w:type="dxa"/>
            <w:tcBorders>
              <w:top w:val="nil"/>
              <w:left w:val="nil"/>
              <w:bottom w:val="single" w:sz="4" w:space="0" w:color="auto"/>
              <w:right w:val="single" w:sz="4" w:space="0" w:color="auto"/>
            </w:tcBorders>
            <w:shd w:val="clear" w:color="auto" w:fill="auto"/>
            <w:noWrap/>
            <w:vAlign w:val="center"/>
            <w:hideMark/>
          </w:tcPr>
          <w:p w14:paraId="188DD297" w14:textId="77777777" w:rsidR="00623835" w:rsidRPr="00922E3F" w:rsidRDefault="00623835" w:rsidP="00623835">
            <w:pPr>
              <w:jc w:val="right"/>
              <w:rPr>
                <w:rFonts w:eastAsia="SimSun"/>
                <w:sz w:val="21"/>
                <w:szCs w:val="20"/>
                <w:lang w:eastAsia="en-CA"/>
              </w:rPr>
            </w:pPr>
            <w:r w:rsidRPr="00922E3F">
              <w:rPr>
                <w:rFonts w:eastAsia="SimSun"/>
                <w:sz w:val="21"/>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13D4B377" w14:textId="77777777" w:rsidR="00623835" w:rsidRPr="00922E3F" w:rsidRDefault="00623835" w:rsidP="00623835">
            <w:pPr>
              <w:jc w:val="right"/>
              <w:rPr>
                <w:rFonts w:eastAsia="SimSun"/>
                <w:sz w:val="21"/>
                <w:szCs w:val="20"/>
                <w:lang w:eastAsia="en-CA"/>
              </w:rPr>
            </w:pPr>
            <w:r w:rsidRPr="00922E3F">
              <w:rPr>
                <w:rFonts w:eastAsia="SimSun"/>
                <w:sz w:val="21"/>
                <w:szCs w:val="20"/>
              </w:rPr>
              <w:t>100</w:t>
            </w:r>
          </w:p>
        </w:tc>
      </w:tr>
      <w:tr w:rsidR="00623835" w:rsidRPr="00922E3F" w14:paraId="7BDA832C" w14:textId="77777777" w:rsidTr="0060752D">
        <w:trPr>
          <w:trHeight w:val="15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4A543C8" w14:textId="77777777" w:rsidR="00623835" w:rsidRPr="00922E3F" w:rsidRDefault="00623835" w:rsidP="00623835">
            <w:pPr>
              <w:jc w:val="left"/>
              <w:rPr>
                <w:rFonts w:eastAsia="SimSun"/>
                <w:sz w:val="21"/>
                <w:szCs w:val="20"/>
                <w:lang w:eastAsia="en-CA"/>
              </w:rPr>
            </w:pPr>
            <w:r w:rsidRPr="00922E3F">
              <w:rPr>
                <w:rFonts w:eastAsia="SimSun"/>
                <w:sz w:val="21"/>
                <w:szCs w:val="20"/>
                <w:lang w:eastAsia="en-CA"/>
              </w:rPr>
              <w:t>1999</w:t>
            </w:r>
          </w:p>
        </w:tc>
        <w:tc>
          <w:tcPr>
            <w:tcW w:w="1225" w:type="dxa"/>
            <w:tcBorders>
              <w:top w:val="nil"/>
              <w:left w:val="nil"/>
              <w:bottom w:val="single" w:sz="4" w:space="0" w:color="auto"/>
              <w:right w:val="single" w:sz="4" w:space="0" w:color="auto"/>
            </w:tcBorders>
            <w:shd w:val="clear" w:color="auto" w:fill="auto"/>
            <w:noWrap/>
            <w:vAlign w:val="center"/>
            <w:hideMark/>
          </w:tcPr>
          <w:p w14:paraId="73261470"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59</w:t>
            </w:r>
          </w:p>
        </w:tc>
        <w:tc>
          <w:tcPr>
            <w:tcW w:w="1150" w:type="dxa"/>
            <w:tcBorders>
              <w:top w:val="nil"/>
              <w:left w:val="nil"/>
              <w:bottom w:val="single" w:sz="4" w:space="0" w:color="auto"/>
              <w:right w:val="single" w:sz="4" w:space="0" w:color="auto"/>
            </w:tcBorders>
            <w:shd w:val="clear" w:color="auto" w:fill="auto"/>
            <w:noWrap/>
            <w:vAlign w:val="center"/>
            <w:hideMark/>
          </w:tcPr>
          <w:p w14:paraId="16EB0327"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59</w:t>
            </w:r>
          </w:p>
        </w:tc>
        <w:tc>
          <w:tcPr>
            <w:tcW w:w="1260" w:type="dxa"/>
            <w:tcBorders>
              <w:top w:val="nil"/>
              <w:left w:val="nil"/>
              <w:bottom w:val="single" w:sz="4" w:space="0" w:color="auto"/>
              <w:right w:val="single" w:sz="4" w:space="0" w:color="auto"/>
            </w:tcBorders>
            <w:shd w:val="clear" w:color="auto" w:fill="auto"/>
            <w:noWrap/>
            <w:vAlign w:val="center"/>
            <w:hideMark/>
          </w:tcPr>
          <w:p w14:paraId="50E4A963"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6F4319F9"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12,131,407</w:t>
            </w:r>
          </w:p>
        </w:tc>
        <w:tc>
          <w:tcPr>
            <w:tcW w:w="1216" w:type="dxa"/>
            <w:tcBorders>
              <w:top w:val="nil"/>
              <w:left w:val="nil"/>
              <w:bottom w:val="single" w:sz="4" w:space="0" w:color="auto"/>
              <w:right w:val="single" w:sz="4" w:space="0" w:color="auto"/>
            </w:tcBorders>
            <w:shd w:val="clear" w:color="auto" w:fill="auto"/>
            <w:noWrap/>
            <w:vAlign w:val="center"/>
            <w:hideMark/>
          </w:tcPr>
          <w:p w14:paraId="7C484B95" w14:textId="77777777" w:rsidR="00623835" w:rsidRPr="00922E3F" w:rsidRDefault="00623835" w:rsidP="00623835">
            <w:pPr>
              <w:jc w:val="right"/>
              <w:rPr>
                <w:rFonts w:eastAsia="SimSun"/>
                <w:sz w:val="21"/>
                <w:szCs w:val="20"/>
                <w:lang w:eastAsia="en-CA"/>
              </w:rPr>
            </w:pPr>
            <w:r w:rsidRPr="00922E3F">
              <w:rPr>
                <w:rFonts w:eastAsia="SimSun"/>
                <w:sz w:val="21"/>
                <w:szCs w:val="20"/>
              </w:rPr>
              <w:t>12,131,407</w:t>
            </w:r>
          </w:p>
        </w:tc>
        <w:tc>
          <w:tcPr>
            <w:tcW w:w="1116" w:type="dxa"/>
            <w:tcBorders>
              <w:top w:val="nil"/>
              <w:left w:val="nil"/>
              <w:bottom w:val="single" w:sz="4" w:space="0" w:color="auto"/>
              <w:right w:val="single" w:sz="4" w:space="0" w:color="auto"/>
            </w:tcBorders>
            <w:shd w:val="clear" w:color="auto" w:fill="auto"/>
            <w:noWrap/>
            <w:vAlign w:val="center"/>
            <w:hideMark/>
          </w:tcPr>
          <w:p w14:paraId="7C888325" w14:textId="77777777" w:rsidR="00623835" w:rsidRPr="00922E3F" w:rsidRDefault="00623835" w:rsidP="00623835">
            <w:pPr>
              <w:jc w:val="right"/>
              <w:rPr>
                <w:rFonts w:eastAsia="SimSun"/>
                <w:sz w:val="21"/>
                <w:szCs w:val="20"/>
                <w:lang w:eastAsia="en-CA"/>
              </w:rPr>
            </w:pPr>
            <w:r w:rsidRPr="00922E3F">
              <w:rPr>
                <w:rFonts w:eastAsia="SimSun"/>
                <w:sz w:val="21"/>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1C1C1190" w14:textId="77777777" w:rsidR="00623835" w:rsidRPr="00922E3F" w:rsidRDefault="00623835" w:rsidP="00623835">
            <w:pPr>
              <w:jc w:val="right"/>
              <w:rPr>
                <w:rFonts w:eastAsia="SimSun"/>
                <w:sz w:val="21"/>
                <w:szCs w:val="20"/>
                <w:lang w:eastAsia="en-CA"/>
              </w:rPr>
            </w:pPr>
            <w:r w:rsidRPr="00922E3F">
              <w:rPr>
                <w:rFonts w:eastAsia="SimSun"/>
                <w:sz w:val="21"/>
                <w:szCs w:val="20"/>
              </w:rPr>
              <w:t>100</w:t>
            </w:r>
          </w:p>
        </w:tc>
      </w:tr>
      <w:tr w:rsidR="00623835" w:rsidRPr="00922E3F" w14:paraId="5C8E6A53" w14:textId="77777777" w:rsidTr="0060752D">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E7223A" w14:textId="77777777" w:rsidR="00623835" w:rsidRPr="00922E3F" w:rsidRDefault="00623835" w:rsidP="00623835">
            <w:pPr>
              <w:jc w:val="left"/>
              <w:rPr>
                <w:rFonts w:eastAsia="SimSun"/>
                <w:sz w:val="21"/>
                <w:szCs w:val="20"/>
                <w:lang w:eastAsia="en-CA"/>
              </w:rPr>
            </w:pPr>
            <w:r w:rsidRPr="00922E3F">
              <w:rPr>
                <w:rFonts w:eastAsia="SimSun"/>
                <w:sz w:val="21"/>
                <w:szCs w:val="20"/>
                <w:lang w:eastAsia="en-CA"/>
              </w:rPr>
              <w:t>2000</w:t>
            </w:r>
          </w:p>
        </w:tc>
        <w:tc>
          <w:tcPr>
            <w:tcW w:w="1225" w:type="dxa"/>
            <w:tcBorders>
              <w:top w:val="nil"/>
              <w:left w:val="nil"/>
              <w:bottom w:val="single" w:sz="4" w:space="0" w:color="auto"/>
              <w:right w:val="single" w:sz="4" w:space="0" w:color="auto"/>
            </w:tcBorders>
            <w:shd w:val="clear" w:color="auto" w:fill="auto"/>
            <w:noWrap/>
            <w:vAlign w:val="center"/>
            <w:hideMark/>
          </w:tcPr>
          <w:p w14:paraId="2618CCA2"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29</w:t>
            </w:r>
          </w:p>
        </w:tc>
        <w:tc>
          <w:tcPr>
            <w:tcW w:w="1150" w:type="dxa"/>
            <w:tcBorders>
              <w:top w:val="nil"/>
              <w:left w:val="nil"/>
              <w:bottom w:val="single" w:sz="4" w:space="0" w:color="auto"/>
              <w:right w:val="single" w:sz="4" w:space="0" w:color="auto"/>
            </w:tcBorders>
            <w:shd w:val="clear" w:color="auto" w:fill="auto"/>
            <w:noWrap/>
            <w:vAlign w:val="center"/>
            <w:hideMark/>
          </w:tcPr>
          <w:p w14:paraId="206F3A38"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29</w:t>
            </w:r>
          </w:p>
        </w:tc>
        <w:tc>
          <w:tcPr>
            <w:tcW w:w="1260" w:type="dxa"/>
            <w:tcBorders>
              <w:top w:val="nil"/>
              <w:left w:val="nil"/>
              <w:bottom w:val="single" w:sz="4" w:space="0" w:color="auto"/>
              <w:right w:val="single" w:sz="4" w:space="0" w:color="auto"/>
            </w:tcBorders>
            <w:shd w:val="clear" w:color="auto" w:fill="auto"/>
            <w:noWrap/>
            <w:vAlign w:val="center"/>
            <w:hideMark/>
          </w:tcPr>
          <w:p w14:paraId="6619483D"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72F53A74"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4,808,878</w:t>
            </w:r>
          </w:p>
        </w:tc>
        <w:tc>
          <w:tcPr>
            <w:tcW w:w="1216" w:type="dxa"/>
            <w:tcBorders>
              <w:top w:val="nil"/>
              <w:left w:val="nil"/>
              <w:bottom w:val="single" w:sz="4" w:space="0" w:color="auto"/>
              <w:right w:val="single" w:sz="4" w:space="0" w:color="auto"/>
            </w:tcBorders>
            <w:shd w:val="clear" w:color="auto" w:fill="auto"/>
            <w:noWrap/>
            <w:vAlign w:val="center"/>
            <w:hideMark/>
          </w:tcPr>
          <w:p w14:paraId="44D05C5E" w14:textId="77777777" w:rsidR="00623835" w:rsidRPr="00922E3F" w:rsidRDefault="00623835" w:rsidP="00623835">
            <w:pPr>
              <w:jc w:val="right"/>
              <w:rPr>
                <w:rFonts w:eastAsia="SimSun"/>
                <w:sz w:val="21"/>
                <w:szCs w:val="20"/>
                <w:lang w:eastAsia="en-CA"/>
              </w:rPr>
            </w:pPr>
            <w:r w:rsidRPr="00922E3F">
              <w:rPr>
                <w:rFonts w:eastAsia="SimSun"/>
                <w:sz w:val="21"/>
                <w:szCs w:val="20"/>
              </w:rPr>
              <w:t>4,808,878</w:t>
            </w:r>
          </w:p>
        </w:tc>
        <w:tc>
          <w:tcPr>
            <w:tcW w:w="1116" w:type="dxa"/>
            <w:tcBorders>
              <w:top w:val="nil"/>
              <w:left w:val="nil"/>
              <w:bottom w:val="single" w:sz="4" w:space="0" w:color="auto"/>
              <w:right w:val="single" w:sz="4" w:space="0" w:color="auto"/>
            </w:tcBorders>
            <w:shd w:val="clear" w:color="auto" w:fill="auto"/>
            <w:noWrap/>
            <w:vAlign w:val="center"/>
            <w:hideMark/>
          </w:tcPr>
          <w:p w14:paraId="08744F1A" w14:textId="77777777" w:rsidR="00623835" w:rsidRPr="00922E3F" w:rsidRDefault="00623835" w:rsidP="00623835">
            <w:pPr>
              <w:jc w:val="right"/>
              <w:rPr>
                <w:rFonts w:eastAsia="SimSun"/>
                <w:sz w:val="21"/>
                <w:szCs w:val="20"/>
                <w:lang w:eastAsia="en-CA"/>
              </w:rPr>
            </w:pPr>
            <w:r w:rsidRPr="00922E3F">
              <w:rPr>
                <w:rFonts w:eastAsia="SimSun"/>
                <w:sz w:val="21"/>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710B60D3" w14:textId="77777777" w:rsidR="00623835" w:rsidRPr="00922E3F" w:rsidRDefault="00623835" w:rsidP="00623835">
            <w:pPr>
              <w:jc w:val="right"/>
              <w:rPr>
                <w:rFonts w:eastAsia="SimSun"/>
                <w:sz w:val="21"/>
                <w:szCs w:val="20"/>
                <w:lang w:eastAsia="en-CA"/>
              </w:rPr>
            </w:pPr>
            <w:r w:rsidRPr="00922E3F">
              <w:rPr>
                <w:rFonts w:eastAsia="SimSun"/>
                <w:sz w:val="21"/>
                <w:szCs w:val="20"/>
              </w:rPr>
              <w:t>100</w:t>
            </w:r>
          </w:p>
        </w:tc>
      </w:tr>
      <w:tr w:rsidR="00623835" w:rsidRPr="00922E3F" w14:paraId="0CCC3905" w14:textId="77777777" w:rsidTr="0060752D">
        <w:trPr>
          <w:trHeight w:val="10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91CCBD" w14:textId="77777777" w:rsidR="00623835" w:rsidRPr="00922E3F" w:rsidRDefault="00623835" w:rsidP="00623835">
            <w:pPr>
              <w:jc w:val="left"/>
              <w:rPr>
                <w:rFonts w:eastAsia="SimSun"/>
                <w:sz w:val="21"/>
                <w:szCs w:val="20"/>
                <w:lang w:eastAsia="en-CA"/>
              </w:rPr>
            </w:pPr>
            <w:r w:rsidRPr="00922E3F">
              <w:rPr>
                <w:rFonts w:eastAsia="SimSun"/>
                <w:sz w:val="21"/>
                <w:szCs w:val="20"/>
                <w:lang w:eastAsia="en-CA"/>
              </w:rPr>
              <w:t>2001</w:t>
            </w:r>
          </w:p>
        </w:tc>
        <w:tc>
          <w:tcPr>
            <w:tcW w:w="1225" w:type="dxa"/>
            <w:tcBorders>
              <w:top w:val="nil"/>
              <w:left w:val="nil"/>
              <w:bottom w:val="single" w:sz="4" w:space="0" w:color="auto"/>
              <w:right w:val="single" w:sz="4" w:space="0" w:color="auto"/>
            </w:tcBorders>
            <w:shd w:val="clear" w:color="auto" w:fill="auto"/>
            <w:noWrap/>
            <w:vAlign w:val="center"/>
            <w:hideMark/>
          </w:tcPr>
          <w:p w14:paraId="1A685FA8"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41</w:t>
            </w:r>
          </w:p>
        </w:tc>
        <w:tc>
          <w:tcPr>
            <w:tcW w:w="1150" w:type="dxa"/>
            <w:tcBorders>
              <w:top w:val="nil"/>
              <w:left w:val="nil"/>
              <w:bottom w:val="single" w:sz="4" w:space="0" w:color="auto"/>
              <w:right w:val="single" w:sz="4" w:space="0" w:color="auto"/>
            </w:tcBorders>
            <w:shd w:val="clear" w:color="auto" w:fill="auto"/>
            <w:noWrap/>
            <w:vAlign w:val="center"/>
            <w:hideMark/>
          </w:tcPr>
          <w:p w14:paraId="312A6036"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41</w:t>
            </w:r>
          </w:p>
        </w:tc>
        <w:tc>
          <w:tcPr>
            <w:tcW w:w="1260" w:type="dxa"/>
            <w:tcBorders>
              <w:top w:val="nil"/>
              <w:left w:val="nil"/>
              <w:bottom w:val="single" w:sz="4" w:space="0" w:color="auto"/>
              <w:right w:val="single" w:sz="4" w:space="0" w:color="auto"/>
            </w:tcBorders>
            <w:shd w:val="clear" w:color="auto" w:fill="auto"/>
            <w:noWrap/>
            <w:vAlign w:val="center"/>
            <w:hideMark/>
          </w:tcPr>
          <w:p w14:paraId="41B9C997"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0F7774C2"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7,523,213</w:t>
            </w:r>
          </w:p>
        </w:tc>
        <w:tc>
          <w:tcPr>
            <w:tcW w:w="1216" w:type="dxa"/>
            <w:tcBorders>
              <w:top w:val="nil"/>
              <w:left w:val="nil"/>
              <w:bottom w:val="single" w:sz="4" w:space="0" w:color="auto"/>
              <w:right w:val="single" w:sz="4" w:space="0" w:color="auto"/>
            </w:tcBorders>
            <w:shd w:val="clear" w:color="auto" w:fill="auto"/>
            <w:noWrap/>
            <w:vAlign w:val="center"/>
            <w:hideMark/>
          </w:tcPr>
          <w:p w14:paraId="74C6F437" w14:textId="77777777" w:rsidR="00623835" w:rsidRPr="00922E3F" w:rsidRDefault="00623835" w:rsidP="00623835">
            <w:pPr>
              <w:jc w:val="right"/>
              <w:rPr>
                <w:rFonts w:eastAsia="SimSun"/>
                <w:sz w:val="21"/>
                <w:szCs w:val="20"/>
                <w:lang w:eastAsia="en-CA"/>
              </w:rPr>
            </w:pPr>
            <w:r w:rsidRPr="00922E3F">
              <w:rPr>
                <w:rFonts w:eastAsia="SimSun"/>
                <w:sz w:val="21"/>
                <w:szCs w:val="20"/>
              </w:rPr>
              <w:t>7,523,213</w:t>
            </w:r>
          </w:p>
        </w:tc>
        <w:tc>
          <w:tcPr>
            <w:tcW w:w="1116" w:type="dxa"/>
            <w:tcBorders>
              <w:top w:val="nil"/>
              <w:left w:val="nil"/>
              <w:bottom w:val="single" w:sz="4" w:space="0" w:color="auto"/>
              <w:right w:val="single" w:sz="4" w:space="0" w:color="auto"/>
            </w:tcBorders>
            <w:shd w:val="clear" w:color="auto" w:fill="auto"/>
            <w:noWrap/>
            <w:vAlign w:val="center"/>
            <w:hideMark/>
          </w:tcPr>
          <w:p w14:paraId="0F93D599" w14:textId="77777777" w:rsidR="00623835" w:rsidRPr="00922E3F" w:rsidRDefault="00623835" w:rsidP="00623835">
            <w:pPr>
              <w:jc w:val="right"/>
              <w:rPr>
                <w:rFonts w:eastAsia="SimSun"/>
                <w:sz w:val="21"/>
                <w:szCs w:val="20"/>
                <w:lang w:eastAsia="en-CA"/>
              </w:rPr>
            </w:pPr>
            <w:r w:rsidRPr="00922E3F">
              <w:rPr>
                <w:rFonts w:eastAsia="SimSun"/>
                <w:sz w:val="21"/>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35760C8C" w14:textId="77777777" w:rsidR="00623835" w:rsidRPr="00922E3F" w:rsidRDefault="00623835" w:rsidP="00623835">
            <w:pPr>
              <w:jc w:val="right"/>
              <w:rPr>
                <w:rFonts w:eastAsia="SimSun"/>
                <w:sz w:val="21"/>
                <w:szCs w:val="20"/>
                <w:lang w:eastAsia="en-CA"/>
              </w:rPr>
            </w:pPr>
            <w:r w:rsidRPr="00922E3F">
              <w:rPr>
                <w:rFonts w:eastAsia="SimSun"/>
                <w:sz w:val="21"/>
                <w:szCs w:val="20"/>
              </w:rPr>
              <w:t>100</w:t>
            </w:r>
          </w:p>
        </w:tc>
      </w:tr>
      <w:tr w:rsidR="00623835" w:rsidRPr="00922E3F" w14:paraId="2FFB0D00" w14:textId="77777777" w:rsidTr="0060752D">
        <w:trPr>
          <w:trHeight w:val="14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1B42659" w14:textId="77777777" w:rsidR="00623835" w:rsidRPr="00922E3F" w:rsidRDefault="00623835" w:rsidP="00623835">
            <w:pPr>
              <w:jc w:val="left"/>
              <w:rPr>
                <w:rFonts w:eastAsia="SimSun"/>
                <w:sz w:val="21"/>
                <w:szCs w:val="20"/>
                <w:lang w:eastAsia="en-CA"/>
              </w:rPr>
            </w:pPr>
            <w:r w:rsidRPr="00922E3F">
              <w:rPr>
                <w:rFonts w:eastAsia="SimSun"/>
                <w:sz w:val="21"/>
                <w:szCs w:val="20"/>
                <w:lang w:eastAsia="en-CA"/>
              </w:rPr>
              <w:t>2002</w:t>
            </w:r>
          </w:p>
        </w:tc>
        <w:tc>
          <w:tcPr>
            <w:tcW w:w="1225" w:type="dxa"/>
            <w:tcBorders>
              <w:top w:val="nil"/>
              <w:left w:val="nil"/>
              <w:bottom w:val="single" w:sz="4" w:space="0" w:color="auto"/>
              <w:right w:val="single" w:sz="4" w:space="0" w:color="auto"/>
            </w:tcBorders>
            <w:shd w:val="clear" w:color="auto" w:fill="auto"/>
            <w:noWrap/>
            <w:vAlign w:val="center"/>
            <w:hideMark/>
          </w:tcPr>
          <w:p w14:paraId="472FDA48"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61</w:t>
            </w:r>
          </w:p>
        </w:tc>
        <w:tc>
          <w:tcPr>
            <w:tcW w:w="1150" w:type="dxa"/>
            <w:tcBorders>
              <w:top w:val="nil"/>
              <w:left w:val="nil"/>
              <w:bottom w:val="single" w:sz="4" w:space="0" w:color="auto"/>
              <w:right w:val="single" w:sz="4" w:space="0" w:color="auto"/>
            </w:tcBorders>
            <w:shd w:val="clear" w:color="auto" w:fill="auto"/>
            <w:noWrap/>
            <w:vAlign w:val="center"/>
            <w:hideMark/>
          </w:tcPr>
          <w:p w14:paraId="11D5CD9B"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61</w:t>
            </w:r>
          </w:p>
        </w:tc>
        <w:tc>
          <w:tcPr>
            <w:tcW w:w="1260" w:type="dxa"/>
            <w:tcBorders>
              <w:top w:val="nil"/>
              <w:left w:val="nil"/>
              <w:bottom w:val="single" w:sz="4" w:space="0" w:color="auto"/>
              <w:right w:val="single" w:sz="4" w:space="0" w:color="auto"/>
            </w:tcBorders>
            <w:shd w:val="clear" w:color="auto" w:fill="auto"/>
            <w:noWrap/>
            <w:vAlign w:val="center"/>
            <w:hideMark/>
          </w:tcPr>
          <w:p w14:paraId="523D77CB"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1B298156"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7,910,174</w:t>
            </w:r>
          </w:p>
        </w:tc>
        <w:tc>
          <w:tcPr>
            <w:tcW w:w="1216" w:type="dxa"/>
            <w:tcBorders>
              <w:top w:val="nil"/>
              <w:left w:val="nil"/>
              <w:bottom w:val="single" w:sz="4" w:space="0" w:color="auto"/>
              <w:right w:val="single" w:sz="4" w:space="0" w:color="auto"/>
            </w:tcBorders>
            <w:shd w:val="clear" w:color="auto" w:fill="auto"/>
            <w:noWrap/>
            <w:vAlign w:val="center"/>
            <w:hideMark/>
          </w:tcPr>
          <w:p w14:paraId="22538ADF" w14:textId="77777777" w:rsidR="00623835" w:rsidRPr="00922E3F" w:rsidRDefault="00623835" w:rsidP="00623835">
            <w:pPr>
              <w:jc w:val="right"/>
              <w:rPr>
                <w:rFonts w:eastAsia="SimSun"/>
                <w:sz w:val="21"/>
                <w:szCs w:val="20"/>
                <w:lang w:eastAsia="en-CA"/>
              </w:rPr>
            </w:pPr>
            <w:r w:rsidRPr="00922E3F">
              <w:rPr>
                <w:rFonts w:eastAsia="SimSun"/>
                <w:sz w:val="21"/>
                <w:szCs w:val="20"/>
              </w:rPr>
              <w:t>7,910,174</w:t>
            </w:r>
          </w:p>
        </w:tc>
        <w:tc>
          <w:tcPr>
            <w:tcW w:w="1116" w:type="dxa"/>
            <w:tcBorders>
              <w:top w:val="nil"/>
              <w:left w:val="nil"/>
              <w:bottom w:val="single" w:sz="4" w:space="0" w:color="auto"/>
              <w:right w:val="single" w:sz="4" w:space="0" w:color="auto"/>
            </w:tcBorders>
            <w:shd w:val="clear" w:color="auto" w:fill="auto"/>
            <w:noWrap/>
            <w:vAlign w:val="center"/>
            <w:hideMark/>
          </w:tcPr>
          <w:p w14:paraId="7A03638D" w14:textId="77777777" w:rsidR="00623835" w:rsidRPr="00922E3F" w:rsidRDefault="00623835" w:rsidP="00623835">
            <w:pPr>
              <w:jc w:val="right"/>
              <w:rPr>
                <w:rFonts w:eastAsia="SimSun"/>
                <w:sz w:val="21"/>
                <w:szCs w:val="20"/>
                <w:lang w:eastAsia="en-CA"/>
              </w:rPr>
            </w:pPr>
            <w:r w:rsidRPr="00922E3F">
              <w:rPr>
                <w:rFonts w:eastAsia="SimSun"/>
                <w:sz w:val="21"/>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6F0F108E" w14:textId="77777777" w:rsidR="00623835" w:rsidRPr="00922E3F" w:rsidRDefault="00623835" w:rsidP="00623835">
            <w:pPr>
              <w:jc w:val="right"/>
              <w:rPr>
                <w:rFonts w:eastAsia="SimSun"/>
                <w:sz w:val="21"/>
                <w:szCs w:val="20"/>
                <w:lang w:eastAsia="en-CA"/>
              </w:rPr>
            </w:pPr>
            <w:r w:rsidRPr="00922E3F">
              <w:rPr>
                <w:rFonts w:eastAsia="SimSun"/>
                <w:sz w:val="21"/>
                <w:szCs w:val="20"/>
              </w:rPr>
              <w:t>100</w:t>
            </w:r>
          </w:p>
        </w:tc>
      </w:tr>
      <w:tr w:rsidR="00623835" w:rsidRPr="00922E3F" w14:paraId="524D976E" w14:textId="77777777" w:rsidTr="0060752D">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D2E84C1" w14:textId="77777777" w:rsidR="00623835" w:rsidRPr="00922E3F" w:rsidRDefault="00623835" w:rsidP="00623835">
            <w:pPr>
              <w:jc w:val="left"/>
              <w:rPr>
                <w:rFonts w:eastAsia="SimSun"/>
                <w:sz w:val="21"/>
                <w:szCs w:val="20"/>
                <w:lang w:eastAsia="en-CA"/>
              </w:rPr>
            </w:pPr>
            <w:r w:rsidRPr="00922E3F">
              <w:rPr>
                <w:rFonts w:eastAsia="SimSun"/>
                <w:sz w:val="21"/>
                <w:szCs w:val="20"/>
                <w:lang w:eastAsia="en-CA"/>
              </w:rPr>
              <w:t>2003</w:t>
            </w:r>
          </w:p>
        </w:tc>
        <w:tc>
          <w:tcPr>
            <w:tcW w:w="1225" w:type="dxa"/>
            <w:tcBorders>
              <w:top w:val="nil"/>
              <w:left w:val="nil"/>
              <w:bottom w:val="single" w:sz="4" w:space="0" w:color="auto"/>
              <w:right w:val="single" w:sz="4" w:space="0" w:color="auto"/>
            </w:tcBorders>
            <w:shd w:val="clear" w:color="auto" w:fill="auto"/>
            <w:noWrap/>
            <w:vAlign w:val="center"/>
            <w:hideMark/>
          </w:tcPr>
          <w:p w14:paraId="0CA7AC18"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32</w:t>
            </w:r>
          </w:p>
        </w:tc>
        <w:tc>
          <w:tcPr>
            <w:tcW w:w="1150" w:type="dxa"/>
            <w:tcBorders>
              <w:top w:val="nil"/>
              <w:left w:val="nil"/>
              <w:bottom w:val="single" w:sz="4" w:space="0" w:color="auto"/>
              <w:right w:val="single" w:sz="4" w:space="0" w:color="auto"/>
            </w:tcBorders>
            <w:shd w:val="clear" w:color="auto" w:fill="auto"/>
            <w:noWrap/>
            <w:vAlign w:val="center"/>
            <w:hideMark/>
          </w:tcPr>
          <w:p w14:paraId="1781CF3E"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32</w:t>
            </w:r>
          </w:p>
        </w:tc>
        <w:tc>
          <w:tcPr>
            <w:tcW w:w="1260" w:type="dxa"/>
            <w:tcBorders>
              <w:top w:val="nil"/>
              <w:left w:val="nil"/>
              <w:bottom w:val="single" w:sz="4" w:space="0" w:color="auto"/>
              <w:right w:val="single" w:sz="4" w:space="0" w:color="auto"/>
            </w:tcBorders>
            <w:shd w:val="clear" w:color="auto" w:fill="auto"/>
            <w:noWrap/>
            <w:vAlign w:val="center"/>
            <w:hideMark/>
          </w:tcPr>
          <w:p w14:paraId="69F82BAD"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70B087DA"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6,810,120</w:t>
            </w:r>
          </w:p>
        </w:tc>
        <w:tc>
          <w:tcPr>
            <w:tcW w:w="1216" w:type="dxa"/>
            <w:tcBorders>
              <w:top w:val="nil"/>
              <w:left w:val="nil"/>
              <w:bottom w:val="single" w:sz="4" w:space="0" w:color="auto"/>
              <w:right w:val="single" w:sz="4" w:space="0" w:color="auto"/>
            </w:tcBorders>
            <w:shd w:val="clear" w:color="auto" w:fill="auto"/>
            <w:noWrap/>
            <w:vAlign w:val="center"/>
            <w:hideMark/>
          </w:tcPr>
          <w:p w14:paraId="3F58A7A3" w14:textId="77777777" w:rsidR="00623835" w:rsidRPr="00922E3F" w:rsidRDefault="00623835" w:rsidP="00623835">
            <w:pPr>
              <w:jc w:val="right"/>
              <w:rPr>
                <w:rFonts w:eastAsia="SimSun"/>
                <w:sz w:val="21"/>
                <w:szCs w:val="20"/>
                <w:lang w:eastAsia="en-CA"/>
              </w:rPr>
            </w:pPr>
            <w:r w:rsidRPr="00922E3F">
              <w:rPr>
                <w:rFonts w:eastAsia="SimSun"/>
                <w:sz w:val="21"/>
                <w:szCs w:val="20"/>
              </w:rPr>
              <w:t>6,810,120</w:t>
            </w:r>
          </w:p>
        </w:tc>
        <w:tc>
          <w:tcPr>
            <w:tcW w:w="1116" w:type="dxa"/>
            <w:tcBorders>
              <w:top w:val="nil"/>
              <w:left w:val="nil"/>
              <w:bottom w:val="single" w:sz="4" w:space="0" w:color="auto"/>
              <w:right w:val="single" w:sz="4" w:space="0" w:color="auto"/>
            </w:tcBorders>
            <w:shd w:val="clear" w:color="auto" w:fill="auto"/>
            <w:noWrap/>
            <w:vAlign w:val="center"/>
            <w:hideMark/>
          </w:tcPr>
          <w:p w14:paraId="4723F25A" w14:textId="77777777" w:rsidR="00623835" w:rsidRPr="00922E3F" w:rsidRDefault="00623835" w:rsidP="00623835">
            <w:pPr>
              <w:jc w:val="right"/>
              <w:rPr>
                <w:rFonts w:eastAsia="SimSun"/>
                <w:sz w:val="21"/>
                <w:szCs w:val="20"/>
                <w:lang w:eastAsia="en-CA"/>
              </w:rPr>
            </w:pPr>
            <w:r w:rsidRPr="00922E3F">
              <w:rPr>
                <w:rFonts w:eastAsia="SimSun"/>
                <w:sz w:val="21"/>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4915543E" w14:textId="77777777" w:rsidR="00623835" w:rsidRPr="00922E3F" w:rsidRDefault="00623835" w:rsidP="00623835">
            <w:pPr>
              <w:jc w:val="right"/>
              <w:rPr>
                <w:rFonts w:eastAsia="SimSun"/>
                <w:sz w:val="21"/>
                <w:szCs w:val="20"/>
                <w:lang w:eastAsia="en-CA"/>
              </w:rPr>
            </w:pPr>
            <w:r w:rsidRPr="00922E3F">
              <w:rPr>
                <w:rFonts w:eastAsia="SimSun"/>
                <w:sz w:val="21"/>
                <w:szCs w:val="20"/>
              </w:rPr>
              <w:t>100</w:t>
            </w:r>
          </w:p>
        </w:tc>
      </w:tr>
      <w:tr w:rsidR="00623835" w:rsidRPr="00922E3F" w14:paraId="08B53EA6" w14:textId="77777777" w:rsidTr="0060752D">
        <w:trPr>
          <w:trHeight w:val="8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B726B0" w14:textId="77777777" w:rsidR="00623835" w:rsidRPr="00922E3F" w:rsidRDefault="00623835" w:rsidP="00623835">
            <w:pPr>
              <w:jc w:val="left"/>
              <w:rPr>
                <w:rFonts w:eastAsia="SimSun"/>
                <w:sz w:val="21"/>
                <w:szCs w:val="20"/>
                <w:lang w:eastAsia="en-CA"/>
              </w:rPr>
            </w:pPr>
            <w:r w:rsidRPr="00922E3F">
              <w:rPr>
                <w:rFonts w:eastAsia="SimSun"/>
                <w:sz w:val="21"/>
                <w:szCs w:val="20"/>
                <w:lang w:eastAsia="en-CA"/>
              </w:rPr>
              <w:t>2004</w:t>
            </w:r>
          </w:p>
        </w:tc>
        <w:tc>
          <w:tcPr>
            <w:tcW w:w="1225" w:type="dxa"/>
            <w:tcBorders>
              <w:top w:val="nil"/>
              <w:left w:val="nil"/>
              <w:bottom w:val="single" w:sz="4" w:space="0" w:color="auto"/>
              <w:right w:val="single" w:sz="4" w:space="0" w:color="auto"/>
            </w:tcBorders>
            <w:shd w:val="clear" w:color="auto" w:fill="auto"/>
            <w:noWrap/>
            <w:vAlign w:val="center"/>
            <w:hideMark/>
          </w:tcPr>
          <w:p w14:paraId="5E53EB9A"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30</w:t>
            </w:r>
          </w:p>
        </w:tc>
        <w:tc>
          <w:tcPr>
            <w:tcW w:w="1150" w:type="dxa"/>
            <w:tcBorders>
              <w:top w:val="nil"/>
              <w:left w:val="nil"/>
              <w:bottom w:val="single" w:sz="4" w:space="0" w:color="auto"/>
              <w:right w:val="single" w:sz="4" w:space="0" w:color="auto"/>
            </w:tcBorders>
            <w:shd w:val="clear" w:color="auto" w:fill="auto"/>
            <w:noWrap/>
            <w:vAlign w:val="center"/>
            <w:hideMark/>
          </w:tcPr>
          <w:p w14:paraId="54825F97"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30</w:t>
            </w:r>
          </w:p>
        </w:tc>
        <w:tc>
          <w:tcPr>
            <w:tcW w:w="1260" w:type="dxa"/>
            <w:tcBorders>
              <w:top w:val="nil"/>
              <w:left w:val="nil"/>
              <w:bottom w:val="single" w:sz="4" w:space="0" w:color="auto"/>
              <w:right w:val="single" w:sz="4" w:space="0" w:color="auto"/>
            </w:tcBorders>
            <w:shd w:val="clear" w:color="auto" w:fill="auto"/>
            <w:noWrap/>
            <w:vAlign w:val="center"/>
            <w:hideMark/>
          </w:tcPr>
          <w:p w14:paraId="289A0C3B"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38D40E3F"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15,005,412</w:t>
            </w:r>
          </w:p>
        </w:tc>
        <w:tc>
          <w:tcPr>
            <w:tcW w:w="1216" w:type="dxa"/>
            <w:tcBorders>
              <w:top w:val="nil"/>
              <w:left w:val="nil"/>
              <w:bottom w:val="single" w:sz="4" w:space="0" w:color="auto"/>
              <w:right w:val="single" w:sz="4" w:space="0" w:color="auto"/>
            </w:tcBorders>
            <w:shd w:val="clear" w:color="auto" w:fill="auto"/>
            <w:noWrap/>
            <w:vAlign w:val="center"/>
            <w:hideMark/>
          </w:tcPr>
          <w:p w14:paraId="3A33666C" w14:textId="77777777" w:rsidR="00623835" w:rsidRPr="00922E3F" w:rsidRDefault="00623835" w:rsidP="00623835">
            <w:pPr>
              <w:jc w:val="right"/>
              <w:rPr>
                <w:rFonts w:eastAsia="SimSun"/>
                <w:sz w:val="21"/>
                <w:szCs w:val="20"/>
                <w:lang w:eastAsia="en-CA"/>
              </w:rPr>
            </w:pPr>
            <w:r w:rsidRPr="00922E3F">
              <w:rPr>
                <w:rFonts w:eastAsia="SimSun"/>
                <w:sz w:val="21"/>
                <w:szCs w:val="20"/>
              </w:rPr>
              <w:t>15,005,412</w:t>
            </w:r>
          </w:p>
        </w:tc>
        <w:tc>
          <w:tcPr>
            <w:tcW w:w="1116" w:type="dxa"/>
            <w:tcBorders>
              <w:top w:val="nil"/>
              <w:left w:val="nil"/>
              <w:bottom w:val="single" w:sz="4" w:space="0" w:color="auto"/>
              <w:right w:val="single" w:sz="4" w:space="0" w:color="auto"/>
            </w:tcBorders>
            <w:shd w:val="clear" w:color="auto" w:fill="auto"/>
            <w:noWrap/>
            <w:vAlign w:val="center"/>
            <w:hideMark/>
          </w:tcPr>
          <w:p w14:paraId="60ED0769" w14:textId="77777777" w:rsidR="00623835" w:rsidRPr="00922E3F" w:rsidRDefault="00623835" w:rsidP="00623835">
            <w:pPr>
              <w:jc w:val="right"/>
              <w:rPr>
                <w:rFonts w:eastAsia="SimSun"/>
                <w:sz w:val="21"/>
                <w:szCs w:val="20"/>
                <w:lang w:eastAsia="en-CA"/>
              </w:rPr>
            </w:pPr>
            <w:r w:rsidRPr="00922E3F">
              <w:rPr>
                <w:rFonts w:eastAsia="SimSun"/>
                <w:sz w:val="21"/>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0042409C" w14:textId="77777777" w:rsidR="00623835" w:rsidRPr="00922E3F" w:rsidRDefault="00623835" w:rsidP="00623835">
            <w:pPr>
              <w:jc w:val="right"/>
              <w:rPr>
                <w:rFonts w:eastAsia="SimSun"/>
                <w:sz w:val="21"/>
                <w:szCs w:val="20"/>
                <w:lang w:eastAsia="en-CA"/>
              </w:rPr>
            </w:pPr>
            <w:r w:rsidRPr="00922E3F">
              <w:rPr>
                <w:rFonts w:eastAsia="SimSun"/>
                <w:sz w:val="21"/>
                <w:szCs w:val="20"/>
              </w:rPr>
              <w:t>100</w:t>
            </w:r>
          </w:p>
        </w:tc>
      </w:tr>
      <w:tr w:rsidR="00623835" w:rsidRPr="00922E3F" w14:paraId="49957DA4" w14:textId="77777777" w:rsidTr="0060752D">
        <w:trPr>
          <w:trHeight w:val="13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310C99" w14:textId="77777777" w:rsidR="00623835" w:rsidRPr="00922E3F" w:rsidRDefault="00623835" w:rsidP="00623835">
            <w:pPr>
              <w:jc w:val="left"/>
              <w:rPr>
                <w:rFonts w:eastAsia="SimSun"/>
                <w:sz w:val="21"/>
                <w:szCs w:val="20"/>
                <w:lang w:eastAsia="en-CA"/>
              </w:rPr>
            </w:pPr>
            <w:r w:rsidRPr="00922E3F">
              <w:rPr>
                <w:rFonts w:eastAsia="SimSun"/>
                <w:sz w:val="21"/>
                <w:szCs w:val="20"/>
                <w:lang w:eastAsia="en-CA"/>
              </w:rPr>
              <w:t>2005</w:t>
            </w:r>
          </w:p>
        </w:tc>
        <w:tc>
          <w:tcPr>
            <w:tcW w:w="1225" w:type="dxa"/>
            <w:tcBorders>
              <w:top w:val="nil"/>
              <w:left w:val="nil"/>
              <w:bottom w:val="single" w:sz="4" w:space="0" w:color="auto"/>
              <w:right w:val="single" w:sz="4" w:space="0" w:color="auto"/>
            </w:tcBorders>
            <w:shd w:val="clear" w:color="auto" w:fill="auto"/>
            <w:noWrap/>
            <w:vAlign w:val="center"/>
            <w:hideMark/>
          </w:tcPr>
          <w:p w14:paraId="70BD0477"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28</w:t>
            </w:r>
          </w:p>
        </w:tc>
        <w:tc>
          <w:tcPr>
            <w:tcW w:w="1150" w:type="dxa"/>
            <w:tcBorders>
              <w:top w:val="nil"/>
              <w:left w:val="nil"/>
              <w:bottom w:val="single" w:sz="4" w:space="0" w:color="auto"/>
              <w:right w:val="single" w:sz="4" w:space="0" w:color="auto"/>
            </w:tcBorders>
            <w:shd w:val="clear" w:color="auto" w:fill="auto"/>
            <w:noWrap/>
            <w:vAlign w:val="center"/>
            <w:hideMark/>
          </w:tcPr>
          <w:p w14:paraId="1E613159"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28</w:t>
            </w:r>
          </w:p>
        </w:tc>
        <w:tc>
          <w:tcPr>
            <w:tcW w:w="1260" w:type="dxa"/>
            <w:tcBorders>
              <w:top w:val="nil"/>
              <w:left w:val="nil"/>
              <w:bottom w:val="single" w:sz="4" w:space="0" w:color="auto"/>
              <w:right w:val="single" w:sz="4" w:space="0" w:color="auto"/>
            </w:tcBorders>
            <w:shd w:val="clear" w:color="auto" w:fill="auto"/>
            <w:noWrap/>
            <w:vAlign w:val="center"/>
            <w:hideMark/>
          </w:tcPr>
          <w:p w14:paraId="11AED29D"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7AD29C1C"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18,183,034</w:t>
            </w:r>
          </w:p>
        </w:tc>
        <w:tc>
          <w:tcPr>
            <w:tcW w:w="1216" w:type="dxa"/>
            <w:tcBorders>
              <w:top w:val="nil"/>
              <w:left w:val="nil"/>
              <w:bottom w:val="single" w:sz="4" w:space="0" w:color="auto"/>
              <w:right w:val="single" w:sz="4" w:space="0" w:color="auto"/>
            </w:tcBorders>
            <w:shd w:val="clear" w:color="auto" w:fill="auto"/>
            <w:noWrap/>
            <w:vAlign w:val="center"/>
            <w:hideMark/>
          </w:tcPr>
          <w:p w14:paraId="7CBBDE85" w14:textId="77777777" w:rsidR="00623835" w:rsidRPr="00922E3F" w:rsidRDefault="00623835" w:rsidP="00623835">
            <w:pPr>
              <w:jc w:val="right"/>
              <w:rPr>
                <w:rFonts w:eastAsia="SimSun"/>
                <w:sz w:val="21"/>
                <w:szCs w:val="20"/>
                <w:lang w:eastAsia="en-CA"/>
              </w:rPr>
            </w:pPr>
            <w:r w:rsidRPr="00922E3F">
              <w:rPr>
                <w:rFonts w:eastAsia="SimSun"/>
                <w:sz w:val="21"/>
                <w:szCs w:val="20"/>
              </w:rPr>
              <w:t>18,183,034</w:t>
            </w:r>
          </w:p>
        </w:tc>
        <w:tc>
          <w:tcPr>
            <w:tcW w:w="1116" w:type="dxa"/>
            <w:tcBorders>
              <w:top w:val="nil"/>
              <w:left w:val="nil"/>
              <w:bottom w:val="single" w:sz="4" w:space="0" w:color="auto"/>
              <w:right w:val="single" w:sz="4" w:space="0" w:color="auto"/>
            </w:tcBorders>
            <w:shd w:val="clear" w:color="auto" w:fill="auto"/>
            <w:noWrap/>
            <w:vAlign w:val="center"/>
            <w:hideMark/>
          </w:tcPr>
          <w:p w14:paraId="4E549A5D" w14:textId="77777777" w:rsidR="00623835" w:rsidRPr="00922E3F" w:rsidRDefault="00623835" w:rsidP="00623835">
            <w:pPr>
              <w:jc w:val="right"/>
              <w:rPr>
                <w:rFonts w:eastAsia="SimSun"/>
                <w:sz w:val="21"/>
                <w:szCs w:val="20"/>
                <w:lang w:eastAsia="en-CA"/>
              </w:rPr>
            </w:pPr>
            <w:r w:rsidRPr="00922E3F">
              <w:rPr>
                <w:rFonts w:eastAsia="SimSun"/>
                <w:sz w:val="21"/>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1EB2B9FA" w14:textId="77777777" w:rsidR="00623835" w:rsidRPr="00922E3F" w:rsidRDefault="00623835" w:rsidP="00623835">
            <w:pPr>
              <w:jc w:val="right"/>
              <w:rPr>
                <w:rFonts w:eastAsia="SimSun"/>
                <w:sz w:val="21"/>
                <w:szCs w:val="20"/>
                <w:lang w:eastAsia="en-CA"/>
              </w:rPr>
            </w:pPr>
            <w:r w:rsidRPr="00922E3F">
              <w:rPr>
                <w:rFonts w:eastAsia="SimSun"/>
                <w:sz w:val="21"/>
                <w:szCs w:val="20"/>
              </w:rPr>
              <w:t>100</w:t>
            </w:r>
          </w:p>
        </w:tc>
      </w:tr>
      <w:tr w:rsidR="00623835" w:rsidRPr="00922E3F" w14:paraId="4D0D7BF9" w14:textId="77777777" w:rsidTr="0060752D">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701E3E8" w14:textId="77777777" w:rsidR="00623835" w:rsidRPr="00922E3F" w:rsidRDefault="00623835" w:rsidP="00623835">
            <w:pPr>
              <w:jc w:val="left"/>
              <w:rPr>
                <w:rFonts w:eastAsia="SimSun"/>
                <w:sz w:val="21"/>
                <w:szCs w:val="20"/>
                <w:lang w:eastAsia="en-CA"/>
              </w:rPr>
            </w:pPr>
            <w:r w:rsidRPr="00922E3F">
              <w:rPr>
                <w:rFonts w:eastAsia="SimSun"/>
                <w:sz w:val="21"/>
                <w:szCs w:val="20"/>
                <w:lang w:eastAsia="en-CA"/>
              </w:rPr>
              <w:t>2006</w:t>
            </w:r>
          </w:p>
        </w:tc>
        <w:tc>
          <w:tcPr>
            <w:tcW w:w="1225" w:type="dxa"/>
            <w:tcBorders>
              <w:top w:val="nil"/>
              <w:left w:val="nil"/>
              <w:bottom w:val="single" w:sz="4" w:space="0" w:color="auto"/>
              <w:right w:val="single" w:sz="4" w:space="0" w:color="auto"/>
            </w:tcBorders>
            <w:shd w:val="clear" w:color="auto" w:fill="auto"/>
            <w:noWrap/>
            <w:vAlign w:val="center"/>
            <w:hideMark/>
          </w:tcPr>
          <w:p w14:paraId="6E910143"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25</w:t>
            </w:r>
          </w:p>
        </w:tc>
        <w:tc>
          <w:tcPr>
            <w:tcW w:w="1150" w:type="dxa"/>
            <w:tcBorders>
              <w:top w:val="nil"/>
              <w:left w:val="nil"/>
              <w:bottom w:val="single" w:sz="4" w:space="0" w:color="auto"/>
              <w:right w:val="single" w:sz="4" w:space="0" w:color="auto"/>
            </w:tcBorders>
            <w:shd w:val="clear" w:color="auto" w:fill="auto"/>
            <w:noWrap/>
            <w:vAlign w:val="center"/>
            <w:hideMark/>
          </w:tcPr>
          <w:p w14:paraId="4BEA5A34"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25</w:t>
            </w:r>
          </w:p>
        </w:tc>
        <w:tc>
          <w:tcPr>
            <w:tcW w:w="1260" w:type="dxa"/>
            <w:tcBorders>
              <w:top w:val="nil"/>
              <w:left w:val="nil"/>
              <w:bottom w:val="single" w:sz="4" w:space="0" w:color="auto"/>
              <w:right w:val="single" w:sz="4" w:space="0" w:color="auto"/>
            </w:tcBorders>
            <w:shd w:val="clear" w:color="auto" w:fill="auto"/>
            <w:noWrap/>
            <w:vAlign w:val="center"/>
            <w:hideMark/>
          </w:tcPr>
          <w:p w14:paraId="78936842"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4A13B758"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7,128,808</w:t>
            </w:r>
          </w:p>
        </w:tc>
        <w:tc>
          <w:tcPr>
            <w:tcW w:w="1216" w:type="dxa"/>
            <w:tcBorders>
              <w:top w:val="nil"/>
              <w:left w:val="nil"/>
              <w:bottom w:val="single" w:sz="4" w:space="0" w:color="auto"/>
              <w:right w:val="single" w:sz="4" w:space="0" w:color="auto"/>
            </w:tcBorders>
            <w:shd w:val="clear" w:color="auto" w:fill="auto"/>
            <w:noWrap/>
            <w:vAlign w:val="center"/>
            <w:hideMark/>
          </w:tcPr>
          <w:p w14:paraId="716D7F1C" w14:textId="77777777" w:rsidR="00623835" w:rsidRPr="00922E3F" w:rsidRDefault="00623835" w:rsidP="00623835">
            <w:pPr>
              <w:jc w:val="right"/>
              <w:rPr>
                <w:rFonts w:eastAsia="SimSun"/>
                <w:sz w:val="21"/>
                <w:szCs w:val="20"/>
                <w:lang w:eastAsia="en-CA"/>
              </w:rPr>
            </w:pPr>
            <w:r w:rsidRPr="00922E3F">
              <w:rPr>
                <w:rFonts w:eastAsia="SimSun"/>
                <w:sz w:val="21"/>
                <w:szCs w:val="20"/>
              </w:rPr>
              <w:t>7,128,808</w:t>
            </w:r>
          </w:p>
        </w:tc>
        <w:tc>
          <w:tcPr>
            <w:tcW w:w="1116" w:type="dxa"/>
            <w:tcBorders>
              <w:top w:val="nil"/>
              <w:left w:val="nil"/>
              <w:bottom w:val="single" w:sz="4" w:space="0" w:color="auto"/>
              <w:right w:val="single" w:sz="4" w:space="0" w:color="auto"/>
            </w:tcBorders>
            <w:shd w:val="clear" w:color="auto" w:fill="auto"/>
            <w:noWrap/>
            <w:vAlign w:val="center"/>
            <w:hideMark/>
          </w:tcPr>
          <w:p w14:paraId="10B254B4" w14:textId="77777777" w:rsidR="00623835" w:rsidRPr="00922E3F" w:rsidRDefault="00623835" w:rsidP="00623835">
            <w:pPr>
              <w:jc w:val="right"/>
              <w:rPr>
                <w:rFonts w:eastAsia="SimSun"/>
                <w:sz w:val="21"/>
                <w:szCs w:val="20"/>
                <w:lang w:eastAsia="en-CA"/>
              </w:rPr>
            </w:pPr>
            <w:r w:rsidRPr="00922E3F">
              <w:rPr>
                <w:rFonts w:eastAsia="SimSun"/>
                <w:sz w:val="21"/>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246836DD" w14:textId="77777777" w:rsidR="00623835" w:rsidRPr="00922E3F" w:rsidRDefault="00623835" w:rsidP="00623835">
            <w:pPr>
              <w:jc w:val="right"/>
              <w:rPr>
                <w:rFonts w:eastAsia="SimSun"/>
                <w:sz w:val="21"/>
                <w:szCs w:val="20"/>
                <w:lang w:eastAsia="en-CA"/>
              </w:rPr>
            </w:pPr>
            <w:r w:rsidRPr="00922E3F">
              <w:rPr>
                <w:rFonts w:eastAsia="SimSun"/>
                <w:sz w:val="21"/>
                <w:szCs w:val="20"/>
              </w:rPr>
              <w:t>100</w:t>
            </w:r>
          </w:p>
        </w:tc>
      </w:tr>
      <w:tr w:rsidR="00623835" w:rsidRPr="00922E3F" w14:paraId="27A0C041" w14:textId="77777777" w:rsidTr="0060752D">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959E86F" w14:textId="77777777" w:rsidR="00623835" w:rsidRPr="00922E3F" w:rsidRDefault="00623835" w:rsidP="00623835">
            <w:pPr>
              <w:jc w:val="left"/>
              <w:rPr>
                <w:rFonts w:eastAsia="SimSun"/>
                <w:sz w:val="21"/>
                <w:szCs w:val="20"/>
                <w:lang w:eastAsia="en-CA"/>
              </w:rPr>
            </w:pPr>
            <w:r w:rsidRPr="00922E3F">
              <w:rPr>
                <w:rFonts w:eastAsia="SimSun"/>
                <w:sz w:val="21"/>
                <w:szCs w:val="20"/>
                <w:lang w:eastAsia="en-CA"/>
              </w:rPr>
              <w:t>2007</w:t>
            </w:r>
          </w:p>
        </w:tc>
        <w:tc>
          <w:tcPr>
            <w:tcW w:w="1225" w:type="dxa"/>
            <w:tcBorders>
              <w:top w:val="nil"/>
              <w:left w:val="nil"/>
              <w:bottom w:val="single" w:sz="4" w:space="0" w:color="auto"/>
              <w:right w:val="single" w:sz="4" w:space="0" w:color="auto"/>
            </w:tcBorders>
            <w:shd w:val="clear" w:color="auto" w:fill="auto"/>
            <w:noWrap/>
            <w:vAlign w:val="center"/>
            <w:hideMark/>
          </w:tcPr>
          <w:p w14:paraId="2936B029"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13</w:t>
            </w:r>
          </w:p>
        </w:tc>
        <w:tc>
          <w:tcPr>
            <w:tcW w:w="1150" w:type="dxa"/>
            <w:tcBorders>
              <w:top w:val="nil"/>
              <w:left w:val="nil"/>
              <w:bottom w:val="single" w:sz="4" w:space="0" w:color="auto"/>
              <w:right w:val="single" w:sz="4" w:space="0" w:color="auto"/>
            </w:tcBorders>
            <w:shd w:val="clear" w:color="auto" w:fill="auto"/>
            <w:noWrap/>
            <w:vAlign w:val="center"/>
            <w:hideMark/>
          </w:tcPr>
          <w:p w14:paraId="3210D376"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13</w:t>
            </w:r>
          </w:p>
        </w:tc>
        <w:tc>
          <w:tcPr>
            <w:tcW w:w="1260" w:type="dxa"/>
            <w:tcBorders>
              <w:top w:val="nil"/>
              <w:left w:val="nil"/>
              <w:bottom w:val="single" w:sz="4" w:space="0" w:color="auto"/>
              <w:right w:val="single" w:sz="4" w:space="0" w:color="auto"/>
            </w:tcBorders>
            <w:shd w:val="clear" w:color="auto" w:fill="auto"/>
            <w:noWrap/>
            <w:vAlign w:val="center"/>
            <w:hideMark/>
          </w:tcPr>
          <w:p w14:paraId="4A8D230B"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23863A49"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3,138,440</w:t>
            </w:r>
          </w:p>
        </w:tc>
        <w:tc>
          <w:tcPr>
            <w:tcW w:w="1216" w:type="dxa"/>
            <w:tcBorders>
              <w:top w:val="nil"/>
              <w:left w:val="nil"/>
              <w:bottom w:val="single" w:sz="4" w:space="0" w:color="auto"/>
              <w:right w:val="single" w:sz="4" w:space="0" w:color="auto"/>
            </w:tcBorders>
            <w:shd w:val="clear" w:color="auto" w:fill="auto"/>
            <w:noWrap/>
            <w:vAlign w:val="center"/>
            <w:hideMark/>
          </w:tcPr>
          <w:p w14:paraId="6F76BB76" w14:textId="77777777" w:rsidR="00623835" w:rsidRPr="00922E3F" w:rsidRDefault="00623835" w:rsidP="00623835">
            <w:pPr>
              <w:jc w:val="right"/>
              <w:rPr>
                <w:rFonts w:eastAsia="SimSun"/>
                <w:sz w:val="21"/>
                <w:szCs w:val="20"/>
                <w:lang w:eastAsia="en-CA"/>
              </w:rPr>
            </w:pPr>
            <w:r w:rsidRPr="00922E3F">
              <w:rPr>
                <w:rFonts w:eastAsia="SimSun"/>
                <w:sz w:val="21"/>
                <w:szCs w:val="20"/>
              </w:rPr>
              <w:t>3,138,440</w:t>
            </w:r>
          </w:p>
        </w:tc>
        <w:tc>
          <w:tcPr>
            <w:tcW w:w="1116" w:type="dxa"/>
            <w:tcBorders>
              <w:top w:val="nil"/>
              <w:left w:val="nil"/>
              <w:bottom w:val="single" w:sz="4" w:space="0" w:color="auto"/>
              <w:right w:val="single" w:sz="4" w:space="0" w:color="auto"/>
            </w:tcBorders>
            <w:shd w:val="clear" w:color="auto" w:fill="auto"/>
            <w:noWrap/>
            <w:vAlign w:val="center"/>
            <w:hideMark/>
          </w:tcPr>
          <w:p w14:paraId="39029FDE" w14:textId="77777777" w:rsidR="00623835" w:rsidRPr="00922E3F" w:rsidRDefault="00623835" w:rsidP="00623835">
            <w:pPr>
              <w:jc w:val="right"/>
              <w:rPr>
                <w:rFonts w:eastAsia="SimSun"/>
                <w:sz w:val="21"/>
                <w:szCs w:val="20"/>
                <w:lang w:eastAsia="en-CA"/>
              </w:rPr>
            </w:pPr>
            <w:r w:rsidRPr="00922E3F">
              <w:rPr>
                <w:rFonts w:eastAsia="SimSun"/>
                <w:sz w:val="21"/>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34BBE72F" w14:textId="77777777" w:rsidR="00623835" w:rsidRPr="00922E3F" w:rsidRDefault="00623835" w:rsidP="00623835">
            <w:pPr>
              <w:jc w:val="right"/>
              <w:rPr>
                <w:rFonts w:eastAsia="SimSun"/>
                <w:sz w:val="21"/>
                <w:szCs w:val="20"/>
                <w:lang w:eastAsia="en-CA"/>
              </w:rPr>
            </w:pPr>
            <w:r w:rsidRPr="00922E3F">
              <w:rPr>
                <w:rFonts w:eastAsia="SimSun"/>
                <w:sz w:val="21"/>
                <w:szCs w:val="20"/>
              </w:rPr>
              <w:t>100</w:t>
            </w:r>
          </w:p>
        </w:tc>
      </w:tr>
      <w:tr w:rsidR="00623835" w:rsidRPr="00922E3F" w14:paraId="3532DA93" w14:textId="77777777" w:rsidTr="0060752D">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CFC50B5" w14:textId="77777777" w:rsidR="00623835" w:rsidRPr="00922E3F" w:rsidRDefault="00623835" w:rsidP="00623835">
            <w:pPr>
              <w:jc w:val="left"/>
              <w:rPr>
                <w:rFonts w:eastAsia="SimSun"/>
                <w:sz w:val="21"/>
                <w:szCs w:val="20"/>
                <w:lang w:eastAsia="en-CA"/>
              </w:rPr>
            </w:pPr>
            <w:r w:rsidRPr="00922E3F">
              <w:rPr>
                <w:rFonts w:eastAsia="SimSun"/>
                <w:sz w:val="21"/>
                <w:szCs w:val="20"/>
                <w:lang w:eastAsia="en-CA"/>
              </w:rPr>
              <w:t>2008</w:t>
            </w:r>
          </w:p>
        </w:tc>
        <w:tc>
          <w:tcPr>
            <w:tcW w:w="1225" w:type="dxa"/>
            <w:tcBorders>
              <w:top w:val="nil"/>
              <w:left w:val="nil"/>
              <w:bottom w:val="single" w:sz="4" w:space="0" w:color="auto"/>
              <w:right w:val="single" w:sz="4" w:space="0" w:color="auto"/>
            </w:tcBorders>
            <w:shd w:val="clear" w:color="auto" w:fill="auto"/>
            <w:noWrap/>
            <w:vAlign w:val="center"/>
            <w:hideMark/>
          </w:tcPr>
          <w:p w14:paraId="56B11A73"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33</w:t>
            </w:r>
          </w:p>
        </w:tc>
        <w:tc>
          <w:tcPr>
            <w:tcW w:w="1150" w:type="dxa"/>
            <w:tcBorders>
              <w:top w:val="nil"/>
              <w:left w:val="nil"/>
              <w:bottom w:val="single" w:sz="4" w:space="0" w:color="auto"/>
              <w:right w:val="single" w:sz="4" w:space="0" w:color="auto"/>
            </w:tcBorders>
            <w:shd w:val="clear" w:color="auto" w:fill="auto"/>
            <w:noWrap/>
            <w:vAlign w:val="center"/>
            <w:hideMark/>
          </w:tcPr>
          <w:p w14:paraId="6350A0CA"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33</w:t>
            </w:r>
          </w:p>
        </w:tc>
        <w:tc>
          <w:tcPr>
            <w:tcW w:w="1260" w:type="dxa"/>
            <w:tcBorders>
              <w:top w:val="nil"/>
              <w:left w:val="nil"/>
              <w:bottom w:val="single" w:sz="4" w:space="0" w:color="auto"/>
              <w:right w:val="single" w:sz="4" w:space="0" w:color="auto"/>
            </w:tcBorders>
            <w:shd w:val="clear" w:color="auto" w:fill="auto"/>
            <w:noWrap/>
            <w:vAlign w:val="center"/>
            <w:hideMark/>
          </w:tcPr>
          <w:p w14:paraId="27355E9E"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457BA931"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7,531,037</w:t>
            </w:r>
          </w:p>
        </w:tc>
        <w:tc>
          <w:tcPr>
            <w:tcW w:w="1216" w:type="dxa"/>
            <w:tcBorders>
              <w:top w:val="nil"/>
              <w:left w:val="nil"/>
              <w:bottom w:val="single" w:sz="4" w:space="0" w:color="auto"/>
              <w:right w:val="single" w:sz="4" w:space="0" w:color="auto"/>
            </w:tcBorders>
            <w:shd w:val="clear" w:color="auto" w:fill="auto"/>
            <w:noWrap/>
            <w:vAlign w:val="center"/>
            <w:hideMark/>
          </w:tcPr>
          <w:p w14:paraId="341695D1" w14:textId="77777777" w:rsidR="00623835" w:rsidRPr="00922E3F" w:rsidRDefault="00623835" w:rsidP="00623835">
            <w:pPr>
              <w:jc w:val="right"/>
              <w:rPr>
                <w:rFonts w:eastAsia="SimSun"/>
                <w:sz w:val="21"/>
                <w:szCs w:val="20"/>
                <w:lang w:eastAsia="en-CA"/>
              </w:rPr>
            </w:pPr>
            <w:r w:rsidRPr="00922E3F">
              <w:rPr>
                <w:rFonts w:eastAsia="SimSun"/>
                <w:sz w:val="21"/>
                <w:szCs w:val="20"/>
              </w:rPr>
              <w:t>7,531,037</w:t>
            </w:r>
          </w:p>
        </w:tc>
        <w:tc>
          <w:tcPr>
            <w:tcW w:w="1116" w:type="dxa"/>
            <w:tcBorders>
              <w:top w:val="nil"/>
              <w:left w:val="nil"/>
              <w:bottom w:val="single" w:sz="4" w:space="0" w:color="auto"/>
              <w:right w:val="single" w:sz="4" w:space="0" w:color="auto"/>
            </w:tcBorders>
            <w:shd w:val="clear" w:color="auto" w:fill="auto"/>
            <w:noWrap/>
            <w:vAlign w:val="center"/>
            <w:hideMark/>
          </w:tcPr>
          <w:p w14:paraId="617E44AC" w14:textId="77777777" w:rsidR="00623835" w:rsidRPr="00922E3F" w:rsidRDefault="00623835" w:rsidP="00623835">
            <w:pPr>
              <w:jc w:val="right"/>
              <w:rPr>
                <w:rFonts w:eastAsia="SimSun"/>
                <w:sz w:val="21"/>
                <w:szCs w:val="20"/>
                <w:lang w:eastAsia="en-CA"/>
              </w:rPr>
            </w:pPr>
            <w:r w:rsidRPr="00922E3F">
              <w:rPr>
                <w:rFonts w:eastAsia="SimSun"/>
                <w:sz w:val="21"/>
                <w:szCs w:val="20"/>
              </w:rPr>
              <w:t>-1</w:t>
            </w:r>
          </w:p>
        </w:tc>
        <w:tc>
          <w:tcPr>
            <w:tcW w:w="1192" w:type="dxa"/>
            <w:tcBorders>
              <w:top w:val="nil"/>
              <w:left w:val="nil"/>
              <w:bottom w:val="single" w:sz="4" w:space="0" w:color="auto"/>
              <w:right w:val="single" w:sz="4" w:space="0" w:color="auto"/>
            </w:tcBorders>
            <w:shd w:val="clear" w:color="auto" w:fill="auto"/>
            <w:noWrap/>
            <w:vAlign w:val="center"/>
            <w:hideMark/>
          </w:tcPr>
          <w:p w14:paraId="441D5AD8" w14:textId="77777777" w:rsidR="00623835" w:rsidRPr="00922E3F" w:rsidRDefault="00623835" w:rsidP="00623835">
            <w:pPr>
              <w:jc w:val="right"/>
              <w:rPr>
                <w:rFonts w:eastAsia="SimSun"/>
                <w:sz w:val="21"/>
                <w:szCs w:val="20"/>
                <w:lang w:eastAsia="en-CA"/>
              </w:rPr>
            </w:pPr>
            <w:r w:rsidRPr="00922E3F">
              <w:rPr>
                <w:rFonts w:eastAsia="SimSun"/>
                <w:sz w:val="21"/>
                <w:szCs w:val="20"/>
              </w:rPr>
              <w:t>100</w:t>
            </w:r>
          </w:p>
        </w:tc>
      </w:tr>
      <w:tr w:rsidR="00623835" w:rsidRPr="00922E3F" w14:paraId="5AD1F9C5" w14:textId="77777777" w:rsidTr="0060752D">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F80587" w14:textId="77777777" w:rsidR="00623835" w:rsidRPr="00922E3F" w:rsidRDefault="00623835" w:rsidP="00623835">
            <w:pPr>
              <w:jc w:val="left"/>
              <w:rPr>
                <w:rFonts w:eastAsia="SimSun"/>
                <w:sz w:val="21"/>
                <w:szCs w:val="20"/>
                <w:lang w:eastAsia="en-CA"/>
              </w:rPr>
            </w:pPr>
            <w:r w:rsidRPr="00922E3F">
              <w:rPr>
                <w:rFonts w:eastAsia="SimSun"/>
                <w:sz w:val="21"/>
                <w:szCs w:val="20"/>
                <w:lang w:eastAsia="en-CA"/>
              </w:rPr>
              <w:t>2009</w:t>
            </w:r>
          </w:p>
        </w:tc>
        <w:tc>
          <w:tcPr>
            <w:tcW w:w="1225" w:type="dxa"/>
            <w:tcBorders>
              <w:top w:val="nil"/>
              <w:left w:val="nil"/>
              <w:bottom w:val="single" w:sz="4" w:space="0" w:color="auto"/>
              <w:right w:val="single" w:sz="4" w:space="0" w:color="auto"/>
            </w:tcBorders>
            <w:shd w:val="clear" w:color="auto" w:fill="auto"/>
            <w:noWrap/>
            <w:vAlign w:val="center"/>
            <w:hideMark/>
          </w:tcPr>
          <w:p w14:paraId="17F8FADD"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21</w:t>
            </w:r>
          </w:p>
        </w:tc>
        <w:tc>
          <w:tcPr>
            <w:tcW w:w="1150" w:type="dxa"/>
            <w:tcBorders>
              <w:top w:val="nil"/>
              <w:left w:val="nil"/>
              <w:bottom w:val="single" w:sz="4" w:space="0" w:color="auto"/>
              <w:right w:val="single" w:sz="4" w:space="0" w:color="auto"/>
            </w:tcBorders>
            <w:shd w:val="clear" w:color="auto" w:fill="auto"/>
            <w:noWrap/>
            <w:vAlign w:val="center"/>
            <w:hideMark/>
          </w:tcPr>
          <w:p w14:paraId="45BCBCA3"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21</w:t>
            </w:r>
          </w:p>
        </w:tc>
        <w:tc>
          <w:tcPr>
            <w:tcW w:w="1260" w:type="dxa"/>
            <w:tcBorders>
              <w:top w:val="nil"/>
              <w:left w:val="nil"/>
              <w:bottom w:val="single" w:sz="4" w:space="0" w:color="auto"/>
              <w:right w:val="single" w:sz="4" w:space="0" w:color="auto"/>
            </w:tcBorders>
            <w:shd w:val="clear" w:color="auto" w:fill="auto"/>
            <w:noWrap/>
            <w:vAlign w:val="center"/>
            <w:hideMark/>
          </w:tcPr>
          <w:p w14:paraId="749D9693"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5CA66BAE"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2,347,228</w:t>
            </w:r>
          </w:p>
        </w:tc>
        <w:tc>
          <w:tcPr>
            <w:tcW w:w="1216" w:type="dxa"/>
            <w:tcBorders>
              <w:top w:val="nil"/>
              <w:left w:val="nil"/>
              <w:bottom w:val="single" w:sz="4" w:space="0" w:color="auto"/>
              <w:right w:val="single" w:sz="4" w:space="0" w:color="auto"/>
            </w:tcBorders>
            <w:shd w:val="clear" w:color="auto" w:fill="auto"/>
            <w:noWrap/>
            <w:vAlign w:val="center"/>
            <w:hideMark/>
          </w:tcPr>
          <w:p w14:paraId="777DC9CD" w14:textId="77777777" w:rsidR="00623835" w:rsidRPr="00922E3F" w:rsidRDefault="00623835" w:rsidP="00623835">
            <w:pPr>
              <w:jc w:val="right"/>
              <w:rPr>
                <w:rFonts w:eastAsia="SimSun"/>
                <w:sz w:val="21"/>
                <w:szCs w:val="20"/>
                <w:lang w:eastAsia="en-CA"/>
              </w:rPr>
            </w:pPr>
            <w:r w:rsidRPr="00922E3F">
              <w:rPr>
                <w:rFonts w:eastAsia="SimSun"/>
                <w:sz w:val="21"/>
                <w:szCs w:val="20"/>
              </w:rPr>
              <w:t>2,347,228</w:t>
            </w:r>
          </w:p>
        </w:tc>
        <w:tc>
          <w:tcPr>
            <w:tcW w:w="1116" w:type="dxa"/>
            <w:tcBorders>
              <w:top w:val="nil"/>
              <w:left w:val="nil"/>
              <w:bottom w:val="single" w:sz="4" w:space="0" w:color="auto"/>
              <w:right w:val="single" w:sz="4" w:space="0" w:color="auto"/>
            </w:tcBorders>
            <w:shd w:val="clear" w:color="auto" w:fill="auto"/>
            <w:noWrap/>
            <w:vAlign w:val="center"/>
            <w:hideMark/>
          </w:tcPr>
          <w:p w14:paraId="2FB3A447" w14:textId="77777777" w:rsidR="00623835" w:rsidRPr="00922E3F" w:rsidRDefault="00623835" w:rsidP="00623835">
            <w:pPr>
              <w:jc w:val="right"/>
              <w:rPr>
                <w:rFonts w:eastAsia="SimSun"/>
                <w:sz w:val="21"/>
                <w:szCs w:val="20"/>
                <w:lang w:eastAsia="en-CA"/>
              </w:rPr>
            </w:pPr>
            <w:r w:rsidRPr="00922E3F">
              <w:rPr>
                <w:rFonts w:eastAsia="SimSun"/>
                <w:sz w:val="21"/>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19B1F35D" w14:textId="77777777" w:rsidR="00623835" w:rsidRPr="00922E3F" w:rsidRDefault="00623835" w:rsidP="00623835">
            <w:pPr>
              <w:jc w:val="right"/>
              <w:rPr>
                <w:rFonts w:eastAsia="SimSun"/>
                <w:sz w:val="21"/>
                <w:szCs w:val="20"/>
                <w:lang w:eastAsia="en-CA"/>
              </w:rPr>
            </w:pPr>
            <w:r w:rsidRPr="00922E3F">
              <w:rPr>
                <w:rFonts w:eastAsia="SimSun"/>
                <w:sz w:val="21"/>
                <w:szCs w:val="20"/>
              </w:rPr>
              <w:t>100</w:t>
            </w:r>
          </w:p>
        </w:tc>
      </w:tr>
      <w:tr w:rsidR="00623835" w:rsidRPr="00922E3F" w14:paraId="63D28489" w14:textId="77777777" w:rsidTr="0060752D">
        <w:trPr>
          <w:trHeight w:val="6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467E33E" w14:textId="77777777" w:rsidR="00623835" w:rsidRPr="00922E3F" w:rsidRDefault="00623835" w:rsidP="00623835">
            <w:pPr>
              <w:jc w:val="left"/>
              <w:rPr>
                <w:rFonts w:eastAsia="SimSun"/>
                <w:sz w:val="21"/>
                <w:szCs w:val="20"/>
                <w:lang w:eastAsia="en-CA"/>
              </w:rPr>
            </w:pPr>
            <w:r w:rsidRPr="00922E3F">
              <w:rPr>
                <w:rFonts w:eastAsia="SimSun"/>
                <w:sz w:val="21"/>
                <w:szCs w:val="20"/>
                <w:lang w:eastAsia="en-CA"/>
              </w:rPr>
              <w:t>2010</w:t>
            </w:r>
          </w:p>
        </w:tc>
        <w:tc>
          <w:tcPr>
            <w:tcW w:w="1225" w:type="dxa"/>
            <w:tcBorders>
              <w:top w:val="nil"/>
              <w:left w:val="nil"/>
              <w:bottom w:val="single" w:sz="4" w:space="0" w:color="auto"/>
              <w:right w:val="single" w:sz="4" w:space="0" w:color="auto"/>
            </w:tcBorders>
            <w:shd w:val="clear" w:color="auto" w:fill="auto"/>
            <w:noWrap/>
            <w:vAlign w:val="center"/>
            <w:hideMark/>
          </w:tcPr>
          <w:p w14:paraId="608591D8"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20</w:t>
            </w:r>
          </w:p>
        </w:tc>
        <w:tc>
          <w:tcPr>
            <w:tcW w:w="1150" w:type="dxa"/>
            <w:tcBorders>
              <w:top w:val="nil"/>
              <w:left w:val="nil"/>
              <w:bottom w:val="single" w:sz="4" w:space="0" w:color="auto"/>
              <w:right w:val="single" w:sz="4" w:space="0" w:color="auto"/>
            </w:tcBorders>
            <w:shd w:val="clear" w:color="auto" w:fill="auto"/>
            <w:noWrap/>
            <w:vAlign w:val="center"/>
            <w:hideMark/>
          </w:tcPr>
          <w:p w14:paraId="7F3900E1"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20</w:t>
            </w:r>
          </w:p>
        </w:tc>
        <w:tc>
          <w:tcPr>
            <w:tcW w:w="1260" w:type="dxa"/>
            <w:tcBorders>
              <w:top w:val="nil"/>
              <w:left w:val="nil"/>
              <w:bottom w:val="single" w:sz="4" w:space="0" w:color="auto"/>
              <w:right w:val="single" w:sz="4" w:space="0" w:color="auto"/>
            </w:tcBorders>
            <w:shd w:val="clear" w:color="auto" w:fill="auto"/>
            <w:noWrap/>
            <w:vAlign w:val="center"/>
            <w:hideMark/>
          </w:tcPr>
          <w:p w14:paraId="48E3A9C7"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60F522D0"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3,278,389</w:t>
            </w:r>
          </w:p>
        </w:tc>
        <w:tc>
          <w:tcPr>
            <w:tcW w:w="1216" w:type="dxa"/>
            <w:tcBorders>
              <w:top w:val="nil"/>
              <w:left w:val="nil"/>
              <w:bottom w:val="single" w:sz="4" w:space="0" w:color="auto"/>
              <w:right w:val="single" w:sz="4" w:space="0" w:color="auto"/>
            </w:tcBorders>
            <w:shd w:val="clear" w:color="auto" w:fill="auto"/>
            <w:noWrap/>
            <w:vAlign w:val="center"/>
            <w:hideMark/>
          </w:tcPr>
          <w:p w14:paraId="37457881" w14:textId="77777777" w:rsidR="00623835" w:rsidRPr="00922E3F" w:rsidRDefault="00623835" w:rsidP="00623835">
            <w:pPr>
              <w:jc w:val="right"/>
              <w:rPr>
                <w:rFonts w:eastAsia="SimSun"/>
                <w:sz w:val="21"/>
                <w:szCs w:val="20"/>
                <w:lang w:eastAsia="en-CA"/>
              </w:rPr>
            </w:pPr>
            <w:r w:rsidRPr="00922E3F">
              <w:rPr>
                <w:rFonts w:eastAsia="SimSun"/>
                <w:sz w:val="21"/>
                <w:szCs w:val="20"/>
              </w:rPr>
              <w:t>3,278,389</w:t>
            </w:r>
          </w:p>
        </w:tc>
        <w:tc>
          <w:tcPr>
            <w:tcW w:w="1116" w:type="dxa"/>
            <w:tcBorders>
              <w:top w:val="nil"/>
              <w:left w:val="nil"/>
              <w:bottom w:val="single" w:sz="4" w:space="0" w:color="auto"/>
              <w:right w:val="single" w:sz="4" w:space="0" w:color="auto"/>
            </w:tcBorders>
            <w:shd w:val="clear" w:color="auto" w:fill="auto"/>
            <w:noWrap/>
            <w:vAlign w:val="center"/>
            <w:hideMark/>
          </w:tcPr>
          <w:p w14:paraId="7F2CB8C3" w14:textId="77777777" w:rsidR="00623835" w:rsidRPr="00922E3F" w:rsidRDefault="00623835" w:rsidP="00623835">
            <w:pPr>
              <w:jc w:val="right"/>
              <w:rPr>
                <w:rFonts w:eastAsia="SimSun"/>
                <w:sz w:val="21"/>
                <w:szCs w:val="20"/>
                <w:lang w:eastAsia="en-CA"/>
              </w:rPr>
            </w:pPr>
            <w:r w:rsidRPr="00922E3F">
              <w:rPr>
                <w:rFonts w:eastAsia="SimSun"/>
                <w:sz w:val="21"/>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71B9111D" w14:textId="77777777" w:rsidR="00623835" w:rsidRPr="00922E3F" w:rsidRDefault="00623835" w:rsidP="00623835">
            <w:pPr>
              <w:jc w:val="right"/>
              <w:rPr>
                <w:rFonts w:eastAsia="SimSun"/>
                <w:sz w:val="21"/>
                <w:szCs w:val="20"/>
                <w:lang w:eastAsia="en-CA"/>
              </w:rPr>
            </w:pPr>
            <w:r w:rsidRPr="00922E3F">
              <w:rPr>
                <w:rFonts w:eastAsia="SimSun"/>
                <w:sz w:val="21"/>
                <w:szCs w:val="20"/>
              </w:rPr>
              <w:t>100</w:t>
            </w:r>
          </w:p>
        </w:tc>
      </w:tr>
      <w:tr w:rsidR="00623835" w:rsidRPr="00922E3F" w14:paraId="67D0F826" w14:textId="77777777" w:rsidTr="0060752D">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33777B" w14:textId="77777777" w:rsidR="00623835" w:rsidRPr="00922E3F" w:rsidRDefault="00623835" w:rsidP="00623835">
            <w:pPr>
              <w:jc w:val="left"/>
              <w:rPr>
                <w:rFonts w:eastAsia="SimSun"/>
                <w:sz w:val="21"/>
                <w:szCs w:val="20"/>
                <w:lang w:eastAsia="en-CA"/>
              </w:rPr>
            </w:pPr>
            <w:r w:rsidRPr="00922E3F">
              <w:rPr>
                <w:rFonts w:eastAsia="SimSun"/>
                <w:sz w:val="21"/>
                <w:szCs w:val="20"/>
                <w:lang w:eastAsia="en-CA"/>
              </w:rPr>
              <w:t>2011</w:t>
            </w:r>
          </w:p>
        </w:tc>
        <w:tc>
          <w:tcPr>
            <w:tcW w:w="1225" w:type="dxa"/>
            <w:tcBorders>
              <w:top w:val="nil"/>
              <w:left w:val="nil"/>
              <w:bottom w:val="single" w:sz="4" w:space="0" w:color="auto"/>
              <w:right w:val="single" w:sz="4" w:space="0" w:color="auto"/>
            </w:tcBorders>
            <w:shd w:val="clear" w:color="auto" w:fill="auto"/>
            <w:noWrap/>
            <w:vAlign w:val="center"/>
            <w:hideMark/>
          </w:tcPr>
          <w:p w14:paraId="377B58E4"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20</w:t>
            </w:r>
          </w:p>
        </w:tc>
        <w:tc>
          <w:tcPr>
            <w:tcW w:w="1150" w:type="dxa"/>
            <w:tcBorders>
              <w:top w:val="nil"/>
              <w:left w:val="nil"/>
              <w:bottom w:val="single" w:sz="4" w:space="0" w:color="auto"/>
              <w:right w:val="single" w:sz="4" w:space="0" w:color="auto"/>
            </w:tcBorders>
            <w:shd w:val="clear" w:color="auto" w:fill="auto"/>
            <w:noWrap/>
            <w:vAlign w:val="center"/>
            <w:hideMark/>
          </w:tcPr>
          <w:p w14:paraId="120DE6F1"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20</w:t>
            </w:r>
          </w:p>
        </w:tc>
        <w:tc>
          <w:tcPr>
            <w:tcW w:w="1260" w:type="dxa"/>
            <w:tcBorders>
              <w:top w:val="nil"/>
              <w:left w:val="nil"/>
              <w:bottom w:val="single" w:sz="4" w:space="0" w:color="auto"/>
              <w:right w:val="single" w:sz="4" w:space="0" w:color="auto"/>
            </w:tcBorders>
            <w:shd w:val="clear" w:color="auto" w:fill="auto"/>
            <w:noWrap/>
            <w:vAlign w:val="center"/>
            <w:hideMark/>
          </w:tcPr>
          <w:p w14:paraId="3A61634C"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452B39D8"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6,823,868</w:t>
            </w:r>
          </w:p>
        </w:tc>
        <w:tc>
          <w:tcPr>
            <w:tcW w:w="1216" w:type="dxa"/>
            <w:tcBorders>
              <w:top w:val="nil"/>
              <w:left w:val="nil"/>
              <w:bottom w:val="single" w:sz="4" w:space="0" w:color="auto"/>
              <w:right w:val="single" w:sz="4" w:space="0" w:color="auto"/>
            </w:tcBorders>
            <w:shd w:val="clear" w:color="auto" w:fill="auto"/>
            <w:noWrap/>
            <w:vAlign w:val="center"/>
            <w:hideMark/>
          </w:tcPr>
          <w:p w14:paraId="2656E824" w14:textId="77777777" w:rsidR="00623835" w:rsidRPr="00922E3F" w:rsidRDefault="00623835" w:rsidP="00623835">
            <w:pPr>
              <w:jc w:val="right"/>
              <w:rPr>
                <w:rFonts w:eastAsia="SimSun"/>
                <w:sz w:val="21"/>
                <w:szCs w:val="20"/>
                <w:lang w:eastAsia="en-CA"/>
              </w:rPr>
            </w:pPr>
            <w:r w:rsidRPr="00922E3F">
              <w:rPr>
                <w:rFonts w:eastAsia="SimSun"/>
                <w:sz w:val="21"/>
                <w:szCs w:val="20"/>
              </w:rPr>
              <w:t>6,821,798</w:t>
            </w:r>
          </w:p>
        </w:tc>
        <w:tc>
          <w:tcPr>
            <w:tcW w:w="1116" w:type="dxa"/>
            <w:tcBorders>
              <w:top w:val="nil"/>
              <w:left w:val="nil"/>
              <w:bottom w:val="single" w:sz="4" w:space="0" w:color="auto"/>
              <w:right w:val="single" w:sz="4" w:space="0" w:color="auto"/>
            </w:tcBorders>
            <w:shd w:val="clear" w:color="auto" w:fill="auto"/>
            <w:noWrap/>
            <w:vAlign w:val="center"/>
            <w:hideMark/>
          </w:tcPr>
          <w:p w14:paraId="6F146A4B" w14:textId="77777777" w:rsidR="00623835" w:rsidRPr="00922E3F" w:rsidRDefault="00623835" w:rsidP="00623835">
            <w:pPr>
              <w:jc w:val="right"/>
              <w:rPr>
                <w:rFonts w:eastAsia="SimSun"/>
                <w:sz w:val="21"/>
                <w:szCs w:val="20"/>
                <w:lang w:eastAsia="en-CA"/>
              </w:rPr>
            </w:pPr>
            <w:r w:rsidRPr="00922E3F">
              <w:rPr>
                <w:rFonts w:eastAsia="SimSun"/>
                <w:sz w:val="21"/>
                <w:szCs w:val="20"/>
              </w:rPr>
              <w:t>2,070</w:t>
            </w:r>
          </w:p>
        </w:tc>
        <w:tc>
          <w:tcPr>
            <w:tcW w:w="1192" w:type="dxa"/>
            <w:tcBorders>
              <w:top w:val="nil"/>
              <w:left w:val="nil"/>
              <w:bottom w:val="single" w:sz="4" w:space="0" w:color="auto"/>
              <w:right w:val="single" w:sz="4" w:space="0" w:color="auto"/>
            </w:tcBorders>
            <w:shd w:val="clear" w:color="auto" w:fill="auto"/>
            <w:noWrap/>
            <w:vAlign w:val="center"/>
            <w:hideMark/>
          </w:tcPr>
          <w:p w14:paraId="7D3EA871" w14:textId="77777777" w:rsidR="00623835" w:rsidRPr="00922E3F" w:rsidRDefault="00623835" w:rsidP="00623835">
            <w:pPr>
              <w:jc w:val="right"/>
              <w:rPr>
                <w:rFonts w:eastAsia="SimSun"/>
                <w:sz w:val="21"/>
                <w:szCs w:val="20"/>
                <w:lang w:eastAsia="en-CA"/>
              </w:rPr>
            </w:pPr>
            <w:r w:rsidRPr="00922E3F">
              <w:rPr>
                <w:rFonts w:eastAsia="SimSun"/>
                <w:sz w:val="21"/>
                <w:szCs w:val="20"/>
              </w:rPr>
              <w:t>100</w:t>
            </w:r>
          </w:p>
        </w:tc>
      </w:tr>
      <w:tr w:rsidR="00623835" w:rsidRPr="00922E3F" w14:paraId="422B22EB" w14:textId="77777777" w:rsidTr="0060752D">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6CCC8CF" w14:textId="77777777" w:rsidR="00623835" w:rsidRPr="00922E3F" w:rsidRDefault="00623835" w:rsidP="00623835">
            <w:pPr>
              <w:jc w:val="left"/>
              <w:rPr>
                <w:rFonts w:eastAsia="SimSun"/>
                <w:sz w:val="21"/>
                <w:szCs w:val="20"/>
                <w:lang w:eastAsia="en-CA"/>
              </w:rPr>
            </w:pPr>
            <w:r w:rsidRPr="00922E3F">
              <w:rPr>
                <w:rFonts w:eastAsia="SimSun"/>
                <w:sz w:val="21"/>
                <w:szCs w:val="20"/>
                <w:lang w:eastAsia="en-CA"/>
              </w:rPr>
              <w:t>2012</w:t>
            </w:r>
          </w:p>
        </w:tc>
        <w:tc>
          <w:tcPr>
            <w:tcW w:w="1225" w:type="dxa"/>
            <w:tcBorders>
              <w:top w:val="nil"/>
              <w:left w:val="nil"/>
              <w:bottom w:val="single" w:sz="4" w:space="0" w:color="auto"/>
              <w:right w:val="single" w:sz="4" w:space="0" w:color="auto"/>
            </w:tcBorders>
            <w:shd w:val="clear" w:color="auto" w:fill="auto"/>
            <w:noWrap/>
            <w:vAlign w:val="center"/>
            <w:hideMark/>
          </w:tcPr>
          <w:p w14:paraId="09408279"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11</w:t>
            </w:r>
          </w:p>
        </w:tc>
        <w:tc>
          <w:tcPr>
            <w:tcW w:w="1150" w:type="dxa"/>
            <w:tcBorders>
              <w:top w:val="nil"/>
              <w:left w:val="nil"/>
              <w:bottom w:val="single" w:sz="4" w:space="0" w:color="auto"/>
              <w:right w:val="single" w:sz="4" w:space="0" w:color="auto"/>
            </w:tcBorders>
            <w:shd w:val="clear" w:color="auto" w:fill="auto"/>
            <w:noWrap/>
            <w:vAlign w:val="center"/>
            <w:hideMark/>
          </w:tcPr>
          <w:p w14:paraId="0ADA0432"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11</w:t>
            </w:r>
          </w:p>
        </w:tc>
        <w:tc>
          <w:tcPr>
            <w:tcW w:w="1260" w:type="dxa"/>
            <w:tcBorders>
              <w:top w:val="nil"/>
              <w:left w:val="nil"/>
              <w:bottom w:val="single" w:sz="4" w:space="0" w:color="auto"/>
              <w:right w:val="single" w:sz="4" w:space="0" w:color="auto"/>
            </w:tcBorders>
            <w:shd w:val="clear" w:color="auto" w:fill="auto"/>
            <w:noWrap/>
            <w:vAlign w:val="center"/>
            <w:hideMark/>
          </w:tcPr>
          <w:p w14:paraId="68DFBA65"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100</w:t>
            </w:r>
          </w:p>
        </w:tc>
        <w:tc>
          <w:tcPr>
            <w:tcW w:w="1441" w:type="dxa"/>
            <w:tcBorders>
              <w:top w:val="nil"/>
              <w:left w:val="nil"/>
              <w:bottom w:val="single" w:sz="4" w:space="0" w:color="auto"/>
              <w:right w:val="single" w:sz="4" w:space="0" w:color="auto"/>
            </w:tcBorders>
            <w:shd w:val="clear" w:color="auto" w:fill="auto"/>
            <w:noWrap/>
            <w:vAlign w:val="center"/>
            <w:hideMark/>
          </w:tcPr>
          <w:p w14:paraId="69FE926D"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6,594,959</w:t>
            </w:r>
          </w:p>
        </w:tc>
        <w:tc>
          <w:tcPr>
            <w:tcW w:w="1216" w:type="dxa"/>
            <w:tcBorders>
              <w:top w:val="nil"/>
              <w:left w:val="nil"/>
              <w:bottom w:val="single" w:sz="4" w:space="0" w:color="auto"/>
              <w:right w:val="single" w:sz="4" w:space="0" w:color="auto"/>
            </w:tcBorders>
            <w:shd w:val="clear" w:color="auto" w:fill="auto"/>
            <w:noWrap/>
            <w:vAlign w:val="center"/>
            <w:hideMark/>
          </w:tcPr>
          <w:p w14:paraId="6644425A" w14:textId="77777777" w:rsidR="00623835" w:rsidRPr="00922E3F" w:rsidRDefault="00623835" w:rsidP="00623835">
            <w:pPr>
              <w:jc w:val="right"/>
              <w:rPr>
                <w:rFonts w:eastAsia="SimSun"/>
                <w:sz w:val="21"/>
                <w:szCs w:val="20"/>
                <w:lang w:eastAsia="en-CA"/>
              </w:rPr>
            </w:pPr>
            <w:r w:rsidRPr="00922E3F">
              <w:rPr>
                <w:rFonts w:eastAsia="SimSun"/>
                <w:sz w:val="21"/>
                <w:szCs w:val="20"/>
              </w:rPr>
              <w:t>6,594,959</w:t>
            </w:r>
          </w:p>
        </w:tc>
        <w:tc>
          <w:tcPr>
            <w:tcW w:w="1116" w:type="dxa"/>
            <w:tcBorders>
              <w:top w:val="nil"/>
              <w:left w:val="nil"/>
              <w:bottom w:val="single" w:sz="4" w:space="0" w:color="auto"/>
              <w:right w:val="single" w:sz="4" w:space="0" w:color="auto"/>
            </w:tcBorders>
            <w:shd w:val="clear" w:color="auto" w:fill="auto"/>
            <w:noWrap/>
            <w:vAlign w:val="center"/>
            <w:hideMark/>
          </w:tcPr>
          <w:p w14:paraId="63B25FF8" w14:textId="77777777" w:rsidR="00623835" w:rsidRPr="00922E3F" w:rsidRDefault="00623835" w:rsidP="00623835">
            <w:pPr>
              <w:jc w:val="right"/>
              <w:rPr>
                <w:rFonts w:eastAsia="SimSun"/>
                <w:sz w:val="21"/>
                <w:szCs w:val="20"/>
                <w:lang w:eastAsia="en-CA"/>
              </w:rPr>
            </w:pPr>
            <w:r w:rsidRPr="00922E3F">
              <w:rPr>
                <w:rFonts w:eastAsia="SimSun"/>
                <w:sz w:val="21"/>
                <w:szCs w:val="20"/>
              </w:rPr>
              <w:t>0</w:t>
            </w:r>
          </w:p>
        </w:tc>
        <w:tc>
          <w:tcPr>
            <w:tcW w:w="1192" w:type="dxa"/>
            <w:tcBorders>
              <w:top w:val="nil"/>
              <w:left w:val="nil"/>
              <w:bottom w:val="single" w:sz="4" w:space="0" w:color="auto"/>
              <w:right w:val="single" w:sz="4" w:space="0" w:color="auto"/>
            </w:tcBorders>
            <w:shd w:val="clear" w:color="auto" w:fill="auto"/>
            <w:noWrap/>
            <w:vAlign w:val="center"/>
            <w:hideMark/>
          </w:tcPr>
          <w:p w14:paraId="4D188ECD" w14:textId="77777777" w:rsidR="00623835" w:rsidRPr="00922E3F" w:rsidRDefault="00623835" w:rsidP="00623835">
            <w:pPr>
              <w:jc w:val="right"/>
              <w:rPr>
                <w:rFonts w:eastAsia="SimSun"/>
                <w:sz w:val="21"/>
                <w:szCs w:val="20"/>
                <w:lang w:eastAsia="en-CA"/>
              </w:rPr>
            </w:pPr>
            <w:r w:rsidRPr="00922E3F">
              <w:rPr>
                <w:rFonts w:eastAsia="SimSun"/>
                <w:sz w:val="21"/>
                <w:szCs w:val="20"/>
              </w:rPr>
              <w:t>100</w:t>
            </w:r>
          </w:p>
        </w:tc>
      </w:tr>
      <w:tr w:rsidR="00623835" w:rsidRPr="00922E3F" w14:paraId="4EBF0195" w14:textId="77777777" w:rsidTr="0060752D">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E7600D" w14:textId="77777777" w:rsidR="00623835" w:rsidRPr="00922E3F" w:rsidRDefault="00623835" w:rsidP="00623835">
            <w:pPr>
              <w:jc w:val="left"/>
              <w:rPr>
                <w:rFonts w:eastAsia="SimSun"/>
                <w:sz w:val="21"/>
                <w:szCs w:val="20"/>
                <w:lang w:eastAsia="en-CA"/>
              </w:rPr>
            </w:pPr>
            <w:r w:rsidRPr="00922E3F">
              <w:rPr>
                <w:rFonts w:eastAsia="SimSun"/>
                <w:sz w:val="21"/>
                <w:szCs w:val="20"/>
                <w:lang w:eastAsia="en-CA"/>
              </w:rPr>
              <w:t>2013</w:t>
            </w:r>
          </w:p>
        </w:tc>
        <w:tc>
          <w:tcPr>
            <w:tcW w:w="1225" w:type="dxa"/>
            <w:tcBorders>
              <w:top w:val="nil"/>
              <w:left w:val="nil"/>
              <w:bottom w:val="single" w:sz="4" w:space="0" w:color="auto"/>
              <w:right w:val="single" w:sz="4" w:space="0" w:color="auto"/>
            </w:tcBorders>
            <w:shd w:val="clear" w:color="auto" w:fill="auto"/>
            <w:noWrap/>
            <w:vAlign w:val="center"/>
            <w:hideMark/>
          </w:tcPr>
          <w:p w14:paraId="465C7B8F"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7</w:t>
            </w:r>
          </w:p>
        </w:tc>
        <w:tc>
          <w:tcPr>
            <w:tcW w:w="1150" w:type="dxa"/>
            <w:tcBorders>
              <w:top w:val="nil"/>
              <w:left w:val="nil"/>
              <w:bottom w:val="single" w:sz="4" w:space="0" w:color="auto"/>
              <w:right w:val="single" w:sz="4" w:space="0" w:color="auto"/>
            </w:tcBorders>
            <w:shd w:val="clear" w:color="auto" w:fill="auto"/>
            <w:noWrap/>
            <w:vAlign w:val="center"/>
            <w:hideMark/>
          </w:tcPr>
          <w:p w14:paraId="64FCF690"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4</w:t>
            </w:r>
          </w:p>
        </w:tc>
        <w:tc>
          <w:tcPr>
            <w:tcW w:w="1260" w:type="dxa"/>
            <w:tcBorders>
              <w:top w:val="nil"/>
              <w:left w:val="nil"/>
              <w:bottom w:val="single" w:sz="4" w:space="0" w:color="auto"/>
              <w:right w:val="single" w:sz="4" w:space="0" w:color="auto"/>
            </w:tcBorders>
            <w:shd w:val="clear" w:color="auto" w:fill="auto"/>
            <w:noWrap/>
            <w:vAlign w:val="center"/>
            <w:hideMark/>
          </w:tcPr>
          <w:p w14:paraId="578BD571"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57</w:t>
            </w:r>
          </w:p>
        </w:tc>
        <w:tc>
          <w:tcPr>
            <w:tcW w:w="1441" w:type="dxa"/>
            <w:tcBorders>
              <w:top w:val="nil"/>
              <w:left w:val="nil"/>
              <w:bottom w:val="single" w:sz="4" w:space="0" w:color="auto"/>
              <w:right w:val="single" w:sz="4" w:space="0" w:color="auto"/>
            </w:tcBorders>
            <w:shd w:val="clear" w:color="auto" w:fill="auto"/>
            <w:noWrap/>
            <w:vAlign w:val="center"/>
            <w:hideMark/>
          </w:tcPr>
          <w:p w14:paraId="2A8835CE"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2,276,412</w:t>
            </w:r>
          </w:p>
        </w:tc>
        <w:tc>
          <w:tcPr>
            <w:tcW w:w="1216" w:type="dxa"/>
            <w:tcBorders>
              <w:top w:val="nil"/>
              <w:left w:val="nil"/>
              <w:bottom w:val="single" w:sz="4" w:space="0" w:color="auto"/>
              <w:right w:val="single" w:sz="4" w:space="0" w:color="auto"/>
            </w:tcBorders>
            <w:shd w:val="clear" w:color="auto" w:fill="auto"/>
            <w:noWrap/>
            <w:vAlign w:val="center"/>
            <w:hideMark/>
          </w:tcPr>
          <w:p w14:paraId="4684ECF0" w14:textId="77777777" w:rsidR="00623835" w:rsidRPr="00922E3F" w:rsidRDefault="00623835" w:rsidP="00623835">
            <w:pPr>
              <w:jc w:val="right"/>
              <w:rPr>
                <w:rFonts w:eastAsia="SimSun"/>
                <w:sz w:val="21"/>
                <w:szCs w:val="20"/>
                <w:lang w:eastAsia="en-CA"/>
              </w:rPr>
            </w:pPr>
            <w:r w:rsidRPr="00922E3F">
              <w:rPr>
                <w:rFonts w:eastAsia="SimSun"/>
                <w:sz w:val="21"/>
                <w:szCs w:val="20"/>
              </w:rPr>
              <w:t>2,228,482</w:t>
            </w:r>
          </w:p>
        </w:tc>
        <w:tc>
          <w:tcPr>
            <w:tcW w:w="1116" w:type="dxa"/>
            <w:tcBorders>
              <w:top w:val="nil"/>
              <w:left w:val="nil"/>
              <w:bottom w:val="single" w:sz="4" w:space="0" w:color="auto"/>
              <w:right w:val="single" w:sz="4" w:space="0" w:color="auto"/>
            </w:tcBorders>
            <w:shd w:val="clear" w:color="auto" w:fill="auto"/>
            <w:noWrap/>
            <w:vAlign w:val="center"/>
            <w:hideMark/>
          </w:tcPr>
          <w:p w14:paraId="74828981" w14:textId="77777777" w:rsidR="00623835" w:rsidRPr="00922E3F" w:rsidRDefault="00623835" w:rsidP="00623835">
            <w:pPr>
              <w:jc w:val="right"/>
              <w:rPr>
                <w:rFonts w:eastAsia="SimSun"/>
                <w:sz w:val="21"/>
                <w:szCs w:val="20"/>
                <w:lang w:eastAsia="en-CA"/>
              </w:rPr>
            </w:pPr>
            <w:r w:rsidRPr="00922E3F">
              <w:rPr>
                <w:rFonts w:eastAsia="SimSun"/>
                <w:sz w:val="21"/>
                <w:szCs w:val="20"/>
              </w:rPr>
              <w:t>47,930</w:t>
            </w:r>
          </w:p>
        </w:tc>
        <w:tc>
          <w:tcPr>
            <w:tcW w:w="1192" w:type="dxa"/>
            <w:tcBorders>
              <w:top w:val="nil"/>
              <w:left w:val="nil"/>
              <w:bottom w:val="single" w:sz="4" w:space="0" w:color="auto"/>
              <w:right w:val="single" w:sz="4" w:space="0" w:color="auto"/>
            </w:tcBorders>
            <w:shd w:val="clear" w:color="auto" w:fill="auto"/>
            <w:noWrap/>
            <w:vAlign w:val="center"/>
            <w:hideMark/>
          </w:tcPr>
          <w:p w14:paraId="4EE1FD4B" w14:textId="77777777" w:rsidR="00623835" w:rsidRPr="00922E3F" w:rsidRDefault="00623835" w:rsidP="00623835">
            <w:pPr>
              <w:jc w:val="right"/>
              <w:rPr>
                <w:rFonts w:eastAsia="SimSun"/>
                <w:sz w:val="21"/>
                <w:szCs w:val="20"/>
                <w:lang w:eastAsia="en-CA"/>
              </w:rPr>
            </w:pPr>
            <w:r w:rsidRPr="00922E3F">
              <w:rPr>
                <w:rFonts w:eastAsia="SimSun"/>
                <w:sz w:val="21"/>
                <w:szCs w:val="20"/>
              </w:rPr>
              <w:t>98</w:t>
            </w:r>
          </w:p>
        </w:tc>
      </w:tr>
      <w:tr w:rsidR="00623835" w:rsidRPr="00922E3F" w14:paraId="54AD404B" w14:textId="77777777" w:rsidTr="0060752D">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AC9B15" w14:textId="77777777" w:rsidR="00623835" w:rsidRPr="00922E3F" w:rsidRDefault="00623835" w:rsidP="00623835">
            <w:pPr>
              <w:jc w:val="left"/>
              <w:rPr>
                <w:rFonts w:eastAsia="SimSun"/>
                <w:sz w:val="21"/>
                <w:szCs w:val="20"/>
                <w:lang w:eastAsia="en-CA"/>
              </w:rPr>
            </w:pPr>
            <w:r w:rsidRPr="00922E3F">
              <w:rPr>
                <w:rFonts w:eastAsia="SimSun"/>
                <w:sz w:val="21"/>
                <w:szCs w:val="20"/>
                <w:lang w:eastAsia="en-CA"/>
              </w:rPr>
              <w:t>2014</w:t>
            </w:r>
          </w:p>
        </w:tc>
        <w:tc>
          <w:tcPr>
            <w:tcW w:w="1225" w:type="dxa"/>
            <w:tcBorders>
              <w:top w:val="nil"/>
              <w:left w:val="nil"/>
              <w:bottom w:val="single" w:sz="4" w:space="0" w:color="auto"/>
              <w:right w:val="single" w:sz="4" w:space="0" w:color="auto"/>
            </w:tcBorders>
            <w:shd w:val="clear" w:color="auto" w:fill="auto"/>
            <w:noWrap/>
            <w:vAlign w:val="center"/>
            <w:hideMark/>
          </w:tcPr>
          <w:p w14:paraId="48C621F6"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14</w:t>
            </w:r>
          </w:p>
        </w:tc>
        <w:tc>
          <w:tcPr>
            <w:tcW w:w="1150" w:type="dxa"/>
            <w:tcBorders>
              <w:top w:val="nil"/>
              <w:left w:val="nil"/>
              <w:bottom w:val="single" w:sz="4" w:space="0" w:color="auto"/>
              <w:right w:val="single" w:sz="4" w:space="0" w:color="auto"/>
            </w:tcBorders>
            <w:shd w:val="clear" w:color="auto" w:fill="auto"/>
            <w:noWrap/>
            <w:vAlign w:val="center"/>
            <w:hideMark/>
          </w:tcPr>
          <w:p w14:paraId="7411B015"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13</w:t>
            </w:r>
          </w:p>
        </w:tc>
        <w:tc>
          <w:tcPr>
            <w:tcW w:w="1260" w:type="dxa"/>
            <w:tcBorders>
              <w:top w:val="nil"/>
              <w:left w:val="nil"/>
              <w:bottom w:val="single" w:sz="4" w:space="0" w:color="auto"/>
              <w:right w:val="single" w:sz="4" w:space="0" w:color="auto"/>
            </w:tcBorders>
            <w:shd w:val="clear" w:color="auto" w:fill="auto"/>
            <w:noWrap/>
            <w:vAlign w:val="center"/>
            <w:hideMark/>
          </w:tcPr>
          <w:p w14:paraId="659D0E09"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93</w:t>
            </w:r>
          </w:p>
        </w:tc>
        <w:tc>
          <w:tcPr>
            <w:tcW w:w="1441" w:type="dxa"/>
            <w:tcBorders>
              <w:top w:val="nil"/>
              <w:left w:val="nil"/>
              <w:bottom w:val="single" w:sz="4" w:space="0" w:color="auto"/>
              <w:right w:val="single" w:sz="4" w:space="0" w:color="auto"/>
            </w:tcBorders>
            <w:shd w:val="clear" w:color="auto" w:fill="auto"/>
            <w:noWrap/>
            <w:vAlign w:val="center"/>
            <w:hideMark/>
          </w:tcPr>
          <w:p w14:paraId="55306B93"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1,365,834</w:t>
            </w:r>
          </w:p>
        </w:tc>
        <w:tc>
          <w:tcPr>
            <w:tcW w:w="1216" w:type="dxa"/>
            <w:tcBorders>
              <w:top w:val="nil"/>
              <w:left w:val="nil"/>
              <w:bottom w:val="single" w:sz="4" w:space="0" w:color="auto"/>
              <w:right w:val="single" w:sz="4" w:space="0" w:color="auto"/>
            </w:tcBorders>
            <w:shd w:val="clear" w:color="auto" w:fill="auto"/>
            <w:noWrap/>
            <w:vAlign w:val="center"/>
            <w:hideMark/>
          </w:tcPr>
          <w:p w14:paraId="3D9BCD5B" w14:textId="77777777" w:rsidR="00623835" w:rsidRPr="00922E3F" w:rsidRDefault="00623835" w:rsidP="00623835">
            <w:pPr>
              <w:jc w:val="right"/>
              <w:rPr>
                <w:rFonts w:eastAsia="SimSun"/>
                <w:sz w:val="21"/>
                <w:szCs w:val="20"/>
                <w:lang w:eastAsia="en-CA"/>
              </w:rPr>
            </w:pPr>
            <w:r w:rsidRPr="00922E3F">
              <w:rPr>
                <w:rFonts w:eastAsia="SimSun"/>
                <w:sz w:val="21"/>
                <w:szCs w:val="20"/>
              </w:rPr>
              <w:t>1,327,406</w:t>
            </w:r>
          </w:p>
        </w:tc>
        <w:tc>
          <w:tcPr>
            <w:tcW w:w="1116" w:type="dxa"/>
            <w:tcBorders>
              <w:top w:val="nil"/>
              <w:left w:val="nil"/>
              <w:bottom w:val="single" w:sz="4" w:space="0" w:color="auto"/>
              <w:right w:val="single" w:sz="4" w:space="0" w:color="auto"/>
            </w:tcBorders>
            <w:shd w:val="clear" w:color="auto" w:fill="auto"/>
            <w:noWrap/>
            <w:vAlign w:val="center"/>
            <w:hideMark/>
          </w:tcPr>
          <w:p w14:paraId="1D21E591" w14:textId="77777777" w:rsidR="00623835" w:rsidRPr="00922E3F" w:rsidRDefault="00623835" w:rsidP="00623835">
            <w:pPr>
              <w:jc w:val="right"/>
              <w:rPr>
                <w:rFonts w:eastAsia="SimSun"/>
                <w:sz w:val="21"/>
                <w:szCs w:val="20"/>
                <w:lang w:eastAsia="en-CA"/>
              </w:rPr>
            </w:pPr>
            <w:r w:rsidRPr="00922E3F">
              <w:rPr>
                <w:rFonts w:eastAsia="SimSun"/>
                <w:sz w:val="21"/>
                <w:szCs w:val="20"/>
              </w:rPr>
              <w:t>38,428</w:t>
            </w:r>
          </w:p>
        </w:tc>
        <w:tc>
          <w:tcPr>
            <w:tcW w:w="1192" w:type="dxa"/>
            <w:tcBorders>
              <w:top w:val="nil"/>
              <w:left w:val="nil"/>
              <w:bottom w:val="single" w:sz="4" w:space="0" w:color="auto"/>
              <w:right w:val="single" w:sz="4" w:space="0" w:color="auto"/>
            </w:tcBorders>
            <w:shd w:val="clear" w:color="auto" w:fill="auto"/>
            <w:noWrap/>
            <w:vAlign w:val="center"/>
            <w:hideMark/>
          </w:tcPr>
          <w:p w14:paraId="3870A66C" w14:textId="77777777" w:rsidR="00623835" w:rsidRPr="00922E3F" w:rsidRDefault="00623835" w:rsidP="00623835">
            <w:pPr>
              <w:jc w:val="right"/>
              <w:rPr>
                <w:rFonts w:eastAsia="SimSun"/>
                <w:sz w:val="21"/>
                <w:szCs w:val="20"/>
                <w:lang w:eastAsia="en-CA"/>
              </w:rPr>
            </w:pPr>
            <w:r w:rsidRPr="00922E3F">
              <w:rPr>
                <w:rFonts w:eastAsia="SimSun"/>
                <w:sz w:val="21"/>
                <w:szCs w:val="20"/>
              </w:rPr>
              <w:t>97</w:t>
            </w:r>
          </w:p>
        </w:tc>
      </w:tr>
      <w:tr w:rsidR="00623835" w:rsidRPr="00922E3F" w14:paraId="2483506E" w14:textId="77777777" w:rsidTr="0060752D">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886CE4" w14:textId="77777777" w:rsidR="00623835" w:rsidRPr="00922E3F" w:rsidRDefault="00623835" w:rsidP="00623835">
            <w:pPr>
              <w:jc w:val="left"/>
              <w:rPr>
                <w:rFonts w:eastAsia="SimSun"/>
                <w:sz w:val="21"/>
                <w:szCs w:val="20"/>
                <w:lang w:eastAsia="en-CA"/>
              </w:rPr>
            </w:pPr>
            <w:r w:rsidRPr="00922E3F">
              <w:rPr>
                <w:rFonts w:eastAsia="SimSun"/>
                <w:sz w:val="21"/>
                <w:szCs w:val="20"/>
                <w:lang w:eastAsia="en-CA"/>
              </w:rPr>
              <w:t>2015</w:t>
            </w:r>
          </w:p>
        </w:tc>
        <w:tc>
          <w:tcPr>
            <w:tcW w:w="1225" w:type="dxa"/>
            <w:tcBorders>
              <w:top w:val="nil"/>
              <w:left w:val="nil"/>
              <w:bottom w:val="single" w:sz="4" w:space="0" w:color="auto"/>
              <w:right w:val="single" w:sz="4" w:space="0" w:color="auto"/>
            </w:tcBorders>
            <w:shd w:val="clear" w:color="auto" w:fill="auto"/>
            <w:noWrap/>
            <w:vAlign w:val="center"/>
            <w:hideMark/>
          </w:tcPr>
          <w:p w14:paraId="2DC63308"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27</w:t>
            </w:r>
          </w:p>
        </w:tc>
        <w:tc>
          <w:tcPr>
            <w:tcW w:w="1150" w:type="dxa"/>
            <w:tcBorders>
              <w:top w:val="nil"/>
              <w:left w:val="nil"/>
              <w:bottom w:val="single" w:sz="4" w:space="0" w:color="auto"/>
              <w:right w:val="single" w:sz="4" w:space="0" w:color="auto"/>
            </w:tcBorders>
            <w:shd w:val="clear" w:color="auto" w:fill="auto"/>
            <w:noWrap/>
            <w:vAlign w:val="center"/>
            <w:hideMark/>
          </w:tcPr>
          <w:p w14:paraId="27A08955"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23</w:t>
            </w:r>
          </w:p>
        </w:tc>
        <w:tc>
          <w:tcPr>
            <w:tcW w:w="1260" w:type="dxa"/>
            <w:tcBorders>
              <w:top w:val="nil"/>
              <w:left w:val="nil"/>
              <w:bottom w:val="single" w:sz="4" w:space="0" w:color="auto"/>
              <w:right w:val="single" w:sz="4" w:space="0" w:color="auto"/>
            </w:tcBorders>
            <w:shd w:val="clear" w:color="auto" w:fill="auto"/>
            <w:noWrap/>
            <w:vAlign w:val="center"/>
            <w:hideMark/>
          </w:tcPr>
          <w:p w14:paraId="54C14A09"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85</w:t>
            </w:r>
          </w:p>
        </w:tc>
        <w:tc>
          <w:tcPr>
            <w:tcW w:w="1441" w:type="dxa"/>
            <w:tcBorders>
              <w:top w:val="nil"/>
              <w:left w:val="nil"/>
              <w:bottom w:val="single" w:sz="4" w:space="0" w:color="auto"/>
              <w:right w:val="single" w:sz="4" w:space="0" w:color="auto"/>
            </w:tcBorders>
            <w:shd w:val="clear" w:color="auto" w:fill="auto"/>
            <w:noWrap/>
            <w:vAlign w:val="center"/>
            <w:hideMark/>
          </w:tcPr>
          <w:p w14:paraId="1642120A"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4,921,949</w:t>
            </w:r>
          </w:p>
        </w:tc>
        <w:tc>
          <w:tcPr>
            <w:tcW w:w="1216" w:type="dxa"/>
            <w:tcBorders>
              <w:top w:val="nil"/>
              <w:left w:val="nil"/>
              <w:bottom w:val="single" w:sz="4" w:space="0" w:color="auto"/>
              <w:right w:val="single" w:sz="4" w:space="0" w:color="auto"/>
            </w:tcBorders>
            <w:shd w:val="clear" w:color="auto" w:fill="auto"/>
            <w:noWrap/>
            <w:vAlign w:val="center"/>
            <w:hideMark/>
          </w:tcPr>
          <w:p w14:paraId="7FBACA24" w14:textId="77777777" w:rsidR="00623835" w:rsidRPr="00922E3F" w:rsidRDefault="00623835" w:rsidP="00623835">
            <w:pPr>
              <w:jc w:val="right"/>
              <w:rPr>
                <w:rFonts w:eastAsia="SimSun"/>
                <w:sz w:val="21"/>
                <w:szCs w:val="20"/>
                <w:lang w:eastAsia="en-CA"/>
              </w:rPr>
            </w:pPr>
            <w:r w:rsidRPr="00922E3F">
              <w:rPr>
                <w:rFonts w:eastAsia="SimSun"/>
                <w:sz w:val="21"/>
                <w:szCs w:val="20"/>
              </w:rPr>
              <w:t>4,633,608</w:t>
            </w:r>
          </w:p>
        </w:tc>
        <w:tc>
          <w:tcPr>
            <w:tcW w:w="1116" w:type="dxa"/>
            <w:tcBorders>
              <w:top w:val="nil"/>
              <w:left w:val="nil"/>
              <w:bottom w:val="single" w:sz="4" w:space="0" w:color="auto"/>
              <w:right w:val="single" w:sz="4" w:space="0" w:color="auto"/>
            </w:tcBorders>
            <w:shd w:val="clear" w:color="auto" w:fill="auto"/>
            <w:noWrap/>
            <w:vAlign w:val="center"/>
            <w:hideMark/>
          </w:tcPr>
          <w:p w14:paraId="3BE9D657" w14:textId="77777777" w:rsidR="00623835" w:rsidRPr="00922E3F" w:rsidRDefault="00623835" w:rsidP="00623835">
            <w:pPr>
              <w:jc w:val="right"/>
              <w:rPr>
                <w:rFonts w:eastAsia="SimSun"/>
                <w:sz w:val="21"/>
                <w:szCs w:val="20"/>
                <w:lang w:eastAsia="en-CA"/>
              </w:rPr>
            </w:pPr>
            <w:r w:rsidRPr="00922E3F">
              <w:rPr>
                <w:rFonts w:eastAsia="SimSun"/>
                <w:sz w:val="21"/>
                <w:szCs w:val="20"/>
              </w:rPr>
              <w:t>288,341</w:t>
            </w:r>
          </w:p>
        </w:tc>
        <w:tc>
          <w:tcPr>
            <w:tcW w:w="1192" w:type="dxa"/>
            <w:tcBorders>
              <w:top w:val="nil"/>
              <w:left w:val="nil"/>
              <w:bottom w:val="single" w:sz="4" w:space="0" w:color="auto"/>
              <w:right w:val="single" w:sz="4" w:space="0" w:color="auto"/>
            </w:tcBorders>
            <w:shd w:val="clear" w:color="auto" w:fill="auto"/>
            <w:noWrap/>
            <w:vAlign w:val="center"/>
            <w:hideMark/>
          </w:tcPr>
          <w:p w14:paraId="14D0ACD6" w14:textId="77777777" w:rsidR="00623835" w:rsidRPr="00922E3F" w:rsidRDefault="00623835" w:rsidP="00623835">
            <w:pPr>
              <w:jc w:val="right"/>
              <w:rPr>
                <w:rFonts w:eastAsia="SimSun"/>
                <w:sz w:val="21"/>
                <w:szCs w:val="20"/>
                <w:lang w:eastAsia="en-CA"/>
              </w:rPr>
            </w:pPr>
            <w:r w:rsidRPr="00922E3F">
              <w:rPr>
                <w:rFonts w:eastAsia="SimSun"/>
                <w:sz w:val="21"/>
                <w:szCs w:val="20"/>
              </w:rPr>
              <w:t>94</w:t>
            </w:r>
          </w:p>
        </w:tc>
      </w:tr>
      <w:tr w:rsidR="00623835" w:rsidRPr="00922E3F" w14:paraId="404E6C97" w14:textId="77777777" w:rsidTr="0060752D">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CB158C3" w14:textId="77777777" w:rsidR="00623835" w:rsidRPr="00922E3F" w:rsidRDefault="00623835" w:rsidP="00623835">
            <w:pPr>
              <w:jc w:val="left"/>
              <w:rPr>
                <w:rFonts w:eastAsia="SimSun"/>
                <w:sz w:val="21"/>
                <w:szCs w:val="20"/>
                <w:lang w:eastAsia="en-CA"/>
              </w:rPr>
            </w:pPr>
            <w:r w:rsidRPr="00922E3F">
              <w:rPr>
                <w:rFonts w:eastAsia="SimSun"/>
                <w:sz w:val="21"/>
                <w:szCs w:val="20"/>
                <w:lang w:eastAsia="en-CA"/>
              </w:rPr>
              <w:t>2016</w:t>
            </w:r>
          </w:p>
        </w:tc>
        <w:tc>
          <w:tcPr>
            <w:tcW w:w="1225" w:type="dxa"/>
            <w:tcBorders>
              <w:top w:val="nil"/>
              <w:left w:val="nil"/>
              <w:bottom w:val="single" w:sz="4" w:space="0" w:color="auto"/>
              <w:right w:val="single" w:sz="4" w:space="0" w:color="auto"/>
            </w:tcBorders>
            <w:shd w:val="clear" w:color="auto" w:fill="auto"/>
            <w:noWrap/>
            <w:vAlign w:val="center"/>
            <w:hideMark/>
          </w:tcPr>
          <w:p w14:paraId="1AA711A6"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16</w:t>
            </w:r>
          </w:p>
        </w:tc>
        <w:tc>
          <w:tcPr>
            <w:tcW w:w="1150" w:type="dxa"/>
            <w:tcBorders>
              <w:top w:val="nil"/>
              <w:left w:val="nil"/>
              <w:bottom w:val="single" w:sz="4" w:space="0" w:color="auto"/>
              <w:right w:val="single" w:sz="4" w:space="0" w:color="auto"/>
            </w:tcBorders>
            <w:shd w:val="clear" w:color="auto" w:fill="auto"/>
            <w:noWrap/>
            <w:vAlign w:val="center"/>
            <w:hideMark/>
          </w:tcPr>
          <w:p w14:paraId="165CDADC"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8</w:t>
            </w:r>
          </w:p>
        </w:tc>
        <w:tc>
          <w:tcPr>
            <w:tcW w:w="1260" w:type="dxa"/>
            <w:tcBorders>
              <w:top w:val="nil"/>
              <w:left w:val="nil"/>
              <w:bottom w:val="single" w:sz="4" w:space="0" w:color="auto"/>
              <w:right w:val="single" w:sz="4" w:space="0" w:color="auto"/>
            </w:tcBorders>
            <w:shd w:val="clear" w:color="auto" w:fill="auto"/>
            <w:noWrap/>
            <w:vAlign w:val="center"/>
            <w:hideMark/>
          </w:tcPr>
          <w:p w14:paraId="0344DD54"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50</w:t>
            </w:r>
          </w:p>
        </w:tc>
        <w:tc>
          <w:tcPr>
            <w:tcW w:w="1441" w:type="dxa"/>
            <w:tcBorders>
              <w:top w:val="nil"/>
              <w:left w:val="nil"/>
              <w:bottom w:val="single" w:sz="4" w:space="0" w:color="auto"/>
              <w:right w:val="single" w:sz="4" w:space="0" w:color="auto"/>
            </w:tcBorders>
            <w:shd w:val="clear" w:color="auto" w:fill="auto"/>
            <w:noWrap/>
            <w:vAlign w:val="center"/>
            <w:hideMark/>
          </w:tcPr>
          <w:p w14:paraId="03EB83DC"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5,136,141</w:t>
            </w:r>
          </w:p>
        </w:tc>
        <w:tc>
          <w:tcPr>
            <w:tcW w:w="1216" w:type="dxa"/>
            <w:tcBorders>
              <w:top w:val="nil"/>
              <w:left w:val="nil"/>
              <w:bottom w:val="single" w:sz="4" w:space="0" w:color="auto"/>
              <w:right w:val="single" w:sz="4" w:space="0" w:color="auto"/>
            </w:tcBorders>
            <w:shd w:val="clear" w:color="auto" w:fill="auto"/>
            <w:noWrap/>
            <w:vAlign w:val="center"/>
            <w:hideMark/>
          </w:tcPr>
          <w:p w14:paraId="7D2E4611" w14:textId="77777777" w:rsidR="00623835" w:rsidRPr="00922E3F" w:rsidRDefault="00623835" w:rsidP="00623835">
            <w:pPr>
              <w:jc w:val="right"/>
              <w:rPr>
                <w:rFonts w:eastAsia="SimSun"/>
                <w:sz w:val="21"/>
                <w:szCs w:val="20"/>
                <w:lang w:eastAsia="en-CA"/>
              </w:rPr>
            </w:pPr>
            <w:r w:rsidRPr="00922E3F">
              <w:rPr>
                <w:rFonts w:eastAsia="SimSun"/>
                <w:sz w:val="21"/>
                <w:szCs w:val="20"/>
              </w:rPr>
              <w:t>3,154,708</w:t>
            </w:r>
          </w:p>
        </w:tc>
        <w:tc>
          <w:tcPr>
            <w:tcW w:w="1116" w:type="dxa"/>
            <w:tcBorders>
              <w:top w:val="nil"/>
              <w:left w:val="nil"/>
              <w:bottom w:val="single" w:sz="4" w:space="0" w:color="auto"/>
              <w:right w:val="single" w:sz="4" w:space="0" w:color="auto"/>
            </w:tcBorders>
            <w:shd w:val="clear" w:color="auto" w:fill="auto"/>
            <w:noWrap/>
            <w:vAlign w:val="center"/>
            <w:hideMark/>
          </w:tcPr>
          <w:p w14:paraId="73430561" w14:textId="77777777" w:rsidR="00623835" w:rsidRPr="00922E3F" w:rsidRDefault="00623835" w:rsidP="00623835">
            <w:pPr>
              <w:jc w:val="right"/>
              <w:rPr>
                <w:rFonts w:eastAsia="SimSun"/>
                <w:sz w:val="21"/>
                <w:szCs w:val="20"/>
                <w:lang w:eastAsia="en-CA"/>
              </w:rPr>
            </w:pPr>
            <w:r w:rsidRPr="00922E3F">
              <w:rPr>
                <w:rFonts w:eastAsia="SimSun"/>
                <w:sz w:val="21"/>
                <w:szCs w:val="20"/>
              </w:rPr>
              <w:t>1,981,433</w:t>
            </w:r>
          </w:p>
        </w:tc>
        <w:tc>
          <w:tcPr>
            <w:tcW w:w="1192" w:type="dxa"/>
            <w:tcBorders>
              <w:top w:val="nil"/>
              <w:left w:val="nil"/>
              <w:bottom w:val="single" w:sz="4" w:space="0" w:color="auto"/>
              <w:right w:val="single" w:sz="4" w:space="0" w:color="auto"/>
            </w:tcBorders>
            <w:shd w:val="clear" w:color="auto" w:fill="auto"/>
            <w:noWrap/>
            <w:vAlign w:val="center"/>
            <w:hideMark/>
          </w:tcPr>
          <w:p w14:paraId="6D325E09" w14:textId="77777777" w:rsidR="00623835" w:rsidRPr="00922E3F" w:rsidRDefault="00623835" w:rsidP="00623835">
            <w:pPr>
              <w:jc w:val="right"/>
              <w:rPr>
                <w:rFonts w:eastAsia="SimSun"/>
                <w:sz w:val="21"/>
                <w:szCs w:val="20"/>
                <w:lang w:eastAsia="en-CA"/>
              </w:rPr>
            </w:pPr>
            <w:r w:rsidRPr="00922E3F">
              <w:rPr>
                <w:rFonts w:eastAsia="SimSun"/>
                <w:sz w:val="21"/>
                <w:szCs w:val="20"/>
              </w:rPr>
              <w:t>61</w:t>
            </w:r>
          </w:p>
        </w:tc>
      </w:tr>
      <w:tr w:rsidR="00623835" w:rsidRPr="00922E3F" w14:paraId="02151442" w14:textId="77777777" w:rsidTr="0060752D">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A8B74C" w14:textId="77777777" w:rsidR="00623835" w:rsidRPr="00922E3F" w:rsidRDefault="00623835" w:rsidP="00623835">
            <w:pPr>
              <w:jc w:val="left"/>
              <w:rPr>
                <w:rFonts w:eastAsia="SimSun"/>
                <w:sz w:val="21"/>
                <w:szCs w:val="20"/>
                <w:lang w:eastAsia="en-CA"/>
              </w:rPr>
            </w:pPr>
            <w:r w:rsidRPr="00922E3F">
              <w:rPr>
                <w:rFonts w:eastAsia="SimSun"/>
                <w:sz w:val="21"/>
                <w:szCs w:val="20"/>
                <w:lang w:eastAsia="en-CA"/>
              </w:rPr>
              <w:t>2017</w:t>
            </w:r>
          </w:p>
        </w:tc>
        <w:tc>
          <w:tcPr>
            <w:tcW w:w="1225" w:type="dxa"/>
            <w:tcBorders>
              <w:top w:val="nil"/>
              <w:left w:val="nil"/>
              <w:bottom w:val="single" w:sz="4" w:space="0" w:color="auto"/>
              <w:right w:val="single" w:sz="4" w:space="0" w:color="auto"/>
            </w:tcBorders>
            <w:shd w:val="clear" w:color="auto" w:fill="auto"/>
            <w:noWrap/>
            <w:vAlign w:val="center"/>
            <w:hideMark/>
          </w:tcPr>
          <w:p w14:paraId="328C9B4D"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9</w:t>
            </w:r>
          </w:p>
        </w:tc>
        <w:tc>
          <w:tcPr>
            <w:tcW w:w="1150" w:type="dxa"/>
            <w:tcBorders>
              <w:top w:val="nil"/>
              <w:left w:val="nil"/>
              <w:bottom w:val="single" w:sz="4" w:space="0" w:color="auto"/>
              <w:right w:val="single" w:sz="4" w:space="0" w:color="auto"/>
            </w:tcBorders>
            <w:shd w:val="clear" w:color="auto" w:fill="auto"/>
            <w:noWrap/>
            <w:vAlign w:val="center"/>
            <w:hideMark/>
          </w:tcPr>
          <w:p w14:paraId="572EB7C1"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2</w:t>
            </w:r>
          </w:p>
        </w:tc>
        <w:tc>
          <w:tcPr>
            <w:tcW w:w="1260" w:type="dxa"/>
            <w:tcBorders>
              <w:top w:val="nil"/>
              <w:left w:val="nil"/>
              <w:bottom w:val="single" w:sz="4" w:space="0" w:color="auto"/>
              <w:right w:val="single" w:sz="4" w:space="0" w:color="auto"/>
            </w:tcBorders>
            <w:shd w:val="clear" w:color="auto" w:fill="auto"/>
            <w:noWrap/>
            <w:vAlign w:val="center"/>
            <w:hideMark/>
          </w:tcPr>
          <w:p w14:paraId="364C5EB3"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22</w:t>
            </w:r>
          </w:p>
        </w:tc>
        <w:tc>
          <w:tcPr>
            <w:tcW w:w="1441" w:type="dxa"/>
            <w:tcBorders>
              <w:top w:val="nil"/>
              <w:left w:val="nil"/>
              <w:bottom w:val="single" w:sz="4" w:space="0" w:color="auto"/>
              <w:right w:val="single" w:sz="4" w:space="0" w:color="auto"/>
            </w:tcBorders>
            <w:shd w:val="clear" w:color="auto" w:fill="auto"/>
            <w:noWrap/>
            <w:vAlign w:val="center"/>
            <w:hideMark/>
          </w:tcPr>
          <w:p w14:paraId="2AD9CEF9"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2,605,614</w:t>
            </w:r>
          </w:p>
        </w:tc>
        <w:tc>
          <w:tcPr>
            <w:tcW w:w="1216" w:type="dxa"/>
            <w:tcBorders>
              <w:top w:val="nil"/>
              <w:left w:val="nil"/>
              <w:bottom w:val="single" w:sz="4" w:space="0" w:color="auto"/>
              <w:right w:val="single" w:sz="4" w:space="0" w:color="auto"/>
            </w:tcBorders>
            <w:shd w:val="clear" w:color="auto" w:fill="auto"/>
            <w:noWrap/>
            <w:vAlign w:val="center"/>
            <w:hideMark/>
          </w:tcPr>
          <w:p w14:paraId="00E5E70D" w14:textId="77777777" w:rsidR="00623835" w:rsidRPr="00922E3F" w:rsidRDefault="00623835" w:rsidP="00623835">
            <w:pPr>
              <w:jc w:val="right"/>
              <w:rPr>
                <w:rFonts w:eastAsia="SimSun"/>
                <w:sz w:val="21"/>
                <w:szCs w:val="20"/>
                <w:lang w:eastAsia="en-CA"/>
              </w:rPr>
            </w:pPr>
            <w:r w:rsidRPr="00922E3F">
              <w:rPr>
                <w:rFonts w:eastAsia="SimSun"/>
                <w:sz w:val="21"/>
                <w:szCs w:val="20"/>
              </w:rPr>
              <w:t>1,717,722</w:t>
            </w:r>
          </w:p>
        </w:tc>
        <w:tc>
          <w:tcPr>
            <w:tcW w:w="1116" w:type="dxa"/>
            <w:tcBorders>
              <w:top w:val="nil"/>
              <w:left w:val="nil"/>
              <w:bottom w:val="single" w:sz="4" w:space="0" w:color="auto"/>
              <w:right w:val="single" w:sz="4" w:space="0" w:color="auto"/>
            </w:tcBorders>
            <w:shd w:val="clear" w:color="auto" w:fill="auto"/>
            <w:noWrap/>
            <w:vAlign w:val="center"/>
            <w:hideMark/>
          </w:tcPr>
          <w:p w14:paraId="0EDD80DE" w14:textId="77777777" w:rsidR="00623835" w:rsidRPr="00922E3F" w:rsidRDefault="00623835" w:rsidP="00623835">
            <w:pPr>
              <w:jc w:val="right"/>
              <w:rPr>
                <w:rFonts w:eastAsia="SimSun"/>
                <w:sz w:val="21"/>
                <w:szCs w:val="20"/>
                <w:lang w:eastAsia="en-CA"/>
              </w:rPr>
            </w:pPr>
            <w:r w:rsidRPr="00922E3F">
              <w:rPr>
                <w:rFonts w:eastAsia="SimSun"/>
                <w:sz w:val="21"/>
                <w:szCs w:val="20"/>
              </w:rPr>
              <w:t>887,892</w:t>
            </w:r>
          </w:p>
        </w:tc>
        <w:tc>
          <w:tcPr>
            <w:tcW w:w="1192" w:type="dxa"/>
            <w:tcBorders>
              <w:top w:val="nil"/>
              <w:left w:val="nil"/>
              <w:bottom w:val="single" w:sz="4" w:space="0" w:color="auto"/>
              <w:right w:val="single" w:sz="4" w:space="0" w:color="auto"/>
            </w:tcBorders>
            <w:shd w:val="clear" w:color="auto" w:fill="auto"/>
            <w:noWrap/>
            <w:vAlign w:val="center"/>
            <w:hideMark/>
          </w:tcPr>
          <w:p w14:paraId="62A57F64" w14:textId="77777777" w:rsidR="00623835" w:rsidRPr="00922E3F" w:rsidRDefault="00623835" w:rsidP="00623835">
            <w:pPr>
              <w:jc w:val="right"/>
              <w:rPr>
                <w:rFonts w:eastAsia="SimSun"/>
                <w:sz w:val="21"/>
                <w:szCs w:val="20"/>
                <w:lang w:eastAsia="en-CA"/>
              </w:rPr>
            </w:pPr>
            <w:r w:rsidRPr="00922E3F">
              <w:rPr>
                <w:rFonts w:eastAsia="SimSun"/>
                <w:sz w:val="21"/>
                <w:szCs w:val="20"/>
              </w:rPr>
              <w:t>66</w:t>
            </w:r>
          </w:p>
        </w:tc>
      </w:tr>
      <w:tr w:rsidR="00623835" w:rsidRPr="00922E3F" w14:paraId="0E083385" w14:textId="77777777" w:rsidTr="0060752D">
        <w:trPr>
          <w:trHeight w:val="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B6D993" w14:textId="77777777" w:rsidR="00623835" w:rsidRPr="00922E3F" w:rsidRDefault="00623835" w:rsidP="00623835">
            <w:pPr>
              <w:jc w:val="left"/>
              <w:rPr>
                <w:rFonts w:eastAsia="SimSun"/>
                <w:sz w:val="21"/>
                <w:szCs w:val="20"/>
                <w:lang w:eastAsia="en-CA"/>
              </w:rPr>
            </w:pPr>
            <w:r w:rsidRPr="00922E3F">
              <w:rPr>
                <w:rFonts w:eastAsia="SimSun"/>
                <w:sz w:val="21"/>
                <w:szCs w:val="20"/>
                <w:lang w:eastAsia="en-CA"/>
              </w:rPr>
              <w:t>2018</w:t>
            </w:r>
          </w:p>
        </w:tc>
        <w:tc>
          <w:tcPr>
            <w:tcW w:w="1225" w:type="dxa"/>
            <w:tcBorders>
              <w:top w:val="nil"/>
              <w:left w:val="nil"/>
              <w:bottom w:val="single" w:sz="4" w:space="0" w:color="auto"/>
              <w:right w:val="single" w:sz="4" w:space="0" w:color="auto"/>
            </w:tcBorders>
            <w:shd w:val="clear" w:color="auto" w:fill="auto"/>
            <w:noWrap/>
            <w:vAlign w:val="center"/>
            <w:hideMark/>
          </w:tcPr>
          <w:p w14:paraId="6AC5E60C"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16</w:t>
            </w:r>
          </w:p>
        </w:tc>
        <w:tc>
          <w:tcPr>
            <w:tcW w:w="1150" w:type="dxa"/>
            <w:tcBorders>
              <w:top w:val="nil"/>
              <w:left w:val="nil"/>
              <w:bottom w:val="single" w:sz="4" w:space="0" w:color="auto"/>
              <w:right w:val="single" w:sz="4" w:space="0" w:color="auto"/>
            </w:tcBorders>
            <w:shd w:val="clear" w:color="auto" w:fill="auto"/>
            <w:noWrap/>
            <w:vAlign w:val="center"/>
            <w:hideMark/>
          </w:tcPr>
          <w:p w14:paraId="45173EB0"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3</w:t>
            </w:r>
          </w:p>
        </w:tc>
        <w:tc>
          <w:tcPr>
            <w:tcW w:w="1260" w:type="dxa"/>
            <w:tcBorders>
              <w:top w:val="nil"/>
              <w:left w:val="nil"/>
              <w:bottom w:val="single" w:sz="4" w:space="0" w:color="auto"/>
              <w:right w:val="single" w:sz="4" w:space="0" w:color="auto"/>
            </w:tcBorders>
            <w:shd w:val="clear" w:color="auto" w:fill="auto"/>
            <w:noWrap/>
            <w:vAlign w:val="center"/>
            <w:hideMark/>
          </w:tcPr>
          <w:p w14:paraId="27CCC82C"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19</w:t>
            </w:r>
          </w:p>
        </w:tc>
        <w:tc>
          <w:tcPr>
            <w:tcW w:w="1441" w:type="dxa"/>
            <w:tcBorders>
              <w:top w:val="nil"/>
              <w:left w:val="nil"/>
              <w:bottom w:val="single" w:sz="4" w:space="0" w:color="auto"/>
              <w:right w:val="single" w:sz="4" w:space="0" w:color="auto"/>
            </w:tcBorders>
            <w:shd w:val="clear" w:color="auto" w:fill="auto"/>
            <w:noWrap/>
            <w:vAlign w:val="center"/>
            <w:hideMark/>
          </w:tcPr>
          <w:p w14:paraId="7627F87A"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7,050,550</w:t>
            </w:r>
          </w:p>
        </w:tc>
        <w:tc>
          <w:tcPr>
            <w:tcW w:w="1216" w:type="dxa"/>
            <w:tcBorders>
              <w:top w:val="nil"/>
              <w:left w:val="nil"/>
              <w:bottom w:val="single" w:sz="4" w:space="0" w:color="auto"/>
              <w:right w:val="single" w:sz="4" w:space="0" w:color="auto"/>
            </w:tcBorders>
            <w:shd w:val="clear" w:color="auto" w:fill="auto"/>
            <w:noWrap/>
            <w:vAlign w:val="center"/>
            <w:hideMark/>
          </w:tcPr>
          <w:p w14:paraId="76745EDF" w14:textId="77777777" w:rsidR="00623835" w:rsidRPr="00922E3F" w:rsidRDefault="00623835" w:rsidP="00623835">
            <w:pPr>
              <w:jc w:val="right"/>
              <w:rPr>
                <w:rFonts w:eastAsia="SimSun"/>
                <w:sz w:val="21"/>
                <w:szCs w:val="20"/>
                <w:lang w:eastAsia="en-CA"/>
              </w:rPr>
            </w:pPr>
            <w:r w:rsidRPr="00922E3F">
              <w:rPr>
                <w:rFonts w:eastAsia="SimSun"/>
                <w:sz w:val="21"/>
                <w:szCs w:val="20"/>
              </w:rPr>
              <w:t>2,355,535</w:t>
            </w:r>
          </w:p>
        </w:tc>
        <w:tc>
          <w:tcPr>
            <w:tcW w:w="1116" w:type="dxa"/>
            <w:tcBorders>
              <w:top w:val="nil"/>
              <w:left w:val="nil"/>
              <w:bottom w:val="single" w:sz="4" w:space="0" w:color="auto"/>
              <w:right w:val="single" w:sz="4" w:space="0" w:color="auto"/>
            </w:tcBorders>
            <w:shd w:val="clear" w:color="auto" w:fill="auto"/>
            <w:noWrap/>
            <w:vAlign w:val="center"/>
            <w:hideMark/>
          </w:tcPr>
          <w:p w14:paraId="69688945" w14:textId="77777777" w:rsidR="00623835" w:rsidRPr="00922E3F" w:rsidRDefault="00623835" w:rsidP="00623835">
            <w:pPr>
              <w:jc w:val="right"/>
              <w:rPr>
                <w:rFonts w:eastAsia="SimSun"/>
                <w:sz w:val="21"/>
                <w:szCs w:val="20"/>
                <w:lang w:eastAsia="en-CA"/>
              </w:rPr>
            </w:pPr>
            <w:r w:rsidRPr="00922E3F">
              <w:rPr>
                <w:rFonts w:eastAsia="SimSun"/>
                <w:sz w:val="21"/>
                <w:szCs w:val="20"/>
              </w:rPr>
              <w:t>4,695,015</w:t>
            </w:r>
          </w:p>
        </w:tc>
        <w:tc>
          <w:tcPr>
            <w:tcW w:w="1192" w:type="dxa"/>
            <w:tcBorders>
              <w:top w:val="nil"/>
              <w:left w:val="nil"/>
              <w:bottom w:val="single" w:sz="4" w:space="0" w:color="auto"/>
              <w:right w:val="single" w:sz="4" w:space="0" w:color="auto"/>
            </w:tcBorders>
            <w:shd w:val="clear" w:color="auto" w:fill="auto"/>
            <w:noWrap/>
            <w:vAlign w:val="center"/>
            <w:hideMark/>
          </w:tcPr>
          <w:p w14:paraId="6A670A6F" w14:textId="77777777" w:rsidR="00623835" w:rsidRPr="00922E3F" w:rsidRDefault="00623835" w:rsidP="00623835">
            <w:pPr>
              <w:jc w:val="right"/>
              <w:rPr>
                <w:rFonts w:eastAsia="SimSun"/>
                <w:sz w:val="21"/>
                <w:szCs w:val="20"/>
                <w:lang w:eastAsia="en-CA"/>
              </w:rPr>
            </w:pPr>
            <w:r w:rsidRPr="00922E3F">
              <w:rPr>
                <w:rFonts w:eastAsia="SimSun"/>
                <w:sz w:val="21"/>
                <w:szCs w:val="20"/>
              </w:rPr>
              <w:t>33</w:t>
            </w:r>
          </w:p>
        </w:tc>
      </w:tr>
      <w:tr w:rsidR="00623835" w:rsidRPr="00922E3F" w14:paraId="2CBC110B" w14:textId="77777777" w:rsidTr="0060752D">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AD3E12" w14:textId="77777777" w:rsidR="00623835" w:rsidRPr="00922E3F" w:rsidRDefault="00623835" w:rsidP="00623835">
            <w:pPr>
              <w:jc w:val="left"/>
              <w:rPr>
                <w:rFonts w:eastAsia="SimSun"/>
                <w:sz w:val="21"/>
                <w:szCs w:val="20"/>
                <w:lang w:eastAsia="en-CA"/>
              </w:rPr>
            </w:pPr>
            <w:r w:rsidRPr="00922E3F">
              <w:rPr>
                <w:rFonts w:eastAsia="SimSun"/>
                <w:sz w:val="21"/>
                <w:szCs w:val="20"/>
                <w:lang w:eastAsia="en-CA"/>
              </w:rPr>
              <w:t>2019</w:t>
            </w:r>
          </w:p>
        </w:tc>
        <w:tc>
          <w:tcPr>
            <w:tcW w:w="1225" w:type="dxa"/>
            <w:tcBorders>
              <w:top w:val="nil"/>
              <w:left w:val="nil"/>
              <w:bottom w:val="single" w:sz="4" w:space="0" w:color="auto"/>
              <w:right w:val="single" w:sz="4" w:space="0" w:color="auto"/>
            </w:tcBorders>
            <w:shd w:val="clear" w:color="auto" w:fill="auto"/>
            <w:noWrap/>
            <w:vAlign w:val="center"/>
            <w:hideMark/>
          </w:tcPr>
          <w:p w14:paraId="703320B0"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6</w:t>
            </w:r>
          </w:p>
        </w:tc>
        <w:tc>
          <w:tcPr>
            <w:tcW w:w="1150" w:type="dxa"/>
            <w:tcBorders>
              <w:top w:val="nil"/>
              <w:left w:val="nil"/>
              <w:bottom w:val="single" w:sz="4" w:space="0" w:color="auto"/>
              <w:right w:val="single" w:sz="4" w:space="0" w:color="auto"/>
            </w:tcBorders>
            <w:shd w:val="clear" w:color="auto" w:fill="auto"/>
            <w:noWrap/>
            <w:vAlign w:val="center"/>
            <w:hideMark/>
          </w:tcPr>
          <w:p w14:paraId="7479EC5B"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0</w:t>
            </w:r>
          </w:p>
        </w:tc>
        <w:tc>
          <w:tcPr>
            <w:tcW w:w="1260" w:type="dxa"/>
            <w:tcBorders>
              <w:top w:val="nil"/>
              <w:left w:val="nil"/>
              <w:bottom w:val="single" w:sz="4" w:space="0" w:color="auto"/>
              <w:right w:val="single" w:sz="4" w:space="0" w:color="auto"/>
            </w:tcBorders>
            <w:shd w:val="clear" w:color="auto" w:fill="auto"/>
            <w:noWrap/>
            <w:vAlign w:val="center"/>
            <w:hideMark/>
          </w:tcPr>
          <w:p w14:paraId="046D58F9"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0</w:t>
            </w:r>
          </w:p>
        </w:tc>
        <w:tc>
          <w:tcPr>
            <w:tcW w:w="1441" w:type="dxa"/>
            <w:tcBorders>
              <w:top w:val="nil"/>
              <w:left w:val="nil"/>
              <w:bottom w:val="single" w:sz="4" w:space="0" w:color="auto"/>
              <w:right w:val="single" w:sz="4" w:space="0" w:color="auto"/>
            </w:tcBorders>
            <w:shd w:val="clear" w:color="auto" w:fill="auto"/>
            <w:noWrap/>
            <w:vAlign w:val="center"/>
            <w:hideMark/>
          </w:tcPr>
          <w:p w14:paraId="71FAE9F2"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1,941,319</w:t>
            </w:r>
          </w:p>
        </w:tc>
        <w:tc>
          <w:tcPr>
            <w:tcW w:w="1216" w:type="dxa"/>
            <w:tcBorders>
              <w:top w:val="nil"/>
              <w:left w:val="nil"/>
              <w:bottom w:val="single" w:sz="4" w:space="0" w:color="auto"/>
              <w:right w:val="single" w:sz="4" w:space="0" w:color="auto"/>
            </w:tcBorders>
            <w:shd w:val="clear" w:color="auto" w:fill="auto"/>
            <w:noWrap/>
            <w:vAlign w:val="center"/>
            <w:hideMark/>
          </w:tcPr>
          <w:p w14:paraId="41EDF089" w14:textId="77777777" w:rsidR="00623835" w:rsidRPr="00922E3F" w:rsidRDefault="00623835" w:rsidP="00623835">
            <w:pPr>
              <w:jc w:val="right"/>
              <w:rPr>
                <w:rFonts w:eastAsia="SimSun"/>
                <w:sz w:val="21"/>
                <w:szCs w:val="20"/>
                <w:lang w:eastAsia="en-CA"/>
              </w:rPr>
            </w:pPr>
            <w:r w:rsidRPr="00922E3F">
              <w:rPr>
                <w:rFonts w:eastAsia="SimSun"/>
                <w:sz w:val="21"/>
                <w:szCs w:val="20"/>
              </w:rPr>
              <w:t>1,000,057</w:t>
            </w:r>
          </w:p>
        </w:tc>
        <w:tc>
          <w:tcPr>
            <w:tcW w:w="1116" w:type="dxa"/>
            <w:tcBorders>
              <w:top w:val="nil"/>
              <w:left w:val="nil"/>
              <w:bottom w:val="single" w:sz="4" w:space="0" w:color="auto"/>
              <w:right w:val="single" w:sz="4" w:space="0" w:color="auto"/>
            </w:tcBorders>
            <w:shd w:val="clear" w:color="auto" w:fill="auto"/>
            <w:noWrap/>
            <w:vAlign w:val="center"/>
            <w:hideMark/>
          </w:tcPr>
          <w:p w14:paraId="603188EA" w14:textId="77777777" w:rsidR="00623835" w:rsidRPr="00922E3F" w:rsidRDefault="00623835" w:rsidP="00623835">
            <w:pPr>
              <w:jc w:val="right"/>
              <w:rPr>
                <w:rFonts w:eastAsia="SimSun"/>
                <w:sz w:val="21"/>
                <w:szCs w:val="20"/>
                <w:lang w:eastAsia="en-CA"/>
              </w:rPr>
            </w:pPr>
            <w:r w:rsidRPr="00922E3F">
              <w:rPr>
                <w:rFonts w:eastAsia="SimSun"/>
                <w:sz w:val="21"/>
                <w:szCs w:val="20"/>
              </w:rPr>
              <w:t>941,262</w:t>
            </w:r>
          </w:p>
        </w:tc>
        <w:tc>
          <w:tcPr>
            <w:tcW w:w="1192" w:type="dxa"/>
            <w:tcBorders>
              <w:top w:val="nil"/>
              <w:left w:val="nil"/>
              <w:bottom w:val="single" w:sz="4" w:space="0" w:color="auto"/>
              <w:right w:val="single" w:sz="4" w:space="0" w:color="auto"/>
            </w:tcBorders>
            <w:shd w:val="clear" w:color="auto" w:fill="auto"/>
            <w:noWrap/>
            <w:vAlign w:val="center"/>
            <w:hideMark/>
          </w:tcPr>
          <w:p w14:paraId="675E6E58" w14:textId="77777777" w:rsidR="00623835" w:rsidRPr="00922E3F" w:rsidRDefault="00623835" w:rsidP="00623835">
            <w:pPr>
              <w:jc w:val="right"/>
              <w:rPr>
                <w:rFonts w:eastAsia="SimSun"/>
                <w:sz w:val="21"/>
                <w:szCs w:val="20"/>
                <w:lang w:eastAsia="en-CA"/>
              </w:rPr>
            </w:pPr>
            <w:r w:rsidRPr="00922E3F">
              <w:rPr>
                <w:rFonts w:eastAsia="SimSun"/>
                <w:sz w:val="21"/>
                <w:szCs w:val="20"/>
              </w:rPr>
              <w:t>52</w:t>
            </w:r>
          </w:p>
        </w:tc>
      </w:tr>
      <w:tr w:rsidR="00623835" w:rsidRPr="00922E3F" w14:paraId="4D6BDA18" w14:textId="77777777" w:rsidTr="0060752D">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E69C20" w14:textId="77777777" w:rsidR="00623835" w:rsidRPr="00922E3F" w:rsidRDefault="00623835" w:rsidP="00623835">
            <w:pPr>
              <w:jc w:val="left"/>
              <w:rPr>
                <w:rFonts w:eastAsia="SimSun"/>
                <w:sz w:val="21"/>
                <w:szCs w:val="20"/>
                <w:lang w:eastAsia="en-CA"/>
              </w:rPr>
            </w:pPr>
            <w:r w:rsidRPr="00922E3F">
              <w:rPr>
                <w:rFonts w:eastAsia="SimSun"/>
                <w:sz w:val="21"/>
                <w:szCs w:val="20"/>
                <w:lang w:eastAsia="en-CA"/>
              </w:rPr>
              <w:t>2020</w:t>
            </w:r>
          </w:p>
        </w:tc>
        <w:tc>
          <w:tcPr>
            <w:tcW w:w="1225" w:type="dxa"/>
            <w:tcBorders>
              <w:top w:val="nil"/>
              <w:left w:val="nil"/>
              <w:bottom w:val="single" w:sz="4" w:space="0" w:color="auto"/>
              <w:right w:val="single" w:sz="4" w:space="0" w:color="auto"/>
            </w:tcBorders>
            <w:shd w:val="clear" w:color="auto" w:fill="auto"/>
            <w:noWrap/>
            <w:vAlign w:val="center"/>
            <w:hideMark/>
          </w:tcPr>
          <w:p w14:paraId="3B005C41"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14</w:t>
            </w:r>
          </w:p>
        </w:tc>
        <w:tc>
          <w:tcPr>
            <w:tcW w:w="1150" w:type="dxa"/>
            <w:tcBorders>
              <w:top w:val="nil"/>
              <w:left w:val="nil"/>
              <w:bottom w:val="single" w:sz="4" w:space="0" w:color="auto"/>
              <w:right w:val="single" w:sz="4" w:space="0" w:color="auto"/>
            </w:tcBorders>
            <w:shd w:val="clear" w:color="auto" w:fill="auto"/>
            <w:noWrap/>
            <w:vAlign w:val="center"/>
            <w:hideMark/>
          </w:tcPr>
          <w:p w14:paraId="17E00148"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w:t>
            </w:r>
          </w:p>
        </w:tc>
        <w:tc>
          <w:tcPr>
            <w:tcW w:w="1260" w:type="dxa"/>
            <w:tcBorders>
              <w:top w:val="nil"/>
              <w:left w:val="nil"/>
              <w:bottom w:val="single" w:sz="4" w:space="0" w:color="auto"/>
              <w:right w:val="single" w:sz="4" w:space="0" w:color="auto"/>
            </w:tcBorders>
            <w:shd w:val="clear" w:color="auto" w:fill="auto"/>
            <w:noWrap/>
            <w:vAlign w:val="center"/>
            <w:hideMark/>
          </w:tcPr>
          <w:p w14:paraId="079DEE91"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7</w:t>
            </w:r>
          </w:p>
        </w:tc>
        <w:tc>
          <w:tcPr>
            <w:tcW w:w="1441" w:type="dxa"/>
            <w:tcBorders>
              <w:top w:val="nil"/>
              <w:left w:val="nil"/>
              <w:bottom w:val="single" w:sz="4" w:space="0" w:color="auto"/>
              <w:right w:val="single" w:sz="4" w:space="0" w:color="auto"/>
            </w:tcBorders>
            <w:shd w:val="clear" w:color="auto" w:fill="auto"/>
            <w:noWrap/>
            <w:vAlign w:val="center"/>
            <w:hideMark/>
          </w:tcPr>
          <w:p w14:paraId="50D5E81F"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4,136,467</w:t>
            </w:r>
          </w:p>
        </w:tc>
        <w:tc>
          <w:tcPr>
            <w:tcW w:w="1216" w:type="dxa"/>
            <w:tcBorders>
              <w:top w:val="nil"/>
              <w:left w:val="nil"/>
              <w:bottom w:val="single" w:sz="4" w:space="0" w:color="auto"/>
              <w:right w:val="single" w:sz="4" w:space="0" w:color="auto"/>
            </w:tcBorders>
            <w:shd w:val="clear" w:color="auto" w:fill="auto"/>
            <w:noWrap/>
            <w:vAlign w:val="center"/>
            <w:hideMark/>
          </w:tcPr>
          <w:p w14:paraId="3936D6FC" w14:textId="77777777" w:rsidR="00623835" w:rsidRPr="00922E3F" w:rsidRDefault="00623835" w:rsidP="00623835">
            <w:pPr>
              <w:jc w:val="right"/>
              <w:rPr>
                <w:rFonts w:eastAsia="SimSun"/>
                <w:sz w:val="21"/>
                <w:szCs w:val="20"/>
                <w:lang w:eastAsia="en-CA"/>
              </w:rPr>
            </w:pPr>
            <w:r w:rsidRPr="00922E3F">
              <w:rPr>
                <w:rFonts w:eastAsia="SimSun"/>
                <w:sz w:val="21"/>
                <w:szCs w:val="20"/>
              </w:rPr>
              <w:t>16,011</w:t>
            </w:r>
          </w:p>
        </w:tc>
        <w:tc>
          <w:tcPr>
            <w:tcW w:w="1116" w:type="dxa"/>
            <w:tcBorders>
              <w:top w:val="nil"/>
              <w:left w:val="nil"/>
              <w:bottom w:val="single" w:sz="4" w:space="0" w:color="auto"/>
              <w:right w:val="single" w:sz="4" w:space="0" w:color="auto"/>
            </w:tcBorders>
            <w:shd w:val="clear" w:color="auto" w:fill="auto"/>
            <w:noWrap/>
            <w:vAlign w:val="center"/>
            <w:hideMark/>
          </w:tcPr>
          <w:p w14:paraId="07E266B4" w14:textId="77777777" w:rsidR="00623835" w:rsidRPr="00922E3F" w:rsidRDefault="00623835" w:rsidP="00623835">
            <w:pPr>
              <w:jc w:val="right"/>
              <w:rPr>
                <w:rFonts w:eastAsia="SimSun"/>
                <w:sz w:val="21"/>
                <w:szCs w:val="20"/>
                <w:lang w:eastAsia="en-CA"/>
              </w:rPr>
            </w:pPr>
            <w:r w:rsidRPr="00922E3F">
              <w:rPr>
                <w:rFonts w:eastAsia="SimSun"/>
                <w:sz w:val="21"/>
                <w:szCs w:val="20"/>
              </w:rPr>
              <w:t>4,120,456</w:t>
            </w:r>
          </w:p>
        </w:tc>
        <w:tc>
          <w:tcPr>
            <w:tcW w:w="1192" w:type="dxa"/>
            <w:tcBorders>
              <w:top w:val="nil"/>
              <w:left w:val="nil"/>
              <w:bottom w:val="single" w:sz="4" w:space="0" w:color="auto"/>
              <w:right w:val="single" w:sz="4" w:space="0" w:color="auto"/>
            </w:tcBorders>
            <w:shd w:val="clear" w:color="auto" w:fill="auto"/>
            <w:noWrap/>
            <w:vAlign w:val="center"/>
            <w:hideMark/>
          </w:tcPr>
          <w:p w14:paraId="138AC31D" w14:textId="77777777" w:rsidR="00623835" w:rsidRPr="00922E3F" w:rsidRDefault="00623835" w:rsidP="00623835">
            <w:pPr>
              <w:jc w:val="right"/>
              <w:rPr>
                <w:rFonts w:eastAsia="SimSun"/>
                <w:sz w:val="21"/>
                <w:szCs w:val="20"/>
                <w:lang w:eastAsia="en-CA"/>
              </w:rPr>
            </w:pPr>
            <w:r w:rsidRPr="00922E3F">
              <w:rPr>
                <w:rFonts w:eastAsia="SimSun"/>
                <w:sz w:val="21"/>
                <w:szCs w:val="20"/>
              </w:rPr>
              <w:t>0</w:t>
            </w:r>
          </w:p>
        </w:tc>
      </w:tr>
      <w:tr w:rsidR="00623835" w:rsidRPr="00E15798" w14:paraId="5636EB37" w14:textId="77777777" w:rsidTr="0060752D">
        <w:trPr>
          <w:trHeight w:val="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9AAB27" w14:textId="77777777" w:rsidR="00623835" w:rsidRPr="00E15798" w:rsidRDefault="00623835" w:rsidP="00623835">
            <w:pPr>
              <w:jc w:val="left"/>
              <w:rPr>
                <w:rFonts w:eastAsia="SimHei"/>
                <w:b/>
                <w:bCs/>
                <w:sz w:val="21"/>
                <w:szCs w:val="20"/>
                <w:lang w:eastAsia="en-CA"/>
              </w:rPr>
            </w:pPr>
            <w:proofErr w:type="spellStart"/>
            <w:r w:rsidRPr="00E15798">
              <w:rPr>
                <w:rFonts w:eastAsia="SimHei"/>
                <w:b/>
                <w:bCs/>
                <w:sz w:val="21"/>
                <w:szCs w:val="20"/>
                <w:lang w:eastAsia="en-CA"/>
              </w:rPr>
              <w:t>共计</w:t>
            </w:r>
            <w:proofErr w:type="spellEnd"/>
          </w:p>
        </w:tc>
        <w:tc>
          <w:tcPr>
            <w:tcW w:w="1225" w:type="dxa"/>
            <w:tcBorders>
              <w:top w:val="nil"/>
              <w:left w:val="nil"/>
              <w:bottom w:val="single" w:sz="4" w:space="0" w:color="auto"/>
              <w:right w:val="single" w:sz="4" w:space="0" w:color="auto"/>
            </w:tcBorders>
            <w:shd w:val="clear" w:color="auto" w:fill="auto"/>
            <w:noWrap/>
            <w:vAlign w:val="center"/>
            <w:hideMark/>
          </w:tcPr>
          <w:p w14:paraId="71A4C83D" w14:textId="77777777" w:rsidR="00623835" w:rsidRPr="00E15798" w:rsidRDefault="00623835" w:rsidP="00623835">
            <w:pPr>
              <w:jc w:val="right"/>
              <w:rPr>
                <w:rFonts w:eastAsia="SimHei"/>
                <w:b/>
                <w:bCs/>
                <w:sz w:val="21"/>
                <w:szCs w:val="20"/>
                <w:lang w:eastAsia="en-CA"/>
              </w:rPr>
            </w:pPr>
            <w:r w:rsidRPr="00E15798">
              <w:rPr>
                <w:rFonts w:eastAsia="SimHei"/>
                <w:b/>
                <w:bCs/>
                <w:sz w:val="21"/>
                <w:szCs w:val="20"/>
                <w:lang w:eastAsia="en-CA"/>
              </w:rPr>
              <w:t>704</w:t>
            </w:r>
          </w:p>
        </w:tc>
        <w:tc>
          <w:tcPr>
            <w:tcW w:w="1150" w:type="dxa"/>
            <w:tcBorders>
              <w:top w:val="nil"/>
              <w:left w:val="nil"/>
              <w:bottom w:val="single" w:sz="4" w:space="0" w:color="auto"/>
              <w:right w:val="single" w:sz="4" w:space="0" w:color="auto"/>
            </w:tcBorders>
            <w:shd w:val="clear" w:color="auto" w:fill="auto"/>
            <w:noWrap/>
            <w:vAlign w:val="center"/>
            <w:hideMark/>
          </w:tcPr>
          <w:p w14:paraId="59A2BA87" w14:textId="77777777" w:rsidR="00623835" w:rsidRPr="00E15798" w:rsidRDefault="00623835" w:rsidP="00623835">
            <w:pPr>
              <w:jc w:val="right"/>
              <w:rPr>
                <w:rFonts w:eastAsia="SimHei"/>
                <w:b/>
                <w:bCs/>
                <w:sz w:val="21"/>
                <w:szCs w:val="20"/>
                <w:lang w:eastAsia="en-CA"/>
              </w:rPr>
            </w:pPr>
            <w:r w:rsidRPr="00E15798">
              <w:rPr>
                <w:rFonts w:eastAsia="SimHei"/>
                <w:b/>
                <w:bCs/>
                <w:sz w:val="21"/>
                <w:szCs w:val="20"/>
                <w:lang w:eastAsia="en-CA"/>
              </w:rPr>
              <w:t>649</w:t>
            </w:r>
          </w:p>
        </w:tc>
        <w:tc>
          <w:tcPr>
            <w:tcW w:w="1260" w:type="dxa"/>
            <w:tcBorders>
              <w:top w:val="nil"/>
              <w:left w:val="nil"/>
              <w:bottom w:val="single" w:sz="4" w:space="0" w:color="auto"/>
              <w:right w:val="single" w:sz="4" w:space="0" w:color="auto"/>
            </w:tcBorders>
            <w:shd w:val="clear" w:color="auto" w:fill="auto"/>
            <w:noWrap/>
            <w:vAlign w:val="center"/>
            <w:hideMark/>
          </w:tcPr>
          <w:p w14:paraId="52DABC50" w14:textId="77777777" w:rsidR="00623835" w:rsidRPr="00E15798" w:rsidRDefault="00623835" w:rsidP="00623835">
            <w:pPr>
              <w:jc w:val="right"/>
              <w:rPr>
                <w:rFonts w:eastAsia="SimHei"/>
                <w:b/>
                <w:bCs/>
                <w:sz w:val="21"/>
                <w:szCs w:val="20"/>
                <w:lang w:eastAsia="en-CA"/>
              </w:rPr>
            </w:pPr>
            <w:r w:rsidRPr="00E15798">
              <w:rPr>
                <w:rFonts w:eastAsia="SimHei"/>
                <w:b/>
                <w:bCs/>
                <w:sz w:val="21"/>
                <w:szCs w:val="20"/>
                <w:lang w:eastAsia="en-CA"/>
              </w:rPr>
              <w:t>92</w:t>
            </w:r>
          </w:p>
        </w:tc>
        <w:tc>
          <w:tcPr>
            <w:tcW w:w="1441" w:type="dxa"/>
            <w:tcBorders>
              <w:top w:val="nil"/>
              <w:left w:val="nil"/>
              <w:bottom w:val="single" w:sz="4" w:space="0" w:color="auto"/>
              <w:right w:val="single" w:sz="4" w:space="0" w:color="auto"/>
            </w:tcBorders>
            <w:shd w:val="clear" w:color="auto" w:fill="auto"/>
            <w:noWrap/>
            <w:vAlign w:val="center"/>
            <w:hideMark/>
          </w:tcPr>
          <w:p w14:paraId="2C7718CA" w14:textId="77777777" w:rsidR="00623835" w:rsidRPr="00E15798" w:rsidRDefault="00623835" w:rsidP="00623835">
            <w:pPr>
              <w:jc w:val="right"/>
              <w:rPr>
                <w:rFonts w:eastAsia="SimHei"/>
                <w:b/>
                <w:bCs/>
                <w:sz w:val="21"/>
                <w:szCs w:val="20"/>
                <w:lang w:eastAsia="en-CA"/>
              </w:rPr>
            </w:pPr>
            <w:r w:rsidRPr="00E15798">
              <w:rPr>
                <w:rFonts w:eastAsia="SimHei"/>
                <w:b/>
                <w:bCs/>
                <w:sz w:val="21"/>
                <w:szCs w:val="20"/>
                <w:lang w:eastAsia="en-CA"/>
              </w:rPr>
              <w:t>162,440,770</w:t>
            </w:r>
          </w:p>
        </w:tc>
        <w:tc>
          <w:tcPr>
            <w:tcW w:w="1216" w:type="dxa"/>
            <w:tcBorders>
              <w:top w:val="nil"/>
              <w:left w:val="nil"/>
              <w:bottom w:val="single" w:sz="4" w:space="0" w:color="auto"/>
              <w:right w:val="single" w:sz="4" w:space="0" w:color="auto"/>
            </w:tcBorders>
            <w:shd w:val="clear" w:color="auto" w:fill="auto"/>
            <w:noWrap/>
            <w:vAlign w:val="center"/>
            <w:hideMark/>
          </w:tcPr>
          <w:p w14:paraId="6FFEBB0C" w14:textId="77777777" w:rsidR="00623835" w:rsidRPr="00E15798" w:rsidRDefault="00623835" w:rsidP="00623835">
            <w:pPr>
              <w:jc w:val="right"/>
              <w:rPr>
                <w:rFonts w:eastAsia="SimHei"/>
                <w:b/>
                <w:bCs/>
                <w:sz w:val="21"/>
                <w:szCs w:val="20"/>
                <w:lang w:eastAsia="en-CA"/>
              </w:rPr>
            </w:pPr>
            <w:r w:rsidRPr="00E15798">
              <w:rPr>
                <w:rFonts w:eastAsia="SimHei"/>
                <w:b/>
                <w:bCs/>
                <w:sz w:val="21"/>
                <w:szCs w:val="20"/>
              </w:rPr>
              <w:t>149,437,944</w:t>
            </w:r>
          </w:p>
        </w:tc>
        <w:tc>
          <w:tcPr>
            <w:tcW w:w="1116" w:type="dxa"/>
            <w:tcBorders>
              <w:top w:val="nil"/>
              <w:left w:val="nil"/>
              <w:bottom w:val="single" w:sz="4" w:space="0" w:color="auto"/>
              <w:right w:val="single" w:sz="4" w:space="0" w:color="auto"/>
            </w:tcBorders>
            <w:shd w:val="clear" w:color="auto" w:fill="auto"/>
            <w:noWrap/>
            <w:vAlign w:val="center"/>
            <w:hideMark/>
          </w:tcPr>
          <w:p w14:paraId="1A5AA802" w14:textId="77777777" w:rsidR="00623835" w:rsidRPr="00E15798" w:rsidRDefault="00623835" w:rsidP="00623835">
            <w:pPr>
              <w:jc w:val="right"/>
              <w:rPr>
                <w:rFonts w:eastAsia="SimHei"/>
                <w:b/>
                <w:bCs/>
                <w:sz w:val="21"/>
                <w:szCs w:val="20"/>
                <w:lang w:eastAsia="en-CA"/>
              </w:rPr>
            </w:pPr>
            <w:r w:rsidRPr="00E15798">
              <w:rPr>
                <w:rFonts w:eastAsia="SimHei"/>
                <w:b/>
                <w:bCs/>
                <w:sz w:val="21"/>
                <w:szCs w:val="20"/>
              </w:rPr>
              <w:t>13,002,826</w:t>
            </w:r>
          </w:p>
        </w:tc>
        <w:tc>
          <w:tcPr>
            <w:tcW w:w="1192" w:type="dxa"/>
            <w:tcBorders>
              <w:top w:val="nil"/>
              <w:left w:val="nil"/>
              <w:bottom w:val="single" w:sz="4" w:space="0" w:color="auto"/>
              <w:right w:val="single" w:sz="4" w:space="0" w:color="auto"/>
            </w:tcBorders>
            <w:shd w:val="clear" w:color="auto" w:fill="auto"/>
            <w:noWrap/>
            <w:vAlign w:val="center"/>
            <w:hideMark/>
          </w:tcPr>
          <w:p w14:paraId="22EC16E4" w14:textId="77777777" w:rsidR="00623835" w:rsidRPr="00E15798" w:rsidRDefault="00623835" w:rsidP="00623835">
            <w:pPr>
              <w:jc w:val="right"/>
              <w:rPr>
                <w:rFonts w:eastAsia="SimHei"/>
                <w:b/>
                <w:bCs/>
                <w:sz w:val="21"/>
                <w:szCs w:val="20"/>
                <w:lang w:eastAsia="en-CA"/>
              </w:rPr>
            </w:pPr>
            <w:r w:rsidRPr="00E15798">
              <w:rPr>
                <w:rFonts w:eastAsia="SimHei"/>
                <w:b/>
                <w:bCs/>
                <w:sz w:val="21"/>
                <w:szCs w:val="20"/>
              </w:rPr>
              <w:t>92</w:t>
            </w:r>
          </w:p>
        </w:tc>
      </w:tr>
    </w:tbl>
    <w:p w14:paraId="13EA7446" w14:textId="77777777" w:rsidR="00623835" w:rsidRPr="00922E3F" w:rsidRDefault="00623835" w:rsidP="0060752D">
      <w:pPr>
        <w:rPr>
          <w:rFonts w:eastAsia="SimSun"/>
          <w:sz w:val="21"/>
          <w:szCs w:val="20"/>
          <w:lang w:eastAsia="zh-CN"/>
        </w:rPr>
      </w:pPr>
      <w:r w:rsidRPr="00922E3F">
        <w:rPr>
          <w:rFonts w:eastAsia="SimSun"/>
          <w:sz w:val="21"/>
          <w:szCs w:val="20"/>
          <w:lang w:eastAsia="zh-CN"/>
        </w:rPr>
        <w:t xml:space="preserve">* </w:t>
      </w:r>
      <w:r w:rsidRPr="00922E3F">
        <w:rPr>
          <w:rFonts w:eastAsia="SimSun"/>
          <w:sz w:val="20"/>
          <w:szCs w:val="18"/>
          <w:lang w:eastAsia="zh-CN"/>
        </w:rPr>
        <w:t>不包括已关闭和已转出的项目。</w:t>
      </w:r>
    </w:p>
    <w:p w14:paraId="247B6C5C" w14:textId="77777777" w:rsidR="00623835" w:rsidRPr="00922E3F" w:rsidRDefault="00623835" w:rsidP="0060752D">
      <w:pPr>
        <w:rPr>
          <w:rFonts w:eastAsia="SimSun"/>
          <w:sz w:val="20"/>
          <w:szCs w:val="19"/>
          <w:lang w:eastAsia="zh-CN"/>
        </w:rPr>
      </w:pPr>
      <w:r w:rsidRPr="00922E3F">
        <w:rPr>
          <w:rFonts w:eastAsia="SimSun"/>
          <w:snapToGrid w:val="0"/>
          <w:sz w:val="21"/>
          <w:szCs w:val="20"/>
          <w:lang w:eastAsia="zh-CN"/>
        </w:rPr>
        <w:t xml:space="preserve">** </w:t>
      </w:r>
      <w:r w:rsidRPr="00922E3F">
        <w:rPr>
          <w:rFonts w:eastAsia="SimSun"/>
          <w:snapToGrid w:val="0"/>
          <w:sz w:val="21"/>
          <w:szCs w:val="20"/>
          <w:lang w:eastAsia="zh-CN"/>
        </w:rPr>
        <w:t>不包括机构支助费用。</w:t>
      </w:r>
    </w:p>
    <w:p w14:paraId="2DF8D17A" w14:textId="77777777" w:rsidR="00623835" w:rsidRPr="00922E3F" w:rsidRDefault="00623835" w:rsidP="0060752D">
      <w:pPr>
        <w:rPr>
          <w:rFonts w:eastAsia="SimSun"/>
          <w:sz w:val="21"/>
          <w:szCs w:val="20"/>
          <w:lang w:eastAsia="zh-CN"/>
        </w:rPr>
      </w:pPr>
    </w:p>
    <w:p w14:paraId="3D88F6CF" w14:textId="77777777" w:rsidR="00623835" w:rsidRPr="00922E3F" w:rsidRDefault="00623835" w:rsidP="00E64F07">
      <w:pPr>
        <w:pStyle w:val="Heading1"/>
        <w:keepNext/>
        <w:keepLines/>
        <w:widowControl w:val="0"/>
        <w:spacing w:after="120"/>
        <w:rPr>
          <w:rFonts w:eastAsia="SimSun"/>
          <w:sz w:val="24"/>
          <w:lang w:eastAsia="zh-CN"/>
        </w:rPr>
      </w:pPr>
      <w:r w:rsidRPr="00922E3F">
        <w:rPr>
          <w:rFonts w:eastAsia="SimSun"/>
          <w:sz w:val="24"/>
          <w:lang w:eastAsia="zh-CN"/>
        </w:rPr>
        <w:lastRenderedPageBreak/>
        <w:t>表</w:t>
      </w:r>
      <w:r w:rsidRPr="00922E3F">
        <w:rPr>
          <w:rFonts w:eastAsia="SimSun"/>
          <w:sz w:val="24"/>
          <w:lang w:eastAsia="zh-CN"/>
        </w:rPr>
        <w:t>4</w:t>
      </w:r>
      <w:r w:rsidRPr="00922E3F">
        <w:rPr>
          <w:rFonts w:eastAsia="SimSun"/>
          <w:sz w:val="24"/>
          <w:lang w:eastAsia="zh-CN"/>
        </w:rPr>
        <w:t>汇总了在经常捐款项下核准的氢氟碳化物相关项目。</w:t>
      </w:r>
    </w:p>
    <w:p w14:paraId="4A713399" w14:textId="003EE570" w:rsidR="00623835" w:rsidRPr="00E15798" w:rsidRDefault="00623835" w:rsidP="00E64F07">
      <w:pPr>
        <w:keepNext/>
        <w:keepLines/>
        <w:widowControl w:val="0"/>
        <w:spacing w:after="120"/>
        <w:rPr>
          <w:rFonts w:eastAsia="SimHei"/>
          <w:b/>
          <w:sz w:val="24"/>
          <w:lang w:eastAsia="zh-CN"/>
        </w:rPr>
      </w:pPr>
      <w:r w:rsidRPr="00E15798">
        <w:rPr>
          <w:rFonts w:eastAsia="SimHei"/>
          <w:b/>
          <w:sz w:val="24"/>
          <w:lang w:eastAsia="zh-CN"/>
        </w:rPr>
        <w:t>表</w:t>
      </w:r>
      <w:r w:rsidRPr="00E15798">
        <w:rPr>
          <w:rFonts w:eastAsia="SimHei"/>
          <w:b/>
          <w:sz w:val="24"/>
          <w:lang w:eastAsia="zh-CN"/>
        </w:rPr>
        <w:t xml:space="preserve">4.  </w:t>
      </w:r>
      <w:r w:rsidRPr="00E15798">
        <w:rPr>
          <w:rFonts w:eastAsia="SimHei"/>
          <w:b/>
          <w:sz w:val="24"/>
          <w:lang w:eastAsia="zh-CN"/>
        </w:rPr>
        <w:t>在经常捐款项下核准的氢氟碳化物相关项目</w:t>
      </w:r>
    </w:p>
    <w:tbl>
      <w:tblPr>
        <w:tblW w:w="9368" w:type="dxa"/>
        <w:tblInd w:w="-5" w:type="dxa"/>
        <w:tblLook w:val="04A0" w:firstRow="1" w:lastRow="0" w:firstColumn="1" w:lastColumn="0" w:noHBand="0" w:noVBand="1"/>
      </w:tblPr>
      <w:tblGrid>
        <w:gridCol w:w="1890"/>
        <w:gridCol w:w="1072"/>
        <w:gridCol w:w="1065"/>
        <w:gridCol w:w="1088"/>
        <w:gridCol w:w="1072"/>
        <w:gridCol w:w="1105"/>
        <w:gridCol w:w="1026"/>
        <w:gridCol w:w="1050"/>
      </w:tblGrid>
      <w:tr w:rsidR="00623835" w:rsidRPr="00E15798" w14:paraId="496F093D" w14:textId="77777777" w:rsidTr="0060752D">
        <w:trPr>
          <w:trHeight w:val="152"/>
          <w:tblHeader/>
        </w:trPr>
        <w:tc>
          <w:tcPr>
            <w:tcW w:w="1890" w:type="dxa"/>
            <w:vMerge w:val="restar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73D54A99" w14:textId="77777777" w:rsidR="00623835" w:rsidRPr="00E15798" w:rsidRDefault="00623835" w:rsidP="00623835">
            <w:pPr>
              <w:jc w:val="left"/>
              <w:rPr>
                <w:rFonts w:eastAsia="SimHei"/>
                <w:b/>
                <w:bCs/>
                <w:sz w:val="21"/>
                <w:szCs w:val="20"/>
                <w:lang w:eastAsia="en-CA"/>
              </w:rPr>
            </w:pPr>
            <w:proofErr w:type="spellStart"/>
            <w:r w:rsidRPr="00E15798">
              <w:rPr>
                <w:rFonts w:eastAsia="SimHei"/>
                <w:b/>
                <w:bCs/>
                <w:sz w:val="21"/>
                <w:szCs w:val="20"/>
                <w:lang w:eastAsia="en-CA"/>
              </w:rPr>
              <w:t>类别</w:t>
            </w:r>
            <w:proofErr w:type="spellEnd"/>
          </w:p>
        </w:tc>
        <w:tc>
          <w:tcPr>
            <w:tcW w:w="32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9BBD80" w14:textId="77777777" w:rsidR="00623835" w:rsidRPr="00E15798" w:rsidRDefault="00623835" w:rsidP="00623835">
            <w:pPr>
              <w:jc w:val="center"/>
              <w:rPr>
                <w:rFonts w:eastAsia="SimHei"/>
                <w:b/>
                <w:bCs/>
                <w:sz w:val="21"/>
                <w:szCs w:val="20"/>
                <w:lang w:eastAsia="en-CA"/>
              </w:rPr>
            </w:pPr>
            <w:proofErr w:type="spellStart"/>
            <w:r w:rsidRPr="00E15798">
              <w:rPr>
                <w:rFonts w:eastAsia="SimHei"/>
                <w:b/>
                <w:bCs/>
                <w:sz w:val="21"/>
                <w:szCs w:val="20"/>
              </w:rPr>
              <w:t>项目数量</w:t>
            </w:r>
            <w:proofErr w:type="spellEnd"/>
          </w:p>
        </w:tc>
        <w:tc>
          <w:tcPr>
            <w:tcW w:w="42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69C1C352" w14:textId="77777777" w:rsidR="00623835" w:rsidRPr="00E15798" w:rsidRDefault="00623835" w:rsidP="00623835">
            <w:pPr>
              <w:jc w:val="center"/>
              <w:rPr>
                <w:rFonts w:eastAsia="SimHei"/>
                <w:b/>
                <w:bCs/>
                <w:sz w:val="21"/>
                <w:szCs w:val="20"/>
                <w:lang w:eastAsia="en-CA"/>
              </w:rPr>
            </w:pPr>
            <w:proofErr w:type="spellStart"/>
            <w:r w:rsidRPr="00E15798">
              <w:rPr>
                <w:rFonts w:eastAsia="SimHei"/>
                <w:b/>
                <w:bCs/>
                <w:sz w:val="21"/>
                <w:szCs w:val="20"/>
              </w:rPr>
              <w:t>供资</w:t>
            </w:r>
            <w:proofErr w:type="spellEnd"/>
            <w:r w:rsidRPr="00E15798">
              <w:rPr>
                <w:rFonts w:eastAsia="SimHei"/>
                <w:b/>
                <w:bCs/>
                <w:sz w:val="21"/>
                <w:szCs w:val="20"/>
                <w:lang w:eastAsia="en-CA"/>
              </w:rPr>
              <w:t>（</w:t>
            </w:r>
            <w:proofErr w:type="spellStart"/>
            <w:r w:rsidRPr="00E15798">
              <w:rPr>
                <w:rFonts w:eastAsia="SimHei"/>
                <w:b/>
                <w:bCs/>
                <w:sz w:val="21"/>
                <w:szCs w:val="20"/>
              </w:rPr>
              <w:t>美元</w:t>
            </w:r>
            <w:proofErr w:type="spellEnd"/>
            <w:r w:rsidRPr="00E15798">
              <w:rPr>
                <w:rFonts w:eastAsia="SimHei"/>
                <w:b/>
                <w:bCs/>
                <w:sz w:val="21"/>
                <w:szCs w:val="20"/>
                <w:lang w:eastAsia="en-CA"/>
              </w:rPr>
              <w:t>）</w:t>
            </w:r>
            <w:r w:rsidRPr="00E15798">
              <w:rPr>
                <w:rFonts w:eastAsia="SimHei"/>
                <w:b/>
                <w:bCs/>
                <w:sz w:val="21"/>
                <w:szCs w:val="20"/>
                <w:lang w:eastAsia="en-CA"/>
              </w:rPr>
              <w:t>*</w:t>
            </w:r>
          </w:p>
        </w:tc>
      </w:tr>
      <w:tr w:rsidR="00623835" w:rsidRPr="00E15798" w14:paraId="55360DFE" w14:textId="77777777" w:rsidTr="0060752D">
        <w:trPr>
          <w:trHeight w:val="482"/>
          <w:tblHeader/>
        </w:trPr>
        <w:tc>
          <w:tcPr>
            <w:tcW w:w="1890" w:type="dxa"/>
            <w:vMerge/>
            <w:tcBorders>
              <w:top w:val="single" w:sz="4" w:space="0" w:color="auto"/>
              <w:left w:val="single" w:sz="4" w:space="0" w:color="auto"/>
              <w:bottom w:val="single" w:sz="4" w:space="0" w:color="auto"/>
              <w:right w:val="single" w:sz="4" w:space="0" w:color="auto"/>
            </w:tcBorders>
            <w:tcMar>
              <w:left w:w="29" w:type="dxa"/>
              <w:right w:w="0" w:type="dxa"/>
            </w:tcMar>
            <w:hideMark/>
          </w:tcPr>
          <w:p w14:paraId="43C24AF1" w14:textId="77777777" w:rsidR="00623835" w:rsidRPr="00E15798" w:rsidRDefault="00623835" w:rsidP="00623835">
            <w:pPr>
              <w:jc w:val="left"/>
              <w:rPr>
                <w:rFonts w:eastAsia="SimHei"/>
                <w:b/>
                <w:bCs/>
                <w:sz w:val="21"/>
                <w:szCs w:val="20"/>
                <w:lang w:eastAsia="en-CA"/>
              </w:rPr>
            </w:pPr>
          </w:p>
        </w:tc>
        <w:tc>
          <w:tcPr>
            <w:tcW w:w="1072" w:type="dxa"/>
            <w:tcBorders>
              <w:top w:val="nil"/>
              <w:left w:val="nil"/>
              <w:bottom w:val="single" w:sz="4" w:space="0" w:color="auto"/>
              <w:right w:val="single" w:sz="4" w:space="0" w:color="auto"/>
            </w:tcBorders>
            <w:shd w:val="clear" w:color="auto" w:fill="auto"/>
            <w:vAlign w:val="center"/>
            <w:hideMark/>
          </w:tcPr>
          <w:p w14:paraId="0FC1DAF7" w14:textId="77777777" w:rsidR="00623835" w:rsidRPr="00E15798" w:rsidRDefault="00623835" w:rsidP="00623835">
            <w:pPr>
              <w:jc w:val="center"/>
              <w:rPr>
                <w:rFonts w:eastAsia="SimHei"/>
                <w:b/>
                <w:bCs/>
                <w:sz w:val="21"/>
                <w:szCs w:val="20"/>
                <w:lang w:eastAsia="en-CA"/>
              </w:rPr>
            </w:pPr>
            <w:r w:rsidRPr="00E15798">
              <w:rPr>
                <w:rFonts w:eastAsia="SimHei"/>
                <w:b/>
                <w:bCs/>
                <w:sz w:val="21"/>
                <w:szCs w:val="20"/>
                <w:lang w:val="en-US" w:eastAsia="zh-CN"/>
              </w:rPr>
              <w:t>已</w:t>
            </w:r>
            <w:proofErr w:type="spellStart"/>
            <w:r w:rsidRPr="00E15798">
              <w:rPr>
                <w:rFonts w:eastAsia="SimHei"/>
                <w:b/>
                <w:bCs/>
                <w:sz w:val="21"/>
                <w:szCs w:val="20"/>
                <w:lang w:val="en-US"/>
              </w:rPr>
              <w:t>核准</w:t>
            </w:r>
            <w:proofErr w:type="spellEnd"/>
          </w:p>
        </w:tc>
        <w:tc>
          <w:tcPr>
            <w:tcW w:w="1065" w:type="dxa"/>
            <w:tcBorders>
              <w:top w:val="nil"/>
              <w:left w:val="nil"/>
              <w:bottom w:val="single" w:sz="4" w:space="0" w:color="auto"/>
              <w:right w:val="single" w:sz="4" w:space="0" w:color="auto"/>
            </w:tcBorders>
            <w:shd w:val="clear" w:color="auto" w:fill="auto"/>
            <w:vAlign w:val="center"/>
            <w:hideMark/>
          </w:tcPr>
          <w:p w14:paraId="1AFA0049" w14:textId="77777777" w:rsidR="00623835" w:rsidRPr="00E15798" w:rsidRDefault="00623835" w:rsidP="00623835">
            <w:pPr>
              <w:ind w:left="-85" w:right="-125"/>
              <w:jc w:val="center"/>
              <w:rPr>
                <w:rFonts w:eastAsia="SimHei"/>
                <w:b/>
                <w:bCs/>
                <w:sz w:val="21"/>
                <w:szCs w:val="20"/>
                <w:lang w:eastAsia="en-CA"/>
              </w:rPr>
            </w:pPr>
            <w:r w:rsidRPr="00E15798">
              <w:rPr>
                <w:rFonts w:eastAsia="SimHei"/>
                <w:b/>
                <w:bCs/>
                <w:sz w:val="21"/>
                <w:szCs w:val="20"/>
                <w:lang w:val="en-US" w:eastAsia="zh-CN"/>
              </w:rPr>
              <w:t>已</w:t>
            </w:r>
            <w:proofErr w:type="spellStart"/>
            <w:r w:rsidRPr="00E15798">
              <w:rPr>
                <w:rFonts w:eastAsia="SimHei"/>
                <w:b/>
                <w:bCs/>
                <w:sz w:val="21"/>
                <w:szCs w:val="20"/>
                <w:lang w:val="en-US"/>
              </w:rPr>
              <w:t>完成</w:t>
            </w:r>
            <w:proofErr w:type="spellEnd"/>
          </w:p>
        </w:tc>
        <w:tc>
          <w:tcPr>
            <w:tcW w:w="1088" w:type="dxa"/>
            <w:tcBorders>
              <w:top w:val="nil"/>
              <w:left w:val="nil"/>
              <w:bottom w:val="single" w:sz="4" w:space="0" w:color="auto"/>
              <w:right w:val="single" w:sz="4" w:space="0" w:color="auto"/>
            </w:tcBorders>
            <w:shd w:val="clear" w:color="auto" w:fill="auto"/>
            <w:vAlign w:val="center"/>
            <w:hideMark/>
          </w:tcPr>
          <w:p w14:paraId="03E9C019" w14:textId="77777777" w:rsidR="00623835" w:rsidRPr="00E15798" w:rsidRDefault="00623835" w:rsidP="00623835">
            <w:pPr>
              <w:ind w:left="-103"/>
              <w:jc w:val="center"/>
              <w:rPr>
                <w:rFonts w:eastAsia="SimHei"/>
                <w:b/>
                <w:bCs/>
                <w:sz w:val="21"/>
                <w:szCs w:val="20"/>
                <w:lang w:eastAsia="en-CA"/>
              </w:rPr>
            </w:pPr>
            <w:proofErr w:type="spellStart"/>
            <w:r w:rsidRPr="00E15798">
              <w:rPr>
                <w:rFonts w:eastAsia="SimHei"/>
                <w:b/>
                <w:bCs/>
                <w:sz w:val="21"/>
                <w:szCs w:val="20"/>
                <w:lang w:val="en-US"/>
              </w:rPr>
              <w:t>完成</w:t>
            </w:r>
            <w:proofErr w:type="spellEnd"/>
            <w:r w:rsidRPr="00E15798">
              <w:rPr>
                <w:rFonts w:eastAsia="SimHei"/>
                <w:b/>
                <w:bCs/>
                <w:sz w:val="21"/>
                <w:szCs w:val="20"/>
                <w:lang w:val="en-US" w:eastAsia="zh-CN"/>
              </w:rPr>
              <w:t>率</w:t>
            </w:r>
          </w:p>
        </w:tc>
        <w:tc>
          <w:tcPr>
            <w:tcW w:w="1072" w:type="dxa"/>
            <w:tcBorders>
              <w:top w:val="nil"/>
              <w:left w:val="nil"/>
              <w:bottom w:val="single" w:sz="4" w:space="0" w:color="auto"/>
              <w:right w:val="single" w:sz="4" w:space="0" w:color="auto"/>
            </w:tcBorders>
            <w:shd w:val="clear" w:color="auto" w:fill="auto"/>
            <w:vAlign w:val="center"/>
            <w:hideMark/>
          </w:tcPr>
          <w:p w14:paraId="397B2ED0" w14:textId="77777777" w:rsidR="00623835" w:rsidRPr="00E15798" w:rsidRDefault="00623835" w:rsidP="00623835">
            <w:pPr>
              <w:jc w:val="center"/>
              <w:rPr>
                <w:rFonts w:eastAsia="SimHei"/>
                <w:b/>
                <w:bCs/>
                <w:sz w:val="21"/>
                <w:szCs w:val="20"/>
                <w:lang w:eastAsia="en-CA"/>
              </w:rPr>
            </w:pPr>
            <w:r w:rsidRPr="00E15798">
              <w:rPr>
                <w:rFonts w:eastAsia="SimHei"/>
                <w:b/>
                <w:bCs/>
                <w:sz w:val="21"/>
                <w:szCs w:val="20"/>
                <w:lang w:val="en-US" w:eastAsia="zh-CN"/>
              </w:rPr>
              <w:t>已</w:t>
            </w:r>
            <w:proofErr w:type="spellStart"/>
            <w:r w:rsidRPr="00E15798">
              <w:rPr>
                <w:rFonts w:eastAsia="SimHei"/>
                <w:b/>
                <w:bCs/>
                <w:sz w:val="21"/>
                <w:szCs w:val="20"/>
                <w:lang w:val="en-US"/>
              </w:rPr>
              <w:t>核准</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45BFB016" w14:textId="77777777" w:rsidR="00623835" w:rsidRPr="00E15798" w:rsidRDefault="00623835" w:rsidP="00623835">
            <w:pPr>
              <w:jc w:val="center"/>
              <w:rPr>
                <w:rFonts w:eastAsia="SimHei"/>
                <w:b/>
                <w:bCs/>
                <w:sz w:val="21"/>
                <w:szCs w:val="20"/>
                <w:lang w:eastAsia="en-CA"/>
              </w:rPr>
            </w:pPr>
            <w:r w:rsidRPr="00E15798">
              <w:rPr>
                <w:rFonts w:eastAsia="SimHei"/>
                <w:b/>
                <w:bCs/>
                <w:sz w:val="21"/>
                <w:szCs w:val="20"/>
                <w:lang w:val="en-US" w:eastAsia="zh-CN"/>
              </w:rPr>
              <w:t>已</w:t>
            </w:r>
            <w:proofErr w:type="spellStart"/>
            <w:r w:rsidRPr="00E15798">
              <w:rPr>
                <w:rFonts w:eastAsia="SimHei"/>
                <w:b/>
                <w:bCs/>
                <w:sz w:val="21"/>
                <w:szCs w:val="20"/>
                <w:lang w:val="en-US"/>
              </w:rPr>
              <w:t>发放</w:t>
            </w:r>
            <w:proofErr w:type="spellEnd"/>
          </w:p>
        </w:tc>
        <w:tc>
          <w:tcPr>
            <w:tcW w:w="1026" w:type="dxa"/>
            <w:tcBorders>
              <w:top w:val="nil"/>
              <w:left w:val="nil"/>
              <w:bottom w:val="single" w:sz="4" w:space="0" w:color="auto"/>
              <w:right w:val="single" w:sz="4" w:space="0" w:color="auto"/>
            </w:tcBorders>
            <w:shd w:val="clear" w:color="auto" w:fill="auto"/>
            <w:vAlign w:val="center"/>
            <w:hideMark/>
          </w:tcPr>
          <w:p w14:paraId="65D3239E" w14:textId="77777777" w:rsidR="00623835" w:rsidRPr="00E15798" w:rsidRDefault="00623835" w:rsidP="00623835">
            <w:pPr>
              <w:jc w:val="center"/>
              <w:rPr>
                <w:rFonts w:eastAsia="SimHei"/>
                <w:b/>
                <w:bCs/>
                <w:sz w:val="21"/>
                <w:szCs w:val="20"/>
                <w:lang w:eastAsia="en-CA"/>
              </w:rPr>
            </w:pPr>
            <w:proofErr w:type="spellStart"/>
            <w:r w:rsidRPr="00E15798">
              <w:rPr>
                <w:rFonts w:eastAsia="SimHei"/>
                <w:b/>
                <w:bCs/>
                <w:sz w:val="21"/>
                <w:szCs w:val="20"/>
              </w:rPr>
              <w:t>余额</w:t>
            </w:r>
            <w:proofErr w:type="spellEnd"/>
          </w:p>
        </w:tc>
        <w:tc>
          <w:tcPr>
            <w:tcW w:w="1050" w:type="dxa"/>
            <w:tcBorders>
              <w:top w:val="nil"/>
              <w:left w:val="nil"/>
              <w:bottom w:val="single" w:sz="4" w:space="0" w:color="auto"/>
              <w:right w:val="single" w:sz="4" w:space="0" w:color="auto"/>
            </w:tcBorders>
            <w:shd w:val="clear" w:color="auto" w:fill="auto"/>
            <w:vAlign w:val="center"/>
            <w:hideMark/>
          </w:tcPr>
          <w:p w14:paraId="700A4641" w14:textId="77777777" w:rsidR="00623835" w:rsidRPr="00E15798" w:rsidRDefault="00623835" w:rsidP="00623835">
            <w:pPr>
              <w:ind w:left="-113" w:right="-97"/>
              <w:jc w:val="center"/>
              <w:rPr>
                <w:rFonts w:eastAsia="SimHei"/>
                <w:b/>
                <w:bCs/>
                <w:sz w:val="21"/>
                <w:szCs w:val="20"/>
                <w:lang w:eastAsia="en-CA"/>
              </w:rPr>
            </w:pPr>
            <w:proofErr w:type="spellStart"/>
            <w:r w:rsidRPr="00E15798">
              <w:rPr>
                <w:rFonts w:eastAsia="SimHei"/>
                <w:b/>
                <w:bCs/>
                <w:sz w:val="21"/>
                <w:szCs w:val="20"/>
                <w:lang w:val="en-US"/>
              </w:rPr>
              <w:t>发放</w:t>
            </w:r>
            <w:proofErr w:type="spellEnd"/>
            <w:r w:rsidRPr="00E15798">
              <w:rPr>
                <w:rFonts w:eastAsia="SimHei"/>
                <w:b/>
                <w:bCs/>
                <w:sz w:val="21"/>
                <w:szCs w:val="20"/>
                <w:lang w:val="en-US" w:eastAsia="zh-CN"/>
              </w:rPr>
              <w:t>率</w:t>
            </w:r>
          </w:p>
        </w:tc>
      </w:tr>
      <w:tr w:rsidR="00623835" w:rsidRPr="00922E3F" w14:paraId="13F5D250" w14:textId="77777777" w:rsidTr="0060752D">
        <w:trPr>
          <w:trHeight w:val="58"/>
        </w:trPr>
        <w:tc>
          <w:tcPr>
            <w:tcW w:w="189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5C3B626" w14:textId="77777777" w:rsidR="00623835" w:rsidRPr="00922E3F" w:rsidRDefault="00623835" w:rsidP="00623835">
            <w:pPr>
              <w:jc w:val="left"/>
              <w:rPr>
                <w:rFonts w:eastAsia="SimSun"/>
                <w:sz w:val="21"/>
                <w:szCs w:val="20"/>
                <w:lang w:eastAsia="en-CA"/>
              </w:rPr>
            </w:pPr>
            <w:proofErr w:type="spellStart"/>
            <w:r w:rsidRPr="00922E3F">
              <w:rPr>
                <w:rFonts w:eastAsia="SimSun"/>
                <w:sz w:val="21"/>
                <w:szCs w:val="20"/>
                <w:lang w:eastAsia="en-CA"/>
              </w:rPr>
              <w:t>投资</w:t>
            </w:r>
            <w:proofErr w:type="spellEnd"/>
            <w:r w:rsidRPr="00922E3F">
              <w:rPr>
                <w:rFonts w:eastAsia="SimSun"/>
                <w:sz w:val="21"/>
                <w:szCs w:val="20"/>
                <w:lang w:eastAsia="en-CA"/>
              </w:rPr>
              <w:t>**</w:t>
            </w:r>
          </w:p>
        </w:tc>
        <w:tc>
          <w:tcPr>
            <w:tcW w:w="1072" w:type="dxa"/>
            <w:tcBorders>
              <w:top w:val="nil"/>
              <w:left w:val="nil"/>
              <w:bottom w:val="single" w:sz="4" w:space="0" w:color="auto"/>
              <w:right w:val="single" w:sz="4" w:space="0" w:color="auto"/>
            </w:tcBorders>
            <w:shd w:val="clear" w:color="auto" w:fill="auto"/>
            <w:noWrap/>
            <w:hideMark/>
          </w:tcPr>
          <w:p w14:paraId="102F805D"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3</w:t>
            </w:r>
          </w:p>
        </w:tc>
        <w:tc>
          <w:tcPr>
            <w:tcW w:w="1065" w:type="dxa"/>
            <w:tcBorders>
              <w:top w:val="nil"/>
              <w:left w:val="nil"/>
              <w:bottom w:val="single" w:sz="4" w:space="0" w:color="auto"/>
              <w:right w:val="single" w:sz="4" w:space="0" w:color="auto"/>
            </w:tcBorders>
            <w:shd w:val="clear" w:color="auto" w:fill="auto"/>
            <w:hideMark/>
          </w:tcPr>
          <w:p w14:paraId="095C17E0"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2</w:t>
            </w:r>
          </w:p>
        </w:tc>
        <w:tc>
          <w:tcPr>
            <w:tcW w:w="1088" w:type="dxa"/>
            <w:tcBorders>
              <w:top w:val="nil"/>
              <w:left w:val="nil"/>
              <w:bottom w:val="single" w:sz="4" w:space="0" w:color="auto"/>
              <w:right w:val="single" w:sz="4" w:space="0" w:color="auto"/>
            </w:tcBorders>
            <w:shd w:val="clear" w:color="auto" w:fill="auto"/>
            <w:noWrap/>
            <w:hideMark/>
          </w:tcPr>
          <w:p w14:paraId="2D0CA6AC"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67</w:t>
            </w:r>
          </w:p>
        </w:tc>
        <w:tc>
          <w:tcPr>
            <w:tcW w:w="1072" w:type="dxa"/>
            <w:tcBorders>
              <w:top w:val="nil"/>
              <w:left w:val="nil"/>
              <w:bottom w:val="single" w:sz="4" w:space="0" w:color="auto"/>
              <w:right w:val="single" w:sz="4" w:space="0" w:color="auto"/>
            </w:tcBorders>
            <w:shd w:val="clear" w:color="auto" w:fill="auto"/>
            <w:hideMark/>
          </w:tcPr>
          <w:p w14:paraId="5962D419"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764,988</w:t>
            </w:r>
          </w:p>
        </w:tc>
        <w:tc>
          <w:tcPr>
            <w:tcW w:w="1105" w:type="dxa"/>
            <w:tcBorders>
              <w:top w:val="nil"/>
              <w:left w:val="nil"/>
              <w:bottom w:val="single" w:sz="4" w:space="0" w:color="auto"/>
              <w:right w:val="single" w:sz="4" w:space="0" w:color="auto"/>
            </w:tcBorders>
            <w:shd w:val="clear" w:color="auto" w:fill="auto"/>
            <w:hideMark/>
          </w:tcPr>
          <w:p w14:paraId="3F6FA517"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664,988</w:t>
            </w:r>
          </w:p>
        </w:tc>
        <w:tc>
          <w:tcPr>
            <w:tcW w:w="1026" w:type="dxa"/>
            <w:tcBorders>
              <w:top w:val="nil"/>
              <w:left w:val="nil"/>
              <w:bottom w:val="single" w:sz="4" w:space="0" w:color="auto"/>
              <w:right w:val="single" w:sz="4" w:space="0" w:color="auto"/>
            </w:tcBorders>
            <w:shd w:val="clear" w:color="auto" w:fill="auto"/>
            <w:hideMark/>
          </w:tcPr>
          <w:p w14:paraId="391D2D4F"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100,000</w:t>
            </w:r>
          </w:p>
        </w:tc>
        <w:tc>
          <w:tcPr>
            <w:tcW w:w="1050" w:type="dxa"/>
            <w:tcBorders>
              <w:top w:val="nil"/>
              <w:left w:val="nil"/>
              <w:bottom w:val="single" w:sz="4" w:space="0" w:color="auto"/>
              <w:right w:val="single" w:sz="4" w:space="0" w:color="auto"/>
            </w:tcBorders>
            <w:shd w:val="clear" w:color="auto" w:fill="auto"/>
            <w:noWrap/>
            <w:hideMark/>
          </w:tcPr>
          <w:p w14:paraId="2F601441"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87</w:t>
            </w:r>
          </w:p>
        </w:tc>
      </w:tr>
      <w:tr w:rsidR="00623835" w:rsidRPr="00922E3F" w14:paraId="3C39AC64" w14:textId="77777777" w:rsidTr="0060752D">
        <w:trPr>
          <w:trHeight w:val="592"/>
        </w:trPr>
        <w:tc>
          <w:tcPr>
            <w:tcW w:w="189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8921297" w14:textId="77777777" w:rsidR="00623835" w:rsidRPr="00922E3F" w:rsidRDefault="00623835" w:rsidP="00623835">
            <w:pPr>
              <w:jc w:val="left"/>
              <w:rPr>
                <w:rFonts w:eastAsia="SimSun"/>
                <w:sz w:val="21"/>
                <w:szCs w:val="20"/>
                <w:lang w:eastAsia="zh-CN"/>
              </w:rPr>
            </w:pPr>
            <w:r w:rsidRPr="00922E3F">
              <w:rPr>
                <w:rFonts w:eastAsia="SimSun"/>
                <w:sz w:val="24"/>
                <w:lang w:eastAsia="zh-CN"/>
              </w:rPr>
              <w:t>技术援助</w:t>
            </w:r>
            <w:r w:rsidRPr="00922E3F">
              <w:rPr>
                <w:rFonts w:eastAsia="SimSun"/>
                <w:sz w:val="24"/>
                <w:lang w:eastAsia="zh-CN"/>
              </w:rPr>
              <w:t>——</w:t>
            </w:r>
            <w:r w:rsidRPr="00922E3F">
              <w:rPr>
                <w:rFonts w:eastAsia="SimSun"/>
                <w:sz w:val="24"/>
                <w:lang w:eastAsia="zh-CN"/>
              </w:rPr>
              <w:t>保障活动</w:t>
            </w:r>
          </w:p>
        </w:tc>
        <w:tc>
          <w:tcPr>
            <w:tcW w:w="1072" w:type="dxa"/>
            <w:tcBorders>
              <w:top w:val="nil"/>
              <w:left w:val="nil"/>
              <w:bottom w:val="single" w:sz="4" w:space="0" w:color="auto"/>
              <w:right w:val="single" w:sz="4" w:space="0" w:color="auto"/>
            </w:tcBorders>
            <w:shd w:val="clear" w:color="auto" w:fill="auto"/>
            <w:noWrap/>
            <w:hideMark/>
          </w:tcPr>
          <w:p w14:paraId="76E0084A"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5</w:t>
            </w:r>
          </w:p>
        </w:tc>
        <w:tc>
          <w:tcPr>
            <w:tcW w:w="1065" w:type="dxa"/>
            <w:tcBorders>
              <w:top w:val="nil"/>
              <w:left w:val="nil"/>
              <w:bottom w:val="single" w:sz="4" w:space="0" w:color="auto"/>
              <w:right w:val="single" w:sz="4" w:space="0" w:color="auto"/>
            </w:tcBorders>
            <w:shd w:val="clear" w:color="auto" w:fill="auto"/>
            <w:hideMark/>
          </w:tcPr>
          <w:p w14:paraId="0BAAEC22"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0</w:t>
            </w:r>
          </w:p>
        </w:tc>
        <w:tc>
          <w:tcPr>
            <w:tcW w:w="1088" w:type="dxa"/>
            <w:tcBorders>
              <w:top w:val="nil"/>
              <w:left w:val="nil"/>
              <w:bottom w:val="single" w:sz="4" w:space="0" w:color="auto"/>
              <w:right w:val="single" w:sz="4" w:space="0" w:color="auto"/>
            </w:tcBorders>
            <w:shd w:val="clear" w:color="auto" w:fill="auto"/>
            <w:noWrap/>
            <w:hideMark/>
          </w:tcPr>
          <w:p w14:paraId="37318189"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0</w:t>
            </w:r>
          </w:p>
        </w:tc>
        <w:tc>
          <w:tcPr>
            <w:tcW w:w="1072" w:type="dxa"/>
            <w:tcBorders>
              <w:top w:val="nil"/>
              <w:left w:val="nil"/>
              <w:bottom w:val="single" w:sz="4" w:space="0" w:color="auto"/>
              <w:right w:val="single" w:sz="4" w:space="0" w:color="auto"/>
            </w:tcBorders>
            <w:shd w:val="clear" w:color="auto" w:fill="auto"/>
            <w:hideMark/>
          </w:tcPr>
          <w:p w14:paraId="01432C8E"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290,000</w:t>
            </w:r>
          </w:p>
        </w:tc>
        <w:tc>
          <w:tcPr>
            <w:tcW w:w="1105" w:type="dxa"/>
            <w:tcBorders>
              <w:top w:val="nil"/>
              <w:left w:val="nil"/>
              <w:bottom w:val="single" w:sz="4" w:space="0" w:color="auto"/>
              <w:right w:val="single" w:sz="4" w:space="0" w:color="auto"/>
            </w:tcBorders>
            <w:shd w:val="clear" w:color="auto" w:fill="auto"/>
            <w:hideMark/>
          </w:tcPr>
          <w:p w14:paraId="0910F784"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250,000</w:t>
            </w:r>
          </w:p>
        </w:tc>
        <w:tc>
          <w:tcPr>
            <w:tcW w:w="1026" w:type="dxa"/>
            <w:tcBorders>
              <w:top w:val="nil"/>
              <w:left w:val="nil"/>
              <w:bottom w:val="single" w:sz="4" w:space="0" w:color="auto"/>
              <w:right w:val="single" w:sz="4" w:space="0" w:color="auto"/>
            </w:tcBorders>
            <w:shd w:val="clear" w:color="auto" w:fill="auto"/>
            <w:hideMark/>
          </w:tcPr>
          <w:p w14:paraId="6AF431B5"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40,000</w:t>
            </w:r>
          </w:p>
        </w:tc>
        <w:tc>
          <w:tcPr>
            <w:tcW w:w="1050" w:type="dxa"/>
            <w:tcBorders>
              <w:top w:val="nil"/>
              <w:left w:val="nil"/>
              <w:bottom w:val="single" w:sz="4" w:space="0" w:color="auto"/>
              <w:right w:val="single" w:sz="4" w:space="0" w:color="auto"/>
            </w:tcBorders>
            <w:shd w:val="clear" w:color="auto" w:fill="auto"/>
            <w:noWrap/>
            <w:hideMark/>
          </w:tcPr>
          <w:p w14:paraId="3523DF48"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86</w:t>
            </w:r>
          </w:p>
        </w:tc>
      </w:tr>
      <w:tr w:rsidR="00623835" w:rsidRPr="00E15798" w14:paraId="1A72C96B" w14:textId="77777777" w:rsidTr="0060752D">
        <w:trPr>
          <w:trHeight w:val="264"/>
        </w:trPr>
        <w:tc>
          <w:tcPr>
            <w:tcW w:w="189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B974D00" w14:textId="77777777" w:rsidR="00623835" w:rsidRPr="00E15798" w:rsidRDefault="00623835" w:rsidP="00623835">
            <w:pPr>
              <w:jc w:val="left"/>
              <w:rPr>
                <w:rFonts w:eastAsia="SimHei"/>
                <w:b/>
                <w:bCs/>
                <w:sz w:val="21"/>
                <w:szCs w:val="20"/>
                <w:lang w:eastAsia="en-CA"/>
              </w:rPr>
            </w:pPr>
            <w:proofErr w:type="spellStart"/>
            <w:r w:rsidRPr="00E15798">
              <w:rPr>
                <w:rFonts w:eastAsia="SimHei"/>
                <w:b/>
                <w:sz w:val="24"/>
              </w:rPr>
              <w:t>共计</w:t>
            </w:r>
            <w:proofErr w:type="spellEnd"/>
          </w:p>
        </w:tc>
        <w:tc>
          <w:tcPr>
            <w:tcW w:w="1072" w:type="dxa"/>
            <w:tcBorders>
              <w:top w:val="nil"/>
              <w:left w:val="nil"/>
              <w:bottom w:val="single" w:sz="4" w:space="0" w:color="auto"/>
              <w:right w:val="single" w:sz="4" w:space="0" w:color="auto"/>
            </w:tcBorders>
            <w:shd w:val="clear" w:color="auto" w:fill="auto"/>
            <w:noWrap/>
            <w:hideMark/>
          </w:tcPr>
          <w:p w14:paraId="4671B637" w14:textId="77777777" w:rsidR="00623835" w:rsidRPr="00E15798" w:rsidRDefault="00623835" w:rsidP="00623835">
            <w:pPr>
              <w:jc w:val="right"/>
              <w:rPr>
                <w:rFonts w:eastAsia="SimHei"/>
                <w:b/>
                <w:bCs/>
                <w:sz w:val="21"/>
                <w:szCs w:val="20"/>
                <w:lang w:eastAsia="en-CA"/>
              </w:rPr>
            </w:pPr>
            <w:r w:rsidRPr="00E15798">
              <w:rPr>
                <w:rFonts w:eastAsia="SimHei"/>
                <w:b/>
                <w:bCs/>
                <w:sz w:val="21"/>
                <w:szCs w:val="20"/>
                <w:lang w:eastAsia="en-CA"/>
              </w:rPr>
              <w:t>8</w:t>
            </w:r>
          </w:p>
        </w:tc>
        <w:tc>
          <w:tcPr>
            <w:tcW w:w="1065" w:type="dxa"/>
            <w:tcBorders>
              <w:top w:val="nil"/>
              <w:left w:val="nil"/>
              <w:bottom w:val="single" w:sz="4" w:space="0" w:color="auto"/>
              <w:right w:val="single" w:sz="4" w:space="0" w:color="auto"/>
            </w:tcBorders>
            <w:shd w:val="clear" w:color="auto" w:fill="auto"/>
            <w:hideMark/>
          </w:tcPr>
          <w:p w14:paraId="1368452F" w14:textId="77777777" w:rsidR="00623835" w:rsidRPr="00E15798" w:rsidRDefault="00623835" w:rsidP="00623835">
            <w:pPr>
              <w:jc w:val="right"/>
              <w:rPr>
                <w:rFonts w:eastAsia="SimHei"/>
                <w:b/>
                <w:bCs/>
                <w:sz w:val="21"/>
                <w:szCs w:val="20"/>
                <w:lang w:eastAsia="en-CA"/>
              </w:rPr>
            </w:pPr>
            <w:r w:rsidRPr="00E15798">
              <w:rPr>
                <w:rFonts w:eastAsia="SimHei"/>
                <w:b/>
                <w:bCs/>
                <w:sz w:val="21"/>
                <w:szCs w:val="20"/>
                <w:lang w:eastAsia="en-CA"/>
              </w:rPr>
              <w:t>2</w:t>
            </w:r>
          </w:p>
        </w:tc>
        <w:tc>
          <w:tcPr>
            <w:tcW w:w="1088" w:type="dxa"/>
            <w:tcBorders>
              <w:top w:val="nil"/>
              <w:left w:val="nil"/>
              <w:bottom w:val="single" w:sz="4" w:space="0" w:color="auto"/>
              <w:right w:val="single" w:sz="4" w:space="0" w:color="auto"/>
            </w:tcBorders>
            <w:shd w:val="clear" w:color="auto" w:fill="auto"/>
            <w:noWrap/>
            <w:hideMark/>
          </w:tcPr>
          <w:p w14:paraId="2232D074" w14:textId="77777777" w:rsidR="00623835" w:rsidRPr="00E15798" w:rsidRDefault="00623835" w:rsidP="00623835">
            <w:pPr>
              <w:jc w:val="right"/>
              <w:rPr>
                <w:rFonts w:eastAsia="SimHei"/>
                <w:b/>
                <w:bCs/>
                <w:sz w:val="21"/>
                <w:szCs w:val="20"/>
                <w:lang w:eastAsia="en-CA"/>
              </w:rPr>
            </w:pPr>
            <w:r w:rsidRPr="00E15798">
              <w:rPr>
                <w:rFonts w:eastAsia="SimHei"/>
                <w:b/>
                <w:bCs/>
                <w:sz w:val="21"/>
                <w:szCs w:val="20"/>
                <w:lang w:eastAsia="en-CA"/>
              </w:rPr>
              <w:t>25</w:t>
            </w:r>
          </w:p>
        </w:tc>
        <w:tc>
          <w:tcPr>
            <w:tcW w:w="1072" w:type="dxa"/>
            <w:tcBorders>
              <w:top w:val="nil"/>
              <w:left w:val="nil"/>
              <w:bottom w:val="single" w:sz="4" w:space="0" w:color="auto"/>
              <w:right w:val="single" w:sz="4" w:space="0" w:color="auto"/>
            </w:tcBorders>
            <w:shd w:val="clear" w:color="auto" w:fill="auto"/>
            <w:hideMark/>
          </w:tcPr>
          <w:p w14:paraId="1273A458" w14:textId="77777777" w:rsidR="00623835" w:rsidRPr="00E15798" w:rsidRDefault="00623835" w:rsidP="00623835">
            <w:pPr>
              <w:jc w:val="right"/>
              <w:rPr>
                <w:rFonts w:eastAsia="SimHei"/>
                <w:b/>
                <w:bCs/>
                <w:sz w:val="21"/>
                <w:szCs w:val="20"/>
                <w:lang w:eastAsia="en-CA"/>
              </w:rPr>
            </w:pPr>
            <w:r w:rsidRPr="00E15798">
              <w:rPr>
                <w:rFonts w:eastAsia="SimHei"/>
                <w:b/>
                <w:bCs/>
                <w:sz w:val="21"/>
                <w:szCs w:val="20"/>
                <w:lang w:eastAsia="en-CA"/>
              </w:rPr>
              <w:t>1,054,988</w:t>
            </w:r>
          </w:p>
        </w:tc>
        <w:tc>
          <w:tcPr>
            <w:tcW w:w="1105" w:type="dxa"/>
            <w:tcBorders>
              <w:top w:val="nil"/>
              <w:left w:val="nil"/>
              <w:bottom w:val="single" w:sz="4" w:space="0" w:color="auto"/>
              <w:right w:val="single" w:sz="4" w:space="0" w:color="auto"/>
            </w:tcBorders>
            <w:shd w:val="clear" w:color="auto" w:fill="auto"/>
            <w:hideMark/>
          </w:tcPr>
          <w:p w14:paraId="79749244" w14:textId="77777777" w:rsidR="00623835" w:rsidRPr="00E15798" w:rsidRDefault="00623835" w:rsidP="00623835">
            <w:pPr>
              <w:jc w:val="right"/>
              <w:rPr>
                <w:rFonts w:eastAsia="SimHei"/>
                <w:b/>
                <w:bCs/>
                <w:sz w:val="21"/>
                <w:szCs w:val="20"/>
                <w:lang w:eastAsia="en-CA"/>
              </w:rPr>
            </w:pPr>
            <w:r w:rsidRPr="00E15798">
              <w:rPr>
                <w:rFonts w:eastAsia="SimHei"/>
                <w:b/>
                <w:bCs/>
                <w:sz w:val="21"/>
                <w:szCs w:val="20"/>
                <w:lang w:eastAsia="en-CA"/>
              </w:rPr>
              <w:t>914,988</w:t>
            </w:r>
          </w:p>
        </w:tc>
        <w:tc>
          <w:tcPr>
            <w:tcW w:w="1026" w:type="dxa"/>
            <w:tcBorders>
              <w:top w:val="nil"/>
              <w:left w:val="nil"/>
              <w:bottom w:val="single" w:sz="4" w:space="0" w:color="auto"/>
              <w:right w:val="single" w:sz="4" w:space="0" w:color="auto"/>
            </w:tcBorders>
            <w:shd w:val="clear" w:color="auto" w:fill="auto"/>
            <w:hideMark/>
          </w:tcPr>
          <w:p w14:paraId="081C33CA" w14:textId="77777777" w:rsidR="00623835" w:rsidRPr="00E15798" w:rsidRDefault="00623835" w:rsidP="00623835">
            <w:pPr>
              <w:jc w:val="right"/>
              <w:rPr>
                <w:rFonts w:eastAsia="SimHei"/>
                <w:b/>
                <w:bCs/>
                <w:sz w:val="21"/>
                <w:szCs w:val="20"/>
                <w:lang w:eastAsia="en-CA"/>
              </w:rPr>
            </w:pPr>
            <w:r w:rsidRPr="00E15798">
              <w:rPr>
                <w:rFonts w:eastAsia="SimHei"/>
                <w:b/>
                <w:bCs/>
                <w:sz w:val="21"/>
                <w:szCs w:val="20"/>
                <w:lang w:eastAsia="en-CA"/>
              </w:rPr>
              <w:t>140,000</w:t>
            </w:r>
          </w:p>
        </w:tc>
        <w:tc>
          <w:tcPr>
            <w:tcW w:w="1050" w:type="dxa"/>
            <w:tcBorders>
              <w:top w:val="nil"/>
              <w:left w:val="nil"/>
              <w:bottom w:val="single" w:sz="4" w:space="0" w:color="auto"/>
              <w:right w:val="single" w:sz="4" w:space="0" w:color="auto"/>
            </w:tcBorders>
            <w:shd w:val="clear" w:color="auto" w:fill="auto"/>
            <w:noWrap/>
            <w:hideMark/>
          </w:tcPr>
          <w:p w14:paraId="3CFB943D" w14:textId="77777777" w:rsidR="00623835" w:rsidRPr="00E15798" w:rsidRDefault="00623835" w:rsidP="00623835">
            <w:pPr>
              <w:jc w:val="right"/>
              <w:rPr>
                <w:rFonts w:eastAsia="SimHei"/>
                <w:b/>
                <w:bCs/>
                <w:sz w:val="21"/>
                <w:szCs w:val="20"/>
                <w:lang w:eastAsia="en-CA"/>
              </w:rPr>
            </w:pPr>
            <w:r w:rsidRPr="00E15798">
              <w:rPr>
                <w:rFonts w:eastAsia="SimHei"/>
                <w:b/>
                <w:bCs/>
                <w:sz w:val="21"/>
                <w:szCs w:val="20"/>
                <w:lang w:eastAsia="en-CA"/>
              </w:rPr>
              <w:t>87</w:t>
            </w:r>
          </w:p>
        </w:tc>
      </w:tr>
    </w:tbl>
    <w:p w14:paraId="40A5DEDE" w14:textId="77777777" w:rsidR="00623835" w:rsidRPr="00922E3F" w:rsidRDefault="00623835" w:rsidP="0060752D">
      <w:pPr>
        <w:rPr>
          <w:rFonts w:eastAsia="SimSun"/>
          <w:sz w:val="20"/>
          <w:szCs w:val="19"/>
        </w:rPr>
      </w:pPr>
      <w:r w:rsidRPr="00922E3F">
        <w:rPr>
          <w:rFonts w:eastAsia="SimSun"/>
          <w:sz w:val="20"/>
          <w:szCs w:val="19"/>
        </w:rPr>
        <w:t xml:space="preserve">* </w:t>
      </w:r>
      <w:proofErr w:type="spellStart"/>
      <w:r w:rsidRPr="00922E3F">
        <w:rPr>
          <w:rFonts w:eastAsia="SimSun"/>
          <w:sz w:val="20"/>
          <w:szCs w:val="19"/>
        </w:rPr>
        <w:t>不包括机构支助费用</w:t>
      </w:r>
      <w:proofErr w:type="spellEnd"/>
      <w:r w:rsidRPr="00922E3F">
        <w:rPr>
          <w:rFonts w:eastAsia="SimSun"/>
          <w:sz w:val="20"/>
          <w:szCs w:val="19"/>
        </w:rPr>
        <w:t>。</w:t>
      </w:r>
    </w:p>
    <w:p w14:paraId="3663D20D" w14:textId="427373B4" w:rsidR="00623835" w:rsidRPr="00922E3F" w:rsidRDefault="00623835" w:rsidP="00E64F07">
      <w:pPr>
        <w:spacing w:after="240"/>
        <w:rPr>
          <w:rFonts w:eastAsia="SimSun"/>
          <w:sz w:val="20"/>
          <w:szCs w:val="19"/>
          <w:lang w:eastAsia="zh-CN"/>
        </w:rPr>
      </w:pPr>
      <w:r w:rsidRPr="00922E3F">
        <w:rPr>
          <w:rFonts w:eastAsia="SimSun"/>
          <w:sz w:val="20"/>
          <w:szCs w:val="19"/>
          <w:lang w:eastAsia="zh-CN"/>
        </w:rPr>
        <w:t xml:space="preserve">** </w:t>
      </w:r>
      <w:r w:rsidRPr="00922E3F">
        <w:rPr>
          <w:rFonts w:eastAsia="SimSun"/>
          <w:sz w:val="20"/>
          <w:szCs w:val="19"/>
          <w:lang w:eastAsia="zh-CN"/>
        </w:rPr>
        <w:t>在</w:t>
      </w:r>
      <w:r w:rsidRPr="00922E3F">
        <w:rPr>
          <w:rFonts w:eastAsia="SimSun"/>
          <w:sz w:val="20"/>
          <w:szCs w:val="19"/>
          <w:lang w:eastAsia="zh-CN"/>
        </w:rPr>
        <w:t>48.</w:t>
      </w:r>
      <w:bookmarkStart w:id="60" w:name="OLE_LINK33"/>
      <w:bookmarkStart w:id="61" w:name="OLE_LINK34"/>
      <w:r w:rsidRPr="00922E3F">
        <w:rPr>
          <w:rFonts w:eastAsia="SimSun"/>
          <w:sz w:val="20"/>
          <w:szCs w:val="19"/>
          <w:lang w:eastAsia="zh-CN"/>
        </w:rPr>
        <w:t>9</w:t>
      </w:r>
      <w:r w:rsidRPr="00922E3F">
        <w:rPr>
          <w:rFonts w:eastAsia="SimSun"/>
          <w:sz w:val="20"/>
          <w:szCs w:val="19"/>
          <w:lang w:eastAsia="zh-CN"/>
        </w:rPr>
        <w:t>公吨（</w:t>
      </w:r>
      <w:r w:rsidRPr="00922E3F">
        <w:rPr>
          <w:rFonts w:eastAsia="SimSun"/>
          <w:sz w:val="20"/>
          <w:szCs w:val="19"/>
          <w:lang w:eastAsia="zh-CN"/>
        </w:rPr>
        <w:t>70,104</w:t>
      </w:r>
      <w:r w:rsidRPr="00922E3F">
        <w:rPr>
          <w:rFonts w:eastAsia="SimSun"/>
          <w:sz w:val="20"/>
          <w:szCs w:val="19"/>
          <w:lang w:eastAsia="zh-CN"/>
        </w:rPr>
        <w:t>公吨二氧化碳当量</w:t>
      </w:r>
      <w:bookmarkEnd w:id="60"/>
      <w:bookmarkEnd w:id="61"/>
      <w:r w:rsidRPr="00922E3F">
        <w:rPr>
          <w:rFonts w:eastAsia="SimSun"/>
          <w:sz w:val="20"/>
          <w:szCs w:val="19"/>
          <w:lang w:eastAsia="zh-CN"/>
        </w:rPr>
        <w:t>）氢氟碳化物中，已淘汰</w:t>
      </w:r>
      <w:r w:rsidRPr="00922E3F">
        <w:rPr>
          <w:rFonts w:eastAsia="SimSun"/>
          <w:sz w:val="20"/>
          <w:szCs w:val="19"/>
          <w:lang w:eastAsia="zh-CN"/>
        </w:rPr>
        <w:t>45.5</w:t>
      </w:r>
      <w:r w:rsidRPr="00922E3F">
        <w:rPr>
          <w:rFonts w:eastAsia="SimSun"/>
          <w:sz w:val="20"/>
          <w:szCs w:val="19"/>
          <w:lang w:eastAsia="zh-CN"/>
        </w:rPr>
        <w:t>公吨（</w:t>
      </w:r>
      <w:r w:rsidRPr="00922E3F">
        <w:rPr>
          <w:rFonts w:eastAsia="SimSun"/>
          <w:sz w:val="20"/>
          <w:szCs w:val="19"/>
          <w:lang w:eastAsia="zh-CN"/>
        </w:rPr>
        <w:t>65,242</w:t>
      </w:r>
      <w:r w:rsidRPr="00922E3F">
        <w:rPr>
          <w:rFonts w:eastAsia="SimSun"/>
          <w:sz w:val="20"/>
          <w:szCs w:val="19"/>
          <w:lang w:eastAsia="zh-CN"/>
        </w:rPr>
        <w:t>公吨二氧化碳当量）。</w:t>
      </w:r>
    </w:p>
    <w:p w14:paraId="3445FA3B" w14:textId="77777777" w:rsidR="00623835" w:rsidRPr="00922E3F" w:rsidRDefault="00623835" w:rsidP="00E64F07">
      <w:pPr>
        <w:pStyle w:val="Heading1"/>
        <w:rPr>
          <w:rFonts w:eastAsia="SimSun"/>
          <w:sz w:val="24"/>
          <w:lang w:eastAsia="zh-CN"/>
        </w:rPr>
      </w:pPr>
      <w:bookmarkStart w:id="62" w:name="OLE_LINK38"/>
      <w:bookmarkStart w:id="63" w:name="OLE_LINK39"/>
      <w:r w:rsidRPr="00922E3F">
        <w:rPr>
          <w:rFonts w:eastAsia="SimSun"/>
          <w:sz w:val="24"/>
          <w:lang w:eastAsia="zh-CN"/>
        </w:rPr>
        <w:t>截至</w:t>
      </w:r>
      <w:r w:rsidRPr="00922E3F">
        <w:rPr>
          <w:rFonts w:eastAsia="SimSun"/>
          <w:sz w:val="24"/>
          <w:lang w:eastAsia="zh-CN"/>
        </w:rPr>
        <w:t>2020</w:t>
      </w:r>
      <w:r w:rsidRPr="00922E3F">
        <w:rPr>
          <w:rFonts w:eastAsia="SimSun"/>
          <w:sz w:val="24"/>
          <w:lang w:eastAsia="zh-CN"/>
        </w:rPr>
        <w:t>年年底，在核准的</w:t>
      </w:r>
      <w:r w:rsidRPr="00922E3F">
        <w:rPr>
          <w:rFonts w:eastAsia="SimSun"/>
          <w:sz w:val="24"/>
          <w:lang w:eastAsia="zh-CN"/>
        </w:rPr>
        <w:t>8</w:t>
      </w:r>
      <w:r w:rsidRPr="00922E3F">
        <w:rPr>
          <w:rFonts w:eastAsia="SimSun"/>
          <w:sz w:val="24"/>
          <w:lang w:eastAsia="zh-CN"/>
        </w:rPr>
        <w:t>个项目中，</w:t>
      </w:r>
      <w:r w:rsidRPr="00922E3F">
        <w:rPr>
          <w:rFonts w:eastAsia="SimSun"/>
          <w:sz w:val="24"/>
          <w:lang w:eastAsia="zh-CN"/>
        </w:rPr>
        <w:t>2</w:t>
      </w:r>
      <w:r w:rsidRPr="00922E3F">
        <w:rPr>
          <w:rFonts w:eastAsia="SimSun"/>
          <w:sz w:val="24"/>
          <w:lang w:eastAsia="zh-CN"/>
        </w:rPr>
        <w:t>个投资项目已完成，剩余</w:t>
      </w:r>
      <w:r w:rsidRPr="00922E3F">
        <w:rPr>
          <w:rFonts w:eastAsia="SimSun"/>
          <w:sz w:val="24"/>
          <w:lang w:eastAsia="zh-CN"/>
        </w:rPr>
        <w:t>6</w:t>
      </w:r>
      <w:r w:rsidRPr="00922E3F">
        <w:rPr>
          <w:rFonts w:eastAsia="SimSun"/>
          <w:sz w:val="24"/>
          <w:lang w:eastAsia="zh-CN"/>
        </w:rPr>
        <w:t>个项目在进行中。已核准延长</w:t>
      </w:r>
      <w:r w:rsidRPr="00922E3F">
        <w:rPr>
          <w:rFonts w:eastAsia="SimSun"/>
          <w:sz w:val="24"/>
          <w:lang w:eastAsia="zh-CN"/>
        </w:rPr>
        <w:t>5</w:t>
      </w:r>
      <w:r w:rsidRPr="00922E3F">
        <w:rPr>
          <w:rFonts w:eastAsia="SimSun"/>
          <w:sz w:val="24"/>
          <w:lang w:eastAsia="zh-CN"/>
        </w:rPr>
        <w:t>个进行中保障活动的完成时间；这些活动处于不同的执行阶段。</w:t>
      </w:r>
    </w:p>
    <w:p w14:paraId="7B9D6EBD" w14:textId="77777777" w:rsidR="00623835" w:rsidRPr="00922E3F" w:rsidRDefault="00623835" w:rsidP="00E64F07">
      <w:pPr>
        <w:pStyle w:val="Heading1"/>
        <w:rPr>
          <w:rFonts w:eastAsia="SimSun"/>
          <w:sz w:val="24"/>
          <w:lang w:eastAsia="zh-CN"/>
        </w:rPr>
      </w:pPr>
      <w:r w:rsidRPr="00922E3F">
        <w:rPr>
          <w:rFonts w:eastAsia="SimSun"/>
          <w:sz w:val="24"/>
          <w:lang w:eastAsia="zh-CN"/>
        </w:rPr>
        <w:t>剩余的进行中投资项目在第八十二次会议上获得核准，没有发放资金。预计将在</w:t>
      </w:r>
      <w:r w:rsidRPr="00922E3F">
        <w:rPr>
          <w:rFonts w:eastAsia="SimSun"/>
          <w:sz w:val="24"/>
          <w:lang w:eastAsia="zh-CN"/>
        </w:rPr>
        <w:t>2023</w:t>
      </w:r>
      <w:r w:rsidRPr="00922E3F">
        <w:rPr>
          <w:rFonts w:eastAsia="SimSun"/>
          <w:sz w:val="24"/>
          <w:lang w:eastAsia="zh-CN"/>
        </w:rPr>
        <w:t>年完成。</w:t>
      </w:r>
    </w:p>
    <w:p w14:paraId="61AE4989" w14:textId="77777777" w:rsidR="00623835" w:rsidRPr="00922E3F" w:rsidRDefault="00623835" w:rsidP="00E64F07">
      <w:pPr>
        <w:pStyle w:val="Heading1"/>
        <w:rPr>
          <w:rFonts w:eastAsia="SimSun"/>
          <w:sz w:val="24"/>
          <w:lang w:eastAsia="zh-CN"/>
        </w:rPr>
      </w:pPr>
      <w:r w:rsidRPr="00922E3F">
        <w:rPr>
          <w:rFonts w:eastAsia="SimSun"/>
          <w:sz w:val="24"/>
          <w:lang w:eastAsia="zh-CN"/>
        </w:rPr>
        <w:t>在已核准的</w:t>
      </w:r>
      <w:r w:rsidRPr="00922E3F">
        <w:rPr>
          <w:rFonts w:eastAsia="SimSun"/>
          <w:sz w:val="24"/>
          <w:lang w:eastAsia="zh-CN"/>
        </w:rPr>
        <w:t>1,054,988</w:t>
      </w:r>
      <w:r w:rsidRPr="00922E3F">
        <w:rPr>
          <w:rFonts w:eastAsia="SimSun"/>
          <w:sz w:val="24"/>
          <w:lang w:eastAsia="zh-CN"/>
        </w:rPr>
        <w:t>美元累计供资总额中，发放了</w:t>
      </w:r>
      <w:r w:rsidRPr="00922E3F">
        <w:rPr>
          <w:rFonts w:eastAsia="SimSun"/>
          <w:sz w:val="24"/>
          <w:lang w:eastAsia="zh-CN"/>
        </w:rPr>
        <w:t>914,988</w:t>
      </w:r>
      <w:r w:rsidRPr="00922E3F">
        <w:rPr>
          <w:rFonts w:eastAsia="SimSun"/>
          <w:sz w:val="24"/>
          <w:lang w:eastAsia="zh-CN"/>
        </w:rPr>
        <w:t>美元，发放率为</w:t>
      </w:r>
      <w:r w:rsidRPr="00922E3F">
        <w:rPr>
          <w:rFonts w:eastAsia="SimSun"/>
          <w:sz w:val="24"/>
          <w:lang w:eastAsia="zh-CN"/>
        </w:rPr>
        <w:t>87%</w:t>
      </w:r>
      <w:r w:rsidRPr="00922E3F">
        <w:rPr>
          <w:rFonts w:eastAsia="SimSun"/>
          <w:sz w:val="24"/>
          <w:lang w:eastAsia="zh-CN"/>
        </w:rPr>
        <w:t>。</w:t>
      </w:r>
    </w:p>
    <w:bookmarkEnd w:id="62"/>
    <w:bookmarkEnd w:id="63"/>
    <w:p w14:paraId="7647F6CA" w14:textId="77777777" w:rsidR="00623835" w:rsidRPr="00922E3F" w:rsidRDefault="00623835" w:rsidP="00E64F07">
      <w:pPr>
        <w:pStyle w:val="Heading1"/>
        <w:keepNext/>
        <w:keepLines/>
        <w:numPr>
          <w:ilvl w:val="0"/>
          <w:numId w:val="0"/>
        </w:numPr>
        <w:ind w:left="1418" w:hanging="1418"/>
        <w:rPr>
          <w:rFonts w:eastAsia="SimSun"/>
          <w:caps/>
          <w:sz w:val="24"/>
          <w:szCs w:val="28"/>
          <w:lang w:eastAsia="zh-CN"/>
        </w:rPr>
      </w:pPr>
      <w:r w:rsidRPr="00E15798">
        <w:rPr>
          <w:rFonts w:eastAsia="SimHei"/>
          <w:b/>
          <w:caps/>
          <w:sz w:val="24"/>
          <w:szCs w:val="28"/>
          <w:lang w:eastAsia="zh-CN"/>
        </w:rPr>
        <w:t>第二部分：</w:t>
      </w:r>
      <w:r w:rsidRPr="00E15798">
        <w:rPr>
          <w:rFonts w:eastAsia="SimHei"/>
          <w:b/>
          <w:caps/>
          <w:sz w:val="24"/>
          <w:szCs w:val="28"/>
          <w:lang w:eastAsia="zh-CN"/>
        </w:rPr>
        <w:tab/>
      </w:r>
      <w:r w:rsidRPr="00E15798">
        <w:rPr>
          <w:rFonts w:eastAsia="SimHei"/>
          <w:b/>
          <w:caps/>
          <w:sz w:val="24"/>
          <w:szCs w:val="28"/>
          <w:lang w:eastAsia="zh-CN"/>
        </w:rPr>
        <w:t>在用于逐步减少氢氟碳化物快速启动支持的额外自愿捐款项下核准的项目</w:t>
      </w:r>
    </w:p>
    <w:p w14:paraId="41D3A469" w14:textId="77777777" w:rsidR="00623835" w:rsidRPr="00922E3F" w:rsidRDefault="00623835" w:rsidP="00E64F07">
      <w:pPr>
        <w:pStyle w:val="Heading1"/>
        <w:rPr>
          <w:rFonts w:eastAsia="SimSun"/>
          <w:sz w:val="24"/>
          <w:lang w:eastAsia="zh-CN"/>
        </w:rPr>
      </w:pPr>
      <w:r w:rsidRPr="00922E3F">
        <w:rPr>
          <w:rFonts w:eastAsia="SimSun"/>
          <w:sz w:val="24"/>
          <w:lang w:eastAsia="zh-CN"/>
        </w:rPr>
        <w:t>截至</w:t>
      </w:r>
      <w:r w:rsidRPr="00922E3F">
        <w:rPr>
          <w:rFonts w:eastAsia="SimSun"/>
          <w:sz w:val="24"/>
          <w:lang w:eastAsia="zh-CN"/>
        </w:rPr>
        <w:t>2020</w:t>
      </w:r>
      <w:r w:rsidRPr="00922E3F">
        <w:rPr>
          <w:rFonts w:eastAsia="SimSun"/>
          <w:sz w:val="24"/>
          <w:lang w:eastAsia="zh-CN"/>
        </w:rPr>
        <w:t>年</w:t>
      </w:r>
      <w:r w:rsidRPr="00922E3F">
        <w:rPr>
          <w:rFonts w:eastAsia="SimSun"/>
          <w:sz w:val="24"/>
          <w:lang w:eastAsia="zh-CN"/>
        </w:rPr>
        <w:t>12</w:t>
      </w:r>
      <w:r w:rsidRPr="00922E3F">
        <w:rPr>
          <w:rFonts w:eastAsia="SimSun"/>
          <w:sz w:val="24"/>
          <w:lang w:eastAsia="zh-CN"/>
        </w:rPr>
        <w:t>月</w:t>
      </w:r>
      <w:r w:rsidRPr="00922E3F">
        <w:rPr>
          <w:rFonts w:eastAsia="SimSun"/>
          <w:sz w:val="24"/>
          <w:lang w:eastAsia="zh-CN"/>
        </w:rPr>
        <w:t>31</w:t>
      </w:r>
      <w:r w:rsidRPr="00922E3F">
        <w:rPr>
          <w:rFonts w:eastAsia="SimSun"/>
          <w:sz w:val="24"/>
          <w:lang w:eastAsia="zh-CN"/>
        </w:rPr>
        <w:t>日，执行委员会在额外自愿捐款项下核准了两个双边机构（德国和意大利）的</w:t>
      </w:r>
      <w:r w:rsidRPr="00922E3F">
        <w:rPr>
          <w:rFonts w:eastAsia="SimSun"/>
          <w:sz w:val="24"/>
          <w:lang w:eastAsia="zh-CN"/>
        </w:rPr>
        <w:t>7</w:t>
      </w:r>
      <w:r w:rsidRPr="00922E3F">
        <w:rPr>
          <w:rFonts w:eastAsia="SimSun"/>
          <w:sz w:val="24"/>
          <w:lang w:eastAsia="zh-CN"/>
        </w:rPr>
        <w:t>个氢氟碳化物相关项目，总额为</w:t>
      </w:r>
      <w:r w:rsidRPr="00922E3F">
        <w:rPr>
          <w:rFonts w:eastAsia="SimSun"/>
          <w:sz w:val="24"/>
          <w:lang w:eastAsia="zh-CN"/>
        </w:rPr>
        <w:t>480,000</w:t>
      </w:r>
      <w:r w:rsidRPr="00922E3F">
        <w:rPr>
          <w:rFonts w:eastAsia="SimSun"/>
          <w:sz w:val="24"/>
          <w:lang w:eastAsia="zh-CN"/>
        </w:rPr>
        <w:t>美元（不包括机构支助费用）。表</w:t>
      </w:r>
      <w:r w:rsidRPr="00922E3F">
        <w:rPr>
          <w:rFonts w:eastAsia="SimSun"/>
          <w:sz w:val="24"/>
          <w:lang w:eastAsia="zh-CN"/>
        </w:rPr>
        <w:t>5</w:t>
      </w:r>
      <w:r w:rsidRPr="00922E3F">
        <w:rPr>
          <w:rFonts w:eastAsia="SimSun"/>
          <w:sz w:val="24"/>
          <w:lang w:eastAsia="zh-CN"/>
        </w:rPr>
        <w:t>汇总了这些项目的现况。</w:t>
      </w:r>
    </w:p>
    <w:p w14:paraId="6F5721E4" w14:textId="77777777" w:rsidR="00623835" w:rsidRPr="00E15798" w:rsidRDefault="00623835" w:rsidP="0060752D">
      <w:pPr>
        <w:pStyle w:val="Heading1"/>
        <w:keepNext/>
        <w:numPr>
          <w:ilvl w:val="0"/>
          <w:numId w:val="0"/>
        </w:numPr>
        <w:spacing w:after="0"/>
        <w:rPr>
          <w:rFonts w:eastAsia="SimHei"/>
          <w:b/>
          <w:sz w:val="24"/>
          <w:lang w:eastAsia="zh-CN"/>
        </w:rPr>
      </w:pPr>
      <w:r w:rsidRPr="00E15798">
        <w:rPr>
          <w:rFonts w:eastAsia="SimHei"/>
          <w:b/>
          <w:szCs w:val="21"/>
          <w:lang w:eastAsia="zh-CN"/>
        </w:rPr>
        <w:t>表</w:t>
      </w:r>
      <w:r w:rsidRPr="00E15798">
        <w:rPr>
          <w:rFonts w:eastAsia="SimHei"/>
          <w:b/>
          <w:szCs w:val="21"/>
          <w:lang w:eastAsia="zh-CN"/>
        </w:rPr>
        <w:t xml:space="preserve">5. </w:t>
      </w:r>
      <w:r w:rsidRPr="00E15798">
        <w:rPr>
          <w:rFonts w:eastAsia="SimHei"/>
          <w:b/>
          <w:szCs w:val="21"/>
          <w:lang w:eastAsia="zh-CN"/>
        </w:rPr>
        <w:t>截至</w:t>
      </w:r>
      <w:r w:rsidRPr="00E15798">
        <w:rPr>
          <w:rFonts w:eastAsia="SimHei"/>
          <w:b/>
          <w:szCs w:val="21"/>
          <w:lang w:eastAsia="zh-CN"/>
        </w:rPr>
        <w:t>2020</w:t>
      </w:r>
      <w:r w:rsidRPr="00E15798">
        <w:rPr>
          <w:rFonts w:eastAsia="SimHei"/>
          <w:b/>
          <w:szCs w:val="21"/>
          <w:lang w:eastAsia="zh-CN"/>
        </w:rPr>
        <w:t>年年底核准的氢氟碳化物相关项目的现况</w:t>
      </w:r>
    </w:p>
    <w:tbl>
      <w:tblPr>
        <w:tblW w:w="9360" w:type="dxa"/>
        <w:tblInd w:w="-5" w:type="dxa"/>
        <w:tblLayout w:type="fixed"/>
        <w:tblLook w:val="04A0" w:firstRow="1" w:lastRow="0" w:firstColumn="1" w:lastColumn="0" w:noHBand="0" w:noVBand="1"/>
      </w:tblPr>
      <w:tblGrid>
        <w:gridCol w:w="1800"/>
        <w:gridCol w:w="990"/>
        <w:gridCol w:w="1080"/>
        <w:gridCol w:w="1195"/>
        <w:gridCol w:w="1030"/>
        <w:gridCol w:w="1030"/>
        <w:gridCol w:w="1030"/>
        <w:gridCol w:w="1205"/>
      </w:tblGrid>
      <w:tr w:rsidR="00623835" w:rsidRPr="00E15798" w14:paraId="0696D13D" w14:textId="77777777" w:rsidTr="0060752D">
        <w:trPr>
          <w:trHeight w:val="80"/>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7CBC082F" w14:textId="77777777" w:rsidR="00623835" w:rsidRPr="00E15798" w:rsidRDefault="00623835" w:rsidP="00623835">
            <w:pPr>
              <w:jc w:val="left"/>
              <w:rPr>
                <w:rFonts w:eastAsia="SimHei"/>
                <w:b/>
                <w:bCs/>
                <w:sz w:val="21"/>
                <w:szCs w:val="20"/>
                <w:lang w:eastAsia="en-CA"/>
              </w:rPr>
            </w:pPr>
            <w:proofErr w:type="spellStart"/>
            <w:r w:rsidRPr="00E15798">
              <w:rPr>
                <w:rFonts w:eastAsia="SimHei"/>
                <w:b/>
                <w:bCs/>
                <w:sz w:val="21"/>
                <w:szCs w:val="20"/>
                <w:lang w:eastAsia="en-CA"/>
              </w:rPr>
              <w:t>类别</w:t>
            </w:r>
            <w:proofErr w:type="spellEnd"/>
          </w:p>
        </w:tc>
        <w:tc>
          <w:tcPr>
            <w:tcW w:w="3265" w:type="dxa"/>
            <w:gridSpan w:val="3"/>
            <w:tcBorders>
              <w:top w:val="single" w:sz="4" w:space="0" w:color="auto"/>
              <w:left w:val="nil"/>
              <w:bottom w:val="single" w:sz="4" w:space="0" w:color="auto"/>
              <w:right w:val="single" w:sz="4" w:space="0" w:color="auto"/>
            </w:tcBorders>
            <w:shd w:val="clear" w:color="auto" w:fill="auto"/>
            <w:noWrap/>
            <w:hideMark/>
          </w:tcPr>
          <w:p w14:paraId="5492E3B1" w14:textId="77777777" w:rsidR="00623835" w:rsidRPr="00E15798" w:rsidRDefault="00623835" w:rsidP="00623835">
            <w:pPr>
              <w:jc w:val="center"/>
              <w:rPr>
                <w:rFonts w:eastAsia="SimHei"/>
                <w:b/>
                <w:bCs/>
                <w:sz w:val="21"/>
                <w:szCs w:val="20"/>
                <w:lang w:eastAsia="en-CA"/>
              </w:rPr>
            </w:pPr>
            <w:proofErr w:type="spellStart"/>
            <w:r w:rsidRPr="00E15798">
              <w:rPr>
                <w:rFonts w:eastAsia="SimHei"/>
                <w:b/>
                <w:bCs/>
                <w:szCs w:val="21"/>
              </w:rPr>
              <w:t>项目数量</w:t>
            </w:r>
            <w:proofErr w:type="spellEnd"/>
          </w:p>
        </w:tc>
        <w:tc>
          <w:tcPr>
            <w:tcW w:w="4295" w:type="dxa"/>
            <w:gridSpan w:val="4"/>
            <w:tcBorders>
              <w:top w:val="single" w:sz="4" w:space="0" w:color="auto"/>
              <w:left w:val="nil"/>
              <w:bottom w:val="single" w:sz="4" w:space="0" w:color="auto"/>
              <w:right w:val="single" w:sz="4" w:space="0" w:color="auto"/>
            </w:tcBorders>
            <w:shd w:val="clear" w:color="auto" w:fill="auto"/>
            <w:noWrap/>
            <w:hideMark/>
          </w:tcPr>
          <w:p w14:paraId="2235D771" w14:textId="77777777" w:rsidR="00623835" w:rsidRPr="00E15798" w:rsidRDefault="00623835" w:rsidP="00623835">
            <w:pPr>
              <w:jc w:val="center"/>
              <w:rPr>
                <w:rFonts w:eastAsia="SimHei"/>
                <w:b/>
                <w:bCs/>
                <w:sz w:val="21"/>
                <w:szCs w:val="20"/>
                <w:lang w:eastAsia="en-CA"/>
              </w:rPr>
            </w:pPr>
            <w:proofErr w:type="spellStart"/>
            <w:r w:rsidRPr="00E15798">
              <w:rPr>
                <w:rFonts w:eastAsia="SimHei"/>
                <w:b/>
                <w:bCs/>
                <w:szCs w:val="21"/>
              </w:rPr>
              <w:t>供资</w:t>
            </w:r>
            <w:proofErr w:type="spellEnd"/>
            <w:r w:rsidRPr="00E15798">
              <w:rPr>
                <w:rFonts w:eastAsia="SimHei"/>
                <w:b/>
                <w:bCs/>
                <w:szCs w:val="21"/>
                <w:lang w:eastAsia="en-CA"/>
              </w:rPr>
              <w:t>（</w:t>
            </w:r>
            <w:proofErr w:type="spellStart"/>
            <w:r w:rsidRPr="00E15798">
              <w:rPr>
                <w:rFonts w:eastAsia="SimHei"/>
                <w:b/>
                <w:bCs/>
                <w:szCs w:val="21"/>
              </w:rPr>
              <w:t>美元</w:t>
            </w:r>
            <w:proofErr w:type="spellEnd"/>
            <w:r w:rsidRPr="00E15798">
              <w:rPr>
                <w:rFonts w:eastAsia="SimHei"/>
                <w:b/>
                <w:bCs/>
                <w:szCs w:val="21"/>
                <w:lang w:eastAsia="en-CA"/>
              </w:rPr>
              <w:t>）</w:t>
            </w:r>
            <w:r w:rsidRPr="00E15798">
              <w:rPr>
                <w:rFonts w:eastAsia="SimHei"/>
                <w:b/>
                <w:bCs/>
                <w:szCs w:val="21"/>
                <w:lang w:eastAsia="en-CA"/>
              </w:rPr>
              <w:t>*</w:t>
            </w:r>
          </w:p>
        </w:tc>
      </w:tr>
      <w:tr w:rsidR="00623835" w:rsidRPr="00E15798" w14:paraId="161D18A1" w14:textId="77777777" w:rsidTr="0060752D">
        <w:trPr>
          <w:trHeight w:val="368"/>
        </w:trPr>
        <w:tc>
          <w:tcPr>
            <w:tcW w:w="1800" w:type="dxa"/>
            <w:vMerge/>
            <w:tcBorders>
              <w:top w:val="single" w:sz="4" w:space="0" w:color="auto"/>
              <w:left w:val="single" w:sz="4" w:space="0" w:color="auto"/>
              <w:bottom w:val="single" w:sz="4" w:space="0" w:color="auto"/>
              <w:right w:val="single" w:sz="4" w:space="0" w:color="auto"/>
            </w:tcBorders>
            <w:tcMar>
              <w:left w:w="29" w:type="dxa"/>
              <w:right w:w="0" w:type="dxa"/>
            </w:tcMar>
            <w:hideMark/>
          </w:tcPr>
          <w:p w14:paraId="62E5B3B3" w14:textId="77777777" w:rsidR="00623835" w:rsidRPr="00E15798" w:rsidRDefault="00623835" w:rsidP="00623835">
            <w:pPr>
              <w:jc w:val="left"/>
              <w:rPr>
                <w:rFonts w:eastAsia="SimHei"/>
                <w:b/>
                <w:bCs/>
                <w:sz w:val="21"/>
                <w:szCs w:val="20"/>
                <w:lang w:eastAsia="en-CA"/>
              </w:rPr>
            </w:pPr>
          </w:p>
        </w:tc>
        <w:tc>
          <w:tcPr>
            <w:tcW w:w="99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12BD01E" w14:textId="77777777" w:rsidR="00623835" w:rsidRPr="00E15798" w:rsidRDefault="00623835" w:rsidP="00623835">
            <w:pPr>
              <w:ind w:left="-139" w:right="-95"/>
              <w:jc w:val="center"/>
              <w:rPr>
                <w:rFonts w:eastAsia="SimHei"/>
                <w:b/>
                <w:bCs/>
                <w:sz w:val="21"/>
                <w:szCs w:val="20"/>
                <w:lang w:eastAsia="en-CA"/>
              </w:rPr>
            </w:pPr>
            <w:r w:rsidRPr="00E15798">
              <w:rPr>
                <w:rFonts w:eastAsia="SimHei"/>
                <w:b/>
                <w:bCs/>
                <w:szCs w:val="21"/>
                <w:lang w:val="en-US" w:eastAsia="zh-CN"/>
              </w:rPr>
              <w:t>已</w:t>
            </w:r>
            <w:proofErr w:type="spellStart"/>
            <w:r w:rsidRPr="00E15798">
              <w:rPr>
                <w:rFonts w:eastAsia="SimHei"/>
                <w:b/>
                <w:bCs/>
                <w:szCs w:val="21"/>
                <w:lang w:val="en-US"/>
              </w:rPr>
              <w:t>核准</w:t>
            </w:r>
            <w:proofErr w:type="spellEnd"/>
          </w:p>
        </w:tc>
        <w:tc>
          <w:tcPr>
            <w:tcW w:w="108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DBCC91" w14:textId="77777777" w:rsidR="00623835" w:rsidRPr="00E15798" w:rsidRDefault="00623835" w:rsidP="00623835">
            <w:pPr>
              <w:ind w:left="-121" w:right="-171"/>
              <w:jc w:val="center"/>
              <w:rPr>
                <w:rFonts w:eastAsia="SimHei"/>
                <w:b/>
                <w:bCs/>
                <w:sz w:val="21"/>
                <w:szCs w:val="20"/>
                <w:lang w:eastAsia="en-CA"/>
              </w:rPr>
            </w:pPr>
            <w:r w:rsidRPr="00E15798">
              <w:rPr>
                <w:rFonts w:eastAsia="SimHei"/>
                <w:b/>
                <w:bCs/>
                <w:szCs w:val="21"/>
                <w:lang w:val="en-US" w:eastAsia="zh-CN"/>
              </w:rPr>
              <w:t>已</w:t>
            </w:r>
            <w:proofErr w:type="spellStart"/>
            <w:r w:rsidRPr="00E15798">
              <w:rPr>
                <w:rFonts w:eastAsia="SimHei"/>
                <w:b/>
                <w:bCs/>
                <w:szCs w:val="21"/>
                <w:lang w:val="en-US"/>
              </w:rPr>
              <w:t>完成</w:t>
            </w:r>
            <w:proofErr w:type="spellEnd"/>
          </w:p>
        </w:tc>
        <w:tc>
          <w:tcPr>
            <w:tcW w:w="119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3439CF6" w14:textId="77777777" w:rsidR="00623835" w:rsidRPr="00E15798" w:rsidRDefault="00623835" w:rsidP="00623835">
            <w:pPr>
              <w:ind w:left="-187" w:right="-165"/>
              <w:jc w:val="center"/>
              <w:rPr>
                <w:rFonts w:eastAsia="SimHei"/>
                <w:b/>
                <w:bCs/>
                <w:sz w:val="21"/>
                <w:szCs w:val="20"/>
                <w:lang w:eastAsia="en-CA"/>
              </w:rPr>
            </w:pPr>
            <w:proofErr w:type="spellStart"/>
            <w:r w:rsidRPr="00E15798">
              <w:rPr>
                <w:rFonts w:eastAsia="SimHei"/>
                <w:b/>
                <w:bCs/>
                <w:szCs w:val="21"/>
                <w:lang w:val="en-US"/>
              </w:rPr>
              <w:t>完成</w:t>
            </w:r>
            <w:proofErr w:type="spellEnd"/>
            <w:r w:rsidRPr="00E15798">
              <w:rPr>
                <w:rFonts w:eastAsia="SimHei"/>
                <w:b/>
                <w:bCs/>
                <w:szCs w:val="21"/>
                <w:lang w:val="en-US" w:eastAsia="zh-CN"/>
              </w:rPr>
              <w:t>率</w:t>
            </w:r>
          </w:p>
        </w:tc>
        <w:tc>
          <w:tcPr>
            <w:tcW w:w="103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3E94B62" w14:textId="77777777" w:rsidR="00623835" w:rsidRPr="00E15798" w:rsidRDefault="00623835" w:rsidP="00623835">
            <w:pPr>
              <w:ind w:left="-210" w:right="-223"/>
              <w:jc w:val="center"/>
              <w:rPr>
                <w:rFonts w:eastAsia="SimHei"/>
                <w:b/>
                <w:bCs/>
                <w:sz w:val="21"/>
                <w:szCs w:val="20"/>
                <w:lang w:eastAsia="en-CA"/>
              </w:rPr>
            </w:pPr>
            <w:r w:rsidRPr="00E15798">
              <w:rPr>
                <w:rFonts w:eastAsia="SimHei"/>
                <w:b/>
                <w:bCs/>
                <w:szCs w:val="21"/>
                <w:lang w:val="en-US" w:eastAsia="zh-CN"/>
              </w:rPr>
              <w:t>已</w:t>
            </w:r>
            <w:proofErr w:type="spellStart"/>
            <w:r w:rsidRPr="00E15798">
              <w:rPr>
                <w:rFonts w:eastAsia="SimHei"/>
                <w:b/>
                <w:bCs/>
                <w:szCs w:val="21"/>
                <w:lang w:val="en-US"/>
              </w:rPr>
              <w:t>核准</w:t>
            </w:r>
            <w:proofErr w:type="spellEnd"/>
          </w:p>
        </w:tc>
        <w:tc>
          <w:tcPr>
            <w:tcW w:w="103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7FDA30D" w14:textId="77777777" w:rsidR="00623835" w:rsidRPr="00E15798" w:rsidRDefault="00623835" w:rsidP="00623835">
            <w:pPr>
              <w:jc w:val="center"/>
              <w:rPr>
                <w:rFonts w:eastAsia="SimHei"/>
                <w:b/>
                <w:bCs/>
                <w:sz w:val="21"/>
                <w:szCs w:val="20"/>
                <w:lang w:eastAsia="en-CA"/>
              </w:rPr>
            </w:pPr>
            <w:r w:rsidRPr="00E15798">
              <w:rPr>
                <w:rFonts w:eastAsia="SimHei"/>
                <w:b/>
                <w:bCs/>
                <w:szCs w:val="21"/>
                <w:lang w:val="en-US" w:eastAsia="zh-CN"/>
              </w:rPr>
              <w:t>已</w:t>
            </w:r>
            <w:proofErr w:type="spellStart"/>
            <w:r w:rsidRPr="00E15798">
              <w:rPr>
                <w:rFonts w:eastAsia="SimHei"/>
                <w:b/>
                <w:bCs/>
                <w:szCs w:val="21"/>
                <w:lang w:val="en-US"/>
              </w:rPr>
              <w:t>发放</w:t>
            </w:r>
            <w:proofErr w:type="spellEnd"/>
          </w:p>
        </w:tc>
        <w:tc>
          <w:tcPr>
            <w:tcW w:w="103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8650941" w14:textId="77777777" w:rsidR="00623835" w:rsidRPr="00E15798" w:rsidRDefault="00623835" w:rsidP="00623835">
            <w:pPr>
              <w:jc w:val="center"/>
              <w:rPr>
                <w:rFonts w:eastAsia="SimHei"/>
                <w:b/>
                <w:bCs/>
                <w:sz w:val="21"/>
                <w:szCs w:val="20"/>
                <w:lang w:eastAsia="en-CA"/>
              </w:rPr>
            </w:pPr>
            <w:proofErr w:type="spellStart"/>
            <w:r w:rsidRPr="00E15798">
              <w:rPr>
                <w:rFonts w:eastAsia="SimHei"/>
                <w:b/>
                <w:bCs/>
                <w:szCs w:val="21"/>
                <w:lang w:val="en-US"/>
              </w:rPr>
              <w:t>余额</w:t>
            </w:r>
            <w:proofErr w:type="spellEnd"/>
          </w:p>
        </w:tc>
        <w:tc>
          <w:tcPr>
            <w:tcW w:w="120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720F329" w14:textId="77777777" w:rsidR="00623835" w:rsidRPr="00E15798" w:rsidRDefault="00623835" w:rsidP="00623835">
            <w:pPr>
              <w:ind w:left="-132" w:right="-111"/>
              <w:jc w:val="center"/>
              <w:rPr>
                <w:rFonts w:eastAsia="SimHei"/>
                <w:b/>
                <w:bCs/>
                <w:sz w:val="21"/>
                <w:szCs w:val="20"/>
                <w:lang w:eastAsia="en-CA"/>
              </w:rPr>
            </w:pPr>
            <w:proofErr w:type="spellStart"/>
            <w:r w:rsidRPr="00E15798">
              <w:rPr>
                <w:rFonts w:eastAsia="SimHei"/>
                <w:b/>
                <w:bCs/>
                <w:szCs w:val="21"/>
                <w:lang w:val="en-US"/>
              </w:rPr>
              <w:t>发放</w:t>
            </w:r>
            <w:proofErr w:type="spellEnd"/>
            <w:r w:rsidRPr="00E15798">
              <w:rPr>
                <w:rFonts w:eastAsia="SimHei"/>
                <w:b/>
                <w:bCs/>
                <w:szCs w:val="21"/>
                <w:lang w:val="en-US" w:eastAsia="zh-CN"/>
              </w:rPr>
              <w:t>率</w:t>
            </w:r>
          </w:p>
        </w:tc>
      </w:tr>
      <w:tr w:rsidR="00623835" w:rsidRPr="00922E3F" w14:paraId="2C1AEB6E" w14:textId="77777777" w:rsidTr="0060752D">
        <w:trPr>
          <w:trHeight w:val="291"/>
        </w:trPr>
        <w:tc>
          <w:tcPr>
            <w:tcW w:w="180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5469CD2" w14:textId="77777777" w:rsidR="00623835" w:rsidRPr="00922E3F" w:rsidRDefault="00623835" w:rsidP="00623835">
            <w:pPr>
              <w:jc w:val="left"/>
              <w:rPr>
                <w:rFonts w:eastAsia="SimSun"/>
                <w:sz w:val="21"/>
                <w:szCs w:val="20"/>
                <w:lang w:eastAsia="zh-CN"/>
              </w:rPr>
            </w:pPr>
            <w:r w:rsidRPr="00922E3F">
              <w:rPr>
                <w:rFonts w:eastAsia="SimSun"/>
                <w:sz w:val="21"/>
                <w:szCs w:val="20"/>
                <w:lang w:eastAsia="zh-CN"/>
              </w:rPr>
              <w:t>技术援助（保障活动）</w:t>
            </w:r>
          </w:p>
        </w:tc>
        <w:tc>
          <w:tcPr>
            <w:tcW w:w="990" w:type="dxa"/>
            <w:tcBorders>
              <w:top w:val="nil"/>
              <w:left w:val="nil"/>
              <w:bottom w:val="single" w:sz="4" w:space="0" w:color="auto"/>
              <w:right w:val="single" w:sz="4" w:space="0" w:color="auto"/>
            </w:tcBorders>
            <w:shd w:val="clear" w:color="auto" w:fill="auto"/>
            <w:hideMark/>
          </w:tcPr>
          <w:p w14:paraId="30FB174E"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7</w:t>
            </w:r>
          </w:p>
        </w:tc>
        <w:tc>
          <w:tcPr>
            <w:tcW w:w="1080" w:type="dxa"/>
            <w:tcBorders>
              <w:top w:val="nil"/>
              <w:left w:val="nil"/>
              <w:bottom w:val="single" w:sz="4" w:space="0" w:color="auto"/>
              <w:right w:val="single" w:sz="4" w:space="0" w:color="auto"/>
            </w:tcBorders>
            <w:shd w:val="clear" w:color="auto" w:fill="auto"/>
            <w:hideMark/>
          </w:tcPr>
          <w:p w14:paraId="2BB9DE48"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w:t>
            </w:r>
          </w:p>
        </w:tc>
        <w:tc>
          <w:tcPr>
            <w:tcW w:w="1195" w:type="dxa"/>
            <w:tcBorders>
              <w:top w:val="nil"/>
              <w:left w:val="nil"/>
              <w:bottom w:val="single" w:sz="4" w:space="0" w:color="auto"/>
              <w:right w:val="single" w:sz="4" w:space="0" w:color="auto"/>
            </w:tcBorders>
            <w:shd w:val="clear" w:color="auto" w:fill="auto"/>
            <w:hideMark/>
          </w:tcPr>
          <w:p w14:paraId="14914CEC"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14</w:t>
            </w:r>
          </w:p>
        </w:tc>
        <w:tc>
          <w:tcPr>
            <w:tcW w:w="1030" w:type="dxa"/>
            <w:tcBorders>
              <w:top w:val="nil"/>
              <w:left w:val="nil"/>
              <w:bottom w:val="single" w:sz="4" w:space="0" w:color="auto"/>
              <w:right w:val="single" w:sz="4" w:space="0" w:color="auto"/>
            </w:tcBorders>
            <w:shd w:val="clear" w:color="auto" w:fill="auto"/>
            <w:hideMark/>
          </w:tcPr>
          <w:p w14:paraId="2540A844" w14:textId="77777777" w:rsidR="00623835" w:rsidRPr="00922E3F" w:rsidRDefault="00623835" w:rsidP="00623835">
            <w:pPr>
              <w:rPr>
                <w:rFonts w:eastAsia="SimSun"/>
                <w:sz w:val="21"/>
                <w:szCs w:val="20"/>
              </w:rPr>
            </w:pPr>
            <w:r w:rsidRPr="00922E3F">
              <w:rPr>
                <w:rFonts w:eastAsia="SimSun"/>
                <w:sz w:val="21"/>
                <w:szCs w:val="20"/>
              </w:rPr>
              <w:t>480,000</w:t>
            </w:r>
          </w:p>
        </w:tc>
        <w:tc>
          <w:tcPr>
            <w:tcW w:w="1030" w:type="dxa"/>
            <w:tcBorders>
              <w:top w:val="nil"/>
              <w:left w:val="nil"/>
              <w:bottom w:val="single" w:sz="4" w:space="0" w:color="auto"/>
              <w:right w:val="single" w:sz="4" w:space="0" w:color="auto"/>
            </w:tcBorders>
            <w:shd w:val="clear" w:color="auto" w:fill="auto"/>
            <w:hideMark/>
          </w:tcPr>
          <w:p w14:paraId="3C840AD3" w14:textId="77777777" w:rsidR="00623835" w:rsidRPr="00922E3F" w:rsidRDefault="00623835" w:rsidP="00623835">
            <w:pPr>
              <w:jc w:val="right"/>
              <w:rPr>
                <w:rFonts w:eastAsia="SimSun"/>
                <w:sz w:val="21"/>
                <w:szCs w:val="20"/>
              </w:rPr>
            </w:pPr>
            <w:r w:rsidRPr="00922E3F">
              <w:rPr>
                <w:rFonts w:eastAsia="SimSun"/>
                <w:sz w:val="21"/>
                <w:szCs w:val="20"/>
              </w:rPr>
              <w:t>375,328</w:t>
            </w:r>
          </w:p>
        </w:tc>
        <w:tc>
          <w:tcPr>
            <w:tcW w:w="1030" w:type="dxa"/>
            <w:tcBorders>
              <w:top w:val="nil"/>
              <w:left w:val="nil"/>
              <w:bottom w:val="single" w:sz="4" w:space="0" w:color="auto"/>
              <w:right w:val="single" w:sz="4" w:space="0" w:color="auto"/>
            </w:tcBorders>
            <w:shd w:val="clear" w:color="auto" w:fill="auto"/>
            <w:hideMark/>
          </w:tcPr>
          <w:p w14:paraId="30A01D7D"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104,672</w:t>
            </w:r>
          </w:p>
        </w:tc>
        <w:tc>
          <w:tcPr>
            <w:tcW w:w="1205" w:type="dxa"/>
            <w:tcBorders>
              <w:top w:val="nil"/>
              <w:left w:val="nil"/>
              <w:bottom w:val="single" w:sz="4" w:space="0" w:color="auto"/>
              <w:right w:val="single" w:sz="4" w:space="0" w:color="auto"/>
            </w:tcBorders>
            <w:shd w:val="clear" w:color="auto" w:fill="auto"/>
            <w:hideMark/>
          </w:tcPr>
          <w:p w14:paraId="09982047" w14:textId="77777777" w:rsidR="00623835" w:rsidRPr="00922E3F" w:rsidRDefault="00623835" w:rsidP="00623835">
            <w:pPr>
              <w:jc w:val="right"/>
              <w:rPr>
                <w:rFonts w:eastAsia="SimSun"/>
                <w:sz w:val="21"/>
                <w:szCs w:val="20"/>
                <w:lang w:eastAsia="en-CA"/>
              </w:rPr>
            </w:pPr>
            <w:r w:rsidRPr="00922E3F">
              <w:rPr>
                <w:rFonts w:eastAsia="SimSun"/>
                <w:sz w:val="21"/>
                <w:szCs w:val="20"/>
                <w:lang w:eastAsia="en-CA"/>
              </w:rPr>
              <w:t>78</w:t>
            </w:r>
          </w:p>
        </w:tc>
      </w:tr>
    </w:tbl>
    <w:p w14:paraId="1FC6B82D" w14:textId="77777777" w:rsidR="00623835" w:rsidRPr="00E64F07" w:rsidRDefault="00623835" w:rsidP="0060752D">
      <w:pPr>
        <w:keepNext/>
        <w:rPr>
          <w:rFonts w:eastAsia="SimSun"/>
          <w:sz w:val="20"/>
          <w:szCs w:val="20"/>
          <w:lang w:eastAsia="zh-CN"/>
        </w:rPr>
      </w:pPr>
      <w:r w:rsidRPr="00E64F07">
        <w:rPr>
          <w:rFonts w:eastAsia="SimSun"/>
          <w:sz w:val="20"/>
          <w:szCs w:val="20"/>
          <w:lang w:eastAsia="zh-CN"/>
        </w:rPr>
        <w:t>*</w:t>
      </w:r>
      <w:r w:rsidRPr="00E64F07">
        <w:rPr>
          <w:rFonts w:eastAsia="SimSun"/>
          <w:snapToGrid w:val="0"/>
          <w:sz w:val="20"/>
          <w:szCs w:val="20"/>
          <w:lang w:eastAsia="zh-CN"/>
        </w:rPr>
        <w:t>不包括机构支助费用。</w:t>
      </w:r>
    </w:p>
    <w:p w14:paraId="25944854" w14:textId="77777777" w:rsidR="00623835" w:rsidRPr="00922E3F" w:rsidRDefault="00623835" w:rsidP="0060752D">
      <w:pPr>
        <w:keepNext/>
        <w:rPr>
          <w:rFonts w:eastAsia="SimSun"/>
          <w:sz w:val="24"/>
          <w:lang w:eastAsia="zh-CN"/>
        </w:rPr>
      </w:pPr>
    </w:p>
    <w:p w14:paraId="44A777E9" w14:textId="77777777" w:rsidR="00623835" w:rsidRPr="00922E3F" w:rsidRDefault="00623835" w:rsidP="00623835">
      <w:pPr>
        <w:pStyle w:val="Heading1"/>
        <w:rPr>
          <w:rFonts w:eastAsia="SimSun"/>
          <w:sz w:val="24"/>
          <w:lang w:eastAsia="zh-CN"/>
        </w:rPr>
      </w:pPr>
      <w:r w:rsidRPr="00922E3F">
        <w:rPr>
          <w:rFonts w:eastAsia="SimSun"/>
          <w:sz w:val="24"/>
          <w:lang w:eastAsia="zh-CN"/>
        </w:rPr>
        <w:t>截至</w:t>
      </w:r>
      <w:r w:rsidRPr="00922E3F">
        <w:rPr>
          <w:rFonts w:eastAsia="SimSun"/>
          <w:sz w:val="24"/>
          <w:lang w:eastAsia="zh-CN"/>
        </w:rPr>
        <w:t>2020</w:t>
      </w:r>
      <w:r w:rsidRPr="00922E3F">
        <w:rPr>
          <w:rFonts w:eastAsia="SimSun"/>
          <w:sz w:val="24"/>
          <w:lang w:eastAsia="zh-CN"/>
        </w:rPr>
        <w:t>年年底，在核准的</w:t>
      </w:r>
      <w:r w:rsidRPr="00922E3F">
        <w:rPr>
          <w:rFonts w:eastAsia="SimSun"/>
          <w:sz w:val="24"/>
          <w:lang w:eastAsia="zh-CN"/>
        </w:rPr>
        <w:t>7</w:t>
      </w:r>
      <w:r w:rsidRPr="00922E3F">
        <w:rPr>
          <w:rFonts w:eastAsia="SimSun"/>
          <w:sz w:val="24"/>
          <w:lang w:eastAsia="zh-CN"/>
        </w:rPr>
        <w:t>项保障活动中，有</w:t>
      </w:r>
      <w:r w:rsidRPr="00922E3F">
        <w:rPr>
          <w:rFonts w:eastAsia="SimSun"/>
          <w:sz w:val="24"/>
          <w:lang w:eastAsia="zh-CN"/>
        </w:rPr>
        <w:t>1</w:t>
      </w:r>
      <w:r w:rsidRPr="00922E3F">
        <w:rPr>
          <w:rFonts w:eastAsia="SimSun"/>
          <w:sz w:val="24"/>
          <w:lang w:eastAsia="zh-CN"/>
        </w:rPr>
        <w:t>项已完成。已核准延长剩余</w:t>
      </w:r>
      <w:r w:rsidRPr="00922E3F">
        <w:rPr>
          <w:rFonts w:eastAsia="SimSun"/>
          <w:sz w:val="24"/>
          <w:lang w:eastAsia="zh-CN"/>
        </w:rPr>
        <w:t>6</w:t>
      </w:r>
      <w:r w:rsidRPr="00922E3F">
        <w:rPr>
          <w:rFonts w:eastAsia="SimSun"/>
          <w:sz w:val="24"/>
          <w:lang w:eastAsia="zh-CN"/>
        </w:rPr>
        <w:t>项进行中保障活动的完成时间；这些活动处于不同的执行阶段，预计将在</w:t>
      </w:r>
      <w:r w:rsidRPr="00922E3F">
        <w:rPr>
          <w:rFonts w:eastAsia="SimSun"/>
          <w:sz w:val="24"/>
          <w:lang w:eastAsia="zh-CN"/>
        </w:rPr>
        <w:t>2021</w:t>
      </w:r>
      <w:r w:rsidRPr="00922E3F">
        <w:rPr>
          <w:rFonts w:eastAsia="SimSun"/>
          <w:sz w:val="24"/>
          <w:lang w:eastAsia="zh-CN"/>
        </w:rPr>
        <w:t>年和</w:t>
      </w:r>
      <w:r w:rsidRPr="00922E3F">
        <w:rPr>
          <w:rFonts w:eastAsia="SimSun"/>
          <w:sz w:val="24"/>
          <w:lang w:eastAsia="zh-CN"/>
        </w:rPr>
        <w:t>2022</w:t>
      </w:r>
      <w:r w:rsidRPr="00922E3F">
        <w:rPr>
          <w:rFonts w:eastAsia="SimSun"/>
          <w:sz w:val="24"/>
          <w:lang w:eastAsia="zh-CN"/>
        </w:rPr>
        <w:t>年完成、在已核准的</w:t>
      </w:r>
      <w:r w:rsidRPr="00922E3F">
        <w:rPr>
          <w:rFonts w:eastAsia="SimSun"/>
          <w:sz w:val="24"/>
          <w:lang w:eastAsia="zh-CN"/>
        </w:rPr>
        <w:t>480,000</w:t>
      </w:r>
      <w:r w:rsidRPr="00922E3F">
        <w:rPr>
          <w:rFonts w:eastAsia="SimSun"/>
          <w:sz w:val="24"/>
          <w:lang w:eastAsia="zh-CN"/>
        </w:rPr>
        <w:t>美元累计供资总额中，发放了</w:t>
      </w:r>
      <w:r w:rsidRPr="00922E3F">
        <w:rPr>
          <w:rFonts w:eastAsia="SimSun"/>
          <w:sz w:val="24"/>
          <w:lang w:eastAsia="zh-CN"/>
        </w:rPr>
        <w:t>375,328</w:t>
      </w:r>
      <w:r w:rsidRPr="00922E3F">
        <w:rPr>
          <w:rFonts w:eastAsia="SimSun"/>
          <w:sz w:val="24"/>
          <w:lang w:eastAsia="zh-CN"/>
        </w:rPr>
        <w:t>美元，发放率为</w:t>
      </w:r>
      <w:r w:rsidRPr="00922E3F">
        <w:rPr>
          <w:rFonts w:eastAsia="SimSun"/>
          <w:sz w:val="24"/>
          <w:lang w:eastAsia="zh-CN"/>
        </w:rPr>
        <w:t>78%</w:t>
      </w:r>
      <w:r w:rsidRPr="00922E3F">
        <w:rPr>
          <w:rFonts w:eastAsia="SimSun"/>
          <w:sz w:val="24"/>
          <w:lang w:eastAsia="zh-C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6F3BBC" w:rsidRPr="00463B87" w14:paraId="4FA55C6F" w14:textId="77777777" w:rsidTr="00AA314D">
        <w:tc>
          <w:tcPr>
            <w:tcW w:w="1915" w:type="dxa"/>
          </w:tcPr>
          <w:p w14:paraId="10D7B6C8" w14:textId="77777777" w:rsidR="006F3BBC" w:rsidRPr="00463B87" w:rsidRDefault="006F3BBC" w:rsidP="00E26D91">
            <w:pPr>
              <w:rPr>
                <w:lang w:eastAsia="zh-CN"/>
              </w:rPr>
            </w:pPr>
          </w:p>
        </w:tc>
        <w:tc>
          <w:tcPr>
            <w:tcW w:w="1915" w:type="dxa"/>
          </w:tcPr>
          <w:p w14:paraId="3E8BD54C" w14:textId="77777777" w:rsidR="006F3BBC" w:rsidRPr="00463B87" w:rsidRDefault="006F3BBC" w:rsidP="00E26D91">
            <w:pPr>
              <w:rPr>
                <w:lang w:eastAsia="zh-CN"/>
              </w:rPr>
            </w:pPr>
          </w:p>
        </w:tc>
        <w:tc>
          <w:tcPr>
            <w:tcW w:w="1915" w:type="dxa"/>
            <w:tcBorders>
              <w:bottom w:val="single" w:sz="4" w:space="0" w:color="auto"/>
            </w:tcBorders>
          </w:tcPr>
          <w:p w14:paraId="158298C2" w14:textId="77777777" w:rsidR="006F3BBC" w:rsidRPr="00463B87" w:rsidRDefault="006F3BBC" w:rsidP="00E26D91">
            <w:pPr>
              <w:rPr>
                <w:lang w:eastAsia="zh-CN"/>
              </w:rPr>
            </w:pPr>
          </w:p>
        </w:tc>
        <w:tc>
          <w:tcPr>
            <w:tcW w:w="1915" w:type="dxa"/>
          </w:tcPr>
          <w:p w14:paraId="4E2AFD47" w14:textId="77777777" w:rsidR="006F3BBC" w:rsidRPr="00463B87" w:rsidRDefault="006F3BBC" w:rsidP="00E26D91">
            <w:pPr>
              <w:rPr>
                <w:lang w:eastAsia="zh-CN"/>
              </w:rPr>
            </w:pPr>
          </w:p>
        </w:tc>
        <w:tc>
          <w:tcPr>
            <w:tcW w:w="1916" w:type="dxa"/>
          </w:tcPr>
          <w:p w14:paraId="62436C7A" w14:textId="77777777" w:rsidR="006F3BBC" w:rsidRPr="00463B87" w:rsidRDefault="006F3BBC" w:rsidP="00E26D91">
            <w:pPr>
              <w:rPr>
                <w:lang w:eastAsia="zh-CN"/>
              </w:rPr>
            </w:pPr>
          </w:p>
        </w:tc>
      </w:tr>
    </w:tbl>
    <w:p w14:paraId="15D7FF8B" w14:textId="77777777" w:rsidR="006F3BBC" w:rsidRPr="00463B87" w:rsidRDefault="006F3BBC" w:rsidP="006F3BBC">
      <w:pPr>
        <w:rPr>
          <w:lang w:eastAsia="zh-CN"/>
        </w:rPr>
      </w:pPr>
    </w:p>
    <w:p w14:paraId="1A733C95" w14:textId="77777777" w:rsidR="00C15867" w:rsidRPr="009B0D30" w:rsidRDefault="00C15867" w:rsidP="00857077">
      <w:pPr>
        <w:jc w:val="left"/>
        <w:rPr>
          <w:lang w:eastAsia="zh-CN"/>
        </w:rPr>
      </w:pPr>
    </w:p>
    <w:p w14:paraId="72483A1C" w14:textId="77777777" w:rsidR="004E7F9C" w:rsidRPr="009B0D30" w:rsidRDefault="004E7F9C" w:rsidP="004E7F9C">
      <w:pPr>
        <w:pStyle w:val="Title1"/>
        <w:rPr>
          <w:lang w:val="en-CA" w:eastAsia="zh-CN"/>
        </w:rPr>
      </w:pPr>
    </w:p>
    <w:p w14:paraId="57EA46B2" w14:textId="77777777" w:rsidR="00E85409" w:rsidRPr="00623835" w:rsidRDefault="00E85409" w:rsidP="004E7F9C">
      <w:pPr>
        <w:rPr>
          <w:lang w:eastAsia="zh-CN"/>
        </w:rPr>
      </w:pPr>
    </w:p>
    <w:sectPr w:rsidR="00E85409" w:rsidRPr="00623835" w:rsidSect="003D5E51">
      <w:headerReference w:type="even" r:id="rId21"/>
      <w:headerReference w:type="default" r:id="rId22"/>
      <w:footerReference w:type="even" r:id="rId23"/>
      <w:footerReference w:type="default" r:id="rId24"/>
      <w:headerReference w:type="first" r:id="rId25"/>
      <w:footerReference w:type="first" r:id="rId2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CD503" w14:textId="77777777" w:rsidR="00ED2139" w:rsidRDefault="00ED2139" w:rsidP="004A504B">
      <w:r>
        <w:separator/>
      </w:r>
    </w:p>
  </w:endnote>
  <w:endnote w:type="continuationSeparator" w:id="0">
    <w:p w14:paraId="290DA644" w14:textId="77777777" w:rsidR="00ED2139" w:rsidRDefault="00ED2139"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Malgun Gothic Semilight"/>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858105"/>
      <w:docPartObj>
        <w:docPartGallery w:val="Page Numbers (Bottom of Page)"/>
        <w:docPartUnique/>
      </w:docPartObj>
    </w:sdtPr>
    <w:sdtEndPr>
      <w:rPr>
        <w:noProof/>
      </w:rPr>
    </w:sdtEndPr>
    <w:sdtContent>
      <w:p w14:paraId="5E7625F6" w14:textId="016529D4" w:rsidR="00FE50FC" w:rsidRDefault="00FE50FC">
        <w:pPr>
          <w:pStyle w:val="Footer"/>
          <w:jc w:val="center"/>
        </w:pPr>
        <w:r>
          <w:fldChar w:fldCharType="begin"/>
        </w:r>
        <w:r>
          <w:instrText xml:space="preserve"> PAGE   \* MERGEFORMAT </w:instrText>
        </w:r>
        <w:r>
          <w:fldChar w:fldCharType="separate"/>
        </w:r>
        <w:r w:rsidR="00223578">
          <w:rPr>
            <w:noProof/>
          </w:rPr>
          <w:t>4</w:t>
        </w:r>
        <w:r>
          <w:rPr>
            <w:noProof/>
          </w:rPr>
          <w:fldChar w:fldCharType="end"/>
        </w:r>
      </w:p>
    </w:sdtContent>
  </w:sdt>
  <w:p w14:paraId="0C44EAF5" w14:textId="2EA3D6DA" w:rsidR="00FE50FC" w:rsidRPr="0033525D" w:rsidRDefault="00FE50FC">
    <w:pP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C8CE8" w14:textId="6FAD4044" w:rsidR="00FE50FC" w:rsidRPr="0033525D" w:rsidRDefault="00FE50FC">
    <w:pPr>
      <w:jc w:val="center"/>
    </w:pPr>
    <w:r>
      <w:fldChar w:fldCharType="begin"/>
    </w:r>
    <w:r>
      <w:instrText xml:space="preserve"> PAGE </w:instrText>
    </w:r>
    <w:r>
      <w:fldChar w:fldCharType="separate"/>
    </w:r>
    <w:r w:rsidR="00223578">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CACE2" w14:textId="39E6C2F4" w:rsidR="00FE50FC" w:rsidRDefault="00AB6247" w:rsidP="004E7F9C">
    <w:pPr>
      <w:pBdr>
        <w:top w:val="single" w:sz="4" w:space="1" w:color="auto"/>
        <w:left w:val="single" w:sz="4" w:space="4" w:color="auto"/>
        <w:bottom w:val="single" w:sz="4" w:space="1" w:color="auto"/>
        <w:right w:val="single" w:sz="4" w:space="4" w:color="auto"/>
      </w:pBdr>
      <w:jc w:val="center"/>
      <w:rPr>
        <w:sz w:val="18"/>
        <w:szCs w:val="18"/>
        <w:lang w:eastAsia="zh-CN"/>
      </w:rPr>
    </w:pPr>
    <w:r w:rsidRPr="00AB6247">
      <w:rPr>
        <w:sz w:val="18"/>
        <w:szCs w:val="18"/>
        <w:lang w:eastAsia="zh-CN"/>
      </w:rPr>
      <w:t>执行蒙特利尔议定书多边基金执行委员会的会前文件不妨碍文件印发后执行委员会可能作出的任何决定。</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454522"/>
      <w:docPartObj>
        <w:docPartGallery w:val="Page Numbers (Bottom of Page)"/>
        <w:docPartUnique/>
      </w:docPartObj>
    </w:sdtPr>
    <w:sdtEndPr>
      <w:rPr>
        <w:noProof/>
      </w:rPr>
    </w:sdtEndPr>
    <w:sdtContent>
      <w:p w14:paraId="20D235EE" w14:textId="6DCBE2FF" w:rsidR="00FE50FC" w:rsidRDefault="00FE50FC">
        <w:pPr>
          <w:pStyle w:val="Footer"/>
          <w:jc w:val="center"/>
        </w:pPr>
        <w:r>
          <w:fldChar w:fldCharType="begin"/>
        </w:r>
        <w:r>
          <w:instrText xml:space="preserve"> PAGE   \* MERGEFORMAT </w:instrText>
        </w:r>
        <w:r>
          <w:fldChar w:fldCharType="separate"/>
        </w:r>
        <w:r w:rsidR="00223578">
          <w:rPr>
            <w:noProof/>
          </w:rPr>
          <w:t>2</w:t>
        </w:r>
        <w:r>
          <w:rPr>
            <w:noProof/>
          </w:rPr>
          <w:fldChar w:fldCharType="end"/>
        </w:r>
      </w:p>
    </w:sdtContent>
  </w:sdt>
  <w:p w14:paraId="3B6BA0F6" w14:textId="77777777" w:rsidR="00FE50FC" w:rsidRPr="0033525D" w:rsidRDefault="00FE50FC">
    <w:pPr>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857948"/>
      <w:docPartObj>
        <w:docPartGallery w:val="Page Numbers (Bottom of Page)"/>
        <w:docPartUnique/>
      </w:docPartObj>
    </w:sdtPr>
    <w:sdtEndPr>
      <w:rPr>
        <w:noProof/>
      </w:rPr>
    </w:sdtEndPr>
    <w:sdtContent>
      <w:p w14:paraId="5828B25C" w14:textId="6C5B114D" w:rsidR="00FE50FC" w:rsidRDefault="00FE50F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C4F4BC4" w14:textId="77777777" w:rsidR="00FE50FC" w:rsidRPr="0033525D" w:rsidRDefault="00FE50FC">
    <w:pPr>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19205"/>
      <w:docPartObj>
        <w:docPartGallery w:val="Page Numbers (Bottom of Page)"/>
        <w:docPartUnique/>
      </w:docPartObj>
    </w:sdtPr>
    <w:sdtEndPr>
      <w:rPr>
        <w:noProof/>
      </w:rPr>
    </w:sdtEndPr>
    <w:sdtContent>
      <w:p w14:paraId="5F46C933" w14:textId="518419E1" w:rsidR="00FE50FC" w:rsidRDefault="00FE50FC">
        <w:pPr>
          <w:pStyle w:val="Footer"/>
          <w:jc w:val="center"/>
        </w:pPr>
        <w:r>
          <w:fldChar w:fldCharType="begin"/>
        </w:r>
        <w:r>
          <w:instrText xml:space="preserve"> PAGE   \* MERGEFORMAT </w:instrText>
        </w:r>
        <w:r>
          <w:fldChar w:fldCharType="separate"/>
        </w:r>
        <w:r w:rsidR="00223578">
          <w:rPr>
            <w:noProof/>
          </w:rPr>
          <w:t>1</w:t>
        </w:r>
        <w:r>
          <w:rPr>
            <w:noProof/>
          </w:rPr>
          <w:fldChar w:fldCharType="end"/>
        </w:r>
      </w:p>
    </w:sdtContent>
  </w:sdt>
  <w:p w14:paraId="39A18251" w14:textId="77777777" w:rsidR="00FE50FC" w:rsidRPr="007E7443" w:rsidRDefault="00FE50FC" w:rsidP="00EF16D4">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557685"/>
      <w:docPartObj>
        <w:docPartGallery w:val="Page Numbers (Bottom of Page)"/>
        <w:docPartUnique/>
      </w:docPartObj>
    </w:sdtPr>
    <w:sdtEndPr>
      <w:rPr>
        <w:noProof/>
      </w:rPr>
    </w:sdtEndPr>
    <w:sdtContent>
      <w:p w14:paraId="793C7643" w14:textId="5673B3E0" w:rsidR="00FE50FC" w:rsidRDefault="00FE50FC">
        <w:pPr>
          <w:pStyle w:val="Footer"/>
          <w:jc w:val="center"/>
        </w:pPr>
        <w:r>
          <w:fldChar w:fldCharType="begin"/>
        </w:r>
        <w:r>
          <w:instrText xml:space="preserve"> PAGE   \* MERGEFORMAT </w:instrText>
        </w:r>
        <w:r>
          <w:fldChar w:fldCharType="separate"/>
        </w:r>
        <w:r w:rsidR="00223578">
          <w:rPr>
            <w:noProof/>
          </w:rPr>
          <w:t>2</w:t>
        </w:r>
        <w:r>
          <w:rPr>
            <w:noProof/>
          </w:rPr>
          <w:fldChar w:fldCharType="end"/>
        </w:r>
      </w:p>
    </w:sdtContent>
  </w:sdt>
  <w:p w14:paraId="009491EE" w14:textId="6BB426AC" w:rsidR="00FE50FC" w:rsidRPr="0033525D" w:rsidRDefault="00FE50FC">
    <w:pPr>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160229"/>
      <w:docPartObj>
        <w:docPartGallery w:val="Page Numbers (Bottom of Page)"/>
        <w:docPartUnique/>
      </w:docPartObj>
    </w:sdtPr>
    <w:sdtEndPr>
      <w:rPr>
        <w:noProof/>
      </w:rPr>
    </w:sdtEndPr>
    <w:sdtContent>
      <w:p w14:paraId="6ED1E12A" w14:textId="37E30085" w:rsidR="00FE50FC" w:rsidRDefault="00FE50FC">
        <w:pPr>
          <w:pStyle w:val="Footer"/>
          <w:jc w:val="center"/>
        </w:pPr>
        <w:r>
          <w:fldChar w:fldCharType="begin"/>
        </w:r>
        <w:r>
          <w:instrText xml:space="preserve"> PAGE   \* MERGEFORMAT </w:instrText>
        </w:r>
        <w:r>
          <w:fldChar w:fldCharType="separate"/>
        </w:r>
        <w:r w:rsidR="00223578">
          <w:rPr>
            <w:noProof/>
          </w:rPr>
          <w:t>3</w:t>
        </w:r>
        <w:r>
          <w:rPr>
            <w:noProof/>
          </w:rPr>
          <w:fldChar w:fldCharType="end"/>
        </w:r>
      </w:p>
    </w:sdtContent>
  </w:sdt>
  <w:p w14:paraId="7E8DD079" w14:textId="0D8CD4F1" w:rsidR="00FE50FC" w:rsidRPr="0033525D" w:rsidRDefault="00FE50FC">
    <w:pPr>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939915"/>
      <w:docPartObj>
        <w:docPartGallery w:val="Page Numbers (Bottom of Page)"/>
        <w:docPartUnique/>
      </w:docPartObj>
    </w:sdtPr>
    <w:sdtEndPr>
      <w:rPr>
        <w:noProof/>
      </w:rPr>
    </w:sdtEndPr>
    <w:sdtContent>
      <w:p w14:paraId="0E95D377" w14:textId="443351F1" w:rsidR="00FE50FC" w:rsidRDefault="00FE50FC">
        <w:pPr>
          <w:pStyle w:val="Footer"/>
          <w:jc w:val="center"/>
        </w:pPr>
        <w:r>
          <w:fldChar w:fldCharType="begin"/>
        </w:r>
        <w:r>
          <w:instrText xml:space="preserve"> PAGE   \* MERGEFORMAT </w:instrText>
        </w:r>
        <w:r>
          <w:fldChar w:fldCharType="separate"/>
        </w:r>
        <w:r w:rsidR="00223578">
          <w:rPr>
            <w:noProof/>
          </w:rPr>
          <w:t>1</w:t>
        </w:r>
        <w:r>
          <w:rPr>
            <w:noProof/>
          </w:rPr>
          <w:fldChar w:fldCharType="end"/>
        </w:r>
      </w:p>
    </w:sdtContent>
  </w:sdt>
  <w:p w14:paraId="60E974EC" w14:textId="77777777" w:rsidR="00FE50FC" w:rsidRPr="00FA4293" w:rsidRDefault="00FE50FC" w:rsidP="00FA42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42D8A" w14:textId="77777777" w:rsidR="00ED2139" w:rsidRDefault="00ED2139" w:rsidP="004A504B">
      <w:r>
        <w:separator/>
      </w:r>
    </w:p>
  </w:footnote>
  <w:footnote w:type="continuationSeparator" w:id="0">
    <w:p w14:paraId="6019A453" w14:textId="77777777" w:rsidR="00ED2139" w:rsidRDefault="00ED2139" w:rsidP="004A504B">
      <w:r>
        <w:continuationSeparator/>
      </w:r>
    </w:p>
  </w:footnote>
  <w:footnote w:id="1">
    <w:p w14:paraId="5F78C13F" w14:textId="77777777" w:rsidR="00623835" w:rsidRPr="009C59FC" w:rsidRDefault="00623835" w:rsidP="009C59FC">
      <w:pPr>
        <w:pStyle w:val="FootnoteText"/>
        <w:spacing w:after="60"/>
        <w:rPr>
          <w:lang w:val="en-US" w:eastAsia="zh-CN"/>
        </w:rPr>
      </w:pPr>
      <w:r w:rsidRPr="009C59FC">
        <w:rPr>
          <w:rStyle w:val="FootnoteReference"/>
        </w:rPr>
        <w:footnoteRef/>
      </w:r>
      <w:r w:rsidRPr="009C59FC">
        <w:rPr>
          <w:lang w:eastAsia="zh-CN"/>
        </w:rPr>
        <w:t xml:space="preserve"> </w:t>
      </w:r>
      <w:r w:rsidRPr="009C59FC">
        <w:rPr>
          <w:rFonts w:hint="eastAsia"/>
          <w:noProof/>
          <w:lang w:eastAsia="zh-CN"/>
        </w:rPr>
        <w:t>由于</w:t>
      </w:r>
      <w:r w:rsidRPr="009C59FC">
        <w:rPr>
          <w:noProof/>
          <w:lang w:eastAsia="zh-CN"/>
        </w:rPr>
        <w:t>2019</w:t>
      </w:r>
      <w:r w:rsidRPr="009C59FC">
        <w:rPr>
          <w:rFonts w:hint="eastAsia"/>
          <w:noProof/>
          <w:lang w:eastAsia="zh-CN"/>
        </w:rPr>
        <w:t>冠状病毒病（</w:t>
      </w:r>
      <w:r w:rsidRPr="009C59FC">
        <w:rPr>
          <w:noProof/>
          <w:lang w:eastAsia="zh-CN"/>
        </w:rPr>
        <w:t>COVID-19</w:t>
      </w:r>
      <w:r w:rsidRPr="009C59FC">
        <w:rPr>
          <w:rFonts w:hint="eastAsia"/>
          <w:noProof/>
          <w:lang w:eastAsia="zh-CN"/>
        </w:rPr>
        <w:t>），将于</w:t>
      </w:r>
      <w:r w:rsidRPr="009C59FC">
        <w:rPr>
          <w:noProof/>
          <w:lang w:eastAsia="zh-CN"/>
        </w:rPr>
        <w:t>2021</w:t>
      </w:r>
      <w:r w:rsidRPr="009C59FC">
        <w:rPr>
          <w:rFonts w:hint="eastAsia"/>
          <w:noProof/>
          <w:lang w:eastAsia="zh-CN"/>
        </w:rPr>
        <w:t>年</w:t>
      </w:r>
      <w:r w:rsidRPr="009C59FC">
        <w:rPr>
          <w:noProof/>
          <w:lang w:eastAsia="zh-CN"/>
        </w:rPr>
        <w:t>11</w:t>
      </w:r>
      <w:r w:rsidRPr="009C59FC">
        <w:rPr>
          <w:rFonts w:hint="eastAsia"/>
          <w:noProof/>
          <w:lang w:eastAsia="zh-CN"/>
        </w:rPr>
        <w:t>月和</w:t>
      </w:r>
      <w:r w:rsidRPr="009C59FC">
        <w:rPr>
          <w:noProof/>
          <w:lang w:eastAsia="zh-CN"/>
        </w:rPr>
        <w:t>12</w:t>
      </w:r>
      <w:r w:rsidRPr="009C59FC">
        <w:rPr>
          <w:rFonts w:hint="eastAsia"/>
          <w:noProof/>
          <w:lang w:eastAsia="zh-CN"/>
        </w:rPr>
        <w:t>月举行在线会议和闭会期间核准程序。</w:t>
      </w:r>
    </w:p>
  </w:footnote>
  <w:footnote w:id="2">
    <w:p w14:paraId="369A895F" w14:textId="77777777" w:rsidR="00623835" w:rsidRPr="009C59FC" w:rsidRDefault="00623835" w:rsidP="009C59FC">
      <w:pPr>
        <w:pStyle w:val="Heading1"/>
        <w:numPr>
          <w:ilvl w:val="0"/>
          <w:numId w:val="0"/>
        </w:numPr>
        <w:spacing w:after="60"/>
        <w:rPr>
          <w:sz w:val="20"/>
          <w:szCs w:val="20"/>
          <w:lang w:eastAsia="zh-CN"/>
        </w:rPr>
      </w:pPr>
      <w:r w:rsidRPr="009C59FC">
        <w:rPr>
          <w:rStyle w:val="FootnoteReference"/>
          <w:sz w:val="20"/>
          <w:szCs w:val="20"/>
        </w:rPr>
        <w:footnoteRef/>
      </w:r>
      <w:r w:rsidRPr="009C59FC">
        <w:rPr>
          <w:sz w:val="20"/>
          <w:szCs w:val="20"/>
          <w:lang w:eastAsia="zh-CN"/>
        </w:rPr>
        <w:t xml:space="preserve"> </w:t>
      </w:r>
      <w:r w:rsidRPr="009C59FC">
        <w:rPr>
          <w:rFonts w:hint="eastAsia"/>
          <w:sz w:val="20"/>
          <w:szCs w:val="20"/>
          <w:lang w:eastAsia="zh-CN"/>
        </w:rPr>
        <w:t>进度报告是表明与执行委员会核准的双边合作项目相关的所有供资账户已期终结账的唯一工具。</w:t>
      </w:r>
    </w:p>
  </w:footnote>
  <w:footnote w:id="3">
    <w:p w14:paraId="6194C22C" w14:textId="77777777" w:rsidR="00623835" w:rsidRPr="009C59FC" w:rsidRDefault="00623835" w:rsidP="009C59FC">
      <w:pPr>
        <w:pStyle w:val="Heading1"/>
        <w:numPr>
          <w:ilvl w:val="0"/>
          <w:numId w:val="0"/>
        </w:numPr>
        <w:spacing w:after="60"/>
        <w:rPr>
          <w:sz w:val="20"/>
          <w:szCs w:val="20"/>
          <w:lang w:eastAsia="zh-CN"/>
        </w:rPr>
      </w:pPr>
      <w:r w:rsidRPr="009C59FC">
        <w:rPr>
          <w:rStyle w:val="FootnoteReference"/>
          <w:sz w:val="20"/>
          <w:szCs w:val="20"/>
        </w:rPr>
        <w:footnoteRef/>
      </w:r>
      <w:r w:rsidRPr="009C59FC">
        <w:rPr>
          <w:sz w:val="20"/>
          <w:szCs w:val="20"/>
          <w:lang w:eastAsia="zh-CN"/>
        </w:rPr>
        <w:t xml:space="preserve"> </w:t>
      </w:r>
      <w:r w:rsidRPr="009C59FC">
        <w:rPr>
          <w:rFonts w:hint="eastAsia"/>
          <w:sz w:val="20"/>
          <w:szCs w:val="20"/>
          <w:lang w:eastAsia="zh-CN"/>
        </w:rPr>
        <w:t>奥地利、比利时、捷克共和国、丹麦、芬兰、匈牙利、以色列、波兰、葡萄牙、俄罗斯联邦、新加坡、斯洛伐克共和国、南非、瑞典、瑞士、大不列颠及北爱尔兰联合王国和美利坚合众国。</w:t>
      </w:r>
    </w:p>
  </w:footnote>
  <w:footnote w:id="4">
    <w:p w14:paraId="22EA08D3" w14:textId="77777777" w:rsidR="00623835" w:rsidRPr="009C59FC" w:rsidRDefault="00623835" w:rsidP="009C59FC">
      <w:pPr>
        <w:pStyle w:val="FootnoteText"/>
        <w:spacing w:after="60"/>
        <w:rPr>
          <w:lang w:eastAsia="zh-CN"/>
        </w:rPr>
      </w:pPr>
      <w:r w:rsidRPr="009C59FC">
        <w:rPr>
          <w:rStyle w:val="FootnoteReference"/>
        </w:rPr>
        <w:footnoteRef/>
      </w:r>
      <w:r w:rsidRPr="009C59FC">
        <w:rPr>
          <w:lang w:eastAsia="zh-CN"/>
        </w:rPr>
        <w:t xml:space="preserve"> UNEP/</w:t>
      </w:r>
      <w:proofErr w:type="spellStart"/>
      <w:r w:rsidRPr="009C59FC">
        <w:rPr>
          <w:lang w:eastAsia="zh-CN"/>
        </w:rPr>
        <w:t>OzL.Pro</w:t>
      </w:r>
      <w:proofErr w:type="spellEnd"/>
      <w:r w:rsidRPr="009C59FC">
        <w:rPr>
          <w:lang w:eastAsia="zh-CN"/>
        </w:rPr>
        <w:t>/</w:t>
      </w:r>
      <w:proofErr w:type="spellStart"/>
      <w:r w:rsidRPr="009C59FC">
        <w:rPr>
          <w:lang w:eastAsia="zh-CN"/>
        </w:rPr>
        <w:t>ExCom</w:t>
      </w:r>
      <w:proofErr w:type="spellEnd"/>
      <w:r w:rsidRPr="009C59FC">
        <w:rPr>
          <w:lang w:eastAsia="zh-CN"/>
        </w:rPr>
        <w:t>/88/12</w:t>
      </w:r>
      <w:r w:rsidRPr="009C59FC">
        <w:rPr>
          <w:rFonts w:hint="eastAsia"/>
          <w:lang w:eastAsia="zh-CN"/>
        </w:rPr>
        <w:t>。</w:t>
      </w:r>
    </w:p>
  </w:footnote>
  <w:footnote w:id="5">
    <w:p w14:paraId="07613D47" w14:textId="3EF26314" w:rsidR="00623835" w:rsidRPr="009F446C" w:rsidRDefault="00623835" w:rsidP="009C59FC">
      <w:pPr>
        <w:pStyle w:val="FootnoteText"/>
        <w:spacing w:after="60"/>
        <w:rPr>
          <w:sz w:val="21"/>
          <w:lang w:eastAsia="zh-CN"/>
        </w:rPr>
      </w:pPr>
      <w:r w:rsidRPr="009C59FC">
        <w:rPr>
          <w:rStyle w:val="FootnoteReference"/>
        </w:rPr>
        <w:footnoteRef/>
      </w:r>
      <w:r w:rsidRPr="009C59FC">
        <w:rPr>
          <w:lang w:eastAsia="zh-CN"/>
        </w:rPr>
        <w:t xml:space="preserve"> </w:t>
      </w:r>
      <w:r w:rsidRPr="009C59FC">
        <w:rPr>
          <w:rFonts w:hint="eastAsia"/>
          <w:lang w:eastAsia="zh-CN"/>
        </w:rPr>
        <w:t>根据第</w:t>
      </w:r>
      <w:r w:rsidRPr="009C59FC">
        <w:rPr>
          <w:rFonts w:hint="eastAsia"/>
          <w:lang w:eastAsia="zh-CN"/>
        </w:rPr>
        <w:t>84/12</w:t>
      </w:r>
      <w:r w:rsidRPr="009C59FC">
        <w:rPr>
          <w:rFonts w:hint="eastAsia"/>
          <w:lang w:eastAsia="zh-CN"/>
        </w:rPr>
        <w:t>号决定</w:t>
      </w:r>
      <w:r w:rsidRPr="009C59FC">
        <w:rPr>
          <w:rFonts w:hint="eastAsia"/>
          <w:lang w:eastAsia="zh-CN"/>
        </w:rPr>
        <w:t>(a)(</w:t>
      </w:r>
      <w:r w:rsidRPr="009C59FC">
        <w:rPr>
          <w:rFonts w:hint="eastAsia"/>
          <w:lang w:eastAsia="zh-CN"/>
        </w:rPr>
        <w:t>四</w:t>
      </w:r>
      <w:r w:rsidRPr="009C59FC">
        <w:rPr>
          <w:rFonts w:hint="eastAsia"/>
          <w:lang w:eastAsia="zh-CN"/>
        </w:rPr>
        <w:t>)</w:t>
      </w:r>
      <w:r w:rsidRPr="009C59FC">
        <w:rPr>
          <w:rFonts w:hint="eastAsia"/>
          <w:lang w:eastAsia="zh-CN"/>
        </w:rPr>
        <w:t>段，将按公吨二氧化碳当量衡量氢氟碳化物纳入提交第八十八次会议的进度报告中。</w:t>
      </w:r>
    </w:p>
  </w:footnote>
  <w:footnote w:id="6">
    <w:p w14:paraId="3878903B" w14:textId="77777777" w:rsidR="00623835" w:rsidRPr="009C59FC" w:rsidRDefault="00623835" w:rsidP="009C59FC">
      <w:pPr>
        <w:pStyle w:val="FootnoteText"/>
        <w:spacing w:before="60"/>
        <w:rPr>
          <w:szCs w:val="18"/>
          <w:lang w:val="en-GB" w:eastAsia="zh-CN"/>
        </w:rPr>
      </w:pPr>
      <w:r w:rsidRPr="009C59FC">
        <w:rPr>
          <w:rStyle w:val="FootnoteReference"/>
          <w:szCs w:val="18"/>
          <w:lang w:val="en-GB"/>
        </w:rPr>
        <w:footnoteRef/>
      </w:r>
      <w:r w:rsidRPr="009C59FC">
        <w:rPr>
          <w:szCs w:val="18"/>
          <w:lang w:val="en-GB" w:eastAsia="zh-CN"/>
        </w:rPr>
        <w:t xml:space="preserve"> </w:t>
      </w:r>
      <w:r w:rsidRPr="009C59FC">
        <w:rPr>
          <w:rFonts w:hint="eastAsia"/>
          <w:szCs w:val="18"/>
          <w:lang w:val="en-GB" w:eastAsia="zh-CN"/>
        </w:rPr>
        <w:t>进行中项目是指所有截至</w:t>
      </w:r>
      <w:r w:rsidRPr="009C59FC">
        <w:rPr>
          <w:rFonts w:hint="eastAsia"/>
          <w:szCs w:val="18"/>
          <w:lang w:val="en-GB" w:eastAsia="zh-CN"/>
        </w:rPr>
        <w:t xml:space="preserve"> 2020 </w:t>
      </w:r>
      <w:r w:rsidRPr="009C59FC">
        <w:rPr>
          <w:rFonts w:hint="eastAsia"/>
          <w:szCs w:val="18"/>
          <w:lang w:val="en-GB" w:eastAsia="zh-CN"/>
        </w:rPr>
        <w:t>年</w:t>
      </w:r>
      <w:r w:rsidRPr="009C59FC">
        <w:rPr>
          <w:rFonts w:hint="eastAsia"/>
          <w:szCs w:val="18"/>
          <w:lang w:val="en-GB" w:eastAsia="zh-CN"/>
        </w:rPr>
        <w:t xml:space="preserve"> 12 </w:t>
      </w:r>
      <w:r w:rsidRPr="009C59FC">
        <w:rPr>
          <w:rFonts w:hint="eastAsia"/>
          <w:szCs w:val="18"/>
          <w:lang w:val="en-GB" w:eastAsia="zh-CN"/>
        </w:rPr>
        <w:t>月</w:t>
      </w:r>
      <w:r w:rsidRPr="009C59FC">
        <w:rPr>
          <w:rFonts w:hint="eastAsia"/>
          <w:szCs w:val="18"/>
          <w:lang w:val="en-GB" w:eastAsia="zh-CN"/>
        </w:rPr>
        <w:t xml:space="preserve"> 31 </w:t>
      </w:r>
      <w:r w:rsidRPr="009C59FC">
        <w:rPr>
          <w:rFonts w:hint="eastAsia"/>
          <w:szCs w:val="18"/>
          <w:lang w:val="en-GB" w:eastAsia="zh-CN"/>
        </w:rPr>
        <w:t>日仍在执行的项目。</w:t>
      </w:r>
      <w:r w:rsidRPr="009C59FC">
        <w:rPr>
          <w:rFonts w:hint="eastAsia"/>
          <w:szCs w:val="18"/>
          <w:lang w:val="en-US" w:eastAsia="zh-CN"/>
        </w:rPr>
        <w:t>关键进度指标包括：已发放</w:t>
      </w:r>
      <w:r w:rsidRPr="009C59FC">
        <w:rPr>
          <w:rFonts w:hint="eastAsia"/>
          <w:szCs w:val="18"/>
          <w:lang w:val="en-GB" w:eastAsia="zh-CN"/>
        </w:rPr>
        <w:t>资金所占百分比和已开始发放资金的项目所占百分比；预计到年底将发放的资金占已核准供资的百分比；预测的执行拖延的平均时间长度；以及进度报告数据库备注栏中提供的信息。</w:t>
      </w:r>
    </w:p>
  </w:footnote>
  <w:footnote w:id="7">
    <w:p w14:paraId="0441ED32" w14:textId="77777777" w:rsidR="00623835" w:rsidRPr="009C59FC" w:rsidRDefault="00623835" w:rsidP="009C59FC">
      <w:pPr>
        <w:pStyle w:val="FootnoteText"/>
        <w:spacing w:before="60"/>
        <w:rPr>
          <w:szCs w:val="18"/>
          <w:lang w:eastAsia="zh-CN"/>
        </w:rPr>
      </w:pPr>
      <w:r w:rsidRPr="009C59FC">
        <w:rPr>
          <w:rStyle w:val="FootnoteReference"/>
          <w:szCs w:val="18"/>
        </w:rPr>
        <w:footnoteRef/>
      </w:r>
      <w:r w:rsidRPr="009C59FC">
        <w:rPr>
          <w:szCs w:val="18"/>
          <w:lang w:eastAsia="zh-CN"/>
        </w:rPr>
        <w:t xml:space="preserve"> </w:t>
      </w:r>
      <w:r w:rsidRPr="009C59FC">
        <w:rPr>
          <w:rFonts w:hint="eastAsia"/>
          <w:szCs w:val="18"/>
          <w:lang w:eastAsia="zh-CN"/>
        </w:rPr>
        <w:t>根据第</w:t>
      </w:r>
      <w:r w:rsidRPr="009C59FC">
        <w:rPr>
          <w:rFonts w:hint="eastAsia"/>
          <w:szCs w:val="18"/>
          <w:lang w:eastAsia="zh-CN"/>
        </w:rPr>
        <w:t xml:space="preserve"> 84/12</w:t>
      </w:r>
      <w:r w:rsidRPr="009C59FC">
        <w:rPr>
          <w:rFonts w:hint="eastAsia"/>
          <w:szCs w:val="18"/>
          <w:lang w:eastAsia="zh-CN"/>
        </w:rPr>
        <w:t>号决定</w:t>
      </w:r>
      <w:r w:rsidRPr="009C59FC">
        <w:rPr>
          <w:rFonts w:hint="eastAsia"/>
          <w:szCs w:val="18"/>
          <w:lang w:eastAsia="zh-CN"/>
        </w:rPr>
        <w:t>(b)</w:t>
      </w:r>
      <w:r w:rsidRPr="009C59FC">
        <w:rPr>
          <w:rFonts w:hint="eastAsia"/>
          <w:szCs w:val="18"/>
          <w:lang w:eastAsia="zh-CN"/>
        </w:rPr>
        <w:t>段，在综合进度报告中列入一份详细的进度报告，其中概述了各项目标、执行现况、主要结论和吸取的经验教训、淘汰的氢氟碳化物数量（如适用）、核准和发放的资金数额以及完成这些项目和活动的潜在挑战（</w:t>
      </w:r>
      <w:r w:rsidRPr="009C59FC">
        <w:rPr>
          <w:szCs w:val="18"/>
          <w:lang w:eastAsia="zh-CN"/>
        </w:rPr>
        <w:t>UNEP/</w:t>
      </w:r>
      <w:proofErr w:type="spellStart"/>
      <w:r w:rsidRPr="009C59FC">
        <w:rPr>
          <w:szCs w:val="18"/>
          <w:lang w:eastAsia="zh-CN"/>
        </w:rPr>
        <w:t>OzL.Pro</w:t>
      </w:r>
      <w:proofErr w:type="spellEnd"/>
      <w:r w:rsidRPr="009C59FC">
        <w:rPr>
          <w:szCs w:val="18"/>
          <w:lang w:eastAsia="zh-CN"/>
        </w:rPr>
        <w:t>/</w:t>
      </w:r>
      <w:proofErr w:type="spellStart"/>
      <w:r w:rsidRPr="009C59FC">
        <w:rPr>
          <w:szCs w:val="18"/>
          <w:lang w:eastAsia="zh-CN"/>
        </w:rPr>
        <w:t>ExCom</w:t>
      </w:r>
      <w:proofErr w:type="spellEnd"/>
      <w:r w:rsidRPr="009C59FC">
        <w:rPr>
          <w:szCs w:val="18"/>
          <w:lang w:eastAsia="zh-CN"/>
        </w:rPr>
        <w:t>/88/12</w:t>
      </w:r>
      <w:r w:rsidRPr="009C59FC">
        <w:rPr>
          <w:rFonts w:hint="eastAsia"/>
          <w:szCs w:val="18"/>
          <w:lang w:eastAsia="zh-CN"/>
        </w:rPr>
        <w:t>）。</w:t>
      </w:r>
    </w:p>
  </w:footnote>
  <w:footnote w:id="8">
    <w:p w14:paraId="70354EC2" w14:textId="77777777" w:rsidR="00623835" w:rsidRPr="009C59FC" w:rsidRDefault="00623835" w:rsidP="009C59FC">
      <w:pPr>
        <w:pStyle w:val="FootnoteText"/>
        <w:spacing w:before="60"/>
        <w:rPr>
          <w:szCs w:val="18"/>
          <w:lang w:val="en-US" w:eastAsia="zh-CN"/>
        </w:rPr>
      </w:pPr>
      <w:r w:rsidRPr="009C59FC">
        <w:rPr>
          <w:rStyle w:val="FootnoteReference"/>
          <w:szCs w:val="18"/>
        </w:rPr>
        <w:footnoteRef/>
      </w:r>
      <w:r w:rsidRPr="009C59FC">
        <w:rPr>
          <w:szCs w:val="18"/>
          <w:lang w:eastAsia="zh-CN"/>
        </w:rPr>
        <w:t xml:space="preserve"> </w:t>
      </w:r>
      <w:r w:rsidRPr="009C59FC">
        <w:rPr>
          <w:rFonts w:hint="eastAsia"/>
          <w:szCs w:val="18"/>
          <w:lang w:eastAsia="zh-CN"/>
        </w:rPr>
        <w:t>包括</w:t>
      </w:r>
      <w:r w:rsidRPr="009C59FC">
        <w:rPr>
          <w:rFonts w:hint="eastAsia"/>
          <w:szCs w:val="18"/>
          <w:lang w:eastAsia="zh-CN"/>
        </w:rPr>
        <w:t xml:space="preserve"> 2020 </w:t>
      </w:r>
      <w:r w:rsidRPr="009C59FC">
        <w:rPr>
          <w:rFonts w:hint="eastAsia"/>
          <w:szCs w:val="18"/>
          <w:lang w:eastAsia="zh-CN"/>
        </w:rPr>
        <w:t>年为氢氟碳化物相关项目淘汰的</w:t>
      </w:r>
      <w:r w:rsidRPr="009C59FC">
        <w:rPr>
          <w:rFonts w:hint="eastAsia"/>
          <w:szCs w:val="18"/>
          <w:lang w:eastAsia="zh-CN"/>
        </w:rPr>
        <w:t>14.7</w:t>
      </w:r>
      <w:r w:rsidRPr="009C59FC">
        <w:rPr>
          <w:rFonts w:hint="eastAsia"/>
          <w:szCs w:val="18"/>
          <w:lang w:eastAsia="zh-CN"/>
        </w:rPr>
        <w:t>公吨（</w:t>
      </w:r>
      <w:r w:rsidRPr="009C59FC">
        <w:rPr>
          <w:rFonts w:hint="eastAsia"/>
          <w:szCs w:val="18"/>
          <w:lang w:eastAsia="zh-CN"/>
        </w:rPr>
        <w:t>21,074</w:t>
      </w:r>
      <w:r w:rsidRPr="009C59FC">
        <w:rPr>
          <w:rFonts w:hint="eastAsia"/>
          <w:szCs w:val="18"/>
          <w:lang w:eastAsia="zh-CN"/>
        </w:rPr>
        <w:t>公吨二氧化碳当量）。</w:t>
      </w:r>
    </w:p>
  </w:footnote>
  <w:footnote w:id="9">
    <w:p w14:paraId="481B6023" w14:textId="26FEEF84" w:rsidR="00623835" w:rsidRPr="009C59FC" w:rsidRDefault="00623835" w:rsidP="009C59FC">
      <w:pPr>
        <w:pStyle w:val="FootnoteText"/>
        <w:spacing w:before="60"/>
        <w:rPr>
          <w:szCs w:val="18"/>
          <w:lang w:eastAsia="zh-CN"/>
        </w:rPr>
      </w:pPr>
      <w:r w:rsidRPr="009C59FC">
        <w:rPr>
          <w:rStyle w:val="FootnoteReference"/>
          <w:szCs w:val="18"/>
        </w:rPr>
        <w:footnoteRef/>
      </w:r>
      <w:r w:rsidRPr="009C59FC">
        <w:rPr>
          <w:szCs w:val="18"/>
          <w:lang w:eastAsia="zh-CN"/>
        </w:rPr>
        <w:t xml:space="preserve"> </w:t>
      </w:r>
      <w:r w:rsidRPr="009C59FC">
        <w:rPr>
          <w:rFonts w:hint="eastAsia"/>
          <w:szCs w:val="18"/>
          <w:lang w:eastAsia="zh-CN"/>
        </w:rPr>
        <w:t>核准超过</w:t>
      </w:r>
      <w:r w:rsidR="0057325D" w:rsidRPr="009C59FC">
        <w:rPr>
          <w:rFonts w:hint="eastAsia"/>
          <w:szCs w:val="18"/>
          <w:lang w:eastAsia="zh-CN"/>
        </w:rPr>
        <w:t>18</w:t>
      </w:r>
      <w:r w:rsidRPr="009C59FC">
        <w:rPr>
          <w:rFonts w:hint="eastAsia"/>
          <w:szCs w:val="18"/>
          <w:lang w:eastAsia="zh-CN"/>
        </w:rPr>
        <w:t>个月且发放率低于</w:t>
      </w:r>
      <w:r w:rsidR="0057325D" w:rsidRPr="009C59FC">
        <w:rPr>
          <w:rFonts w:hint="eastAsia"/>
          <w:szCs w:val="18"/>
          <w:lang w:eastAsia="zh-CN"/>
        </w:rPr>
        <w:t>1%</w:t>
      </w:r>
      <w:r w:rsidRPr="009C59FC">
        <w:rPr>
          <w:rFonts w:hint="eastAsia"/>
          <w:szCs w:val="18"/>
          <w:lang w:eastAsia="zh-CN"/>
        </w:rPr>
        <w:t>的项目，或者在进度报告（第</w:t>
      </w:r>
      <w:r w:rsidR="0057325D" w:rsidRPr="009C59FC">
        <w:rPr>
          <w:rFonts w:hint="eastAsia"/>
          <w:szCs w:val="18"/>
          <w:lang w:eastAsia="zh-CN"/>
        </w:rPr>
        <w:t>22/61</w:t>
      </w:r>
      <w:r w:rsidRPr="009C59FC">
        <w:rPr>
          <w:rFonts w:hint="eastAsia"/>
          <w:szCs w:val="18"/>
          <w:lang w:eastAsia="zh-CN"/>
        </w:rPr>
        <w:t>号决定）中提出的完成日期</w:t>
      </w:r>
      <w:r w:rsidR="0057325D" w:rsidRPr="009C59FC">
        <w:rPr>
          <w:rFonts w:hint="eastAsia"/>
          <w:szCs w:val="18"/>
          <w:lang w:eastAsia="zh-CN"/>
        </w:rPr>
        <w:t>12</w:t>
      </w:r>
      <w:r w:rsidRPr="009C59FC">
        <w:rPr>
          <w:rFonts w:hint="eastAsia"/>
          <w:szCs w:val="18"/>
          <w:lang w:eastAsia="zh-CN"/>
        </w:rPr>
        <w:t>个月后尚未完成的项目（示范项目、项目编制和体制建设无需办理这些手续）。</w:t>
      </w:r>
    </w:p>
  </w:footnote>
  <w:footnote w:id="10">
    <w:p w14:paraId="5D43FBB3" w14:textId="77777777" w:rsidR="00623835" w:rsidRPr="009C59FC" w:rsidRDefault="00623835" w:rsidP="009C59FC">
      <w:pPr>
        <w:pStyle w:val="FootnoteText"/>
        <w:spacing w:before="60"/>
        <w:rPr>
          <w:szCs w:val="18"/>
        </w:rPr>
      </w:pPr>
      <w:r w:rsidRPr="009C59FC">
        <w:rPr>
          <w:rStyle w:val="FootnoteReference"/>
          <w:szCs w:val="18"/>
        </w:rPr>
        <w:footnoteRef/>
      </w:r>
      <w:r w:rsidRPr="009C59FC">
        <w:rPr>
          <w:szCs w:val="18"/>
        </w:rPr>
        <w:t xml:space="preserve"> UNEP/</w:t>
      </w:r>
      <w:proofErr w:type="spellStart"/>
      <w:r w:rsidRPr="009C59FC">
        <w:rPr>
          <w:szCs w:val="18"/>
        </w:rPr>
        <w:t>OzL.Pro</w:t>
      </w:r>
      <w:proofErr w:type="spellEnd"/>
      <w:r w:rsidRPr="009C59FC">
        <w:rPr>
          <w:szCs w:val="18"/>
        </w:rPr>
        <w:t>/</w:t>
      </w:r>
      <w:proofErr w:type="spellStart"/>
      <w:r w:rsidRPr="009C59FC">
        <w:rPr>
          <w:szCs w:val="18"/>
        </w:rPr>
        <w:t>ExCom</w:t>
      </w:r>
      <w:proofErr w:type="spellEnd"/>
      <w:r w:rsidRPr="009C59FC">
        <w:rPr>
          <w:szCs w:val="18"/>
        </w:rPr>
        <w:t>/88/39</w:t>
      </w:r>
      <w:r w:rsidRPr="009C59FC">
        <w:rPr>
          <w:rFonts w:hint="eastAsia"/>
          <w:szCs w:val="18"/>
          <w:lang w:eastAsia="zh-CN"/>
        </w:rPr>
        <w:t>。</w:t>
      </w:r>
    </w:p>
  </w:footnote>
  <w:footnote w:id="11">
    <w:p w14:paraId="141BEBD4" w14:textId="77777777" w:rsidR="00623835" w:rsidRPr="009C59FC" w:rsidRDefault="00623835" w:rsidP="009C59FC">
      <w:pPr>
        <w:pStyle w:val="FootnoteText"/>
        <w:spacing w:before="60"/>
        <w:rPr>
          <w:szCs w:val="18"/>
        </w:rPr>
      </w:pPr>
      <w:r w:rsidRPr="009C59FC">
        <w:rPr>
          <w:rStyle w:val="FootnoteReference"/>
          <w:szCs w:val="18"/>
        </w:rPr>
        <w:footnoteRef/>
      </w:r>
      <w:r w:rsidRPr="009C59FC">
        <w:rPr>
          <w:szCs w:val="18"/>
        </w:rPr>
        <w:t xml:space="preserve"> UNEP/</w:t>
      </w:r>
      <w:proofErr w:type="spellStart"/>
      <w:r w:rsidRPr="009C59FC">
        <w:rPr>
          <w:szCs w:val="18"/>
        </w:rPr>
        <w:t>OzL.Pro</w:t>
      </w:r>
      <w:proofErr w:type="spellEnd"/>
      <w:r w:rsidRPr="009C59FC">
        <w:rPr>
          <w:szCs w:val="18"/>
        </w:rPr>
        <w:t>/</w:t>
      </w:r>
      <w:proofErr w:type="spellStart"/>
      <w:r w:rsidRPr="009C59FC">
        <w:rPr>
          <w:szCs w:val="18"/>
        </w:rPr>
        <w:t>ExCom</w:t>
      </w:r>
      <w:proofErr w:type="spellEnd"/>
      <w:r w:rsidRPr="009C59FC">
        <w:rPr>
          <w:szCs w:val="18"/>
        </w:rPr>
        <w:t>/88/43</w:t>
      </w:r>
      <w:r w:rsidRPr="009C59FC">
        <w:rPr>
          <w:rFonts w:hint="eastAsia"/>
          <w:szCs w:val="18"/>
          <w:lang w:eastAsia="zh-CN"/>
        </w:rPr>
        <w:t>。</w:t>
      </w:r>
    </w:p>
  </w:footnote>
  <w:footnote w:id="12">
    <w:p w14:paraId="0E32E9C7" w14:textId="77777777" w:rsidR="00623835" w:rsidRPr="00231AC1" w:rsidRDefault="00623835" w:rsidP="009C59FC">
      <w:pPr>
        <w:pStyle w:val="FootnoteText"/>
        <w:spacing w:before="60"/>
        <w:rPr>
          <w:szCs w:val="18"/>
        </w:rPr>
      </w:pPr>
      <w:r w:rsidRPr="009C59FC">
        <w:rPr>
          <w:rStyle w:val="FootnoteReference"/>
          <w:szCs w:val="18"/>
        </w:rPr>
        <w:footnoteRef/>
      </w:r>
      <w:r w:rsidRPr="00231AC1">
        <w:rPr>
          <w:szCs w:val="18"/>
        </w:rPr>
        <w:t xml:space="preserve"> </w:t>
      </w:r>
      <w:r w:rsidRPr="009C59FC">
        <w:rPr>
          <w:rFonts w:hint="eastAsia"/>
          <w:szCs w:val="18"/>
          <w:lang w:val="es-ES_tradnl" w:eastAsia="zh-CN"/>
        </w:rPr>
        <w:t>同上。</w:t>
      </w:r>
    </w:p>
  </w:footnote>
  <w:footnote w:id="13">
    <w:p w14:paraId="523F2EE4" w14:textId="77777777" w:rsidR="00623835" w:rsidRPr="00231AC1" w:rsidRDefault="00623835" w:rsidP="009C59FC">
      <w:pPr>
        <w:pStyle w:val="FootnoteText"/>
        <w:spacing w:before="60"/>
        <w:rPr>
          <w:szCs w:val="18"/>
        </w:rPr>
      </w:pPr>
      <w:r w:rsidRPr="009C59FC">
        <w:rPr>
          <w:rStyle w:val="FootnoteReference"/>
          <w:szCs w:val="18"/>
        </w:rPr>
        <w:footnoteRef/>
      </w:r>
      <w:r w:rsidRPr="00231AC1">
        <w:rPr>
          <w:szCs w:val="18"/>
        </w:rPr>
        <w:t xml:space="preserve"> UNEP/OzL.Pro/ExCom/88/44</w:t>
      </w:r>
      <w:r w:rsidRPr="009C59FC">
        <w:rPr>
          <w:rFonts w:hint="eastAsia"/>
          <w:szCs w:val="18"/>
          <w:lang w:val="es-ES_tradnl" w:eastAsia="zh-CN"/>
        </w:rPr>
        <w:t>。</w:t>
      </w:r>
    </w:p>
  </w:footnote>
  <w:footnote w:id="14">
    <w:p w14:paraId="5CF6B220" w14:textId="77777777" w:rsidR="00623835" w:rsidRPr="00231AC1" w:rsidRDefault="00623835" w:rsidP="009C59FC">
      <w:pPr>
        <w:pStyle w:val="FootnoteText"/>
        <w:spacing w:before="60"/>
        <w:rPr>
          <w:szCs w:val="18"/>
        </w:rPr>
      </w:pPr>
      <w:r w:rsidRPr="009C59FC">
        <w:rPr>
          <w:rStyle w:val="FootnoteReference"/>
          <w:szCs w:val="18"/>
        </w:rPr>
        <w:footnoteRef/>
      </w:r>
      <w:r w:rsidRPr="00231AC1">
        <w:rPr>
          <w:szCs w:val="18"/>
        </w:rPr>
        <w:t xml:space="preserve"> UNEP/OzL.Pro/ExCom/88/56</w:t>
      </w:r>
      <w:r w:rsidRPr="009C59FC">
        <w:rPr>
          <w:rFonts w:hint="eastAsia"/>
          <w:szCs w:val="18"/>
          <w:lang w:val="es-ES_tradnl" w:eastAsia="zh-CN"/>
        </w:rPr>
        <w:t>。</w:t>
      </w:r>
    </w:p>
  </w:footnote>
  <w:footnote w:id="15">
    <w:p w14:paraId="7F1C5288" w14:textId="77777777" w:rsidR="00623835" w:rsidRPr="00231AC1" w:rsidRDefault="00623835" w:rsidP="00E64F07">
      <w:pPr>
        <w:pStyle w:val="FootnoteText"/>
        <w:rPr>
          <w:szCs w:val="18"/>
        </w:rPr>
      </w:pPr>
      <w:r w:rsidRPr="009C59FC">
        <w:rPr>
          <w:rStyle w:val="FootnoteReference"/>
          <w:szCs w:val="18"/>
        </w:rPr>
        <w:footnoteRef/>
      </w:r>
      <w:r w:rsidRPr="00231AC1">
        <w:rPr>
          <w:szCs w:val="18"/>
        </w:rPr>
        <w:t xml:space="preserve"> UNEP/OzL.Pro/ExCom/88/18</w:t>
      </w:r>
      <w:r w:rsidRPr="009C59FC">
        <w:rPr>
          <w:rFonts w:hint="eastAsia"/>
          <w:szCs w:val="18"/>
          <w:lang w:val="es-ES_tradnl" w:eastAsia="zh-CN"/>
        </w:rPr>
        <w:t>。</w:t>
      </w:r>
    </w:p>
  </w:footnote>
  <w:footnote w:id="16">
    <w:p w14:paraId="7C973499" w14:textId="77777777" w:rsidR="00623835" w:rsidRPr="00231AC1" w:rsidRDefault="00623835" w:rsidP="00E64F07">
      <w:pPr>
        <w:pStyle w:val="FootnoteText"/>
        <w:rPr>
          <w:szCs w:val="18"/>
          <w:lang w:eastAsia="zh-CN"/>
        </w:rPr>
      </w:pPr>
      <w:r w:rsidRPr="009C59FC">
        <w:rPr>
          <w:rStyle w:val="FootnoteReference"/>
          <w:szCs w:val="18"/>
        </w:rPr>
        <w:footnoteRef/>
      </w:r>
      <w:r w:rsidRPr="00231AC1">
        <w:rPr>
          <w:szCs w:val="18"/>
          <w:lang w:eastAsia="zh-CN"/>
        </w:rPr>
        <w:t xml:space="preserve"> UNEP/OzL.Pro/ExCom/88/21</w:t>
      </w:r>
      <w:r w:rsidRPr="009C59FC">
        <w:rPr>
          <w:rFonts w:hint="eastAsia"/>
          <w:szCs w:val="18"/>
          <w:lang w:eastAsia="zh-CN"/>
        </w:rPr>
        <w:t>。</w:t>
      </w:r>
    </w:p>
  </w:footnote>
  <w:footnote w:id="17">
    <w:p w14:paraId="4FC9C1E6" w14:textId="77777777" w:rsidR="00623835" w:rsidRPr="00231AC1" w:rsidRDefault="00623835" w:rsidP="00E64F07">
      <w:pPr>
        <w:pStyle w:val="FootnoteText"/>
        <w:rPr>
          <w:szCs w:val="18"/>
          <w:lang w:eastAsia="zh-CN"/>
        </w:rPr>
      </w:pPr>
      <w:r w:rsidRPr="009C59FC">
        <w:rPr>
          <w:rStyle w:val="FootnoteReference"/>
          <w:szCs w:val="18"/>
        </w:rPr>
        <w:footnoteRef/>
      </w:r>
      <w:r w:rsidRPr="00231AC1">
        <w:rPr>
          <w:szCs w:val="18"/>
          <w:lang w:eastAsia="zh-CN"/>
        </w:rPr>
        <w:t xml:space="preserve"> </w:t>
      </w:r>
      <w:r w:rsidRPr="009C59FC">
        <w:rPr>
          <w:rFonts w:hint="eastAsia"/>
          <w:szCs w:val="18"/>
          <w:lang w:eastAsia="zh-CN"/>
        </w:rPr>
        <w:t>任何延长申请都必须在项目完成日期之前提交执行委员会核准</w:t>
      </w:r>
      <w:r w:rsidRPr="00231AC1">
        <w:rPr>
          <w:rFonts w:hint="eastAsia"/>
          <w:szCs w:val="18"/>
          <w:lang w:eastAsia="zh-CN"/>
        </w:rPr>
        <w:t>，</w:t>
      </w:r>
      <w:r w:rsidRPr="009C59FC">
        <w:rPr>
          <w:rFonts w:hint="eastAsia"/>
          <w:szCs w:val="18"/>
          <w:lang w:eastAsia="zh-CN"/>
        </w:rPr>
        <w:t>并指出在核准延长之前不得作出新承诺。</w:t>
      </w:r>
    </w:p>
  </w:footnote>
  <w:footnote w:id="18">
    <w:p w14:paraId="14E913D6" w14:textId="572403C1" w:rsidR="00CC54AE" w:rsidRPr="00231AC1" w:rsidRDefault="00CC54AE" w:rsidP="00C64137">
      <w:pPr>
        <w:pStyle w:val="FootnoteText"/>
        <w:spacing w:after="60"/>
        <w:rPr>
          <w:lang w:eastAsia="zh-CN"/>
        </w:rPr>
      </w:pPr>
      <w:r w:rsidRPr="00E03F2D">
        <w:rPr>
          <w:rStyle w:val="FootnoteReference"/>
        </w:rPr>
        <w:footnoteRef/>
      </w:r>
      <w:r w:rsidRPr="00231AC1">
        <w:rPr>
          <w:lang w:eastAsia="zh-CN"/>
        </w:rPr>
        <w:t xml:space="preserve"> </w:t>
      </w:r>
      <w:r w:rsidR="00C64137" w:rsidRPr="00C64137">
        <w:rPr>
          <w:lang w:eastAsia="zh-CN"/>
        </w:rPr>
        <w:t>任</w:t>
      </w:r>
      <w:r w:rsidR="00C64137" w:rsidRPr="00231AC1">
        <w:rPr>
          <w:lang w:eastAsia="zh-CN"/>
        </w:rPr>
        <w:t>​</w:t>
      </w:r>
      <w:r w:rsidR="00C64137" w:rsidRPr="00C64137">
        <w:rPr>
          <w:lang w:eastAsia="zh-CN"/>
        </w:rPr>
        <w:t>何</w:t>
      </w:r>
      <w:r w:rsidR="00C64137" w:rsidRPr="00231AC1">
        <w:rPr>
          <w:lang w:eastAsia="zh-CN"/>
        </w:rPr>
        <w:t>​</w:t>
      </w:r>
      <w:r w:rsidR="00C64137" w:rsidRPr="00C64137">
        <w:rPr>
          <w:lang w:eastAsia="zh-CN"/>
        </w:rPr>
        <w:t>延</w:t>
      </w:r>
      <w:r w:rsidR="00C64137" w:rsidRPr="00231AC1">
        <w:rPr>
          <w:lang w:eastAsia="zh-CN"/>
        </w:rPr>
        <w:t>​</w:t>
      </w:r>
      <w:r w:rsidR="00C64137" w:rsidRPr="00C64137">
        <w:rPr>
          <w:lang w:eastAsia="zh-CN"/>
        </w:rPr>
        <w:t>长</w:t>
      </w:r>
      <w:r w:rsidR="00C64137" w:rsidRPr="00231AC1">
        <w:rPr>
          <w:lang w:eastAsia="zh-CN"/>
        </w:rPr>
        <w:t>​</w:t>
      </w:r>
      <w:r w:rsidR="00C64137" w:rsidRPr="00C64137">
        <w:rPr>
          <w:lang w:eastAsia="zh-CN"/>
        </w:rPr>
        <w:t>申</w:t>
      </w:r>
      <w:r w:rsidR="00C64137" w:rsidRPr="00231AC1">
        <w:rPr>
          <w:lang w:eastAsia="zh-CN"/>
        </w:rPr>
        <w:t>​</w:t>
      </w:r>
      <w:r w:rsidR="00C64137" w:rsidRPr="00C64137">
        <w:rPr>
          <w:lang w:eastAsia="zh-CN"/>
        </w:rPr>
        <w:t>请</w:t>
      </w:r>
      <w:r w:rsidR="00C64137" w:rsidRPr="00231AC1">
        <w:rPr>
          <w:lang w:eastAsia="zh-CN"/>
        </w:rPr>
        <w:t>​</w:t>
      </w:r>
      <w:r w:rsidR="00C64137" w:rsidRPr="00C64137">
        <w:rPr>
          <w:lang w:eastAsia="zh-CN"/>
        </w:rPr>
        <w:t>必</w:t>
      </w:r>
      <w:r w:rsidR="00C64137" w:rsidRPr="00231AC1">
        <w:rPr>
          <w:lang w:eastAsia="zh-CN"/>
        </w:rPr>
        <w:t>​</w:t>
      </w:r>
      <w:r w:rsidR="00C64137" w:rsidRPr="00C64137">
        <w:rPr>
          <w:lang w:eastAsia="zh-CN"/>
        </w:rPr>
        <w:t>须</w:t>
      </w:r>
      <w:r w:rsidR="00C64137" w:rsidRPr="00231AC1">
        <w:rPr>
          <w:lang w:eastAsia="zh-CN"/>
        </w:rPr>
        <w:t>​</w:t>
      </w:r>
      <w:r w:rsidR="00C64137" w:rsidRPr="00C64137">
        <w:rPr>
          <w:lang w:eastAsia="zh-CN"/>
        </w:rPr>
        <w:t>在</w:t>
      </w:r>
      <w:r w:rsidR="00C64137" w:rsidRPr="00231AC1">
        <w:rPr>
          <w:lang w:eastAsia="zh-CN"/>
        </w:rPr>
        <w:t>​</w:t>
      </w:r>
      <w:r w:rsidR="00C64137" w:rsidRPr="00C64137">
        <w:rPr>
          <w:lang w:eastAsia="zh-CN"/>
        </w:rPr>
        <w:t>项</w:t>
      </w:r>
      <w:r w:rsidR="00C64137" w:rsidRPr="00231AC1">
        <w:rPr>
          <w:lang w:eastAsia="zh-CN"/>
        </w:rPr>
        <w:t>​</w:t>
      </w:r>
      <w:r w:rsidR="00C64137" w:rsidRPr="00C64137">
        <w:rPr>
          <w:lang w:eastAsia="zh-CN"/>
        </w:rPr>
        <w:t>目</w:t>
      </w:r>
      <w:r w:rsidR="00C64137" w:rsidRPr="00231AC1">
        <w:rPr>
          <w:lang w:eastAsia="zh-CN"/>
        </w:rPr>
        <w:t>​</w:t>
      </w:r>
      <w:r w:rsidR="00C64137" w:rsidRPr="00C64137">
        <w:rPr>
          <w:lang w:eastAsia="zh-CN"/>
        </w:rPr>
        <w:t>完</w:t>
      </w:r>
      <w:r w:rsidR="00C64137" w:rsidRPr="00231AC1">
        <w:rPr>
          <w:lang w:eastAsia="zh-CN"/>
        </w:rPr>
        <w:t>​</w:t>
      </w:r>
      <w:r w:rsidR="00C64137" w:rsidRPr="00C64137">
        <w:rPr>
          <w:lang w:eastAsia="zh-CN"/>
        </w:rPr>
        <w:t>成</w:t>
      </w:r>
      <w:r w:rsidR="00C64137" w:rsidRPr="00231AC1">
        <w:rPr>
          <w:lang w:eastAsia="zh-CN"/>
        </w:rPr>
        <w:t>​</w:t>
      </w:r>
      <w:r w:rsidR="00C64137" w:rsidRPr="00C64137">
        <w:rPr>
          <w:lang w:eastAsia="zh-CN"/>
        </w:rPr>
        <w:t>日</w:t>
      </w:r>
      <w:r w:rsidR="00C64137" w:rsidRPr="00231AC1">
        <w:rPr>
          <w:lang w:eastAsia="zh-CN"/>
        </w:rPr>
        <w:t>​</w:t>
      </w:r>
      <w:r w:rsidR="00C64137" w:rsidRPr="00C64137">
        <w:rPr>
          <w:lang w:eastAsia="zh-CN"/>
        </w:rPr>
        <w:t>期</w:t>
      </w:r>
      <w:r w:rsidR="00C64137" w:rsidRPr="00231AC1">
        <w:rPr>
          <w:lang w:eastAsia="zh-CN"/>
        </w:rPr>
        <w:t>​</w:t>
      </w:r>
      <w:r w:rsidR="00C64137" w:rsidRPr="00C64137">
        <w:rPr>
          <w:lang w:eastAsia="zh-CN"/>
        </w:rPr>
        <w:t>之</w:t>
      </w:r>
      <w:r w:rsidR="00C64137" w:rsidRPr="00231AC1">
        <w:rPr>
          <w:lang w:eastAsia="zh-CN"/>
        </w:rPr>
        <w:t>​</w:t>
      </w:r>
      <w:r w:rsidR="00C64137" w:rsidRPr="00C64137">
        <w:rPr>
          <w:lang w:eastAsia="zh-CN"/>
        </w:rPr>
        <w:t>前</w:t>
      </w:r>
      <w:r w:rsidR="00C64137" w:rsidRPr="00231AC1">
        <w:rPr>
          <w:lang w:eastAsia="zh-CN"/>
        </w:rPr>
        <w:t>​</w:t>
      </w:r>
      <w:r w:rsidR="00C64137" w:rsidRPr="00C64137">
        <w:rPr>
          <w:lang w:eastAsia="zh-CN"/>
        </w:rPr>
        <w:t>提</w:t>
      </w:r>
      <w:r w:rsidR="00C64137" w:rsidRPr="00231AC1">
        <w:rPr>
          <w:lang w:eastAsia="zh-CN"/>
        </w:rPr>
        <w:t>​</w:t>
      </w:r>
      <w:r w:rsidR="00C64137" w:rsidRPr="00C64137">
        <w:rPr>
          <w:lang w:eastAsia="zh-CN"/>
        </w:rPr>
        <w:t>交</w:t>
      </w:r>
      <w:r w:rsidR="00C64137" w:rsidRPr="00231AC1">
        <w:rPr>
          <w:lang w:eastAsia="zh-CN"/>
        </w:rPr>
        <w:t>​</w:t>
      </w:r>
      <w:r w:rsidR="00C64137" w:rsidRPr="00C64137">
        <w:rPr>
          <w:lang w:eastAsia="zh-CN"/>
        </w:rPr>
        <w:t>执</w:t>
      </w:r>
      <w:r w:rsidR="00C64137" w:rsidRPr="00231AC1">
        <w:rPr>
          <w:lang w:eastAsia="zh-CN"/>
        </w:rPr>
        <w:t>​</w:t>
      </w:r>
      <w:r w:rsidR="00C64137" w:rsidRPr="00C64137">
        <w:rPr>
          <w:lang w:eastAsia="zh-CN"/>
        </w:rPr>
        <w:t>行</w:t>
      </w:r>
      <w:r w:rsidR="00C64137" w:rsidRPr="00231AC1">
        <w:rPr>
          <w:lang w:eastAsia="zh-CN"/>
        </w:rPr>
        <w:t>​</w:t>
      </w:r>
      <w:r w:rsidR="00C64137" w:rsidRPr="00C64137">
        <w:rPr>
          <w:lang w:eastAsia="zh-CN"/>
        </w:rPr>
        <w:t>委</w:t>
      </w:r>
      <w:r w:rsidR="00C64137" w:rsidRPr="00231AC1">
        <w:rPr>
          <w:lang w:eastAsia="zh-CN"/>
        </w:rPr>
        <w:t>​</w:t>
      </w:r>
      <w:r w:rsidR="00C64137" w:rsidRPr="00C64137">
        <w:rPr>
          <w:lang w:eastAsia="zh-CN"/>
        </w:rPr>
        <w:t>员</w:t>
      </w:r>
      <w:r w:rsidR="00C64137" w:rsidRPr="00231AC1">
        <w:rPr>
          <w:lang w:eastAsia="zh-CN"/>
        </w:rPr>
        <w:t>​</w:t>
      </w:r>
      <w:r w:rsidR="00C64137" w:rsidRPr="00C64137">
        <w:rPr>
          <w:lang w:eastAsia="zh-CN"/>
        </w:rPr>
        <w:t>会</w:t>
      </w:r>
      <w:r w:rsidR="00C64137" w:rsidRPr="00231AC1">
        <w:rPr>
          <w:lang w:eastAsia="zh-CN"/>
        </w:rPr>
        <w:t>​</w:t>
      </w:r>
      <w:r w:rsidR="00C64137" w:rsidRPr="00C64137">
        <w:rPr>
          <w:lang w:eastAsia="zh-CN"/>
        </w:rPr>
        <w:t>核</w:t>
      </w:r>
      <w:r w:rsidR="00C64137" w:rsidRPr="00231AC1">
        <w:rPr>
          <w:lang w:eastAsia="zh-CN"/>
        </w:rPr>
        <w:t>​</w:t>
      </w:r>
      <w:r w:rsidR="00C64137" w:rsidRPr="00C64137">
        <w:rPr>
          <w:lang w:eastAsia="zh-CN"/>
        </w:rPr>
        <w:t>准</w:t>
      </w:r>
      <w:r w:rsidR="00C64137" w:rsidRPr="00231AC1">
        <w:rPr>
          <w:lang w:eastAsia="zh-CN"/>
        </w:rPr>
        <w:t>​</w:t>
      </w:r>
      <w:r w:rsidR="00C64137" w:rsidRPr="00231AC1">
        <w:rPr>
          <w:lang w:eastAsia="zh-CN"/>
        </w:rPr>
        <w:t>，</w:t>
      </w:r>
      <w:r w:rsidR="00C64137" w:rsidRPr="00231AC1">
        <w:rPr>
          <w:lang w:eastAsia="zh-CN"/>
        </w:rPr>
        <w:t>​</w:t>
      </w:r>
      <w:r w:rsidR="00C64137" w:rsidRPr="00C64137">
        <w:rPr>
          <w:lang w:eastAsia="zh-CN"/>
        </w:rPr>
        <w:t>同</w:t>
      </w:r>
      <w:r w:rsidR="00C64137" w:rsidRPr="00231AC1">
        <w:rPr>
          <w:lang w:eastAsia="zh-CN"/>
        </w:rPr>
        <w:t>​</w:t>
      </w:r>
      <w:r w:rsidR="00C64137" w:rsidRPr="00C64137">
        <w:rPr>
          <w:lang w:eastAsia="zh-CN"/>
        </w:rPr>
        <w:t>时</w:t>
      </w:r>
      <w:r w:rsidR="00C64137" w:rsidRPr="00231AC1">
        <w:rPr>
          <w:lang w:eastAsia="zh-CN"/>
        </w:rPr>
        <w:t>​</w:t>
      </w:r>
      <w:r w:rsidR="00C64137" w:rsidRPr="00C64137">
        <w:rPr>
          <w:lang w:eastAsia="zh-CN"/>
        </w:rPr>
        <w:t>指</w:t>
      </w:r>
      <w:r w:rsidR="00C64137" w:rsidRPr="00231AC1">
        <w:rPr>
          <w:lang w:eastAsia="zh-CN"/>
        </w:rPr>
        <w:t>​</w:t>
      </w:r>
      <w:r w:rsidR="00C64137" w:rsidRPr="00C64137">
        <w:rPr>
          <w:lang w:eastAsia="zh-CN"/>
        </w:rPr>
        <w:t>出</w:t>
      </w:r>
      <w:r w:rsidR="00C64137" w:rsidRPr="00231AC1">
        <w:rPr>
          <w:lang w:eastAsia="zh-CN"/>
        </w:rPr>
        <w:t>​</w:t>
      </w:r>
      <w:r w:rsidR="00C64137" w:rsidRPr="00231AC1">
        <w:rPr>
          <w:lang w:eastAsia="zh-CN"/>
        </w:rPr>
        <w:t>，</w:t>
      </w:r>
      <w:r w:rsidR="00C64137" w:rsidRPr="00231AC1">
        <w:rPr>
          <w:lang w:eastAsia="zh-CN"/>
        </w:rPr>
        <w:t>​</w:t>
      </w:r>
      <w:r w:rsidR="00C64137" w:rsidRPr="00C64137">
        <w:rPr>
          <w:lang w:eastAsia="zh-CN"/>
        </w:rPr>
        <w:t>延</w:t>
      </w:r>
      <w:r w:rsidR="00C64137" w:rsidRPr="00231AC1">
        <w:rPr>
          <w:lang w:eastAsia="zh-CN"/>
        </w:rPr>
        <w:t>​</w:t>
      </w:r>
      <w:r w:rsidR="00C64137" w:rsidRPr="00C64137">
        <w:rPr>
          <w:lang w:eastAsia="zh-CN"/>
        </w:rPr>
        <w:t>长</w:t>
      </w:r>
      <w:r w:rsidR="00C64137" w:rsidRPr="00231AC1">
        <w:rPr>
          <w:lang w:eastAsia="zh-CN"/>
        </w:rPr>
        <w:t>​</w:t>
      </w:r>
      <w:r w:rsidR="00C64137" w:rsidRPr="00C64137">
        <w:rPr>
          <w:lang w:eastAsia="zh-CN"/>
        </w:rPr>
        <w:t>申</w:t>
      </w:r>
      <w:r w:rsidR="00C64137" w:rsidRPr="00231AC1">
        <w:rPr>
          <w:lang w:eastAsia="zh-CN"/>
        </w:rPr>
        <w:t>​</w:t>
      </w:r>
      <w:r w:rsidR="00C64137" w:rsidRPr="00C64137">
        <w:rPr>
          <w:lang w:eastAsia="zh-CN"/>
        </w:rPr>
        <w:t>请</w:t>
      </w:r>
      <w:r w:rsidR="00C64137" w:rsidRPr="00231AC1">
        <w:rPr>
          <w:lang w:eastAsia="zh-CN"/>
        </w:rPr>
        <w:t>​</w:t>
      </w:r>
      <w:r w:rsidR="00C64137" w:rsidRPr="00C64137">
        <w:rPr>
          <w:lang w:eastAsia="zh-CN"/>
        </w:rPr>
        <w:t>获</w:t>
      </w:r>
      <w:r w:rsidR="00C64137" w:rsidRPr="00231AC1">
        <w:rPr>
          <w:lang w:eastAsia="zh-CN"/>
        </w:rPr>
        <w:t>​</w:t>
      </w:r>
      <w:r w:rsidR="00C64137" w:rsidRPr="00C64137">
        <w:rPr>
          <w:lang w:eastAsia="zh-CN"/>
        </w:rPr>
        <w:t>得</w:t>
      </w:r>
      <w:r w:rsidR="00C64137" w:rsidRPr="00231AC1">
        <w:rPr>
          <w:lang w:eastAsia="zh-CN"/>
        </w:rPr>
        <w:t>​</w:t>
      </w:r>
      <w:r w:rsidR="00C64137" w:rsidRPr="00C64137">
        <w:rPr>
          <w:lang w:eastAsia="zh-CN"/>
        </w:rPr>
        <w:t>核</w:t>
      </w:r>
      <w:r w:rsidR="00C64137" w:rsidRPr="00231AC1">
        <w:rPr>
          <w:lang w:eastAsia="zh-CN"/>
        </w:rPr>
        <w:t>​</w:t>
      </w:r>
      <w:r w:rsidR="00C64137" w:rsidRPr="00C64137">
        <w:rPr>
          <w:lang w:eastAsia="zh-CN"/>
        </w:rPr>
        <w:t>准</w:t>
      </w:r>
      <w:r w:rsidR="00C64137" w:rsidRPr="00231AC1">
        <w:rPr>
          <w:lang w:eastAsia="zh-CN"/>
        </w:rPr>
        <w:t>​</w:t>
      </w:r>
      <w:r w:rsidR="00C64137" w:rsidRPr="00C64137">
        <w:rPr>
          <w:lang w:eastAsia="zh-CN"/>
        </w:rPr>
        <w:t>之</w:t>
      </w:r>
      <w:r w:rsidR="00C64137" w:rsidRPr="00231AC1">
        <w:rPr>
          <w:lang w:eastAsia="zh-CN"/>
        </w:rPr>
        <w:t>​</w:t>
      </w:r>
      <w:r w:rsidR="00C64137" w:rsidRPr="00C64137">
        <w:rPr>
          <w:lang w:eastAsia="zh-CN"/>
        </w:rPr>
        <w:t>前</w:t>
      </w:r>
      <w:r w:rsidR="00C64137" w:rsidRPr="00231AC1">
        <w:rPr>
          <w:lang w:eastAsia="zh-CN"/>
        </w:rPr>
        <w:t>​</w:t>
      </w:r>
      <w:r w:rsidR="00C64137" w:rsidRPr="00231AC1">
        <w:rPr>
          <w:lang w:eastAsia="zh-CN"/>
        </w:rPr>
        <w:t>，</w:t>
      </w:r>
      <w:r w:rsidR="00C64137" w:rsidRPr="00231AC1">
        <w:rPr>
          <w:lang w:eastAsia="zh-CN"/>
        </w:rPr>
        <w:t>​</w:t>
      </w:r>
      <w:r w:rsidR="00C64137" w:rsidRPr="00C64137">
        <w:rPr>
          <w:lang w:eastAsia="zh-CN"/>
        </w:rPr>
        <w:t>不</w:t>
      </w:r>
      <w:r w:rsidR="00C64137" w:rsidRPr="00231AC1">
        <w:rPr>
          <w:lang w:eastAsia="zh-CN"/>
        </w:rPr>
        <w:t>​</w:t>
      </w:r>
      <w:r w:rsidR="00C64137" w:rsidRPr="00C64137">
        <w:rPr>
          <w:lang w:eastAsia="zh-CN"/>
        </w:rPr>
        <w:t>得</w:t>
      </w:r>
      <w:r w:rsidR="00C64137" w:rsidRPr="00231AC1">
        <w:rPr>
          <w:lang w:eastAsia="zh-CN"/>
        </w:rPr>
        <w:t>​</w:t>
      </w:r>
      <w:r w:rsidR="00C64137" w:rsidRPr="00C64137">
        <w:rPr>
          <w:lang w:eastAsia="zh-CN"/>
        </w:rPr>
        <w:t>预</w:t>
      </w:r>
      <w:r w:rsidR="00C64137" w:rsidRPr="00231AC1">
        <w:rPr>
          <w:lang w:eastAsia="zh-CN"/>
        </w:rPr>
        <w:t>​</w:t>
      </w:r>
      <w:r w:rsidR="00C64137" w:rsidRPr="00C64137">
        <w:rPr>
          <w:lang w:eastAsia="zh-CN"/>
        </w:rPr>
        <w:t>先</w:t>
      </w:r>
      <w:r w:rsidR="00C64137" w:rsidRPr="00231AC1">
        <w:rPr>
          <w:lang w:eastAsia="zh-CN"/>
        </w:rPr>
        <w:t>​</w:t>
      </w:r>
      <w:r w:rsidR="00C64137" w:rsidRPr="00C64137">
        <w:rPr>
          <w:lang w:eastAsia="zh-CN"/>
        </w:rPr>
        <w:t>承</w:t>
      </w:r>
      <w:r w:rsidR="00C64137" w:rsidRPr="00231AC1">
        <w:rPr>
          <w:lang w:eastAsia="zh-CN"/>
        </w:rPr>
        <w:t>​</w:t>
      </w:r>
      <w:r w:rsidR="00C64137" w:rsidRPr="00C64137">
        <w:rPr>
          <w:lang w:eastAsia="zh-CN"/>
        </w:rPr>
        <w:t>诺</w:t>
      </w:r>
      <w:r w:rsidR="00C64137" w:rsidRPr="00231AC1">
        <w:rPr>
          <w:lang w:eastAsia="zh-CN"/>
        </w:rPr>
        <w:t>​</w:t>
      </w:r>
      <w:r w:rsidR="00C64137" w:rsidRPr="00C64137">
        <w:rPr>
          <w:lang w:eastAsia="zh-CN"/>
        </w:rPr>
        <w:t>任</w:t>
      </w:r>
      <w:r w:rsidR="00C64137" w:rsidRPr="00231AC1">
        <w:rPr>
          <w:lang w:eastAsia="zh-CN"/>
        </w:rPr>
        <w:t>​</w:t>
      </w:r>
      <w:r w:rsidR="00C64137" w:rsidRPr="00C64137">
        <w:rPr>
          <w:lang w:eastAsia="zh-CN"/>
        </w:rPr>
        <w:t>何</w:t>
      </w:r>
      <w:r w:rsidR="00C64137" w:rsidRPr="00231AC1">
        <w:rPr>
          <w:lang w:eastAsia="zh-CN"/>
        </w:rPr>
        <w:t>​</w:t>
      </w:r>
      <w:r w:rsidR="00C64137" w:rsidRPr="00C64137">
        <w:rPr>
          <w:lang w:eastAsia="zh-CN"/>
        </w:rPr>
        <w:t>新</w:t>
      </w:r>
      <w:r w:rsidR="00C64137" w:rsidRPr="00231AC1">
        <w:rPr>
          <w:lang w:eastAsia="zh-CN"/>
        </w:rPr>
        <w:t>​</w:t>
      </w:r>
      <w:r w:rsidR="00C64137" w:rsidRPr="00C64137">
        <w:rPr>
          <w:lang w:eastAsia="zh-CN"/>
        </w:rPr>
        <w:t>的</w:t>
      </w:r>
      <w:r w:rsidR="00C64137" w:rsidRPr="00231AC1">
        <w:rPr>
          <w:lang w:eastAsia="zh-CN"/>
        </w:rPr>
        <w:t>​</w:t>
      </w:r>
      <w:r w:rsidR="00C64137" w:rsidRPr="00C64137">
        <w:rPr>
          <w:lang w:eastAsia="zh-CN"/>
        </w:rPr>
        <w:t>款</w:t>
      </w:r>
      <w:r w:rsidR="00C64137" w:rsidRPr="00231AC1">
        <w:rPr>
          <w:lang w:eastAsia="zh-CN"/>
        </w:rPr>
        <w:t>​</w:t>
      </w:r>
      <w:r w:rsidR="00C64137" w:rsidRPr="00C64137">
        <w:rPr>
          <w:lang w:eastAsia="zh-CN"/>
        </w:rPr>
        <w:t>项</w:t>
      </w:r>
      <w:r w:rsidR="00C64137" w:rsidRPr="00231AC1">
        <w:rPr>
          <w:lang w:eastAsia="zh-CN"/>
        </w:rPr>
        <w:t>​</w:t>
      </w:r>
      <w:r w:rsidR="00C64137" w:rsidRPr="00C64137">
        <w:rPr>
          <w:lang w:eastAsia="zh-CN"/>
        </w:rPr>
        <w:t>。</w:t>
      </w:r>
      <w:r w:rsidR="00C64137" w:rsidRPr="00231AC1">
        <w:rPr>
          <w:lang w:eastAsia="zh-CN"/>
        </w:rPr>
        <w:t>​</w:t>
      </w:r>
    </w:p>
  </w:footnote>
  <w:footnote w:id="19">
    <w:p w14:paraId="67B004BA" w14:textId="77777777" w:rsidR="00623835" w:rsidRPr="009C59FC" w:rsidRDefault="00623835" w:rsidP="009C59FC">
      <w:pPr>
        <w:pStyle w:val="FootnoteText"/>
        <w:spacing w:before="60"/>
        <w:rPr>
          <w:szCs w:val="18"/>
          <w:lang w:eastAsia="zh-CN"/>
        </w:rPr>
      </w:pPr>
      <w:r w:rsidRPr="009C59FC">
        <w:rPr>
          <w:rStyle w:val="FootnoteReference"/>
          <w:szCs w:val="18"/>
        </w:rPr>
        <w:footnoteRef/>
      </w:r>
      <w:r w:rsidRPr="00231AC1">
        <w:rPr>
          <w:rFonts w:hint="eastAsia"/>
          <w:szCs w:val="18"/>
          <w:lang w:eastAsia="zh-CN"/>
        </w:rPr>
        <w:t xml:space="preserve"> </w:t>
      </w:r>
      <w:r w:rsidRPr="009C59FC">
        <w:rPr>
          <w:rFonts w:hint="eastAsia"/>
          <w:szCs w:val="18"/>
          <w:lang w:eastAsia="zh-CN"/>
        </w:rPr>
        <w:t>数据按项目获得执行委员会核准的年份列示</w:t>
      </w:r>
      <w:r w:rsidRPr="00231AC1">
        <w:rPr>
          <w:rFonts w:hint="eastAsia"/>
          <w:szCs w:val="18"/>
          <w:lang w:eastAsia="zh-CN"/>
        </w:rPr>
        <w:t>，</w:t>
      </w:r>
      <w:r w:rsidRPr="009C59FC">
        <w:rPr>
          <w:rFonts w:hint="eastAsia"/>
          <w:szCs w:val="18"/>
          <w:lang w:eastAsia="zh-CN"/>
        </w:rPr>
        <w:t>对所有已核准项目</w:t>
      </w:r>
      <w:r w:rsidRPr="00231AC1">
        <w:rPr>
          <w:rFonts w:hint="eastAsia"/>
          <w:szCs w:val="18"/>
          <w:lang w:eastAsia="zh-CN"/>
        </w:rPr>
        <w:t>（</w:t>
      </w:r>
      <w:r w:rsidRPr="009C59FC">
        <w:rPr>
          <w:rFonts w:hint="eastAsia"/>
          <w:szCs w:val="18"/>
          <w:lang w:eastAsia="zh-CN"/>
        </w:rPr>
        <w:t>投资和非投资项目</w:t>
      </w:r>
      <w:r w:rsidRPr="00231AC1">
        <w:rPr>
          <w:rFonts w:hint="eastAsia"/>
          <w:szCs w:val="18"/>
          <w:lang w:eastAsia="zh-CN"/>
        </w:rPr>
        <w:t>）</w:t>
      </w:r>
      <w:r w:rsidRPr="009C59FC">
        <w:rPr>
          <w:rFonts w:hint="eastAsia"/>
          <w:szCs w:val="18"/>
          <w:lang w:eastAsia="zh-CN"/>
        </w:rPr>
        <w:t>同等对待</w:t>
      </w:r>
      <w:r w:rsidRPr="00231AC1">
        <w:rPr>
          <w:rFonts w:hint="eastAsia"/>
          <w:szCs w:val="18"/>
          <w:lang w:eastAsia="zh-CN"/>
        </w:rPr>
        <w:t>（</w:t>
      </w:r>
      <w:r w:rsidRPr="009C59FC">
        <w:rPr>
          <w:rFonts w:hint="eastAsia"/>
          <w:szCs w:val="18"/>
          <w:lang w:eastAsia="zh-CN"/>
        </w:rPr>
        <w:t>即</w:t>
      </w:r>
      <w:r w:rsidRPr="00231AC1">
        <w:rPr>
          <w:rFonts w:hint="eastAsia"/>
          <w:szCs w:val="18"/>
          <w:lang w:eastAsia="zh-CN"/>
        </w:rPr>
        <w:t>，</w:t>
      </w:r>
      <w:r w:rsidRPr="009C59FC">
        <w:rPr>
          <w:rFonts w:hint="eastAsia"/>
          <w:szCs w:val="18"/>
          <w:lang w:eastAsia="zh-CN"/>
        </w:rPr>
        <w:t>将</w:t>
      </w:r>
      <w:r w:rsidRPr="00231AC1">
        <w:rPr>
          <w:rFonts w:hint="eastAsia"/>
          <w:szCs w:val="18"/>
          <w:lang w:eastAsia="zh-CN"/>
        </w:rPr>
        <w:t>100</w:t>
      </w:r>
      <w:r w:rsidRPr="009C59FC">
        <w:rPr>
          <w:rFonts w:hint="eastAsia"/>
          <w:szCs w:val="18"/>
          <w:lang w:eastAsia="zh-CN"/>
        </w:rPr>
        <w:t>万美元的投资项目或多年期协定的供资付款作为一个项目</w:t>
      </w:r>
      <w:r w:rsidRPr="00231AC1">
        <w:rPr>
          <w:rFonts w:hint="eastAsia"/>
          <w:szCs w:val="18"/>
          <w:lang w:eastAsia="zh-CN"/>
        </w:rPr>
        <w:t>），</w:t>
      </w:r>
      <w:r w:rsidRPr="00231AC1">
        <w:rPr>
          <w:rFonts w:hint="eastAsia"/>
          <w:szCs w:val="18"/>
          <w:lang w:eastAsia="zh-CN"/>
        </w:rPr>
        <w:t>30</w:t>
      </w:r>
      <w:r w:rsidRPr="00231AC1">
        <w:rPr>
          <w:szCs w:val="18"/>
          <w:lang w:eastAsia="zh-CN"/>
        </w:rPr>
        <w:t>,</w:t>
      </w:r>
      <w:r w:rsidRPr="00231AC1">
        <w:rPr>
          <w:rFonts w:hint="eastAsia"/>
          <w:szCs w:val="18"/>
          <w:lang w:eastAsia="zh-CN"/>
        </w:rPr>
        <w:t>000</w:t>
      </w:r>
      <w:r w:rsidRPr="009C59FC">
        <w:rPr>
          <w:rFonts w:hint="eastAsia"/>
          <w:szCs w:val="18"/>
          <w:lang w:eastAsia="zh-CN"/>
        </w:rPr>
        <w:t>美元的国家方案编制也被视为一个项目。年度总结的关键指标是：已完成项目所占百分比、淘汰的消耗臭氧潜能值以及发放资金所占百分比。在审查已发放资金的数据时，应当注意有三种资金发放方式：项目执行期间、项目执行之后和用于可追补供资的项目。</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2C92A" w14:textId="4DB68A60" w:rsidR="00FE50FC" w:rsidRPr="0033525D" w:rsidRDefault="005462C9" w:rsidP="00E26D91">
    <w:pPr>
      <w:jc w:val="left"/>
    </w:pPr>
    <w:r>
      <w:fldChar w:fldCharType="begin"/>
    </w:r>
    <w:r>
      <w:instrText xml:space="preserve"> DOCPROPERTY "Document number"  \* MERGEFORMAT </w:instrText>
    </w:r>
    <w:r>
      <w:fldChar w:fldCharType="separate"/>
    </w:r>
    <w:r w:rsidR="00FE50FC">
      <w:t>UNEP/</w:t>
    </w:r>
    <w:proofErr w:type="spellStart"/>
    <w:r w:rsidR="00FE50FC">
      <w:t>OzL.Pro</w:t>
    </w:r>
    <w:proofErr w:type="spellEnd"/>
    <w:r w:rsidR="00FE50FC">
      <w:t>/</w:t>
    </w:r>
    <w:proofErr w:type="spellStart"/>
    <w:r w:rsidR="00FE50FC">
      <w:t>ExCom</w:t>
    </w:r>
    <w:proofErr w:type="spellEnd"/>
    <w:r w:rsidR="00FE50FC">
      <w:t>/88/13</w:t>
    </w:r>
    <w:r>
      <w:fldChar w:fldCharType="end"/>
    </w:r>
  </w:p>
  <w:p w14:paraId="473C0C46" w14:textId="77777777" w:rsidR="00FE50FC" w:rsidRPr="0033525D" w:rsidRDefault="00FE50FC"/>
  <w:p w14:paraId="65AFC639" w14:textId="77777777" w:rsidR="00FE50FC" w:rsidRPr="0033525D" w:rsidRDefault="00FE50F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3E562" w14:textId="6EE75DD0" w:rsidR="00FE50FC" w:rsidRPr="0033525D" w:rsidRDefault="005462C9">
    <w:pPr>
      <w:jc w:val="right"/>
    </w:pPr>
    <w:r>
      <w:fldChar w:fldCharType="begin"/>
    </w:r>
    <w:r>
      <w:instrText xml:space="preserve"> DOCPROPERTY "Document number"  \* MERGEFORMAT </w:instrText>
    </w:r>
    <w:r>
      <w:fldChar w:fldCharType="separate"/>
    </w:r>
    <w:r w:rsidR="00FE50FC">
      <w:t>UNEP/</w:t>
    </w:r>
    <w:proofErr w:type="spellStart"/>
    <w:r w:rsidR="00FE50FC">
      <w:t>OzL.Pro</w:t>
    </w:r>
    <w:proofErr w:type="spellEnd"/>
    <w:r w:rsidR="00FE50FC">
      <w:t>/</w:t>
    </w:r>
    <w:proofErr w:type="spellStart"/>
    <w:r w:rsidR="00FE50FC">
      <w:t>ExCom</w:t>
    </w:r>
    <w:proofErr w:type="spellEnd"/>
    <w:r w:rsidR="00FE50FC">
      <w:t>/88/13</w:t>
    </w:r>
    <w:r>
      <w:fldChar w:fldCharType="end"/>
    </w:r>
  </w:p>
  <w:p w14:paraId="56F3E73F" w14:textId="77777777" w:rsidR="00FE50FC" w:rsidRPr="0033525D" w:rsidRDefault="00FE50FC"/>
  <w:p w14:paraId="65FB4575" w14:textId="77777777" w:rsidR="00FE50FC" w:rsidRPr="0033525D" w:rsidRDefault="00FE50F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5CD69" w14:textId="75775CE1" w:rsidR="00C64137" w:rsidRPr="0033525D" w:rsidRDefault="00C64137" w:rsidP="00C64137">
    <w:pPr>
      <w:jc w:val="left"/>
    </w:pPr>
    <w:r>
      <w:fldChar w:fldCharType="begin"/>
    </w:r>
    <w:r>
      <w:instrText xml:space="preserve"> DOCPROPERTY "Document number"  \* MERGEFORMAT </w:instrText>
    </w:r>
    <w:r>
      <w:fldChar w:fldCharType="separate"/>
    </w:r>
    <w:r w:rsidR="00E64F07">
      <w:t>UNEP/</w:t>
    </w:r>
    <w:proofErr w:type="spellStart"/>
    <w:r w:rsidR="00E64F07">
      <w:t>OzL.Pro</w:t>
    </w:r>
    <w:proofErr w:type="spellEnd"/>
    <w:r w:rsidR="00E64F07">
      <w:t>/</w:t>
    </w:r>
    <w:proofErr w:type="spellStart"/>
    <w:r w:rsidR="00E64F07">
      <w:t>ExCom</w:t>
    </w:r>
    <w:proofErr w:type="spellEnd"/>
    <w:r w:rsidR="00E64F07">
      <w:t>/88/13</w:t>
    </w:r>
    <w:r>
      <w:fldChar w:fldCharType="end"/>
    </w:r>
  </w:p>
  <w:p w14:paraId="798C4682" w14:textId="3FD99B13" w:rsidR="00FE50FC" w:rsidRPr="0033525D" w:rsidRDefault="00FE50FC">
    <w:r>
      <w:t>Annex</w:t>
    </w:r>
    <w:r w:rsidR="00F322B2">
      <w:t xml:space="preserve"> </w:t>
    </w:r>
    <w:r>
      <w:t>I</w:t>
    </w:r>
  </w:p>
  <w:p w14:paraId="1579E47D" w14:textId="77777777" w:rsidR="00FE50FC" w:rsidRDefault="00FE50FC"/>
  <w:p w14:paraId="003F3B3F" w14:textId="77777777" w:rsidR="00FE50FC" w:rsidRPr="0033525D" w:rsidRDefault="00FE50FC"/>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07743" w14:textId="77777777" w:rsidR="00FE50FC" w:rsidRDefault="005462C9">
    <w:pPr>
      <w:jc w:val="right"/>
    </w:pPr>
    <w:r>
      <w:fldChar w:fldCharType="begin"/>
    </w:r>
    <w:r>
      <w:instrText xml:space="preserve"> DOCPROPERTY "Document number"  \* MERGEFORMAT </w:instrText>
    </w:r>
    <w:r>
      <w:fldChar w:fldCharType="separate"/>
    </w:r>
    <w:r w:rsidR="00FE50FC">
      <w:t>UNEP/</w:t>
    </w:r>
    <w:proofErr w:type="spellStart"/>
    <w:r w:rsidR="00FE50FC">
      <w:t>OzL.Pro</w:t>
    </w:r>
    <w:proofErr w:type="spellEnd"/>
    <w:r w:rsidR="00FE50FC">
      <w:t>/</w:t>
    </w:r>
    <w:proofErr w:type="spellStart"/>
    <w:r w:rsidR="00FE50FC">
      <w:t>ExCom</w:t>
    </w:r>
    <w:proofErr w:type="spellEnd"/>
    <w:r w:rsidR="00FE50FC">
      <w:t>/88/14</w:t>
    </w:r>
    <w:r>
      <w:fldChar w:fldCharType="end"/>
    </w:r>
  </w:p>
  <w:p w14:paraId="385BFBB8" w14:textId="2F316EA0" w:rsidR="00FE50FC" w:rsidRPr="0033525D" w:rsidRDefault="00FE50FC" w:rsidP="00EF16D4">
    <w:pPr>
      <w:jc w:val="right"/>
    </w:pPr>
    <w:r>
      <w:t>Annex</w:t>
    </w:r>
    <w:r w:rsidR="00F322B2">
      <w:t xml:space="preserve"> </w:t>
    </w:r>
    <w:r>
      <w:t>I</w:t>
    </w:r>
  </w:p>
  <w:p w14:paraId="3BD49E9B" w14:textId="77777777" w:rsidR="00FE50FC" w:rsidRDefault="00FE50FC">
    <w:pPr>
      <w:pStyle w:val="Header"/>
    </w:pPr>
  </w:p>
  <w:p w14:paraId="66D57533" w14:textId="77777777" w:rsidR="00FE50FC" w:rsidRPr="0033525D" w:rsidRDefault="00FE50FC">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F67AC" w14:textId="715E8901" w:rsidR="00FE50FC" w:rsidRPr="0033525D" w:rsidRDefault="005462C9" w:rsidP="00EF16D4">
    <w:pPr>
      <w:jc w:val="right"/>
    </w:pPr>
    <w:r>
      <w:fldChar w:fldCharType="begin"/>
    </w:r>
    <w:r>
      <w:instrText xml:space="preserve"> DOCPROPERTY "Document number"  \* MERGEFORMAT </w:instrText>
    </w:r>
    <w:r>
      <w:fldChar w:fldCharType="separate"/>
    </w:r>
    <w:r w:rsidR="00E64F07">
      <w:t>UNEP/</w:t>
    </w:r>
    <w:proofErr w:type="spellStart"/>
    <w:r w:rsidR="00E64F07">
      <w:t>OzL.Pro</w:t>
    </w:r>
    <w:proofErr w:type="spellEnd"/>
    <w:r w:rsidR="00E64F07">
      <w:t>/</w:t>
    </w:r>
    <w:proofErr w:type="spellStart"/>
    <w:r w:rsidR="00E64F07">
      <w:t>ExCom</w:t>
    </w:r>
    <w:proofErr w:type="spellEnd"/>
    <w:r w:rsidR="00E64F07">
      <w:t>/88/13</w:t>
    </w:r>
    <w:r>
      <w:fldChar w:fldCharType="end"/>
    </w:r>
  </w:p>
  <w:p w14:paraId="3858D1EE" w14:textId="09046748" w:rsidR="00FE50FC" w:rsidRDefault="00FE50FC" w:rsidP="00EF16D4">
    <w:pPr>
      <w:pStyle w:val="Header"/>
      <w:jc w:val="right"/>
    </w:pPr>
    <w:r>
      <w:t>Annex</w:t>
    </w:r>
    <w:r w:rsidR="00F322B2">
      <w:t xml:space="preserve"> </w:t>
    </w:r>
    <w:r>
      <w:t>I</w:t>
    </w:r>
  </w:p>
  <w:p w14:paraId="427A63E4" w14:textId="77777777" w:rsidR="00FE50FC" w:rsidRDefault="00FE50FC" w:rsidP="00EF16D4">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024F8" w14:textId="04C158F7" w:rsidR="00FE50FC" w:rsidRPr="0033525D" w:rsidRDefault="005462C9">
    <w:r>
      <w:fldChar w:fldCharType="begin"/>
    </w:r>
    <w:r>
      <w:instrText xml:space="preserve"> DOCPROPERTY "Document number"  \* MERGEFORMAT </w:instrText>
    </w:r>
    <w:r>
      <w:fldChar w:fldCharType="separate"/>
    </w:r>
    <w:r w:rsidR="00E64F07">
      <w:t>UNEP/</w:t>
    </w:r>
    <w:proofErr w:type="spellStart"/>
    <w:r w:rsidR="00E64F07">
      <w:t>OzL.Pro</w:t>
    </w:r>
    <w:proofErr w:type="spellEnd"/>
    <w:r w:rsidR="00E64F07">
      <w:t>/</w:t>
    </w:r>
    <w:proofErr w:type="spellStart"/>
    <w:r w:rsidR="00E64F07">
      <w:t>ExCom</w:t>
    </w:r>
    <w:proofErr w:type="spellEnd"/>
    <w:r w:rsidR="00E64F07">
      <w:t>/88/13</w:t>
    </w:r>
    <w:r>
      <w:fldChar w:fldCharType="end"/>
    </w:r>
  </w:p>
  <w:p w14:paraId="6F673168" w14:textId="1E3F6F11" w:rsidR="00FE50FC" w:rsidRPr="0033525D" w:rsidRDefault="00FE50FC">
    <w:r>
      <w:t>Annex</w:t>
    </w:r>
    <w:r w:rsidR="00F322B2">
      <w:t xml:space="preserve"> </w:t>
    </w:r>
    <w:r>
      <w:t>II</w:t>
    </w:r>
  </w:p>
  <w:p w14:paraId="64DF5199" w14:textId="77777777" w:rsidR="00FE50FC" w:rsidRPr="0033525D" w:rsidRDefault="00FE50FC"/>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439F8" w14:textId="5B8DC976" w:rsidR="00FE50FC" w:rsidRDefault="005462C9">
    <w:pPr>
      <w:jc w:val="right"/>
    </w:pPr>
    <w:r>
      <w:fldChar w:fldCharType="begin"/>
    </w:r>
    <w:r>
      <w:instrText xml:space="preserve"> DOCPROPERTY "Document number"  \* MERGEFORMAT </w:instrText>
    </w:r>
    <w:r>
      <w:fldChar w:fldCharType="separate"/>
    </w:r>
    <w:r w:rsidR="00FE50FC">
      <w:t>UNEP/</w:t>
    </w:r>
    <w:proofErr w:type="spellStart"/>
    <w:r w:rsidR="00FE50FC">
      <w:t>OzL.Pro</w:t>
    </w:r>
    <w:proofErr w:type="spellEnd"/>
    <w:r w:rsidR="00FE50FC">
      <w:t>/</w:t>
    </w:r>
    <w:proofErr w:type="spellStart"/>
    <w:r w:rsidR="00FE50FC">
      <w:t>ExCom</w:t>
    </w:r>
    <w:proofErr w:type="spellEnd"/>
    <w:r w:rsidR="00FE50FC">
      <w:t>/88/13</w:t>
    </w:r>
    <w:r>
      <w:fldChar w:fldCharType="end"/>
    </w:r>
  </w:p>
  <w:p w14:paraId="09DCA319" w14:textId="1B96A224" w:rsidR="00FE50FC" w:rsidRPr="0033525D" w:rsidRDefault="00FE50FC">
    <w:pPr>
      <w:jc w:val="right"/>
    </w:pPr>
    <w:r>
      <w:t>Annex</w:t>
    </w:r>
    <w:r w:rsidR="00F322B2">
      <w:t xml:space="preserve"> </w:t>
    </w:r>
    <w:r>
      <w:t>II</w:t>
    </w:r>
  </w:p>
  <w:p w14:paraId="5A90A507" w14:textId="77777777" w:rsidR="00FE50FC" w:rsidRPr="0033525D" w:rsidRDefault="00FE50FC" w:rsidP="00FA4293">
    <w:pPr>
      <w:pStyle w:val="Header"/>
      <w:jc w:val="righ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67E07" w14:textId="23EA6223" w:rsidR="00FE50FC" w:rsidRPr="0033525D" w:rsidRDefault="005462C9" w:rsidP="00EF16D4">
    <w:pPr>
      <w:jc w:val="right"/>
    </w:pPr>
    <w:r>
      <w:fldChar w:fldCharType="begin"/>
    </w:r>
    <w:r>
      <w:instrText xml:space="preserve"> DOCPROPERTY "Document number"  \* MERGEFORMAT </w:instrText>
    </w:r>
    <w:r>
      <w:fldChar w:fldCharType="separate"/>
    </w:r>
    <w:r w:rsidR="00E64F07">
      <w:t>UNEP/</w:t>
    </w:r>
    <w:proofErr w:type="spellStart"/>
    <w:r w:rsidR="00E64F07">
      <w:t>OzL.Pro</w:t>
    </w:r>
    <w:proofErr w:type="spellEnd"/>
    <w:r w:rsidR="00E64F07">
      <w:t>/</w:t>
    </w:r>
    <w:proofErr w:type="spellStart"/>
    <w:r w:rsidR="00E64F07">
      <w:t>ExCom</w:t>
    </w:r>
    <w:proofErr w:type="spellEnd"/>
    <w:r w:rsidR="00E64F07">
      <w:t>/88/13</w:t>
    </w:r>
    <w:r>
      <w:fldChar w:fldCharType="end"/>
    </w:r>
  </w:p>
  <w:p w14:paraId="320DC4A9" w14:textId="5E85AA5A" w:rsidR="00FE50FC" w:rsidRDefault="00FE50FC" w:rsidP="00EF16D4">
    <w:pPr>
      <w:pStyle w:val="Header"/>
      <w:jc w:val="right"/>
    </w:pPr>
    <w:r>
      <w:t>Annex</w:t>
    </w:r>
    <w:r w:rsidR="00F322B2">
      <w:t xml:space="preserve"> </w:t>
    </w:r>
    <w:r>
      <w:t>II</w:t>
    </w:r>
  </w:p>
  <w:p w14:paraId="553E535F" w14:textId="77777777" w:rsidR="00FE50FC" w:rsidRDefault="00FE50FC" w:rsidP="00EF16D4">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0"/>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CA" w:vendorID="64" w:dllVersion="0" w:nlCheck="1" w:checkStyle="0"/>
  <w:activeWritingStyle w:appName="MSWord" w:lang="es-ES_tradnl" w:vendorID="64" w:dllVersion="0" w:nlCheck="1" w:checkStyle="0"/>
  <w:activeWritingStyle w:appName="MSWord" w:lang="en-CA" w:vendorID="64" w:dllVersion="131078" w:nlCheck="1" w:checkStyle="0"/>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4FANLcE7ItAAAA"/>
  </w:docVars>
  <w:rsids>
    <w:rsidRoot w:val="006F3BBC"/>
    <w:rsid w:val="00000FED"/>
    <w:rsid w:val="0000434E"/>
    <w:rsid w:val="000110D6"/>
    <w:rsid w:val="000141A8"/>
    <w:rsid w:val="000211A9"/>
    <w:rsid w:val="00031260"/>
    <w:rsid w:val="00034936"/>
    <w:rsid w:val="0003681A"/>
    <w:rsid w:val="000372B7"/>
    <w:rsid w:val="00043BF0"/>
    <w:rsid w:val="00050F6E"/>
    <w:rsid w:val="00051417"/>
    <w:rsid w:val="00061EC2"/>
    <w:rsid w:val="00064013"/>
    <w:rsid w:val="00066CE8"/>
    <w:rsid w:val="00072CE8"/>
    <w:rsid w:val="00077DE3"/>
    <w:rsid w:val="00080ED0"/>
    <w:rsid w:val="00085B8F"/>
    <w:rsid w:val="00090481"/>
    <w:rsid w:val="000A04D3"/>
    <w:rsid w:val="000A3826"/>
    <w:rsid w:val="000A6C26"/>
    <w:rsid w:val="000A7C77"/>
    <w:rsid w:val="000C5AB3"/>
    <w:rsid w:val="000D52A4"/>
    <w:rsid w:val="000E07BC"/>
    <w:rsid w:val="000F0B40"/>
    <w:rsid w:val="000F1CD4"/>
    <w:rsid w:val="000F4103"/>
    <w:rsid w:val="000F70A7"/>
    <w:rsid w:val="00113CCA"/>
    <w:rsid w:val="00122F25"/>
    <w:rsid w:val="001300A0"/>
    <w:rsid w:val="00135980"/>
    <w:rsid w:val="001463C1"/>
    <w:rsid w:val="00164719"/>
    <w:rsid w:val="0016685C"/>
    <w:rsid w:val="00166FC4"/>
    <w:rsid w:val="001677AC"/>
    <w:rsid w:val="00176675"/>
    <w:rsid w:val="001804EA"/>
    <w:rsid w:val="00183ACB"/>
    <w:rsid w:val="00190A61"/>
    <w:rsid w:val="00192313"/>
    <w:rsid w:val="001A2215"/>
    <w:rsid w:val="001A3342"/>
    <w:rsid w:val="001A3E3D"/>
    <w:rsid w:val="001A7049"/>
    <w:rsid w:val="001A7A35"/>
    <w:rsid w:val="001B1E40"/>
    <w:rsid w:val="001B4C8A"/>
    <w:rsid w:val="001C60F8"/>
    <w:rsid w:val="001C764E"/>
    <w:rsid w:val="001E1052"/>
    <w:rsid w:val="001E21B1"/>
    <w:rsid w:val="001E2F93"/>
    <w:rsid w:val="001E4554"/>
    <w:rsid w:val="001E61E5"/>
    <w:rsid w:val="001F2159"/>
    <w:rsid w:val="00207174"/>
    <w:rsid w:val="00210103"/>
    <w:rsid w:val="00210B8B"/>
    <w:rsid w:val="00214863"/>
    <w:rsid w:val="002156B4"/>
    <w:rsid w:val="00223578"/>
    <w:rsid w:val="00224FCD"/>
    <w:rsid w:val="00231AC1"/>
    <w:rsid w:val="00242DB7"/>
    <w:rsid w:val="00253222"/>
    <w:rsid w:val="00262847"/>
    <w:rsid w:val="00281BB2"/>
    <w:rsid w:val="0029123A"/>
    <w:rsid w:val="002939E2"/>
    <w:rsid w:val="00295FC5"/>
    <w:rsid w:val="002B254E"/>
    <w:rsid w:val="002B72E9"/>
    <w:rsid w:val="002C4BE3"/>
    <w:rsid w:val="002C7998"/>
    <w:rsid w:val="002E3158"/>
    <w:rsid w:val="002E32B9"/>
    <w:rsid w:val="002F1E53"/>
    <w:rsid w:val="002F2CAA"/>
    <w:rsid w:val="0030052C"/>
    <w:rsid w:val="00301E42"/>
    <w:rsid w:val="0031460C"/>
    <w:rsid w:val="003306E1"/>
    <w:rsid w:val="003320E4"/>
    <w:rsid w:val="0033525D"/>
    <w:rsid w:val="00337DBE"/>
    <w:rsid w:val="003414F3"/>
    <w:rsid w:val="00346163"/>
    <w:rsid w:val="00346DFF"/>
    <w:rsid w:val="003548A9"/>
    <w:rsid w:val="0035613E"/>
    <w:rsid w:val="003629D5"/>
    <w:rsid w:val="00363EE9"/>
    <w:rsid w:val="00367F5E"/>
    <w:rsid w:val="003706CF"/>
    <w:rsid w:val="00376128"/>
    <w:rsid w:val="0037742E"/>
    <w:rsid w:val="00377D56"/>
    <w:rsid w:val="00380C7F"/>
    <w:rsid w:val="0038245A"/>
    <w:rsid w:val="003840E6"/>
    <w:rsid w:val="00385CFC"/>
    <w:rsid w:val="0038785C"/>
    <w:rsid w:val="0039337A"/>
    <w:rsid w:val="00393D93"/>
    <w:rsid w:val="003A3189"/>
    <w:rsid w:val="003A3CA7"/>
    <w:rsid w:val="003B33BD"/>
    <w:rsid w:val="003B569D"/>
    <w:rsid w:val="003C2BAB"/>
    <w:rsid w:val="003C2EEB"/>
    <w:rsid w:val="003C3C0E"/>
    <w:rsid w:val="003D42A6"/>
    <w:rsid w:val="003D4F21"/>
    <w:rsid w:val="003D4FAC"/>
    <w:rsid w:val="003D5E51"/>
    <w:rsid w:val="003E7906"/>
    <w:rsid w:val="003F3C50"/>
    <w:rsid w:val="00406A6A"/>
    <w:rsid w:val="00406B22"/>
    <w:rsid w:val="00411DC8"/>
    <w:rsid w:val="004328A7"/>
    <w:rsid w:val="00433B68"/>
    <w:rsid w:val="00434C74"/>
    <w:rsid w:val="00456EB4"/>
    <w:rsid w:val="00457EE6"/>
    <w:rsid w:val="004718F3"/>
    <w:rsid w:val="0047226F"/>
    <w:rsid w:val="00475040"/>
    <w:rsid w:val="004802D5"/>
    <w:rsid w:val="00486E0C"/>
    <w:rsid w:val="00493D40"/>
    <w:rsid w:val="004967B6"/>
    <w:rsid w:val="004A504B"/>
    <w:rsid w:val="004A6911"/>
    <w:rsid w:val="004B54E0"/>
    <w:rsid w:val="004B7384"/>
    <w:rsid w:val="004C4269"/>
    <w:rsid w:val="004D6236"/>
    <w:rsid w:val="004D6283"/>
    <w:rsid w:val="004D7F90"/>
    <w:rsid w:val="004E4DBB"/>
    <w:rsid w:val="004E4E41"/>
    <w:rsid w:val="004E7F9C"/>
    <w:rsid w:val="004F0011"/>
    <w:rsid w:val="004F3493"/>
    <w:rsid w:val="004F5143"/>
    <w:rsid w:val="00503B50"/>
    <w:rsid w:val="00512B09"/>
    <w:rsid w:val="005220ED"/>
    <w:rsid w:val="00533796"/>
    <w:rsid w:val="00537343"/>
    <w:rsid w:val="0054013E"/>
    <w:rsid w:val="005462C9"/>
    <w:rsid w:val="00555D75"/>
    <w:rsid w:val="005604EB"/>
    <w:rsid w:val="00560DF0"/>
    <w:rsid w:val="0056759C"/>
    <w:rsid w:val="0057325D"/>
    <w:rsid w:val="0059513E"/>
    <w:rsid w:val="005A6AA4"/>
    <w:rsid w:val="005A6D9F"/>
    <w:rsid w:val="005B48FF"/>
    <w:rsid w:val="005D363F"/>
    <w:rsid w:val="005F457A"/>
    <w:rsid w:val="00602E12"/>
    <w:rsid w:val="00604C15"/>
    <w:rsid w:val="006158D5"/>
    <w:rsid w:val="00617D48"/>
    <w:rsid w:val="00623835"/>
    <w:rsid w:val="00625D83"/>
    <w:rsid w:val="006478CF"/>
    <w:rsid w:val="006623E7"/>
    <w:rsid w:val="00662B80"/>
    <w:rsid w:val="00665F4C"/>
    <w:rsid w:val="00670F6C"/>
    <w:rsid w:val="00672032"/>
    <w:rsid w:val="006852C7"/>
    <w:rsid w:val="006852CE"/>
    <w:rsid w:val="00685FD5"/>
    <w:rsid w:val="00692D14"/>
    <w:rsid w:val="00695176"/>
    <w:rsid w:val="006B65C7"/>
    <w:rsid w:val="006C1727"/>
    <w:rsid w:val="006C32FD"/>
    <w:rsid w:val="006C39CE"/>
    <w:rsid w:val="006C3A3E"/>
    <w:rsid w:val="006D0FCC"/>
    <w:rsid w:val="006D21F5"/>
    <w:rsid w:val="006E126D"/>
    <w:rsid w:val="006E1FC3"/>
    <w:rsid w:val="006F3BBC"/>
    <w:rsid w:val="006F3CF5"/>
    <w:rsid w:val="0070332A"/>
    <w:rsid w:val="00704CE9"/>
    <w:rsid w:val="0070616B"/>
    <w:rsid w:val="00706295"/>
    <w:rsid w:val="00706FDA"/>
    <w:rsid w:val="00711F9A"/>
    <w:rsid w:val="00713810"/>
    <w:rsid w:val="00717F82"/>
    <w:rsid w:val="007303A5"/>
    <w:rsid w:val="00730B3E"/>
    <w:rsid w:val="0073420B"/>
    <w:rsid w:val="0074760E"/>
    <w:rsid w:val="00754ABA"/>
    <w:rsid w:val="00782B0D"/>
    <w:rsid w:val="007A1546"/>
    <w:rsid w:val="007A228C"/>
    <w:rsid w:val="007A368E"/>
    <w:rsid w:val="007A5868"/>
    <w:rsid w:val="007A5A1B"/>
    <w:rsid w:val="007B04CE"/>
    <w:rsid w:val="007B6871"/>
    <w:rsid w:val="007B7A2F"/>
    <w:rsid w:val="007C3D33"/>
    <w:rsid w:val="007C4A1E"/>
    <w:rsid w:val="007D2454"/>
    <w:rsid w:val="007D294A"/>
    <w:rsid w:val="007D47D2"/>
    <w:rsid w:val="007D6EC0"/>
    <w:rsid w:val="007D7E1D"/>
    <w:rsid w:val="008175F5"/>
    <w:rsid w:val="008201FF"/>
    <w:rsid w:val="00831979"/>
    <w:rsid w:val="00847032"/>
    <w:rsid w:val="00851352"/>
    <w:rsid w:val="00857077"/>
    <w:rsid w:val="00863230"/>
    <w:rsid w:val="00863EC4"/>
    <w:rsid w:val="00865BD0"/>
    <w:rsid w:val="0086712D"/>
    <w:rsid w:val="008717D8"/>
    <w:rsid w:val="0087215C"/>
    <w:rsid w:val="00875D25"/>
    <w:rsid w:val="0088030B"/>
    <w:rsid w:val="00880E35"/>
    <w:rsid w:val="008875FE"/>
    <w:rsid w:val="00887F8E"/>
    <w:rsid w:val="00896234"/>
    <w:rsid w:val="00897A46"/>
    <w:rsid w:val="00897E43"/>
    <w:rsid w:val="008A22F8"/>
    <w:rsid w:val="008B6B02"/>
    <w:rsid w:val="008C5738"/>
    <w:rsid w:val="008C7EAD"/>
    <w:rsid w:val="008D0CFE"/>
    <w:rsid w:val="008D4AA1"/>
    <w:rsid w:val="008D6152"/>
    <w:rsid w:val="008D6BA7"/>
    <w:rsid w:val="008E3371"/>
    <w:rsid w:val="008E7BA9"/>
    <w:rsid w:val="008F0F81"/>
    <w:rsid w:val="008F27BF"/>
    <w:rsid w:val="009142EC"/>
    <w:rsid w:val="009154C3"/>
    <w:rsid w:val="00922E3F"/>
    <w:rsid w:val="00923540"/>
    <w:rsid w:val="00926767"/>
    <w:rsid w:val="009361D5"/>
    <w:rsid w:val="009428A4"/>
    <w:rsid w:val="009432CF"/>
    <w:rsid w:val="00956A6D"/>
    <w:rsid w:val="00957238"/>
    <w:rsid w:val="009659F4"/>
    <w:rsid w:val="00970D60"/>
    <w:rsid w:val="00984514"/>
    <w:rsid w:val="0099390E"/>
    <w:rsid w:val="009960E5"/>
    <w:rsid w:val="00996879"/>
    <w:rsid w:val="009A7ADC"/>
    <w:rsid w:val="009B0D30"/>
    <w:rsid w:val="009C19B7"/>
    <w:rsid w:val="009C59FC"/>
    <w:rsid w:val="009C5ABB"/>
    <w:rsid w:val="009C60BB"/>
    <w:rsid w:val="009D7C51"/>
    <w:rsid w:val="009E196C"/>
    <w:rsid w:val="009F10C9"/>
    <w:rsid w:val="009F36BF"/>
    <w:rsid w:val="009F446C"/>
    <w:rsid w:val="009F688B"/>
    <w:rsid w:val="00A00394"/>
    <w:rsid w:val="00A041F9"/>
    <w:rsid w:val="00A111B6"/>
    <w:rsid w:val="00A17E44"/>
    <w:rsid w:val="00A22A21"/>
    <w:rsid w:val="00A26D27"/>
    <w:rsid w:val="00A376EE"/>
    <w:rsid w:val="00A42A99"/>
    <w:rsid w:val="00A45376"/>
    <w:rsid w:val="00A5151A"/>
    <w:rsid w:val="00A57E0A"/>
    <w:rsid w:val="00A73587"/>
    <w:rsid w:val="00A75305"/>
    <w:rsid w:val="00A823F6"/>
    <w:rsid w:val="00A8719E"/>
    <w:rsid w:val="00AA0A89"/>
    <w:rsid w:val="00AA314D"/>
    <w:rsid w:val="00AA6429"/>
    <w:rsid w:val="00AB6247"/>
    <w:rsid w:val="00AC01AA"/>
    <w:rsid w:val="00AC4F72"/>
    <w:rsid w:val="00AF6B47"/>
    <w:rsid w:val="00AF741A"/>
    <w:rsid w:val="00B01ADB"/>
    <w:rsid w:val="00B04161"/>
    <w:rsid w:val="00B056F9"/>
    <w:rsid w:val="00B11E3D"/>
    <w:rsid w:val="00B1737A"/>
    <w:rsid w:val="00B17E82"/>
    <w:rsid w:val="00B36FC9"/>
    <w:rsid w:val="00B45332"/>
    <w:rsid w:val="00B4575A"/>
    <w:rsid w:val="00B54AA8"/>
    <w:rsid w:val="00B575BA"/>
    <w:rsid w:val="00B63577"/>
    <w:rsid w:val="00B664DF"/>
    <w:rsid w:val="00B67443"/>
    <w:rsid w:val="00B71608"/>
    <w:rsid w:val="00B73910"/>
    <w:rsid w:val="00B75E35"/>
    <w:rsid w:val="00B76429"/>
    <w:rsid w:val="00B80041"/>
    <w:rsid w:val="00B86471"/>
    <w:rsid w:val="00B956D4"/>
    <w:rsid w:val="00B97446"/>
    <w:rsid w:val="00BA7432"/>
    <w:rsid w:val="00BB2764"/>
    <w:rsid w:val="00BC1AA0"/>
    <w:rsid w:val="00BC2495"/>
    <w:rsid w:val="00BC553F"/>
    <w:rsid w:val="00BC7EB9"/>
    <w:rsid w:val="00BD2643"/>
    <w:rsid w:val="00BD56B1"/>
    <w:rsid w:val="00BD6558"/>
    <w:rsid w:val="00BF2F76"/>
    <w:rsid w:val="00BF3022"/>
    <w:rsid w:val="00BF3214"/>
    <w:rsid w:val="00BF5573"/>
    <w:rsid w:val="00C12063"/>
    <w:rsid w:val="00C15867"/>
    <w:rsid w:val="00C2296D"/>
    <w:rsid w:val="00C23155"/>
    <w:rsid w:val="00C40C41"/>
    <w:rsid w:val="00C45885"/>
    <w:rsid w:val="00C45BC1"/>
    <w:rsid w:val="00C50F22"/>
    <w:rsid w:val="00C57971"/>
    <w:rsid w:val="00C64137"/>
    <w:rsid w:val="00C65BD7"/>
    <w:rsid w:val="00C76BA4"/>
    <w:rsid w:val="00C83A48"/>
    <w:rsid w:val="00C85865"/>
    <w:rsid w:val="00C85E85"/>
    <w:rsid w:val="00C93D5A"/>
    <w:rsid w:val="00CA2EAE"/>
    <w:rsid w:val="00CA4AC1"/>
    <w:rsid w:val="00CB0316"/>
    <w:rsid w:val="00CB0B11"/>
    <w:rsid w:val="00CB4185"/>
    <w:rsid w:val="00CB426A"/>
    <w:rsid w:val="00CB5354"/>
    <w:rsid w:val="00CC3C9E"/>
    <w:rsid w:val="00CC54AE"/>
    <w:rsid w:val="00CC6A14"/>
    <w:rsid w:val="00CC70A3"/>
    <w:rsid w:val="00CD4442"/>
    <w:rsid w:val="00CD4DA4"/>
    <w:rsid w:val="00CD53C3"/>
    <w:rsid w:val="00CD574E"/>
    <w:rsid w:val="00CE4C22"/>
    <w:rsid w:val="00CE76E5"/>
    <w:rsid w:val="00CF31F8"/>
    <w:rsid w:val="00CF41EC"/>
    <w:rsid w:val="00CF5D04"/>
    <w:rsid w:val="00D04DE4"/>
    <w:rsid w:val="00D063F1"/>
    <w:rsid w:val="00D14F22"/>
    <w:rsid w:val="00D20C66"/>
    <w:rsid w:val="00D4741C"/>
    <w:rsid w:val="00D57918"/>
    <w:rsid w:val="00D73DC6"/>
    <w:rsid w:val="00D74C1A"/>
    <w:rsid w:val="00D754C1"/>
    <w:rsid w:val="00D77393"/>
    <w:rsid w:val="00D77A35"/>
    <w:rsid w:val="00D81B3E"/>
    <w:rsid w:val="00D90C70"/>
    <w:rsid w:val="00D90E49"/>
    <w:rsid w:val="00D96ADE"/>
    <w:rsid w:val="00DA0CE2"/>
    <w:rsid w:val="00DA29A8"/>
    <w:rsid w:val="00DB4EC5"/>
    <w:rsid w:val="00DB7F03"/>
    <w:rsid w:val="00DC6A10"/>
    <w:rsid w:val="00DE657E"/>
    <w:rsid w:val="00DF4704"/>
    <w:rsid w:val="00E024AA"/>
    <w:rsid w:val="00E10790"/>
    <w:rsid w:val="00E13FFF"/>
    <w:rsid w:val="00E15798"/>
    <w:rsid w:val="00E15C77"/>
    <w:rsid w:val="00E250F1"/>
    <w:rsid w:val="00E266AD"/>
    <w:rsid w:val="00E26D91"/>
    <w:rsid w:val="00E3550D"/>
    <w:rsid w:val="00E41346"/>
    <w:rsid w:val="00E414B0"/>
    <w:rsid w:val="00E445D1"/>
    <w:rsid w:val="00E52838"/>
    <w:rsid w:val="00E614E0"/>
    <w:rsid w:val="00E64F07"/>
    <w:rsid w:val="00E7254E"/>
    <w:rsid w:val="00E73F7F"/>
    <w:rsid w:val="00E77E54"/>
    <w:rsid w:val="00E85409"/>
    <w:rsid w:val="00E94B38"/>
    <w:rsid w:val="00E94EA2"/>
    <w:rsid w:val="00EA429F"/>
    <w:rsid w:val="00EA4F9E"/>
    <w:rsid w:val="00EA63CA"/>
    <w:rsid w:val="00EA6D3B"/>
    <w:rsid w:val="00EB00AD"/>
    <w:rsid w:val="00EB136C"/>
    <w:rsid w:val="00EB480E"/>
    <w:rsid w:val="00EB5EC6"/>
    <w:rsid w:val="00EB7FC9"/>
    <w:rsid w:val="00EC2901"/>
    <w:rsid w:val="00EC591D"/>
    <w:rsid w:val="00ED2139"/>
    <w:rsid w:val="00ED27E8"/>
    <w:rsid w:val="00ED3666"/>
    <w:rsid w:val="00ED7137"/>
    <w:rsid w:val="00ED7C43"/>
    <w:rsid w:val="00EE0622"/>
    <w:rsid w:val="00EE3027"/>
    <w:rsid w:val="00EF06EA"/>
    <w:rsid w:val="00EF16D4"/>
    <w:rsid w:val="00F11B25"/>
    <w:rsid w:val="00F21088"/>
    <w:rsid w:val="00F322B2"/>
    <w:rsid w:val="00F327E7"/>
    <w:rsid w:val="00F35746"/>
    <w:rsid w:val="00F447C7"/>
    <w:rsid w:val="00F45669"/>
    <w:rsid w:val="00F459B4"/>
    <w:rsid w:val="00F5211B"/>
    <w:rsid w:val="00F554A9"/>
    <w:rsid w:val="00F5797B"/>
    <w:rsid w:val="00F716FD"/>
    <w:rsid w:val="00F80355"/>
    <w:rsid w:val="00F826B6"/>
    <w:rsid w:val="00F83DC5"/>
    <w:rsid w:val="00F87AF6"/>
    <w:rsid w:val="00F87C43"/>
    <w:rsid w:val="00F933C6"/>
    <w:rsid w:val="00FA4293"/>
    <w:rsid w:val="00FA5722"/>
    <w:rsid w:val="00FB0C81"/>
    <w:rsid w:val="00FC2200"/>
    <w:rsid w:val="00FC2540"/>
    <w:rsid w:val="00FD6C54"/>
    <w:rsid w:val="00FE50FC"/>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1DECE"/>
  <w15:docId w15:val="{36DAF766-160B-4E13-AEDC-0112214E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rsid w:val="0033525D"/>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Heading 3 Char Char1 Char"/>
    <w:basedOn w:val="Normal"/>
    <w:next w:val="Normal"/>
    <w:uiPriority w:val="9"/>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Fußnotentextf, Char1, Char1 Char Char,Char1,Char1 Char Char"/>
    <w:basedOn w:val="Normal"/>
    <w:link w:val="FootnoteTextChar"/>
    <w:uiPriority w:val="99"/>
    <w:unhideWhenUsed/>
    <w:qFormat/>
    <w:rsid w:val="006E126D"/>
    <w:rPr>
      <w:sz w:val="20"/>
      <w:szCs w:val="20"/>
    </w:rPr>
  </w:style>
  <w:style w:type="character" w:customStyle="1" w:styleId="FootnoteTextChar">
    <w:name w:val="Footnote Text Char"/>
    <w:aliases w:val="Fußnotentextf Char, Char1 Char, Char1 Char Char Char,Char1 Char,Char1 Char Char Char"/>
    <w:basedOn w:val="DefaultParagraphFont"/>
    <w:link w:val="FootnoteText"/>
    <w:uiPriority w:val="99"/>
    <w:rsid w:val="006E126D"/>
    <w:rPr>
      <w:lang w:val="en-GB"/>
    </w:rPr>
  </w:style>
  <w:style w:type="character" w:styleId="FootnoteReference">
    <w:name w:val="footnote reference"/>
    <w:aliases w:val="Footnote text,16 Point,Superscript 6 Point,Footnote Text1,Footnote Text2"/>
    <w:basedOn w:val="DefaultParagraphFont"/>
    <w:uiPriority w:val="99"/>
    <w:unhideWhenUsed/>
    <w:rsid w:val="006E126D"/>
    <w:rPr>
      <w:vertAlign w:val="superscript"/>
    </w:rPr>
  </w:style>
  <w:style w:type="paragraph" w:customStyle="1" w:styleId="Heading">
    <w:name w:val="Heading"/>
    <w:basedOn w:val="Header"/>
    <w:next w:val="Header"/>
    <w:uiPriority w:val="99"/>
    <w:rsid w:val="006F3BBC"/>
    <w:pPr>
      <w:tabs>
        <w:tab w:val="clear" w:pos="4320"/>
        <w:tab w:val="clear" w:pos="8640"/>
      </w:tabs>
    </w:pPr>
    <w:rPr>
      <w:b/>
      <w:bCs/>
      <w:sz w:val="24"/>
      <w:szCs w:val="24"/>
      <w:u w:val="single"/>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rsid w:val="006F3BBC"/>
    <w:rPr>
      <w:sz w:val="22"/>
      <w:szCs w:val="22"/>
      <w:lang w:val="en-CA"/>
    </w:rPr>
  </w:style>
  <w:style w:type="paragraph" w:customStyle="1" w:styleId="a--">
    <w:name w:val="a-(-)"/>
    <w:basedOn w:val="Normal"/>
    <w:rsid w:val="006F3BBC"/>
    <w:pPr>
      <w:tabs>
        <w:tab w:val="left" w:pos="-720"/>
        <w:tab w:val="left" w:pos="0"/>
        <w:tab w:val="left" w:pos="720"/>
        <w:tab w:val="left" w:pos="1440"/>
        <w:tab w:val="left" w:pos="2160"/>
        <w:tab w:val="left" w:pos="2880"/>
        <w:tab w:val="left" w:pos="3600"/>
      </w:tabs>
      <w:suppressAutoHyphens/>
    </w:pPr>
    <w:rPr>
      <w:b/>
      <w:bCs/>
      <w:sz w:val="24"/>
      <w:szCs w:val="24"/>
      <w:lang w:val="en-GB" w:eastAsia="fr-FR"/>
    </w:rPr>
  </w:style>
  <w:style w:type="character" w:customStyle="1" w:styleId="FooterChar">
    <w:name w:val="Footer Char"/>
    <w:basedOn w:val="DefaultParagraphFont"/>
    <w:link w:val="Footer"/>
    <w:uiPriority w:val="99"/>
    <w:rsid w:val="00ED7C43"/>
    <w:rPr>
      <w:sz w:val="22"/>
      <w:szCs w:val="22"/>
      <w:lang w:val="en-CA"/>
    </w:rPr>
  </w:style>
  <w:style w:type="paragraph" w:styleId="ListParagraph">
    <w:name w:val="List Paragraph"/>
    <w:basedOn w:val="Normal"/>
    <w:uiPriority w:val="34"/>
    <w:qFormat/>
    <w:rsid w:val="003629D5"/>
    <w:pPr>
      <w:ind w:left="720"/>
      <w:contextualSpacing/>
    </w:pPr>
  </w:style>
  <w:style w:type="character" w:customStyle="1" w:styleId="HeaderChar">
    <w:name w:val="Header Char"/>
    <w:basedOn w:val="DefaultParagraphFont"/>
    <w:link w:val="Header"/>
    <w:rsid w:val="00BC553F"/>
    <w:rPr>
      <w:sz w:val="22"/>
      <w:szCs w:val="22"/>
      <w:lang w:val="en-CA"/>
    </w:rPr>
  </w:style>
  <w:style w:type="character" w:customStyle="1" w:styleId="style21">
    <w:name w:val="style21"/>
    <w:basedOn w:val="DefaultParagraphFont"/>
    <w:rsid w:val="00C64137"/>
    <w:rPr>
      <w:b w:val="0"/>
      <w:bCs w:val="0"/>
      <w:i w:val="0"/>
      <w:iCs w:val="0"/>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8113">
      <w:bodyDiv w:val="1"/>
      <w:marLeft w:val="0"/>
      <w:marRight w:val="0"/>
      <w:marTop w:val="0"/>
      <w:marBottom w:val="0"/>
      <w:divBdr>
        <w:top w:val="none" w:sz="0" w:space="0" w:color="auto"/>
        <w:left w:val="none" w:sz="0" w:space="0" w:color="auto"/>
        <w:bottom w:val="none" w:sz="0" w:space="0" w:color="auto"/>
        <w:right w:val="none" w:sz="0" w:space="0" w:color="auto"/>
      </w:divBdr>
    </w:div>
    <w:div w:id="173691469">
      <w:bodyDiv w:val="1"/>
      <w:marLeft w:val="0"/>
      <w:marRight w:val="0"/>
      <w:marTop w:val="0"/>
      <w:marBottom w:val="0"/>
      <w:divBdr>
        <w:top w:val="none" w:sz="0" w:space="0" w:color="auto"/>
        <w:left w:val="none" w:sz="0" w:space="0" w:color="auto"/>
        <w:bottom w:val="none" w:sz="0" w:space="0" w:color="auto"/>
        <w:right w:val="none" w:sz="0" w:space="0" w:color="auto"/>
      </w:divBdr>
    </w:div>
    <w:div w:id="5984160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431127472">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899432868">
      <w:bodyDiv w:val="1"/>
      <w:marLeft w:val="0"/>
      <w:marRight w:val="0"/>
      <w:marTop w:val="0"/>
      <w:marBottom w:val="0"/>
      <w:divBdr>
        <w:top w:val="none" w:sz="0" w:space="0" w:color="auto"/>
        <w:left w:val="none" w:sz="0" w:space="0" w:color="auto"/>
        <w:bottom w:val="none" w:sz="0" w:space="0" w:color="auto"/>
        <w:right w:val="none" w:sz="0" w:space="0" w:color="auto"/>
      </w:divBdr>
    </w:div>
    <w:div w:id="1928466237">
      <w:bodyDiv w:val="1"/>
      <w:marLeft w:val="0"/>
      <w:marRight w:val="0"/>
      <w:marTop w:val="0"/>
      <w:marBottom w:val="0"/>
      <w:divBdr>
        <w:top w:val="none" w:sz="0" w:space="0" w:color="auto"/>
        <w:left w:val="none" w:sz="0" w:space="0" w:color="auto"/>
        <w:bottom w:val="none" w:sz="0" w:space="0" w:color="auto"/>
        <w:right w:val="none" w:sz="0" w:space="0" w:color="auto"/>
      </w:divBdr>
    </w:div>
    <w:div w:id="1963883531">
      <w:bodyDiv w:val="1"/>
      <w:marLeft w:val="0"/>
      <w:marRight w:val="0"/>
      <w:marTop w:val="0"/>
      <w:marBottom w:val="0"/>
      <w:divBdr>
        <w:top w:val="none" w:sz="0" w:space="0" w:color="auto"/>
        <w:left w:val="none" w:sz="0" w:space="0" w:color="auto"/>
        <w:bottom w:val="none" w:sz="0" w:space="0" w:color="auto"/>
        <w:right w:val="none" w:sz="0" w:space="0" w:color="auto"/>
      </w:divBdr>
    </w:div>
    <w:div w:id="214697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 Id="rId30"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hu\Downloads\Eec88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dce579b6-ee48-4930-8ef4-fe326d357435">UNEP/OzL.Pro/ExCom/88/13</Document_x0020_Numb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F0B249387EB3B4695C68AD565FAA1BB" ma:contentTypeVersion="1" ma:contentTypeDescription="Create a new document." ma:contentTypeScope="" ma:versionID="f222a4c603557f911747a96f12396502">
  <xsd:schema xmlns:xsd="http://www.w3.org/2001/XMLSchema" xmlns:p="http://schemas.microsoft.com/office/2006/metadata/properties" xmlns:ns2="dce579b6-ee48-4930-8ef4-fe326d357435" targetNamespace="http://schemas.microsoft.com/office/2006/metadata/properties" ma:root="true" ma:fieldsID="a437b193be8f80e88b5082b627181c13"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6FEE7A-CE25-46B8-81CA-749B77B0CD33}"/>
</file>

<file path=customXml/itemProps2.xml><?xml version="1.0" encoding="utf-8"?>
<ds:datastoreItem xmlns:ds="http://schemas.openxmlformats.org/officeDocument/2006/customXml" ds:itemID="{D81786F5-0E4F-47E4-9615-0EA1CC7FF41E}"/>
</file>

<file path=customXml/itemProps3.xml><?xml version="1.0" encoding="utf-8"?>
<ds:datastoreItem xmlns:ds="http://schemas.openxmlformats.org/officeDocument/2006/customXml" ds:itemID="{C8C9C059-4A75-4465-976D-C208C0837412}"/>
</file>

<file path=customXml/itemProps4.xml><?xml version="1.0" encoding="utf-8"?>
<ds:datastoreItem xmlns:ds="http://schemas.openxmlformats.org/officeDocument/2006/customXml" ds:itemID="{55B73E37-00C5-4621-9063-FB5E360A561D}"/>
</file>

<file path=docProps/app.xml><?xml version="1.0" encoding="utf-8"?>
<Properties xmlns="http://schemas.openxmlformats.org/officeDocument/2006/extended-properties" xmlns:vt="http://schemas.openxmlformats.org/officeDocument/2006/docPropsVTypes">
  <Template>Eec88G</Template>
  <TotalTime>2</TotalTime>
  <Pages>11</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截至2020年12月31日的双边合作进度报告</vt:lpstr>
    </vt:vector>
  </TitlesOfParts>
  <Company>UNMFS</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截至2020年12月31日的双边合作进度报告</dc:title>
  <dc:creator>UNMFS</dc:creator>
  <cp:lastModifiedBy>HBE</cp:lastModifiedBy>
  <cp:revision>3</cp:revision>
  <cp:lastPrinted>2001-05-26T16:40:00Z</cp:lastPrinted>
  <dcterms:created xsi:type="dcterms:W3CDTF">2021-11-07T21:57:00Z</dcterms:created>
  <dcterms:modified xsi:type="dcterms:W3CDTF">2021-11-09T16:23:00Z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UNEP/OzL.Pro/ExCom/88/13</vt:lpwstr>
  </property>
  <property fmtid="{D5CDD505-2E9C-101B-9397-08002B2CF9AE}" pid="3" name="Revision date">
    <vt:lpwstr>10/25/2021</vt:lpwstr>
  </property>
  <property fmtid="{D5CDD505-2E9C-101B-9397-08002B2CF9AE}" pid="4" name="ContentTypeId">
    <vt:lpwstr>0x010100BF0B249387EB3B4695C68AD565FAA1BB</vt:lpwstr>
  </property>
</Properties>
</file>