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90" w:type="dxa"/>
        <w:tblInd w:w="-162" w:type="dxa"/>
        <w:tblLayout w:type="fixed"/>
        <w:tblLook w:val="00A0" w:firstRow="1" w:lastRow="0" w:firstColumn="1" w:lastColumn="0" w:noHBand="0" w:noVBand="0"/>
      </w:tblPr>
      <w:tblGrid>
        <w:gridCol w:w="2232"/>
        <w:gridCol w:w="3582"/>
        <w:gridCol w:w="136"/>
        <w:gridCol w:w="4040"/>
      </w:tblGrid>
      <w:tr w:rsidR="00097089" w14:paraId="42DC0A95" w14:textId="77777777">
        <w:trPr>
          <w:trHeight w:val="720"/>
        </w:trPr>
        <w:tc>
          <w:tcPr>
            <w:tcW w:w="5950" w:type="dxa"/>
            <w:gridSpan w:val="3"/>
            <w:tcBorders>
              <w:bottom w:val="single" w:sz="18" w:space="0" w:color="auto"/>
            </w:tcBorders>
          </w:tcPr>
          <w:p w14:paraId="6D5DB324" w14:textId="77777777" w:rsidR="00097089" w:rsidRDefault="00097089" w:rsidP="00D95F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rFonts w:ascii="SimHei" w:eastAsia="SimHei"/>
                <w:sz w:val="36"/>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040" w:type="dxa"/>
            <w:tcBorders>
              <w:bottom w:val="single" w:sz="18" w:space="0" w:color="auto"/>
            </w:tcBorders>
          </w:tcPr>
          <w:p w14:paraId="3EAE616B" w14:textId="77777777" w:rsidR="00097089" w:rsidRDefault="00097089">
            <w:pPr>
              <w:ind w:left="324"/>
              <w:jc w:val="right"/>
              <w:rPr>
                <w:sz w:val="52"/>
                <w:szCs w:val="24"/>
              </w:rPr>
            </w:pPr>
            <w:r>
              <w:rPr>
                <w:rFonts w:ascii="Univers Bold" w:hAnsi="Univers Bold"/>
                <w:b/>
                <w:noProof/>
                <w:sz w:val="72"/>
                <w:szCs w:val="24"/>
              </w:rPr>
              <w:t>EP</w:t>
            </w:r>
          </w:p>
        </w:tc>
      </w:tr>
      <w:tr w:rsidR="00097089" w14:paraId="0F3A20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0E8EBF43" w14:textId="77777777" w:rsidR="00097089" w:rsidRDefault="006E40C8">
            <w:pPr>
              <w:spacing w:before="120"/>
              <w:ind w:left="324"/>
              <w:rPr>
                <w:szCs w:val="24"/>
              </w:rPr>
            </w:pPr>
            <w:r>
              <w:rPr>
                <w:noProof/>
                <w:szCs w:val="24"/>
              </w:rPr>
              <w:pict w14:anchorId="0C219F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4C3T1#yIS1" style="width:57.75pt;height:51pt;mso-width-percent:0;mso-height-percent:0;mso-position-horizontal-relative:char;mso-position-vertical-relative:line;mso-width-percent:0;mso-height-percent:0">
                  <v:imagedata r:id="rId10" o:title=""/>
                </v:shape>
              </w:pict>
            </w:r>
          </w:p>
          <w:p w14:paraId="154C2B9C" w14:textId="77777777" w:rsidR="00097089" w:rsidRDefault="006E40C8">
            <w:pPr>
              <w:spacing w:before="120"/>
              <w:ind w:left="324"/>
              <w:rPr>
                <w:szCs w:val="24"/>
              </w:rPr>
            </w:pPr>
            <w:r>
              <w:rPr>
                <w:noProof/>
                <w:szCs w:val="24"/>
              </w:rPr>
              <w:pict w14:anchorId="2CBCDB53">
                <v:shape id="_x0000_i1026" type="#_x0000_t75" alt="P5C3T1#yIS1" style="width:57.75pt;height:51pt;mso-width-percent:0;mso-height-percent:0;mso-position-horizontal-relative:char;mso-position-vertical-relative:line;mso-width-percent:0;mso-height-percent:0">
                  <v:imagedata r:id="rId11" o:title=""/>
                </v:shape>
              </w:pict>
            </w:r>
          </w:p>
        </w:tc>
        <w:tc>
          <w:tcPr>
            <w:tcW w:w="3582" w:type="dxa"/>
            <w:tcBorders>
              <w:top w:val="nil"/>
              <w:left w:val="nil"/>
              <w:bottom w:val="single" w:sz="36" w:space="0" w:color="auto"/>
              <w:right w:val="nil"/>
            </w:tcBorders>
          </w:tcPr>
          <w:p w14:paraId="2631B0FA" w14:textId="77777777" w:rsidR="00097089" w:rsidRDefault="00097089">
            <w:pPr>
              <w:ind w:left="324"/>
              <w:rPr>
                <w:rFonts w:ascii="SimHei" w:hAnsi="SimHei"/>
                <w:color w:val="000000"/>
                <w:sz w:val="44"/>
                <w:szCs w:val="24"/>
              </w:rPr>
            </w:pPr>
          </w:p>
          <w:p w14:paraId="5B5F2E3A" w14:textId="77777777" w:rsidR="00097089" w:rsidRDefault="00097089">
            <w:pPr>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6D7D44E1" w14:textId="77777777" w:rsidR="00097089" w:rsidRDefault="00097089">
            <w:pPr>
              <w:rPr>
                <w:rFonts w:ascii="SimHei" w:hAnsi="SimHei"/>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4176" w:type="dxa"/>
            <w:gridSpan w:val="2"/>
            <w:tcBorders>
              <w:top w:val="nil"/>
              <w:left w:val="nil"/>
              <w:bottom w:val="single" w:sz="36" w:space="0" w:color="auto"/>
              <w:right w:val="nil"/>
            </w:tcBorders>
          </w:tcPr>
          <w:p w14:paraId="79C85575" w14:textId="77777777" w:rsidR="00097089" w:rsidRDefault="00097089">
            <w:pPr>
              <w:spacing w:before="120"/>
              <w:ind w:left="324"/>
              <w:rPr>
                <w:sz w:val="24"/>
                <w:szCs w:val="24"/>
              </w:rPr>
            </w:pPr>
            <w:r>
              <w:rPr>
                <w:noProof/>
                <w:sz w:val="24"/>
                <w:szCs w:val="24"/>
              </w:rPr>
              <w:t>Distr.</w:t>
            </w:r>
          </w:p>
          <w:p w14:paraId="15837519" w14:textId="77777777" w:rsidR="00097089" w:rsidRDefault="00097089">
            <w:pPr>
              <w:ind w:left="324"/>
              <w:rPr>
                <w:sz w:val="24"/>
                <w:szCs w:val="24"/>
              </w:rPr>
            </w:pPr>
            <w:r>
              <w:rPr>
                <w:noProof/>
                <w:sz w:val="24"/>
                <w:szCs w:val="24"/>
              </w:rPr>
              <w:t>GENERAL</w:t>
            </w:r>
          </w:p>
          <w:p w14:paraId="6F3002D7" w14:textId="77777777" w:rsidR="00097089" w:rsidRDefault="00097089">
            <w:pPr>
              <w:ind w:left="324"/>
              <w:rPr>
                <w:sz w:val="24"/>
                <w:szCs w:val="24"/>
              </w:rPr>
            </w:pPr>
          </w:p>
          <w:p w14:paraId="1FE9EC3E" w14:textId="77777777" w:rsidR="00097089" w:rsidRDefault="00097089">
            <w:pPr>
              <w:ind w:left="324"/>
              <w:rPr>
                <w:sz w:val="24"/>
                <w:szCs w:val="24"/>
              </w:rPr>
            </w:pPr>
            <w:fldSimple w:instr=" DOCPROPERTY &quot;Document number&quot;  \* MERGEFORMAT ">
              <w:r>
                <w:rPr>
                  <w:sz w:val="24"/>
                  <w:szCs w:val="24"/>
                </w:rPr>
                <w:t>UNEP/OzL.Pro/ExCom/96/1/Add.1</w:t>
              </w:r>
            </w:fldSimple>
          </w:p>
          <w:p w14:paraId="6C18BCD8" w14:textId="3D3D69BD" w:rsidR="00097089" w:rsidRDefault="00097089">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sidR="002416D2">
              <w:rPr>
                <w:rFonts w:hint="eastAsia"/>
                <w:sz w:val="24"/>
                <w:szCs w:val="24"/>
              </w:rPr>
              <w:t xml:space="preserve">9 </w:t>
            </w:r>
            <w:r>
              <w:rPr>
                <w:sz w:val="24"/>
                <w:szCs w:val="24"/>
              </w:rPr>
              <w:t>May</w:t>
            </w:r>
            <w:r>
              <w:rPr>
                <w:sz w:val="24"/>
                <w:szCs w:val="24"/>
                <w:lang w:val="en-US"/>
              </w:rPr>
              <w:t xml:space="preserve"> 2025</w:t>
            </w:r>
            <w:r>
              <w:rPr>
                <w:sz w:val="24"/>
                <w:szCs w:val="24"/>
              </w:rPr>
              <w:fldChar w:fldCharType="end"/>
            </w:r>
          </w:p>
          <w:p w14:paraId="0C119EC3" w14:textId="77777777" w:rsidR="00097089" w:rsidRDefault="00097089">
            <w:pPr>
              <w:rPr>
                <w:caps/>
                <w:sz w:val="24"/>
                <w:szCs w:val="24"/>
              </w:rPr>
            </w:pPr>
          </w:p>
          <w:p w14:paraId="1B044EB9" w14:textId="77777777" w:rsidR="00097089" w:rsidRDefault="00097089">
            <w:pPr>
              <w:ind w:left="324"/>
              <w:rPr>
                <w:sz w:val="24"/>
                <w:szCs w:val="24"/>
                <w:lang w:val="en-US"/>
              </w:rPr>
            </w:pPr>
            <w:r>
              <w:rPr>
                <w:noProof/>
                <w:sz w:val="24"/>
                <w:szCs w:val="24"/>
              </w:rPr>
              <w:t>CHINESE</w:t>
            </w:r>
          </w:p>
          <w:p w14:paraId="0F4CC54F" w14:textId="77777777" w:rsidR="00097089" w:rsidRDefault="00097089">
            <w:pPr>
              <w:ind w:left="331"/>
              <w:rPr>
                <w:szCs w:val="24"/>
              </w:rPr>
            </w:pPr>
            <w:r>
              <w:rPr>
                <w:noProof/>
                <w:sz w:val="24"/>
                <w:szCs w:val="24"/>
              </w:rPr>
              <w:t>ORIGINAL:</w:t>
            </w:r>
            <w:r>
              <w:rPr>
                <w:sz w:val="24"/>
                <w:szCs w:val="24"/>
              </w:rPr>
              <w:t xml:space="preserve"> </w:t>
            </w:r>
            <w:r>
              <w:rPr>
                <w:noProof/>
                <w:sz w:val="24"/>
                <w:szCs w:val="24"/>
              </w:rPr>
              <w:t>ENGLISH</w:t>
            </w:r>
          </w:p>
        </w:tc>
      </w:tr>
    </w:tbl>
    <w:p w14:paraId="44061573" w14:textId="77777777" w:rsidR="00097089" w:rsidRDefault="00097089">
      <w:pPr>
        <w:jc w:val="left"/>
        <w:rPr>
          <w:sz w:val="24"/>
          <w:szCs w:val="24"/>
        </w:rPr>
      </w:pPr>
      <w:r>
        <w:rPr>
          <w:rFonts w:ascii="SimSun" w:hint="eastAsia"/>
          <w:noProof/>
          <w:sz w:val="24"/>
          <w:szCs w:val="24"/>
        </w:rPr>
        <w:t>执行蒙特利尔议定书</w:t>
      </w:r>
      <w:r>
        <w:rPr>
          <w:noProof/>
          <w:sz w:val="24"/>
          <w:szCs w:val="24"/>
        </w:rPr>
        <w:br/>
        <w:t xml:space="preserve"> </w:t>
      </w:r>
      <w:r>
        <w:rPr>
          <w:rFonts w:ascii="SimSun" w:hint="eastAsia"/>
          <w:noProof/>
          <w:sz w:val="24"/>
          <w:szCs w:val="24"/>
        </w:rPr>
        <w:t>多边基金执行委员会</w:t>
      </w:r>
      <w:r>
        <w:rPr>
          <w:noProof/>
          <w:sz w:val="24"/>
          <w:szCs w:val="24"/>
        </w:rPr>
        <w:br/>
      </w:r>
      <w:r>
        <w:rPr>
          <w:rFonts w:ascii="SimSun" w:hint="eastAsia"/>
          <w:noProof/>
          <w:sz w:val="24"/>
          <w:szCs w:val="24"/>
        </w:rPr>
        <w:t>第九十六次会议</w:t>
      </w:r>
    </w:p>
    <w:p w14:paraId="3871B81E" w14:textId="77777777" w:rsidR="00097089" w:rsidRPr="002F352C" w:rsidRDefault="00097089">
      <w:pPr>
        <w:jc w:val="left"/>
        <w:rPr>
          <w:sz w:val="24"/>
          <w:szCs w:val="24"/>
          <w:lang w:val="en-US"/>
        </w:rPr>
      </w:pPr>
      <w:r>
        <w:rPr>
          <w:noProof/>
          <w:sz w:val="24"/>
          <w:szCs w:val="24"/>
        </w:rPr>
        <w:t>2025</w:t>
      </w:r>
      <w:r>
        <w:rPr>
          <w:rFonts w:ascii="SimSun" w:hint="eastAsia"/>
          <w:noProof/>
          <w:sz w:val="24"/>
          <w:szCs w:val="24"/>
        </w:rPr>
        <w:t>年</w:t>
      </w:r>
      <w:r>
        <w:rPr>
          <w:noProof/>
          <w:sz w:val="24"/>
          <w:szCs w:val="24"/>
        </w:rPr>
        <w:t>5</w:t>
      </w:r>
      <w:r>
        <w:rPr>
          <w:rFonts w:ascii="SimSun" w:hint="eastAsia"/>
          <w:noProof/>
          <w:sz w:val="24"/>
          <w:szCs w:val="24"/>
        </w:rPr>
        <w:t>月</w:t>
      </w:r>
      <w:r>
        <w:rPr>
          <w:noProof/>
          <w:sz w:val="24"/>
          <w:szCs w:val="24"/>
        </w:rPr>
        <w:t>26</w:t>
      </w:r>
      <w:r>
        <w:rPr>
          <w:rFonts w:ascii="SimSun" w:hint="eastAsia"/>
          <w:noProof/>
          <w:sz w:val="24"/>
          <w:szCs w:val="24"/>
        </w:rPr>
        <w:t>日至</w:t>
      </w:r>
      <w:r>
        <w:rPr>
          <w:noProof/>
          <w:sz w:val="24"/>
          <w:szCs w:val="24"/>
        </w:rPr>
        <w:t>30</w:t>
      </w:r>
      <w:r>
        <w:rPr>
          <w:rFonts w:ascii="SimSun" w:hint="eastAsia"/>
          <w:noProof/>
          <w:sz w:val="24"/>
          <w:szCs w:val="24"/>
        </w:rPr>
        <w:t>日，蒙特利尔</w:t>
      </w:r>
      <w:r>
        <w:rPr>
          <w:rFonts w:ascii="SimSun"/>
          <w:noProof/>
          <w:sz w:val="24"/>
          <w:szCs w:val="24"/>
          <w:lang w:val="en-US"/>
        </w:rPr>
        <w:t xml:space="preserve"> </w:t>
      </w:r>
    </w:p>
    <w:p w14:paraId="7DB11A7B" w14:textId="77777777" w:rsidR="00097089" w:rsidRDefault="00097089">
      <w:pPr>
        <w:jc w:val="left"/>
        <w:rPr>
          <w:sz w:val="24"/>
          <w:szCs w:val="24"/>
        </w:rPr>
      </w:pPr>
      <w:r>
        <w:rPr>
          <w:sz w:val="24"/>
          <w:szCs w:val="24"/>
          <w:lang w:val="zh-CN"/>
        </w:rPr>
        <w:t xml:space="preserve"> </w:t>
      </w:r>
    </w:p>
    <w:p w14:paraId="0E51DABF" w14:textId="77777777" w:rsidR="00097089" w:rsidRDefault="00097089">
      <w:pPr>
        <w:rPr>
          <w:sz w:val="24"/>
          <w:szCs w:val="24"/>
        </w:rPr>
      </w:pPr>
    </w:p>
    <w:p w14:paraId="754180D0" w14:textId="77777777" w:rsidR="00097089" w:rsidRDefault="00097089">
      <w:pPr>
        <w:jc w:val="left"/>
        <w:rPr>
          <w:sz w:val="24"/>
          <w:szCs w:val="24"/>
        </w:rPr>
      </w:pPr>
    </w:p>
    <w:p w14:paraId="6CF7AAF0" w14:textId="77777777" w:rsidR="00097089" w:rsidRPr="002416D2" w:rsidRDefault="00097089">
      <w:pPr>
        <w:pStyle w:val="Title1"/>
        <w:topLinePunct/>
        <w:rPr>
          <w:rFonts w:ascii="SimHei" w:eastAsia="SimHei"/>
          <w:b w:val="0"/>
          <w:sz w:val="28"/>
          <w:szCs w:val="28"/>
          <w:lang w:val="en-CA"/>
        </w:rPr>
      </w:pPr>
      <w:r w:rsidRPr="002416D2">
        <w:rPr>
          <w:rFonts w:ascii="SimHei" w:eastAsia="SimHei" w:hint="eastAsia"/>
          <w:b w:val="0"/>
          <w:noProof/>
          <w:sz w:val="28"/>
          <w:szCs w:val="28"/>
        </w:rPr>
        <w:t>附加说明的临时议程</w:t>
      </w:r>
    </w:p>
    <w:p w14:paraId="7465B14B" w14:textId="77777777" w:rsidR="00097089" w:rsidRDefault="00097089">
      <w:pPr>
        <w:pStyle w:val="Title1"/>
        <w:rPr>
          <w:sz w:val="24"/>
          <w:szCs w:val="24"/>
          <w:highlight w:val="yellow"/>
          <w:lang w:val="en-CA"/>
        </w:rPr>
      </w:pPr>
    </w:p>
    <w:p w14:paraId="7C4F910A" w14:textId="77777777" w:rsidR="00097089" w:rsidRDefault="00097089">
      <w:pPr>
        <w:pStyle w:val="Title1"/>
        <w:jc w:val="left"/>
        <w:rPr>
          <w:sz w:val="24"/>
          <w:szCs w:val="24"/>
          <w:highlight w:val="yellow"/>
          <w:lang w:val="en-CA"/>
        </w:rPr>
      </w:pPr>
    </w:p>
    <w:p w14:paraId="137C2426" w14:textId="77777777" w:rsidR="00097089" w:rsidRDefault="00097089">
      <w:pPr>
        <w:numPr>
          <w:ilvl w:val="0"/>
          <w:numId w:val="1"/>
        </w:numPr>
        <w:spacing w:after="240"/>
        <w:outlineLvl w:val="0"/>
        <w:rPr>
          <w:b/>
          <w:sz w:val="24"/>
          <w:szCs w:val="24"/>
        </w:rPr>
      </w:pPr>
      <w:r>
        <w:rPr>
          <w:rFonts w:ascii="SimSun" w:hint="eastAsia"/>
          <w:b/>
          <w:noProof/>
          <w:sz w:val="24"/>
          <w:szCs w:val="24"/>
        </w:rPr>
        <w:t>会议开幕</w:t>
      </w:r>
    </w:p>
    <w:p w14:paraId="1C836E7E" w14:textId="77777777" w:rsidR="00097089" w:rsidRDefault="00097089">
      <w:pPr>
        <w:spacing w:after="240"/>
        <w:ind w:left="720"/>
        <w:outlineLvl w:val="0"/>
        <w:rPr>
          <w:sz w:val="24"/>
          <w:szCs w:val="24"/>
        </w:rPr>
      </w:pPr>
      <w:r>
        <w:rPr>
          <w:rFonts w:ascii="SimSun" w:hint="eastAsia"/>
          <w:sz w:val="24"/>
          <w:szCs w:val="24"/>
          <w:lang w:val="zh-CN"/>
        </w:rPr>
        <w:t>执行委员会主席</w:t>
      </w:r>
      <w:r>
        <w:rPr>
          <w:noProof/>
          <w:sz w:val="24"/>
          <w:szCs w:val="24"/>
        </w:rPr>
        <w:t xml:space="preserve"> Alessandro Giuliano Peru</w:t>
      </w:r>
      <w:r>
        <w:rPr>
          <w:rFonts w:ascii="SimSun" w:hint="eastAsia"/>
          <w:sz w:val="24"/>
          <w:szCs w:val="24"/>
          <w:lang w:val="zh-CN"/>
        </w:rPr>
        <w:t>先生</w:t>
      </w:r>
      <w:r>
        <w:rPr>
          <w:rFonts w:ascii="SimSun" w:hint="eastAsia"/>
          <w:noProof/>
          <w:sz w:val="24"/>
          <w:szCs w:val="24"/>
        </w:rPr>
        <w:t>（</w:t>
      </w:r>
      <w:r>
        <w:rPr>
          <w:rFonts w:ascii="SimSun" w:hint="eastAsia"/>
          <w:sz w:val="24"/>
          <w:szCs w:val="24"/>
          <w:lang w:val="zh-CN"/>
        </w:rPr>
        <w:t>意大利</w:t>
      </w:r>
      <w:r>
        <w:rPr>
          <w:rFonts w:ascii="SimSun" w:hint="eastAsia"/>
          <w:noProof/>
          <w:sz w:val="24"/>
          <w:szCs w:val="24"/>
        </w:rPr>
        <w:t>）</w:t>
      </w:r>
      <w:r>
        <w:rPr>
          <w:rFonts w:ascii="SimSun" w:hint="eastAsia"/>
          <w:sz w:val="24"/>
          <w:szCs w:val="24"/>
          <w:lang w:val="zh-CN"/>
        </w:rPr>
        <w:t>致开幕词。</w:t>
      </w:r>
    </w:p>
    <w:p w14:paraId="7932A373" w14:textId="77777777" w:rsidR="00097089" w:rsidRDefault="00097089">
      <w:pPr>
        <w:numPr>
          <w:ilvl w:val="0"/>
          <w:numId w:val="1"/>
        </w:numPr>
        <w:spacing w:after="240"/>
        <w:outlineLvl w:val="0"/>
        <w:rPr>
          <w:b/>
          <w:sz w:val="24"/>
          <w:szCs w:val="24"/>
        </w:rPr>
      </w:pPr>
      <w:r>
        <w:rPr>
          <w:rFonts w:ascii="SimSun" w:hint="eastAsia"/>
          <w:b/>
          <w:noProof/>
          <w:sz w:val="24"/>
          <w:szCs w:val="24"/>
        </w:rPr>
        <w:t>组织事项</w:t>
      </w:r>
    </w:p>
    <w:p w14:paraId="26B55E27" w14:textId="77777777" w:rsidR="00097089" w:rsidRDefault="00097089">
      <w:pPr>
        <w:widowControl w:val="0"/>
        <w:spacing w:after="240"/>
        <w:ind w:firstLine="720"/>
        <w:outlineLvl w:val="1"/>
        <w:rPr>
          <w:sz w:val="24"/>
          <w:szCs w:val="24"/>
        </w:rPr>
      </w:pPr>
      <w:r>
        <w:rPr>
          <w:b/>
          <w:noProof/>
          <w:sz w:val="24"/>
          <w:szCs w:val="24"/>
        </w:rPr>
        <w:t>(a)</w:t>
      </w:r>
      <w:r>
        <w:rPr>
          <w:b/>
          <w:sz w:val="24"/>
          <w:szCs w:val="24"/>
        </w:rPr>
        <w:tab/>
      </w:r>
      <w:r>
        <w:rPr>
          <w:rFonts w:ascii="SimSun" w:hint="eastAsia"/>
          <w:b/>
          <w:noProof/>
          <w:sz w:val="24"/>
          <w:szCs w:val="24"/>
        </w:rPr>
        <w:t>通过议程</w:t>
      </w:r>
    </w:p>
    <w:p w14:paraId="16E9BCE3" w14:textId="77777777" w:rsidR="00097089" w:rsidRDefault="00097089">
      <w:pPr>
        <w:widowControl w:val="0"/>
        <w:spacing w:after="240"/>
        <w:ind w:left="720"/>
        <w:outlineLvl w:val="1"/>
        <w:rPr>
          <w:sz w:val="24"/>
          <w:szCs w:val="24"/>
        </w:rPr>
      </w:pPr>
      <w:r>
        <w:rPr>
          <w:noProof/>
          <w:sz w:val="24"/>
          <w:szCs w:val="24"/>
          <w:u w:val="single"/>
        </w:rPr>
        <w:t>UNEP/OzL.Pro/ExCom/96/1</w:t>
      </w:r>
      <w:r w:rsidRPr="00195F21">
        <w:rPr>
          <w:rFonts w:ascii="SimSun" w:hint="eastAsia"/>
          <w:noProof/>
          <w:sz w:val="24"/>
          <w:szCs w:val="24"/>
          <w:u w:val="single"/>
        </w:rPr>
        <w:t>号文件</w:t>
      </w:r>
      <w:r>
        <w:rPr>
          <w:rFonts w:ascii="SimSun" w:hint="eastAsia"/>
          <w:noProof/>
          <w:sz w:val="24"/>
          <w:szCs w:val="24"/>
        </w:rPr>
        <w:t>载有第九十六次会议临时议程。</w:t>
      </w:r>
    </w:p>
    <w:p w14:paraId="20000537" w14:textId="77777777" w:rsidR="00097089" w:rsidRDefault="00097089">
      <w:pPr>
        <w:widowControl w:val="0"/>
        <w:spacing w:after="240"/>
        <w:ind w:left="720"/>
        <w:outlineLvl w:val="1"/>
        <w:rPr>
          <w:sz w:val="24"/>
          <w:szCs w:val="24"/>
        </w:rPr>
      </w:pPr>
      <w:r>
        <w:rPr>
          <w:rFonts w:ascii="SimSun" w:hint="eastAsia"/>
          <w:sz w:val="24"/>
          <w:szCs w:val="24"/>
          <w:u w:val="single"/>
          <w:lang w:val="zh-CN"/>
        </w:rPr>
        <w:t>待审议的问题</w:t>
      </w:r>
      <w:r>
        <w:rPr>
          <w:rFonts w:ascii="SimSun" w:hint="eastAsia"/>
          <w:noProof/>
          <w:sz w:val="24"/>
          <w:szCs w:val="24"/>
        </w:rPr>
        <w:t>：</w:t>
      </w:r>
      <w:r>
        <w:rPr>
          <w:rFonts w:ascii="SimSun" w:hint="eastAsia"/>
          <w:sz w:val="24"/>
          <w:szCs w:val="24"/>
          <w:lang w:val="zh-CN"/>
        </w:rPr>
        <w:t>无</w:t>
      </w:r>
    </w:p>
    <w:p w14:paraId="3BD4E406" w14:textId="77777777" w:rsidR="00097089" w:rsidRDefault="00097089">
      <w:pPr>
        <w:widowControl w:val="0"/>
        <w:spacing w:after="240"/>
        <w:ind w:left="720"/>
        <w:outlineLvl w:val="1"/>
        <w:rPr>
          <w:sz w:val="24"/>
          <w:szCs w:val="24"/>
        </w:rPr>
      </w:pPr>
      <w:r>
        <w:rPr>
          <w:rFonts w:ascii="SimSun" w:hint="eastAsia"/>
          <w:sz w:val="24"/>
          <w:szCs w:val="24"/>
          <w:u w:val="single"/>
          <w:lang w:val="zh-CN"/>
        </w:rPr>
        <w:t>谨建议执行委员会</w:t>
      </w:r>
      <w:r>
        <w:rPr>
          <w:rFonts w:ascii="SimSun" w:hint="eastAsia"/>
          <w:sz w:val="24"/>
          <w:szCs w:val="24"/>
          <w:lang w:val="zh-CN"/>
        </w:rPr>
        <w:t>依据</w:t>
      </w:r>
      <w:r>
        <w:rPr>
          <w:noProof/>
          <w:sz w:val="24"/>
          <w:szCs w:val="24"/>
        </w:rPr>
        <w:t>UNEP/OzL.Pro/ExCom/96/1</w:t>
      </w:r>
      <w:r>
        <w:rPr>
          <w:rFonts w:ascii="SimSun" w:hint="eastAsia"/>
          <w:sz w:val="24"/>
          <w:szCs w:val="24"/>
          <w:lang w:val="zh-CN"/>
        </w:rPr>
        <w:t>号文件所载临时议程通过本次会议议程</w:t>
      </w:r>
      <w:r>
        <w:rPr>
          <w:rFonts w:ascii="SimSun" w:hint="eastAsia"/>
          <w:noProof/>
          <w:sz w:val="24"/>
          <w:szCs w:val="24"/>
        </w:rPr>
        <w:t>，</w:t>
      </w:r>
      <w:r>
        <w:rPr>
          <w:rFonts w:ascii="SimSun" w:hint="eastAsia"/>
          <w:sz w:val="24"/>
          <w:szCs w:val="24"/>
          <w:lang w:val="zh-CN"/>
        </w:rPr>
        <w:t>如有必要</w:t>
      </w:r>
      <w:r>
        <w:rPr>
          <w:rFonts w:ascii="SimSun" w:hint="eastAsia"/>
          <w:noProof/>
          <w:sz w:val="24"/>
          <w:szCs w:val="24"/>
        </w:rPr>
        <w:t>，</w:t>
      </w:r>
      <w:r>
        <w:rPr>
          <w:rFonts w:ascii="SimSun" w:hint="eastAsia"/>
          <w:sz w:val="24"/>
          <w:szCs w:val="24"/>
          <w:lang w:val="zh-CN"/>
        </w:rPr>
        <w:t>在全体会议上对其进行口头修正。</w:t>
      </w:r>
    </w:p>
    <w:p w14:paraId="713C9A3C" w14:textId="77777777" w:rsidR="00097089" w:rsidRDefault="00097089">
      <w:pPr>
        <w:widowControl w:val="0"/>
        <w:spacing w:after="240"/>
        <w:ind w:firstLine="720"/>
        <w:outlineLvl w:val="1"/>
        <w:rPr>
          <w:b/>
          <w:sz w:val="24"/>
          <w:szCs w:val="24"/>
        </w:rPr>
      </w:pPr>
      <w:r>
        <w:rPr>
          <w:b/>
          <w:noProof/>
          <w:sz w:val="24"/>
          <w:szCs w:val="24"/>
        </w:rPr>
        <w:t>(b)</w:t>
      </w:r>
      <w:r>
        <w:rPr>
          <w:b/>
          <w:sz w:val="24"/>
          <w:szCs w:val="24"/>
        </w:rPr>
        <w:tab/>
      </w:r>
      <w:r>
        <w:rPr>
          <w:rFonts w:ascii="SimSun" w:hint="eastAsia"/>
          <w:b/>
          <w:noProof/>
          <w:sz w:val="24"/>
          <w:szCs w:val="24"/>
        </w:rPr>
        <w:t>工作安排</w:t>
      </w:r>
    </w:p>
    <w:p w14:paraId="3CF5EAC1" w14:textId="77777777" w:rsidR="00097089" w:rsidRDefault="00097089">
      <w:pPr>
        <w:widowControl w:val="0"/>
        <w:spacing w:after="240"/>
        <w:ind w:left="720"/>
        <w:outlineLvl w:val="1"/>
        <w:rPr>
          <w:sz w:val="24"/>
          <w:szCs w:val="24"/>
        </w:rPr>
      </w:pPr>
      <w:r>
        <w:rPr>
          <w:rFonts w:ascii="SimSun" w:hint="eastAsia"/>
          <w:noProof/>
          <w:sz w:val="24"/>
          <w:szCs w:val="24"/>
        </w:rPr>
        <w:t>主席将向全体会议提议工作安排。</w:t>
      </w:r>
    </w:p>
    <w:p w14:paraId="413BCACD" w14:textId="77777777" w:rsidR="00097089" w:rsidRDefault="00097089">
      <w:pPr>
        <w:numPr>
          <w:ilvl w:val="0"/>
          <w:numId w:val="1"/>
        </w:numPr>
        <w:spacing w:after="240"/>
        <w:outlineLvl w:val="0"/>
        <w:rPr>
          <w:b/>
          <w:sz w:val="24"/>
          <w:szCs w:val="24"/>
        </w:rPr>
      </w:pPr>
      <w:r>
        <w:rPr>
          <w:rFonts w:ascii="SimSun" w:hint="eastAsia"/>
          <w:b/>
          <w:noProof/>
          <w:sz w:val="24"/>
          <w:szCs w:val="24"/>
        </w:rPr>
        <w:t>秘书处的活动</w:t>
      </w:r>
    </w:p>
    <w:p w14:paraId="2DDFE866" w14:textId="77777777" w:rsidR="00097089" w:rsidRDefault="00097089">
      <w:pPr>
        <w:spacing w:after="240"/>
        <w:ind w:left="720"/>
        <w:outlineLvl w:val="0"/>
        <w:rPr>
          <w:sz w:val="24"/>
          <w:szCs w:val="24"/>
        </w:rPr>
      </w:pPr>
      <w:r>
        <w:rPr>
          <w:sz w:val="24"/>
          <w:szCs w:val="24"/>
          <w:u w:val="single"/>
          <w:lang w:val="en-US"/>
        </w:rPr>
        <w:t>UNEP/OzL.Pro/ExCom/96/2</w:t>
      </w:r>
      <w:r>
        <w:rPr>
          <w:rFonts w:ascii="SimSun" w:hint="eastAsia"/>
          <w:sz w:val="24"/>
          <w:szCs w:val="24"/>
          <w:u w:val="single"/>
          <w:lang w:val="zh-CN"/>
        </w:rPr>
        <w:t>和</w:t>
      </w:r>
      <w:r>
        <w:rPr>
          <w:sz w:val="24"/>
          <w:szCs w:val="24"/>
          <w:u w:val="single"/>
          <w:lang w:val="en-US"/>
        </w:rPr>
        <w:t>Add.1</w:t>
      </w:r>
      <w:r>
        <w:rPr>
          <w:rFonts w:ascii="SimSun" w:hint="eastAsia"/>
          <w:sz w:val="24"/>
          <w:szCs w:val="24"/>
          <w:lang w:val="en-US"/>
        </w:rPr>
        <w:t>：</w:t>
      </w:r>
      <w:r>
        <w:rPr>
          <w:rFonts w:ascii="SimSun" w:hint="eastAsia"/>
          <w:sz w:val="24"/>
          <w:szCs w:val="24"/>
          <w:lang w:val="zh-CN"/>
        </w:rPr>
        <w:t>提出了秘书处自执行委员会第九十五次会议以来所进行活动的报告。</w:t>
      </w:r>
    </w:p>
    <w:p w14:paraId="01E3674D" w14:textId="77777777" w:rsidR="00097089" w:rsidRPr="002416D2" w:rsidRDefault="00097089">
      <w:pPr>
        <w:spacing w:after="240"/>
        <w:ind w:left="720"/>
        <w:outlineLvl w:val="0"/>
        <w:rPr>
          <w:sz w:val="24"/>
          <w:szCs w:val="24"/>
          <w:lang w:val="en-US"/>
        </w:rPr>
      </w:pPr>
      <w:r>
        <w:rPr>
          <w:rFonts w:ascii="SimSun" w:hint="eastAsia"/>
          <w:noProof/>
          <w:sz w:val="24"/>
          <w:szCs w:val="24"/>
          <w:u w:val="single"/>
        </w:rPr>
        <w:t>待审议的问题</w:t>
      </w:r>
      <w:r>
        <w:rPr>
          <w:rFonts w:ascii="SimSun" w:hint="eastAsia"/>
          <w:noProof/>
          <w:sz w:val="24"/>
          <w:szCs w:val="24"/>
        </w:rPr>
        <w:t>：无</w:t>
      </w:r>
    </w:p>
    <w:p w14:paraId="0BFEAB13" w14:textId="77777777" w:rsidR="00097089" w:rsidRDefault="00097089">
      <w:pPr>
        <w:keepNext/>
        <w:keepLines/>
        <w:numPr>
          <w:ilvl w:val="0"/>
          <w:numId w:val="1"/>
        </w:numPr>
        <w:spacing w:after="240"/>
        <w:outlineLvl w:val="0"/>
        <w:rPr>
          <w:b/>
          <w:sz w:val="24"/>
          <w:szCs w:val="24"/>
        </w:rPr>
      </w:pPr>
      <w:r>
        <w:rPr>
          <w:rFonts w:ascii="SimSun" w:hint="eastAsia"/>
          <w:b/>
          <w:noProof/>
          <w:sz w:val="24"/>
          <w:szCs w:val="24"/>
        </w:rPr>
        <w:lastRenderedPageBreak/>
        <w:t>财务事项</w:t>
      </w:r>
    </w:p>
    <w:p w14:paraId="43F5B0ED" w14:textId="77777777" w:rsidR="00097089" w:rsidRDefault="00097089">
      <w:pPr>
        <w:keepNext/>
        <w:spacing w:after="240"/>
        <w:ind w:firstLine="720"/>
        <w:outlineLvl w:val="1"/>
        <w:rPr>
          <w:sz w:val="24"/>
          <w:szCs w:val="24"/>
        </w:rPr>
      </w:pPr>
      <w:r>
        <w:rPr>
          <w:b/>
          <w:noProof/>
          <w:sz w:val="24"/>
          <w:szCs w:val="24"/>
        </w:rPr>
        <w:t>4(a)</w:t>
      </w:r>
      <w:r>
        <w:rPr>
          <w:b/>
          <w:sz w:val="24"/>
          <w:szCs w:val="24"/>
        </w:rPr>
        <w:tab/>
      </w:r>
      <w:r>
        <w:rPr>
          <w:rFonts w:ascii="SimSun" w:hint="eastAsia"/>
          <w:b/>
          <w:noProof/>
          <w:sz w:val="24"/>
          <w:szCs w:val="24"/>
        </w:rPr>
        <w:t>收支情况</w:t>
      </w:r>
    </w:p>
    <w:p w14:paraId="43914755" w14:textId="77777777" w:rsidR="00097089" w:rsidRDefault="00097089">
      <w:pPr>
        <w:widowControl w:val="0"/>
        <w:spacing w:after="240"/>
        <w:ind w:left="720"/>
        <w:outlineLvl w:val="1"/>
        <w:rPr>
          <w:sz w:val="24"/>
          <w:szCs w:val="24"/>
        </w:rPr>
      </w:pPr>
      <w:r>
        <w:rPr>
          <w:sz w:val="24"/>
          <w:szCs w:val="24"/>
          <w:u w:val="single"/>
          <w:lang w:val="en-US"/>
        </w:rPr>
        <w:t>UNEP/OzL.Pro/ExCom/96/3</w:t>
      </w:r>
      <w:r>
        <w:rPr>
          <w:rFonts w:ascii="SimSun" w:hint="eastAsia"/>
          <w:sz w:val="24"/>
          <w:szCs w:val="24"/>
          <w:u w:val="single"/>
          <w:lang w:val="zh-CN"/>
        </w:rPr>
        <w:t>号文件</w:t>
      </w:r>
      <w:r>
        <w:rPr>
          <w:rFonts w:ascii="SimSun" w:hint="eastAsia"/>
          <w:sz w:val="24"/>
          <w:szCs w:val="24"/>
          <w:lang w:val="zh-CN"/>
        </w:rPr>
        <w:t>说明了截至</w:t>
      </w:r>
      <w:r>
        <w:rPr>
          <w:sz w:val="24"/>
          <w:szCs w:val="24"/>
          <w:lang w:val="en-US"/>
        </w:rPr>
        <w:t>2025</w:t>
      </w:r>
      <w:r>
        <w:rPr>
          <w:rFonts w:ascii="SimSun" w:hint="eastAsia"/>
          <w:sz w:val="24"/>
          <w:szCs w:val="24"/>
          <w:lang w:val="zh-CN"/>
        </w:rPr>
        <w:t>年</w:t>
      </w:r>
      <w:r>
        <w:rPr>
          <w:sz w:val="24"/>
          <w:szCs w:val="24"/>
          <w:lang w:val="en-US"/>
        </w:rPr>
        <w:t>4</w:t>
      </w:r>
      <w:r>
        <w:rPr>
          <w:rFonts w:ascii="SimSun" w:hint="eastAsia"/>
          <w:sz w:val="24"/>
          <w:szCs w:val="24"/>
          <w:lang w:val="zh-CN"/>
        </w:rPr>
        <w:t>月</w:t>
      </w:r>
      <w:r>
        <w:rPr>
          <w:sz w:val="24"/>
          <w:szCs w:val="24"/>
          <w:lang w:val="en-US"/>
        </w:rPr>
        <w:t>30</w:t>
      </w:r>
      <w:r>
        <w:rPr>
          <w:rFonts w:ascii="SimSun" w:hint="eastAsia"/>
          <w:sz w:val="24"/>
          <w:szCs w:val="24"/>
          <w:lang w:val="zh-CN"/>
        </w:rPr>
        <w:t>日的多边基金资金情况。把执行委员会直到第九十五次会议（含该次会议）核准的全部资金考虑在内，资金余额为现金</w:t>
      </w:r>
      <w:r>
        <w:rPr>
          <w:sz w:val="24"/>
          <w:szCs w:val="24"/>
          <w:lang w:val="zh-CN"/>
        </w:rPr>
        <w:t>581,090,702</w:t>
      </w:r>
      <w:r>
        <w:rPr>
          <w:rFonts w:ascii="SimSun" w:hint="eastAsia"/>
          <w:sz w:val="24"/>
          <w:szCs w:val="24"/>
          <w:lang w:val="zh-CN"/>
        </w:rPr>
        <w:t>美元。</w:t>
      </w:r>
      <w:r>
        <w:rPr>
          <w:noProof/>
          <w:sz w:val="24"/>
          <w:szCs w:val="24"/>
        </w:rPr>
        <w:t xml:space="preserve"> </w:t>
      </w:r>
    </w:p>
    <w:p w14:paraId="376A713B" w14:textId="77777777" w:rsidR="00097089" w:rsidRDefault="00097089">
      <w:pPr>
        <w:widowControl w:val="0"/>
        <w:spacing w:after="240"/>
        <w:ind w:left="720"/>
        <w:outlineLvl w:val="1"/>
        <w:rPr>
          <w:sz w:val="24"/>
          <w:szCs w:val="24"/>
        </w:rPr>
      </w:pPr>
      <w:r>
        <w:rPr>
          <w:rFonts w:ascii="SimSun" w:hint="eastAsia"/>
          <w:noProof/>
          <w:sz w:val="24"/>
          <w:szCs w:val="24"/>
          <w:u w:val="single"/>
        </w:rPr>
        <w:t>待审议的问题</w:t>
      </w:r>
      <w:r>
        <w:rPr>
          <w:rFonts w:ascii="SimSun" w:hint="eastAsia"/>
          <w:noProof/>
          <w:sz w:val="24"/>
          <w:szCs w:val="24"/>
        </w:rPr>
        <w:t>：无</w:t>
      </w:r>
    </w:p>
    <w:p w14:paraId="0986A6C0" w14:textId="77777777" w:rsidR="00097089" w:rsidRDefault="00097089">
      <w:pPr>
        <w:widowControl w:val="0"/>
        <w:spacing w:after="240"/>
        <w:ind w:left="720"/>
        <w:outlineLvl w:val="1"/>
        <w:rPr>
          <w:sz w:val="24"/>
          <w:szCs w:val="24"/>
        </w:rPr>
      </w:pPr>
      <w:r>
        <w:rPr>
          <w:rFonts w:ascii="SimSun" w:hint="eastAsia"/>
          <w:noProof/>
          <w:sz w:val="24"/>
          <w:szCs w:val="24"/>
        </w:rPr>
        <w:t>谨请执行委员会：</w:t>
      </w:r>
    </w:p>
    <w:p w14:paraId="0DB7BDB7" w14:textId="77777777" w:rsidR="00097089" w:rsidRDefault="00097089">
      <w:pPr>
        <w:pStyle w:val="Heading2"/>
        <w:rPr>
          <w:sz w:val="24"/>
          <w:szCs w:val="24"/>
          <w:lang w:val="en-US"/>
        </w:rPr>
      </w:pPr>
      <w:r>
        <w:rPr>
          <w:rFonts w:ascii="SimSun" w:hint="eastAsia"/>
          <w:sz w:val="24"/>
          <w:szCs w:val="24"/>
          <w:lang w:val="zh-CN"/>
        </w:rPr>
        <w:t>注意到本文件附件一所载财务主任关于收支情况的报告</w:t>
      </w:r>
      <w:r>
        <w:rPr>
          <w:rFonts w:ascii="SimSun" w:hint="eastAsia"/>
          <w:noProof/>
          <w:sz w:val="24"/>
          <w:szCs w:val="24"/>
        </w:rPr>
        <w:t>；</w:t>
      </w:r>
    </w:p>
    <w:p w14:paraId="5CF5BE2A" w14:textId="77777777" w:rsidR="00097089" w:rsidRDefault="00097089">
      <w:pPr>
        <w:pStyle w:val="Heading2"/>
        <w:rPr>
          <w:sz w:val="24"/>
          <w:szCs w:val="24"/>
        </w:rPr>
      </w:pPr>
      <w:r>
        <w:rPr>
          <w:rFonts w:ascii="SimSun" w:hint="eastAsia"/>
          <w:sz w:val="24"/>
          <w:szCs w:val="24"/>
          <w:lang w:val="zh-CN"/>
        </w:rPr>
        <w:t>赞赏地注意到马耳他共和国已全额缴纳其</w:t>
      </w:r>
      <w:r>
        <w:rPr>
          <w:sz w:val="24"/>
          <w:szCs w:val="24"/>
          <w:lang w:val="en-US"/>
        </w:rPr>
        <w:t>2017</w:t>
      </w:r>
      <w:r>
        <w:rPr>
          <w:rFonts w:ascii="SimSun" w:hint="eastAsia"/>
          <w:sz w:val="24"/>
          <w:szCs w:val="24"/>
          <w:lang w:val="zh-CN"/>
        </w:rPr>
        <w:t>年至</w:t>
      </w:r>
      <w:r>
        <w:rPr>
          <w:sz w:val="24"/>
          <w:szCs w:val="24"/>
          <w:lang w:val="en-US"/>
        </w:rPr>
        <w:t>2023</w:t>
      </w:r>
      <w:r>
        <w:rPr>
          <w:rFonts w:ascii="SimSun" w:hint="eastAsia"/>
          <w:sz w:val="24"/>
          <w:szCs w:val="24"/>
          <w:lang w:val="zh-CN"/>
        </w:rPr>
        <w:t>年的未缴会费以及</w:t>
      </w:r>
      <w:r>
        <w:rPr>
          <w:sz w:val="24"/>
          <w:szCs w:val="24"/>
          <w:lang w:val="en-US"/>
        </w:rPr>
        <w:t xml:space="preserve">2024 </w:t>
      </w:r>
      <w:r>
        <w:rPr>
          <w:rFonts w:ascii="SimSun" w:hint="eastAsia"/>
          <w:sz w:val="24"/>
          <w:szCs w:val="24"/>
          <w:lang w:val="zh-CN"/>
        </w:rPr>
        <w:t>年和</w:t>
      </w:r>
      <w:r>
        <w:rPr>
          <w:sz w:val="24"/>
          <w:szCs w:val="24"/>
          <w:lang w:val="en-US"/>
        </w:rPr>
        <w:t>2025</w:t>
      </w:r>
      <w:r>
        <w:rPr>
          <w:rFonts w:ascii="SimSun" w:hint="eastAsia"/>
          <w:sz w:val="24"/>
          <w:szCs w:val="24"/>
          <w:lang w:val="zh-CN"/>
        </w:rPr>
        <w:t>年的当前三年期会费</w:t>
      </w:r>
      <w:r>
        <w:rPr>
          <w:rFonts w:ascii="SimSun" w:hint="eastAsia"/>
          <w:sz w:val="24"/>
          <w:szCs w:val="24"/>
          <w:lang w:val="en-US"/>
        </w:rPr>
        <w:t>；</w:t>
      </w:r>
    </w:p>
    <w:p w14:paraId="5A8D434C" w14:textId="77777777" w:rsidR="00097089" w:rsidRDefault="00097089">
      <w:pPr>
        <w:pStyle w:val="Heading2"/>
        <w:rPr>
          <w:sz w:val="24"/>
          <w:szCs w:val="24"/>
        </w:rPr>
      </w:pPr>
      <w:r>
        <w:rPr>
          <w:rFonts w:ascii="SimSun" w:hint="eastAsia"/>
          <w:sz w:val="24"/>
          <w:szCs w:val="24"/>
          <w:lang w:val="zh-CN"/>
        </w:rPr>
        <w:t>请主任和财务主任对一个三年期或更长时间未缴纳会费的缔约方继续进行跟进</w:t>
      </w:r>
      <w:r>
        <w:rPr>
          <w:rFonts w:ascii="SimSun" w:hint="eastAsia"/>
          <w:noProof/>
          <w:sz w:val="24"/>
          <w:szCs w:val="24"/>
        </w:rPr>
        <w:t>，</w:t>
      </w:r>
      <w:r>
        <w:rPr>
          <w:rFonts w:ascii="SimSun" w:hint="eastAsia"/>
          <w:sz w:val="24"/>
          <w:szCs w:val="24"/>
          <w:lang w:val="zh-CN"/>
        </w:rPr>
        <w:t>并向第九十七次会议提出报告。</w:t>
      </w:r>
    </w:p>
    <w:p w14:paraId="785BA5FA" w14:textId="77777777" w:rsidR="00097089" w:rsidRDefault="00097089">
      <w:pPr>
        <w:pStyle w:val="Heading2"/>
        <w:rPr>
          <w:sz w:val="24"/>
          <w:szCs w:val="24"/>
        </w:rPr>
      </w:pPr>
      <w:r>
        <w:rPr>
          <w:rFonts w:ascii="SimSun" w:hint="eastAsia"/>
          <w:sz w:val="24"/>
          <w:szCs w:val="24"/>
          <w:lang w:val="zh-CN"/>
        </w:rPr>
        <w:t>促请所有缔约方尽早向多边基金全额支付会费。</w:t>
      </w:r>
      <w:r>
        <w:rPr>
          <w:noProof/>
          <w:sz w:val="24"/>
          <w:szCs w:val="24"/>
        </w:rPr>
        <w:t xml:space="preserve"> </w:t>
      </w:r>
    </w:p>
    <w:p w14:paraId="6EFB732F" w14:textId="77777777" w:rsidR="00097089" w:rsidRDefault="00097089">
      <w:pPr>
        <w:widowControl w:val="0"/>
        <w:spacing w:after="240"/>
        <w:ind w:firstLine="720"/>
        <w:outlineLvl w:val="1"/>
        <w:rPr>
          <w:b/>
          <w:sz w:val="24"/>
          <w:szCs w:val="24"/>
        </w:rPr>
      </w:pPr>
      <w:r>
        <w:rPr>
          <w:b/>
          <w:noProof/>
          <w:sz w:val="24"/>
          <w:szCs w:val="24"/>
        </w:rPr>
        <w:t>4(b)</w:t>
      </w:r>
      <w:r>
        <w:rPr>
          <w:b/>
          <w:sz w:val="24"/>
          <w:szCs w:val="24"/>
        </w:rPr>
        <w:tab/>
      </w:r>
      <w:r>
        <w:rPr>
          <w:rFonts w:ascii="SimSun" w:hint="eastAsia"/>
          <w:b/>
          <w:noProof/>
          <w:sz w:val="24"/>
          <w:szCs w:val="24"/>
        </w:rPr>
        <w:t>关于余额和资金供应情况的报告</w:t>
      </w:r>
    </w:p>
    <w:p w14:paraId="3F7ECC95" w14:textId="77777777" w:rsidR="00097089" w:rsidRDefault="00097089">
      <w:pPr>
        <w:widowControl w:val="0"/>
        <w:spacing w:after="240"/>
        <w:ind w:left="720"/>
        <w:outlineLvl w:val="1"/>
        <w:rPr>
          <w:sz w:val="24"/>
          <w:szCs w:val="24"/>
        </w:rPr>
      </w:pPr>
      <w:r>
        <w:rPr>
          <w:noProof/>
          <w:sz w:val="24"/>
          <w:szCs w:val="24"/>
          <w:u w:val="single"/>
        </w:rPr>
        <w:t xml:space="preserve">UNEP/OzL.Pro/ExCom/96/4 </w:t>
      </w:r>
      <w:r>
        <w:rPr>
          <w:rFonts w:ascii="SimSun" w:hint="eastAsia"/>
          <w:sz w:val="24"/>
          <w:szCs w:val="24"/>
          <w:u w:val="single"/>
          <w:lang w:val="zh-CN"/>
        </w:rPr>
        <w:t>号文件</w:t>
      </w:r>
      <w:r>
        <w:rPr>
          <w:rFonts w:ascii="SimSun" w:hint="eastAsia"/>
          <w:sz w:val="24"/>
          <w:szCs w:val="24"/>
          <w:lang w:val="zh-CN"/>
        </w:rPr>
        <w:t>概述了各执行机构退还的资金</w:t>
      </w:r>
      <w:r>
        <w:rPr>
          <w:rFonts w:ascii="SimSun" w:hint="eastAsia"/>
          <w:noProof/>
          <w:sz w:val="24"/>
          <w:szCs w:val="24"/>
        </w:rPr>
        <w:t>，</w:t>
      </w:r>
      <w:r>
        <w:rPr>
          <w:rFonts w:ascii="SimSun" w:hint="eastAsia"/>
          <w:sz w:val="24"/>
          <w:szCs w:val="24"/>
          <w:lang w:val="zh-CN"/>
        </w:rPr>
        <w:t>并讨论了项目转移涉及的财务问题。本文件载有根据第</w:t>
      </w:r>
      <w:r>
        <w:rPr>
          <w:sz w:val="24"/>
          <w:szCs w:val="24"/>
          <w:lang w:val="zh-CN"/>
        </w:rPr>
        <w:t>28/7</w:t>
      </w:r>
      <w:r>
        <w:rPr>
          <w:rFonts w:ascii="SimSun" w:hint="eastAsia"/>
          <w:sz w:val="24"/>
          <w:szCs w:val="24"/>
          <w:lang w:val="zh-CN"/>
        </w:rPr>
        <w:t>号决定和第</w:t>
      </w:r>
      <w:r>
        <w:rPr>
          <w:sz w:val="24"/>
          <w:szCs w:val="24"/>
          <w:lang w:val="zh-CN"/>
        </w:rPr>
        <w:t>56/2</w:t>
      </w:r>
      <w:r>
        <w:rPr>
          <w:rFonts w:ascii="SimSun" w:hint="eastAsia"/>
          <w:sz w:val="24"/>
          <w:szCs w:val="24"/>
          <w:lang w:val="zh-CN"/>
        </w:rPr>
        <w:t>号决定</w:t>
      </w:r>
      <w:r>
        <w:rPr>
          <w:sz w:val="24"/>
          <w:szCs w:val="24"/>
          <w:lang w:val="zh-CN"/>
        </w:rPr>
        <w:t>(c)</w:t>
      </w:r>
      <w:r>
        <w:rPr>
          <w:rFonts w:ascii="SimSun" w:hint="eastAsia"/>
          <w:sz w:val="24"/>
          <w:szCs w:val="24"/>
          <w:lang w:val="zh-CN"/>
        </w:rPr>
        <w:t>段规定在项目完成后超过</w:t>
      </w:r>
      <w:r>
        <w:rPr>
          <w:sz w:val="24"/>
          <w:szCs w:val="24"/>
          <w:lang w:val="zh-CN"/>
        </w:rPr>
        <w:t>12</w:t>
      </w:r>
      <w:r>
        <w:rPr>
          <w:rFonts w:ascii="SimSun" w:hint="eastAsia"/>
          <w:sz w:val="24"/>
          <w:szCs w:val="24"/>
          <w:lang w:val="zh-CN"/>
        </w:rPr>
        <w:t>个月的期限仍然持有结余的所有项目的统计数据。文件还载有按照相关决定和项目转移后的各个项目（在文件中称为</w:t>
      </w:r>
      <w:r>
        <w:rPr>
          <w:sz w:val="24"/>
          <w:szCs w:val="24"/>
          <w:lang w:val="zh-CN"/>
        </w:rPr>
        <w:t>“</w:t>
      </w:r>
      <w:r>
        <w:rPr>
          <w:rFonts w:ascii="SimSun" w:hint="eastAsia"/>
          <w:sz w:val="24"/>
          <w:szCs w:val="24"/>
          <w:lang w:val="zh-CN"/>
        </w:rPr>
        <w:t>次级决定</w:t>
      </w:r>
      <w:r>
        <w:rPr>
          <w:sz w:val="24"/>
          <w:szCs w:val="24"/>
          <w:lang w:val="zh-CN"/>
        </w:rPr>
        <w:t>”</w:t>
      </w:r>
      <w:r>
        <w:rPr>
          <w:rFonts w:ascii="SimSun" w:hint="eastAsia"/>
          <w:sz w:val="24"/>
          <w:szCs w:val="24"/>
          <w:lang w:val="zh-CN"/>
        </w:rPr>
        <w:t>项目）应退还的结余款项。文件显示，在考虑到多边基金</w:t>
      </w:r>
      <w:r>
        <w:rPr>
          <w:sz w:val="24"/>
          <w:szCs w:val="24"/>
          <w:lang w:val="zh-CN"/>
        </w:rPr>
        <w:t>2024-2026</w:t>
      </w:r>
      <w:r>
        <w:rPr>
          <w:rFonts w:ascii="SimSun" w:hint="eastAsia"/>
          <w:sz w:val="24"/>
          <w:szCs w:val="24"/>
          <w:lang w:val="zh-CN"/>
        </w:rPr>
        <w:t>三年期</w:t>
      </w:r>
      <w:r>
        <w:rPr>
          <w:sz w:val="24"/>
          <w:szCs w:val="24"/>
          <w:lang w:val="zh-CN"/>
        </w:rPr>
        <w:t>9.65</w:t>
      </w:r>
      <w:r>
        <w:rPr>
          <w:rFonts w:ascii="SimSun" w:hint="eastAsia"/>
          <w:sz w:val="24"/>
          <w:szCs w:val="24"/>
          <w:lang w:val="zh-CN"/>
        </w:rPr>
        <w:t>亿美元的预算、基金余额以及各执行机构退还的总金额后，第九十六次会议可核准的金额为</w:t>
      </w:r>
      <w:r>
        <w:rPr>
          <w:sz w:val="24"/>
          <w:szCs w:val="24"/>
          <w:lang w:val="zh-CN"/>
        </w:rPr>
        <w:t>582,016,343</w:t>
      </w:r>
      <w:r>
        <w:rPr>
          <w:rFonts w:ascii="SimSun" w:hint="eastAsia"/>
          <w:sz w:val="24"/>
          <w:szCs w:val="24"/>
          <w:lang w:val="zh-CN"/>
        </w:rPr>
        <w:t>美元。</w:t>
      </w:r>
    </w:p>
    <w:p w14:paraId="7E7B495D" w14:textId="77777777" w:rsidR="00097089" w:rsidRDefault="00097089">
      <w:pPr>
        <w:widowControl w:val="0"/>
        <w:spacing w:after="240"/>
        <w:ind w:left="720"/>
        <w:outlineLvl w:val="1"/>
        <w:rPr>
          <w:sz w:val="24"/>
          <w:szCs w:val="24"/>
        </w:rPr>
      </w:pPr>
      <w:r>
        <w:rPr>
          <w:rFonts w:ascii="SimSun" w:hint="eastAsia"/>
          <w:noProof/>
          <w:sz w:val="24"/>
          <w:szCs w:val="24"/>
          <w:u w:val="single"/>
        </w:rPr>
        <w:t>待审议的问题</w:t>
      </w:r>
      <w:r>
        <w:rPr>
          <w:rFonts w:ascii="SimSun" w:hint="eastAsia"/>
          <w:noProof/>
          <w:sz w:val="24"/>
          <w:szCs w:val="24"/>
        </w:rPr>
        <w:t>：无</w:t>
      </w:r>
    </w:p>
    <w:p w14:paraId="5ABA81CD" w14:textId="77777777" w:rsidR="00097089" w:rsidRDefault="00097089">
      <w:pPr>
        <w:keepNext/>
        <w:keepLines/>
        <w:widowControl w:val="0"/>
        <w:spacing w:after="240"/>
        <w:ind w:left="720"/>
        <w:outlineLvl w:val="1"/>
        <w:rPr>
          <w:sz w:val="24"/>
          <w:szCs w:val="24"/>
        </w:rPr>
      </w:pPr>
      <w:r>
        <w:rPr>
          <w:rFonts w:ascii="SimSun" w:hint="eastAsia"/>
          <w:noProof/>
          <w:sz w:val="24"/>
          <w:szCs w:val="24"/>
          <w:u w:val="single"/>
        </w:rPr>
        <w:t>谨请执行委员会</w:t>
      </w:r>
      <w:r>
        <w:rPr>
          <w:rFonts w:ascii="SimSun" w:hint="eastAsia"/>
          <w:noProof/>
          <w:sz w:val="24"/>
          <w:szCs w:val="24"/>
        </w:rPr>
        <w:t>：</w:t>
      </w:r>
    </w:p>
    <w:p w14:paraId="40126978" w14:textId="77777777" w:rsidR="00097089" w:rsidRPr="00633C9B" w:rsidRDefault="00097089" w:rsidP="00BF671D">
      <w:pPr>
        <w:pStyle w:val="Heading2"/>
        <w:numPr>
          <w:ilvl w:val="1"/>
          <w:numId w:val="35"/>
        </w:numPr>
        <w:rPr>
          <w:sz w:val="24"/>
          <w:szCs w:val="24"/>
          <w:lang w:val="en-US"/>
        </w:rPr>
      </w:pPr>
      <w:r w:rsidRPr="00633C9B">
        <w:rPr>
          <w:rFonts w:hint="eastAsia"/>
          <w:sz w:val="24"/>
          <w:szCs w:val="24"/>
          <w:lang w:val="zh-CN"/>
        </w:rPr>
        <w:t>注意到</w:t>
      </w:r>
      <w:r w:rsidRPr="00633C9B">
        <w:rPr>
          <w:rFonts w:hint="eastAsia"/>
          <w:sz w:val="24"/>
          <w:szCs w:val="24"/>
          <w:lang w:val="en-US"/>
        </w:rPr>
        <w:t>：</w:t>
      </w:r>
    </w:p>
    <w:p w14:paraId="1D64EBD3" w14:textId="77777777" w:rsidR="00097089" w:rsidRDefault="00097089">
      <w:pPr>
        <w:pStyle w:val="Heading3"/>
        <w:rPr>
          <w:sz w:val="24"/>
          <w:szCs w:val="24"/>
          <w:lang w:val="en-US"/>
        </w:rPr>
      </w:pPr>
      <w:r>
        <w:rPr>
          <w:sz w:val="24"/>
          <w:szCs w:val="24"/>
          <w:lang w:val="en-US"/>
        </w:rPr>
        <w:t>UNEP/OzL.Pro/ExCom/96/4</w:t>
      </w:r>
      <w:r>
        <w:rPr>
          <w:rFonts w:ascii="SimSun" w:hint="eastAsia"/>
          <w:sz w:val="24"/>
          <w:szCs w:val="24"/>
          <w:lang w:val="zh-CN"/>
        </w:rPr>
        <w:t>号文件所载关于结余和可用资源的报告</w:t>
      </w:r>
      <w:r>
        <w:rPr>
          <w:rFonts w:ascii="SimSun" w:hint="eastAsia"/>
          <w:sz w:val="24"/>
          <w:szCs w:val="24"/>
          <w:lang w:val="en-US"/>
        </w:rPr>
        <w:t>；</w:t>
      </w:r>
    </w:p>
    <w:p w14:paraId="43B7BF37" w14:textId="77777777" w:rsidR="00097089" w:rsidRDefault="00097089">
      <w:pPr>
        <w:pStyle w:val="Heading3"/>
        <w:widowControl/>
        <w:rPr>
          <w:sz w:val="24"/>
          <w:szCs w:val="24"/>
          <w:lang w:val="en-US"/>
        </w:rPr>
      </w:pPr>
      <w:r>
        <w:rPr>
          <w:rFonts w:ascii="SimSun" w:hint="eastAsia"/>
          <w:sz w:val="24"/>
          <w:szCs w:val="24"/>
          <w:lang w:val="zh-CN"/>
        </w:rPr>
        <w:t>执行机构退还给第九十六次会议的资金净额为</w:t>
      </w:r>
      <w:r>
        <w:rPr>
          <w:sz w:val="24"/>
          <w:szCs w:val="24"/>
          <w:lang w:val="en-US"/>
        </w:rPr>
        <w:t>926,271</w:t>
      </w:r>
      <w:r>
        <w:rPr>
          <w:rFonts w:ascii="SimSun" w:hint="eastAsia"/>
          <w:sz w:val="24"/>
          <w:szCs w:val="24"/>
          <w:lang w:val="zh-CN"/>
        </w:rPr>
        <w:t>美元</w:t>
      </w:r>
      <w:r>
        <w:rPr>
          <w:rFonts w:ascii="SimSun" w:hint="eastAsia"/>
          <w:sz w:val="24"/>
          <w:szCs w:val="24"/>
          <w:lang w:val="en-US"/>
        </w:rPr>
        <w:t>，</w:t>
      </w:r>
      <w:r>
        <w:rPr>
          <w:rFonts w:ascii="SimSun" w:hint="eastAsia"/>
          <w:sz w:val="24"/>
          <w:szCs w:val="24"/>
          <w:lang w:val="zh-CN"/>
        </w:rPr>
        <w:t>包括开发署退还</w:t>
      </w:r>
      <w:r>
        <w:rPr>
          <w:sz w:val="24"/>
          <w:szCs w:val="24"/>
          <w:lang w:val="en-US"/>
        </w:rPr>
        <w:t>307,094</w:t>
      </w:r>
      <w:r>
        <w:rPr>
          <w:rFonts w:ascii="SimSun" w:hint="eastAsia"/>
          <w:sz w:val="24"/>
          <w:szCs w:val="24"/>
          <w:lang w:val="zh-CN"/>
        </w:rPr>
        <w:t>美元</w:t>
      </w:r>
      <w:r>
        <w:rPr>
          <w:rFonts w:ascii="SimSun" w:hint="eastAsia"/>
          <w:sz w:val="24"/>
          <w:szCs w:val="24"/>
          <w:lang w:val="en-US"/>
        </w:rPr>
        <w:t>，</w:t>
      </w:r>
      <w:r>
        <w:rPr>
          <w:rFonts w:ascii="SimSun" w:hint="eastAsia"/>
          <w:sz w:val="24"/>
          <w:szCs w:val="24"/>
          <w:lang w:val="zh-CN"/>
        </w:rPr>
        <w:t>外加机构支助费用</w:t>
      </w:r>
      <w:r>
        <w:rPr>
          <w:sz w:val="24"/>
          <w:szCs w:val="24"/>
          <w:lang w:val="en-US"/>
        </w:rPr>
        <w:t>24,914</w:t>
      </w:r>
      <w:r>
        <w:rPr>
          <w:rFonts w:ascii="SimSun" w:hint="eastAsia"/>
          <w:sz w:val="24"/>
          <w:szCs w:val="24"/>
          <w:lang w:val="zh-CN"/>
        </w:rPr>
        <w:t>美元</w:t>
      </w:r>
      <w:r>
        <w:rPr>
          <w:rFonts w:ascii="SimSun" w:hint="eastAsia"/>
          <w:sz w:val="24"/>
          <w:szCs w:val="24"/>
          <w:lang w:val="en-US"/>
        </w:rPr>
        <w:t>；</w:t>
      </w:r>
      <w:r>
        <w:rPr>
          <w:rFonts w:ascii="SimSun" w:hint="eastAsia"/>
          <w:sz w:val="24"/>
          <w:szCs w:val="24"/>
          <w:lang w:val="zh-CN"/>
        </w:rPr>
        <w:t>环境署退还</w:t>
      </w:r>
      <w:r>
        <w:rPr>
          <w:sz w:val="24"/>
          <w:szCs w:val="24"/>
          <w:lang w:val="en-US"/>
        </w:rPr>
        <w:t>506,119</w:t>
      </w:r>
      <w:r>
        <w:rPr>
          <w:rFonts w:ascii="SimSun" w:hint="eastAsia"/>
          <w:sz w:val="24"/>
          <w:szCs w:val="24"/>
          <w:lang w:val="zh-CN"/>
        </w:rPr>
        <w:t>美元</w:t>
      </w:r>
      <w:r>
        <w:rPr>
          <w:rFonts w:ascii="SimSun" w:hint="eastAsia"/>
          <w:sz w:val="24"/>
          <w:szCs w:val="24"/>
          <w:lang w:val="en-US"/>
        </w:rPr>
        <w:t>，</w:t>
      </w:r>
      <w:r>
        <w:rPr>
          <w:rFonts w:ascii="SimSun" w:hint="eastAsia"/>
          <w:sz w:val="24"/>
          <w:szCs w:val="24"/>
          <w:lang w:val="zh-CN"/>
        </w:rPr>
        <w:t>外加机构支助费用</w:t>
      </w:r>
      <w:r>
        <w:rPr>
          <w:sz w:val="24"/>
          <w:szCs w:val="24"/>
          <w:lang w:val="en-US"/>
        </w:rPr>
        <w:t>56,387</w:t>
      </w:r>
      <w:r>
        <w:rPr>
          <w:rFonts w:ascii="SimSun" w:hint="eastAsia"/>
          <w:sz w:val="24"/>
          <w:szCs w:val="24"/>
          <w:lang w:val="zh-CN"/>
        </w:rPr>
        <w:t>美元</w:t>
      </w:r>
      <w:r>
        <w:rPr>
          <w:rFonts w:ascii="SimSun" w:hint="eastAsia"/>
          <w:sz w:val="24"/>
          <w:szCs w:val="24"/>
          <w:lang w:val="en-US"/>
        </w:rPr>
        <w:t>；</w:t>
      </w:r>
      <w:r>
        <w:rPr>
          <w:rFonts w:ascii="SimSun" w:hint="eastAsia"/>
          <w:sz w:val="24"/>
          <w:szCs w:val="24"/>
          <w:lang w:val="zh-CN"/>
        </w:rPr>
        <w:t>工发组织退还</w:t>
      </w:r>
      <w:r>
        <w:rPr>
          <w:sz w:val="24"/>
          <w:szCs w:val="24"/>
          <w:lang w:val="en-US"/>
        </w:rPr>
        <w:t>29,457</w:t>
      </w:r>
      <w:r>
        <w:rPr>
          <w:rFonts w:ascii="SimSun" w:hint="eastAsia"/>
          <w:sz w:val="24"/>
          <w:szCs w:val="24"/>
          <w:lang w:val="zh-CN"/>
        </w:rPr>
        <w:t>美元</w:t>
      </w:r>
      <w:r>
        <w:rPr>
          <w:rFonts w:ascii="SimSun" w:hint="eastAsia"/>
          <w:sz w:val="24"/>
          <w:szCs w:val="24"/>
          <w:lang w:val="en-US"/>
        </w:rPr>
        <w:t>，</w:t>
      </w:r>
      <w:r>
        <w:rPr>
          <w:rFonts w:ascii="SimSun" w:hint="eastAsia"/>
          <w:sz w:val="24"/>
          <w:szCs w:val="24"/>
          <w:lang w:val="zh-CN"/>
        </w:rPr>
        <w:t>外加机构支助费用</w:t>
      </w:r>
      <w:r>
        <w:rPr>
          <w:sz w:val="24"/>
          <w:szCs w:val="24"/>
          <w:lang w:val="en-US"/>
        </w:rPr>
        <w:t>2,300</w:t>
      </w:r>
      <w:r>
        <w:rPr>
          <w:rFonts w:ascii="SimSun" w:hint="eastAsia"/>
          <w:sz w:val="24"/>
          <w:szCs w:val="24"/>
          <w:lang w:val="zh-CN"/>
        </w:rPr>
        <w:t>美元</w:t>
      </w:r>
      <w:r>
        <w:rPr>
          <w:rFonts w:ascii="SimSun" w:hint="eastAsia"/>
          <w:sz w:val="24"/>
          <w:szCs w:val="24"/>
          <w:lang w:val="en-US"/>
        </w:rPr>
        <w:t>；</w:t>
      </w:r>
    </w:p>
    <w:p w14:paraId="7B2F7858" w14:textId="77777777" w:rsidR="00097089" w:rsidRDefault="00097089">
      <w:pPr>
        <w:pStyle w:val="Heading3"/>
        <w:rPr>
          <w:sz w:val="24"/>
          <w:szCs w:val="24"/>
          <w:lang w:val="en-US"/>
        </w:rPr>
      </w:pPr>
      <w:r>
        <w:rPr>
          <w:rFonts w:ascii="SimSun" w:hint="eastAsia"/>
          <w:sz w:val="24"/>
          <w:szCs w:val="24"/>
          <w:lang w:val="zh-CN"/>
        </w:rPr>
        <w:t>开发署保留了两年前完成的三个项目的结余</w:t>
      </w:r>
      <w:r>
        <w:rPr>
          <w:sz w:val="24"/>
          <w:szCs w:val="24"/>
          <w:lang w:val="en-US"/>
        </w:rPr>
        <w:t>102,335</w:t>
      </w:r>
      <w:r>
        <w:rPr>
          <w:rFonts w:ascii="SimSun" w:hint="eastAsia"/>
          <w:sz w:val="24"/>
          <w:szCs w:val="24"/>
          <w:lang w:val="zh-CN"/>
        </w:rPr>
        <w:t>美元</w:t>
      </w:r>
      <w:r>
        <w:rPr>
          <w:rFonts w:ascii="SimSun" w:hint="eastAsia"/>
          <w:sz w:val="24"/>
          <w:szCs w:val="24"/>
          <w:lang w:val="en-US"/>
        </w:rPr>
        <w:t>，</w:t>
      </w:r>
      <w:r>
        <w:rPr>
          <w:rFonts w:ascii="SimSun" w:hint="eastAsia"/>
          <w:sz w:val="24"/>
          <w:szCs w:val="24"/>
          <w:lang w:val="zh-CN"/>
        </w:rPr>
        <w:t>包括机构</w:t>
      </w:r>
      <w:r>
        <w:rPr>
          <w:rFonts w:ascii="SimSun" w:hint="eastAsia"/>
          <w:sz w:val="24"/>
          <w:szCs w:val="24"/>
          <w:lang w:val="zh-CN"/>
        </w:rPr>
        <w:lastRenderedPageBreak/>
        <w:t>支助费用</w:t>
      </w:r>
      <w:r>
        <w:rPr>
          <w:rFonts w:ascii="SimSun" w:hint="eastAsia"/>
          <w:sz w:val="24"/>
          <w:szCs w:val="24"/>
          <w:lang w:val="en-US"/>
        </w:rPr>
        <w:t>；</w:t>
      </w:r>
    </w:p>
    <w:p w14:paraId="6728C03A" w14:textId="77777777" w:rsidR="00097089" w:rsidRDefault="00097089">
      <w:pPr>
        <w:pStyle w:val="Heading3"/>
        <w:rPr>
          <w:sz w:val="24"/>
          <w:szCs w:val="24"/>
          <w:lang w:val="en-US"/>
        </w:rPr>
      </w:pPr>
      <w:r>
        <w:rPr>
          <w:rFonts w:ascii="SimSun" w:hint="eastAsia"/>
          <w:sz w:val="24"/>
          <w:szCs w:val="24"/>
          <w:lang w:val="zh-CN"/>
        </w:rPr>
        <w:t>工发组织保留了两年前完成的七个项目的结余</w:t>
      </w:r>
      <w:r>
        <w:rPr>
          <w:sz w:val="24"/>
          <w:szCs w:val="24"/>
          <w:lang w:val="en-US"/>
        </w:rPr>
        <w:t>144,709</w:t>
      </w:r>
      <w:r>
        <w:rPr>
          <w:rFonts w:ascii="SimSun" w:hint="eastAsia"/>
          <w:sz w:val="24"/>
          <w:szCs w:val="24"/>
          <w:lang w:val="zh-CN"/>
        </w:rPr>
        <w:t>美元</w:t>
      </w:r>
      <w:r>
        <w:rPr>
          <w:rFonts w:ascii="SimSun" w:hint="eastAsia"/>
          <w:sz w:val="24"/>
          <w:szCs w:val="24"/>
          <w:lang w:val="en-US"/>
        </w:rPr>
        <w:t>，</w:t>
      </w:r>
      <w:r>
        <w:rPr>
          <w:rFonts w:ascii="SimSun" w:hint="eastAsia"/>
          <w:sz w:val="24"/>
          <w:szCs w:val="24"/>
          <w:lang w:val="zh-CN"/>
        </w:rPr>
        <w:t>包括机构支助费用</w:t>
      </w:r>
      <w:r>
        <w:rPr>
          <w:rFonts w:ascii="SimSun" w:hint="eastAsia"/>
          <w:sz w:val="24"/>
          <w:szCs w:val="24"/>
          <w:lang w:val="en-US"/>
        </w:rPr>
        <w:t>；</w:t>
      </w:r>
      <w:r>
        <w:rPr>
          <w:rFonts w:ascii="SimSun" w:hint="eastAsia"/>
          <w:sz w:val="24"/>
          <w:szCs w:val="24"/>
          <w:lang w:val="zh-CN"/>
        </w:rPr>
        <w:t>根据执行委员会</w:t>
      </w:r>
      <w:r>
        <w:rPr>
          <w:sz w:val="24"/>
          <w:szCs w:val="24"/>
          <w:lang w:val="en-US"/>
        </w:rPr>
        <w:t>“</w:t>
      </w:r>
      <w:r>
        <w:rPr>
          <w:rFonts w:ascii="SimSun" w:hint="eastAsia"/>
          <w:sz w:val="24"/>
          <w:szCs w:val="24"/>
          <w:lang w:val="zh-CN"/>
        </w:rPr>
        <w:t>次级决定</w:t>
      </w:r>
      <w:r>
        <w:rPr>
          <w:sz w:val="24"/>
          <w:szCs w:val="24"/>
          <w:lang w:val="en-US"/>
        </w:rPr>
        <w:t>”</w:t>
      </w:r>
      <w:r>
        <w:rPr>
          <w:rFonts w:ascii="SimSun" w:hint="eastAsia"/>
          <w:sz w:val="24"/>
          <w:szCs w:val="24"/>
          <w:lang w:val="zh-CN"/>
        </w:rPr>
        <w:t>完成的一个项目的结余</w:t>
      </w:r>
      <w:r>
        <w:rPr>
          <w:sz w:val="24"/>
          <w:szCs w:val="24"/>
          <w:lang w:val="en-US"/>
        </w:rPr>
        <w:t>1,424</w:t>
      </w:r>
      <w:r>
        <w:rPr>
          <w:rFonts w:ascii="SimSun" w:hint="eastAsia"/>
          <w:sz w:val="24"/>
          <w:szCs w:val="24"/>
          <w:lang w:val="zh-CN"/>
        </w:rPr>
        <w:t>美元</w:t>
      </w:r>
      <w:r>
        <w:rPr>
          <w:rFonts w:ascii="SimSun" w:hint="eastAsia"/>
          <w:sz w:val="24"/>
          <w:szCs w:val="24"/>
          <w:lang w:val="en-US"/>
        </w:rPr>
        <w:t>，</w:t>
      </w:r>
      <w:r>
        <w:rPr>
          <w:rFonts w:ascii="SimSun" w:hint="eastAsia"/>
          <w:sz w:val="24"/>
          <w:szCs w:val="24"/>
          <w:lang w:val="zh-CN"/>
        </w:rPr>
        <w:t>包括机构支助费用</w:t>
      </w:r>
      <w:r>
        <w:rPr>
          <w:rFonts w:ascii="SimSun" w:hint="eastAsia"/>
          <w:sz w:val="24"/>
          <w:szCs w:val="24"/>
          <w:lang w:val="en-US"/>
        </w:rPr>
        <w:t>；</w:t>
      </w:r>
    </w:p>
    <w:p w14:paraId="21635F71" w14:textId="77777777" w:rsidR="00097089" w:rsidRDefault="00097089">
      <w:pPr>
        <w:pStyle w:val="Heading3"/>
        <w:rPr>
          <w:sz w:val="24"/>
          <w:szCs w:val="24"/>
          <w:lang w:val="en-US"/>
        </w:rPr>
      </w:pPr>
      <w:r>
        <w:rPr>
          <w:rFonts w:ascii="SimSun" w:hint="eastAsia"/>
          <w:sz w:val="24"/>
          <w:szCs w:val="24"/>
          <w:lang w:val="zh-CN"/>
        </w:rPr>
        <w:t>环境署在第九十六次会议退还了南非体制强化项目</w:t>
      </w:r>
      <w:r>
        <w:rPr>
          <w:rFonts w:ascii="SimSun" w:hint="eastAsia"/>
          <w:sz w:val="24"/>
          <w:szCs w:val="24"/>
          <w:lang w:val="en-US"/>
        </w:rPr>
        <w:t>（</w:t>
      </w:r>
      <w:r>
        <w:rPr>
          <w:rFonts w:ascii="SimSun" w:hint="eastAsia"/>
          <w:sz w:val="24"/>
          <w:szCs w:val="24"/>
          <w:lang w:val="zh-CN"/>
        </w:rPr>
        <w:t>第一阶段</w:t>
      </w:r>
      <w:r>
        <w:rPr>
          <w:rFonts w:ascii="SimSun" w:hint="eastAsia"/>
          <w:sz w:val="24"/>
          <w:szCs w:val="24"/>
          <w:lang w:val="en-US"/>
        </w:rPr>
        <w:t>）（</w:t>
      </w:r>
      <w:r>
        <w:rPr>
          <w:sz w:val="24"/>
          <w:szCs w:val="24"/>
          <w:lang w:val="en-US"/>
        </w:rPr>
        <w:t>GEO/SEV/94/INS/18</w:t>
      </w:r>
      <w:r>
        <w:rPr>
          <w:rFonts w:ascii="SimSun" w:hint="eastAsia"/>
          <w:sz w:val="24"/>
          <w:szCs w:val="24"/>
          <w:lang w:val="en-US"/>
        </w:rPr>
        <w:t>）</w:t>
      </w:r>
      <w:r>
        <w:rPr>
          <w:rFonts w:ascii="SimSun" w:hint="eastAsia"/>
          <w:sz w:val="24"/>
          <w:szCs w:val="24"/>
          <w:lang w:val="zh-CN"/>
        </w:rPr>
        <w:t>的结余</w:t>
      </w:r>
      <w:r>
        <w:rPr>
          <w:sz w:val="24"/>
          <w:szCs w:val="24"/>
          <w:lang w:val="en-US"/>
        </w:rPr>
        <w:t>500,000</w:t>
      </w:r>
      <w:r>
        <w:rPr>
          <w:rFonts w:ascii="SimSun" w:hint="eastAsia"/>
          <w:sz w:val="24"/>
          <w:szCs w:val="24"/>
          <w:lang w:val="zh-CN"/>
        </w:rPr>
        <w:t>美元</w:t>
      </w:r>
      <w:r>
        <w:rPr>
          <w:rFonts w:ascii="SimSun" w:hint="eastAsia"/>
          <w:sz w:val="24"/>
          <w:szCs w:val="24"/>
          <w:lang w:val="en-US"/>
        </w:rPr>
        <w:t>；</w:t>
      </w:r>
    </w:p>
    <w:p w14:paraId="7C513AE1" w14:textId="77777777" w:rsidR="00097089" w:rsidRDefault="00097089">
      <w:pPr>
        <w:pStyle w:val="Heading3"/>
        <w:rPr>
          <w:sz w:val="24"/>
          <w:szCs w:val="24"/>
          <w:lang w:val="en-US"/>
        </w:rPr>
      </w:pPr>
      <w:r>
        <w:rPr>
          <w:rFonts w:ascii="SimSun" w:hint="eastAsia"/>
          <w:sz w:val="24"/>
          <w:szCs w:val="24"/>
          <w:lang w:val="zh-CN"/>
        </w:rPr>
        <w:t>工发组织在第九十六次会议退还了智利氟氯烃淘汰管理计划第三阶段</w:t>
      </w:r>
      <w:r>
        <w:rPr>
          <w:rFonts w:ascii="SimSun" w:hint="eastAsia"/>
          <w:sz w:val="24"/>
          <w:szCs w:val="24"/>
          <w:lang w:val="en-US"/>
        </w:rPr>
        <w:t>（</w:t>
      </w:r>
      <w:r>
        <w:rPr>
          <w:rFonts w:ascii="SimSun" w:hint="eastAsia"/>
          <w:sz w:val="24"/>
          <w:szCs w:val="24"/>
          <w:lang w:val="zh-CN"/>
        </w:rPr>
        <w:t>第一次付款</w:t>
      </w:r>
      <w:r>
        <w:rPr>
          <w:rFonts w:ascii="SimSun" w:hint="eastAsia"/>
          <w:sz w:val="24"/>
          <w:szCs w:val="24"/>
          <w:lang w:val="en-US"/>
        </w:rPr>
        <w:t>）</w:t>
      </w:r>
      <w:r>
        <w:rPr>
          <w:sz w:val="24"/>
          <w:szCs w:val="24"/>
          <w:lang w:val="en-US"/>
        </w:rPr>
        <w:t>(CHI/PHA/88/INV/205)</w:t>
      </w:r>
      <w:r>
        <w:rPr>
          <w:rFonts w:ascii="SimSun" w:hint="eastAsia"/>
          <w:sz w:val="24"/>
          <w:szCs w:val="24"/>
          <w:lang w:val="zh-CN"/>
        </w:rPr>
        <w:t>的结余</w:t>
      </w:r>
      <w:r>
        <w:rPr>
          <w:sz w:val="24"/>
          <w:szCs w:val="24"/>
          <w:lang w:val="en-US"/>
        </w:rPr>
        <w:t>38,409</w:t>
      </w:r>
      <w:r>
        <w:rPr>
          <w:rFonts w:ascii="SimSun" w:hint="eastAsia"/>
          <w:sz w:val="24"/>
          <w:szCs w:val="24"/>
          <w:lang w:val="zh-CN"/>
        </w:rPr>
        <w:t>美元</w:t>
      </w:r>
      <w:r>
        <w:rPr>
          <w:rFonts w:ascii="SimSun" w:hint="eastAsia"/>
          <w:sz w:val="24"/>
          <w:szCs w:val="24"/>
          <w:lang w:val="en-US"/>
        </w:rPr>
        <w:t>，</w:t>
      </w:r>
      <w:r>
        <w:rPr>
          <w:rFonts w:ascii="SimSun" w:hint="eastAsia"/>
          <w:sz w:val="24"/>
          <w:szCs w:val="24"/>
          <w:lang w:val="zh-CN"/>
        </w:rPr>
        <w:t>外加机构支助费用</w:t>
      </w:r>
      <w:r>
        <w:rPr>
          <w:sz w:val="24"/>
          <w:szCs w:val="24"/>
          <w:lang w:val="en-US"/>
        </w:rPr>
        <w:t>2,689</w:t>
      </w:r>
      <w:r>
        <w:rPr>
          <w:rFonts w:ascii="SimSun" w:hint="eastAsia"/>
          <w:sz w:val="24"/>
          <w:szCs w:val="24"/>
          <w:lang w:val="zh-CN"/>
        </w:rPr>
        <w:t>美元</w:t>
      </w:r>
      <w:r>
        <w:rPr>
          <w:rFonts w:ascii="SimSun" w:hint="eastAsia"/>
          <w:sz w:val="24"/>
          <w:szCs w:val="24"/>
          <w:lang w:val="en-US"/>
        </w:rPr>
        <w:t>；</w:t>
      </w:r>
    </w:p>
    <w:p w14:paraId="534CB8DB" w14:textId="77777777" w:rsidR="00097089" w:rsidRDefault="00097089">
      <w:pPr>
        <w:pStyle w:val="Heading2"/>
        <w:numPr>
          <w:ilvl w:val="0"/>
          <w:numId w:val="0"/>
        </w:numPr>
        <w:ind w:left="1440" w:hanging="720"/>
        <w:rPr>
          <w:sz w:val="24"/>
          <w:szCs w:val="24"/>
          <w:lang w:val="en-US"/>
        </w:rPr>
      </w:pPr>
      <w:r>
        <w:rPr>
          <w:noProof/>
          <w:sz w:val="24"/>
          <w:szCs w:val="24"/>
        </w:rPr>
        <w:t>(b)</w:t>
      </w:r>
      <w:r>
        <w:rPr>
          <w:sz w:val="24"/>
          <w:szCs w:val="24"/>
          <w:lang w:val="en-US"/>
        </w:rPr>
        <w:tab/>
      </w:r>
      <w:r>
        <w:rPr>
          <w:rFonts w:ascii="SimSun" w:hint="eastAsia"/>
          <w:noProof/>
          <w:sz w:val="24"/>
          <w:szCs w:val="24"/>
        </w:rPr>
        <w:t>请开发署和工发组织：</w:t>
      </w:r>
    </w:p>
    <w:p w14:paraId="415C91C9" w14:textId="77777777" w:rsidR="00097089" w:rsidRDefault="00097089">
      <w:pPr>
        <w:pStyle w:val="Heading3"/>
        <w:numPr>
          <w:ilvl w:val="2"/>
          <w:numId w:val="20"/>
        </w:numPr>
        <w:rPr>
          <w:sz w:val="24"/>
          <w:szCs w:val="24"/>
          <w:lang w:val="en-US"/>
        </w:rPr>
      </w:pPr>
      <w:r>
        <w:rPr>
          <w:rFonts w:ascii="SimSun" w:hint="eastAsia"/>
          <w:sz w:val="24"/>
          <w:szCs w:val="24"/>
          <w:lang w:val="zh-CN"/>
        </w:rPr>
        <w:t>着手发放或取消已完成的项目不再需要的承付款</w:t>
      </w:r>
      <w:r>
        <w:rPr>
          <w:rFonts w:ascii="SimSun" w:hint="eastAsia"/>
          <w:sz w:val="24"/>
          <w:szCs w:val="24"/>
          <w:lang w:val="en-US"/>
        </w:rPr>
        <w:t>，</w:t>
      </w:r>
      <w:r>
        <w:rPr>
          <w:rFonts w:ascii="SimSun" w:hint="eastAsia"/>
          <w:sz w:val="24"/>
          <w:szCs w:val="24"/>
          <w:lang w:val="zh-CN"/>
        </w:rPr>
        <w:t>并将相关结余退还第九十七次会议</w:t>
      </w:r>
      <w:r>
        <w:rPr>
          <w:rFonts w:ascii="SimSun" w:hint="eastAsia"/>
          <w:sz w:val="24"/>
          <w:szCs w:val="24"/>
          <w:lang w:val="en-US"/>
        </w:rPr>
        <w:t>；</w:t>
      </w:r>
    </w:p>
    <w:p w14:paraId="175198E6" w14:textId="77777777" w:rsidR="00097089" w:rsidRDefault="00097089">
      <w:pPr>
        <w:pStyle w:val="Heading3"/>
        <w:numPr>
          <w:ilvl w:val="2"/>
          <w:numId w:val="20"/>
        </w:numPr>
        <w:rPr>
          <w:sz w:val="24"/>
          <w:szCs w:val="24"/>
          <w:lang w:val="en-US"/>
        </w:rPr>
      </w:pPr>
      <w:r>
        <w:rPr>
          <w:rFonts w:ascii="SimSun" w:hint="eastAsia"/>
          <w:sz w:val="24"/>
          <w:szCs w:val="24"/>
          <w:lang w:val="zh-CN"/>
        </w:rPr>
        <w:t>着手发放或取消已完成两年以上的项目承付款</w:t>
      </w:r>
      <w:r>
        <w:rPr>
          <w:rFonts w:ascii="SimSun" w:hint="eastAsia"/>
          <w:sz w:val="24"/>
          <w:szCs w:val="24"/>
          <w:lang w:val="en-US"/>
        </w:rPr>
        <w:t>，</w:t>
      </w:r>
      <w:r>
        <w:rPr>
          <w:rFonts w:ascii="SimSun" w:hint="eastAsia"/>
          <w:sz w:val="24"/>
          <w:szCs w:val="24"/>
          <w:lang w:val="zh-CN"/>
        </w:rPr>
        <w:t>并将相关结余退还第九十七次会议</w:t>
      </w:r>
      <w:r>
        <w:rPr>
          <w:rFonts w:ascii="SimSun" w:hint="eastAsia"/>
          <w:sz w:val="24"/>
          <w:szCs w:val="24"/>
          <w:lang w:val="en-US"/>
        </w:rPr>
        <w:t>；</w:t>
      </w:r>
    </w:p>
    <w:p w14:paraId="306370F8" w14:textId="77777777" w:rsidR="00097089" w:rsidRDefault="00097089">
      <w:pPr>
        <w:pStyle w:val="Heading2"/>
        <w:numPr>
          <w:ilvl w:val="0"/>
          <w:numId w:val="0"/>
        </w:numPr>
        <w:ind w:left="1440" w:hanging="720"/>
        <w:rPr>
          <w:sz w:val="24"/>
          <w:szCs w:val="24"/>
          <w:lang w:val="en-US"/>
        </w:rPr>
      </w:pPr>
      <w:r>
        <w:rPr>
          <w:noProof/>
          <w:sz w:val="24"/>
          <w:szCs w:val="24"/>
        </w:rPr>
        <w:t>(c)</w:t>
      </w:r>
      <w:r>
        <w:rPr>
          <w:sz w:val="24"/>
          <w:szCs w:val="24"/>
          <w:lang w:val="en-US"/>
        </w:rPr>
        <w:tab/>
      </w:r>
      <w:r>
        <w:rPr>
          <w:rFonts w:ascii="SimSun" w:hint="eastAsia"/>
          <w:sz w:val="24"/>
          <w:szCs w:val="24"/>
          <w:lang w:val="zh-CN"/>
        </w:rPr>
        <w:t>还要求工发组织在第九十七次会议着手发放或退还次级决定项目的结余</w:t>
      </w:r>
      <w:r>
        <w:rPr>
          <w:rFonts w:ascii="SimSun" w:hint="eastAsia"/>
          <w:sz w:val="24"/>
          <w:szCs w:val="24"/>
          <w:lang w:val="en-US"/>
        </w:rPr>
        <w:t>；</w:t>
      </w:r>
    </w:p>
    <w:p w14:paraId="71F1A385" w14:textId="77777777" w:rsidR="00097089" w:rsidRDefault="00097089">
      <w:pPr>
        <w:pStyle w:val="Heading2"/>
        <w:numPr>
          <w:ilvl w:val="0"/>
          <w:numId w:val="0"/>
        </w:numPr>
        <w:ind w:left="1440" w:hanging="720"/>
        <w:rPr>
          <w:sz w:val="24"/>
          <w:szCs w:val="24"/>
          <w:lang w:val="en-US"/>
        </w:rPr>
      </w:pPr>
      <w:r>
        <w:rPr>
          <w:noProof/>
          <w:sz w:val="24"/>
          <w:szCs w:val="24"/>
        </w:rPr>
        <w:t>(d)</w:t>
      </w:r>
      <w:r>
        <w:rPr>
          <w:sz w:val="24"/>
          <w:szCs w:val="24"/>
          <w:lang w:val="en-US"/>
        </w:rPr>
        <w:tab/>
      </w:r>
      <w:r>
        <w:rPr>
          <w:rFonts w:ascii="SimSun" w:hint="eastAsia"/>
          <w:sz w:val="24"/>
          <w:szCs w:val="24"/>
          <w:lang w:val="zh-CN"/>
        </w:rPr>
        <w:t>请财务主任：</w:t>
      </w:r>
      <w:r>
        <w:rPr>
          <w:sz w:val="24"/>
          <w:szCs w:val="24"/>
          <w:lang w:val="en-US"/>
        </w:rPr>
        <w:t xml:space="preserve"> </w:t>
      </w:r>
    </w:p>
    <w:p w14:paraId="5E1B25D1" w14:textId="77777777" w:rsidR="00097089" w:rsidRDefault="00097089">
      <w:pPr>
        <w:pStyle w:val="Heading3"/>
        <w:numPr>
          <w:ilvl w:val="2"/>
          <w:numId w:val="21"/>
        </w:numPr>
        <w:rPr>
          <w:sz w:val="24"/>
          <w:szCs w:val="24"/>
          <w:lang w:val="en-US"/>
        </w:rPr>
      </w:pPr>
      <w:r>
        <w:rPr>
          <w:rFonts w:ascii="SimSun" w:hint="eastAsia"/>
          <w:sz w:val="24"/>
          <w:szCs w:val="24"/>
          <w:lang w:val="zh-CN"/>
        </w:rPr>
        <w:t>在第九十六次会议将上文</w:t>
      </w:r>
      <w:r>
        <w:rPr>
          <w:sz w:val="24"/>
          <w:szCs w:val="24"/>
          <w:lang w:val="en-US"/>
        </w:rPr>
        <w:t>(a)(</w:t>
      </w:r>
      <w:r>
        <w:rPr>
          <w:rFonts w:ascii="SimSun" w:hint="eastAsia"/>
          <w:sz w:val="24"/>
          <w:szCs w:val="24"/>
          <w:lang w:val="zh-CN"/>
        </w:rPr>
        <w:t>五</w:t>
      </w:r>
      <w:r>
        <w:rPr>
          <w:sz w:val="24"/>
          <w:szCs w:val="24"/>
          <w:lang w:val="en-US"/>
        </w:rPr>
        <w:t>)</w:t>
      </w:r>
      <w:r>
        <w:rPr>
          <w:rFonts w:ascii="SimSun" w:hint="eastAsia"/>
          <w:sz w:val="24"/>
          <w:szCs w:val="24"/>
          <w:lang w:val="zh-CN"/>
        </w:rPr>
        <w:t>段提及的实施南非体制强化项目</w:t>
      </w:r>
      <w:r>
        <w:rPr>
          <w:rFonts w:ascii="SimSun" w:hint="eastAsia"/>
          <w:sz w:val="24"/>
          <w:szCs w:val="24"/>
          <w:lang w:val="en-US"/>
        </w:rPr>
        <w:t>（</w:t>
      </w:r>
      <w:r>
        <w:rPr>
          <w:rFonts w:ascii="SimSun" w:hint="eastAsia"/>
          <w:sz w:val="24"/>
          <w:szCs w:val="24"/>
          <w:lang w:val="zh-CN"/>
        </w:rPr>
        <w:t>第一阶段</w:t>
      </w:r>
      <w:r>
        <w:rPr>
          <w:rFonts w:ascii="SimSun" w:hint="eastAsia"/>
          <w:sz w:val="24"/>
          <w:szCs w:val="24"/>
          <w:lang w:val="en-US"/>
        </w:rPr>
        <w:t>）（</w:t>
      </w:r>
      <w:r>
        <w:rPr>
          <w:sz w:val="24"/>
          <w:szCs w:val="24"/>
          <w:lang w:val="en-US"/>
        </w:rPr>
        <w:t>GEO/SEV/94/INS/18</w:t>
      </w:r>
      <w:r>
        <w:rPr>
          <w:rFonts w:ascii="SimSun" w:hint="eastAsia"/>
          <w:sz w:val="24"/>
          <w:szCs w:val="24"/>
          <w:lang w:val="en-US"/>
        </w:rPr>
        <w:t>）</w:t>
      </w:r>
      <w:r>
        <w:rPr>
          <w:rFonts w:ascii="SimSun" w:hint="eastAsia"/>
          <w:sz w:val="24"/>
          <w:szCs w:val="24"/>
          <w:lang w:val="zh-CN"/>
        </w:rPr>
        <w:t>退还的资金</w:t>
      </w:r>
      <w:r>
        <w:rPr>
          <w:sz w:val="24"/>
          <w:szCs w:val="24"/>
          <w:lang w:val="en-US"/>
        </w:rPr>
        <w:t>500,000</w:t>
      </w:r>
      <w:r>
        <w:rPr>
          <w:rFonts w:ascii="SimSun" w:hint="eastAsia"/>
          <w:sz w:val="24"/>
          <w:szCs w:val="24"/>
          <w:lang w:val="zh-CN"/>
        </w:rPr>
        <w:t>美元</w:t>
      </w:r>
      <w:r>
        <w:rPr>
          <w:rFonts w:ascii="SimSun" w:hint="eastAsia"/>
          <w:sz w:val="24"/>
          <w:szCs w:val="24"/>
          <w:lang w:val="en-US"/>
        </w:rPr>
        <w:t>，</w:t>
      </w:r>
      <w:r>
        <w:rPr>
          <w:rFonts w:ascii="SimSun" w:hint="eastAsia"/>
          <w:sz w:val="24"/>
          <w:szCs w:val="24"/>
          <w:lang w:val="zh-CN"/>
        </w:rPr>
        <w:t>外加机构支助费用</w:t>
      </w:r>
      <w:r>
        <w:rPr>
          <w:sz w:val="24"/>
          <w:szCs w:val="24"/>
          <w:lang w:val="en-US"/>
        </w:rPr>
        <w:t>35,000</w:t>
      </w:r>
      <w:r>
        <w:rPr>
          <w:rFonts w:ascii="SimSun" w:hint="eastAsia"/>
          <w:sz w:val="24"/>
          <w:szCs w:val="24"/>
          <w:lang w:val="zh-CN"/>
        </w:rPr>
        <w:t>美元</w:t>
      </w:r>
      <w:r>
        <w:rPr>
          <w:rFonts w:ascii="SimSun" w:hint="eastAsia"/>
          <w:sz w:val="24"/>
          <w:szCs w:val="24"/>
          <w:lang w:val="en-US"/>
        </w:rPr>
        <w:t>，</w:t>
      </w:r>
      <w:r>
        <w:rPr>
          <w:rFonts w:ascii="SimSun" w:hint="eastAsia"/>
          <w:sz w:val="24"/>
          <w:szCs w:val="24"/>
          <w:lang w:val="zh-CN"/>
        </w:rPr>
        <w:t>转交工发组织</w:t>
      </w:r>
      <w:r>
        <w:rPr>
          <w:rFonts w:ascii="SimSun" w:hint="eastAsia"/>
          <w:sz w:val="24"/>
          <w:szCs w:val="24"/>
          <w:lang w:val="en-US"/>
        </w:rPr>
        <w:t>；</w:t>
      </w:r>
    </w:p>
    <w:p w14:paraId="5286B08C" w14:textId="77777777" w:rsidR="00097089" w:rsidRDefault="00097089">
      <w:pPr>
        <w:pStyle w:val="Heading3"/>
        <w:numPr>
          <w:ilvl w:val="2"/>
          <w:numId w:val="21"/>
        </w:numPr>
        <w:rPr>
          <w:sz w:val="24"/>
          <w:szCs w:val="24"/>
          <w:lang w:val="en-US"/>
        </w:rPr>
      </w:pPr>
      <w:r>
        <w:rPr>
          <w:rFonts w:ascii="SimSun" w:hint="eastAsia"/>
          <w:sz w:val="24"/>
          <w:szCs w:val="24"/>
          <w:lang w:val="zh-CN"/>
        </w:rPr>
        <w:t>工发组织在第九十六次会议将上文</w:t>
      </w:r>
      <w:r>
        <w:rPr>
          <w:sz w:val="24"/>
          <w:szCs w:val="24"/>
          <w:lang w:val="en-US"/>
        </w:rPr>
        <w:t>(a)(</w:t>
      </w:r>
      <w:r>
        <w:rPr>
          <w:rFonts w:ascii="SimSun" w:hint="eastAsia"/>
          <w:sz w:val="24"/>
          <w:szCs w:val="24"/>
          <w:lang w:val="zh-CN"/>
        </w:rPr>
        <w:t>六</w:t>
      </w:r>
      <w:r>
        <w:rPr>
          <w:sz w:val="24"/>
          <w:szCs w:val="24"/>
          <w:lang w:val="en-US"/>
        </w:rPr>
        <w:t>)</w:t>
      </w:r>
      <w:r>
        <w:rPr>
          <w:rFonts w:ascii="SimSun" w:hint="eastAsia"/>
          <w:sz w:val="24"/>
          <w:szCs w:val="24"/>
          <w:lang w:val="zh-CN"/>
        </w:rPr>
        <w:t>段提及的实施氟氯烃淘汰管理计划</w:t>
      </w:r>
      <w:r>
        <w:rPr>
          <w:rFonts w:ascii="SimSun" w:hint="eastAsia"/>
          <w:sz w:val="24"/>
          <w:szCs w:val="24"/>
          <w:lang w:val="en-US"/>
        </w:rPr>
        <w:t>（</w:t>
      </w:r>
      <w:r>
        <w:rPr>
          <w:rFonts w:ascii="SimSun" w:hint="eastAsia"/>
          <w:sz w:val="24"/>
          <w:szCs w:val="24"/>
          <w:lang w:val="zh-CN"/>
        </w:rPr>
        <w:t>第三阶段</w:t>
      </w:r>
      <w:r>
        <w:rPr>
          <w:rFonts w:ascii="SimSun" w:hint="eastAsia"/>
          <w:sz w:val="24"/>
          <w:szCs w:val="24"/>
          <w:lang w:val="en-US"/>
        </w:rPr>
        <w:t>，</w:t>
      </w:r>
      <w:r>
        <w:rPr>
          <w:rFonts w:ascii="SimSun" w:hint="eastAsia"/>
          <w:sz w:val="24"/>
          <w:szCs w:val="24"/>
          <w:lang w:val="zh-CN"/>
        </w:rPr>
        <w:t>第一次付款</w:t>
      </w:r>
      <w:r>
        <w:rPr>
          <w:rFonts w:ascii="SimSun" w:hint="eastAsia"/>
          <w:sz w:val="24"/>
          <w:szCs w:val="24"/>
          <w:lang w:val="en-US"/>
        </w:rPr>
        <w:t>）（</w:t>
      </w:r>
      <w:r>
        <w:rPr>
          <w:sz w:val="24"/>
          <w:szCs w:val="24"/>
          <w:lang w:val="en-US"/>
        </w:rPr>
        <w:t>CHI/PHA/88/INV/205</w:t>
      </w:r>
      <w:r>
        <w:rPr>
          <w:rFonts w:ascii="SimSun" w:hint="eastAsia"/>
          <w:sz w:val="24"/>
          <w:szCs w:val="24"/>
          <w:lang w:val="en-US"/>
        </w:rPr>
        <w:t>）</w:t>
      </w:r>
      <w:r>
        <w:rPr>
          <w:rFonts w:ascii="SimSun" w:hint="eastAsia"/>
          <w:sz w:val="24"/>
          <w:szCs w:val="24"/>
          <w:lang w:val="zh-CN"/>
        </w:rPr>
        <w:t>退还的资金</w:t>
      </w:r>
      <w:r>
        <w:rPr>
          <w:sz w:val="24"/>
          <w:szCs w:val="24"/>
          <w:lang w:val="en-US"/>
        </w:rPr>
        <w:t>38,409</w:t>
      </w:r>
      <w:r>
        <w:rPr>
          <w:rFonts w:ascii="SimSun" w:hint="eastAsia"/>
          <w:sz w:val="24"/>
          <w:szCs w:val="24"/>
          <w:lang w:val="zh-CN"/>
        </w:rPr>
        <w:t>美元</w:t>
      </w:r>
      <w:r>
        <w:rPr>
          <w:rFonts w:ascii="SimSun" w:hint="eastAsia"/>
          <w:sz w:val="24"/>
          <w:szCs w:val="24"/>
          <w:lang w:val="en-US"/>
        </w:rPr>
        <w:t>，</w:t>
      </w:r>
      <w:r>
        <w:rPr>
          <w:rFonts w:ascii="SimSun" w:hint="eastAsia"/>
          <w:sz w:val="24"/>
          <w:szCs w:val="24"/>
          <w:lang w:val="zh-CN"/>
        </w:rPr>
        <w:t>外加机构支助费用</w:t>
      </w:r>
      <w:r>
        <w:rPr>
          <w:sz w:val="24"/>
          <w:szCs w:val="24"/>
          <w:lang w:val="en-US"/>
        </w:rPr>
        <w:t>2,689</w:t>
      </w:r>
      <w:r>
        <w:rPr>
          <w:rFonts w:ascii="SimSun" w:hint="eastAsia"/>
          <w:sz w:val="24"/>
          <w:szCs w:val="24"/>
          <w:lang w:val="zh-CN"/>
        </w:rPr>
        <w:t>美元</w:t>
      </w:r>
      <w:r>
        <w:rPr>
          <w:rFonts w:ascii="SimSun" w:hint="eastAsia"/>
          <w:sz w:val="24"/>
          <w:szCs w:val="24"/>
          <w:lang w:val="en-US"/>
        </w:rPr>
        <w:t>，</w:t>
      </w:r>
      <w:r>
        <w:rPr>
          <w:rFonts w:ascii="SimSun" w:hint="eastAsia"/>
          <w:sz w:val="24"/>
          <w:szCs w:val="24"/>
          <w:lang w:val="zh-CN"/>
        </w:rPr>
        <w:t>转交开发署。</w:t>
      </w:r>
    </w:p>
    <w:p w14:paraId="142FBABC" w14:textId="77777777" w:rsidR="00097089" w:rsidRDefault="00097089">
      <w:pPr>
        <w:numPr>
          <w:ilvl w:val="0"/>
          <w:numId w:val="1"/>
        </w:numPr>
        <w:spacing w:after="240"/>
        <w:outlineLvl w:val="0"/>
        <w:rPr>
          <w:b/>
          <w:sz w:val="24"/>
          <w:szCs w:val="24"/>
        </w:rPr>
      </w:pPr>
      <w:r>
        <w:rPr>
          <w:rFonts w:ascii="SimSun" w:hint="eastAsia"/>
          <w:b/>
          <w:noProof/>
          <w:sz w:val="24"/>
          <w:szCs w:val="24"/>
        </w:rPr>
        <w:t>国家方案数据和履约前景</w:t>
      </w:r>
    </w:p>
    <w:p w14:paraId="061B89E7" w14:textId="77777777" w:rsidR="00097089" w:rsidRDefault="00097089">
      <w:pPr>
        <w:spacing w:after="240"/>
        <w:ind w:left="720"/>
        <w:outlineLvl w:val="0"/>
        <w:rPr>
          <w:sz w:val="24"/>
          <w:szCs w:val="24"/>
        </w:rPr>
      </w:pPr>
      <w:r>
        <w:rPr>
          <w:noProof/>
          <w:sz w:val="24"/>
          <w:szCs w:val="24"/>
          <w:u w:val="single"/>
        </w:rPr>
        <w:t>UNEP/OzL.Pro/ExCom/96/5</w:t>
      </w:r>
      <w:r>
        <w:rPr>
          <w:rFonts w:ascii="SimSun" w:hint="eastAsia"/>
          <w:sz w:val="24"/>
          <w:szCs w:val="24"/>
          <w:u w:val="single"/>
          <w:lang w:val="zh-CN"/>
        </w:rPr>
        <w:t>号文件</w:t>
      </w:r>
      <w:r>
        <w:rPr>
          <w:rFonts w:ascii="SimSun" w:hint="eastAsia"/>
          <w:sz w:val="24"/>
          <w:szCs w:val="24"/>
          <w:lang w:val="zh-CN"/>
        </w:rPr>
        <w:t>载有第</w:t>
      </w:r>
      <w:r>
        <w:rPr>
          <w:noProof/>
          <w:sz w:val="24"/>
          <w:szCs w:val="24"/>
        </w:rPr>
        <w:t>5</w:t>
      </w:r>
      <w:r>
        <w:rPr>
          <w:rFonts w:ascii="SimSun" w:hint="eastAsia"/>
          <w:sz w:val="24"/>
          <w:szCs w:val="24"/>
          <w:lang w:val="zh-CN"/>
        </w:rPr>
        <w:t>条国家的履约情况和前景</w:t>
      </w:r>
      <w:r>
        <w:rPr>
          <w:rFonts w:ascii="SimSun" w:hint="eastAsia"/>
          <w:noProof/>
          <w:sz w:val="24"/>
          <w:szCs w:val="24"/>
        </w:rPr>
        <w:t>（</w:t>
      </w:r>
      <w:r>
        <w:rPr>
          <w:rFonts w:ascii="SimSun" w:hint="eastAsia"/>
          <w:sz w:val="24"/>
          <w:szCs w:val="24"/>
          <w:lang w:val="zh-CN"/>
        </w:rPr>
        <w:t>第一节</w:t>
      </w:r>
      <w:r>
        <w:rPr>
          <w:rFonts w:ascii="SimSun" w:hint="eastAsia"/>
          <w:noProof/>
          <w:sz w:val="24"/>
          <w:szCs w:val="24"/>
        </w:rPr>
        <w:t>）；</w:t>
      </w:r>
      <w:r>
        <w:rPr>
          <w:rFonts w:ascii="SimSun" w:hint="eastAsia"/>
          <w:sz w:val="24"/>
          <w:szCs w:val="24"/>
          <w:lang w:val="zh-CN"/>
        </w:rPr>
        <w:t>需遵守缔约方履约决定的第</w:t>
      </w:r>
      <w:r>
        <w:rPr>
          <w:noProof/>
          <w:sz w:val="24"/>
          <w:szCs w:val="24"/>
        </w:rPr>
        <w:t>5</w:t>
      </w:r>
      <w:r>
        <w:rPr>
          <w:rFonts w:ascii="SimSun" w:hint="eastAsia"/>
          <w:sz w:val="24"/>
          <w:szCs w:val="24"/>
          <w:lang w:val="zh-CN"/>
        </w:rPr>
        <w:t>条国家</w:t>
      </w:r>
      <w:r>
        <w:rPr>
          <w:rFonts w:ascii="SimSun" w:hint="eastAsia"/>
          <w:noProof/>
          <w:sz w:val="24"/>
          <w:szCs w:val="24"/>
        </w:rPr>
        <w:t>（</w:t>
      </w:r>
      <w:r>
        <w:rPr>
          <w:rFonts w:ascii="SimSun" w:hint="eastAsia"/>
          <w:sz w:val="24"/>
          <w:szCs w:val="24"/>
          <w:lang w:val="zh-CN"/>
        </w:rPr>
        <w:t>第二节</w:t>
      </w:r>
      <w:r>
        <w:rPr>
          <w:rFonts w:ascii="SimSun" w:hint="eastAsia"/>
          <w:noProof/>
          <w:sz w:val="24"/>
          <w:szCs w:val="24"/>
        </w:rPr>
        <w:t>）；</w:t>
      </w:r>
      <w:r>
        <w:rPr>
          <w:rFonts w:ascii="SimSun" w:hint="eastAsia"/>
          <w:sz w:val="24"/>
          <w:szCs w:val="24"/>
          <w:lang w:val="zh-CN"/>
        </w:rPr>
        <w:t>分析关于氟氯烃和氢氟碳化物的国家方案执行报告</w:t>
      </w:r>
      <w:r>
        <w:rPr>
          <w:rFonts w:ascii="SimSun" w:hint="eastAsia"/>
          <w:noProof/>
          <w:sz w:val="24"/>
          <w:szCs w:val="24"/>
        </w:rPr>
        <w:t>（</w:t>
      </w:r>
      <w:r>
        <w:rPr>
          <w:rFonts w:ascii="SimSun" w:hint="eastAsia"/>
          <w:sz w:val="24"/>
          <w:szCs w:val="24"/>
          <w:lang w:val="zh-CN"/>
        </w:rPr>
        <w:t>第三节</w:t>
      </w:r>
      <w:r>
        <w:rPr>
          <w:rFonts w:ascii="SimSun" w:hint="eastAsia"/>
          <w:noProof/>
          <w:sz w:val="24"/>
          <w:szCs w:val="24"/>
        </w:rPr>
        <w:t>）；</w:t>
      </w:r>
      <w:r>
        <w:rPr>
          <w:rFonts w:ascii="SimSun" w:hint="eastAsia"/>
          <w:sz w:val="24"/>
          <w:szCs w:val="24"/>
          <w:lang w:val="zh-CN"/>
        </w:rPr>
        <w:t>与国家方案执行报告有关的问题</w:t>
      </w:r>
      <w:r>
        <w:rPr>
          <w:rFonts w:ascii="SimSun" w:hint="eastAsia"/>
          <w:noProof/>
          <w:sz w:val="24"/>
          <w:szCs w:val="24"/>
        </w:rPr>
        <w:t>（</w:t>
      </w:r>
      <w:r>
        <w:rPr>
          <w:rFonts w:ascii="SimSun" w:hint="eastAsia"/>
          <w:sz w:val="24"/>
          <w:szCs w:val="24"/>
          <w:lang w:val="zh-CN"/>
        </w:rPr>
        <w:t>第四节</w:t>
      </w:r>
      <w:r>
        <w:rPr>
          <w:rFonts w:ascii="SimSun" w:hint="eastAsia"/>
          <w:noProof/>
          <w:sz w:val="24"/>
          <w:szCs w:val="24"/>
        </w:rPr>
        <w:t>）；</w:t>
      </w:r>
      <w:r>
        <w:rPr>
          <w:rFonts w:ascii="SimSun" w:hint="eastAsia"/>
          <w:sz w:val="24"/>
          <w:szCs w:val="24"/>
          <w:lang w:val="zh-CN"/>
        </w:rPr>
        <w:t>国家方案数据报告</w:t>
      </w:r>
      <w:r>
        <w:rPr>
          <w:noProof/>
          <w:sz w:val="24"/>
          <w:szCs w:val="24"/>
        </w:rPr>
        <w:t>D</w:t>
      </w:r>
      <w:r>
        <w:rPr>
          <w:rFonts w:ascii="SimSun" w:hint="eastAsia"/>
          <w:sz w:val="24"/>
          <w:szCs w:val="24"/>
          <w:lang w:val="zh-CN"/>
        </w:rPr>
        <w:t>节和</w:t>
      </w:r>
      <w:r>
        <w:rPr>
          <w:noProof/>
          <w:sz w:val="24"/>
          <w:szCs w:val="24"/>
        </w:rPr>
        <w:t>E</w:t>
      </w:r>
      <w:r>
        <w:rPr>
          <w:rFonts w:ascii="SimSun" w:hint="eastAsia"/>
          <w:sz w:val="24"/>
          <w:szCs w:val="24"/>
          <w:lang w:val="zh-CN"/>
        </w:rPr>
        <w:t>节的订正格式</w:t>
      </w:r>
      <w:r>
        <w:rPr>
          <w:rFonts w:ascii="SimSun" w:hint="eastAsia"/>
          <w:noProof/>
          <w:sz w:val="24"/>
          <w:szCs w:val="24"/>
        </w:rPr>
        <w:t>（</w:t>
      </w:r>
      <w:r>
        <w:rPr>
          <w:rFonts w:ascii="SimSun" w:hint="eastAsia"/>
          <w:sz w:val="24"/>
          <w:szCs w:val="24"/>
          <w:lang w:val="zh-CN"/>
        </w:rPr>
        <w:t>第五节</w:t>
      </w:r>
      <w:r>
        <w:rPr>
          <w:rFonts w:ascii="SimSun" w:hint="eastAsia"/>
          <w:noProof/>
          <w:sz w:val="24"/>
          <w:szCs w:val="24"/>
        </w:rPr>
        <w:t>）；</w:t>
      </w:r>
      <w:r>
        <w:rPr>
          <w:rFonts w:ascii="SimSun" w:hint="eastAsia"/>
          <w:sz w:val="24"/>
          <w:szCs w:val="24"/>
          <w:lang w:val="zh-CN"/>
        </w:rPr>
        <w:t>建议</w:t>
      </w:r>
      <w:r>
        <w:rPr>
          <w:rFonts w:ascii="SimSun" w:hint="eastAsia"/>
          <w:noProof/>
          <w:sz w:val="24"/>
          <w:szCs w:val="24"/>
        </w:rPr>
        <w:t>（</w:t>
      </w:r>
      <w:r>
        <w:rPr>
          <w:rFonts w:ascii="SimSun" w:hint="eastAsia"/>
          <w:sz w:val="24"/>
          <w:szCs w:val="24"/>
          <w:lang w:val="zh-CN"/>
        </w:rPr>
        <w:t>第六节</w:t>
      </w:r>
      <w:r>
        <w:rPr>
          <w:rFonts w:ascii="SimSun" w:hint="eastAsia"/>
          <w:noProof/>
          <w:sz w:val="24"/>
          <w:szCs w:val="24"/>
        </w:rPr>
        <w:t>）</w:t>
      </w:r>
      <w:r>
        <w:rPr>
          <w:rFonts w:ascii="SimSun" w:hint="eastAsia"/>
          <w:sz w:val="24"/>
          <w:szCs w:val="24"/>
          <w:lang w:val="zh-CN"/>
        </w:rPr>
        <w:t>。该文件还载有附件</w:t>
      </w:r>
      <w:r>
        <w:rPr>
          <w:rFonts w:ascii="SimSun" w:hint="eastAsia"/>
          <w:sz w:val="24"/>
          <w:szCs w:val="24"/>
          <w:lang w:val="en-US"/>
        </w:rPr>
        <w:t>，</w:t>
      </w:r>
      <w:r>
        <w:rPr>
          <w:rFonts w:ascii="SimSun" w:hint="eastAsia"/>
          <w:sz w:val="24"/>
          <w:szCs w:val="24"/>
          <w:lang w:val="zh-CN"/>
        </w:rPr>
        <w:t>说明用于检疫和装运前应用的甲基溴消费量和生产量</w:t>
      </w:r>
      <w:r>
        <w:rPr>
          <w:rFonts w:ascii="SimSun" w:hint="eastAsia"/>
          <w:sz w:val="24"/>
          <w:szCs w:val="24"/>
          <w:lang w:val="en-US"/>
        </w:rPr>
        <w:t>（</w:t>
      </w:r>
      <w:r>
        <w:rPr>
          <w:rFonts w:ascii="SimSun" w:hint="eastAsia"/>
          <w:sz w:val="24"/>
          <w:szCs w:val="24"/>
          <w:lang w:val="zh-CN"/>
        </w:rPr>
        <w:t>附件一</w:t>
      </w:r>
      <w:r>
        <w:rPr>
          <w:rFonts w:ascii="SimSun" w:hint="eastAsia"/>
          <w:sz w:val="24"/>
          <w:szCs w:val="24"/>
          <w:lang w:val="en-US"/>
        </w:rPr>
        <w:t>）；</w:t>
      </w:r>
      <w:r>
        <w:rPr>
          <w:rFonts w:ascii="SimSun" w:hint="eastAsia"/>
          <w:sz w:val="24"/>
          <w:szCs w:val="24"/>
          <w:lang w:val="zh-CN"/>
        </w:rPr>
        <w:t>分析第</w:t>
      </w:r>
      <w:r>
        <w:rPr>
          <w:sz w:val="24"/>
          <w:szCs w:val="24"/>
          <w:lang w:val="en-US"/>
        </w:rPr>
        <w:t>5</w:t>
      </w:r>
      <w:r>
        <w:rPr>
          <w:rFonts w:ascii="SimSun" w:hint="eastAsia"/>
          <w:sz w:val="24"/>
          <w:szCs w:val="24"/>
          <w:lang w:val="zh-CN"/>
        </w:rPr>
        <w:t>条国家氟氯烃的消费量</w:t>
      </w:r>
      <w:r>
        <w:rPr>
          <w:rFonts w:ascii="SimSun" w:hint="eastAsia"/>
          <w:sz w:val="24"/>
          <w:szCs w:val="24"/>
          <w:lang w:val="en-US"/>
        </w:rPr>
        <w:t>（</w:t>
      </w:r>
      <w:r>
        <w:rPr>
          <w:rFonts w:ascii="SimSun" w:hint="eastAsia"/>
          <w:sz w:val="24"/>
          <w:szCs w:val="24"/>
          <w:lang w:val="zh-CN"/>
        </w:rPr>
        <w:t>附件二</w:t>
      </w:r>
      <w:r>
        <w:rPr>
          <w:rFonts w:ascii="SimSun" w:hint="eastAsia"/>
          <w:sz w:val="24"/>
          <w:szCs w:val="24"/>
          <w:lang w:val="en-US"/>
        </w:rPr>
        <w:t>）；</w:t>
      </w:r>
      <w:r>
        <w:rPr>
          <w:rFonts w:ascii="SimSun" w:hint="eastAsia"/>
          <w:sz w:val="24"/>
          <w:szCs w:val="24"/>
          <w:lang w:val="zh-CN"/>
        </w:rPr>
        <w:t>分析第</w:t>
      </w:r>
      <w:r>
        <w:rPr>
          <w:sz w:val="24"/>
          <w:szCs w:val="24"/>
          <w:lang w:val="en-US"/>
        </w:rPr>
        <w:t>5</w:t>
      </w:r>
      <w:r>
        <w:rPr>
          <w:rFonts w:ascii="SimSun" w:hint="eastAsia"/>
          <w:sz w:val="24"/>
          <w:szCs w:val="24"/>
          <w:lang w:val="zh-CN"/>
        </w:rPr>
        <w:t>条国家氢氟碳化物的消费量</w:t>
      </w:r>
      <w:r>
        <w:rPr>
          <w:rFonts w:ascii="SimSun" w:hint="eastAsia"/>
          <w:sz w:val="24"/>
          <w:szCs w:val="24"/>
          <w:lang w:val="en-US"/>
        </w:rPr>
        <w:t>（</w:t>
      </w:r>
      <w:r>
        <w:rPr>
          <w:rFonts w:ascii="SimSun" w:hint="eastAsia"/>
          <w:sz w:val="24"/>
          <w:szCs w:val="24"/>
          <w:lang w:val="zh-CN"/>
        </w:rPr>
        <w:t>附件三</w:t>
      </w:r>
      <w:r>
        <w:rPr>
          <w:rFonts w:ascii="SimSun" w:hint="eastAsia"/>
          <w:sz w:val="24"/>
          <w:szCs w:val="24"/>
          <w:lang w:val="en-US"/>
        </w:rPr>
        <w:t>）；</w:t>
      </w:r>
      <w:r>
        <w:rPr>
          <w:rFonts w:ascii="SimSun" w:hint="eastAsia"/>
          <w:sz w:val="24"/>
          <w:szCs w:val="24"/>
          <w:lang w:val="zh-CN"/>
        </w:rPr>
        <w:t>国家方案数据报告</w:t>
      </w:r>
      <w:r>
        <w:rPr>
          <w:sz w:val="24"/>
          <w:szCs w:val="24"/>
          <w:lang w:val="en-US"/>
        </w:rPr>
        <w:t>D</w:t>
      </w:r>
      <w:r>
        <w:rPr>
          <w:rFonts w:ascii="SimSun" w:hint="eastAsia"/>
          <w:sz w:val="24"/>
          <w:szCs w:val="24"/>
          <w:lang w:val="zh-CN"/>
        </w:rPr>
        <w:t>节和</w:t>
      </w:r>
      <w:r>
        <w:rPr>
          <w:sz w:val="24"/>
          <w:szCs w:val="24"/>
          <w:lang w:val="en-US"/>
        </w:rPr>
        <w:t>E</w:t>
      </w:r>
      <w:r>
        <w:rPr>
          <w:rFonts w:ascii="SimSun" w:hint="eastAsia"/>
          <w:sz w:val="24"/>
          <w:szCs w:val="24"/>
          <w:lang w:val="zh-CN"/>
        </w:rPr>
        <w:t>节的订正格式草案</w:t>
      </w:r>
      <w:r>
        <w:rPr>
          <w:rFonts w:ascii="SimSun" w:hint="eastAsia"/>
          <w:sz w:val="24"/>
          <w:szCs w:val="24"/>
          <w:lang w:val="en-US"/>
        </w:rPr>
        <w:t>（</w:t>
      </w:r>
      <w:r>
        <w:rPr>
          <w:rFonts w:ascii="SimSun" w:hint="eastAsia"/>
          <w:sz w:val="24"/>
          <w:szCs w:val="24"/>
          <w:lang w:val="zh-CN"/>
        </w:rPr>
        <w:t>附件四和附件五</w:t>
      </w:r>
      <w:r>
        <w:rPr>
          <w:rFonts w:ascii="SimSun" w:hint="eastAsia"/>
          <w:sz w:val="24"/>
          <w:szCs w:val="24"/>
          <w:lang w:val="en-US"/>
        </w:rPr>
        <w:t>）</w:t>
      </w:r>
      <w:r>
        <w:rPr>
          <w:rFonts w:ascii="SimSun" w:hint="eastAsia"/>
          <w:sz w:val="24"/>
          <w:szCs w:val="24"/>
          <w:lang w:val="zh-CN"/>
        </w:rPr>
        <w:t>。</w:t>
      </w:r>
    </w:p>
    <w:p w14:paraId="698620F5" w14:textId="77777777" w:rsidR="00097089" w:rsidRDefault="00097089">
      <w:pPr>
        <w:spacing w:after="240"/>
        <w:ind w:left="720"/>
        <w:outlineLvl w:val="0"/>
        <w:rPr>
          <w:sz w:val="24"/>
          <w:szCs w:val="24"/>
        </w:rPr>
      </w:pPr>
      <w:r>
        <w:rPr>
          <w:rFonts w:ascii="SimSun" w:hint="eastAsia"/>
          <w:sz w:val="24"/>
          <w:szCs w:val="24"/>
          <w:u w:val="single"/>
          <w:lang w:val="zh-CN"/>
        </w:rPr>
        <w:t>待审议的问题</w:t>
      </w:r>
      <w:r>
        <w:rPr>
          <w:rFonts w:ascii="SimSun" w:hint="eastAsia"/>
          <w:noProof/>
          <w:sz w:val="24"/>
          <w:szCs w:val="24"/>
        </w:rPr>
        <w:t>：</w:t>
      </w:r>
      <w:r>
        <w:rPr>
          <w:rFonts w:ascii="SimSun" w:hint="eastAsia"/>
          <w:sz w:val="24"/>
          <w:szCs w:val="24"/>
          <w:lang w:val="zh-CN"/>
        </w:rPr>
        <w:t>国家方案数据报告</w:t>
      </w:r>
      <w:r>
        <w:rPr>
          <w:noProof/>
          <w:sz w:val="24"/>
          <w:szCs w:val="24"/>
        </w:rPr>
        <w:t>D</w:t>
      </w:r>
      <w:r>
        <w:rPr>
          <w:rFonts w:ascii="SimSun" w:hint="eastAsia"/>
          <w:sz w:val="24"/>
          <w:szCs w:val="24"/>
          <w:lang w:val="zh-CN"/>
        </w:rPr>
        <w:t>节和</w:t>
      </w:r>
      <w:r>
        <w:rPr>
          <w:noProof/>
          <w:sz w:val="24"/>
          <w:szCs w:val="24"/>
        </w:rPr>
        <w:t>E</w:t>
      </w:r>
      <w:r>
        <w:rPr>
          <w:rFonts w:ascii="SimSun" w:hint="eastAsia"/>
          <w:sz w:val="24"/>
          <w:szCs w:val="24"/>
          <w:lang w:val="zh-CN"/>
        </w:rPr>
        <w:t>节的订正格式草案</w:t>
      </w:r>
    </w:p>
    <w:p w14:paraId="59AB4021" w14:textId="77777777" w:rsidR="00097089" w:rsidRDefault="00097089" w:rsidP="00633C9B">
      <w:pPr>
        <w:pStyle w:val="Heading1"/>
        <w:keepNext/>
        <w:numPr>
          <w:ilvl w:val="0"/>
          <w:numId w:val="0"/>
        </w:numPr>
        <w:rPr>
          <w:sz w:val="24"/>
          <w:szCs w:val="24"/>
        </w:rPr>
      </w:pPr>
      <w:r>
        <w:rPr>
          <w:rFonts w:ascii="SimSun"/>
          <w:noProof/>
          <w:sz w:val="24"/>
          <w:szCs w:val="24"/>
        </w:rPr>
        <w:lastRenderedPageBreak/>
        <w:tab/>
      </w:r>
      <w:r w:rsidRPr="00633C9B">
        <w:rPr>
          <w:rFonts w:ascii="SimSun" w:hint="eastAsia"/>
          <w:noProof/>
          <w:sz w:val="24"/>
          <w:szCs w:val="24"/>
          <w:u w:val="single"/>
        </w:rPr>
        <w:t>谨请执行委员会</w:t>
      </w:r>
      <w:r>
        <w:rPr>
          <w:rFonts w:ascii="SimSun" w:hint="eastAsia"/>
          <w:noProof/>
          <w:sz w:val="24"/>
          <w:szCs w:val="24"/>
        </w:rPr>
        <w:t>：</w:t>
      </w:r>
    </w:p>
    <w:p w14:paraId="19C805C3" w14:textId="77777777" w:rsidR="00097089" w:rsidRDefault="00097089">
      <w:pPr>
        <w:pStyle w:val="Heading2"/>
        <w:widowControl/>
        <w:rPr>
          <w:sz w:val="24"/>
          <w:szCs w:val="24"/>
        </w:rPr>
      </w:pPr>
      <w:r>
        <w:rPr>
          <w:rFonts w:ascii="SimSun" w:hint="eastAsia"/>
          <w:sz w:val="24"/>
          <w:szCs w:val="24"/>
          <w:lang w:val="zh-CN"/>
        </w:rPr>
        <w:t>注意到</w:t>
      </w:r>
      <w:r>
        <w:rPr>
          <w:noProof/>
          <w:sz w:val="24"/>
          <w:szCs w:val="24"/>
        </w:rPr>
        <w:t>UNEP/OzL.Pro/ExCom/96/5</w:t>
      </w:r>
      <w:r>
        <w:rPr>
          <w:rFonts w:ascii="SimSun" w:hint="eastAsia"/>
          <w:sz w:val="24"/>
          <w:szCs w:val="24"/>
          <w:lang w:val="zh-CN"/>
        </w:rPr>
        <w:t>号文件所载关于国家方案数据和履约前景的信息</w:t>
      </w:r>
      <w:r>
        <w:rPr>
          <w:rFonts w:ascii="SimSun" w:hint="eastAsia"/>
          <w:noProof/>
          <w:sz w:val="24"/>
          <w:szCs w:val="24"/>
        </w:rPr>
        <w:t>，</w:t>
      </w:r>
      <w:r>
        <w:rPr>
          <w:rFonts w:ascii="SimSun" w:hint="eastAsia"/>
          <w:sz w:val="24"/>
          <w:szCs w:val="24"/>
          <w:lang w:val="zh-CN"/>
        </w:rPr>
        <w:t>包括截至</w:t>
      </w:r>
      <w:r>
        <w:rPr>
          <w:noProof/>
          <w:sz w:val="24"/>
          <w:szCs w:val="24"/>
        </w:rPr>
        <w:t>2025</w:t>
      </w:r>
      <w:r>
        <w:rPr>
          <w:rFonts w:ascii="SimSun" w:hint="eastAsia"/>
          <w:sz w:val="24"/>
          <w:szCs w:val="24"/>
          <w:lang w:val="zh-CN"/>
        </w:rPr>
        <w:t>年</w:t>
      </w:r>
      <w:r>
        <w:rPr>
          <w:noProof/>
          <w:sz w:val="24"/>
          <w:szCs w:val="24"/>
        </w:rPr>
        <w:t>4</w:t>
      </w:r>
      <w:r>
        <w:rPr>
          <w:rFonts w:ascii="SimSun" w:hint="eastAsia"/>
          <w:sz w:val="24"/>
          <w:szCs w:val="24"/>
          <w:lang w:val="zh-CN"/>
        </w:rPr>
        <w:t>月</w:t>
      </w:r>
      <w:r>
        <w:rPr>
          <w:noProof/>
          <w:sz w:val="24"/>
          <w:szCs w:val="24"/>
        </w:rPr>
        <w:t>8</w:t>
      </w:r>
      <w:r>
        <w:rPr>
          <w:rFonts w:ascii="SimSun" w:hint="eastAsia"/>
          <w:sz w:val="24"/>
          <w:szCs w:val="24"/>
          <w:lang w:val="zh-CN"/>
        </w:rPr>
        <w:t>日</w:t>
      </w:r>
      <w:r>
        <w:rPr>
          <w:noProof/>
          <w:sz w:val="24"/>
          <w:szCs w:val="24"/>
        </w:rPr>
        <w:t>16</w:t>
      </w:r>
      <w:r>
        <w:rPr>
          <w:rFonts w:ascii="SimSun" w:hint="eastAsia"/>
          <w:sz w:val="24"/>
          <w:szCs w:val="24"/>
          <w:lang w:val="zh-CN"/>
        </w:rPr>
        <w:t>个国家提交的</w:t>
      </w:r>
      <w:r>
        <w:rPr>
          <w:noProof/>
          <w:sz w:val="24"/>
          <w:szCs w:val="24"/>
        </w:rPr>
        <w:t>2024</w:t>
      </w:r>
      <w:r>
        <w:rPr>
          <w:rFonts w:ascii="SimSun" w:hint="eastAsia"/>
          <w:sz w:val="24"/>
          <w:szCs w:val="24"/>
          <w:lang w:val="zh-CN"/>
        </w:rPr>
        <w:t>年国家方案数据</w:t>
      </w:r>
      <w:r>
        <w:rPr>
          <w:rFonts w:ascii="SimSun" w:hint="eastAsia"/>
          <w:noProof/>
          <w:sz w:val="24"/>
          <w:szCs w:val="24"/>
        </w:rPr>
        <w:t>；</w:t>
      </w:r>
    </w:p>
    <w:p w14:paraId="2991C02A" w14:textId="77777777" w:rsidR="00097089" w:rsidRDefault="00097089">
      <w:pPr>
        <w:pStyle w:val="Heading2"/>
        <w:rPr>
          <w:sz w:val="24"/>
          <w:szCs w:val="24"/>
        </w:rPr>
      </w:pPr>
      <w:r>
        <w:rPr>
          <w:noProof/>
          <w:sz w:val="24"/>
          <w:szCs w:val="24"/>
        </w:rPr>
        <w:t>[</w:t>
      </w:r>
      <w:r>
        <w:rPr>
          <w:rFonts w:ascii="SimSun" w:hint="eastAsia"/>
          <w:sz w:val="24"/>
          <w:szCs w:val="24"/>
          <w:lang w:val="zh-CN"/>
        </w:rPr>
        <w:t>还注意到</w:t>
      </w:r>
      <w:r>
        <w:rPr>
          <w:rFonts w:ascii="SimSun" w:hint="eastAsia"/>
          <w:noProof/>
          <w:sz w:val="24"/>
          <w:szCs w:val="24"/>
        </w:rPr>
        <w:t>，</w:t>
      </w:r>
      <w:r>
        <w:rPr>
          <w:rFonts w:ascii="SimSun" w:hint="eastAsia"/>
          <w:sz w:val="24"/>
          <w:szCs w:val="24"/>
          <w:lang w:val="zh-CN"/>
        </w:rPr>
        <w:t>另有</w:t>
      </w:r>
      <w:r>
        <w:rPr>
          <w:noProof/>
          <w:sz w:val="24"/>
          <w:szCs w:val="24"/>
        </w:rPr>
        <w:t>[??]</w:t>
      </w:r>
      <w:r>
        <w:rPr>
          <w:rFonts w:ascii="SimSun" w:hint="eastAsia"/>
          <w:sz w:val="24"/>
          <w:szCs w:val="24"/>
          <w:lang w:val="zh-CN"/>
        </w:rPr>
        <w:t>个国家在</w:t>
      </w:r>
      <w:r>
        <w:rPr>
          <w:noProof/>
          <w:sz w:val="24"/>
          <w:szCs w:val="24"/>
        </w:rPr>
        <w:t>UNEP/OzL.Pro/ExCom/96/5</w:t>
      </w:r>
      <w:r>
        <w:rPr>
          <w:rFonts w:ascii="SimSun" w:hint="eastAsia"/>
          <w:sz w:val="24"/>
          <w:szCs w:val="24"/>
          <w:lang w:val="zh-CN"/>
        </w:rPr>
        <w:t>号文件发布后提交了</w:t>
      </w:r>
      <w:r>
        <w:rPr>
          <w:noProof/>
          <w:sz w:val="24"/>
          <w:szCs w:val="24"/>
        </w:rPr>
        <w:t>2024</w:t>
      </w:r>
      <w:r>
        <w:rPr>
          <w:rFonts w:ascii="SimSun" w:hint="eastAsia"/>
          <w:sz w:val="24"/>
          <w:szCs w:val="24"/>
          <w:lang w:val="zh-CN"/>
        </w:rPr>
        <w:t>年国家方案数据</w:t>
      </w:r>
      <w:r>
        <w:rPr>
          <w:rFonts w:ascii="SimSun" w:hint="eastAsia"/>
          <w:noProof/>
          <w:sz w:val="24"/>
          <w:szCs w:val="24"/>
        </w:rPr>
        <w:t>；</w:t>
      </w:r>
      <w:r>
        <w:rPr>
          <w:noProof/>
          <w:sz w:val="24"/>
          <w:szCs w:val="24"/>
        </w:rPr>
        <w:t>]</w:t>
      </w:r>
    </w:p>
    <w:p w14:paraId="5785D92F" w14:textId="77777777" w:rsidR="00097089" w:rsidRDefault="00097089">
      <w:pPr>
        <w:pStyle w:val="Heading2"/>
        <w:rPr>
          <w:sz w:val="24"/>
          <w:szCs w:val="24"/>
        </w:rPr>
      </w:pPr>
      <w:r>
        <w:rPr>
          <w:rFonts w:ascii="SimSun" w:hint="eastAsia"/>
          <w:sz w:val="24"/>
          <w:szCs w:val="24"/>
          <w:lang w:val="zh-CN"/>
        </w:rPr>
        <w:t>进一步注意到</w:t>
      </w:r>
      <w:r>
        <w:rPr>
          <w:rFonts w:ascii="SimSun" w:hint="eastAsia"/>
          <w:noProof/>
          <w:sz w:val="24"/>
          <w:szCs w:val="24"/>
        </w:rPr>
        <w:t>，</w:t>
      </w:r>
      <w:r>
        <w:rPr>
          <w:rFonts w:ascii="SimSun" w:hint="eastAsia"/>
          <w:sz w:val="24"/>
          <w:szCs w:val="24"/>
          <w:lang w:val="zh-CN"/>
        </w:rPr>
        <w:t>新的在线国家方案数据报告系统已于</w:t>
      </w:r>
      <w:r>
        <w:rPr>
          <w:noProof/>
          <w:sz w:val="24"/>
          <w:szCs w:val="24"/>
        </w:rPr>
        <w:t>2025</w:t>
      </w:r>
      <w:r>
        <w:rPr>
          <w:rFonts w:ascii="SimSun" w:hint="eastAsia"/>
          <w:sz w:val="24"/>
          <w:szCs w:val="24"/>
          <w:lang w:val="zh-CN"/>
        </w:rPr>
        <w:t>年</w:t>
      </w:r>
      <w:r>
        <w:rPr>
          <w:noProof/>
          <w:sz w:val="24"/>
          <w:szCs w:val="24"/>
        </w:rPr>
        <w:t>1</w:t>
      </w:r>
      <w:r>
        <w:rPr>
          <w:rFonts w:ascii="SimSun" w:hint="eastAsia"/>
          <w:sz w:val="24"/>
          <w:szCs w:val="24"/>
          <w:lang w:val="zh-CN"/>
        </w:rPr>
        <w:t>月</w:t>
      </w:r>
      <w:r>
        <w:rPr>
          <w:noProof/>
          <w:sz w:val="24"/>
          <w:szCs w:val="24"/>
        </w:rPr>
        <w:t>1</w:t>
      </w:r>
      <w:r>
        <w:rPr>
          <w:rFonts w:ascii="SimSun" w:hint="eastAsia"/>
          <w:sz w:val="24"/>
          <w:szCs w:val="24"/>
          <w:lang w:val="zh-CN"/>
        </w:rPr>
        <w:t>日正式启用</w:t>
      </w:r>
      <w:r>
        <w:rPr>
          <w:rFonts w:ascii="SimSun" w:hint="eastAsia"/>
          <w:noProof/>
          <w:sz w:val="24"/>
          <w:szCs w:val="24"/>
        </w:rPr>
        <w:t>，</w:t>
      </w:r>
      <w:r>
        <w:rPr>
          <w:rFonts w:ascii="SimSun" w:hint="eastAsia"/>
          <w:sz w:val="24"/>
          <w:szCs w:val="24"/>
          <w:lang w:val="zh-CN"/>
        </w:rPr>
        <w:t>截至</w:t>
      </w:r>
      <w:r>
        <w:rPr>
          <w:noProof/>
          <w:sz w:val="24"/>
          <w:szCs w:val="24"/>
        </w:rPr>
        <w:t>2025</w:t>
      </w:r>
      <w:r>
        <w:rPr>
          <w:rFonts w:ascii="SimSun" w:hint="eastAsia"/>
          <w:sz w:val="24"/>
          <w:szCs w:val="24"/>
          <w:lang w:val="zh-CN"/>
        </w:rPr>
        <w:t>年</w:t>
      </w:r>
      <w:r>
        <w:rPr>
          <w:noProof/>
          <w:sz w:val="24"/>
          <w:szCs w:val="24"/>
        </w:rPr>
        <w:t>4</w:t>
      </w:r>
      <w:r>
        <w:rPr>
          <w:rFonts w:ascii="SimSun" w:hint="eastAsia"/>
          <w:sz w:val="24"/>
          <w:szCs w:val="24"/>
          <w:lang w:val="zh-CN"/>
        </w:rPr>
        <w:t>月</w:t>
      </w:r>
      <w:r>
        <w:rPr>
          <w:noProof/>
          <w:sz w:val="24"/>
          <w:szCs w:val="24"/>
        </w:rPr>
        <w:t>23</w:t>
      </w:r>
      <w:r>
        <w:rPr>
          <w:rFonts w:ascii="SimSun" w:hint="eastAsia"/>
          <w:sz w:val="24"/>
          <w:szCs w:val="24"/>
          <w:lang w:val="zh-CN"/>
        </w:rPr>
        <w:t>日</w:t>
      </w:r>
      <w:r>
        <w:rPr>
          <w:rFonts w:ascii="SimSun" w:hint="eastAsia"/>
          <w:noProof/>
          <w:sz w:val="24"/>
          <w:szCs w:val="24"/>
        </w:rPr>
        <w:t>，</w:t>
      </w:r>
      <w:r>
        <w:rPr>
          <w:rFonts w:ascii="SimSun" w:hint="eastAsia"/>
          <w:sz w:val="24"/>
          <w:szCs w:val="24"/>
          <w:lang w:val="zh-CN"/>
        </w:rPr>
        <w:t>已有</w:t>
      </w:r>
      <w:r>
        <w:rPr>
          <w:noProof/>
          <w:sz w:val="24"/>
          <w:szCs w:val="24"/>
        </w:rPr>
        <w:t>38</w:t>
      </w:r>
      <w:r>
        <w:rPr>
          <w:rFonts w:ascii="SimSun" w:hint="eastAsia"/>
          <w:sz w:val="24"/>
          <w:szCs w:val="24"/>
          <w:lang w:val="zh-CN"/>
        </w:rPr>
        <w:t>个国家使用该系统</w:t>
      </w:r>
      <w:r>
        <w:rPr>
          <w:rFonts w:ascii="SimSun" w:hint="eastAsia"/>
          <w:noProof/>
          <w:sz w:val="24"/>
          <w:szCs w:val="24"/>
        </w:rPr>
        <w:t>，</w:t>
      </w:r>
      <w:r>
        <w:rPr>
          <w:rFonts w:ascii="SimSun" w:hint="eastAsia"/>
          <w:sz w:val="24"/>
          <w:szCs w:val="24"/>
          <w:lang w:val="zh-CN"/>
        </w:rPr>
        <w:t>其中</w:t>
      </w:r>
      <w:r>
        <w:rPr>
          <w:noProof/>
          <w:sz w:val="24"/>
          <w:szCs w:val="24"/>
        </w:rPr>
        <w:t>16</w:t>
      </w:r>
      <w:r>
        <w:rPr>
          <w:rFonts w:ascii="SimSun" w:hint="eastAsia"/>
          <w:sz w:val="24"/>
          <w:szCs w:val="24"/>
          <w:lang w:val="zh-CN"/>
        </w:rPr>
        <w:t>个国家已正式提交其</w:t>
      </w:r>
      <w:r>
        <w:rPr>
          <w:noProof/>
          <w:sz w:val="24"/>
          <w:szCs w:val="24"/>
        </w:rPr>
        <w:t>2024</w:t>
      </w:r>
      <w:r>
        <w:rPr>
          <w:rFonts w:ascii="SimSun" w:hint="eastAsia"/>
          <w:sz w:val="24"/>
          <w:szCs w:val="24"/>
          <w:lang w:val="zh-CN"/>
        </w:rPr>
        <w:t>年数据</w:t>
      </w:r>
      <w:r>
        <w:rPr>
          <w:rFonts w:ascii="SimSun" w:hint="eastAsia"/>
          <w:noProof/>
          <w:sz w:val="24"/>
          <w:szCs w:val="24"/>
        </w:rPr>
        <w:t>；</w:t>
      </w:r>
    </w:p>
    <w:p w14:paraId="44E9B651" w14:textId="77777777" w:rsidR="00097089" w:rsidRDefault="00097089">
      <w:pPr>
        <w:pStyle w:val="Heading2"/>
        <w:rPr>
          <w:sz w:val="24"/>
          <w:szCs w:val="24"/>
        </w:rPr>
      </w:pPr>
      <w:r>
        <w:rPr>
          <w:rFonts w:ascii="SimSun" w:hint="eastAsia"/>
          <w:sz w:val="24"/>
          <w:szCs w:val="24"/>
          <w:lang w:val="zh-CN"/>
        </w:rPr>
        <w:t>核准本文件附件四和附件五所载国家方案数据报告</w:t>
      </w:r>
      <w:r>
        <w:rPr>
          <w:noProof/>
          <w:sz w:val="24"/>
          <w:szCs w:val="24"/>
        </w:rPr>
        <w:t>D</w:t>
      </w:r>
      <w:r>
        <w:rPr>
          <w:rFonts w:ascii="SimSun" w:hint="eastAsia"/>
          <w:sz w:val="24"/>
          <w:szCs w:val="24"/>
          <w:lang w:val="zh-CN"/>
        </w:rPr>
        <w:t>节和</w:t>
      </w:r>
      <w:r>
        <w:rPr>
          <w:noProof/>
          <w:sz w:val="24"/>
          <w:szCs w:val="24"/>
        </w:rPr>
        <w:t>E</w:t>
      </w:r>
      <w:r>
        <w:rPr>
          <w:rFonts w:ascii="SimSun" w:hint="eastAsia"/>
          <w:sz w:val="24"/>
          <w:szCs w:val="24"/>
          <w:lang w:val="zh-CN"/>
        </w:rPr>
        <w:t>节的修订格式草案</w:t>
      </w:r>
      <w:r>
        <w:rPr>
          <w:rFonts w:ascii="SimSun" w:hint="eastAsia"/>
          <w:noProof/>
          <w:sz w:val="24"/>
          <w:szCs w:val="24"/>
        </w:rPr>
        <w:t>；</w:t>
      </w:r>
    </w:p>
    <w:p w14:paraId="55041DE3" w14:textId="77777777" w:rsidR="00097089" w:rsidRDefault="00097089">
      <w:pPr>
        <w:pStyle w:val="Heading2"/>
        <w:rPr>
          <w:sz w:val="24"/>
          <w:szCs w:val="24"/>
        </w:rPr>
      </w:pPr>
      <w:r>
        <w:rPr>
          <w:rFonts w:ascii="SimSun" w:hint="eastAsia"/>
          <w:sz w:val="24"/>
          <w:szCs w:val="24"/>
          <w:lang w:val="zh-CN"/>
        </w:rPr>
        <w:t>请秘书处于第九十六次会议后更新国家方案数据报告实用手册</w:t>
      </w:r>
      <w:r>
        <w:rPr>
          <w:rFonts w:ascii="SimSun" w:hint="eastAsia"/>
          <w:noProof/>
          <w:sz w:val="24"/>
          <w:szCs w:val="24"/>
        </w:rPr>
        <w:t>，</w:t>
      </w:r>
      <w:r>
        <w:rPr>
          <w:rFonts w:ascii="SimSun" w:hint="eastAsia"/>
          <w:sz w:val="24"/>
          <w:szCs w:val="24"/>
          <w:lang w:val="zh-CN"/>
        </w:rPr>
        <w:t>以反映</w:t>
      </w:r>
      <w:r>
        <w:rPr>
          <w:noProof/>
          <w:sz w:val="24"/>
          <w:szCs w:val="24"/>
        </w:rPr>
        <w:t>D</w:t>
      </w:r>
      <w:r>
        <w:rPr>
          <w:rFonts w:ascii="SimSun" w:hint="eastAsia"/>
          <w:sz w:val="24"/>
          <w:szCs w:val="24"/>
          <w:lang w:val="zh-CN"/>
        </w:rPr>
        <w:t>节和</w:t>
      </w:r>
      <w:r>
        <w:rPr>
          <w:noProof/>
          <w:sz w:val="24"/>
          <w:szCs w:val="24"/>
        </w:rPr>
        <w:t>E</w:t>
      </w:r>
      <w:r>
        <w:rPr>
          <w:rFonts w:ascii="SimSun" w:hint="eastAsia"/>
          <w:sz w:val="24"/>
          <w:szCs w:val="24"/>
          <w:lang w:val="zh-CN"/>
        </w:rPr>
        <w:t>节的改动。</w:t>
      </w:r>
    </w:p>
    <w:p w14:paraId="19FB6CDA" w14:textId="77777777" w:rsidR="00097089" w:rsidRDefault="00097089">
      <w:pPr>
        <w:keepNext/>
        <w:numPr>
          <w:ilvl w:val="0"/>
          <w:numId w:val="1"/>
        </w:numPr>
        <w:spacing w:after="240"/>
        <w:outlineLvl w:val="0"/>
        <w:rPr>
          <w:b/>
          <w:sz w:val="24"/>
          <w:szCs w:val="24"/>
        </w:rPr>
      </w:pPr>
      <w:r>
        <w:rPr>
          <w:rFonts w:ascii="SimSun" w:hint="eastAsia"/>
          <w:b/>
          <w:noProof/>
          <w:sz w:val="24"/>
          <w:szCs w:val="24"/>
        </w:rPr>
        <w:t>评价</w:t>
      </w:r>
    </w:p>
    <w:p w14:paraId="5D8BA370" w14:textId="77777777" w:rsidR="00097089" w:rsidRDefault="00097089">
      <w:pPr>
        <w:widowControl w:val="0"/>
        <w:spacing w:after="240"/>
        <w:ind w:left="1440" w:hanging="720"/>
        <w:outlineLvl w:val="1"/>
        <w:rPr>
          <w:sz w:val="24"/>
          <w:szCs w:val="24"/>
        </w:rPr>
      </w:pPr>
      <w:r>
        <w:rPr>
          <w:b/>
          <w:noProof/>
          <w:sz w:val="24"/>
          <w:szCs w:val="24"/>
        </w:rPr>
        <w:t>6(a)</w:t>
      </w:r>
      <w:r>
        <w:rPr>
          <w:b/>
          <w:sz w:val="24"/>
          <w:szCs w:val="24"/>
        </w:rPr>
        <w:tab/>
      </w:r>
      <w:r>
        <w:rPr>
          <w:rFonts w:ascii="SimSun" w:hint="eastAsia"/>
          <w:b/>
          <w:sz w:val="24"/>
          <w:szCs w:val="24"/>
          <w:lang w:val="zh-CN"/>
        </w:rPr>
        <w:t>对多边基金评价职能的外部评估的潜在管理层回应</w:t>
      </w:r>
      <w:r>
        <w:rPr>
          <w:rFonts w:ascii="SimSun" w:hint="eastAsia"/>
          <w:b/>
          <w:noProof/>
          <w:sz w:val="24"/>
          <w:szCs w:val="24"/>
        </w:rPr>
        <w:t>，</w:t>
      </w:r>
      <w:r>
        <w:rPr>
          <w:rFonts w:ascii="SimSun" w:hint="eastAsia"/>
          <w:b/>
          <w:sz w:val="24"/>
          <w:szCs w:val="24"/>
          <w:lang w:val="zh-CN"/>
        </w:rPr>
        <w:t>包括多边基金的一项评价政策</w:t>
      </w:r>
      <w:r>
        <w:rPr>
          <w:rFonts w:ascii="SimSun" w:hint="eastAsia"/>
          <w:b/>
          <w:noProof/>
          <w:sz w:val="24"/>
          <w:szCs w:val="24"/>
        </w:rPr>
        <w:t>（</w:t>
      </w:r>
      <w:r>
        <w:rPr>
          <w:rFonts w:ascii="SimSun" w:hint="eastAsia"/>
          <w:b/>
          <w:sz w:val="24"/>
          <w:szCs w:val="24"/>
          <w:lang w:val="zh-CN"/>
        </w:rPr>
        <w:t>第</w:t>
      </w:r>
      <w:r>
        <w:rPr>
          <w:b/>
          <w:noProof/>
          <w:sz w:val="24"/>
          <w:szCs w:val="24"/>
        </w:rPr>
        <w:t>95/8</w:t>
      </w:r>
      <w:r>
        <w:rPr>
          <w:rFonts w:ascii="SimSun" w:hint="eastAsia"/>
          <w:b/>
          <w:sz w:val="24"/>
          <w:szCs w:val="24"/>
          <w:lang w:val="zh-CN"/>
        </w:rPr>
        <w:t>号决定</w:t>
      </w:r>
      <w:r>
        <w:rPr>
          <w:rFonts w:ascii="SimSun" w:hint="eastAsia"/>
          <w:b/>
          <w:noProof/>
          <w:sz w:val="24"/>
          <w:szCs w:val="24"/>
        </w:rPr>
        <w:t>（</w:t>
      </w:r>
      <w:r>
        <w:rPr>
          <w:b/>
          <w:noProof/>
          <w:sz w:val="24"/>
          <w:szCs w:val="24"/>
        </w:rPr>
        <w:t>b</w:t>
      </w:r>
      <w:r>
        <w:rPr>
          <w:rFonts w:ascii="SimSun" w:hint="eastAsia"/>
          <w:b/>
          <w:noProof/>
          <w:sz w:val="24"/>
          <w:szCs w:val="24"/>
        </w:rPr>
        <w:t>）</w:t>
      </w:r>
      <w:r>
        <w:rPr>
          <w:rFonts w:ascii="SimSun" w:hint="eastAsia"/>
          <w:b/>
          <w:sz w:val="24"/>
          <w:szCs w:val="24"/>
          <w:lang w:val="zh-CN"/>
        </w:rPr>
        <w:t>段</w:t>
      </w:r>
      <w:r>
        <w:rPr>
          <w:rFonts w:ascii="SimSun" w:hint="eastAsia"/>
          <w:b/>
          <w:noProof/>
          <w:sz w:val="24"/>
          <w:szCs w:val="24"/>
        </w:rPr>
        <w:t>）</w:t>
      </w:r>
    </w:p>
    <w:p w14:paraId="5109DB06" w14:textId="77777777" w:rsidR="00097089" w:rsidRDefault="00097089">
      <w:pPr>
        <w:widowControl w:val="0"/>
        <w:spacing w:after="240"/>
        <w:ind w:left="720"/>
        <w:outlineLvl w:val="1"/>
        <w:rPr>
          <w:sz w:val="24"/>
          <w:szCs w:val="24"/>
        </w:rPr>
      </w:pPr>
      <w:r>
        <w:rPr>
          <w:noProof/>
          <w:sz w:val="24"/>
          <w:szCs w:val="24"/>
          <w:u w:val="single"/>
        </w:rPr>
        <w:t>UNEP/OzL.Pro/ExCom/96/6</w:t>
      </w:r>
      <w:r w:rsidRPr="00195F21">
        <w:rPr>
          <w:rFonts w:ascii="SimSun" w:hint="eastAsia"/>
          <w:sz w:val="24"/>
          <w:szCs w:val="24"/>
          <w:u w:val="single"/>
          <w:lang w:val="zh-CN"/>
        </w:rPr>
        <w:t>号文件</w:t>
      </w:r>
      <w:r>
        <w:rPr>
          <w:rFonts w:ascii="SimSun" w:hint="eastAsia"/>
          <w:sz w:val="24"/>
          <w:szCs w:val="24"/>
          <w:lang w:val="zh-CN"/>
        </w:rPr>
        <w:t>介绍了依照第</w:t>
      </w:r>
      <w:r>
        <w:rPr>
          <w:noProof/>
          <w:sz w:val="24"/>
          <w:szCs w:val="24"/>
        </w:rPr>
        <w:t>95/8</w:t>
      </w:r>
      <w:r>
        <w:rPr>
          <w:rFonts w:ascii="SimSun" w:hint="eastAsia"/>
          <w:sz w:val="24"/>
          <w:szCs w:val="24"/>
          <w:lang w:val="zh-CN"/>
        </w:rPr>
        <w:t>号决定</w:t>
      </w:r>
      <w:r>
        <w:rPr>
          <w:rFonts w:ascii="SimSun" w:hint="eastAsia"/>
          <w:noProof/>
          <w:sz w:val="24"/>
          <w:szCs w:val="24"/>
        </w:rPr>
        <w:t>（</w:t>
      </w:r>
      <w:r>
        <w:rPr>
          <w:noProof/>
          <w:sz w:val="24"/>
          <w:szCs w:val="24"/>
        </w:rPr>
        <w:t>b</w:t>
      </w:r>
      <w:r>
        <w:rPr>
          <w:rFonts w:ascii="SimSun" w:hint="eastAsia"/>
          <w:noProof/>
          <w:sz w:val="24"/>
          <w:szCs w:val="24"/>
        </w:rPr>
        <w:t>）</w:t>
      </w:r>
      <w:r>
        <w:rPr>
          <w:rFonts w:ascii="SimSun" w:hint="eastAsia"/>
          <w:sz w:val="24"/>
          <w:szCs w:val="24"/>
          <w:lang w:val="zh-CN"/>
        </w:rPr>
        <w:t>和</w:t>
      </w:r>
      <w:r>
        <w:rPr>
          <w:rFonts w:ascii="SimSun" w:hint="eastAsia"/>
          <w:noProof/>
          <w:sz w:val="24"/>
          <w:szCs w:val="24"/>
        </w:rPr>
        <w:t>（</w:t>
      </w:r>
      <w:r>
        <w:rPr>
          <w:noProof/>
          <w:sz w:val="24"/>
          <w:szCs w:val="24"/>
        </w:rPr>
        <w:t>c</w:t>
      </w:r>
      <w:r>
        <w:rPr>
          <w:rFonts w:ascii="SimSun" w:hint="eastAsia"/>
          <w:noProof/>
          <w:sz w:val="24"/>
          <w:szCs w:val="24"/>
        </w:rPr>
        <w:t>）</w:t>
      </w:r>
      <w:r>
        <w:rPr>
          <w:rFonts w:ascii="SimSun" w:hint="eastAsia"/>
          <w:sz w:val="24"/>
          <w:szCs w:val="24"/>
          <w:lang w:val="zh-CN"/>
        </w:rPr>
        <w:t>段编制的这份文件附件一所载的对多边基金评价职能的外部评估的潜在管理层回应</w:t>
      </w:r>
      <w:r>
        <w:rPr>
          <w:rFonts w:ascii="SimSun" w:hint="eastAsia"/>
          <w:noProof/>
          <w:sz w:val="24"/>
          <w:szCs w:val="24"/>
        </w:rPr>
        <w:t>，</w:t>
      </w:r>
      <w:r>
        <w:rPr>
          <w:rFonts w:ascii="SimSun" w:hint="eastAsia"/>
          <w:sz w:val="24"/>
          <w:szCs w:val="24"/>
          <w:lang w:val="zh-CN"/>
        </w:rPr>
        <w:t>包括多边基金的一项评价政策草案。该文件还载有以下三份附件</w:t>
      </w:r>
      <w:r>
        <w:rPr>
          <w:rFonts w:ascii="SimSun" w:hint="eastAsia"/>
          <w:sz w:val="24"/>
          <w:szCs w:val="24"/>
          <w:lang w:val="en-US"/>
        </w:rPr>
        <w:t>：</w:t>
      </w:r>
      <w:r>
        <w:rPr>
          <w:rFonts w:ascii="SimSun" w:hint="eastAsia"/>
          <w:sz w:val="24"/>
          <w:szCs w:val="24"/>
          <w:lang w:val="zh-CN"/>
        </w:rPr>
        <w:t>七位成员根据第</w:t>
      </w:r>
      <w:r>
        <w:rPr>
          <w:sz w:val="24"/>
          <w:szCs w:val="24"/>
          <w:lang w:val="en-US"/>
        </w:rPr>
        <w:t xml:space="preserve"> 95/8</w:t>
      </w:r>
      <w:r>
        <w:rPr>
          <w:rFonts w:ascii="SimSun" w:hint="eastAsia"/>
          <w:sz w:val="24"/>
          <w:szCs w:val="24"/>
          <w:lang w:val="zh-CN"/>
        </w:rPr>
        <w:t>号决定</w:t>
      </w:r>
      <w:r>
        <w:rPr>
          <w:rFonts w:ascii="SimSun" w:hint="eastAsia"/>
          <w:sz w:val="24"/>
          <w:szCs w:val="24"/>
          <w:lang w:val="en-US"/>
        </w:rPr>
        <w:t>（</w:t>
      </w:r>
      <w:r>
        <w:rPr>
          <w:sz w:val="24"/>
          <w:szCs w:val="24"/>
          <w:lang w:val="en-US"/>
        </w:rPr>
        <w:t>c</w:t>
      </w:r>
      <w:r>
        <w:rPr>
          <w:rFonts w:ascii="SimSun" w:hint="eastAsia"/>
          <w:sz w:val="24"/>
          <w:szCs w:val="24"/>
          <w:lang w:val="en-US"/>
        </w:rPr>
        <w:t>）</w:t>
      </w:r>
      <w:r>
        <w:rPr>
          <w:rFonts w:ascii="SimSun" w:hint="eastAsia"/>
          <w:sz w:val="24"/>
          <w:szCs w:val="24"/>
          <w:lang w:val="zh-CN"/>
        </w:rPr>
        <w:t>段提交的意见汇编</w:t>
      </w:r>
      <w:r>
        <w:rPr>
          <w:rFonts w:ascii="SimSun" w:hint="eastAsia"/>
          <w:sz w:val="24"/>
          <w:szCs w:val="24"/>
          <w:lang w:val="en-US"/>
        </w:rPr>
        <w:t>（</w:t>
      </w:r>
      <w:r>
        <w:rPr>
          <w:rFonts w:ascii="SimSun" w:hint="eastAsia"/>
          <w:sz w:val="24"/>
          <w:szCs w:val="24"/>
          <w:lang w:val="zh-CN"/>
        </w:rPr>
        <w:t>附件二</w:t>
      </w:r>
      <w:r>
        <w:rPr>
          <w:rFonts w:ascii="SimSun" w:hint="eastAsia"/>
          <w:sz w:val="24"/>
          <w:szCs w:val="24"/>
          <w:lang w:val="en-US"/>
        </w:rPr>
        <w:t>）；</w:t>
      </w:r>
      <w:r>
        <w:rPr>
          <w:rFonts w:ascii="SimSun" w:hint="eastAsia"/>
          <w:sz w:val="24"/>
          <w:szCs w:val="24"/>
          <w:lang w:val="zh-CN"/>
        </w:rPr>
        <w:t>高级监测和评价干事对评估结果及其建议的意见</w:t>
      </w:r>
      <w:r>
        <w:rPr>
          <w:rFonts w:ascii="SimSun" w:hint="eastAsia"/>
          <w:sz w:val="24"/>
          <w:szCs w:val="24"/>
          <w:lang w:val="en-US"/>
        </w:rPr>
        <w:t>（</w:t>
      </w:r>
      <w:r>
        <w:rPr>
          <w:rFonts w:ascii="SimSun" w:hint="eastAsia"/>
          <w:sz w:val="24"/>
          <w:szCs w:val="24"/>
          <w:lang w:val="zh-CN"/>
        </w:rPr>
        <w:t>附件三</w:t>
      </w:r>
      <w:r>
        <w:rPr>
          <w:rFonts w:ascii="SimSun" w:hint="eastAsia"/>
          <w:sz w:val="24"/>
          <w:szCs w:val="24"/>
          <w:lang w:val="en-US"/>
        </w:rPr>
        <w:t>）；</w:t>
      </w:r>
      <w:r>
        <w:rPr>
          <w:rFonts w:ascii="SimSun" w:hint="eastAsia"/>
          <w:sz w:val="24"/>
          <w:szCs w:val="24"/>
          <w:lang w:val="zh-CN"/>
        </w:rPr>
        <w:t>对评估的七项建议</w:t>
      </w:r>
      <w:r>
        <w:rPr>
          <w:rFonts w:ascii="SimSun" w:hint="eastAsia"/>
          <w:sz w:val="24"/>
          <w:szCs w:val="24"/>
          <w:lang w:val="en-US"/>
        </w:rPr>
        <w:t>（</w:t>
      </w:r>
      <w:r>
        <w:rPr>
          <w:rFonts w:ascii="SimSun" w:hint="eastAsia"/>
          <w:sz w:val="24"/>
          <w:szCs w:val="24"/>
          <w:lang w:val="zh-CN"/>
        </w:rPr>
        <w:t>附件四</w:t>
      </w:r>
      <w:r>
        <w:rPr>
          <w:rFonts w:ascii="SimSun" w:hint="eastAsia"/>
          <w:sz w:val="24"/>
          <w:szCs w:val="24"/>
          <w:lang w:val="en-US"/>
        </w:rPr>
        <w:t>）</w:t>
      </w:r>
      <w:r>
        <w:rPr>
          <w:rFonts w:ascii="SimSun" w:hint="eastAsia"/>
          <w:sz w:val="24"/>
          <w:szCs w:val="24"/>
          <w:lang w:val="zh-CN"/>
        </w:rPr>
        <w:t>。</w:t>
      </w:r>
    </w:p>
    <w:p w14:paraId="02245F22" w14:textId="77777777" w:rsidR="00097089" w:rsidRDefault="00097089">
      <w:pPr>
        <w:widowControl w:val="0"/>
        <w:spacing w:after="240"/>
        <w:ind w:left="720"/>
        <w:outlineLvl w:val="1"/>
        <w:rPr>
          <w:sz w:val="24"/>
          <w:szCs w:val="24"/>
        </w:rPr>
      </w:pPr>
      <w:r>
        <w:rPr>
          <w:rFonts w:ascii="SimSun" w:hint="eastAsia"/>
          <w:sz w:val="24"/>
          <w:szCs w:val="24"/>
          <w:u w:val="single"/>
          <w:lang w:val="zh-CN"/>
        </w:rPr>
        <w:t>待审议的问题</w:t>
      </w:r>
      <w:r>
        <w:rPr>
          <w:rFonts w:ascii="SimSun" w:hint="eastAsia"/>
          <w:sz w:val="24"/>
          <w:szCs w:val="24"/>
          <w:lang w:val="zh-CN"/>
        </w:rPr>
        <w:t>：</w:t>
      </w:r>
      <w:r>
        <w:rPr>
          <w:noProof/>
          <w:sz w:val="24"/>
          <w:szCs w:val="24"/>
        </w:rPr>
        <w:t xml:space="preserve"> </w:t>
      </w:r>
    </w:p>
    <w:p w14:paraId="486248AF" w14:textId="77777777" w:rsidR="00097089" w:rsidRDefault="00097089">
      <w:pPr>
        <w:pStyle w:val="ListParagraph"/>
        <w:widowControl w:val="0"/>
        <w:numPr>
          <w:ilvl w:val="0"/>
          <w:numId w:val="18"/>
        </w:numPr>
        <w:spacing w:after="240"/>
        <w:outlineLvl w:val="1"/>
        <w:rPr>
          <w:sz w:val="24"/>
          <w:szCs w:val="24"/>
        </w:rPr>
      </w:pPr>
      <w:r>
        <w:rPr>
          <w:rFonts w:ascii="SimSun" w:hint="eastAsia"/>
          <w:noProof/>
          <w:sz w:val="24"/>
          <w:szCs w:val="24"/>
        </w:rPr>
        <w:t>对评价职能的评估的潜在管理层回应</w:t>
      </w:r>
    </w:p>
    <w:p w14:paraId="7D8B374B" w14:textId="77777777" w:rsidR="00097089" w:rsidRDefault="00097089">
      <w:pPr>
        <w:pStyle w:val="ListParagraph"/>
        <w:widowControl w:val="0"/>
        <w:numPr>
          <w:ilvl w:val="0"/>
          <w:numId w:val="18"/>
        </w:numPr>
        <w:spacing w:after="240"/>
        <w:outlineLvl w:val="1"/>
        <w:rPr>
          <w:sz w:val="24"/>
          <w:szCs w:val="24"/>
        </w:rPr>
      </w:pPr>
      <w:r>
        <w:rPr>
          <w:rFonts w:ascii="SimSun" w:hint="eastAsia"/>
          <w:noProof/>
          <w:sz w:val="24"/>
          <w:szCs w:val="24"/>
        </w:rPr>
        <w:t>多边基金的评价政策草案</w:t>
      </w:r>
    </w:p>
    <w:p w14:paraId="60D5214B" w14:textId="77777777" w:rsidR="00097089" w:rsidRDefault="00097089" w:rsidP="00633C9B">
      <w:pPr>
        <w:spacing w:after="240"/>
        <w:outlineLvl w:val="0"/>
        <w:rPr>
          <w:sz w:val="24"/>
          <w:szCs w:val="24"/>
        </w:rPr>
      </w:pPr>
      <w:bookmarkStart w:id="0" w:name="_Hlk197184066"/>
      <w:r>
        <w:rPr>
          <w:rFonts w:ascii="SimSun"/>
          <w:noProof/>
          <w:sz w:val="24"/>
          <w:szCs w:val="24"/>
        </w:rPr>
        <w:tab/>
      </w:r>
      <w:r w:rsidRPr="00633C9B">
        <w:rPr>
          <w:rFonts w:ascii="SimSun" w:hint="eastAsia"/>
          <w:noProof/>
          <w:sz w:val="24"/>
          <w:szCs w:val="24"/>
          <w:u w:val="single"/>
        </w:rPr>
        <w:t>谨请执行委员会</w:t>
      </w:r>
      <w:r>
        <w:rPr>
          <w:rFonts w:hint="eastAsia"/>
          <w:noProof/>
          <w:sz w:val="24"/>
          <w:szCs w:val="24"/>
        </w:rPr>
        <w:t>：</w:t>
      </w:r>
    </w:p>
    <w:p w14:paraId="6B6B2D69" w14:textId="77777777" w:rsidR="00097089" w:rsidRDefault="00097089">
      <w:pPr>
        <w:widowControl w:val="0"/>
        <w:numPr>
          <w:ilvl w:val="1"/>
          <w:numId w:val="1"/>
        </w:numPr>
        <w:spacing w:after="240"/>
        <w:outlineLvl w:val="1"/>
        <w:rPr>
          <w:sz w:val="24"/>
          <w:szCs w:val="24"/>
        </w:rPr>
      </w:pPr>
      <w:r>
        <w:rPr>
          <w:rFonts w:ascii="SimSun" w:hint="eastAsia"/>
          <w:noProof/>
          <w:sz w:val="24"/>
          <w:szCs w:val="24"/>
        </w:rPr>
        <w:t>注意到</w:t>
      </w:r>
      <w:r>
        <w:rPr>
          <w:noProof/>
          <w:sz w:val="24"/>
          <w:szCs w:val="24"/>
        </w:rPr>
        <w:t>UNEP/OzL.Pro/ExCom/96/6</w:t>
      </w:r>
      <w:r>
        <w:rPr>
          <w:rFonts w:ascii="SimSun" w:hint="eastAsia"/>
          <w:noProof/>
          <w:sz w:val="24"/>
          <w:szCs w:val="24"/>
        </w:rPr>
        <w:t>号文件所载对多边基金评价职能的外部评估的潜在管理层回应，包括多边基金的一项评价政策；</w:t>
      </w:r>
    </w:p>
    <w:p w14:paraId="09B9F5F5" w14:textId="77777777" w:rsidR="00097089" w:rsidRDefault="00097089">
      <w:pPr>
        <w:pStyle w:val="Heading2"/>
        <w:rPr>
          <w:sz w:val="24"/>
          <w:szCs w:val="24"/>
        </w:rPr>
      </w:pPr>
      <w:r>
        <w:rPr>
          <w:rFonts w:ascii="SimSun" w:hint="eastAsia"/>
          <w:noProof/>
          <w:sz w:val="24"/>
          <w:szCs w:val="24"/>
        </w:rPr>
        <w:t>考虑：</w:t>
      </w:r>
    </w:p>
    <w:p w14:paraId="3E1D5F31" w14:textId="77777777" w:rsidR="00097089" w:rsidRDefault="00097089">
      <w:pPr>
        <w:pStyle w:val="Heading3"/>
        <w:numPr>
          <w:ilvl w:val="2"/>
          <w:numId w:val="19"/>
        </w:numPr>
        <w:rPr>
          <w:sz w:val="24"/>
          <w:szCs w:val="24"/>
        </w:rPr>
      </w:pPr>
      <w:r>
        <w:rPr>
          <w:rFonts w:ascii="SimSun" w:hint="eastAsia"/>
          <w:noProof/>
          <w:sz w:val="24"/>
          <w:szCs w:val="24"/>
        </w:rPr>
        <w:t>核准</w:t>
      </w:r>
      <w:r>
        <w:rPr>
          <w:noProof/>
          <w:sz w:val="24"/>
          <w:szCs w:val="24"/>
        </w:rPr>
        <w:t>(a)</w:t>
      </w:r>
      <w:r>
        <w:rPr>
          <w:rFonts w:ascii="SimSun" w:hint="eastAsia"/>
          <w:noProof/>
          <w:sz w:val="24"/>
          <w:szCs w:val="24"/>
        </w:rPr>
        <w:t>分段所述文件中所载的管理层对评价职能的潜在回应；</w:t>
      </w:r>
    </w:p>
    <w:p w14:paraId="07D9B492" w14:textId="77777777" w:rsidR="00097089" w:rsidRDefault="00097089">
      <w:pPr>
        <w:pStyle w:val="Heading3"/>
        <w:numPr>
          <w:ilvl w:val="2"/>
          <w:numId w:val="19"/>
        </w:numPr>
        <w:rPr>
          <w:sz w:val="24"/>
          <w:szCs w:val="24"/>
        </w:rPr>
      </w:pPr>
      <w:r>
        <w:rPr>
          <w:rFonts w:ascii="SimSun" w:hint="eastAsia"/>
          <w:noProof/>
          <w:sz w:val="24"/>
          <w:szCs w:val="24"/>
        </w:rPr>
        <w:t>核准</w:t>
      </w:r>
      <w:r>
        <w:rPr>
          <w:noProof/>
          <w:sz w:val="24"/>
          <w:szCs w:val="24"/>
        </w:rPr>
        <w:t>(a)</w:t>
      </w:r>
      <w:r>
        <w:rPr>
          <w:rFonts w:ascii="SimSun" w:hint="eastAsia"/>
          <w:noProof/>
          <w:sz w:val="24"/>
          <w:szCs w:val="24"/>
        </w:rPr>
        <w:t>分段所述文件附件一中所载的多边基金评价政策；</w:t>
      </w:r>
    </w:p>
    <w:p w14:paraId="45F0E961" w14:textId="77777777" w:rsidR="00097089" w:rsidRDefault="00097089">
      <w:pPr>
        <w:pStyle w:val="Heading3"/>
        <w:numPr>
          <w:ilvl w:val="2"/>
          <w:numId w:val="19"/>
        </w:numPr>
        <w:rPr>
          <w:sz w:val="24"/>
          <w:szCs w:val="24"/>
        </w:rPr>
      </w:pPr>
      <w:r>
        <w:rPr>
          <w:rFonts w:ascii="SimSun" w:hint="eastAsia"/>
          <w:noProof/>
          <w:sz w:val="24"/>
          <w:szCs w:val="24"/>
        </w:rPr>
        <w:t>请高级监测和评价干事：</w:t>
      </w:r>
    </w:p>
    <w:p w14:paraId="46360BC0" w14:textId="77777777" w:rsidR="00097089" w:rsidRDefault="00097089" w:rsidP="004546D0">
      <w:pPr>
        <w:pStyle w:val="Heading4"/>
        <w:numPr>
          <w:ilvl w:val="0"/>
          <w:numId w:val="13"/>
        </w:numPr>
        <w:spacing w:before="0" w:after="240"/>
        <w:ind w:left="2880" w:hanging="720"/>
        <w:rPr>
          <w:sz w:val="24"/>
          <w:szCs w:val="24"/>
        </w:rPr>
      </w:pPr>
      <w:r>
        <w:rPr>
          <w:rFonts w:ascii="SimSun" w:hint="eastAsia"/>
          <w:noProof/>
          <w:sz w:val="24"/>
          <w:szCs w:val="24"/>
        </w:rPr>
        <w:lastRenderedPageBreak/>
        <w:t>编写一份概念说明，描述建立一个后续系统的可能情形，以跟踪和报告已核准的评价报告建议的执行情况，包括使用在线数字工具的可能性</w:t>
      </w:r>
      <w:r>
        <w:rPr>
          <w:noProof/>
          <w:sz w:val="24"/>
          <w:szCs w:val="24"/>
        </w:rPr>
        <w:t>;</w:t>
      </w:r>
    </w:p>
    <w:p w14:paraId="226D929A" w14:textId="77777777" w:rsidR="00097089" w:rsidRDefault="00097089" w:rsidP="004546D0">
      <w:pPr>
        <w:pStyle w:val="Heading4"/>
        <w:numPr>
          <w:ilvl w:val="0"/>
          <w:numId w:val="13"/>
        </w:numPr>
        <w:spacing w:before="0" w:after="240"/>
        <w:ind w:left="2880" w:hanging="720"/>
        <w:rPr>
          <w:sz w:val="24"/>
          <w:szCs w:val="24"/>
        </w:rPr>
      </w:pPr>
      <w:r>
        <w:rPr>
          <w:rFonts w:ascii="SimSun" w:hint="eastAsia"/>
          <w:noProof/>
          <w:sz w:val="24"/>
          <w:szCs w:val="24"/>
        </w:rPr>
        <w:t>执行</w:t>
      </w:r>
      <w:r>
        <w:rPr>
          <w:noProof/>
          <w:sz w:val="24"/>
          <w:szCs w:val="24"/>
        </w:rPr>
        <w:t>UNEP/OzL.Pro/ExCom/96/6</w:t>
      </w:r>
      <w:r>
        <w:rPr>
          <w:rFonts w:ascii="SimSun" w:hint="eastAsia"/>
          <w:noProof/>
          <w:sz w:val="24"/>
          <w:szCs w:val="24"/>
        </w:rPr>
        <w:t>号文件第</w:t>
      </w:r>
      <w:r>
        <w:rPr>
          <w:noProof/>
          <w:sz w:val="24"/>
          <w:szCs w:val="24"/>
        </w:rPr>
        <w:t xml:space="preserve"> 10 </w:t>
      </w:r>
      <w:r>
        <w:rPr>
          <w:rFonts w:ascii="SimSun" w:hint="eastAsia"/>
          <w:noProof/>
          <w:sz w:val="24"/>
          <w:szCs w:val="24"/>
        </w:rPr>
        <w:t>至</w:t>
      </w:r>
      <w:r>
        <w:rPr>
          <w:noProof/>
          <w:sz w:val="24"/>
          <w:szCs w:val="24"/>
        </w:rPr>
        <w:t xml:space="preserve"> 16 </w:t>
      </w:r>
      <w:r>
        <w:rPr>
          <w:rFonts w:ascii="SimSun" w:hint="eastAsia"/>
          <w:noProof/>
          <w:sz w:val="24"/>
          <w:szCs w:val="24"/>
        </w:rPr>
        <w:t>段所载执行委员会对管理层回应中表示支持的行动；</w:t>
      </w:r>
    </w:p>
    <w:p w14:paraId="609DED38" w14:textId="49832057" w:rsidR="00097089" w:rsidRDefault="00097089" w:rsidP="004546D0">
      <w:pPr>
        <w:pStyle w:val="Heading4"/>
        <w:numPr>
          <w:ilvl w:val="0"/>
          <w:numId w:val="13"/>
        </w:numPr>
        <w:spacing w:before="0" w:after="240"/>
        <w:ind w:left="2880" w:hanging="720"/>
        <w:rPr>
          <w:sz w:val="24"/>
          <w:szCs w:val="24"/>
        </w:rPr>
      </w:pPr>
      <w:r>
        <w:rPr>
          <w:rFonts w:ascii="SimSun" w:hint="eastAsia"/>
          <w:noProof/>
          <w:sz w:val="24"/>
          <w:szCs w:val="24"/>
        </w:rPr>
        <w:t>在每年的第一次会议上以及在关于评价工作方案执行情况的年度报告中，向执行委员会报告上文</w:t>
      </w:r>
      <w:r>
        <w:rPr>
          <w:noProof/>
          <w:sz w:val="24"/>
          <w:szCs w:val="24"/>
        </w:rPr>
        <w:t>(</w:t>
      </w:r>
      <w:r w:rsidR="00BF671D">
        <w:rPr>
          <w:noProof/>
          <w:sz w:val="24"/>
          <w:szCs w:val="24"/>
        </w:rPr>
        <w:t>b</w:t>
      </w:r>
      <w:r>
        <w:rPr>
          <w:noProof/>
          <w:sz w:val="24"/>
          <w:szCs w:val="24"/>
        </w:rPr>
        <w:t>)(</w:t>
      </w:r>
      <w:r>
        <w:rPr>
          <w:rFonts w:ascii="SimSun" w:hint="eastAsia"/>
          <w:noProof/>
          <w:sz w:val="24"/>
          <w:szCs w:val="24"/>
        </w:rPr>
        <w:t>一</w:t>
      </w:r>
      <w:r>
        <w:rPr>
          <w:noProof/>
          <w:sz w:val="24"/>
          <w:szCs w:val="24"/>
        </w:rPr>
        <w:t>)</w:t>
      </w:r>
      <w:r>
        <w:rPr>
          <w:rFonts w:ascii="SimSun" w:hint="eastAsia"/>
          <w:noProof/>
          <w:sz w:val="24"/>
          <w:szCs w:val="24"/>
        </w:rPr>
        <w:t>和</w:t>
      </w:r>
      <w:r>
        <w:rPr>
          <w:noProof/>
          <w:sz w:val="24"/>
          <w:szCs w:val="24"/>
        </w:rPr>
        <w:t>(</w:t>
      </w:r>
      <w:r w:rsidR="00BF671D">
        <w:rPr>
          <w:noProof/>
          <w:sz w:val="24"/>
          <w:szCs w:val="24"/>
        </w:rPr>
        <w:t>b</w:t>
      </w:r>
      <w:r>
        <w:rPr>
          <w:noProof/>
          <w:sz w:val="24"/>
          <w:szCs w:val="24"/>
        </w:rPr>
        <w:t>)(</w:t>
      </w:r>
      <w:r>
        <w:rPr>
          <w:rFonts w:ascii="SimSun" w:hint="eastAsia"/>
          <w:noProof/>
          <w:sz w:val="24"/>
          <w:szCs w:val="24"/>
        </w:rPr>
        <w:t>二</w:t>
      </w:r>
      <w:r>
        <w:rPr>
          <w:noProof/>
          <w:sz w:val="24"/>
          <w:szCs w:val="24"/>
        </w:rPr>
        <w:t>)</w:t>
      </w:r>
      <w:r>
        <w:rPr>
          <w:rFonts w:ascii="SimSun" w:hint="eastAsia"/>
          <w:noProof/>
          <w:sz w:val="24"/>
          <w:szCs w:val="24"/>
        </w:rPr>
        <w:t>分段所述行动的执行进展情况；以及</w:t>
      </w:r>
    </w:p>
    <w:bookmarkEnd w:id="0"/>
    <w:p w14:paraId="25A25DEE" w14:textId="77777777" w:rsidR="00097089" w:rsidRDefault="00097089">
      <w:pPr>
        <w:pStyle w:val="Heading3"/>
        <w:rPr>
          <w:sz w:val="24"/>
          <w:szCs w:val="24"/>
        </w:rPr>
      </w:pPr>
      <w:r>
        <w:rPr>
          <w:rFonts w:ascii="SimSun" w:hint="eastAsia"/>
          <w:noProof/>
          <w:sz w:val="24"/>
          <w:szCs w:val="24"/>
        </w:rPr>
        <w:t>鼓励秘书处、执行机构和双边机构应邀参与评价，并在其项目工作中利用评价报告的结论和经验教训。</w:t>
      </w:r>
    </w:p>
    <w:p w14:paraId="60FA2C1B" w14:textId="77777777" w:rsidR="00097089" w:rsidRDefault="00097089">
      <w:pPr>
        <w:widowControl w:val="0"/>
        <w:spacing w:after="240"/>
        <w:ind w:left="1440" w:hanging="720"/>
        <w:outlineLvl w:val="1"/>
        <w:rPr>
          <w:b/>
          <w:sz w:val="24"/>
          <w:szCs w:val="24"/>
        </w:rPr>
      </w:pPr>
      <w:r>
        <w:rPr>
          <w:b/>
          <w:noProof/>
          <w:sz w:val="24"/>
          <w:szCs w:val="24"/>
        </w:rPr>
        <w:t>6(b)</w:t>
      </w:r>
      <w:r>
        <w:rPr>
          <w:b/>
          <w:sz w:val="24"/>
          <w:szCs w:val="24"/>
        </w:rPr>
        <w:tab/>
      </w:r>
      <w:r>
        <w:rPr>
          <w:rFonts w:ascii="SimSun" w:hint="eastAsia"/>
          <w:b/>
          <w:noProof/>
          <w:sz w:val="24"/>
          <w:szCs w:val="24"/>
        </w:rPr>
        <w:t>关于评价氟氯烃淘汰管理计划对制定政策、法规和国家战略以保障《蒙特利尔议定书》履约情况及成就可持续性方面贡献的案头研究的工作范围</w:t>
      </w:r>
    </w:p>
    <w:p w14:paraId="787AEDEF" w14:textId="77777777" w:rsidR="00097089" w:rsidRDefault="00097089">
      <w:pPr>
        <w:widowControl w:val="0"/>
        <w:spacing w:after="240"/>
        <w:ind w:left="720"/>
        <w:outlineLvl w:val="1"/>
        <w:rPr>
          <w:sz w:val="24"/>
          <w:szCs w:val="24"/>
        </w:rPr>
      </w:pPr>
      <w:r>
        <w:rPr>
          <w:noProof/>
          <w:sz w:val="24"/>
          <w:szCs w:val="24"/>
          <w:u w:val="single"/>
        </w:rPr>
        <w:t>UNEP/OzL.Pro/ExCom/96/7</w:t>
      </w:r>
      <w:r w:rsidRPr="00195F21">
        <w:rPr>
          <w:rFonts w:ascii="SimSun" w:hint="eastAsia"/>
          <w:sz w:val="24"/>
          <w:szCs w:val="24"/>
          <w:u w:val="single"/>
          <w:lang w:val="zh-CN"/>
        </w:rPr>
        <w:t>号文件</w:t>
      </w:r>
      <w:r>
        <w:rPr>
          <w:rFonts w:ascii="SimSun" w:hint="eastAsia"/>
          <w:sz w:val="24"/>
          <w:szCs w:val="24"/>
          <w:lang w:val="zh-CN"/>
        </w:rPr>
        <w:t>载有关于评价氟氯烃淘汰管理计划对制定政策、法规和国家战略以保障《蒙特利尔议定书》履约情况及成就可持续性方面贡献的案头研究的工作范围草案。</w:t>
      </w:r>
    </w:p>
    <w:p w14:paraId="1F06D9C5" w14:textId="77777777" w:rsidR="00097089" w:rsidRDefault="00097089">
      <w:pPr>
        <w:widowControl w:val="0"/>
        <w:spacing w:after="240"/>
        <w:ind w:left="720"/>
        <w:outlineLvl w:val="1"/>
        <w:rPr>
          <w:sz w:val="24"/>
          <w:szCs w:val="24"/>
        </w:rPr>
      </w:pPr>
      <w:r>
        <w:rPr>
          <w:rFonts w:ascii="SimSun" w:hint="eastAsia"/>
          <w:sz w:val="24"/>
          <w:szCs w:val="24"/>
          <w:u w:val="single"/>
          <w:lang w:val="zh-CN"/>
        </w:rPr>
        <w:t>待审议的问题</w:t>
      </w:r>
      <w:r>
        <w:rPr>
          <w:rFonts w:ascii="SimSun" w:hint="eastAsia"/>
          <w:noProof/>
          <w:sz w:val="24"/>
          <w:szCs w:val="24"/>
        </w:rPr>
        <w:t>：</w:t>
      </w:r>
      <w:r>
        <w:rPr>
          <w:rFonts w:ascii="SimSun" w:hint="eastAsia"/>
          <w:sz w:val="24"/>
          <w:szCs w:val="24"/>
          <w:lang w:val="zh-CN"/>
        </w:rPr>
        <w:t>无</w:t>
      </w:r>
    </w:p>
    <w:p w14:paraId="64DD1C47" w14:textId="77777777" w:rsidR="00097089" w:rsidRDefault="00097089">
      <w:pPr>
        <w:keepNext/>
        <w:spacing w:after="240"/>
        <w:ind w:left="720"/>
        <w:outlineLvl w:val="1"/>
        <w:rPr>
          <w:sz w:val="24"/>
          <w:szCs w:val="24"/>
        </w:rPr>
      </w:pPr>
      <w:r>
        <w:rPr>
          <w:rFonts w:ascii="SimSun" w:hint="eastAsia"/>
          <w:sz w:val="24"/>
          <w:szCs w:val="24"/>
          <w:u w:val="single"/>
          <w:lang w:val="zh-CN"/>
        </w:rPr>
        <w:t>谨请执行委员会</w:t>
      </w:r>
      <w:r>
        <w:rPr>
          <w:rFonts w:ascii="SimSun" w:hint="eastAsia"/>
          <w:sz w:val="24"/>
          <w:szCs w:val="24"/>
          <w:lang w:val="zh-CN"/>
        </w:rPr>
        <w:t>批准</w:t>
      </w:r>
      <w:r>
        <w:rPr>
          <w:noProof/>
          <w:sz w:val="24"/>
          <w:szCs w:val="24"/>
        </w:rPr>
        <w:t>UNEP/OzL.Pro/ExCom/96/7</w:t>
      </w:r>
      <w:r>
        <w:rPr>
          <w:rFonts w:ascii="SimSun" w:hint="eastAsia"/>
          <w:sz w:val="24"/>
          <w:szCs w:val="24"/>
          <w:lang w:val="zh-CN"/>
        </w:rPr>
        <w:t>号文件所载关于评价氟氯烃淘汰管理计划对制定政策、法规和国家战略以保障《蒙特利尔议定书》履约情况及成就可持续性方面贡献的案头研究的工作范围。</w:t>
      </w:r>
    </w:p>
    <w:p w14:paraId="1192B519" w14:textId="77777777" w:rsidR="00097089" w:rsidRDefault="00097089">
      <w:pPr>
        <w:widowControl w:val="0"/>
        <w:spacing w:after="240"/>
        <w:ind w:left="1440" w:hanging="720"/>
        <w:outlineLvl w:val="1"/>
        <w:rPr>
          <w:b/>
          <w:sz w:val="24"/>
          <w:szCs w:val="24"/>
        </w:rPr>
      </w:pPr>
      <w:r>
        <w:rPr>
          <w:b/>
          <w:noProof/>
          <w:sz w:val="24"/>
          <w:szCs w:val="24"/>
        </w:rPr>
        <w:t>6(c)</w:t>
      </w:r>
      <w:r>
        <w:rPr>
          <w:b/>
          <w:sz w:val="24"/>
          <w:szCs w:val="24"/>
        </w:rPr>
        <w:tab/>
      </w:r>
      <w:r>
        <w:rPr>
          <w:rFonts w:ascii="SimSun" w:hint="eastAsia"/>
          <w:b/>
          <w:noProof/>
          <w:sz w:val="24"/>
          <w:szCs w:val="24"/>
        </w:rPr>
        <w:t>关于评价氟氯烃淘汰管理计划下制冷维修行业的培训、能力建设和认证机制的案头研究的工作范围</w:t>
      </w:r>
    </w:p>
    <w:p w14:paraId="443A49BD" w14:textId="77777777" w:rsidR="00097089" w:rsidRDefault="00097089">
      <w:pPr>
        <w:widowControl w:val="0"/>
        <w:spacing w:after="240"/>
        <w:ind w:left="720"/>
        <w:outlineLvl w:val="1"/>
        <w:rPr>
          <w:sz w:val="24"/>
          <w:szCs w:val="24"/>
        </w:rPr>
      </w:pPr>
      <w:r>
        <w:rPr>
          <w:noProof/>
          <w:sz w:val="24"/>
          <w:szCs w:val="24"/>
          <w:u w:val="single"/>
        </w:rPr>
        <w:t>UNEP/OzL.Pro/ExCom/96/8</w:t>
      </w:r>
      <w:r w:rsidRPr="00195F21">
        <w:rPr>
          <w:rFonts w:ascii="SimSun" w:hint="eastAsia"/>
          <w:sz w:val="24"/>
          <w:szCs w:val="24"/>
          <w:u w:val="single"/>
          <w:lang w:val="zh-CN"/>
        </w:rPr>
        <w:t>号文件</w:t>
      </w:r>
      <w:r>
        <w:rPr>
          <w:rFonts w:ascii="SimSun" w:hint="eastAsia"/>
          <w:sz w:val="24"/>
          <w:szCs w:val="24"/>
          <w:lang w:val="zh-CN"/>
        </w:rPr>
        <w:t>载有关于评价氟氯烃淘汰管理计划下制冷维修行业的培训、能力建设和认证机制的案头研究的工作范围草案。</w:t>
      </w:r>
    </w:p>
    <w:p w14:paraId="0B2BA058" w14:textId="77777777" w:rsidR="00097089" w:rsidRDefault="00097089">
      <w:pPr>
        <w:widowControl w:val="0"/>
        <w:spacing w:after="240"/>
        <w:ind w:left="720"/>
        <w:outlineLvl w:val="1"/>
        <w:rPr>
          <w:sz w:val="24"/>
          <w:szCs w:val="24"/>
        </w:rPr>
      </w:pPr>
      <w:r>
        <w:rPr>
          <w:rFonts w:ascii="SimSun" w:hint="eastAsia"/>
          <w:sz w:val="24"/>
          <w:szCs w:val="24"/>
          <w:u w:val="single"/>
          <w:lang w:val="zh-CN"/>
        </w:rPr>
        <w:t>待审议的问题</w:t>
      </w:r>
      <w:r>
        <w:rPr>
          <w:rFonts w:ascii="SimSun" w:hint="eastAsia"/>
          <w:noProof/>
          <w:sz w:val="24"/>
          <w:szCs w:val="24"/>
        </w:rPr>
        <w:t>：</w:t>
      </w:r>
      <w:r>
        <w:rPr>
          <w:rFonts w:ascii="SimSun" w:hint="eastAsia"/>
          <w:sz w:val="24"/>
          <w:szCs w:val="24"/>
          <w:lang w:val="zh-CN"/>
        </w:rPr>
        <w:t>无</w:t>
      </w:r>
    </w:p>
    <w:p w14:paraId="23B30ACA" w14:textId="77777777" w:rsidR="00097089" w:rsidRDefault="00097089">
      <w:pPr>
        <w:widowControl w:val="0"/>
        <w:spacing w:after="240"/>
        <w:ind w:left="720"/>
        <w:outlineLvl w:val="1"/>
        <w:rPr>
          <w:sz w:val="24"/>
          <w:szCs w:val="24"/>
        </w:rPr>
      </w:pPr>
      <w:r>
        <w:rPr>
          <w:rFonts w:ascii="SimSun" w:hint="eastAsia"/>
          <w:sz w:val="24"/>
          <w:szCs w:val="24"/>
          <w:u w:val="single"/>
          <w:lang w:val="zh-CN"/>
        </w:rPr>
        <w:t>谨请执行委员会批准</w:t>
      </w:r>
      <w:r>
        <w:rPr>
          <w:noProof/>
          <w:sz w:val="24"/>
          <w:szCs w:val="24"/>
          <w:u w:val="single"/>
        </w:rPr>
        <w:t>UNEP/OzL.Pro/ExCom/96/8</w:t>
      </w:r>
      <w:r>
        <w:rPr>
          <w:rFonts w:ascii="SimSun" w:hint="eastAsia"/>
          <w:sz w:val="24"/>
          <w:szCs w:val="24"/>
          <w:lang w:val="zh-CN"/>
        </w:rPr>
        <w:t>号文件所载关于评价氟氯烃淘汰管理计划下制冷维修行业的培训、能力建设和认证机制的案头研究的工作范围。</w:t>
      </w:r>
    </w:p>
    <w:p w14:paraId="26B1B16A" w14:textId="77777777" w:rsidR="00097089" w:rsidRDefault="00097089">
      <w:pPr>
        <w:keepNext/>
        <w:ind w:left="1440" w:hanging="720"/>
        <w:jc w:val="left"/>
        <w:rPr>
          <w:b/>
          <w:sz w:val="24"/>
          <w:szCs w:val="24"/>
        </w:rPr>
      </w:pPr>
      <w:r>
        <w:rPr>
          <w:b/>
          <w:noProof/>
          <w:sz w:val="24"/>
          <w:szCs w:val="24"/>
        </w:rPr>
        <w:t>6(d)</w:t>
      </w:r>
      <w:r>
        <w:rPr>
          <w:b/>
          <w:sz w:val="24"/>
          <w:szCs w:val="24"/>
        </w:rPr>
        <w:tab/>
      </w:r>
      <w:r>
        <w:rPr>
          <w:rFonts w:ascii="SimSun" w:hint="eastAsia"/>
          <w:b/>
          <w:noProof/>
          <w:sz w:val="24"/>
          <w:szCs w:val="24"/>
        </w:rPr>
        <w:t>关于评价回收、再循环、再生项目的案头研究的最新进展情况</w:t>
      </w:r>
    </w:p>
    <w:p w14:paraId="09EFF4AC" w14:textId="77777777" w:rsidR="00097089" w:rsidRDefault="00097089">
      <w:pPr>
        <w:ind w:left="720"/>
        <w:jc w:val="left"/>
        <w:rPr>
          <w:b/>
          <w:sz w:val="24"/>
          <w:szCs w:val="24"/>
        </w:rPr>
      </w:pPr>
    </w:p>
    <w:p w14:paraId="558A10B2" w14:textId="77777777" w:rsidR="00097089" w:rsidRDefault="00097089">
      <w:pPr>
        <w:widowControl w:val="0"/>
        <w:spacing w:after="240"/>
        <w:ind w:left="720"/>
        <w:outlineLvl w:val="1"/>
        <w:rPr>
          <w:sz w:val="24"/>
          <w:szCs w:val="24"/>
        </w:rPr>
      </w:pPr>
      <w:r>
        <w:rPr>
          <w:noProof/>
          <w:sz w:val="24"/>
          <w:szCs w:val="24"/>
          <w:u w:val="single"/>
        </w:rPr>
        <w:t>Document UNEP/OzL.Pro/ExCom/96/9</w:t>
      </w:r>
      <w:r w:rsidRPr="00195F21">
        <w:rPr>
          <w:rFonts w:ascii="SimSun" w:hint="eastAsia"/>
          <w:sz w:val="24"/>
          <w:szCs w:val="24"/>
          <w:u w:val="single"/>
          <w:lang w:val="zh-CN"/>
        </w:rPr>
        <w:t>号文件</w:t>
      </w:r>
      <w:r>
        <w:rPr>
          <w:rFonts w:ascii="SimSun" w:hint="eastAsia"/>
          <w:sz w:val="24"/>
          <w:szCs w:val="24"/>
          <w:lang w:val="zh-CN"/>
        </w:rPr>
        <w:t>载有关于评价回收、再循环、再生项目的案头研究的最新进展情况。</w:t>
      </w:r>
    </w:p>
    <w:p w14:paraId="2CAF6EEE" w14:textId="77777777" w:rsidR="00097089" w:rsidRDefault="00097089">
      <w:pPr>
        <w:widowControl w:val="0"/>
        <w:spacing w:after="240"/>
        <w:ind w:left="720"/>
        <w:outlineLvl w:val="1"/>
        <w:rPr>
          <w:sz w:val="24"/>
          <w:szCs w:val="24"/>
        </w:rPr>
      </w:pPr>
      <w:r>
        <w:rPr>
          <w:rFonts w:ascii="SimSun" w:hint="eastAsia"/>
          <w:sz w:val="24"/>
          <w:szCs w:val="24"/>
          <w:u w:val="single"/>
          <w:lang w:val="zh-CN"/>
        </w:rPr>
        <w:t>待审议的问题</w:t>
      </w:r>
      <w:r>
        <w:rPr>
          <w:rFonts w:ascii="SimSun" w:hint="eastAsia"/>
          <w:noProof/>
          <w:sz w:val="24"/>
          <w:szCs w:val="24"/>
        </w:rPr>
        <w:t>：</w:t>
      </w:r>
      <w:r>
        <w:rPr>
          <w:rFonts w:ascii="SimSun" w:hint="eastAsia"/>
          <w:sz w:val="24"/>
          <w:szCs w:val="24"/>
          <w:lang w:val="zh-CN"/>
        </w:rPr>
        <w:t>无</w:t>
      </w:r>
    </w:p>
    <w:p w14:paraId="613F7A60" w14:textId="77777777" w:rsidR="00097089" w:rsidRDefault="00097089">
      <w:pPr>
        <w:widowControl w:val="0"/>
        <w:spacing w:after="240"/>
        <w:ind w:left="1440" w:hanging="720"/>
        <w:outlineLvl w:val="1"/>
        <w:rPr>
          <w:sz w:val="24"/>
          <w:szCs w:val="24"/>
        </w:rPr>
      </w:pPr>
      <w:r>
        <w:rPr>
          <w:b/>
          <w:noProof/>
          <w:sz w:val="24"/>
          <w:szCs w:val="24"/>
        </w:rPr>
        <w:t>6(e)</w:t>
      </w:r>
      <w:r>
        <w:rPr>
          <w:b/>
          <w:sz w:val="24"/>
          <w:szCs w:val="24"/>
        </w:rPr>
        <w:tab/>
      </w:r>
      <w:r>
        <w:rPr>
          <w:rFonts w:ascii="SimSun" w:hint="eastAsia"/>
          <w:b/>
          <w:sz w:val="24"/>
          <w:szCs w:val="24"/>
          <w:lang w:val="zh-CN"/>
        </w:rPr>
        <w:t>环境规划署臭氧行动股关于落实关于评价国家臭氧干事区域网络的最终报告</w:t>
      </w:r>
      <w:r>
        <w:rPr>
          <w:rFonts w:ascii="SimSun" w:hint="eastAsia"/>
          <w:b/>
          <w:sz w:val="24"/>
          <w:szCs w:val="24"/>
          <w:lang w:val="zh-CN"/>
        </w:rPr>
        <w:lastRenderedPageBreak/>
        <w:t>中所载路线图情况的最新进展情况</w:t>
      </w:r>
      <w:r>
        <w:rPr>
          <w:rFonts w:ascii="SimSun" w:hint="eastAsia"/>
          <w:b/>
          <w:noProof/>
          <w:sz w:val="24"/>
          <w:szCs w:val="24"/>
        </w:rPr>
        <w:t>（</w:t>
      </w:r>
      <w:r>
        <w:rPr>
          <w:rFonts w:ascii="SimSun" w:hint="eastAsia"/>
          <w:b/>
          <w:sz w:val="24"/>
          <w:szCs w:val="24"/>
          <w:lang w:val="zh-CN"/>
        </w:rPr>
        <w:t>第</w:t>
      </w:r>
      <w:r>
        <w:rPr>
          <w:b/>
          <w:noProof/>
          <w:sz w:val="24"/>
          <w:szCs w:val="24"/>
        </w:rPr>
        <w:t>92/5</w:t>
      </w:r>
      <w:r>
        <w:rPr>
          <w:rFonts w:ascii="SimSun" w:hint="eastAsia"/>
          <w:b/>
          <w:sz w:val="24"/>
          <w:szCs w:val="24"/>
          <w:lang w:val="zh-CN"/>
        </w:rPr>
        <w:t>号决定</w:t>
      </w:r>
      <w:r>
        <w:rPr>
          <w:rFonts w:ascii="SimSun" w:hint="eastAsia"/>
          <w:b/>
          <w:noProof/>
          <w:sz w:val="24"/>
          <w:szCs w:val="24"/>
        </w:rPr>
        <w:t>（</w:t>
      </w:r>
      <w:r>
        <w:rPr>
          <w:b/>
          <w:noProof/>
          <w:sz w:val="24"/>
          <w:szCs w:val="24"/>
        </w:rPr>
        <w:t>e</w:t>
      </w:r>
      <w:r>
        <w:rPr>
          <w:rFonts w:ascii="SimSun" w:hint="eastAsia"/>
          <w:b/>
          <w:noProof/>
          <w:sz w:val="24"/>
          <w:szCs w:val="24"/>
        </w:rPr>
        <w:t>）</w:t>
      </w:r>
      <w:r>
        <w:rPr>
          <w:rFonts w:ascii="SimSun" w:hint="eastAsia"/>
          <w:b/>
          <w:sz w:val="24"/>
          <w:szCs w:val="24"/>
          <w:lang w:val="zh-CN"/>
        </w:rPr>
        <w:t>段</w:t>
      </w:r>
      <w:r>
        <w:rPr>
          <w:rFonts w:ascii="SimSun" w:hint="eastAsia"/>
          <w:b/>
          <w:noProof/>
          <w:sz w:val="24"/>
          <w:szCs w:val="24"/>
        </w:rPr>
        <w:t>）</w:t>
      </w:r>
    </w:p>
    <w:p w14:paraId="5B468D84" w14:textId="77777777" w:rsidR="00097089" w:rsidRDefault="00097089">
      <w:pPr>
        <w:widowControl w:val="0"/>
        <w:spacing w:after="240"/>
        <w:ind w:left="720"/>
        <w:outlineLvl w:val="1"/>
        <w:rPr>
          <w:sz w:val="24"/>
          <w:szCs w:val="24"/>
        </w:rPr>
      </w:pPr>
      <w:r>
        <w:rPr>
          <w:noProof/>
          <w:sz w:val="24"/>
          <w:szCs w:val="24"/>
          <w:u w:val="single"/>
        </w:rPr>
        <w:t>UNEP/OzL.Pro/ExCom/96/10</w:t>
      </w:r>
      <w:r w:rsidRPr="00195F21">
        <w:rPr>
          <w:rFonts w:ascii="SimSun" w:hint="eastAsia"/>
          <w:sz w:val="24"/>
          <w:szCs w:val="24"/>
          <w:u w:val="single"/>
          <w:lang w:val="zh-CN"/>
        </w:rPr>
        <w:t>号文件</w:t>
      </w:r>
      <w:r>
        <w:rPr>
          <w:rFonts w:ascii="SimSun" w:hint="eastAsia"/>
          <w:sz w:val="24"/>
          <w:szCs w:val="24"/>
          <w:lang w:val="zh-CN"/>
        </w:rPr>
        <w:t>载有环境规划署臭氧行动股关于落实载于评价国家臭氧干事区域网络的最终报告所载路线图的最新进展情况。</w:t>
      </w:r>
    </w:p>
    <w:p w14:paraId="3CAFD639" w14:textId="77777777" w:rsidR="00097089" w:rsidRDefault="00097089">
      <w:pPr>
        <w:keepNext/>
        <w:spacing w:after="240"/>
        <w:ind w:left="720"/>
        <w:outlineLvl w:val="1"/>
        <w:rPr>
          <w:sz w:val="24"/>
          <w:szCs w:val="24"/>
        </w:rPr>
      </w:pPr>
      <w:r>
        <w:rPr>
          <w:rFonts w:ascii="SimSun" w:hint="eastAsia"/>
          <w:noProof/>
          <w:sz w:val="24"/>
          <w:szCs w:val="24"/>
          <w:u w:val="single"/>
        </w:rPr>
        <w:t>待审议的问题</w:t>
      </w:r>
      <w:r>
        <w:rPr>
          <w:rFonts w:ascii="SimSun" w:hint="eastAsia"/>
          <w:noProof/>
          <w:sz w:val="24"/>
          <w:szCs w:val="24"/>
        </w:rPr>
        <w:t>：无</w:t>
      </w:r>
    </w:p>
    <w:p w14:paraId="40BA174F" w14:textId="77777777" w:rsidR="00097089" w:rsidRDefault="00097089">
      <w:pPr>
        <w:pStyle w:val="Heading1"/>
        <w:rPr>
          <w:b/>
          <w:sz w:val="24"/>
          <w:szCs w:val="24"/>
        </w:rPr>
      </w:pPr>
      <w:r>
        <w:rPr>
          <w:rFonts w:ascii="SimSun" w:hint="eastAsia"/>
          <w:b/>
          <w:noProof/>
          <w:sz w:val="24"/>
          <w:szCs w:val="24"/>
        </w:rPr>
        <w:t>方案执行情况</w:t>
      </w:r>
    </w:p>
    <w:p w14:paraId="3E1CF9EE" w14:textId="77777777" w:rsidR="00097089" w:rsidRDefault="00097089">
      <w:pPr>
        <w:pStyle w:val="Heading2"/>
        <w:numPr>
          <w:ilvl w:val="0"/>
          <w:numId w:val="0"/>
        </w:numPr>
        <w:ind w:left="1440" w:hanging="720"/>
        <w:rPr>
          <w:sz w:val="24"/>
          <w:szCs w:val="24"/>
        </w:rPr>
      </w:pPr>
      <w:r>
        <w:rPr>
          <w:b/>
          <w:noProof/>
          <w:sz w:val="24"/>
          <w:szCs w:val="24"/>
        </w:rPr>
        <w:t>7(a)</w:t>
      </w:r>
      <w:r>
        <w:rPr>
          <w:b/>
          <w:sz w:val="24"/>
          <w:szCs w:val="24"/>
        </w:rPr>
        <w:tab/>
      </w:r>
      <w:r>
        <w:rPr>
          <w:rFonts w:ascii="SimSun" w:hint="eastAsia"/>
          <w:b/>
          <w:noProof/>
          <w:sz w:val="24"/>
          <w:szCs w:val="24"/>
        </w:rPr>
        <w:t>情况报告和关于具有具体报告要求且没有未决问题的项目的报告</w:t>
      </w:r>
    </w:p>
    <w:p w14:paraId="78ACFD31" w14:textId="77777777" w:rsidR="00097089" w:rsidRDefault="00097089">
      <w:pPr>
        <w:spacing w:after="240"/>
        <w:ind w:left="709"/>
        <w:rPr>
          <w:sz w:val="24"/>
          <w:szCs w:val="24"/>
        </w:rPr>
      </w:pPr>
      <w:r>
        <w:rPr>
          <w:noProof/>
          <w:sz w:val="24"/>
          <w:szCs w:val="24"/>
          <w:u w:val="single"/>
        </w:rPr>
        <w:t>UNEP/OzL.Pro/ExCom/96/11</w:t>
      </w:r>
      <w:r w:rsidRPr="00195F21">
        <w:rPr>
          <w:rFonts w:ascii="SimSun" w:hint="eastAsia"/>
          <w:sz w:val="24"/>
          <w:szCs w:val="24"/>
          <w:u w:val="single"/>
          <w:lang w:val="zh-CN"/>
        </w:rPr>
        <w:t>号文件</w:t>
      </w:r>
      <w:r>
        <w:rPr>
          <w:rFonts w:ascii="SimSun" w:hint="eastAsia"/>
          <w:sz w:val="24"/>
          <w:szCs w:val="24"/>
          <w:lang w:val="zh-CN"/>
        </w:rPr>
        <w:t>介绍了</w:t>
      </w:r>
      <w:r>
        <w:rPr>
          <w:rFonts w:ascii="SimSun" w:hint="eastAsia"/>
          <w:noProof/>
          <w:sz w:val="24"/>
          <w:szCs w:val="24"/>
        </w:rPr>
        <w:t>（</w:t>
      </w:r>
      <w:r>
        <w:rPr>
          <w:rFonts w:ascii="SimSun" w:hint="eastAsia"/>
          <w:sz w:val="24"/>
          <w:szCs w:val="24"/>
          <w:lang w:val="zh-CN"/>
        </w:rPr>
        <w:t>一</w:t>
      </w:r>
      <w:r>
        <w:rPr>
          <w:rFonts w:ascii="SimSun" w:hint="eastAsia"/>
          <w:noProof/>
          <w:sz w:val="24"/>
          <w:szCs w:val="24"/>
        </w:rPr>
        <w:t>）拖延执行</w:t>
      </w:r>
      <w:r>
        <w:rPr>
          <w:rFonts w:ascii="SimSun" w:hint="eastAsia"/>
          <w:sz w:val="24"/>
          <w:szCs w:val="24"/>
          <w:lang w:val="zh-CN"/>
        </w:rPr>
        <w:t>的项目以及对其要求提出特别情况报告的项目</w:t>
      </w:r>
      <w:r>
        <w:rPr>
          <w:rFonts w:ascii="SimSun" w:hint="eastAsia"/>
          <w:noProof/>
          <w:sz w:val="24"/>
          <w:szCs w:val="24"/>
        </w:rPr>
        <w:t>；（</w:t>
      </w:r>
      <w:r>
        <w:rPr>
          <w:rFonts w:ascii="SimSun" w:hint="eastAsia"/>
          <w:sz w:val="24"/>
          <w:szCs w:val="24"/>
          <w:lang w:val="zh-CN"/>
        </w:rPr>
        <w:t>二</w:t>
      </w:r>
      <w:r>
        <w:rPr>
          <w:rFonts w:ascii="SimSun" w:hint="eastAsia"/>
          <w:noProof/>
          <w:sz w:val="24"/>
          <w:szCs w:val="24"/>
        </w:rPr>
        <w:t>）</w:t>
      </w:r>
      <w:r>
        <w:rPr>
          <w:rFonts w:ascii="SimSun" w:hint="eastAsia"/>
          <w:sz w:val="24"/>
          <w:szCs w:val="24"/>
          <w:lang w:val="zh-CN"/>
        </w:rPr>
        <w:t>具有向第九十六次会议提交特殊报告要求的项目。这些项目的报告经秘书处审查后，不存在未决问题，因此不需要执行委员会对它们进行单独审议。</w:t>
      </w:r>
    </w:p>
    <w:p w14:paraId="1F7A49EC" w14:textId="77777777" w:rsidR="00097089" w:rsidRDefault="00097089" w:rsidP="004546D0">
      <w:pPr>
        <w:numPr>
          <w:ilvl w:val="0"/>
          <w:numId w:val="16"/>
        </w:numPr>
        <w:spacing w:after="240"/>
        <w:ind w:left="1440" w:hanging="731"/>
        <w:rPr>
          <w:b/>
          <w:sz w:val="24"/>
          <w:szCs w:val="24"/>
          <w:lang w:val="en-GB"/>
        </w:rPr>
      </w:pPr>
      <w:r>
        <w:rPr>
          <w:rFonts w:ascii="SimSun" w:hint="eastAsia"/>
          <w:b/>
          <w:noProof/>
          <w:sz w:val="24"/>
          <w:szCs w:val="24"/>
        </w:rPr>
        <w:t>拖延执行的项目以及要求对其提出特别情况报告的项目</w:t>
      </w:r>
    </w:p>
    <w:p w14:paraId="3172A5A6" w14:textId="77777777" w:rsidR="00097089" w:rsidRDefault="00097089">
      <w:pPr>
        <w:spacing w:after="240"/>
        <w:ind w:left="709"/>
        <w:rPr>
          <w:color w:val="000000"/>
          <w:sz w:val="24"/>
          <w:szCs w:val="24"/>
        </w:rPr>
      </w:pPr>
      <w:r>
        <w:rPr>
          <w:rFonts w:ascii="SimSun" w:hint="eastAsia"/>
          <w:noProof/>
          <w:sz w:val="24"/>
          <w:szCs w:val="24"/>
          <w:u w:val="single"/>
        </w:rPr>
        <w:t>待审议的问题</w:t>
      </w:r>
      <w:r>
        <w:rPr>
          <w:rFonts w:ascii="SimSun" w:hint="eastAsia"/>
          <w:noProof/>
          <w:sz w:val="24"/>
          <w:szCs w:val="24"/>
        </w:rPr>
        <w:t>：无</w:t>
      </w:r>
    </w:p>
    <w:p w14:paraId="16498CA7" w14:textId="77777777" w:rsidR="00097089" w:rsidRDefault="00097089">
      <w:pPr>
        <w:pStyle w:val="Heading1"/>
        <w:numPr>
          <w:ilvl w:val="0"/>
          <w:numId w:val="0"/>
        </w:numPr>
        <w:ind w:firstLine="709"/>
        <w:rPr>
          <w:sz w:val="24"/>
          <w:szCs w:val="24"/>
        </w:rPr>
      </w:pPr>
      <w:r>
        <w:rPr>
          <w:rFonts w:ascii="SimSun" w:hint="eastAsia"/>
          <w:noProof/>
          <w:sz w:val="24"/>
          <w:szCs w:val="24"/>
          <w:u w:val="single"/>
        </w:rPr>
        <w:t>谨请执行委员会</w:t>
      </w:r>
      <w:r>
        <w:rPr>
          <w:rFonts w:ascii="SimSun" w:hint="eastAsia"/>
          <w:noProof/>
          <w:sz w:val="24"/>
          <w:szCs w:val="24"/>
        </w:rPr>
        <w:t>：</w:t>
      </w:r>
    </w:p>
    <w:p w14:paraId="1EA590C0" w14:textId="77777777" w:rsidR="00097089" w:rsidRDefault="00097089">
      <w:pPr>
        <w:pStyle w:val="Heading2"/>
        <w:rPr>
          <w:sz w:val="24"/>
          <w:szCs w:val="24"/>
        </w:rPr>
      </w:pPr>
      <w:r>
        <w:rPr>
          <w:rFonts w:ascii="SimSun" w:hint="eastAsia"/>
          <w:sz w:val="24"/>
          <w:szCs w:val="24"/>
          <w:lang w:val="zh-CN"/>
        </w:rPr>
        <w:t>注意到</w:t>
      </w:r>
      <w:r>
        <w:rPr>
          <w:rFonts w:ascii="SimSun" w:hint="eastAsia"/>
          <w:sz w:val="24"/>
          <w:szCs w:val="24"/>
          <w:lang w:val="en-US"/>
        </w:rPr>
        <w:t>：</w:t>
      </w:r>
    </w:p>
    <w:p w14:paraId="50AEE46D" w14:textId="77777777" w:rsidR="00097089" w:rsidRDefault="00097089">
      <w:pPr>
        <w:pStyle w:val="Heading3"/>
        <w:rPr>
          <w:sz w:val="24"/>
          <w:szCs w:val="24"/>
        </w:rPr>
      </w:pPr>
      <w:r>
        <w:rPr>
          <w:noProof/>
          <w:sz w:val="24"/>
          <w:szCs w:val="24"/>
        </w:rPr>
        <w:t>UNEP/OzL.Pro/ExCom/96/11</w:t>
      </w:r>
      <w:r>
        <w:rPr>
          <w:rFonts w:ascii="SimSun" w:hint="eastAsia"/>
          <w:sz w:val="24"/>
          <w:szCs w:val="24"/>
          <w:lang w:val="zh-CN"/>
        </w:rPr>
        <w:t>号文件所载双边机构和执行机构提交的执行拖延报告和情况报告</w:t>
      </w:r>
      <w:r>
        <w:rPr>
          <w:rFonts w:ascii="SimSun" w:hint="eastAsia"/>
          <w:noProof/>
          <w:sz w:val="24"/>
          <w:szCs w:val="24"/>
        </w:rPr>
        <w:t>；</w:t>
      </w:r>
    </w:p>
    <w:p w14:paraId="607DF8CC" w14:textId="77777777" w:rsidR="00097089" w:rsidRDefault="00097089">
      <w:pPr>
        <w:pStyle w:val="Heading3"/>
        <w:rPr>
          <w:sz w:val="24"/>
          <w:szCs w:val="24"/>
        </w:rPr>
      </w:pPr>
      <w:r>
        <w:rPr>
          <w:rFonts w:ascii="SimSun" w:hint="eastAsia"/>
          <w:sz w:val="24"/>
          <w:szCs w:val="24"/>
          <w:lang w:val="zh-CN"/>
        </w:rPr>
        <w:t>作为双边和执行机构</w:t>
      </w:r>
      <w:r>
        <w:rPr>
          <w:noProof/>
          <w:sz w:val="24"/>
          <w:szCs w:val="24"/>
        </w:rPr>
        <w:t>2024</w:t>
      </w:r>
      <w:r>
        <w:rPr>
          <w:rFonts w:ascii="SimSun" w:hint="eastAsia"/>
          <w:sz w:val="24"/>
          <w:szCs w:val="24"/>
          <w:lang w:val="zh-CN"/>
        </w:rPr>
        <w:t>年度报告和财务进展报告的一部分</w:t>
      </w:r>
      <w:r>
        <w:rPr>
          <w:rFonts w:ascii="SimSun" w:hint="eastAsia"/>
          <w:noProof/>
          <w:sz w:val="24"/>
          <w:szCs w:val="24"/>
        </w:rPr>
        <w:t>，</w:t>
      </w:r>
      <w:r>
        <w:rPr>
          <w:rFonts w:ascii="SimSun" w:hint="eastAsia"/>
          <w:sz w:val="24"/>
          <w:szCs w:val="24"/>
          <w:lang w:val="zh-CN"/>
        </w:rPr>
        <w:t>双边和执行机构将向执行委员会第九十七次会议报告本文件附件一和二所载的</w:t>
      </w:r>
      <w:r>
        <w:rPr>
          <w:noProof/>
          <w:sz w:val="24"/>
          <w:szCs w:val="24"/>
        </w:rPr>
        <w:t>8</w:t>
      </w:r>
      <w:r>
        <w:rPr>
          <w:rFonts w:ascii="SimSun" w:hint="eastAsia"/>
          <w:sz w:val="24"/>
          <w:szCs w:val="24"/>
          <w:lang w:val="zh-CN"/>
        </w:rPr>
        <w:t>个执行遭到拖延的项目和本文件附件三所载的建议提交补充情况报告的</w:t>
      </w:r>
      <w:r>
        <w:rPr>
          <w:noProof/>
          <w:sz w:val="24"/>
          <w:szCs w:val="24"/>
        </w:rPr>
        <w:t>4</w:t>
      </w:r>
      <w:r>
        <w:rPr>
          <w:rFonts w:ascii="SimSun" w:hint="eastAsia"/>
          <w:sz w:val="24"/>
          <w:szCs w:val="24"/>
          <w:lang w:val="zh-CN"/>
        </w:rPr>
        <w:t>个项目</w:t>
      </w:r>
      <w:r>
        <w:rPr>
          <w:rFonts w:ascii="SimSun" w:hint="eastAsia"/>
          <w:noProof/>
          <w:sz w:val="24"/>
          <w:szCs w:val="24"/>
        </w:rPr>
        <w:t>；</w:t>
      </w:r>
      <w:r>
        <w:rPr>
          <w:rFonts w:ascii="SimSun" w:hint="eastAsia"/>
          <w:sz w:val="24"/>
          <w:szCs w:val="24"/>
          <w:lang w:val="zh-CN"/>
        </w:rPr>
        <w:t>和</w:t>
      </w:r>
    </w:p>
    <w:p w14:paraId="5BBE83B9" w14:textId="77777777" w:rsidR="00097089" w:rsidRDefault="00097089">
      <w:pPr>
        <w:pStyle w:val="Heading2"/>
        <w:rPr>
          <w:sz w:val="24"/>
          <w:szCs w:val="24"/>
        </w:rPr>
      </w:pPr>
      <w:r>
        <w:rPr>
          <w:rFonts w:ascii="SimSun" w:hint="eastAsia"/>
          <w:noProof/>
          <w:sz w:val="24"/>
          <w:szCs w:val="24"/>
        </w:rPr>
        <w:t>核准对本文件附件三的表内最后一栏所列有具体问题的各个正在进行的项目提出的建议。</w:t>
      </w:r>
    </w:p>
    <w:p w14:paraId="36D03357" w14:textId="77777777" w:rsidR="00097089" w:rsidRPr="00516212" w:rsidRDefault="00097089" w:rsidP="004546D0">
      <w:pPr>
        <w:pStyle w:val="ListParagraph"/>
        <w:keepNext/>
        <w:numPr>
          <w:ilvl w:val="0"/>
          <w:numId w:val="16"/>
        </w:numPr>
        <w:ind w:left="1440" w:hanging="731"/>
        <w:rPr>
          <w:b/>
          <w:sz w:val="24"/>
          <w:szCs w:val="24"/>
          <w:lang w:val="en-GB"/>
        </w:rPr>
      </w:pPr>
      <w:r w:rsidRPr="00516212">
        <w:rPr>
          <w:rFonts w:hint="eastAsia"/>
          <w:b/>
          <w:noProof/>
          <w:sz w:val="24"/>
          <w:szCs w:val="24"/>
        </w:rPr>
        <w:lastRenderedPageBreak/>
        <w:t>具有具体报告要求且没有未决问题的项目</w:t>
      </w:r>
    </w:p>
    <w:p w14:paraId="6C4E4FFE" w14:textId="77777777" w:rsidR="00097089" w:rsidRPr="00516212" w:rsidRDefault="00097089">
      <w:pPr>
        <w:keepNext/>
        <w:rPr>
          <w:sz w:val="24"/>
          <w:szCs w:val="24"/>
          <w:lang w:val="en-GB"/>
        </w:rPr>
      </w:pPr>
    </w:p>
    <w:p w14:paraId="135FB6BE" w14:textId="77777777" w:rsidR="00097089" w:rsidRPr="00516212" w:rsidRDefault="00097089" w:rsidP="004546D0">
      <w:pPr>
        <w:pStyle w:val="ListParagraph"/>
        <w:keepNext/>
        <w:numPr>
          <w:ilvl w:val="0"/>
          <w:numId w:val="7"/>
        </w:numPr>
        <w:ind w:left="1440" w:hanging="720"/>
        <w:rPr>
          <w:b/>
          <w:sz w:val="24"/>
          <w:szCs w:val="24"/>
        </w:rPr>
      </w:pPr>
      <w:r w:rsidRPr="00516212">
        <w:rPr>
          <w:rFonts w:hint="eastAsia"/>
          <w:b/>
          <w:noProof/>
          <w:sz w:val="24"/>
          <w:szCs w:val="24"/>
        </w:rPr>
        <w:t>与氟氯烃淘汰管理计划有关的报告</w:t>
      </w:r>
    </w:p>
    <w:p w14:paraId="59F2470D" w14:textId="77777777" w:rsidR="00097089" w:rsidRPr="00516212" w:rsidRDefault="00097089">
      <w:pPr>
        <w:pStyle w:val="ListParagraph"/>
        <w:keepNext/>
        <w:rPr>
          <w:b/>
          <w:i/>
          <w:sz w:val="24"/>
          <w:szCs w:val="24"/>
        </w:rPr>
      </w:pPr>
    </w:p>
    <w:p w14:paraId="3E9CA81F" w14:textId="77777777" w:rsidR="00097089" w:rsidRPr="002416D2" w:rsidRDefault="00097089">
      <w:pPr>
        <w:keepNext/>
        <w:spacing w:after="240"/>
        <w:ind w:left="709"/>
        <w:rPr>
          <w:rFonts w:eastAsia="KaiTi"/>
          <w:sz w:val="24"/>
          <w:szCs w:val="24"/>
        </w:rPr>
      </w:pPr>
      <w:r w:rsidRPr="002416D2">
        <w:rPr>
          <w:rFonts w:eastAsia="KaiTi"/>
          <w:sz w:val="24"/>
          <w:szCs w:val="24"/>
          <w:u w:val="single"/>
          <w:lang w:val="zh-CN"/>
        </w:rPr>
        <w:t>阿根廷</w:t>
      </w:r>
      <w:r w:rsidRPr="002416D2">
        <w:rPr>
          <w:rFonts w:eastAsia="KaiTi"/>
          <w:sz w:val="24"/>
          <w:szCs w:val="24"/>
          <w:u w:val="single"/>
          <w:lang w:val="en-US"/>
        </w:rPr>
        <w:t>：</w:t>
      </w:r>
      <w:r w:rsidRPr="002416D2">
        <w:rPr>
          <w:rFonts w:eastAsia="KaiTi"/>
          <w:sz w:val="24"/>
          <w:szCs w:val="24"/>
          <w:u w:val="single"/>
          <w:lang w:val="zh-CN"/>
        </w:rPr>
        <w:t>氟氯烃淘汰管理计划</w:t>
      </w:r>
      <w:r w:rsidRPr="002416D2">
        <w:rPr>
          <w:rFonts w:eastAsia="KaiTi"/>
          <w:noProof/>
          <w:sz w:val="24"/>
          <w:szCs w:val="24"/>
          <w:u w:val="single"/>
        </w:rPr>
        <w:t>（</w:t>
      </w:r>
      <w:r w:rsidRPr="002416D2">
        <w:rPr>
          <w:rFonts w:eastAsia="KaiTi"/>
          <w:sz w:val="24"/>
          <w:szCs w:val="24"/>
          <w:u w:val="single"/>
          <w:lang w:val="zh-CN"/>
        </w:rPr>
        <w:t>第二阶段</w:t>
      </w:r>
      <w:r w:rsidRPr="002416D2">
        <w:rPr>
          <w:rFonts w:eastAsia="KaiTi"/>
          <w:noProof/>
          <w:sz w:val="24"/>
          <w:szCs w:val="24"/>
          <w:u w:val="single"/>
        </w:rPr>
        <w:t xml:space="preserve"> — </w:t>
      </w:r>
      <w:r w:rsidRPr="002416D2">
        <w:rPr>
          <w:rFonts w:eastAsia="KaiTi"/>
          <w:sz w:val="24"/>
          <w:szCs w:val="24"/>
          <w:u w:val="single"/>
          <w:lang w:val="zh-CN"/>
        </w:rPr>
        <w:t>泡沫塑料行业提供替代</w:t>
      </w:r>
      <w:r w:rsidRPr="002416D2">
        <w:rPr>
          <w:rFonts w:eastAsia="KaiTi"/>
          <w:noProof/>
          <w:sz w:val="24"/>
          <w:szCs w:val="24"/>
          <w:u w:val="single"/>
        </w:rPr>
        <w:t>HCFC-141b</w:t>
      </w:r>
      <w:r w:rsidRPr="002416D2">
        <w:rPr>
          <w:rFonts w:eastAsia="KaiTi"/>
          <w:sz w:val="24"/>
          <w:szCs w:val="24"/>
          <w:u w:val="single"/>
          <w:lang w:val="zh-CN"/>
        </w:rPr>
        <w:t>的低全球升温潜能值替代品和过渡使用高全球升温潜能值替代品</w:t>
      </w:r>
      <w:r w:rsidRPr="002416D2">
        <w:rPr>
          <w:rFonts w:eastAsia="KaiTi"/>
          <w:noProof/>
          <w:sz w:val="24"/>
          <w:szCs w:val="24"/>
          <w:u w:val="single"/>
        </w:rPr>
        <w:t>）</w:t>
      </w:r>
      <w:r w:rsidRPr="002416D2">
        <w:rPr>
          <w:rFonts w:eastAsia="KaiTi"/>
          <w:noProof/>
          <w:sz w:val="24"/>
          <w:szCs w:val="24"/>
        </w:rPr>
        <w:t>（</w:t>
      </w:r>
      <w:r w:rsidRPr="002416D2">
        <w:rPr>
          <w:rFonts w:eastAsia="KaiTi"/>
          <w:sz w:val="24"/>
          <w:szCs w:val="24"/>
          <w:lang w:val="zh-CN"/>
        </w:rPr>
        <w:t>工发组织和意大利政府</w:t>
      </w:r>
      <w:r w:rsidRPr="002416D2">
        <w:rPr>
          <w:rFonts w:eastAsia="KaiTi"/>
          <w:noProof/>
          <w:sz w:val="24"/>
          <w:szCs w:val="24"/>
        </w:rPr>
        <w:t>）（</w:t>
      </w:r>
      <w:r w:rsidRPr="002416D2">
        <w:rPr>
          <w:rFonts w:eastAsia="KaiTi"/>
          <w:sz w:val="24"/>
          <w:szCs w:val="24"/>
          <w:lang w:val="zh-CN"/>
        </w:rPr>
        <w:t>第</w:t>
      </w:r>
      <w:r w:rsidRPr="002416D2">
        <w:rPr>
          <w:rFonts w:eastAsia="KaiTi"/>
          <w:noProof/>
          <w:sz w:val="24"/>
          <w:szCs w:val="24"/>
        </w:rPr>
        <w:t xml:space="preserve"> 5-18 </w:t>
      </w:r>
      <w:r w:rsidRPr="002416D2">
        <w:rPr>
          <w:rFonts w:eastAsia="KaiTi"/>
          <w:sz w:val="24"/>
          <w:szCs w:val="24"/>
          <w:lang w:val="zh-CN"/>
        </w:rPr>
        <w:t>段</w:t>
      </w:r>
      <w:r w:rsidRPr="002416D2">
        <w:rPr>
          <w:rFonts w:eastAsia="KaiTi"/>
          <w:noProof/>
          <w:sz w:val="24"/>
          <w:szCs w:val="24"/>
        </w:rPr>
        <w:t>）</w:t>
      </w:r>
    </w:p>
    <w:p w14:paraId="1AEA8468" w14:textId="77777777" w:rsidR="00097089" w:rsidRPr="002416D2" w:rsidRDefault="00097089">
      <w:pPr>
        <w:keepNext/>
        <w:keepLines/>
        <w:spacing w:after="240"/>
        <w:ind w:left="709"/>
        <w:rPr>
          <w:color w:val="000000"/>
          <w:sz w:val="24"/>
          <w:szCs w:val="24"/>
          <w:lang w:val="en-US"/>
        </w:rPr>
      </w:pPr>
      <w:r w:rsidRPr="00516212">
        <w:rPr>
          <w:rFonts w:hint="eastAsia"/>
          <w:sz w:val="24"/>
          <w:szCs w:val="24"/>
          <w:u w:val="single"/>
          <w:lang w:val="zh-CN"/>
        </w:rPr>
        <w:t>待审议的问题</w:t>
      </w:r>
      <w:r w:rsidRPr="00516212">
        <w:rPr>
          <w:rFonts w:hint="eastAsia"/>
          <w:noProof/>
          <w:sz w:val="24"/>
          <w:szCs w:val="24"/>
        </w:rPr>
        <w:t>：</w:t>
      </w:r>
      <w:r w:rsidRPr="00516212">
        <w:rPr>
          <w:rFonts w:hint="eastAsia"/>
          <w:sz w:val="24"/>
          <w:szCs w:val="24"/>
          <w:lang w:val="zh-CN"/>
        </w:rPr>
        <w:t>无</w:t>
      </w:r>
    </w:p>
    <w:p w14:paraId="31E646C6" w14:textId="77777777" w:rsidR="00097089" w:rsidRPr="00516212" w:rsidRDefault="00097089">
      <w:pPr>
        <w:keepNext/>
        <w:spacing w:after="240"/>
        <w:ind w:left="709"/>
        <w:rPr>
          <w:color w:val="000000"/>
          <w:sz w:val="24"/>
          <w:szCs w:val="24"/>
        </w:rPr>
      </w:pPr>
      <w:bookmarkStart w:id="1" w:name="_Hlk152497896"/>
      <w:r w:rsidRPr="00516212">
        <w:rPr>
          <w:rFonts w:hint="eastAsia"/>
          <w:sz w:val="24"/>
          <w:szCs w:val="24"/>
          <w:u w:val="single"/>
          <w:lang w:val="zh-CN"/>
        </w:rPr>
        <w:t>谨请执行委员会</w:t>
      </w:r>
      <w:r w:rsidRPr="00516212">
        <w:rPr>
          <w:rFonts w:hint="eastAsia"/>
          <w:noProof/>
          <w:sz w:val="24"/>
          <w:szCs w:val="24"/>
        </w:rPr>
        <w:t>：</w:t>
      </w:r>
    </w:p>
    <w:bookmarkEnd w:id="1"/>
    <w:p w14:paraId="6A35EE39" w14:textId="77777777" w:rsidR="00097089" w:rsidRPr="00EF4F81" w:rsidRDefault="00097089" w:rsidP="00BF671D">
      <w:pPr>
        <w:pStyle w:val="Heading2"/>
        <w:numPr>
          <w:ilvl w:val="1"/>
          <w:numId w:val="36"/>
        </w:numPr>
        <w:rPr>
          <w:sz w:val="24"/>
          <w:szCs w:val="24"/>
        </w:rPr>
      </w:pPr>
      <w:r w:rsidRPr="00EF4F81">
        <w:rPr>
          <w:rFonts w:hint="eastAsia"/>
          <w:sz w:val="24"/>
          <w:szCs w:val="24"/>
          <w:lang w:val="zh-CN"/>
        </w:rPr>
        <w:t>注意到工发组织提交并载于</w:t>
      </w:r>
      <w:r w:rsidRPr="00EF4F81">
        <w:rPr>
          <w:sz w:val="24"/>
          <w:szCs w:val="24"/>
        </w:rPr>
        <w:t>UNEP/OzL.Pro/ExCom/96/11</w:t>
      </w:r>
      <w:r w:rsidRPr="00EF4F81">
        <w:rPr>
          <w:rFonts w:hint="eastAsia"/>
          <w:sz w:val="24"/>
          <w:szCs w:val="24"/>
          <w:lang w:val="zh-CN"/>
        </w:rPr>
        <w:t>号文件的关于阿根廷泡沫塑料行业使用低全球升温潜能值替代品代替</w:t>
      </w:r>
      <w:r w:rsidRPr="00EF4F81">
        <w:rPr>
          <w:sz w:val="24"/>
          <w:szCs w:val="24"/>
        </w:rPr>
        <w:t>HCFC-141b</w:t>
      </w:r>
      <w:r w:rsidRPr="00EF4F81">
        <w:rPr>
          <w:rFonts w:hint="eastAsia"/>
          <w:sz w:val="24"/>
          <w:szCs w:val="24"/>
          <w:lang w:val="zh-CN"/>
        </w:rPr>
        <w:t>的最新情况报告和氟氯烃淘汰管理计划第二阶段在过渡期使用高全球升温潜能值替代品的情况的报告</w:t>
      </w:r>
      <w:r w:rsidRPr="00EF4F81">
        <w:rPr>
          <w:rFonts w:hint="eastAsia"/>
          <w:sz w:val="24"/>
          <w:szCs w:val="24"/>
        </w:rPr>
        <w:t>；</w:t>
      </w:r>
      <w:r w:rsidRPr="00EF4F81">
        <w:rPr>
          <w:rFonts w:hint="eastAsia"/>
          <w:sz w:val="24"/>
          <w:szCs w:val="24"/>
          <w:lang w:val="zh-CN"/>
        </w:rPr>
        <w:t>和</w:t>
      </w:r>
    </w:p>
    <w:p w14:paraId="3200E7CF" w14:textId="77777777" w:rsidR="00097089" w:rsidRPr="00EF4F81" w:rsidRDefault="00097089" w:rsidP="00BF671D">
      <w:pPr>
        <w:pStyle w:val="Heading2"/>
        <w:numPr>
          <w:ilvl w:val="1"/>
          <w:numId w:val="36"/>
        </w:numPr>
        <w:rPr>
          <w:sz w:val="24"/>
          <w:szCs w:val="24"/>
        </w:rPr>
      </w:pPr>
      <w:r w:rsidRPr="00EF4F81">
        <w:rPr>
          <w:rFonts w:hint="eastAsia"/>
          <w:sz w:val="24"/>
          <w:szCs w:val="24"/>
          <w:lang w:val="zh-CN"/>
        </w:rPr>
        <w:t>请阿根廷政府和工发组织根据第</w:t>
      </w:r>
      <w:r w:rsidRPr="00EF4F81">
        <w:rPr>
          <w:sz w:val="24"/>
          <w:szCs w:val="24"/>
        </w:rPr>
        <w:t>92/31</w:t>
      </w:r>
      <w:r w:rsidRPr="00EF4F81">
        <w:rPr>
          <w:rFonts w:hint="eastAsia"/>
          <w:sz w:val="24"/>
          <w:szCs w:val="24"/>
          <w:lang w:val="zh-CN"/>
        </w:rPr>
        <w:t>号决定</w:t>
      </w:r>
      <w:r w:rsidRPr="00EF4F81">
        <w:rPr>
          <w:rFonts w:hint="eastAsia"/>
          <w:sz w:val="24"/>
          <w:szCs w:val="24"/>
        </w:rPr>
        <w:t>（</w:t>
      </w:r>
      <w:r w:rsidRPr="00EF4F81">
        <w:rPr>
          <w:sz w:val="24"/>
          <w:szCs w:val="24"/>
        </w:rPr>
        <w:t>c</w:t>
      </w:r>
      <w:r w:rsidRPr="00EF4F81">
        <w:rPr>
          <w:rFonts w:hint="eastAsia"/>
          <w:sz w:val="24"/>
          <w:szCs w:val="24"/>
        </w:rPr>
        <w:t>）（</w:t>
      </w:r>
      <w:r w:rsidRPr="00EF4F81">
        <w:rPr>
          <w:rFonts w:hint="eastAsia"/>
          <w:sz w:val="24"/>
          <w:szCs w:val="24"/>
          <w:lang w:val="zh-CN"/>
        </w:rPr>
        <w:t>二</w:t>
      </w:r>
      <w:r w:rsidRPr="00EF4F81">
        <w:rPr>
          <w:rFonts w:hint="eastAsia"/>
          <w:sz w:val="24"/>
          <w:szCs w:val="24"/>
        </w:rPr>
        <w:t>）</w:t>
      </w:r>
      <w:r w:rsidRPr="00EF4F81">
        <w:rPr>
          <w:rFonts w:hint="eastAsia"/>
          <w:sz w:val="24"/>
          <w:szCs w:val="24"/>
          <w:lang w:val="zh-CN"/>
        </w:rPr>
        <w:t>段</w:t>
      </w:r>
      <w:r w:rsidRPr="00EF4F81">
        <w:rPr>
          <w:rFonts w:hint="eastAsia"/>
          <w:sz w:val="24"/>
          <w:szCs w:val="24"/>
        </w:rPr>
        <w:t>，</w:t>
      </w:r>
      <w:r w:rsidRPr="00EF4F81">
        <w:rPr>
          <w:rFonts w:hint="eastAsia"/>
          <w:sz w:val="24"/>
          <w:szCs w:val="24"/>
          <w:lang w:val="zh-CN"/>
        </w:rPr>
        <w:t>在第九十七次会议提供关于泡沫塑料行业在当地市场是否有替代</w:t>
      </w:r>
      <w:r w:rsidRPr="00EF4F81">
        <w:rPr>
          <w:sz w:val="24"/>
          <w:szCs w:val="24"/>
        </w:rPr>
        <w:t>HCFC-141b</w:t>
      </w:r>
      <w:r w:rsidRPr="00EF4F81">
        <w:rPr>
          <w:rFonts w:hint="eastAsia"/>
          <w:sz w:val="24"/>
          <w:szCs w:val="24"/>
          <w:lang w:val="zh-CN"/>
        </w:rPr>
        <w:t>的低全球升温潜能值替代品以及在过渡期使用高全球升温潜能值替代品的情况的最新信息。</w:t>
      </w:r>
    </w:p>
    <w:p w14:paraId="67C9C7A3" w14:textId="2B23591D" w:rsidR="00097089" w:rsidRPr="002416D2" w:rsidRDefault="00097089">
      <w:pPr>
        <w:spacing w:after="240"/>
        <w:ind w:left="709"/>
        <w:rPr>
          <w:rFonts w:eastAsia="KaiTi"/>
          <w:sz w:val="24"/>
          <w:szCs w:val="24"/>
        </w:rPr>
      </w:pPr>
      <w:r w:rsidRPr="002416D2">
        <w:rPr>
          <w:rFonts w:eastAsia="KaiTi"/>
          <w:sz w:val="24"/>
          <w:szCs w:val="24"/>
          <w:u w:val="single"/>
          <w:lang w:val="zh-CN"/>
        </w:rPr>
        <w:t>巴西</w:t>
      </w:r>
      <w:r w:rsidRPr="002416D2">
        <w:rPr>
          <w:rFonts w:eastAsia="KaiTi"/>
          <w:sz w:val="24"/>
          <w:szCs w:val="24"/>
          <w:u w:val="single"/>
          <w:lang w:val="en-US"/>
        </w:rPr>
        <w:t>：</w:t>
      </w:r>
      <w:r w:rsidRPr="002416D2">
        <w:rPr>
          <w:rFonts w:eastAsia="KaiTi"/>
          <w:sz w:val="24"/>
          <w:szCs w:val="24"/>
          <w:u w:val="single"/>
          <w:lang w:val="zh-CN"/>
        </w:rPr>
        <w:t>氯氟烃淘汰管理计划</w:t>
      </w:r>
      <w:r w:rsidRPr="002416D2">
        <w:rPr>
          <w:rFonts w:eastAsia="KaiTi"/>
          <w:noProof/>
          <w:sz w:val="24"/>
          <w:szCs w:val="24"/>
          <w:u w:val="single"/>
        </w:rPr>
        <w:t>（</w:t>
      </w:r>
      <w:r w:rsidRPr="002416D2">
        <w:rPr>
          <w:rFonts w:eastAsia="KaiTi"/>
          <w:sz w:val="24"/>
          <w:szCs w:val="24"/>
          <w:u w:val="single"/>
          <w:lang w:val="zh-CN"/>
        </w:rPr>
        <w:t>第二阶段</w:t>
      </w:r>
      <w:r w:rsidRPr="002416D2">
        <w:rPr>
          <w:rFonts w:eastAsia="KaiTi"/>
          <w:noProof/>
          <w:sz w:val="24"/>
          <w:szCs w:val="24"/>
          <w:u w:val="single"/>
        </w:rPr>
        <w:t xml:space="preserve"> – </w:t>
      </w:r>
      <w:r w:rsidRPr="002416D2">
        <w:rPr>
          <w:rFonts w:eastAsia="KaiTi"/>
          <w:sz w:val="24"/>
          <w:szCs w:val="24"/>
          <w:u w:val="single"/>
          <w:lang w:val="zh-CN"/>
        </w:rPr>
        <w:t>第</w:t>
      </w:r>
      <w:r w:rsidR="00BF671D" w:rsidRPr="00BF671D">
        <w:rPr>
          <w:rFonts w:eastAsia="KaiTi" w:hint="eastAsia"/>
          <w:sz w:val="24"/>
          <w:szCs w:val="24"/>
          <w:u w:val="single"/>
          <w:lang w:val="zh-CN"/>
        </w:rPr>
        <w:t>六</w:t>
      </w:r>
      <w:r w:rsidRPr="002416D2">
        <w:rPr>
          <w:rFonts w:eastAsia="KaiTi"/>
          <w:sz w:val="24"/>
          <w:szCs w:val="24"/>
          <w:u w:val="single"/>
          <w:lang w:val="zh-CN"/>
        </w:rPr>
        <w:t>次和最后一次付款的工作方案执行进度报告</w:t>
      </w:r>
      <w:r w:rsidRPr="002416D2">
        <w:rPr>
          <w:rFonts w:eastAsia="KaiTi"/>
          <w:noProof/>
          <w:sz w:val="24"/>
          <w:szCs w:val="24"/>
          <w:u w:val="single"/>
        </w:rPr>
        <w:t>）</w:t>
      </w:r>
      <w:r w:rsidRPr="002416D2">
        <w:rPr>
          <w:rFonts w:eastAsia="KaiTi"/>
          <w:noProof/>
          <w:sz w:val="24"/>
          <w:szCs w:val="24"/>
        </w:rPr>
        <w:t>（</w:t>
      </w:r>
      <w:r w:rsidRPr="002416D2">
        <w:rPr>
          <w:rFonts w:eastAsia="KaiTi"/>
          <w:sz w:val="24"/>
          <w:szCs w:val="24"/>
          <w:lang w:val="zh-CN"/>
        </w:rPr>
        <w:t>开发署、工发组织和德国政府</w:t>
      </w:r>
      <w:r w:rsidRPr="002416D2">
        <w:rPr>
          <w:rFonts w:eastAsia="KaiTi"/>
          <w:noProof/>
          <w:sz w:val="24"/>
          <w:szCs w:val="24"/>
        </w:rPr>
        <w:t>）（</w:t>
      </w:r>
      <w:r w:rsidRPr="002416D2">
        <w:rPr>
          <w:rFonts w:eastAsia="KaiTi"/>
          <w:sz w:val="24"/>
          <w:szCs w:val="24"/>
          <w:lang w:val="zh-CN"/>
        </w:rPr>
        <w:t>第</w:t>
      </w:r>
      <w:r w:rsidRPr="002416D2">
        <w:rPr>
          <w:rFonts w:eastAsia="KaiTi"/>
          <w:noProof/>
          <w:sz w:val="24"/>
          <w:szCs w:val="24"/>
        </w:rPr>
        <w:t>19-32</w:t>
      </w:r>
      <w:r w:rsidRPr="002416D2">
        <w:rPr>
          <w:rFonts w:eastAsia="KaiTi"/>
          <w:sz w:val="24"/>
          <w:szCs w:val="24"/>
          <w:lang w:val="zh-CN"/>
        </w:rPr>
        <w:t>段</w:t>
      </w:r>
      <w:r w:rsidRPr="002416D2">
        <w:rPr>
          <w:rFonts w:eastAsia="KaiTi"/>
          <w:noProof/>
          <w:sz w:val="24"/>
          <w:szCs w:val="24"/>
        </w:rPr>
        <w:t>）</w:t>
      </w:r>
    </w:p>
    <w:p w14:paraId="42FCB771" w14:textId="77777777" w:rsidR="00097089" w:rsidRPr="00516212" w:rsidRDefault="00097089">
      <w:pPr>
        <w:spacing w:after="240"/>
        <w:ind w:left="709"/>
        <w:rPr>
          <w:color w:val="000000"/>
          <w:sz w:val="24"/>
          <w:szCs w:val="24"/>
        </w:rPr>
      </w:pPr>
      <w:r w:rsidRPr="00516212">
        <w:rPr>
          <w:rFonts w:hint="eastAsia"/>
          <w:sz w:val="24"/>
          <w:szCs w:val="24"/>
          <w:u w:val="single"/>
          <w:lang w:val="zh-CN"/>
        </w:rPr>
        <w:t>待审议的问题</w:t>
      </w:r>
      <w:r w:rsidRPr="00516212">
        <w:rPr>
          <w:rFonts w:hint="eastAsia"/>
          <w:noProof/>
          <w:sz w:val="24"/>
          <w:szCs w:val="24"/>
        </w:rPr>
        <w:t>：</w:t>
      </w:r>
      <w:r w:rsidRPr="00516212">
        <w:rPr>
          <w:rFonts w:hint="eastAsia"/>
          <w:sz w:val="24"/>
          <w:szCs w:val="24"/>
          <w:lang w:val="zh-CN"/>
        </w:rPr>
        <w:t>无</w:t>
      </w:r>
    </w:p>
    <w:p w14:paraId="74165439" w14:textId="77777777" w:rsidR="00097089" w:rsidRPr="00516212" w:rsidRDefault="00097089">
      <w:pPr>
        <w:keepNext/>
        <w:spacing w:after="240"/>
        <w:ind w:left="709"/>
        <w:rPr>
          <w:color w:val="000000"/>
          <w:sz w:val="24"/>
          <w:szCs w:val="24"/>
        </w:rPr>
      </w:pPr>
      <w:r w:rsidRPr="00516212">
        <w:rPr>
          <w:rFonts w:hint="eastAsia"/>
          <w:sz w:val="24"/>
          <w:szCs w:val="24"/>
          <w:u w:val="single"/>
          <w:lang w:val="zh-CN"/>
        </w:rPr>
        <w:t>谨请执行委员会</w:t>
      </w:r>
      <w:r w:rsidRPr="00516212">
        <w:rPr>
          <w:rFonts w:hint="eastAsia"/>
          <w:sz w:val="24"/>
          <w:szCs w:val="24"/>
          <w:lang w:val="zh-CN"/>
        </w:rPr>
        <w:t>注意到由开发署提交并载于</w:t>
      </w:r>
      <w:r w:rsidRPr="00516212">
        <w:rPr>
          <w:noProof/>
          <w:sz w:val="24"/>
          <w:szCs w:val="24"/>
        </w:rPr>
        <w:t>UNEP/OzL.Pro/ExCom/96/11</w:t>
      </w:r>
      <w:r w:rsidRPr="00516212">
        <w:rPr>
          <w:rFonts w:hint="eastAsia"/>
          <w:sz w:val="24"/>
          <w:szCs w:val="24"/>
          <w:lang w:val="zh-CN"/>
        </w:rPr>
        <w:t>号文件的关于巴西氟氯烃淘汰管理计划第二阶段第六次也是最后一次付款的工作方案的最新执行进展报告。</w:t>
      </w:r>
    </w:p>
    <w:p w14:paraId="17A9F74F" w14:textId="77777777" w:rsidR="00097089" w:rsidRPr="002416D2" w:rsidRDefault="00097089">
      <w:pPr>
        <w:spacing w:after="240"/>
        <w:ind w:left="709"/>
        <w:rPr>
          <w:rFonts w:eastAsia="KaiTi"/>
          <w:sz w:val="24"/>
          <w:szCs w:val="24"/>
        </w:rPr>
      </w:pPr>
      <w:r w:rsidRPr="002416D2">
        <w:rPr>
          <w:rFonts w:eastAsia="KaiTi"/>
          <w:sz w:val="24"/>
          <w:szCs w:val="24"/>
          <w:u w:val="single"/>
          <w:lang w:val="zh-CN"/>
        </w:rPr>
        <w:t>印度：氯氟烃淘汰管理计划</w:t>
      </w:r>
      <w:r w:rsidRPr="002416D2">
        <w:rPr>
          <w:rFonts w:eastAsia="KaiTi"/>
          <w:noProof/>
          <w:sz w:val="24"/>
          <w:szCs w:val="24"/>
          <w:u w:val="single"/>
        </w:rPr>
        <w:t>（</w:t>
      </w:r>
      <w:r w:rsidRPr="002416D2">
        <w:rPr>
          <w:rFonts w:eastAsia="KaiTi"/>
          <w:sz w:val="24"/>
          <w:szCs w:val="24"/>
          <w:u w:val="single"/>
          <w:lang w:val="zh-CN"/>
        </w:rPr>
        <w:t>第二阶段</w:t>
      </w:r>
      <w:r w:rsidRPr="002416D2">
        <w:rPr>
          <w:rFonts w:eastAsia="KaiTi"/>
          <w:noProof/>
          <w:sz w:val="24"/>
          <w:szCs w:val="24"/>
          <w:u w:val="single"/>
        </w:rPr>
        <w:t xml:space="preserve"> – </w:t>
      </w:r>
      <w:r w:rsidRPr="002416D2">
        <w:rPr>
          <w:rFonts w:eastAsia="KaiTi"/>
          <w:sz w:val="24"/>
          <w:szCs w:val="24"/>
          <w:u w:val="single"/>
          <w:lang w:val="zh-CN"/>
        </w:rPr>
        <w:t>第四次和最后一次付款的工作方案执行进度报告</w:t>
      </w:r>
      <w:r w:rsidRPr="002416D2">
        <w:rPr>
          <w:rFonts w:eastAsia="KaiTi"/>
          <w:noProof/>
          <w:sz w:val="24"/>
          <w:szCs w:val="24"/>
          <w:u w:val="single"/>
        </w:rPr>
        <w:t>）</w:t>
      </w:r>
      <w:r w:rsidRPr="002416D2">
        <w:rPr>
          <w:rFonts w:eastAsia="KaiTi"/>
          <w:noProof/>
          <w:sz w:val="24"/>
          <w:szCs w:val="24"/>
        </w:rPr>
        <w:t>（</w:t>
      </w:r>
      <w:r w:rsidRPr="002416D2">
        <w:rPr>
          <w:rFonts w:eastAsia="KaiTi"/>
          <w:sz w:val="24"/>
          <w:szCs w:val="24"/>
          <w:lang w:val="zh-CN"/>
        </w:rPr>
        <w:t>开发署、环境署和德国政府</w:t>
      </w:r>
      <w:r w:rsidRPr="002416D2">
        <w:rPr>
          <w:rFonts w:eastAsia="KaiTi"/>
          <w:noProof/>
          <w:sz w:val="24"/>
          <w:szCs w:val="24"/>
        </w:rPr>
        <w:t>）（</w:t>
      </w:r>
      <w:r w:rsidRPr="002416D2">
        <w:rPr>
          <w:rFonts w:eastAsia="KaiTi"/>
          <w:sz w:val="24"/>
          <w:szCs w:val="24"/>
          <w:lang w:val="zh-CN"/>
        </w:rPr>
        <w:t>第</w:t>
      </w:r>
      <w:r w:rsidRPr="002416D2">
        <w:rPr>
          <w:rFonts w:eastAsia="KaiTi"/>
          <w:noProof/>
          <w:sz w:val="24"/>
          <w:szCs w:val="24"/>
        </w:rPr>
        <w:t>33-42</w:t>
      </w:r>
      <w:r w:rsidRPr="002416D2">
        <w:rPr>
          <w:rFonts w:eastAsia="KaiTi"/>
          <w:sz w:val="24"/>
          <w:szCs w:val="24"/>
          <w:lang w:val="zh-CN"/>
        </w:rPr>
        <w:t>段</w:t>
      </w:r>
      <w:r w:rsidRPr="002416D2">
        <w:rPr>
          <w:rFonts w:eastAsia="KaiTi"/>
          <w:noProof/>
          <w:sz w:val="24"/>
          <w:szCs w:val="24"/>
        </w:rPr>
        <w:t>）</w:t>
      </w:r>
    </w:p>
    <w:p w14:paraId="6E815B0D" w14:textId="77777777" w:rsidR="00097089" w:rsidRPr="00516212" w:rsidRDefault="00097089">
      <w:pPr>
        <w:spacing w:after="240"/>
        <w:ind w:left="709"/>
        <w:rPr>
          <w:color w:val="000000"/>
          <w:sz w:val="24"/>
          <w:szCs w:val="24"/>
        </w:rPr>
      </w:pPr>
      <w:r w:rsidRPr="00516212">
        <w:rPr>
          <w:rFonts w:hint="eastAsia"/>
          <w:sz w:val="24"/>
          <w:szCs w:val="24"/>
          <w:u w:val="single"/>
          <w:lang w:val="zh-CN"/>
        </w:rPr>
        <w:t>待审议的问题</w:t>
      </w:r>
      <w:r w:rsidRPr="00516212">
        <w:rPr>
          <w:rFonts w:hint="eastAsia"/>
          <w:noProof/>
          <w:sz w:val="24"/>
          <w:szCs w:val="24"/>
        </w:rPr>
        <w:t>：</w:t>
      </w:r>
      <w:r w:rsidRPr="00516212">
        <w:rPr>
          <w:rFonts w:hint="eastAsia"/>
          <w:sz w:val="24"/>
          <w:szCs w:val="24"/>
          <w:lang w:val="zh-CN"/>
        </w:rPr>
        <w:t>无</w:t>
      </w:r>
    </w:p>
    <w:p w14:paraId="738EFB41" w14:textId="77777777" w:rsidR="00097089" w:rsidRPr="00516212" w:rsidRDefault="00097089">
      <w:pPr>
        <w:keepNext/>
        <w:spacing w:after="240"/>
        <w:ind w:left="709"/>
        <w:rPr>
          <w:color w:val="000000"/>
          <w:sz w:val="24"/>
          <w:szCs w:val="24"/>
        </w:rPr>
      </w:pPr>
      <w:r w:rsidRPr="00516212">
        <w:rPr>
          <w:rFonts w:hint="eastAsia"/>
          <w:sz w:val="24"/>
          <w:szCs w:val="24"/>
          <w:u w:val="single"/>
          <w:lang w:val="zh-CN"/>
        </w:rPr>
        <w:t>谨请执行委员会</w:t>
      </w:r>
      <w:r w:rsidRPr="00516212">
        <w:rPr>
          <w:rFonts w:hint="eastAsia"/>
          <w:sz w:val="24"/>
          <w:szCs w:val="24"/>
          <w:lang w:val="zh-CN"/>
        </w:rPr>
        <w:t>注意到由开发署提交并载于</w:t>
      </w:r>
      <w:r w:rsidRPr="00516212">
        <w:rPr>
          <w:noProof/>
          <w:sz w:val="24"/>
          <w:szCs w:val="24"/>
        </w:rPr>
        <w:t>UNEP/OzL.Pro/ExCom/96/11</w:t>
      </w:r>
      <w:r w:rsidRPr="00516212">
        <w:rPr>
          <w:rFonts w:hint="eastAsia"/>
          <w:sz w:val="24"/>
          <w:szCs w:val="24"/>
          <w:lang w:val="zh-CN"/>
        </w:rPr>
        <w:t>号文件的关于印度氟氯烃淘汰管理计划第二阶段第四次也是最后一次付款的工作方案的执行进度报告。</w:t>
      </w:r>
    </w:p>
    <w:p w14:paraId="4F49DE47" w14:textId="77777777" w:rsidR="00097089" w:rsidRPr="002416D2" w:rsidRDefault="00097089">
      <w:pPr>
        <w:keepNext/>
        <w:spacing w:after="240"/>
        <w:ind w:left="709"/>
        <w:rPr>
          <w:rFonts w:eastAsia="KaiTi"/>
          <w:sz w:val="24"/>
          <w:szCs w:val="24"/>
        </w:rPr>
      </w:pPr>
      <w:r w:rsidRPr="002416D2">
        <w:rPr>
          <w:rFonts w:eastAsia="KaiTi"/>
          <w:sz w:val="24"/>
          <w:szCs w:val="24"/>
          <w:u w:val="single"/>
          <w:lang w:val="zh-CN"/>
        </w:rPr>
        <w:t>印度尼西亚</w:t>
      </w:r>
      <w:r w:rsidRPr="002416D2">
        <w:rPr>
          <w:rFonts w:eastAsia="KaiTi"/>
          <w:noProof/>
          <w:sz w:val="24"/>
          <w:szCs w:val="24"/>
          <w:u w:val="single"/>
        </w:rPr>
        <w:t>：</w:t>
      </w:r>
      <w:r w:rsidRPr="002416D2">
        <w:rPr>
          <w:rFonts w:eastAsia="KaiTi"/>
          <w:sz w:val="24"/>
          <w:szCs w:val="24"/>
          <w:u w:val="single"/>
          <w:lang w:val="zh-CN"/>
        </w:rPr>
        <w:t>氯氟烃淘汰管理计划</w:t>
      </w:r>
      <w:r w:rsidRPr="002416D2">
        <w:rPr>
          <w:rFonts w:eastAsia="KaiTi"/>
          <w:noProof/>
          <w:sz w:val="24"/>
          <w:szCs w:val="24"/>
          <w:u w:val="single"/>
        </w:rPr>
        <w:t>（</w:t>
      </w:r>
      <w:r w:rsidRPr="002416D2">
        <w:rPr>
          <w:rFonts w:eastAsia="KaiTi"/>
          <w:sz w:val="24"/>
          <w:szCs w:val="24"/>
          <w:u w:val="single"/>
          <w:lang w:val="zh-CN"/>
        </w:rPr>
        <w:t>第二阶段</w:t>
      </w:r>
      <w:r w:rsidRPr="002416D2">
        <w:rPr>
          <w:rFonts w:eastAsia="KaiTi"/>
          <w:noProof/>
          <w:sz w:val="24"/>
          <w:szCs w:val="24"/>
          <w:u w:val="single"/>
        </w:rPr>
        <w:t xml:space="preserve"> – </w:t>
      </w:r>
      <w:r w:rsidRPr="002416D2">
        <w:rPr>
          <w:rFonts w:eastAsia="KaiTi"/>
          <w:sz w:val="24"/>
          <w:szCs w:val="24"/>
          <w:u w:val="single"/>
          <w:lang w:val="zh-CN"/>
        </w:rPr>
        <w:t>第四次和最后一次付款的工作方案执行进度报告</w:t>
      </w:r>
      <w:r w:rsidRPr="002416D2">
        <w:rPr>
          <w:rFonts w:eastAsia="KaiTi"/>
          <w:noProof/>
          <w:sz w:val="24"/>
          <w:szCs w:val="24"/>
          <w:u w:val="single"/>
        </w:rPr>
        <w:t>）</w:t>
      </w:r>
      <w:r w:rsidRPr="002416D2">
        <w:rPr>
          <w:rFonts w:eastAsia="KaiTi"/>
          <w:noProof/>
          <w:sz w:val="24"/>
          <w:szCs w:val="24"/>
        </w:rPr>
        <w:t>（</w:t>
      </w:r>
      <w:r w:rsidRPr="002416D2">
        <w:rPr>
          <w:rFonts w:eastAsia="KaiTi"/>
          <w:sz w:val="24"/>
          <w:szCs w:val="24"/>
          <w:lang w:val="zh-CN"/>
        </w:rPr>
        <w:t>开发署和世界银行</w:t>
      </w:r>
      <w:r w:rsidRPr="002416D2">
        <w:rPr>
          <w:rFonts w:eastAsia="KaiTi"/>
          <w:noProof/>
          <w:sz w:val="24"/>
          <w:szCs w:val="24"/>
        </w:rPr>
        <w:t>）（</w:t>
      </w:r>
      <w:r w:rsidRPr="002416D2">
        <w:rPr>
          <w:rFonts w:eastAsia="KaiTi"/>
          <w:sz w:val="24"/>
          <w:szCs w:val="24"/>
          <w:lang w:val="zh-CN"/>
        </w:rPr>
        <w:t>第</w:t>
      </w:r>
      <w:r w:rsidRPr="002416D2">
        <w:rPr>
          <w:rFonts w:eastAsia="KaiTi"/>
          <w:noProof/>
          <w:sz w:val="24"/>
          <w:szCs w:val="24"/>
        </w:rPr>
        <w:t>43-52</w:t>
      </w:r>
      <w:r w:rsidRPr="002416D2">
        <w:rPr>
          <w:rFonts w:eastAsia="KaiTi"/>
          <w:sz w:val="24"/>
          <w:szCs w:val="24"/>
          <w:lang w:val="zh-CN"/>
        </w:rPr>
        <w:t>段</w:t>
      </w:r>
      <w:r w:rsidRPr="002416D2">
        <w:rPr>
          <w:rFonts w:eastAsia="KaiTi"/>
          <w:noProof/>
          <w:sz w:val="24"/>
          <w:szCs w:val="24"/>
        </w:rPr>
        <w:t>）</w:t>
      </w:r>
    </w:p>
    <w:p w14:paraId="5FE138C3" w14:textId="77777777" w:rsidR="00097089" w:rsidRPr="00516212" w:rsidRDefault="00097089">
      <w:pPr>
        <w:widowControl w:val="0"/>
        <w:spacing w:after="240"/>
        <w:ind w:left="706"/>
        <w:rPr>
          <w:color w:val="000000"/>
          <w:sz w:val="24"/>
          <w:szCs w:val="24"/>
        </w:rPr>
      </w:pPr>
      <w:r w:rsidRPr="00516212">
        <w:rPr>
          <w:rFonts w:hint="eastAsia"/>
          <w:sz w:val="24"/>
          <w:szCs w:val="24"/>
          <w:u w:val="single"/>
          <w:lang w:val="zh-CN"/>
        </w:rPr>
        <w:t>待审议的问题</w:t>
      </w:r>
      <w:r w:rsidRPr="00516212">
        <w:rPr>
          <w:rFonts w:hint="eastAsia"/>
          <w:noProof/>
          <w:sz w:val="24"/>
          <w:szCs w:val="24"/>
        </w:rPr>
        <w:t>：</w:t>
      </w:r>
      <w:r w:rsidRPr="00516212">
        <w:rPr>
          <w:rFonts w:hint="eastAsia"/>
          <w:sz w:val="24"/>
          <w:szCs w:val="24"/>
          <w:lang w:val="zh-CN"/>
        </w:rPr>
        <w:t>无</w:t>
      </w:r>
    </w:p>
    <w:p w14:paraId="5E4B6B0D" w14:textId="77777777" w:rsidR="00097089" w:rsidRPr="002416D2" w:rsidRDefault="00097089">
      <w:pPr>
        <w:spacing w:after="240"/>
        <w:ind w:left="706"/>
        <w:rPr>
          <w:color w:val="000000"/>
          <w:sz w:val="24"/>
          <w:szCs w:val="24"/>
        </w:rPr>
      </w:pPr>
      <w:r w:rsidRPr="00516212">
        <w:rPr>
          <w:rFonts w:hint="eastAsia"/>
          <w:sz w:val="24"/>
          <w:szCs w:val="24"/>
          <w:u w:val="single"/>
          <w:lang w:val="zh-CN"/>
        </w:rPr>
        <w:lastRenderedPageBreak/>
        <w:t>谨请执行委员会</w:t>
      </w:r>
      <w:r w:rsidRPr="00516212">
        <w:rPr>
          <w:rFonts w:hint="eastAsia"/>
          <w:sz w:val="24"/>
          <w:szCs w:val="24"/>
          <w:lang w:val="zh-CN"/>
        </w:rPr>
        <w:t>注意到由开发署提交并载于</w:t>
      </w:r>
      <w:r w:rsidRPr="00516212">
        <w:rPr>
          <w:noProof/>
          <w:sz w:val="24"/>
          <w:szCs w:val="24"/>
        </w:rPr>
        <w:t>UNEP/OzL.Pro/ExCom/96/11</w:t>
      </w:r>
      <w:r w:rsidRPr="00516212">
        <w:rPr>
          <w:rFonts w:hint="eastAsia"/>
          <w:sz w:val="24"/>
          <w:szCs w:val="24"/>
          <w:lang w:val="zh-CN"/>
        </w:rPr>
        <w:t>号文件的关于印度尼西亚氟氯烃淘汰管理计划第二阶段第四次也是最后一次付款的工作方案</w:t>
      </w:r>
      <w:r w:rsidRPr="002416D2">
        <w:rPr>
          <w:sz w:val="24"/>
          <w:szCs w:val="24"/>
          <w:lang w:val="zh-CN"/>
        </w:rPr>
        <w:t>的执行进度报告。</w:t>
      </w:r>
    </w:p>
    <w:p w14:paraId="0E56C63D" w14:textId="77777777" w:rsidR="00097089" w:rsidRPr="002416D2" w:rsidRDefault="00097089">
      <w:pPr>
        <w:widowControl w:val="0"/>
        <w:spacing w:after="240"/>
        <w:ind w:left="706"/>
        <w:rPr>
          <w:rFonts w:eastAsia="KaiTi"/>
          <w:sz w:val="24"/>
          <w:szCs w:val="24"/>
        </w:rPr>
      </w:pPr>
      <w:r w:rsidRPr="002416D2">
        <w:rPr>
          <w:rFonts w:eastAsia="KaiTi"/>
          <w:sz w:val="24"/>
          <w:szCs w:val="24"/>
          <w:u w:val="single"/>
          <w:lang w:val="zh-CN"/>
        </w:rPr>
        <w:t>伊拉克</w:t>
      </w:r>
      <w:r w:rsidRPr="002416D2">
        <w:rPr>
          <w:rFonts w:eastAsia="KaiTi"/>
          <w:sz w:val="24"/>
          <w:szCs w:val="24"/>
          <w:u w:val="single"/>
          <w:lang w:val="en-US"/>
        </w:rPr>
        <w:t>：</w:t>
      </w:r>
      <w:r w:rsidRPr="002416D2">
        <w:rPr>
          <w:rFonts w:eastAsia="KaiTi"/>
          <w:sz w:val="24"/>
          <w:szCs w:val="24"/>
          <w:u w:val="single"/>
          <w:lang w:val="zh-CN"/>
        </w:rPr>
        <w:t>氟氯烃淘汰管理计划</w:t>
      </w:r>
      <w:r w:rsidRPr="002416D2">
        <w:rPr>
          <w:rFonts w:eastAsia="KaiTi"/>
          <w:noProof/>
          <w:sz w:val="24"/>
          <w:szCs w:val="24"/>
          <w:u w:val="single"/>
        </w:rPr>
        <w:t>（</w:t>
      </w:r>
      <w:r w:rsidRPr="002416D2">
        <w:rPr>
          <w:rFonts w:eastAsia="KaiTi"/>
          <w:sz w:val="24"/>
          <w:szCs w:val="24"/>
          <w:u w:val="single"/>
          <w:lang w:val="zh-CN"/>
        </w:rPr>
        <w:t>第二阶段</w:t>
      </w:r>
      <w:r w:rsidRPr="002416D2">
        <w:rPr>
          <w:rFonts w:eastAsia="KaiTi"/>
          <w:noProof/>
          <w:sz w:val="24"/>
          <w:szCs w:val="24"/>
          <w:u w:val="single"/>
        </w:rPr>
        <w:t xml:space="preserve"> — </w:t>
      </w:r>
      <w:r w:rsidRPr="002416D2">
        <w:rPr>
          <w:rFonts w:eastAsia="KaiTi"/>
          <w:sz w:val="24"/>
          <w:szCs w:val="24"/>
          <w:u w:val="single"/>
          <w:lang w:val="zh-CN"/>
        </w:rPr>
        <w:t>完成第一阶段、国家淘汰计划和将</w:t>
      </w:r>
      <w:r w:rsidRPr="002416D2">
        <w:rPr>
          <w:rFonts w:eastAsia="KaiTi"/>
          <w:noProof/>
          <w:sz w:val="24"/>
          <w:szCs w:val="24"/>
          <w:u w:val="single"/>
        </w:rPr>
        <w:t>Light Industrie</w:t>
      </w:r>
      <w:r w:rsidRPr="002416D2">
        <w:rPr>
          <w:rFonts w:eastAsia="KaiTi"/>
          <w:sz w:val="24"/>
          <w:szCs w:val="24"/>
          <w:u w:val="single"/>
          <w:lang w:val="zh-CN"/>
        </w:rPr>
        <w:t>工厂家用制冷的制冷剂从</w:t>
      </w:r>
      <w:r w:rsidRPr="002416D2">
        <w:rPr>
          <w:rFonts w:eastAsia="KaiTi"/>
          <w:noProof/>
          <w:sz w:val="24"/>
          <w:szCs w:val="24"/>
          <w:u w:val="single"/>
        </w:rPr>
        <w:t>CFC-12</w:t>
      </w:r>
      <w:r w:rsidRPr="002416D2">
        <w:rPr>
          <w:rFonts w:eastAsia="KaiTi"/>
          <w:sz w:val="24"/>
          <w:szCs w:val="24"/>
          <w:u w:val="single"/>
          <w:lang w:val="zh-CN"/>
        </w:rPr>
        <w:t>替换为异丁烷和从</w:t>
      </w:r>
      <w:r w:rsidRPr="002416D2">
        <w:rPr>
          <w:rFonts w:eastAsia="KaiTi"/>
          <w:noProof/>
          <w:sz w:val="24"/>
          <w:szCs w:val="24"/>
          <w:u w:val="single"/>
        </w:rPr>
        <w:t>CFC-11</w:t>
      </w:r>
      <w:r w:rsidRPr="002416D2">
        <w:rPr>
          <w:rFonts w:eastAsia="KaiTi"/>
          <w:sz w:val="24"/>
          <w:szCs w:val="24"/>
          <w:u w:val="single"/>
          <w:lang w:val="zh-CN"/>
        </w:rPr>
        <w:t>替换为环戊烷</w:t>
      </w:r>
      <w:r w:rsidRPr="002416D2">
        <w:rPr>
          <w:rFonts w:eastAsia="KaiTi"/>
          <w:noProof/>
          <w:sz w:val="24"/>
          <w:szCs w:val="24"/>
          <w:u w:val="single"/>
        </w:rPr>
        <w:t>）</w:t>
      </w:r>
      <w:r w:rsidRPr="002416D2">
        <w:rPr>
          <w:rFonts w:eastAsia="KaiTi"/>
          <w:noProof/>
          <w:sz w:val="24"/>
          <w:szCs w:val="24"/>
        </w:rPr>
        <w:t>（</w:t>
      </w:r>
      <w:r w:rsidRPr="002416D2">
        <w:rPr>
          <w:rFonts w:eastAsia="KaiTi"/>
          <w:sz w:val="24"/>
          <w:szCs w:val="24"/>
          <w:lang w:val="zh-CN"/>
        </w:rPr>
        <w:t>环境署和工发组织</w:t>
      </w:r>
      <w:r w:rsidRPr="002416D2">
        <w:rPr>
          <w:rFonts w:eastAsia="KaiTi"/>
          <w:noProof/>
          <w:sz w:val="24"/>
          <w:szCs w:val="24"/>
        </w:rPr>
        <w:t>）（</w:t>
      </w:r>
      <w:r w:rsidRPr="002416D2">
        <w:rPr>
          <w:rFonts w:eastAsia="KaiTi"/>
          <w:sz w:val="24"/>
          <w:szCs w:val="24"/>
          <w:lang w:val="zh-CN"/>
        </w:rPr>
        <w:t>第</w:t>
      </w:r>
      <w:r w:rsidRPr="002416D2">
        <w:rPr>
          <w:rFonts w:eastAsia="KaiTi"/>
          <w:noProof/>
          <w:sz w:val="24"/>
          <w:szCs w:val="24"/>
        </w:rPr>
        <w:t>53-59</w:t>
      </w:r>
      <w:r w:rsidRPr="002416D2">
        <w:rPr>
          <w:rFonts w:eastAsia="KaiTi"/>
          <w:sz w:val="24"/>
          <w:szCs w:val="24"/>
          <w:lang w:val="zh-CN"/>
        </w:rPr>
        <w:t>段</w:t>
      </w:r>
      <w:r w:rsidRPr="002416D2">
        <w:rPr>
          <w:rFonts w:eastAsia="KaiTi"/>
          <w:noProof/>
          <w:sz w:val="24"/>
          <w:szCs w:val="24"/>
        </w:rPr>
        <w:t>）</w:t>
      </w:r>
    </w:p>
    <w:p w14:paraId="31FFD6F2" w14:textId="77777777" w:rsidR="00097089" w:rsidRPr="00516212" w:rsidRDefault="00097089">
      <w:pPr>
        <w:widowControl w:val="0"/>
        <w:spacing w:after="240"/>
        <w:ind w:left="706"/>
        <w:rPr>
          <w:color w:val="000000"/>
          <w:sz w:val="24"/>
          <w:szCs w:val="24"/>
        </w:rPr>
      </w:pPr>
      <w:r w:rsidRPr="00516212">
        <w:rPr>
          <w:rFonts w:hint="eastAsia"/>
          <w:sz w:val="24"/>
          <w:szCs w:val="24"/>
          <w:u w:val="single"/>
          <w:lang w:val="zh-CN"/>
        </w:rPr>
        <w:t>待审议的问题</w:t>
      </w:r>
      <w:r w:rsidRPr="00516212">
        <w:rPr>
          <w:rFonts w:hint="eastAsia"/>
          <w:noProof/>
          <w:sz w:val="24"/>
          <w:szCs w:val="24"/>
        </w:rPr>
        <w:t>：</w:t>
      </w:r>
      <w:r w:rsidRPr="00516212">
        <w:rPr>
          <w:rFonts w:hint="eastAsia"/>
          <w:sz w:val="24"/>
          <w:szCs w:val="24"/>
          <w:lang w:val="zh-CN"/>
        </w:rPr>
        <w:t>无</w:t>
      </w:r>
    </w:p>
    <w:p w14:paraId="3EE5D203" w14:textId="77777777" w:rsidR="00097089" w:rsidRPr="00516212" w:rsidRDefault="00097089">
      <w:pPr>
        <w:widowControl w:val="0"/>
        <w:spacing w:after="240"/>
        <w:ind w:left="706"/>
        <w:rPr>
          <w:color w:val="000000"/>
          <w:sz w:val="24"/>
          <w:szCs w:val="24"/>
          <w:u w:val="single"/>
        </w:rPr>
      </w:pPr>
      <w:r w:rsidRPr="00516212">
        <w:rPr>
          <w:rFonts w:hint="eastAsia"/>
          <w:sz w:val="24"/>
          <w:szCs w:val="24"/>
          <w:u w:val="single"/>
          <w:lang w:val="zh-CN"/>
        </w:rPr>
        <w:t>谨请执行委员会</w:t>
      </w:r>
      <w:r w:rsidRPr="00516212">
        <w:rPr>
          <w:rFonts w:hint="eastAsia"/>
          <w:noProof/>
          <w:sz w:val="24"/>
          <w:szCs w:val="24"/>
        </w:rPr>
        <w:t>：</w:t>
      </w:r>
    </w:p>
    <w:p w14:paraId="11B69D9A" w14:textId="77777777" w:rsidR="00097089" w:rsidRPr="00516212" w:rsidRDefault="00097089" w:rsidP="00516212">
      <w:pPr>
        <w:pStyle w:val="Heading2"/>
        <w:numPr>
          <w:ilvl w:val="1"/>
          <w:numId w:val="27"/>
        </w:numPr>
        <w:rPr>
          <w:sz w:val="24"/>
          <w:szCs w:val="24"/>
        </w:rPr>
      </w:pPr>
      <w:r w:rsidRPr="00516212">
        <w:rPr>
          <w:rFonts w:hint="eastAsia"/>
          <w:sz w:val="24"/>
          <w:szCs w:val="24"/>
          <w:lang w:val="zh-CN"/>
        </w:rPr>
        <w:t>注意到工发组织提交并载于</w:t>
      </w:r>
      <w:r w:rsidRPr="00516212">
        <w:rPr>
          <w:noProof/>
          <w:sz w:val="24"/>
          <w:szCs w:val="24"/>
        </w:rPr>
        <w:t>UNEP/OzL.Pro/ExCom/96/11</w:t>
      </w:r>
      <w:r w:rsidRPr="00516212">
        <w:rPr>
          <w:rFonts w:hint="eastAsia"/>
          <w:sz w:val="24"/>
          <w:szCs w:val="24"/>
          <w:lang w:val="zh-CN"/>
        </w:rPr>
        <w:t>号文件的关于伊拉克完成氟氯烃淘汰管理计划第一阶段的进度报告、国家淘汰计划</w:t>
      </w:r>
      <w:r w:rsidRPr="00516212">
        <w:rPr>
          <w:rFonts w:hint="eastAsia"/>
          <w:noProof/>
          <w:sz w:val="24"/>
          <w:szCs w:val="24"/>
        </w:rPr>
        <w:t>（</w:t>
      </w:r>
      <w:r w:rsidRPr="00516212">
        <w:rPr>
          <w:rFonts w:hint="eastAsia"/>
          <w:sz w:val="24"/>
          <w:szCs w:val="24"/>
          <w:lang w:val="zh-CN"/>
        </w:rPr>
        <w:t>第一次付款</w:t>
      </w:r>
      <w:r w:rsidRPr="00516212">
        <w:rPr>
          <w:rFonts w:hint="eastAsia"/>
          <w:noProof/>
          <w:sz w:val="24"/>
          <w:szCs w:val="24"/>
        </w:rPr>
        <w:t>）（</w:t>
      </w:r>
      <w:r w:rsidRPr="00516212">
        <w:rPr>
          <w:noProof/>
          <w:sz w:val="24"/>
          <w:szCs w:val="24"/>
        </w:rPr>
        <w:t>IRQ/PHA/58/INV/09</w:t>
      </w:r>
      <w:r w:rsidRPr="00516212">
        <w:rPr>
          <w:rFonts w:hint="eastAsia"/>
          <w:noProof/>
          <w:sz w:val="24"/>
          <w:szCs w:val="24"/>
        </w:rPr>
        <w:t>）</w:t>
      </w:r>
      <w:r w:rsidRPr="00516212">
        <w:rPr>
          <w:rFonts w:hint="eastAsia"/>
          <w:sz w:val="24"/>
          <w:szCs w:val="24"/>
          <w:lang w:val="zh-CN"/>
        </w:rPr>
        <w:t>和将</w:t>
      </w:r>
      <w:r w:rsidRPr="00516212">
        <w:rPr>
          <w:noProof/>
          <w:sz w:val="24"/>
          <w:szCs w:val="24"/>
        </w:rPr>
        <w:t>Light Industrie</w:t>
      </w:r>
      <w:r w:rsidRPr="00516212">
        <w:rPr>
          <w:rFonts w:hint="eastAsia"/>
          <w:sz w:val="24"/>
          <w:szCs w:val="24"/>
          <w:lang w:val="zh-CN"/>
        </w:rPr>
        <w:t>公司制造家用冰箱和冷冻柜的制冷剂从</w:t>
      </w:r>
      <w:r w:rsidRPr="00516212">
        <w:rPr>
          <w:noProof/>
          <w:sz w:val="24"/>
          <w:szCs w:val="24"/>
        </w:rPr>
        <w:t>CFC-12</w:t>
      </w:r>
      <w:r w:rsidRPr="00516212">
        <w:rPr>
          <w:rFonts w:hint="eastAsia"/>
          <w:sz w:val="24"/>
          <w:szCs w:val="24"/>
          <w:lang w:val="zh-CN"/>
        </w:rPr>
        <w:t>替换为异丁烷和起泡剂从</w:t>
      </w:r>
      <w:r w:rsidRPr="00516212">
        <w:rPr>
          <w:noProof/>
          <w:sz w:val="24"/>
          <w:szCs w:val="24"/>
        </w:rPr>
        <w:t>CFC-11</w:t>
      </w:r>
      <w:r w:rsidRPr="00516212">
        <w:rPr>
          <w:rFonts w:hint="eastAsia"/>
          <w:sz w:val="24"/>
          <w:szCs w:val="24"/>
          <w:lang w:val="zh-CN"/>
        </w:rPr>
        <w:t>替换为环戊烷的项目</w:t>
      </w:r>
      <w:r w:rsidRPr="00516212">
        <w:rPr>
          <w:rFonts w:hint="eastAsia"/>
          <w:noProof/>
          <w:sz w:val="24"/>
          <w:szCs w:val="24"/>
        </w:rPr>
        <w:t>）；</w:t>
      </w:r>
      <w:r w:rsidRPr="00516212">
        <w:rPr>
          <w:rFonts w:hint="eastAsia"/>
          <w:sz w:val="24"/>
          <w:szCs w:val="24"/>
          <w:lang w:val="zh-CN"/>
        </w:rPr>
        <w:t>和</w:t>
      </w:r>
    </w:p>
    <w:p w14:paraId="25C8CEA0" w14:textId="77777777" w:rsidR="00097089" w:rsidRPr="00516212" w:rsidRDefault="00097089" w:rsidP="00516212">
      <w:pPr>
        <w:pStyle w:val="Heading2"/>
        <w:numPr>
          <w:ilvl w:val="1"/>
          <w:numId w:val="27"/>
        </w:numPr>
        <w:rPr>
          <w:sz w:val="24"/>
          <w:szCs w:val="24"/>
        </w:rPr>
      </w:pPr>
      <w:r w:rsidRPr="00516212">
        <w:rPr>
          <w:rFonts w:hint="eastAsia"/>
          <w:sz w:val="24"/>
          <w:szCs w:val="24"/>
          <w:lang w:val="zh-CN"/>
        </w:rPr>
        <w:t>请工发组织就完成上文</w:t>
      </w:r>
      <w:r w:rsidRPr="00516212">
        <w:rPr>
          <w:rFonts w:hint="eastAsia"/>
          <w:noProof/>
          <w:sz w:val="24"/>
          <w:szCs w:val="24"/>
        </w:rPr>
        <w:t>（</w:t>
      </w:r>
      <w:r w:rsidRPr="00516212">
        <w:rPr>
          <w:noProof/>
          <w:sz w:val="24"/>
          <w:szCs w:val="24"/>
        </w:rPr>
        <w:t>a</w:t>
      </w:r>
      <w:r w:rsidRPr="00516212">
        <w:rPr>
          <w:rFonts w:hint="eastAsia"/>
          <w:noProof/>
          <w:sz w:val="24"/>
          <w:szCs w:val="24"/>
        </w:rPr>
        <w:t>）</w:t>
      </w:r>
      <w:r w:rsidRPr="00516212">
        <w:rPr>
          <w:rFonts w:hint="eastAsia"/>
          <w:sz w:val="24"/>
          <w:szCs w:val="24"/>
          <w:lang w:val="zh-CN"/>
        </w:rPr>
        <w:t>分段提及的项目的进度报告提交第九十七次会议。</w:t>
      </w:r>
    </w:p>
    <w:p w14:paraId="23AB9403" w14:textId="77777777" w:rsidR="00097089" w:rsidRPr="002416D2" w:rsidRDefault="00097089">
      <w:pPr>
        <w:widowControl w:val="0"/>
        <w:spacing w:after="240"/>
        <w:ind w:left="706"/>
        <w:rPr>
          <w:rFonts w:eastAsia="KaiTi"/>
          <w:sz w:val="24"/>
          <w:szCs w:val="24"/>
        </w:rPr>
      </w:pPr>
      <w:r w:rsidRPr="002416D2">
        <w:rPr>
          <w:rFonts w:eastAsia="KaiTi"/>
          <w:sz w:val="24"/>
          <w:szCs w:val="24"/>
          <w:u w:val="single"/>
          <w:lang w:val="zh-CN"/>
        </w:rPr>
        <w:t>肯尼亚</w:t>
      </w:r>
      <w:r w:rsidRPr="002416D2">
        <w:rPr>
          <w:rFonts w:eastAsia="KaiTi"/>
          <w:noProof/>
          <w:sz w:val="24"/>
          <w:szCs w:val="24"/>
          <w:u w:val="single"/>
        </w:rPr>
        <w:t>：</w:t>
      </w:r>
      <w:r w:rsidRPr="002416D2">
        <w:rPr>
          <w:rFonts w:eastAsia="KaiTi"/>
          <w:sz w:val="24"/>
          <w:szCs w:val="24"/>
          <w:u w:val="single"/>
          <w:lang w:val="zh-CN"/>
        </w:rPr>
        <w:t>氟氯烃淘汰管理计划</w:t>
      </w:r>
      <w:r w:rsidRPr="002416D2">
        <w:rPr>
          <w:rFonts w:eastAsia="KaiTi"/>
          <w:noProof/>
          <w:sz w:val="24"/>
          <w:szCs w:val="24"/>
          <w:u w:val="single"/>
        </w:rPr>
        <w:t>（</w:t>
      </w:r>
      <w:r w:rsidRPr="002416D2">
        <w:rPr>
          <w:rFonts w:eastAsia="KaiTi"/>
          <w:sz w:val="24"/>
          <w:szCs w:val="24"/>
          <w:u w:val="single"/>
          <w:lang w:val="zh-CN"/>
        </w:rPr>
        <w:t>第二阶段</w:t>
      </w:r>
      <w:r w:rsidRPr="002416D2">
        <w:rPr>
          <w:rFonts w:eastAsia="KaiTi"/>
          <w:noProof/>
          <w:sz w:val="24"/>
          <w:szCs w:val="24"/>
          <w:u w:val="single"/>
        </w:rPr>
        <w:t xml:space="preserve"> – </w:t>
      </w:r>
      <w:r w:rsidRPr="002416D2">
        <w:rPr>
          <w:rFonts w:eastAsia="KaiTi"/>
          <w:sz w:val="24"/>
          <w:szCs w:val="24"/>
          <w:u w:val="single"/>
          <w:lang w:val="zh-CN"/>
        </w:rPr>
        <w:t>改换一家超市</w:t>
      </w:r>
      <w:r w:rsidRPr="002416D2">
        <w:rPr>
          <w:rFonts w:eastAsia="KaiTi"/>
          <w:noProof/>
          <w:sz w:val="24"/>
          <w:szCs w:val="24"/>
          <w:u w:val="single"/>
        </w:rPr>
        <w:t>（</w:t>
      </w:r>
      <w:r w:rsidRPr="002416D2">
        <w:rPr>
          <w:rFonts w:eastAsia="KaiTi"/>
          <w:noProof/>
          <w:sz w:val="24"/>
          <w:szCs w:val="24"/>
          <w:u w:val="single"/>
        </w:rPr>
        <w:t>Woolmatt</w:t>
      </w:r>
      <w:r w:rsidRPr="002416D2">
        <w:rPr>
          <w:rFonts w:eastAsia="KaiTi"/>
          <w:noProof/>
          <w:sz w:val="24"/>
          <w:szCs w:val="24"/>
          <w:u w:val="single"/>
        </w:rPr>
        <w:t>）</w:t>
      </w:r>
      <w:r w:rsidRPr="002416D2">
        <w:rPr>
          <w:rFonts w:eastAsia="KaiTi"/>
          <w:sz w:val="24"/>
          <w:szCs w:val="24"/>
          <w:u w:val="single"/>
          <w:lang w:val="zh-CN"/>
        </w:rPr>
        <w:t>使用的技术</w:t>
      </w:r>
      <w:r w:rsidRPr="002416D2">
        <w:rPr>
          <w:rFonts w:eastAsia="KaiTi"/>
          <w:noProof/>
          <w:sz w:val="24"/>
          <w:szCs w:val="24"/>
          <w:u w:val="single"/>
        </w:rPr>
        <w:t>）</w:t>
      </w:r>
      <w:r w:rsidRPr="002416D2">
        <w:rPr>
          <w:rFonts w:eastAsia="KaiTi"/>
          <w:noProof/>
          <w:sz w:val="24"/>
          <w:szCs w:val="24"/>
        </w:rPr>
        <w:t>（</w:t>
      </w:r>
      <w:r w:rsidRPr="002416D2">
        <w:rPr>
          <w:rFonts w:eastAsia="KaiTi"/>
          <w:sz w:val="24"/>
          <w:szCs w:val="24"/>
          <w:lang w:val="zh-CN"/>
        </w:rPr>
        <w:t>法国政府</w:t>
      </w:r>
      <w:r w:rsidRPr="002416D2">
        <w:rPr>
          <w:rFonts w:eastAsia="KaiTi"/>
          <w:noProof/>
          <w:sz w:val="24"/>
          <w:szCs w:val="24"/>
        </w:rPr>
        <w:t>）（</w:t>
      </w:r>
      <w:r w:rsidRPr="002416D2">
        <w:rPr>
          <w:rFonts w:eastAsia="KaiTi"/>
          <w:sz w:val="24"/>
          <w:szCs w:val="24"/>
          <w:lang w:val="zh-CN"/>
        </w:rPr>
        <w:t>第</w:t>
      </w:r>
      <w:r w:rsidRPr="002416D2">
        <w:rPr>
          <w:rFonts w:eastAsia="KaiTi"/>
          <w:noProof/>
          <w:sz w:val="24"/>
          <w:szCs w:val="24"/>
        </w:rPr>
        <w:t>60-66</w:t>
      </w:r>
      <w:r w:rsidRPr="002416D2">
        <w:rPr>
          <w:rFonts w:eastAsia="KaiTi"/>
          <w:sz w:val="24"/>
          <w:szCs w:val="24"/>
          <w:lang w:val="zh-CN"/>
        </w:rPr>
        <w:t>段</w:t>
      </w:r>
      <w:r w:rsidRPr="002416D2">
        <w:rPr>
          <w:rFonts w:eastAsia="KaiTi"/>
          <w:noProof/>
          <w:sz w:val="24"/>
          <w:szCs w:val="24"/>
        </w:rPr>
        <w:t>）</w:t>
      </w:r>
    </w:p>
    <w:p w14:paraId="085A004C" w14:textId="77777777" w:rsidR="00097089" w:rsidRPr="00516212" w:rsidRDefault="00097089">
      <w:pPr>
        <w:widowControl w:val="0"/>
        <w:spacing w:after="240"/>
        <w:ind w:left="706"/>
        <w:rPr>
          <w:color w:val="000000"/>
          <w:sz w:val="24"/>
          <w:szCs w:val="24"/>
        </w:rPr>
      </w:pPr>
      <w:r w:rsidRPr="00516212">
        <w:rPr>
          <w:rFonts w:hint="eastAsia"/>
          <w:sz w:val="24"/>
          <w:szCs w:val="24"/>
          <w:u w:val="single"/>
          <w:lang w:val="zh-CN"/>
        </w:rPr>
        <w:t>待审议的问题</w:t>
      </w:r>
      <w:r w:rsidRPr="00516212">
        <w:rPr>
          <w:rFonts w:hint="eastAsia"/>
          <w:noProof/>
          <w:sz w:val="24"/>
          <w:szCs w:val="24"/>
        </w:rPr>
        <w:t>：</w:t>
      </w:r>
      <w:r w:rsidRPr="00516212">
        <w:rPr>
          <w:rFonts w:hint="eastAsia"/>
          <w:sz w:val="24"/>
          <w:szCs w:val="24"/>
          <w:lang w:val="zh-CN"/>
        </w:rPr>
        <w:t>无</w:t>
      </w:r>
    </w:p>
    <w:p w14:paraId="7FCA28D7" w14:textId="77777777" w:rsidR="00097089" w:rsidRPr="00516212" w:rsidRDefault="00097089">
      <w:pPr>
        <w:widowControl w:val="0"/>
        <w:spacing w:after="240"/>
        <w:ind w:left="706"/>
        <w:rPr>
          <w:color w:val="000000"/>
          <w:sz w:val="24"/>
          <w:szCs w:val="24"/>
          <w:u w:val="single"/>
        </w:rPr>
      </w:pPr>
      <w:r w:rsidRPr="00516212">
        <w:rPr>
          <w:rFonts w:hint="eastAsia"/>
          <w:sz w:val="24"/>
          <w:szCs w:val="24"/>
          <w:u w:val="single"/>
          <w:lang w:val="zh-CN"/>
        </w:rPr>
        <w:t>谨请执行委员会</w:t>
      </w:r>
      <w:r w:rsidRPr="00516212">
        <w:rPr>
          <w:rFonts w:hint="eastAsia"/>
          <w:noProof/>
          <w:sz w:val="24"/>
          <w:szCs w:val="24"/>
        </w:rPr>
        <w:t>：</w:t>
      </w:r>
    </w:p>
    <w:p w14:paraId="098DBA04" w14:textId="77777777" w:rsidR="00097089" w:rsidRPr="00516212" w:rsidRDefault="00097089" w:rsidP="00516212">
      <w:pPr>
        <w:pStyle w:val="Heading2"/>
        <w:numPr>
          <w:ilvl w:val="1"/>
          <w:numId w:val="28"/>
        </w:numPr>
        <w:rPr>
          <w:sz w:val="24"/>
          <w:szCs w:val="24"/>
        </w:rPr>
      </w:pPr>
      <w:r w:rsidRPr="00516212">
        <w:rPr>
          <w:rFonts w:hint="eastAsia"/>
          <w:sz w:val="24"/>
          <w:szCs w:val="24"/>
          <w:lang w:val="zh-CN"/>
        </w:rPr>
        <w:t>注意到法国政府提交并载于</w:t>
      </w:r>
      <w:r w:rsidRPr="00516212">
        <w:rPr>
          <w:noProof/>
          <w:sz w:val="24"/>
          <w:szCs w:val="24"/>
        </w:rPr>
        <w:t>UNEP/Ozl.Pro/ExCom/96/11</w:t>
      </w:r>
      <w:r w:rsidRPr="00516212">
        <w:rPr>
          <w:rFonts w:hint="eastAsia"/>
          <w:sz w:val="24"/>
          <w:szCs w:val="24"/>
          <w:lang w:val="zh-CN"/>
        </w:rPr>
        <w:t>号文件在肯尼亚的氟氯烃淘汰管理计划第二阶段实施的商业制冷行业激励计划修订提案</w:t>
      </w:r>
      <w:r w:rsidRPr="00516212">
        <w:rPr>
          <w:rFonts w:hint="eastAsia"/>
          <w:noProof/>
          <w:sz w:val="24"/>
          <w:szCs w:val="24"/>
        </w:rPr>
        <w:t>；</w:t>
      </w:r>
    </w:p>
    <w:p w14:paraId="1D25F350" w14:textId="77777777" w:rsidR="00097089" w:rsidRPr="00516212" w:rsidRDefault="00097089" w:rsidP="00516212">
      <w:pPr>
        <w:pStyle w:val="Heading2"/>
        <w:numPr>
          <w:ilvl w:val="1"/>
          <w:numId w:val="28"/>
        </w:numPr>
        <w:rPr>
          <w:sz w:val="24"/>
          <w:szCs w:val="24"/>
        </w:rPr>
      </w:pPr>
      <w:r w:rsidRPr="00516212">
        <w:rPr>
          <w:rFonts w:hint="eastAsia"/>
          <w:sz w:val="24"/>
          <w:szCs w:val="24"/>
          <w:lang w:val="zh-CN"/>
        </w:rPr>
        <w:t>批准上文</w:t>
      </w:r>
      <w:r w:rsidRPr="00516212">
        <w:rPr>
          <w:rFonts w:hint="eastAsia"/>
          <w:noProof/>
          <w:sz w:val="24"/>
          <w:szCs w:val="24"/>
        </w:rPr>
        <w:t>（</w:t>
      </w:r>
      <w:r w:rsidRPr="00516212">
        <w:rPr>
          <w:noProof/>
          <w:sz w:val="24"/>
          <w:szCs w:val="24"/>
        </w:rPr>
        <w:t>a</w:t>
      </w:r>
      <w:r w:rsidRPr="00516212">
        <w:rPr>
          <w:rFonts w:hint="eastAsia"/>
          <w:noProof/>
          <w:sz w:val="24"/>
          <w:szCs w:val="24"/>
        </w:rPr>
        <w:t>）</w:t>
      </w:r>
      <w:r w:rsidRPr="00516212">
        <w:rPr>
          <w:rFonts w:hint="eastAsia"/>
          <w:sz w:val="24"/>
          <w:szCs w:val="24"/>
          <w:lang w:val="zh-CN"/>
        </w:rPr>
        <w:t>分段提及的修订后提案</w:t>
      </w:r>
      <w:r w:rsidRPr="00516212">
        <w:rPr>
          <w:rFonts w:hint="eastAsia"/>
          <w:noProof/>
          <w:sz w:val="24"/>
          <w:szCs w:val="24"/>
        </w:rPr>
        <w:t>，</w:t>
      </w:r>
      <w:r w:rsidRPr="00516212">
        <w:rPr>
          <w:rFonts w:hint="eastAsia"/>
          <w:sz w:val="24"/>
          <w:szCs w:val="24"/>
          <w:lang w:val="zh-CN"/>
        </w:rPr>
        <w:t>但有一项谅解</w:t>
      </w:r>
      <w:r w:rsidRPr="00516212">
        <w:rPr>
          <w:rFonts w:hint="eastAsia"/>
          <w:noProof/>
          <w:sz w:val="24"/>
          <w:szCs w:val="24"/>
        </w:rPr>
        <w:t>，</w:t>
      </w:r>
      <w:r w:rsidRPr="00516212">
        <w:rPr>
          <w:rFonts w:hint="eastAsia"/>
          <w:sz w:val="24"/>
          <w:szCs w:val="24"/>
          <w:lang w:val="zh-CN"/>
        </w:rPr>
        <w:t>即多边基金不会对这次转换追加经费</w:t>
      </w:r>
      <w:r w:rsidRPr="00516212">
        <w:rPr>
          <w:rFonts w:hint="eastAsia"/>
          <w:noProof/>
          <w:sz w:val="24"/>
          <w:szCs w:val="24"/>
        </w:rPr>
        <w:t>；</w:t>
      </w:r>
      <w:r w:rsidRPr="00516212">
        <w:rPr>
          <w:rFonts w:hint="eastAsia"/>
          <w:sz w:val="24"/>
          <w:szCs w:val="24"/>
          <w:lang w:val="zh-CN"/>
        </w:rPr>
        <w:t>和</w:t>
      </w:r>
    </w:p>
    <w:p w14:paraId="53F3FEF5" w14:textId="77777777" w:rsidR="00097089" w:rsidRPr="00516212" w:rsidRDefault="00097089" w:rsidP="00516212">
      <w:pPr>
        <w:pStyle w:val="Heading2"/>
        <w:numPr>
          <w:ilvl w:val="1"/>
          <w:numId w:val="28"/>
        </w:numPr>
        <w:rPr>
          <w:sz w:val="24"/>
          <w:szCs w:val="24"/>
        </w:rPr>
      </w:pPr>
      <w:r w:rsidRPr="00516212">
        <w:rPr>
          <w:rFonts w:hint="eastAsia"/>
          <w:sz w:val="24"/>
          <w:szCs w:val="24"/>
          <w:lang w:val="zh-CN"/>
        </w:rPr>
        <w:t>还注意到</w:t>
      </w:r>
      <w:r w:rsidRPr="00516212">
        <w:rPr>
          <w:rFonts w:hint="eastAsia"/>
          <w:noProof/>
          <w:sz w:val="24"/>
          <w:szCs w:val="24"/>
        </w:rPr>
        <w:t>，</w:t>
      </w:r>
      <w:r w:rsidRPr="00516212">
        <w:rPr>
          <w:rFonts w:hint="eastAsia"/>
          <w:sz w:val="24"/>
          <w:szCs w:val="24"/>
          <w:lang w:val="zh-CN"/>
        </w:rPr>
        <w:t>根据第</w:t>
      </w:r>
      <w:r w:rsidRPr="00516212">
        <w:rPr>
          <w:noProof/>
          <w:sz w:val="24"/>
          <w:szCs w:val="24"/>
        </w:rPr>
        <w:t>84/84</w:t>
      </w:r>
      <w:r w:rsidRPr="00516212">
        <w:rPr>
          <w:rFonts w:hint="eastAsia"/>
          <w:sz w:val="24"/>
          <w:szCs w:val="24"/>
          <w:lang w:val="zh-CN"/>
        </w:rPr>
        <w:t>号决定</w:t>
      </w:r>
      <w:r w:rsidRPr="00516212">
        <w:rPr>
          <w:rFonts w:hint="eastAsia"/>
          <w:noProof/>
          <w:sz w:val="24"/>
          <w:szCs w:val="24"/>
        </w:rPr>
        <w:t>（</w:t>
      </w:r>
      <w:r w:rsidRPr="00516212">
        <w:rPr>
          <w:noProof/>
          <w:sz w:val="24"/>
          <w:szCs w:val="24"/>
        </w:rPr>
        <w:t>d</w:t>
      </w:r>
      <w:r w:rsidRPr="00516212">
        <w:rPr>
          <w:rFonts w:hint="eastAsia"/>
          <w:noProof/>
          <w:sz w:val="24"/>
          <w:szCs w:val="24"/>
        </w:rPr>
        <w:t>）</w:t>
      </w:r>
      <w:r w:rsidRPr="00516212">
        <w:rPr>
          <w:rFonts w:hint="eastAsia"/>
          <w:sz w:val="24"/>
          <w:szCs w:val="24"/>
          <w:lang w:val="zh-CN"/>
        </w:rPr>
        <w:t>段</w:t>
      </w:r>
      <w:r w:rsidRPr="00516212">
        <w:rPr>
          <w:rFonts w:hint="eastAsia"/>
          <w:noProof/>
          <w:sz w:val="24"/>
          <w:szCs w:val="24"/>
        </w:rPr>
        <w:t>，</w:t>
      </w:r>
      <w:r w:rsidRPr="00516212">
        <w:rPr>
          <w:rFonts w:hint="eastAsia"/>
          <w:sz w:val="24"/>
          <w:szCs w:val="24"/>
          <w:lang w:val="zh-CN"/>
        </w:rPr>
        <w:t>法国政府将在最终用户项目完成后将提交有关现有最终用户和未来最终用户项目的详细报告</w:t>
      </w:r>
      <w:r w:rsidRPr="00516212">
        <w:rPr>
          <w:rFonts w:hint="eastAsia"/>
          <w:noProof/>
          <w:sz w:val="24"/>
          <w:szCs w:val="24"/>
        </w:rPr>
        <w:t>，</w:t>
      </w:r>
      <w:r w:rsidRPr="00516212">
        <w:rPr>
          <w:rFonts w:hint="eastAsia"/>
          <w:sz w:val="24"/>
          <w:szCs w:val="24"/>
          <w:lang w:val="zh-CN"/>
        </w:rPr>
        <w:t>以便秘书处制定情况说明书</w:t>
      </w:r>
      <w:r w:rsidRPr="00516212">
        <w:rPr>
          <w:rFonts w:hint="eastAsia"/>
          <w:noProof/>
          <w:sz w:val="24"/>
          <w:szCs w:val="24"/>
        </w:rPr>
        <w:t>，</w:t>
      </w:r>
      <w:r w:rsidRPr="00516212">
        <w:rPr>
          <w:rFonts w:hint="eastAsia"/>
          <w:sz w:val="24"/>
          <w:szCs w:val="24"/>
          <w:lang w:val="zh-CN"/>
        </w:rPr>
        <w:t>为未来的项目提供参考。</w:t>
      </w:r>
    </w:p>
    <w:p w14:paraId="5288CE00" w14:textId="77777777" w:rsidR="00097089" w:rsidRPr="002416D2" w:rsidRDefault="00097089">
      <w:pPr>
        <w:keepNext/>
        <w:spacing w:after="240"/>
        <w:ind w:left="709"/>
        <w:rPr>
          <w:rFonts w:eastAsia="KaiTi"/>
          <w:sz w:val="24"/>
          <w:szCs w:val="24"/>
        </w:rPr>
      </w:pPr>
      <w:r w:rsidRPr="002416D2">
        <w:rPr>
          <w:rFonts w:eastAsia="KaiTi"/>
          <w:sz w:val="24"/>
          <w:szCs w:val="24"/>
          <w:u w:val="single"/>
          <w:lang w:val="zh-CN"/>
        </w:rPr>
        <w:t>马里</w:t>
      </w:r>
      <w:r w:rsidRPr="002416D2">
        <w:rPr>
          <w:rFonts w:eastAsia="KaiTi"/>
          <w:noProof/>
          <w:sz w:val="24"/>
          <w:szCs w:val="24"/>
          <w:u w:val="single"/>
        </w:rPr>
        <w:t>：</w:t>
      </w:r>
      <w:r w:rsidRPr="002416D2">
        <w:rPr>
          <w:rFonts w:eastAsia="KaiTi"/>
          <w:sz w:val="24"/>
          <w:szCs w:val="24"/>
          <w:u w:val="single"/>
          <w:lang w:val="zh-CN"/>
        </w:rPr>
        <w:t>氯氟烃淘汰管理计划</w:t>
      </w:r>
      <w:r w:rsidRPr="002416D2">
        <w:rPr>
          <w:rFonts w:eastAsia="KaiTi"/>
          <w:noProof/>
          <w:sz w:val="24"/>
          <w:szCs w:val="24"/>
          <w:u w:val="single"/>
        </w:rPr>
        <w:t>（</w:t>
      </w:r>
      <w:r w:rsidRPr="002416D2">
        <w:rPr>
          <w:rFonts w:eastAsia="KaiTi"/>
          <w:sz w:val="24"/>
          <w:szCs w:val="24"/>
          <w:u w:val="single"/>
          <w:lang w:val="zh-CN"/>
        </w:rPr>
        <w:t>第一阶段</w:t>
      </w:r>
      <w:r w:rsidRPr="002416D2">
        <w:rPr>
          <w:rFonts w:eastAsia="KaiTi"/>
          <w:noProof/>
          <w:sz w:val="24"/>
          <w:szCs w:val="24"/>
          <w:u w:val="single"/>
        </w:rPr>
        <w:t xml:space="preserve"> </w:t>
      </w:r>
      <w:r w:rsidRPr="002416D2">
        <w:rPr>
          <w:rFonts w:eastAsia="KaiTi"/>
          <w:noProof/>
          <w:sz w:val="24"/>
          <w:szCs w:val="24"/>
          <w:u w:val="single"/>
        </w:rPr>
        <w:t>，</w:t>
      </w:r>
      <w:r w:rsidRPr="002416D2">
        <w:rPr>
          <w:rFonts w:eastAsia="KaiTi"/>
          <w:sz w:val="24"/>
          <w:szCs w:val="24"/>
          <w:u w:val="single"/>
          <w:lang w:val="zh-CN"/>
        </w:rPr>
        <w:t>第五次付款</w:t>
      </w:r>
      <w:r w:rsidRPr="002416D2">
        <w:rPr>
          <w:rFonts w:eastAsia="KaiTi"/>
          <w:noProof/>
          <w:sz w:val="24"/>
          <w:szCs w:val="24"/>
          <w:u w:val="single"/>
        </w:rPr>
        <w:t xml:space="preserve"> – </w:t>
      </w:r>
      <w:r w:rsidRPr="002416D2">
        <w:rPr>
          <w:rFonts w:eastAsia="KaiTi"/>
          <w:sz w:val="24"/>
          <w:szCs w:val="24"/>
          <w:u w:val="single"/>
          <w:lang w:val="zh-CN"/>
        </w:rPr>
        <w:t>实施与最后一次付款有关的工作方案</w:t>
      </w:r>
      <w:r w:rsidRPr="002416D2">
        <w:rPr>
          <w:rFonts w:eastAsia="KaiTi"/>
          <w:noProof/>
          <w:sz w:val="24"/>
          <w:szCs w:val="24"/>
          <w:u w:val="single"/>
        </w:rPr>
        <w:t>）（</w:t>
      </w:r>
      <w:r w:rsidRPr="002416D2">
        <w:rPr>
          <w:rFonts w:eastAsia="KaiTi"/>
          <w:sz w:val="24"/>
          <w:szCs w:val="24"/>
          <w:u w:val="single"/>
          <w:lang w:val="zh-CN"/>
        </w:rPr>
        <w:t>环境署和开发署</w:t>
      </w:r>
      <w:r w:rsidRPr="002416D2">
        <w:rPr>
          <w:rFonts w:eastAsia="KaiTi"/>
          <w:noProof/>
          <w:sz w:val="24"/>
          <w:szCs w:val="24"/>
          <w:u w:val="single"/>
        </w:rPr>
        <w:t>）（</w:t>
      </w:r>
      <w:r w:rsidRPr="002416D2">
        <w:rPr>
          <w:rFonts w:eastAsia="KaiTi"/>
          <w:sz w:val="24"/>
          <w:szCs w:val="24"/>
          <w:u w:val="single"/>
          <w:lang w:val="zh-CN"/>
        </w:rPr>
        <w:t>第</w:t>
      </w:r>
      <w:r w:rsidRPr="002416D2">
        <w:rPr>
          <w:rFonts w:eastAsia="KaiTi"/>
          <w:noProof/>
          <w:sz w:val="24"/>
          <w:szCs w:val="24"/>
          <w:u w:val="single"/>
        </w:rPr>
        <w:t>67-72</w:t>
      </w:r>
      <w:r w:rsidRPr="002416D2">
        <w:rPr>
          <w:rFonts w:eastAsia="KaiTi"/>
          <w:sz w:val="24"/>
          <w:szCs w:val="24"/>
          <w:u w:val="single"/>
          <w:lang w:val="zh-CN"/>
        </w:rPr>
        <w:t>段</w:t>
      </w:r>
      <w:r w:rsidRPr="002416D2">
        <w:rPr>
          <w:rFonts w:eastAsia="KaiTi"/>
          <w:noProof/>
          <w:sz w:val="24"/>
          <w:szCs w:val="24"/>
          <w:u w:val="single"/>
        </w:rPr>
        <w:t>）</w:t>
      </w:r>
    </w:p>
    <w:p w14:paraId="6553BD66" w14:textId="77777777" w:rsidR="00097089" w:rsidRPr="00516212" w:rsidRDefault="00097089">
      <w:pPr>
        <w:widowControl w:val="0"/>
        <w:spacing w:after="240"/>
        <w:ind w:left="706"/>
        <w:rPr>
          <w:color w:val="000000"/>
          <w:sz w:val="24"/>
          <w:szCs w:val="24"/>
        </w:rPr>
      </w:pPr>
      <w:r w:rsidRPr="00516212">
        <w:rPr>
          <w:rFonts w:hint="eastAsia"/>
          <w:sz w:val="24"/>
          <w:szCs w:val="24"/>
          <w:u w:val="single"/>
          <w:lang w:val="zh-CN"/>
        </w:rPr>
        <w:t>待审议的问题</w:t>
      </w:r>
      <w:r w:rsidRPr="00516212">
        <w:rPr>
          <w:rFonts w:hint="eastAsia"/>
          <w:noProof/>
          <w:sz w:val="24"/>
          <w:szCs w:val="24"/>
        </w:rPr>
        <w:t>：</w:t>
      </w:r>
      <w:r w:rsidRPr="00516212">
        <w:rPr>
          <w:rFonts w:hint="eastAsia"/>
          <w:sz w:val="24"/>
          <w:szCs w:val="24"/>
          <w:lang w:val="zh-CN"/>
        </w:rPr>
        <w:t>无</w:t>
      </w:r>
    </w:p>
    <w:p w14:paraId="5895E55E" w14:textId="77777777" w:rsidR="00097089" w:rsidRPr="00516212" w:rsidRDefault="00097089">
      <w:pPr>
        <w:widowControl w:val="0"/>
        <w:spacing w:after="240"/>
        <w:ind w:left="706"/>
        <w:rPr>
          <w:sz w:val="24"/>
          <w:szCs w:val="24"/>
        </w:rPr>
      </w:pPr>
      <w:r w:rsidRPr="00516212">
        <w:rPr>
          <w:rFonts w:hint="eastAsia"/>
          <w:sz w:val="24"/>
          <w:szCs w:val="24"/>
          <w:u w:val="single"/>
          <w:lang w:val="zh-CN"/>
        </w:rPr>
        <w:t>谨请执行委员会</w:t>
      </w:r>
      <w:r w:rsidRPr="00516212">
        <w:rPr>
          <w:rFonts w:hint="eastAsia"/>
          <w:noProof/>
          <w:sz w:val="24"/>
          <w:szCs w:val="24"/>
        </w:rPr>
        <w:t>：</w:t>
      </w:r>
      <w:r w:rsidRPr="00516212">
        <w:rPr>
          <w:noProof/>
          <w:color w:val="000000"/>
          <w:sz w:val="24"/>
          <w:szCs w:val="24"/>
        </w:rPr>
        <w:t xml:space="preserve"> </w:t>
      </w:r>
    </w:p>
    <w:p w14:paraId="098D35E5" w14:textId="77777777" w:rsidR="00097089" w:rsidRPr="00516212" w:rsidRDefault="00097089" w:rsidP="00516212">
      <w:pPr>
        <w:pStyle w:val="Heading2"/>
        <w:numPr>
          <w:ilvl w:val="1"/>
          <w:numId w:val="29"/>
        </w:numPr>
        <w:rPr>
          <w:sz w:val="24"/>
          <w:szCs w:val="24"/>
        </w:rPr>
      </w:pPr>
      <w:r w:rsidRPr="00516212">
        <w:rPr>
          <w:rFonts w:hint="eastAsia"/>
          <w:sz w:val="24"/>
          <w:szCs w:val="24"/>
          <w:lang w:val="zh-CN"/>
        </w:rPr>
        <w:t>注意到环境署提交并载于</w:t>
      </w:r>
      <w:r w:rsidRPr="00516212">
        <w:rPr>
          <w:noProof/>
          <w:sz w:val="24"/>
          <w:szCs w:val="24"/>
        </w:rPr>
        <w:t>UNEP/OzL.Pro/ExCom/96/11</w:t>
      </w:r>
      <w:r w:rsidRPr="00516212">
        <w:rPr>
          <w:rFonts w:hint="eastAsia"/>
          <w:sz w:val="24"/>
          <w:szCs w:val="24"/>
          <w:lang w:val="zh-CN"/>
        </w:rPr>
        <w:t>号文件的马里氟氯烃</w:t>
      </w:r>
      <w:r w:rsidRPr="00516212">
        <w:rPr>
          <w:rFonts w:hint="eastAsia"/>
          <w:sz w:val="24"/>
          <w:szCs w:val="24"/>
          <w:lang w:val="zh-CN"/>
        </w:rPr>
        <w:lastRenderedPageBreak/>
        <w:t>淘汰管理计划第一阶段最后一次付款相关的工作方案的执行进度报告</w:t>
      </w:r>
      <w:r w:rsidRPr="00516212">
        <w:rPr>
          <w:rFonts w:hint="eastAsia"/>
          <w:noProof/>
          <w:sz w:val="24"/>
          <w:szCs w:val="24"/>
        </w:rPr>
        <w:t>；</w:t>
      </w:r>
    </w:p>
    <w:p w14:paraId="09595781" w14:textId="77777777" w:rsidR="00097089" w:rsidRPr="00516212" w:rsidRDefault="00097089" w:rsidP="00516212">
      <w:pPr>
        <w:pStyle w:val="Heading2"/>
        <w:numPr>
          <w:ilvl w:val="1"/>
          <w:numId w:val="29"/>
        </w:numPr>
        <w:rPr>
          <w:sz w:val="24"/>
          <w:szCs w:val="24"/>
        </w:rPr>
      </w:pPr>
      <w:r w:rsidRPr="00516212">
        <w:rPr>
          <w:rFonts w:hint="eastAsia"/>
          <w:sz w:val="24"/>
          <w:szCs w:val="24"/>
          <w:lang w:val="zh-CN"/>
        </w:rPr>
        <w:t>作为例外情况</w:t>
      </w:r>
      <w:r w:rsidRPr="00516212">
        <w:rPr>
          <w:rFonts w:hint="eastAsia"/>
          <w:noProof/>
          <w:sz w:val="24"/>
          <w:szCs w:val="24"/>
        </w:rPr>
        <w:t>，</w:t>
      </w:r>
      <w:r w:rsidRPr="00516212">
        <w:rPr>
          <w:rFonts w:hint="eastAsia"/>
          <w:sz w:val="24"/>
          <w:szCs w:val="24"/>
          <w:lang w:val="zh-CN"/>
        </w:rPr>
        <w:t>批准将马里氟氯烃淘汰管理计划第一阶段的完成日期延长至</w:t>
      </w:r>
      <w:r w:rsidRPr="00516212">
        <w:rPr>
          <w:noProof/>
          <w:sz w:val="24"/>
          <w:szCs w:val="24"/>
        </w:rPr>
        <w:t>2025</w:t>
      </w:r>
      <w:r w:rsidRPr="00516212">
        <w:rPr>
          <w:rFonts w:hint="eastAsia"/>
          <w:sz w:val="24"/>
          <w:szCs w:val="24"/>
          <w:lang w:val="zh-CN"/>
        </w:rPr>
        <w:t>年</w:t>
      </w:r>
      <w:r w:rsidRPr="00516212">
        <w:rPr>
          <w:noProof/>
          <w:sz w:val="24"/>
          <w:szCs w:val="24"/>
        </w:rPr>
        <w:t>6</w:t>
      </w:r>
      <w:r w:rsidRPr="00516212">
        <w:rPr>
          <w:rFonts w:hint="eastAsia"/>
          <w:sz w:val="24"/>
          <w:szCs w:val="24"/>
          <w:lang w:val="zh-CN"/>
        </w:rPr>
        <w:t>月</w:t>
      </w:r>
      <w:r w:rsidRPr="00516212">
        <w:rPr>
          <w:noProof/>
          <w:sz w:val="24"/>
          <w:szCs w:val="24"/>
        </w:rPr>
        <w:t>30</w:t>
      </w:r>
      <w:r w:rsidRPr="00516212">
        <w:rPr>
          <w:rFonts w:hint="eastAsia"/>
          <w:sz w:val="24"/>
          <w:szCs w:val="24"/>
          <w:lang w:val="zh-CN"/>
        </w:rPr>
        <w:t>日</w:t>
      </w:r>
      <w:r w:rsidRPr="00516212">
        <w:rPr>
          <w:rFonts w:hint="eastAsia"/>
          <w:noProof/>
          <w:sz w:val="24"/>
          <w:szCs w:val="24"/>
        </w:rPr>
        <w:t>，</w:t>
      </w:r>
      <w:r w:rsidRPr="00516212">
        <w:rPr>
          <w:rFonts w:hint="eastAsia"/>
          <w:sz w:val="24"/>
          <w:szCs w:val="24"/>
          <w:lang w:val="zh-CN"/>
        </w:rPr>
        <w:t>以便运行完成项目中开发署的部分</w:t>
      </w:r>
      <w:r w:rsidRPr="00516212">
        <w:rPr>
          <w:rFonts w:hint="eastAsia"/>
          <w:noProof/>
          <w:sz w:val="24"/>
          <w:szCs w:val="24"/>
        </w:rPr>
        <w:t>（</w:t>
      </w:r>
      <w:r w:rsidRPr="00516212">
        <w:rPr>
          <w:noProof/>
          <w:sz w:val="24"/>
          <w:szCs w:val="24"/>
        </w:rPr>
        <w:t>MLI/PHA/92/INV/46</w:t>
      </w:r>
      <w:r w:rsidRPr="00516212">
        <w:rPr>
          <w:rFonts w:hint="eastAsia"/>
          <w:noProof/>
          <w:sz w:val="24"/>
          <w:szCs w:val="24"/>
        </w:rPr>
        <w:t>）；</w:t>
      </w:r>
      <w:r w:rsidRPr="00516212">
        <w:rPr>
          <w:rFonts w:hint="eastAsia"/>
          <w:sz w:val="24"/>
          <w:szCs w:val="24"/>
          <w:lang w:val="zh-CN"/>
        </w:rPr>
        <w:t>和</w:t>
      </w:r>
    </w:p>
    <w:p w14:paraId="437EA403" w14:textId="77777777" w:rsidR="00097089" w:rsidRPr="00516212" w:rsidRDefault="00097089" w:rsidP="00516212">
      <w:pPr>
        <w:pStyle w:val="Heading2"/>
        <w:numPr>
          <w:ilvl w:val="1"/>
          <w:numId w:val="29"/>
        </w:numPr>
        <w:rPr>
          <w:sz w:val="24"/>
          <w:szCs w:val="24"/>
        </w:rPr>
      </w:pPr>
      <w:r w:rsidRPr="00516212">
        <w:rPr>
          <w:rFonts w:hint="eastAsia"/>
          <w:sz w:val="24"/>
          <w:szCs w:val="24"/>
          <w:lang w:val="zh-CN"/>
        </w:rPr>
        <w:t>依照第</w:t>
      </w:r>
      <w:r w:rsidRPr="00516212">
        <w:rPr>
          <w:noProof/>
          <w:sz w:val="24"/>
          <w:szCs w:val="24"/>
        </w:rPr>
        <w:t>23/8</w:t>
      </w:r>
      <w:r w:rsidRPr="00516212">
        <w:rPr>
          <w:rFonts w:hint="eastAsia"/>
          <w:sz w:val="24"/>
          <w:szCs w:val="24"/>
          <w:lang w:val="zh-CN"/>
        </w:rPr>
        <w:t>号决定</w:t>
      </w:r>
      <w:r w:rsidRPr="00516212">
        <w:rPr>
          <w:rFonts w:hint="eastAsia"/>
          <w:noProof/>
          <w:sz w:val="24"/>
          <w:szCs w:val="24"/>
        </w:rPr>
        <w:t>（</w:t>
      </w:r>
      <w:r w:rsidRPr="00516212">
        <w:rPr>
          <w:rFonts w:hint="eastAsia"/>
          <w:sz w:val="24"/>
          <w:szCs w:val="24"/>
          <w:lang w:val="zh-CN"/>
        </w:rPr>
        <w:t>一</w:t>
      </w:r>
      <w:r w:rsidRPr="00516212">
        <w:rPr>
          <w:rFonts w:hint="eastAsia"/>
          <w:noProof/>
          <w:sz w:val="24"/>
          <w:szCs w:val="24"/>
        </w:rPr>
        <w:t>）</w:t>
      </w:r>
      <w:r w:rsidRPr="00516212">
        <w:rPr>
          <w:rFonts w:hint="eastAsia"/>
          <w:sz w:val="24"/>
          <w:szCs w:val="24"/>
          <w:lang w:val="zh-CN"/>
        </w:rPr>
        <w:t>段和第</w:t>
      </w:r>
      <w:r w:rsidRPr="00516212">
        <w:rPr>
          <w:noProof/>
          <w:sz w:val="24"/>
          <w:szCs w:val="24"/>
        </w:rPr>
        <w:t>81/29</w:t>
      </w:r>
      <w:r w:rsidRPr="00516212">
        <w:rPr>
          <w:rFonts w:hint="eastAsia"/>
          <w:sz w:val="24"/>
          <w:szCs w:val="24"/>
          <w:lang w:val="zh-CN"/>
        </w:rPr>
        <w:t>号决定</w:t>
      </w:r>
      <w:r w:rsidRPr="00516212">
        <w:rPr>
          <w:rFonts w:hint="eastAsia"/>
          <w:noProof/>
          <w:sz w:val="24"/>
          <w:szCs w:val="24"/>
        </w:rPr>
        <w:t>，</w:t>
      </w:r>
      <w:r w:rsidRPr="00516212">
        <w:rPr>
          <w:rFonts w:hint="eastAsia"/>
          <w:sz w:val="24"/>
          <w:szCs w:val="24"/>
          <w:lang w:val="zh-CN"/>
        </w:rPr>
        <w:t>请马里政府、环境署和开发署在项目运行完成后六个月内提交氟氯烃淘汰管理计划第一阶段的项目完成情况报告。</w:t>
      </w:r>
    </w:p>
    <w:p w14:paraId="6C66F11C" w14:textId="77777777" w:rsidR="00097089" w:rsidRPr="002416D2" w:rsidRDefault="00097089">
      <w:pPr>
        <w:keepNext/>
        <w:spacing w:after="240"/>
        <w:ind w:left="709"/>
        <w:rPr>
          <w:rFonts w:eastAsia="KaiTi"/>
          <w:sz w:val="24"/>
          <w:szCs w:val="24"/>
        </w:rPr>
      </w:pPr>
      <w:r w:rsidRPr="002416D2">
        <w:rPr>
          <w:rFonts w:eastAsia="KaiTi"/>
          <w:sz w:val="24"/>
          <w:szCs w:val="24"/>
          <w:u w:val="single"/>
          <w:lang w:val="zh-CN"/>
        </w:rPr>
        <w:t>墨西哥</w:t>
      </w:r>
      <w:r w:rsidRPr="002416D2">
        <w:rPr>
          <w:rFonts w:eastAsia="KaiTi"/>
          <w:noProof/>
          <w:sz w:val="24"/>
          <w:szCs w:val="24"/>
          <w:u w:val="single"/>
        </w:rPr>
        <w:t>：</w:t>
      </w:r>
      <w:r w:rsidRPr="002416D2">
        <w:rPr>
          <w:rFonts w:eastAsia="KaiTi"/>
          <w:sz w:val="24"/>
          <w:szCs w:val="24"/>
          <w:u w:val="single"/>
          <w:lang w:val="zh-CN"/>
        </w:rPr>
        <w:t>氯氟烃淘汰管理计划</w:t>
      </w:r>
      <w:r w:rsidRPr="002416D2">
        <w:rPr>
          <w:rFonts w:eastAsia="KaiTi"/>
          <w:noProof/>
          <w:sz w:val="24"/>
          <w:szCs w:val="24"/>
          <w:u w:val="single"/>
        </w:rPr>
        <w:t>（</w:t>
      </w:r>
      <w:r w:rsidRPr="002416D2">
        <w:rPr>
          <w:rFonts w:eastAsia="KaiTi"/>
          <w:sz w:val="24"/>
          <w:szCs w:val="24"/>
          <w:u w:val="single"/>
          <w:lang w:val="zh-CN"/>
        </w:rPr>
        <w:t>第二阶段</w:t>
      </w:r>
      <w:r w:rsidRPr="002416D2">
        <w:rPr>
          <w:rFonts w:eastAsia="KaiTi"/>
          <w:noProof/>
          <w:sz w:val="24"/>
          <w:szCs w:val="24"/>
          <w:u w:val="single"/>
        </w:rPr>
        <w:t xml:space="preserve"> – </w:t>
      </w:r>
      <w:r w:rsidRPr="002416D2">
        <w:rPr>
          <w:rFonts w:eastAsia="KaiTi"/>
          <w:sz w:val="24"/>
          <w:szCs w:val="24"/>
          <w:u w:val="single"/>
          <w:lang w:val="zh-CN"/>
        </w:rPr>
        <w:t>第五次和最后一次付款的工作方案执行进度报告</w:t>
      </w:r>
      <w:r w:rsidRPr="002416D2">
        <w:rPr>
          <w:rFonts w:eastAsia="KaiTi"/>
          <w:noProof/>
          <w:sz w:val="24"/>
          <w:szCs w:val="24"/>
          <w:u w:val="single"/>
        </w:rPr>
        <w:t>）</w:t>
      </w:r>
      <w:r w:rsidRPr="002416D2">
        <w:rPr>
          <w:rFonts w:eastAsia="KaiTi"/>
          <w:noProof/>
          <w:sz w:val="24"/>
          <w:szCs w:val="24"/>
        </w:rPr>
        <w:t>（</w:t>
      </w:r>
      <w:r w:rsidRPr="002416D2">
        <w:rPr>
          <w:rFonts w:eastAsia="KaiTi"/>
          <w:sz w:val="24"/>
          <w:szCs w:val="24"/>
          <w:lang w:val="zh-CN"/>
        </w:rPr>
        <w:t>工发组织</w:t>
      </w:r>
      <w:r w:rsidRPr="002416D2">
        <w:rPr>
          <w:rFonts w:eastAsia="KaiTi"/>
          <w:noProof/>
          <w:sz w:val="24"/>
          <w:szCs w:val="24"/>
        </w:rPr>
        <w:t>）（</w:t>
      </w:r>
      <w:r w:rsidRPr="002416D2">
        <w:rPr>
          <w:rFonts w:eastAsia="KaiTi"/>
          <w:sz w:val="24"/>
          <w:szCs w:val="24"/>
          <w:lang w:val="zh-CN"/>
        </w:rPr>
        <w:t>第</w:t>
      </w:r>
      <w:r w:rsidRPr="002416D2">
        <w:rPr>
          <w:rFonts w:eastAsia="KaiTi"/>
          <w:noProof/>
          <w:sz w:val="24"/>
          <w:szCs w:val="24"/>
        </w:rPr>
        <w:t>73-78</w:t>
      </w:r>
      <w:r w:rsidRPr="002416D2">
        <w:rPr>
          <w:rFonts w:eastAsia="KaiTi"/>
          <w:sz w:val="24"/>
          <w:szCs w:val="24"/>
          <w:lang w:val="zh-CN"/>
        </w:rPr>
        <w:t>段</w:t>
      </w:r>
      <w:r w:rsidRPr="002416D2">
        <w:rPr>
          <w:rFonts w:eastAsia="KaiTi"/>
          <w:noProof/>
          <w:sz w:val="24"/>
          <w:szCs w:val="24"/>
        </w:rPr>
        <w:t>）</w:t>
      </w:r>
    </w:p>
    <w:p w14:paraId="443CC033" w14:textId="77777777" w:rsidR="00097089" w:rsidRPr="00516212" w:rsidRDefault="00097089">
      <w:pPr>
        <w:widowControl w:val="0"/>
        <w:spacing w:after="240"/>
        <w:ind w:left="706"/>
        <w:rPr>
          <w:color w:val="000000"/>
          <w:sz w:val="24"/>
          <w:szCs w:val="24"/>
        </w:rPr>
      </w:pPr>
      <w:r w:rsidRPr="00516212">
        <w:rPr>
          <w:rFonts w:hint="eastAsia"/>
          <w:sz w:val="24"/>
          <w:szCs w:val="24"/>
          <w:u w:val="single"/>
          <w:lang w:val="zh-CN"/>
        </w:rPr>
        <w:t>待审议的问题</w:t>
      </w:r>
      <w:r w:rsidRPr="00516212">
        <w:rPr>
          <w:rFonts w:hint="eastAsia"/>
          <w:noProof/>
          <w:sz w:val="24"/>
          <w:szCs w:val="24"/>
        </w:rPr>
        <w:t>：</w:t>
      </w:r>
      <w:r w:rsidRPr="00516212">
        <w:rPr>
          <w:rFonts w:hint="eastAsia"/>
          <w:sz w:val="24"/>
          <w:szCs w:val="24"/>
          <w:lang w:val="zh-CN"/>
        </w:rPr>
        <w:t>无</w:t>
      </w:r>
    </w:p>
    <w:p w14:paraId="69A6361F" w14:textId="77777777" w:rsidR="00097089" w:rsidRPr="00516212" w:rsidRDefault="00097089">
      <w:pPr>
        <w:widowControl w:val="0"/>
        <w:spacing w:after="240"/>
        <w:ind w:left="706"/>
        <w:rPr>
          <w:color w:val="000000"/>
          <w:sz w:val="24"/>
          <w:szCs w:val="24"/>
        </w:rPr>
      </w:pPr>
      <w:r w:rsidRPr="00516212">
        <w:rPr>
          <w:rFonts w:hint="eastAsia"/>
          <w:sz w:val="24"/>
          <w:szCs w:val="24"/>
          <w:u w:val="single"/>
          <w:lang w:val="zh-CN"/>
        </w:rPr>
        <w:t>谨请执行委员会</w:t>
      </w:r>
      <w:r w:rsidRPr="00516212">
        <w:rPr>
          <w:rFonts w:hint="eastAsia"/>
          <w:sz w:val="24"/>
          <w:szCs w:val="24"/>
          <w:lang w:val="zh-CN"/>
        </w:rPr>
        <w:t>注意到由工发组织提交并载于</w:t>
      </w:r>
      <w:r w:rsidRPr="00516212">
        <w:rPr>
          <w:noProof/>
          <w:sz w:val="24"/>
          <w:szCs w:val="24"/>
        </w:rPr>
        <w:t>UNEP/OzL.Pro/ExCom/96/11</w:t>
      </w:r>
      <w:r w:rsidRPr="00516212">
        <w:rPr>
          <w:rFonts w:hint="eastAsia"/>
          <w:sz w:val="24"/>
          <w:szCs w:val="24"/>
          <w:lang w:val="zh-CN"/>
        </w:rPr>
        <w:t>号文件的关于墨西哥氟氯烃淘汰管理计划第二阶段第五次也是最后一次付款的工作方案的执行进度报告。</w:t>
      </w:r>
    </w:p>
    <w:p w14:paraId="28773C0C" w14:textId="77777777" w:rsidR="00097089" w:rsidRPr="002416D2" w:rsidRDefault="00097089">
      <w:pPr>
        <w:keepNext/>
        <w:spacing w:after="240"/>
        <w:ind w:left="709"/>
        <w:rPr>
          <w:rFonts w:eastAsia="KaiTi"/>
          <w:sz w:val="24"/>
          <w:szCs w:val="24"/>
        </w:rPr>
      </w:pPr>
      <w:r w:rsidRPr="002416D2">
        <w:rPr>
          <w:rFonts w:eastAsia="KaiTi"/>
          <w:sz w:val="24"/>
          <w:szCs w:val="24"/>
          <w:u w:val="single"/>
          <w:lang w:val="zh-CN"/>
        </w:rPr>
        <w:t>巴基斯坦</w:t>
      </w:r>
      <w:r w:rsidRPr="002416D2">
        <w:rPr>
          <w:rFonts w:eastAsia="KaiTi"/>
          <w:noProof/>
          <w:sz w:val="24"/>
          <w:szCs w:val="24"/>
          <w:u w:val="single"/>
        </w:rPr>
        <w:t>：</w:t>
      </w:r>
      <w:r w:rsidRPr="002416D2">
        <w:rPr>
          <w:rFonts w:eastAsia="KaiTi"/>
          <w:sz w:val="24"/>
          <w:szCs w:val="24"/>
          <w:u w:val="single"/>
          <w:lang w:val="zh-CN"/>
        </w:rPr>
        <w:t>氟氯烃淘汰管理计划</w:t>
      </w:r>
      <w:r w:rsidRPr="002416D2">
        <w:rPr>
          <w:rFonts w:eastAsia="KaiTi"/>
          <w:noProof/>
          <w:sz w:val="24"/>
          <w:szCs w:val="24"/>
          <w:u w:val="single"/>
        </w:rPr>
        <w:t>（</w:t>
      </w:r>
      <w:r w:rsidRPr="002416D2">
        <w:rPr>
          <w:rFonts w:eastAsia="KaiTi"/>
          <w:sz w:val="24"/>
          <w:szCs w:val="24"/>
          <w:u w:val="single"/>
          <w:lang w:val="zh-CN"/>
        </w:rPr>
        <w:t>第二阶段</w:t>
      </w:r>
      <w:r w:rsidRPr="002416D2">
        <w:rPr>
          <w:rFonts w:eastAsia="KaiTi"/>
          <w:noProof/>
          <w:sz w:val="24"/>
          <w:szCs w:val="24"/>
          <w:u w:val="single"/>
        </w:rPr>
        <w:t xml:space="preserve"> — </w:t>
      </w:r>
      <w:r w:rsidRPr="002416D2">
        <w:rPr>
          <w:rFonts w:eastAsia="KaiTi"/>
          <w:sz w:val="24"/>
          <w:szCs w:val="24"/>
          <w:u w:val="single"/>
          <w:lang w:val="zh-CN"/>
        </w:rPr>
        <w:t>第三和第四次付款的最后执行进度报告</w:t>
      </w:r>
      <w:r w:rsidRPr="002416D2">
        <w:rPr>
          <w:rFonts w:eastAsia="KaiTi"/>
          <w:noProof/>
          <w:sz w:val="24"/>
          <w:szCs w:val="24"/>
          <w:u w:val="single"/>
        </w:rPr>
        <w:t>；</w:t>
      </w:r>
      <w:r w:rsidRPr="002416D2">
        <w:rPr>
          <w:rFonts w:eastAsia="KaiTi"/>
          <w:sz w:val="24"/>
          <w:szCs w:val="24"/>
          <w:u w:val="single"/>
          <w:lang w:val="zh-CN"/>
        </w:rPr>
        <w:t>和第三阶段</w:t>
      </w:r>
      <w:r w:rsidRPr="002416D2">
        <w:rPr>
          <w:rFonts w:eastAsia="KaiTi"/>
          <w:noProof/>
          <w:sz w:val="24"/>
          <w:szCs w:val="24"/>
          <w:u w:val="single"/>
        </w:rPr>
        <w:t xml:space="preserve"> - Cool Point</w:t>
      </w:r>
      <w:r w:rsidRPr="002416D2">
        <w:rPr>
          <w:rFonts w:eastAsia="KaiTi"/>
          <w:noProof/>
          <w:sz w:val="24"/>
          <w:szCs w:val="24"/>
          <w:u w:val="single"/>
        </w:rPr>
        <w:t>企业</w:t>
      </w:r>
      <w:r w:rsidRPr="002416D2">
        <w:rPr>
          <w:rFonts w:eastAsia="KaiTi"/>
          <w:sz w:val="24"/>
          <w:szCs w:val="24"/>
          <w:u w:val="single"/>
          <w:lang w:val="zh-CN"/>
        </w:rPr>
        <w:t>转型项目进度报告</w:t>
      </w:r>
      <w:r w:rsidRPr="002416D2">
        <w:rPr>
          <w:rFonts w:eastAsia="KaiTi"/>
          <w:noProof/>
          <w:sz w:val="24"/>
          <w:szCs w:val="24"/>
        </w:rPr>
        <w:t>（</w:t>
      </w:r>
      <w:r w:rsidRPr="002416D2">
        <w:rPr>
          <w:rFonts w:eastAsia="KaiTi"/>
          <w:sz w:val="24"/>
          <w:szCs w:val="24"/>
          <w:lang w:val="zh-CN"/>
        </w:rPr>
        <w:t>工发组织和环境署</w:t>
      </w:r>
      <w:r w:rsidRPr="002416D2">
        <w:rPr>
          <w:rFonts w:eastAsia="KaiTi"/>
          <w:noProof/>
          <w:sz w:val="24"/>
          <w:szCs w:val="24"/>
        </w:rPr>
        <w:t>）（</w:t>
      </w:r>
      <w:r w:rsidRPr="002416D2">
        <w:rPr>
          <w:rFonts w:eastAsia="KaiTi"/>
          <w:sz w:val="24"/>
          <w:szCs w:val="24"/>
          <w:lang w:val="zh-CN"/>
        </w:rPr>
        <w:t>第</w:t>
      </w:r>
      <w:r w:rsidRPr="002416D2">
        <w:rPr>
          <w:rFonts w:eastAsia="KaiTi"/>
          <w:noProof/>
          <w:sz w:val="24"/>
          <w:szCs w:val="24"/>
        </w:rPr>
        <w:t>79-91</w:t>
      </w:r>
      <w:r w:rsidRPr="002416D2">
        <w:rPr>
          <w:rFonts w:eastAsia="KaiTi"/>
          <w:sz w:val="24"/>
          <w:szCs w:val="24"/>
          <w:lang w:val="zh-CN"/>
        </w:rPr>
        <w:t>段</w:t>
      </w:r>
      <w:r w:rsidRPr="002416D2">
        <w:rPr>
          <w:rFonts w:eastAsia="KaiTi"/>
          <w:noProof/>
          <w:sz w:val="24"/>
          <w:szCs w:val="24"/>
        </w:rPr>
        <w:t>）</w:t>
      </w:r>
    </w:p>
    <w:p w14:paraId="01476AB6" w14:textId="77777777" w:rsidR="00097089" w:rsidRPr="00516212" w:rsidRDefault="00097089">
      <w:pPr>
        <w:widowControl w:val="0"/>
        <w:spacing w:after="240"/>
        <w:ind w:left="706"/>
        <w:rPr>
          <w:color w:val="000000"/>
          <w:sz w:val="24"/>
          <w:szCs w:val="24"/>
        </w:rPr>
      </w:pPr>
      <w:r w:rsidRPr="00516212">
        <w:rPr>
          <w:rFonts w:hint="eastAsia"/>
          <w:sz w:val="24"/>
          <w:szCs w:val="24"/>
          <w:u w:val="single"/>
          <w:lang w:val="zh-CN"/>
        </w:rPr>
        <w:t>待审议的问题</w:t>
      </w:r>
      <w:r w:rsidRPr="00516212">
        <w:rPr>
          <w:rFonts w:hint="eastAsia"/>
          <w:noProof/>
          <w:sz w:val="24"/>
          <w:szCs w:val="24"/>
        </w:rPr>
        <w:t>：</w:t>
      </w:r>
      <w:r w:rsidRPr="00516212">
        <w:rPr>
          <w:rFonts w:hint="eastAsia"/>
          <w:sz w:val="24"/>
          <w:szCs w:val="24"/>
          <w:lang w:val="zh-CN"/>
        </w:rPr>
        <w:t>无</w:t>
      </w:r>
    </w:p>
    <w:p w14:paraId="2BD56D22" w14:textId="77777777" w:rsidR="00097089" w:rsidRPr="00516212" w:rsidRDefault="00097089">
      <w:pPr>
        <w:widowControl w:val="0"/>
        <w:spacing w:after="240"/>
        <w:ind w:left="706"/>
        <w:rPr>
          <w:sz w:val="24"/>
          <w:szCs w:val="24"/>
        </w:rPr>
      </w:pPr>
      <w:r w:rsidRPr="00516212">
        <w:rPr>
          <w:rFonts w:hint="eastAsia"/>
          <w:sz w:val="24"/>
          <w:szCs w:val="24"/>
          <w:u w:val="single"/>
          <w:lang w:val="zh-CN"/>
        </w:rPr>
        <w:t>谨请执行委员会</w:t>
      </w:r>
      <w:r w:rsidRPr="00516212">
        <w:rPr>
          <w:rFonts w:hint="eastAsia"/>
          <w:noProof/>
          <w:sz w:val="24"/>
          <w:szCs w:val="24"/>
        </w:rPr>
        <w:t>：</w:t>
      </w:r>
      <w:r w:rsidRPr="00516212">
        <w:rPr>
          <w:noProof/>
          <w:color w:val="000000"/>
          <w:sz w:val="24"/>
          <w:szCs w:val="24"/>
        </w:rPr>
        <w:t xml:space="preserve"> </w:t>
      </w:r>
    </w:p>
    <w:p w14:paraId="35C880DA" w14:textId="77777777" w:rsidR="00097089" w:rsidRPr="00516212" w:rsidRDefault="00097089" w:rsidP="00516212">
      <w:pPr>
        <w:pStyle w:val="Heading2"/>
        <w:numPr>
          <w:ilvl w:val="1"/>
          <w:numId w:val="30"/>
        </w:numPr>
        <w:rPr>
          <w:sz w:val="24"/>
          <w:szCs w:val="24"/>
        </w:rPr>
      </w:pPr>
      <w:r w:rsidRPr="00516212">
        <w:rPr>
          <w:rFonts w:hint="eastAsia"/>
          <w:sz w:val="24"/>
          <w:szCs w:val="24"/>
          <w:lang w:val="zh-CN"/>
        </w:rPr>
        <w:t>注意到</w:t>
      </w:r>
      <w:r w:rsidRPr="00516212">
        <w:rPr>
          <w:rFonts w:hint="eastAsia"/>
          <w:sz w:val="24"/>
          <w:szCs w:val="24"/>
          <w:lang w:val="en-US"/>
        </w:rPr>
        <w:t>：</w:t>
      </w:r>
      <w:r w:rsidRPr="00516212">
        <w:rPr>
          <w:noProof/>
          <w:sz w:val="24"/>
          <w:szCs w:val="24"/>
        </w:rPr>
        <w:t xml:space="preserve"> </w:t>
      </w:r>
    </w:p>
    <w:p w14:paraId="680405D2" w14:textId="77777777" w:rsidR="00097089" w:rsidRPr="00516212" w:rsidRDefault="00097089">
      <w:pPr>
        <w:pStyle w:val="Heading3"/>
        <w:numPr>
          <w:ilvl w:val="2"/>
          <w:numId w:val="1"/>
        </w:numPr>
        <w:rPr>
          <w:sz w:val="24"/>
          <w:szCs w:val="24"/>
        </w:rPr>
      </w:pPr>
      <w:r w:rsidRPr="00516212">
        <w:rPr>
          <w:rFonts w:hint="eastAsia"/>
          <w:sz w:val="24"/>
          <w:szCs w:val="24"/>
          <w:lang w:val="zh-CN"/>
        </w:rPr>
        <w:t>工发组织依照第</w:t>
      </w:r>
      <w:r w:rsidRPr="00516212">
        <w:rPr>
          <w:noProof/>
          <w:sz w:val="24"/>
          <w:szCs w:val="24"/>
        </w:rPr>
        <w:t>92/15</w:t>
      </w:r>
      <w:r w:rsidRPr="00516212">
        <w:rPr>
          <w:rFonts w:hint="eastAsia"/>
          <w:sz w:val="24"/>
          <w:szCs w:val="24"/>
          <w:lang w:val="zh-CN"/>
        </w:rPr>
        <w:t>号决定</w:t>
      </w:r>
      <w:r w:rsidRPr="00516212">
        <w:rPr>
          <w:rFonts w:hint="eastAsia"/>
          <w:noProof/>
          <w:sz w:val="24"/>
          <w:szCs w:val="24"/>
        </w:rPr>
        <w:t>（</w:t>
      </w:r>
      <w:r w:rsidRPr="00516212">
        <w:rPr>
          <w:noProof/>
          <w:sz w:val="24"/>
          <w:szCs w:val="24"/>
        </w:rPr>
        <w:t>b</w:t>
      </w:r>
      <w:r w:rsidRPr="00516212">
        <w:rPr>
          <w:rFonts w:hint="eastAsia"/>
          <w:noProof/>
          <w:sz w:val="24"/>
          <w:szCs w:val="24"/>
        </w:rPr>
        <w:t>）</w:t>
      </w:r>
      <w:r w:rsidRPr="00516212">
        <w:rPr>
          <w:rFonts w:hint="eastAsia"/>
          <w:sz w:val="24"/>
          <w:szCs w:val="24"/>
          <w:lang w:val="zh-CN"/>
        </w:rPr>
        <w:t>段和第</w:t>
      </w:r>
      <w:r w:rsidRPr="00516212">
        <w:rPr>
          <w:noProof/>
          <w:sz w:val="24"/>
          <w:szCs w:val="24"/>
        </w:rPr>
        <w:t>95/55</w:t>
      </w:r>
      <w:r w:rsidRPr="00516212">
        <w:rPr>
          <w:rFonts w:hint="eastAsia"/>
          <w:sz w:val="24"/>
          <w:szCs w:val="24"/>
          <w:lang w:val="zh-CN"/>
        </w:rPr>
        <w:t>号决定</w:t>
      </w:r>
      <w:r w:rsidRPr="00516212">
        <w:rPr>
          <w:rFonts w:hint="eastAsia"/>
          <w:noProof/>
          <w:sz w:val="24"/>
          <w:szCs w:val="24"/>
        </w:rPr>
        <w:t>（</w:t>
      </w:r>
      <w:r w:rsidRPr="00516212">
        <w:rPr>
          <w:noProof/>
          <w:sz w:val="24"/>
          <w:szCs w:val="24"/>
        </w:rPr>
        <w:t>b</w:t>
      </w:r>
      <w:r w:rsidRPr="00516212">
        <w:rPr>
          <w:rFonts w:hint="eastAsia"/>
          <w:noProof/>
          <w:sz w:val="24"/>
          <w:szCs w:val="24"/>
        </w:rPr>
        <w:t>）</w:t>
      </w:r>
      <w:r w:rsidRPr="00516212">
        <w:rPr>
          <w:rFonts w:hint="eastAsia"/>
          <w:sz w:val="24"/>
          <w:szCs w:val="24"/>
          <w:lang w:val="zh-CN"/>
        </w:rPr>
        <w:t>段提交并载于</w:t>
      </w:r>
      <w:r w:rsidRPr="00516212">
        <w:rPr>
          <w:noProof/>
          <w:sz w:val="24"/>
          <w:szCs w:val="24"/>
        </w:rPr>
        <w:t>UNEP/OzL.Pro/ExCom/96/11</w:t>
      </w:r>
      <w:r w:rsidRPr="00516212">
        <w:rPr>
          <w:rFonts w:hint="eastAsia"/>
          <w:sz w:val="24"/>
          <w:szCs w:val="24"/>
          <w:lang w:val="zh-CN"/>
        </w:rPr>
        <w:t>号文件的关于巴基斯坦执行氟氯烃淘汰管理计划第二阶段第三和第四次付款和第三阶段第一次付款的信息</w:t>
      </w:r>
      <w:r w:rsidRPr="00516212">
        <w:rPr>
          <w:rFonts w:hint="eastAsia"/>
          <w:noProof/>
          <w:sz w:val="24"/>
          <w:szCs w:val="24"/>
        </w:rPr>
        <w:t>；</w:t>
      </w:r>
    </w:p>
    <w:p w14:paraId="7D602A9E" w14:textId="77777777" w:rsidR="00097089" w:rsidRPr="00516212" w:rsidRDefault="00097089">
      <w:pPr>
        <w:pStyle w:val="Heading3"/>
        <w:numPr>
          <w:ilvl w:val="2"/>
          <w:numId w:val="1"/>
        </w:numPr>
        <w:rPr>
          <w:sz w:val="24"/>
          <w:szCs w:val="24"/>
        </w:rPr>
      </w:pPr>
      <w:r w:rsidRPr="00516212">
        <w:rPr>
          <w:rFonts w:hint="eastAsia"/>
          <w:sz w:val="24"/>
          <w:szCs w:val="24"/>
          <w:lang w:val="zh-CN"/>
        </w:rPr>
        <w:t>巴基斯坦的氟氯烃淘汰管理计划第二阶段已经完成</w:t>
      </w:r>
      <w:r w:rsidRPr="00516212">
        <w:rPr>
          <w:rFonts w:hint="eastAsia"/>
          <w:noProof/>
          <w:sz w:val="24"/>
          <w:szCs w:val="24"/>
        </w:rPr>
        <w:t>，</w:t>
      </w:r>
      <w:r w:rsidRPr="00516212">
        <w:rPr>
          <w:rFonts w:hint="eastAsia"/>
          <w:sz w:val="24"/>
          <w:szCs w:val="24"/>
          <w:lang w:val="zh-CN"/>
        </w:rPr>
        <w:t>项目完成情况报告将在</w:t>
      </w:r>
      <w:r w:rsidRPr="00516212">
        <w:rPr>
          <w:noProof/>
          <w:sz w:val="24"/>
          <w:szCs w:val="24"/>
        </w:rPr>
        <w:t>2025</w:t>
      </w:r>
      <w:r w:rsidRPr="00516212">
        <w:rPr>
          <w:rFonts w:hint="eastAsia"/>
          <w:sz w:val="24"/>
          <w:szCs w:val="24"/>
          <w:lang w:val="zh-CN"/>
        </w:rPr>
        <w:t>年</w:t>
      </w:r>
      <w:r w:rsidRPr="00516212">
        <w:rPr>
          <w:noProof/>
          <w:sz w:val="24"/>
          <w:szCs w:val="24"/>
        </w:rPr>
        <w:t>6</w:t>
      </w:r>
      <w:r w:rsidRPr="00516212">
        <w:rPr>
          <w:rFonts w:hint="eastAsia"/>
          <w:sz w:val="24"/>
          <w:szCs w:val="24"/>
          <w:lang w:val="zh-CN"/>
        </w:rPr>
        <w:t>月底之前提交</w:t>
      </w:r>
      <w:r w:rsidRPr="00516212">
        <w:rPr>
          <w:rFonts w:hint="eastAsia"/>
          <w:noProof/>
          <w:sz w:val="24"/>
          <w:szCs w:val="24"/>
        </w:rPr>
        <w:t>；</w:t>
      </w:r>
      <w:r w:rsidRPr="00516212">
        <w:rPr>
          <w:rFonts w:hint="eastAsia"/>
          <w:sz w:val="24"/>
          <w:szCs w:val="24"/>
          <w:lang w:val="zh-CN"/>
        </w:rPr>
        <w:t>和</w:t>
      </w:r>
    </w:p>
    <w:p w14:paraId="6D4FEDBA" w14:textId="77777777" w:rsidR="00097089" w:rsidRPr="00516212" w:rsidRDefault="00097089">
      <w:pPr>
        <w:pStyle w:val="Heading2"/>
        <w:numPr>
          <w:ilvl w:val="1"/>
          <w:numId w:val="1"/>
        </w:numPr>
        <w:rPr>
          <w:sz w:val="24"/>
          <w:szCs w:val="24"/>
        </w:rPr>
      </w:pPr>
      <w:r w:rsidRPr="00516212">
        <w:rPr>
          <w:rFonts w:hint="eastAsia"/>
          <w:sz w:val="24"/>
          <w:szCs w:val="24"/>
          <w:lang w:val="zh-CN"/>
        </w:rPr>
        <w:t>请工发组织代表巴基斯坦政府向第九十七次会议提交一份有关氟氯烃淘汰管理计划第三阶段下聚氨酯泡沫塑料行业</w:t>
      </w:r>
      <w:r w:rsidRPr="00516212">
        <w:rPr>
          <w:noProof/>
          <w:sz w:val="24"/>
          <w:szCs w:val="24"/>
        </w:rPr>
        <w:t>Cool Point</w:t>
      </w:r>
      <w:r w:rsidRPr="00516212">
        <w:rPr>
          <w:rFonts w:hint="eastAsia"/>
          <w:sz w:val="24"/>
          <w:szCs w:val="24"/>
          <w:lang w:val="zh-CN"/>
        </w:rPr>
        <w:t>企业转型的详细行动计划。</w:t>
      </w:r>
    </w:p>
    <w:p w14:paraId="2E5FDBDA" w14:textId="77777777" w:rsidR="00097089" w:rsidRPr="002416D2" w:rsidRDefault="00097089" w:rsidP="002416D2">
      <w:pPr>
        <w:pStyle w:val="ListParagraph"/>
        <w:keepNext/>
        <w:spacing w:after="240"/>
        <w:rPr>
          <w:b/>
          <w:noProof/>
          <w:sz w:val="24"/>
          <w:szCs w:val="24"/>
        </w:rPr>
      </w:pPr>
      <w:r w:rsidRPr="00516212">
        <w:rPr>
          <w:b/>
          <w:noProof/>
          <w:sz w:val="24"/>
          <w:szCs w:val="24"/>
        </w:rPr>
        <w:lastRenderedPageBreak/>
        <w:t>B.</w:t>
      </w:r>
      <w:r w:rsidRPr="002416D2">
        <w:rPr>
          <w:b/>
          <w:noProof/>
          <w:sz w:val="24"/>
          <w:szCs w:val="24"/>
        </w:rPr>
        <w:tab/>
      </w:r>
      <w:r w:rsidRPr="002416D2">
        <w:rPr>
          <w:rFonts w:hint="eastAsia"/>
          <w:b/>
          <w:noProof/>
          <w:sz w:val="24"/>
          <w:szCs w:val="24"/>
        </w:rPr>
        <w:t>在制冷维修行业维持能效进行的其他活动的报告（第</w:t>
      </w:r>
      <w:r w:rsidRPr="00516212">
        <w:rPr>
          <w:b/>
          <w:noProof/>
          <w:sz w:val="24"/>
          <w:szCs w:val="24"/>
        </w:rPr>
        <w:t>89/6</w:t>
      </w:r>
      <w:r w:rsidRPr="002416D2">
        <w:rPr>
          <w:rFonts w:hint="eastAsia"/>
          <w:b/>
          <w:noProof/>
          <w:sz w:val="24"/>
          <w:szCs w:val="24"/>
        </w:rPr>
        <w:t>号决定）</w:t>
      </w:r>
    </w:p>
    <w:p w14:paraId="2E820799" w14:textId="77777777" w:rsidR="00097089" w:rsidRPr="002416D2" w:rsidRDefault="00097089">
      <w:pPr>
        <w:keepNext/>
        <w:spacing w:after="240"/>
        <w:ind w:left="709"/>
        <w:rPr>
          <w:rFonts w:eastAsia="KaiTi"/>
          <w:sz w:val="24"/>
          <w:szCs w:val="24"/>
        </w:rPr>
      </w:pPr>
      <w:r w:rsidRPr="002416D2">
        <w:rPr>
          <w:rFonts w:eastAsia="KaiTi"/>
          <w:sz w:val="24"/>
          <w:szCs w:val="24"/>
          <w:u w:val="single"/>
          <w:lang w:val="zh-CN"/>
        </w:rPr>
        <w:t>吉尔吉斯斯坦</w:t>
      </w:r>
      <w:r w:rsidRPr="002416D2">
        <w:rPr>
          <w:rFonts w:eastAsia="KaiTi"/>
          <w:noProof/>
          <w:sz w:val="24"/>
          <w:szCs w:val="24"/>
          <w:u w:val="single"/>
        </w:rPr>
        <w:t>：</w:t>
      </w:r>
      <w:r w:rsidRPr="002416D2">
        <w:rPr>
          <w:rFonts w:eastAsia="KaiTi"/>
          <w:sz w:val="24"/>
          <w:szCs w:val="24"/>
          <w:u w:val="single"/>
          <w:lang w:val="zh-CN"/>
        </w:rPr>
        <w:t>根据第</w:t>
      </w:r>
      <w:r w:rsidRPr="002416D2">
        <w:rPr>
          <w:rFonts w:eastAsia="KaiTi"/>
          <w:noProof/>
          <w:sz w:val="24"/>
          <w:szCs w:val="24"/>
          <w:u w:val="single"/>
        </w:rPr>
        <w:t>89/6</w:t>
      </w:r>
      <w:r w:rsidRPr="002416D2">
        <w:rPr>
          <w:rFonts w:eastAsia="KaiTi"/>
          <w:sz w:val="24"/>
          <w:szCs w:val="24"/>
          <w:u w:val="single"/>
          <w:lang w:val="zh-CN"/>
        </w:rPr>
        <w:t>号决定</w:t>
      </w:r>
      <w:r w:rsidRPr="002416D2">
        <w:rPr>
          <w:rFonts w:eastAsia="KaiTi"/>
          <w:noProof/>
          <w:sz w:val="24"/>
          <w:szCs w:val="24"/>
          <w:u w:val="single"/>
        </w:rPr>
        <w:t>（</w:t>
      </w:r>
      <w:r w:rsidRPr="002416D2">
        <w:rPr>
          <w:rFonts w:eastAsia="KaiTi"/>
          <w:noProof/>
          <w:sz w:val="24"/>
          <w:szCs w:val="24"/>
          <w:u w:val="single"/>
        </w:rPr>
        <w:t>b</w:t>
      </w:r>
      <w:r w:rsidRPr="002416D2">
        <w:rPr>
          <w:rFonts w:eastAsia="KaiTi"/>
          <w:noProof/>
          <w:sz w:val="24"/>
          <w:szCs w:val="24"/>
          <w:u w:val="single"/>
        </w:rPr>
        <w:t>）</w:t>
      </w:r>
      <w:r w:rsidRPr="002416D2">
        <w:rPr>
          <w:rFonts w:eastAsia="KaiTi"/>
          <w:sz w:val="24"/>
          <w:szCs w:val="24"/>
          <w:u w:val="single"/>
          <w:lang w:val="zh-CN"/>
        </w:rPr>
        <w:t>段为维持制冷维修行业能效而进行的辅助活动</w:t>
      </w:r>
      <w:r w:rsidRPr="002416D2">
        <w:rPr>
          <w:rFonts w:eastAsia="KaiTi"/>
          <w:noProof/>
          <w:sz w:val="24"/>
          <w:szCs w:val="24"/>
          <w:u w:val="single"/>
        </w:rPr>
        <w:t>（</w:t>
      </w:r>
      <w:r w:rsidRPr="002416D2">
        <w:rPr>
          <w:rFonts w:eastAsia="KaiTi"/>
          <w:sz w:val="24"/>
          <w:szCs w:val="24"/>
          <w:u w:val="single"/>
          <w:lang w:val="zh-CN"/>
        </w:rPr>
        <w:t>进度报告和延长完成日期的申请</w:t>
      </w:r>
      <w:r w:rsidRPr="002416D2">
        <w:rPr>
          <w:rFonts w:eastAsia="KaiTi"/>
          <w:noProof/>
          <w:sz w:val="24"/>
          <w:szCs w:val="24"/>
          <w:u w:val="single"/>
        </w:rPr>
        <w:t>）</w:t>
      </w:r>
      <w:r w:rsidRPr="002416D2">
        <w:rPr>
          <w:rFonts w:eastAsia="KaiTi"/>
          <w:noProof/>
          <w:sz w:val="24"/>
          <w:szCs w:val="24"/>
        </w:rPr>
        <w:t>（</w:t>
      </w:r>
      <w:r w:rsidRPr="002416D2">
        <w:rPr>
          <w:rFonts w:eastAsia="KaiTi"/>
          <w:sz w:val="24"/>
          <w:szCs w:val="24"/>
          <w:lang w:val="zh-CN"/>
        </w:rPr>
        <w:t>环境署</w:t>
      </w:r>
      <w:r w:rsidRPr="002416D2">
        <w:rPr>
          <w:rFonts w:eastAsia="KaiTi"/>
          <w:noProof/>
          <w:sz w:val="24"/>
          <w:szCs w:val="24"/>
        </w:rPr>
        <w:t>）（</w:t>
      </w:r>
      <w:r w:rsidRPr="002416D2">
        <w:rPr>
          <w:rFonts w:eastAsia="KaiTi"/>
          <w:sz w:val="24"/>
          <w:szCs w:val="24"/>
          <w:lang w:val="zh-CN"/>
        </w:rPr>
        <w:t>第</w:t>
      </w:r>
      <w:r w:rsidRPr="002416D2">
        <w:rPr>
          <w:rFonts w:eastAsia="KaiTi"/>
          <w:noProof/>
          <w:sz w:val="24"/>
          <w:szCs w:val="24"/>
        </w:rPr>
        <w:t>92-100</w:t>
      </w:r>
      <w:r w:rsidRPr="002416D2">
        <w:rPr>
          <w:rFonts w:eastAsia="KaiTi"/>
          <w:sz w:val="24"/>
          <w:szCs w:val="24"/>
          <w:lang w:val="zh-CN"/>
        </w:rPr>
        <w:t>段</w:t>
      </w:r>
      <w:r w:rsidRPr="002416D2">
        <w:rPr>
          <w:rFonts w:eastAsia="KaiTi"/>
          <w:noProof/>
          <w:sz w:val="24"/>
          <w:szCs w:val="24"/>
        </w:rPr>
        <w:t>）</w:t>
      </w:r>
    </w:p>
    <w:p w14:paraId="4D6A4469" w14:textId="77777777" w:rsidR="00097089" w:rsidRPr="00516212" w:rsidRDefault="00097089">
      <w:pPr>
        <w:spacing w:after="240"/>
        <w:ind w:left="709"/>
        <w:rPr>
          <w:color w:val="000000"/>
          <w:sz w:val="24"/>
          <w:szCs w:val="24"/>
        </w:rPr>
      </w:pPr>
      <w:r w:rsidRPr="00516212">
        <w:rPr>
          <w:rFonts w:hint="eastAsia"/>
          <w:sz w:val="24"/>
          <w:szCs w:val="24"/>
          <w:u w:val="single"/>
          <w:lang w:val="zh-CN"/>
        </w:rPr>
        <w:t>待审议的问题</w:t>
      </w:r>
      <w:r w:rsidRPr="00516212">
        <w:rPr>
          <w:rFonts w:hint="eastAsia"/>
          <w:noProof/>
          <w:sz w:val="24"/>
          <w:szCs w:val="24"/>
        </w:rPr>
        <w:t>：</w:t>
      </w:r>
      <w:r w:rsidRPr="00516212">
        <w:rPr>
          <w:rFonts w:hint="eastAsia"/>
          <w:sz w:val="24"/>
          <w:szCs w:val="24"/>
          <w:lang w:val="zh-CN"/>
        </w:rPr>
        <w:t>无</w:t>
      </w:r>
    </w:p>
    <w:p w14:paraId="00CF4318" w14:textId="77777777" w:rsidR="00097089" w:rsidRPr="00516212" w:rsidRDefault="00097089">
      <w:pPr>
        <w:spacing w:after="240"/>
        <w:ind w:left="709"/>
        <w:rPr>
          <w:color w:val="000000"/>
          <w:sz w:val="24"/>
          <w:szCs w:val="24"/>
          <w:u w:val="single"/>
        </w:rPr>
      </w:pPr>
      <w:r w:rsidRPr="00516212">
        <w:rPr>
          <w:rFonts w:hint="eastAsia"/>
          <w:sz w:val="24"/>
          <w:szCs w:val="24"/>
          <w:u w:val="single"/>
          <w:lang w:val="zh-CN"/>
        </w:rPr>
        <w:t>谨请执行委员会</w:t>
      </w:r>
      <w:r w:rsidRPr="00516212">
        <w:rPr>
          <w:rFonts w:hint="eastAsia"/>
          <w:noProof/>
          <w:sz w:val="24"/>
          <w:szCs w:val="24"/>
        </w:rPr>
        <w:t>：</w:t>
      </w:r>
    </w:p>
    <w:p w14:paraId="2A4DA61E" w14:textId="77777777" w:rsidR="00097089" w:rsidRPr="00516212" w:rsidRDefault="00097089" w:rsidP="00516212">
      <w:pPr>
        <w:pStyle w:val="Heading2"/>
        <w:numPr>
          <w:ilvl w:val="1"/>
          <w:numId w:val="31"/>
        </w:numPr>
        <w:rPr>
          <w:sz w:val="24"/>
          <w:szCs w:val="24"/>
        </w:rPr>
      </w:pPr>
      <w:r w:rsidRPr="00516212">
        <w:rPr>
          <w:rFonts w:hint="eastAsia"/>
          <w:sz w:val="24"/>
          <w:szCs w:val="24"/>
          <w:lang w:val="zh-CN"/>
        </w:rPr>
        <w:t>注意到环境署提交并载于</w:t>
      </w:r>
      <w:r w:rsidRPr="00516212">
        <w:rPr>
          <w:noProof/>
          <w:sz w:val="24"/>
          <w:szCs w:val="24"/>
        </w:rPr>
        <w:t>UNEP/OzL.Pro/ExCom/96/11</w:t>
      </w:r>
      <w:r w:rsidRPr="00516212">
        <w:rPr>
          <w:rFonts w:hint="eastAsia"/>
          <w:sz w:val="24"/>
          <w:szCs w:val="24"/>
          <w:lang w:val="zh-CN"/>
        </w:rPr>
        <w:t>号文件的关于吉尔吉斯斯坦制冷维修行业采用低或零全球升温潜能值的氟氯烃替代品及保持能源效率的辅助活动项目的进度报告</w:t>
      </w:r>
      <w:r w:rsidRPr="00516212">
        <w:rPr>
          <w:rFonts w:hint="eastAsia"/>
          <w:noProof/>
          <w:sz w:val="24"/>
          <w:szCs w:val="24"/>
        </w:rPr>
        <w:t>；</w:t>
      </w:r>
    </w:p>
    <w:p w14:paraId="7FEAA1CA" w14:textId="77777777" w:rsidR="00097089" w:rsidRPr="00516212" w:rsidRDefault="00097089" w:rsidP="00516212">
      <w:pPr>
        <w:pStyle w:val="Heading2"/>
        <w:numPr>
          <w:ilvl w:val="1"/>
          <w:numId w:val="31"/>
        </w:numPr>
        <w:rPr>
          <w:sz w:val="24"/>
          <w:szCs w:val="24"/>
        </w:rPr>
      </w:pPr>
      <w:r w:rsidRPr="00516212">
        <w:rPr>
          <w:rFonts w:hint="eastAsia"/>
          <w:sz w:val="24"/>
          <w:szCs w:val="24"/>
          <w:lang w:val="zh-CN"/>
        </w:rPr>
        <w:t>作为例外情况</w:t>
      </w:r>
      <w:r w:rsidRPr="00516212">
        <w:rPr>
          <w:rFonts w:hint="eastAsia"/>
          <w:noProof/>
          <w:sz w:val="24"/>
          <w:szCs w:val="24"/>
        </w:rPr>
        <w:t>，</w:t>
      </w:r>
      <w:r w:rsidRPr="00516212">
        <w:rPr>
          <w:rFonts w:hint="eastAsia"/>
          <w:sz w:val="24"/>
          <w:szCs w:val="24"/>
          <w:lang w:val="zh-CN"/>
        </w:rPr>
        <w:t>批准将第</w:t>
      </w:r>
      <w:r w:rsidRPr="00516212">
        <w:rPr>
          <w:rFonts w:hint="eastAsia"/>
          <w:noProof/>
          <w:sz w:val="24"/>
          <w:szCs w:val="24"/>
        </w:rPr>
        <w:t>（</w:t>
      </w:r>
      <w:r w:rsidRPr="00516212">
        <w:rPr>
          <w:noProof/>
          <w:sz w:val="24"/>
          <w:szCs w:val="24"/>
        </w:rPr>
        <w:t>a</w:t>
      </w:r>
      <w:r w:rsidRPr="00516212">
        <w:rPr>
          <w:rFonts w:hint="eastAsia"/>
          <w:noProof/>
          <w:sz w:val="24"/>
          <w:szCs w:val="24"/>
        </w:rPr>
        <w:t>）</w:t>
      </w:r>
      <w:r w:rsidRPr="00516212">
        <w:rPr>
          <w:rFonts w:hint="eastAsia"/>
          <w:sz w:val="24"/>
          <w:szCs w:val="24"/>
          <w:lang w:val="zh-CN"/>
        </w:rPr>
        <w:t>分段提及的项目的完成日期延长至</w:t>
      </w:r>
      <w:r w:rsidRPr="00516212">
        <w:rPr>
          <w:noProof/>
          <w:sz w:val="24"/>
          <w:szCs w:val="24"/>
        </w:rPr>
        <w:t>2025</w:t>
      </w:r>
      <w:r w:rsidRPr="00516212">
        <w:rPr>
          <w:rFonts w:hint="eastAsia"/>
          <w:sz w:val="24"/>
          <w:szCs w:val="24"/>
          <w:lang w:val="zh-CN"/>
        </w:rPr>
        <w:t>年</w:t>
      </w:r>
      <w:r w:rsidRPr="00516212">
        <w:rPr>
          <w:noProof/>
          <w:sz w:val="24"/>
          <w:szCs w:val="24"/>
        </w:rPr>
        <w:t>6</w:t>
      </w:r>
      <w:r w:rsidRPr="00516212">
        <w:rPr>
          <w:rFonts w:hint="eastAsia"/>
          <w:sz w:val="24"/>
          <w:szCs w:val="24"/>
          <w:lang w:val="zh-CN"/>
        </w:rPr>
        <w:t>月</w:t>
      </w:r>
      <w:r w:rsidRPr="00516212">
        <w:rPr>
          <w:noProof/>
          <w:sz w:val="24"/>
          <w:szCs w:val="24"/>
        </w:rPr>
        <w:t>30</w:t>
      </w:r>
      <w:r w:rsidRPr="00516212">
        <w:rPr>
          <w:rFonts w:hint="eastAsia"/>
          <w:sz w:val="24"/>
          <w:szCs w:val="24"/>
          <w:lang w:val="zh-CN"/>
        </w:rPr>
        <w:t>日</w:t>
      </w:r>
      <w:r w:rsidRPr="00516212">
        <w:rPr>
          <w:rFonts w:hint="eastAsia"/>
          <w:noProof/>
          <w:sz w:val="24"/>
          <w:szCs w:val="24"/>
        </w:rPr>
        <w:t>，</w:t>
      </w:r>
      <w:r w:rsidRPr="00516212">
        <w:rPr>
          <w:rFonts w:hint="eastAsia"/>
          <w:sz w:val="24"/>
          <w:szCs w:val="24"/>
          <w:lang w:val="zh-CN"/>
        </w:rPr>
        <w:t>但有一项谅解</w:t>
      </w:r>
      <w:r w:rsidRPr="00516212">
        <w:rPr>
          <w:rFonts w:hint="eastAsia"/>
          <w:noProof/>
          <w:sz w:val="24"/>
          <w:szCs w:val="24"/>
        </w:rPr>
        <w:t>，</w:t>
      </w:r>
      <w:r w:rsidRPr="00516212">
        <w:rPr>
          <w:rFonts w:hint="eastAsia"/>
          <w:sz w:val="24"/>
          <w:szCs w:val="24"/>
          <w:lang w:val="zh-CN"/>
        </w:rPr>
        <w:t>即不再提出要求延期的申请</w:t>
      </w:r>
      <w:r w:rsidRPr="00516212">
        <w:rPr>
          <w:rFonts w:hint="eastAsia"/>
          <w:noProof/>
          <w:sz w:val="24"/>
          <w:szCs w:val="24"/>
        </w:rPr>
        <w:t>；</w:t>
      </w:r>
      <w:r w:rsidRPr="00516212">
        <w:rPr>
          <w:rFonts w:hint="eastAsia"/>
          <w:sz w:val="24"/>
          <w:szCs w:val="24"/>
          <w:lang w:val="zh-CN"/>
        </w:rPr>
        <w:t>和</w:t>
      </w:r>
    </w:p>
    <w:p w14:paraId="674DC65E" w14:textId="77777777" w:rsidR="00097089" w:rsidRPr="00516212" w:rsidRDefault="00097089" w:rsidP="00516212">
      <w:pPr>
        <w:pStyle w:val="Heading2"/>
        <w:numPr>
          <w:ilvl w:val="1"/>
          <w:numId w:val="31"/>
        </w:numPr>
        <w:rPr>
          <w:sz w:val="24"/>
          <w:szCs w:val="24"/>
        </w:rPr>
      </w:pPr>
      <w:r w:rsidRPr="00516212">
        <w:rPr>
          <w:rFonts w:hint="eastAsia"/>
          <w:noProof/>
          <w:sz w:val="24"/>
          <w:szCs w:val="24"/>
        </w:rPr>
        <w:t>请环境署代表吉尔吉斯斯坦政府向第九十七次会议提交项目的最后实施情况报告。</w:t>
      </w:r>
    </w:p>
    <w:p w14:paraId="2DBFEFAC" w14:textId="77777777" w:rsidR="00097089" w:rsidRPr="002416D2" w:rsidRDefault="00097089">
      <w:pPr>
        <w:keepNext/>
        <w:spacing w:after="240"/>
        <w:ind w:left="709"/>
        <w:rPr>
          <w:rFonts w:eastAsia="KaiTi"/>
          <w:sz w:val="24"/>
          <w:szCs w:val="24"/>
        </w:rPr>
      </w:pPr>
      <w:r w:rsidRPr="002416D2">
        <w:rPr>
          <w:rFonts w:eastAsia="KaiTi"/>
          <w:sz w:val="24"/>
          <w:szCs w:val="24"/>
          <w:u w:val="single"/>
          <w:lang w:val="zh-CN"/>
        </w:rPr>
        <w:t>马尔代夫</w:t>
      </w:r>
      <w:r w:rsidRPr="002416D2">
        <w:rPr>
          <w:rFonts w:eastAsia="KaiTi"/>
          <w:noProof/>
          <w:sz w:val="24"/>
          <w:szCs w:val="24"/>
          <w:u w:val="single"/>
        </w:rPr>
        <w:t>：</w:t>
      </w:r>
      <w:r w:rsidRPr="002416D2">
        <w:rPr>
          <w:rFonts w:eastAsia="KaiTi"/>
          <w:sz w:val="24"/>
          <w:szCs w:val="24"/>
          <w:u w:val="single"/>
          <w:lang w:val="zh-CN"/>
        </w:rPr>
        <w:t>根据第</w:t>
      </w:r>
      <w:r w:rsidRPr="002416D2">
        <w:rPr>
          <w:rFonts w:eastAsia="KaiTi"/>
          <w:noProof/>
          <w:sz w:val="24"/>
          <w:szCs w:val="24"/>
          <w:u w:val="single"/>
        </w:rPr>
        <w:t>89/6</w:t>
      </w:r>
      <w:r w:rsidRPr="002416D2">
        <w:rPr>
          <w:rFonts w:eastAsia="KaiTi"/>
          <w:sz w:val="24"/>
          <w:szCs w:val="24"/>
          <w:u w:val="single"/>
          <w:lang w:val="zh-CN"/>
        </w:rPr>
        <w:t>号决定</w:t>
      </w:r>
      <w:r w:rsidRPr="002416D2">
        <w:rPr>
          <w:rFonts w:eastAsia="KaiTi"/>
          <w:noProof/>
          <w:sz w:val="24"/>
          <w:szCs w:val="24"/>
          <w:u w:val="single"/>
        </w:rPr>
        <w:t>（</w:t>
      </w:r>
      <w:r w:rsidRPr="002416D2">
        <w:rPr>
          <w:rFonts w:eastAsia="KaiTi"/>
          <w:noProof/>
          <w:sz w:val="24"/>
          <w:szCs w:val="24"/>
          <w:u w:val="single"/>
        </w:rPr>
        <w:t>b</w:t>
      </w:r>
      <w:r w:rsidRPr="002416D2">
        <w:rPr>
          <w:rFonts w:eastAsia="KaiTi"/>
          <w:noProof/>
          <w:sz w:val="24"/>
          <w:szCs w:val="24"/>
          <w:u w:val="single"/>
        </w:rPr>
        <w:t>）</w:t>
      </w:r>
      <w:r w:rsidRPr="002416D2">
        <w:rPr>
          <w:rFonts w:eastAsia="KaiTi"/>
          <w:sz w:val="24"/>
          <w:szCs w:val="24"/>
          <w:u w:val="single"/>
          <w:lang w:val="zh-CN"/>
        </w:rPr>
        <w:t>段为维持制冷维修行业能效而进行的辅助活动</w:t>
      </w:r>
      <w:r w:rsidRPr="002416D2">
        <w:rPr>
          <w:rFonts w:eastAsia="KaiTi"/>
          <w:noProof/>
          <w:sz w:val="24"/>
          <w:szCs w:val="24"/>
          <w:u w:val="single"/>
        </w:rPr>
        <w:t>（</w:t>
      </w:r>
      <w:r w:rsidRPr="002416D2">
        <w:rPr>
          <w:rFonts w:eastAsia="KaiTi"/>
          <w:sz w:val="24"/>
          <w:szCs w:val="24"/>
          <w:u w:val="single"/>
          <w:lang w:val="zh-CN"/>
        </w:rPr>
        <w:t>申请延长项目完成日期</w:t>
      </w:r>
      <w:r w:rsidRPr="002416D2">
        <w:rPr>
          <w:rFonts w:eastAsia="KaiTi"/>
          <w:noProof/>
          <w:sz w:val="24"/>
          <w:szCs w:val="24"/>
          <w:u w:val="single"/>
        </w:rPr>
        <w:t>）</w:t>
      </w:r>
      <w:r w:rsidRPr="002416D2">
        <w:rPr>
          <w:rFonts w:eastAsia="KaiTi"/>
          <w:noProof/>
          <w:sz w:val="24"/>
          <w:szCs w:val="24"/>
        </w:rPr>
        <w:t>（</w:t>
      </w:r>
      <w:r w:rsidRPr="002416D2">
        <w:rPr>
          <w:rFonts w:eastAsia="KaiTi"/>
          <w:sz w:val="24"/>
          <w:szCs w:val="24"/>
          <w:lang w:val="zh-CN"/>
        </w:rPr>
        <w:t>环境署</w:t>
      </w:r>
      <w:r w:rsidRPr="002416D2">
        <w:rPr>
          <w:rFonts w:eastAsia="KaiTi"/>
          <w:noProof/>
          <w:sz w:val="24"/>
          <w:szCs w:val="24"/>
        </w:rPr>
        <w:t>）（</w:t>
      </w:r>
      <w:r w:rsidRPr="002416D2">
        <w:rPr>
          <w:rFonts w:eastAsia="KaiTi"/>
          <w:sz w:val="24"/>
          <w:szCs w:val="24"/>
          <w:lang w:val="zh-CN"/>
        </w:rPr>
        <w:t>第</w:t>
      </w:r>
      <w:r w:rsidRPr="002416D2">
        <w:rPr>
          <w:rFonts w:eastAsia="KaiTi"/>
          <w:noProof/>
          <w:sz w:val="24"/>
          <w:szCs w:val="24"/>
        </w:rPr>
        <w:t>101-107</w:t>
      </w:r>
      <w:r w:rsidRPr="002416D2">
        <w:rPr>
          <w:rFonts w:eastAsia="KaiTi"/>
          <w:sz w:val="24"/>
          <w:szCs w:val="24"/>
          <w:lang w:val="zh-CN"/>
        </w:rPr>
        <w:t>段</w:t>
      </w:r>
      <w:r w:rsidRPr="002416D2">
        <w:rPr>
          <w:rFonts w:eastAsia="KaiTi"/>
          <w:noProof/>
          <w:sz w:val="24"/>
          <w:szCs w:val="24"/>
        </w:rPr>
        <w:t>）</w:t>
      </w:r>
    </w:p>
    <w:p w14:paraId="375A6610" w14:textId="77777777" w:rsidR="00097089" w:rsidRPr="00516212" w:rsidRDefault="00097089">
      <w:pPr>
        <w:spacing w:after="240"/>
        <w:ind w:left="709"/>
        <w:rPr>
          <w:color w:val="000000"/>
          <w:sz w:val="24"/>
          <w:szCs w:val="24"/>
        </w:rPr>
      </w:pPr>
      <w:r w:rsidRPr="00516212">
        <w:rPr>
          <w:rFonts w:hint="eastAsia"/>
          <w:noProof/>
          <w:sz w:val="24"/>
          <w:szCs w:val="24"/>
          <w:u w:val="single"/>
        </w:rPr>
        <w:t>待审议的问题</w:t>
      </w:r>
      <w:r w:rsidRPr="00516212">
        <w:rPr>
          <w:rFonts w:hint="eastAsia"/>
          <w:noProof/>
          <w:sz w:val="24"/>
          <w:szCs w:val="24"/>
        </w:rPr>
        <w:t>：无</w:t>
      </w:r>
    </w:p>
    <w:p w14:paraId="220A3FB8" w14:textId="77777777" w:rsidR="00097089" w:rsidRPr="00516212" w:rsidRDefault="00097089">
      <w:pPr>
        <w:spacing w:after="240"/>
        <w:ind w:left="709"/>
        <w:rPr>
          <w:color w:val="000000"/>
          <w:sz w:val="24"/>
          <w:szCs w:val="24"/>
          <w:u w:val="single"/>
        </w:rPr>
      </w:pPr>
      <w:r w:rsidRPr="00516212">
        <w:rPr>
          <w:rFonts w:hint="eastAsia"/>
          <w:noProof/>
          <w:sz w:val="24"/>
          <w:szCs w:val="24"/>
          <w:u w:val="single"/>
        </w:rPr>
        <w:t>谨请执行委员会</w:t>
      </w:r>
      <w:r w:rsidRPr="00516212">
        <w:rPr>
          <w:rFonts w:hint="eastAsia"/>
          <w:noProof/>
          <w:sz w:val="24"/>
          <w:szCs w:val="24"/>
        </w:rPr>
        <w:t>：</w:t>
      </w:r>
    </w:p>
    <w:p w14:paraId="7E3B2964" w14:textId="77777777" w:rsidR="00097089" w:rsidRPr="00516212" w:rsidRDefault="00097089" w:rsidP="00516212">
      <w:pPr>
        <w:pStyle w:val="Heading2"/>
        <w:numPr>
          <w:ilvl w:val="1"/>
          <w:numId w:val="32"/>
        </w:numPr>
        <w:rPr>
          <w:sz w:val="24"/>
          <w:szCs w:val="24"/>
        </w:rPr>
      </w:pPr>
      <w:r w:rsidRPr="00516212">
        <w:rPr>
          <w:rFonts w:hint="eastAsia"/>
          <w:sz w:val="24"/>
          <w:szCs w:val="24"/>
          <w:lang w:val="zh-CN"/>
        </w:rPr>
        <w:t>注意到环境署提交并载于</w:t>
      </w:r>
      <w:r w:rsidRPr="00516212">
        <w:rPr>
          <w:noProof/>
          <w:sz w:val="24"/>
          <w:szCs w:val="24"/>
        </w:rPr>
        <w:t>UNEP/OzL.Pro/ExCom/96/11</w:t>
      </w:r>
      <w:r w:rsidRPr="00516212">
        <w:rPr>
          <w:rFonts w:hint="eastAsia"/>
          <w:sz w:val="24"/>
          <w:szCs w:val="24"/>
          <w:lang w:val="zh-CN"/>
        </w:rPr>
        <w:t>号文件的马尔代夫要求延长制冷维修行业采用低或零全球升温潜能值的氟氯烃替代品及保持能源效率的辅助活动的项目</w:t>
      </w:r>
      <w:r w:rsidRPr="00516212">
        <w:rPr>
          <w:rFonts w:hint="eastAsia"/>
          <w:noProof/>
          <w:sz w:val="24"/>
          <w:szCs w:val="24"/>
        </w:rPr>
        <w:t>；</w:t>
      </w:r>
    </w:p>
    <w:p w14:paraId="3EAFE055" w14:textId="77777777" w:rsidR="00097089" w:rsidRPr="00516212" w:rsidRDefault="00097089" w:rsidP="00516212">
      <w:pPr>
        <w:pStyle w:val="Heading2"/>
        <w:numPr>
          <w:ilvl w:val="1"/>
          <w:numId w:val="32"/>
        </w:numPr>
        <w:rPr>
          <w:sz w:val="24"/>
          <w:szCs w:val="24"/>
        </w:rPr>
      </w:pPr>
      <w:r w:rsidRPr="00516212">
        <w:rPr>
          <w:rFonts w:hint="eastAsia"/>
          <w:sz w:val="24"/>
          <w:szCs w:val="24"/>
          <w:lang w:val="zh-CN"/>
        </w:rPr>
        <w:t>作为例外情况</w:t>
      </w:r>
      <w:r w:rsidRPr="00516212">
        <w:rPr>
          <w:rFonts w:hint="eastAsia"/>
          <w:noProof/>
          <w:sz w:val="24"/>
          <w:szCs w:val="24"/>
        </w:rPr>
        <w:t>，</w:t>
      </w:r>
      <w:r w:rsidRPr="00516212">
        <w:rPr>
          <w:rFonts w:hint="eastAsia"/>
          <w:sz w:val="24"/>
          <w:szCs w:val="24"/>
          <w:lang w:val="zh-CN"/>
        </w:rPr>
        <w:t>批准将上文第</w:t>
      </w:r>
      <w:r w:rsidRPr="00516212">
        <w:rPr>
          <w:rFonts w:hint="eastAsia"/>
          <w:noProof/>
          <w:sz w:val="24"/>
          <w:szCs w:val="24"/>
        </w:rPr>
        <w:t>（</w:t>
      </w:r>
      <w:r w:rsidRPr="00516212">
        <w:rPr>
          <w:noProof/>
          <w:sz w:val="24"/>
          <w:szCs w:val="24"/>
        </w:rPr>
        <w:t>a</w:t>
      </w:r>
      <w:r w:rsidRPr="00516212">
        <w:rPr>
          <w:rFonts w:hint="eastAsia"/>
          <w:noProof/>
          <w:sz w:val="24"/>
          <w:szCs w:val="24"/>
        </w:rPr>
        <w:t>）</w:t>
      </w:r>
      <w:r w:rsidRPr="00516212">
        <w:rPr>
          <w:rFonts w:hint="eastAsia"/>
          <w:sz w:val="24"/>
          <w:szCs w:val="24"/>
          <w:lang w:val="zh-CN"/>
        </w:rPr>
        <w:t>分段提及的项目的完成日期延长至</w:t>
      </w:r>
      <w:r w:rsidRPr="00516212">
        <w:rPr>
          <w:noProof/>
          <w:sz w:val="24"/>
          <w:szCs w:val="24"/>
        </w:rPr>
        <w:t>2026</w:t>
      </w:r>
      <w:r w:rsidRPr="00516212">
        <w:rPr>
          <w:rFonts w:hint="eastAsia"/>
          <w:sz w:val="24"/>
          <w:szCs w:val="24"/>
          <w:lang w:val="zh-CN"/>
        </w:rPr>
        <w:t>年</w:t>
      </w:r>
      <w:r w:rsidRPr="00516212">
        <w:rPr>
          <w:noProof/>
          <w:sz w:val="24"/>
          <w:szCs w:val="24"/>
        </w:rPr>
        <w:t>6</w:t>
      </w:r>
      <w:r w:rsidRPr="00516212">
        <w:rPr>
          <w:rFonts w:hint="eastAsia"/>
          <w:sz w:val="24"/>
          <w:szCs w:val="24"/>
          <w:lang w:val="zh-CN"/>
        </w:rPr>
        <w:t>月</w:t>
      </w:r>
      <w:r w:rsidRPr="00516212">
        <w:rPr>
          <w:noProof/>
          <w:sz w:val="24"/>
          <w:szCs w:val="24"/>
        </w:rPr>
        <w:t>30</w:t>
      </w:r>
      <w:r w:rsidRPr="00516212">
        <w:rPr>
          <w:rFonts w:hint="eastAsia"/>
          <w:sz w:val="24"/>
          <w:szCs w:val="24"/>
          <w:lang w:val="zh-CN"/>
        </w:rPr>
        <w:t>日</w:t>
      </w:r>
      <w:r w:rsidRPr="00516212">
        <w:rPr>
          <w:rFonts w:hint="eastAsia"/>
          <w:noProof/>
          <w:sz w:val="24"/>
          <w:szCs w:val="24"/>
        </w:rPr>
        <w:t>，</w:t>
      </w:r>
      <w:r w:rsidRPr="00516212">
        <w:rPr>
          <w:rFonts w:hint="eastAsia"/>
          <w:sz w:val="24"/>
          <w:szCs w:val="24"/>
          <w:lang w:val="zh-CN"/>
        </w:rPr>
        <w:t>但有一项谅解</w:t>
      </w:r>
      <w:r w:rsidRPr="00516212">
        <w:rPr>
          <w:rFonts w:hint="eastAsia"/>
          <w:noProof/>
          <w:sz w:val="24"/>
          <w:szCs w:val="24"/>
        </w:rPr>
        <w:t>，</w:t>
      </w:r>
      <w:r w:rsidRPr="00516212">
        <w:rPr>
          <w:rFonts w:hint="eastAsia"/>
          <w:sz w:val="24"/>
          <w:szCs w:val="24"/>
          <w:lang w:val="zh-CN"/>
        </w:rPr>
        <w:t>即不再批准要求延期的申请</w:t>
      </w:r>
      <w:r w:rsidRPr="00516212">
        <w:rPr>
          <w:rFonts w:hint="eastAsia"/>
          <w:noProof/>
          <w:sz w:val="24"/>
          <w:szCs w:val="24"/>
        </w:rPr>
        <w:t>；</w:t>
      </w:r>
      <w:r w:rsidRPr="00516212">
        <w:rPr>
          <w:rFonts w:hint="eastAsia"/>
          <w:sz w:val="24"/>
          <w:szCs w:val="24"/>
          <w:lang w:val="zh-CN"/>
        </w:rPr>
        <w:t>和</w:t>
      </w:r>
    </w:p>
    <w:p w14:paraId="7C3DF238" w14:textId="77777777" w:rsidR="00097089" w:rsidRPr="00516212" w:rsidRDefault="00097089" w:rsidP="00516212">
      <w:pPr>
        <w:pStyle w:val="Heading2"/>
        <w:numPr>
          <w:ilvl w:val="1"/>
          <w:numId w:val="32"/>
        </w:numPr>
        <w:rPr>
          <w:sz w:val="24"/>
          <w:szCs w:val="24"/>
        </w:rPr>
      </w:pPr>
      <w:r w:rsidRPr="00516212">
        <w:rPr>
          <w:rFonts w:hint="eastAsia"/>
          <w:sz w:val="24"/>
          <w:szCs w:val="24"/>
          <w:lang w:val="zh-CN"/>
        </w:rPr>
        <w:t>请马尔代夫政府和环境署继续每年提交上文</w:t>
      </w:r>
      <w:r w:rsidRPr="00516212">
        <w:rPr>
          <w:rFonts w:hint="eastAsia"/>
          <w:noProof/>
          <w:sz w:val="24"/>
          <w:szCs w:val="24"/>
        </w:rPr>
        <w:t>（</w:t>
      </w:r>
      <w:r w:rsidRPr="00516212">
        <w:rPr>
          <w:noProof/>
          <w:sz w:val="24"/>
          <w:szCs w:val="24"/>
        </w:rPr>
        <w:t>a</w:t>
      </w:r>
      <w:r w:rsidRPr="00516212">
        <w:rPr>
          <w:rFonts w:hint="eastAsia"/>
          <w:noProof/>
          <w:sz w:val="24"/>
          <w:szCs w:val="24"/>
        </w:rPr>
        <w:t>）</w:t>
      </w:r>
      <w:r w:rsidRPr="00516212">
        <w:rPr>
          <w:rFonts w:hint="eastAsia"/>
          <w:sz w:val="24"/>
          <w:szCs w:val="24"/>
          <w:lang w:val="zh-CN"/>
        </w:rPr>
        <w:t>分段提及的项目实施进度报告</w:t>
      </w:r>
      <w:r w:rsidRPr="00516212">
        <w:rPr>
          <w:rFonts w:hint="eastAsia"/>
          <w:noProof/>
          <w:sz w:val="24"/>
          <w:szCs w:val="24"/>
        </w:rPr>
        <w:t>，</w:t>
      </w:r>
      <w:r w:rsidRPr="00516212">
        <w:rPr>
          <w:rFonts w:hint="eastAsia"/>
          <w:sz w:val="24"/>
          <w:szCs w:val="24"/>
          <w:lang w:val="zh-CN"/>
        </w:rPr>
        <w:t>直至项目完成</w:t>
      </w:r>
      <w:r w:rsidRPr="00516212">
        <w:rPr>
          <w:rFonts w:hint="eastAsia"/>
          <w:noProof/>
          <w:sz w:val="24"/>
          <w:szCs w:val="24"/>
        </w:rPr>
        <w:t>，</w:t>
      </w:r>
      <w:r w:rsidRPr="00516212">
        <w:rPr>
          <w:rFonts w:hint="eastAsia"/>
          <w:sz w:val="24"/>
          <w:szCs w:val="24"/>
          <w:lang w:val="zh-CN"/>
        </w:rPr>
        <w:t>并向</w:t>
      </w:r>
      <w:r w:rsidRPr="00516212">
        <w:rPr>
          <w:noProof/>
          <w:sz w:val="24"/>
          <w:szCs w:val="24"/>
        </w:rPr>
        <w:t>2026</w:t>
      </w:r>
      <w:r w:rsidRPr="00516212">
        <w:rPr>
          <w:rFonts w:hint="eastAsia"/>
          <w:sz w:val="24"/>
          <w:szCs w:val="24"/>
          <w:lang w:val="zh-CN"/>
        </w:rPr>
        <w:t>年执行委员会第二次会议提交项目完成报告。</w:t>
      </w:r>
    </w:p>
    <w:p w14:paraId="6F824A46" w14:textId="77777777" w:rsidR="00097089" w:rsidRPr="00516212" w:rsidRDefault="00097089">
      <w:pPr>
        <w:rPr>
          <w:sz w:val="24"/>
          <w:szCs w:val="24"/>
        </w:rPr>
      </w:pPr>
    </w:p>
    <w:p w14:paraId="746849E6" w14:textId="77777777" w:rsidR="00097089" w:rsidRPr="00516212" w:rsidRDefault="00097089">
      <w:pPr>
        <w:keepNext/>
        <w:ind w:left="720"/>
        <w:outlineLvl w:val="1"/>
        <w:rPr>
          <w:b/>
          <w:sz w:val="24"/>
          <w:szCs w:val="24"/>
        </w:rPr>
      </w:pPr>
      <w:r w:rsidRPr="00516212">
        <w:rPr>
          <w:b/>
          <w:noProof/>
          <w:sz w:val="24"/>
          <w:szCs w:val="24"/>
        </w:rPr>
        <w:t>7(b)</w:t>
      </w:r>
      <w:r w:rsidRPr="00516212">
        <w:rPr>
          <w:b/>
          <w:sz w:val="24"/>
          <w:szCs w:val="24"/>
        </w:rPr>
        <w:tab/>
      </w:r>
      <w:r w:rsidRPr="00516212">
        <w:rPr>
          <w:rFonts w:hint="eastAsia"/>
          <w:b/>
          <w:sz w:val="24"/>
          <w:szCs w:val="24"/>
          <w:lang w:val="zh-CN"/>
        </w:rPr>
        <w:t>具有未决问题的项目的报告</w:t>
      </w:r>
      <w:r w:rsidRPr="00516212">
        <w:rPr>
          <w:rFonts w:hint="eastAsia"/>
          <w:b/>
          <w:noProof/>
          <w:sz w:val="24"/>
          <w:szCs w:val="24"/>
        </w:rPr>
        <w:t>，</w:t>
      </w:r>
      <w:r w:rsidRPr="00516212">
        <w:rPr>
          <w:rFonts w:hint="eastAsia"/>
          <w:b/>
          <w:sz w:val="24"/>
          <w:szCs w:val="24"/>
          <w:lang w:val="zh-CN"/>
        </w:rPr>
        <w:t>供单独审议</w:t>
      </w:r>
    </w:p>
    <w:p w14:paraId="5FE8011A" w14:textId="77777777" w:rsidR="00097089" w:rsidRPr="00516212" w:rsidRDefault="00097089">
      <w:pPr>
        <w:pStyle w:val="ListParagraph"/>
        <w:ind w:left="2160"/>
        <w:rPr>
          <w:sz w:val="24"/>
          <w:szCs w:val="24"/>
        </w:rPr>
      </w:pPr>
    </w:p>
    <w:p w14:paraId="627F28B8" w14:textId="77777777" w:rsidR="00097089" w:rsidRPr="00516212" w:rsidRDefault="00097089" w:rsidP="00934E6C">
      <w:pPr>
        <w:spacing w:after="240"/>
        <w:ind w:left="709"/>
        <w:rPr>
          <w:sz w:val="24"/>
          <w:szCs w:val="24"/>
        </w:rPr>
      </w:pPr>
      <w:r w:rsidRPr="00516212">
        <w:rPr>
          <w:noProof/>
          <w:sz w:val="24"/>
          <w:szCs w:val="24"/>
          <w:u w:val="single"/>
        </w:rPr>
        <w:t>UNEP/OzL.Pro/ExCom/96/12</w:t>
      </w:r>
      <w:r w:rsidRPr="00516212">
        <w:rPr>
          <w:rFonts w:hint="eastAsia"/>
          <w:sz w:val="24"/>
          <w:szCs w:val="24"/>
          <w:u w:val="single"/>
          <w:lang w:val="zh-CN"/>
        </w:rPr>
        <w:t>号文件</w:t>
      </w:r>
      <w:r w:rsidRPr="00516212">
        <w:rPr>
          <w:rFonts w:hint="eastAsia"/>
          <w:sz w:val="24"/>
          <w:szCs w:val="24"/>
          <w:lang w:val="zh-CN"/>
        </w:rPr>
        <w:t>载有提交给第九十六次会议的三份具有具体报告要求的项目的报告</w:t>
      </w:r>
      <w:r w:rsidRPr="00516212">
        <w:rPr>
          <w:rFonts w:hint="eastAsia"/>
          <w:noProof/>
          <w:sz w:val="24"/>
          <w:szCs w:val="24"/>
        </w:rPr>
        <w:t>，</w:t>
      </w:r>
      <w:r w:rsidRPr="00516212">
        <w:rPr>
          <w:rFonts w:hint="eastAsia"/>
          <w:sz w:val="24"/>
          <w:szCs w:val="24"/>
          <w:lang w:val="zh-CN"/>
        </w:rPr>
        <w:t>经秘书处审查后</w:t>
      </w:r>
      <w:r w:rsidRPr="00516212">
        <w:rPr>
          <w:rFonts w:hint="eastAsia"/>
          <w:noProof/>
          <w:sz w:val="24"/>
          <w:szCs w:val="24"/>
        </w:rPr>
        <w:t>，</w:t>
      </w:r>
      <w:r w:rsidRPr="00516212">
        <w:rPr>
          <w:rFonts w:hint="eastAsia"/>
          <w:sz w:val="24"/>
          <w:szCs w:val="24"/>
          <w:lang w:val="zh-CN"/>
        </w:rPr>
        <w:t>这些报告提出了未决问题</w:t>
      </w:r>
      <w:r w:rsidRPr="00516212">
        <w:rPr>
          <w:rFonts w:hint="eastAsia"/>
          <w:noProof/>
          <w:sz w:val="24"/>
          <w:szCs w:val="24"/>
        </w:rPr>
        <w:t>，</w:t>
      </w:r>
      <w:r w:rsidRPr="00516212">
        <w:rPr>
          <w:rFonts w:hint="eastAsia"/>
          <w:sz w:val="24"/>
          <w:szCs w:val="24"/>
          <w:lang w:val="zh-CN"/>
        </w:rPr>
        <w:t>需要执行委员会单独对其审议。</w:t>
      </w:r>
      <w:r w:rsidRPr="00516212">
        <w:rPr>
          <w:noProof/>
          <w:sz w:val="24"/>
          <w:szCs w:val="24"/>
        </w:rPr>
        <w:t xml:space="preserve"> </w:t>
      </w:r>
    </w:p>
    <w:p w14:paraId="434A18B9" w14:textId="77777777" w:rsidR="00097089" w:rsidRPr="00516212" w:rsidRDefault="00097089">
      <w:pPr>
        <w:pStyle w:val="ListParagraph"/>
        <w:spacing w:after="240"/>
        <w:ind w:left="0" w:firstLine="709"/>
        <w:rPr>
          <w:sz w:val="24"/>
          <w:szCs w:val="24"/>
        </w:rPr>
      </w:pPr>
    </w:p>
    <w:p w14:paraId="0CA3510B" w14:textId="77777777" w:rsidR="00097089" w:rsidRPr="00516212" w:rsidRDefault="00097089" w:rsidP="004546D0">
      <w:pPr>
        <w:pStyle w:val="ListParagraph"/>
        <w:keepNext/>
        <w:keepLines/>
        <w:numPr>
          <w:ilvl w:val="0"/>
          <w:numId w:val="17"/>
        </w:numPr>
        <w:ind w:left="1440" w:hanging="720"/>
        <w:rPr>
          <w:b/>
          <w:sz w:val="24"/>
          <w:szCs w:val="24"/>
        </w:rPr>
      </w:pPr>
      <w:r w:rsidRPr="00516212">
        <w:rPr>
          <w:rFonts w:hint="eastAsia"/>
          <w:b/>
          <w:noProof/>
          <w:sz w:val="24"/>
          <w:szCs w:val="24"/>
        </w:rPr>
        <w:lastRenderedPageBreak/>
        <w:t>与取消各个项目的请求有关的报告</w:t>
      </w:r>
    </w:p>
    <w:p w14:paraId="7068D2AF" w14:textId="77777777" w:rsidR="00097089" w:rsidRPr="005B6673" w:rsidRDefault="00097089">
      <w:pPr>
        <w:spacing w:after="240"/>
        <w:ind w:left="709"/>
        <w:rPr>
          <w:rFonts w:ascii="KaiTi" w:eastAsia="KaiTi" w:hAnsi="KaiTi"/>
          <w:i/>
          <w:sz w:val="24"/>
          <w:szCs w:val="24"/>
        </w:rPr>
      </w:pPr>
      <w:r w:rsidRPr="00516212">
        <w:rPr>
          <w:i/>
          <w:sz w:val="24"/>
          <w:szCs w:val="24"/>
          <w:u w:val="single"/>
        </w:rPr>
        <w:br/>
      </w:r>
      <w:r w:rsidRPr="005B6673">
        <w:rPr>
          <w:rFonts w:ascii="KaiTi" w:eastAsia="KaiTi" w:hAnsi="KaiTi" w:hint="eastAsia"/>
          <w:sz w:val="24"/>
          <w:szCs w:val="24"/>
          <w:u w:val="single"/>
          <w:lang w:val="zh-CN"/>
        </w:rPr>
        <w:t>尼加拉瓜</w:t>
      </w:r>
      <w:r w:rsidRPr="005B6673">
        <w:rPr>
          <w:rFonts w:ascii="KaiTi" w:eastAsia="KaiTi" w:hAnsi="KaiTi" w:hint="eastAsia"/>
          <w:noProof/>
          <w:sz w:val="24"/>
          <w:szCs w:val="24"/>
          <w:u w:val="single"/>
        </w:rPr>
        <w:t>：</w:t>
      </w:r>
      <w:r w:rsidRPr="005B6673">
        <w:rPr>
          <w:rFonts w:ascii="KaiTi" w:eastAsia="KaiTi" w:hAnsi="KaiTi" w:hint="eastAsia"/>
          <w:sz w:val="24"/>
          <w:szCs w:val="24"/>
          <w:u w:val="single"/>
          <w:lang w:val="zh-CN"/>
        </w:rPr>
        <w:t>政府提出要求取消正在进行的项目</w:t>
      </w:r>
      <w:r w:rsidRPr="005B6673">
        <w:rPr>
          <w:rFonts w:ascii="KaiTi" w:eastAsia="KaiTi" w:hAnsi="KaiTi" w:hint="eastAsia"/>
          <w:noProof/>
          <w:sz w:val="24"/>
          <w:szCs w:val="24"/>
        </w:rPr>
        <w:t>（</w:t>
      </w:r>
      <w:r w:rsidRPr="005B6673">
        <w:rPr>
          <w:rFonts w:ascii="KaiTi" w:eastAsia="KaiTi" w:hAnsi="KaiTi" w:hint="eastAsia"/>
          <w:sz w:val="24"/>
          <w:szCs w:val="24"/>
          <w:lang w:val="zh-CN"/>
        </w:rPr>
        <w:t>环境署和工发组织</w:t>
      </w:r>
      <w:r w:rsidRPr="005B6673">
        <w:rPr>
          <w:rFonts w:ascii="KaiTi" w:eastAsia="KaiTi" w:hAnsi="KaiTi" w:hint="eastAsia"/>
          <w:noProof/>
          <w:sz w:val="24"/>
          <w:szCs w:val="24"/>
        </w:rPr>
        <w:t>）</w:t>
      </w:r>
      <w:r w:rsidRPr="005B6673">
        <w:rPr>
          <w:rFonts w:ascii="KaiTi" w:eastAsia="KaiTi" w:hAnsi="KaiTi"/>
          <w:i/>
          <w:noProof/>
          <w:sz w:val="24"/>
          <w:szCs w:val="24"/>
        </w:rPr>
        <w:t xml:space="preserve"> </w:t>
      </w:r>
    </w:p>
    <w:p w14:paraId="00676C8E" w14:textId="77777777" w:rsidR="00097089" w:rsidRPr="00516212" w:rsidRDefault="00097089">
      <w:pPr>
        <w:spacing w:after="240"/>
        <w:ind w:left="709"/>
        <w:rPr>
          <w:color w:val="000000"/>
          <w:sz w:val="24"/>
          <w:szCs w:val="24"/>
        </w:rPr>
      </w:pPr>
      <w:r w:rsidRPr="00516212">
        <w:rPr>
          <w:rFonts w:hint="eastAsia"/>
          <w:noProof/>
          <w:sz w:val="24"/>
          <w:szCs w:val="24"/>
          <w:u w:val="single"/>
        </w:rPr>
        <w:t>需要解决的问题</w:t>
      </w:r>
      <w:r w:rsidRPr="00516212">
        <w:rPr>
          <w:rFonts w:hint="eastAsia"/>
          <w:noProof/>
          <w:sz w:val="24"/>
          <w:szCs w:val="24"/>
        </w:rPr>
        <w:t>：</w:t>
      </w:r>
    </w:p>
    <w:p w14:paraId="1ABC2322" w14:textId="77777777" w:rsidR="00097089" w:rsidRPr="00516212" w:rsidRDefault="00097089">
      <w:pPr>
        <w:pStyle w:val="ListParagraph"/>
        <w:numPr>
          <w:ilvl w:val="0"/>
          <w:numId w:val="11"/>
        </w:numPr>
        <w:spacing w:after="360"/>
        <w:outlineLvl w:val="1"/>
        <w:rPr>
          <w:sz w:val="24"/>
          <w:szCs w:val="24"/>
        </w:rPr>
      </w:pPr>
      <w:r w:rsidRPr="00516212">
        <w:rPr>
          <w:rFonts w:hint="eastAsia"/>
          <w:noProof/>
          <w:sz w:val="24"/>
          <w:szCs w:val="24"/>
        </w:rPr>
        <w:t>政府提出要求取消正在进行的项目</w:t>
      </w:r>
    </w:p>
    <w:p w14:paraId="3E9C94E3" w14:textId="77777777" w:rsidR="00097089" w:rsidRPr="00516212" w:rsidRDefault="00097089">
      <w:pPr>
        <w:keepNext/>
        <w:spacing w:after="240"/>
        <w:ind w:left="709"/>
        <w:rPr>
          <w:color w:val="000000"/>
          <w:sz w:val="24"/>
          <w:szCs w:val="24"/>
        </w:rPr>
      </w:pPr>
      <w:r w:rsidRPr="00516212">
        <w:rPr>
          <w:rFonts w:hint="eastAsia"/>
          <w:noProof/>
          <w:sz w:val="24"/>
          <w:szCs w:val="24"/>
          <w:u w:val="single"/>
        </w:rPr>
        <w:t>谨请执行委员会</w:t>
      </w:r>
      <w:r w:rsidRPr="00516212">
        <w:rPr>
          <w:rFonts w:hint="eastAsia"/>
          <w:noProof/>
          <w:sz w:val="24"/>
          <w:szCs w:val="24"/>
        </w:rPr>
        <w:t>：</w:t>
      </w:r>
    </w:p>
    <w:p w14:paraId="18089FE9" w14:textId="77777777" w:rsidR="00097089" w:rsidRPr="00516212" w:rsidRDefault="00097089">
      <w:pPr>
        <w:pStyle w:val="Heading2"/>
        <w:numPr>
          <w:ilvl w:val="1"/>
          <w:numId w:val="22"/>
        </w:numPr>
        <w:rPr>
          <w:sz w:val="24"/>
          <w:szCs w:val="24"/>
        </w:rPr>
      </w:pPr>
      <w:r w:rsidRPr="00516212">
        <w:rPr>
          <w:rFonts w:hint="eastAsia"/>
          <w:sz w:val="24"/>
          <w:szCs w:val="24"/>
          <w:lang w:val="zh-CN"/>
        </w:rPr>
        <w:t>注意到尼加拉瓜政府提出取消环境署和工发组织正在进行的项目的要求</w:t>
      </w:r>
      <w:r w:rsidRPr="00516212">
        <w:rPr>
          <w:rFonts w:hint="eastAsia"/>
          <w:noProof/>
          <w:sz w:val="24"/>
          <w:szCs w:val="24"/>
        </w:rPr>
        <w:t>；</w:t>
      </w:r>
    </w:p>
    <w:p w14:paraId="1DEB6026" w14:textId="77777777" w:rsidR="00097089" w:rsidRPr="00516212" w:rsidRDefault="00097089">
      <w:pPr>
        <w:pStyle w:val="Heading2"/>
        <w:numPr>
          <w:ilvl w:val="1"/>
          <w:numId w:val="22"/>
        </w:numPr>
        <w:rPr>
          <w:sz w:val="24"/>
          <w:szCs w:val="24"/>
        </w:rPr>
      </w:pPr>
      <w:r w:rsidRPr="00516212">
        <w:rPr>
          <w:rFonts w:hint="eastAsia"/>
          <w:sz w:val="24"/>
          <w:szCs w:val="24"/>
          <w:lang w:val="zh-CN"/>
        </w:rPr>
        <w:t>注意到作为第九十六次会议结余报告的一部分</w:t>
      </w:r>
      <w:r w:rsidRPr="00516212">
        <w:rPr>
          <w:rFonts w:hint="eastAsia"/>
          <w:noProof/>
          <w:sz w:val="24"/>
          <w:szCs w:val="24"/>
        </w:rPr>
        <w:t>，</w:t>
      </w:r>
      <w:r w:rsidRPr="00516212">
        <w:rPr>
          <w:rFonts w:hint="eastAsia"/>
          <w:sz w:val="24"/>
          <w:szCs w:val="24"/>
          <w:lang w:val="zh-CN"/>
        </w:rPr>
        <w:t>环境署已退还了</w:t>
      </w:r>
      <w:r w:rsidRPr="00516212">
        <w:rPr>
          <w:noProof/>
          <w:sz w:val="24"/>
          <w:szCs w:val="24"/>
        </w:rPr>
        <w:t>UNEP/OzL.Pro/ExCom/96/4</w:t>
      </w:r>
      <w:r w:rsidRPr="00516212">
        <w:rPr>
          <w:rFonts w:hint="eastAsia"/>
          <w:sz w:val="24"/>
          <w:szCs w:val="24"/>
          <w:lang w:val="zh-CN"/>
        </w:rPr>
        <w:t>号文件附件三所列的尼加拉瓜以下项目的资金</w:t>
      </w:r>
      <w:r w:rsidRPr="00516212">
        <w:rPr>
          <w:rFonts w:hint="eastAsia"/>
          <w:noProof/>
          <w:sz w:val="24"/>
          <w:szCs w:val="24"/>
        </w:rPr>
        <w:t>：</w:t>
      </w:r>
      <w:r w:rsidRPr="00516212">
        <w:rPr>
          <w:noProof/>
          <w:sz w:val="24"/>
          <w:szCs w:val="24"/>
        </w:rPr>
        <w:t>NIC/EEF/92/TAS/50</w:t>
      </w:r>
      <w:r w:rsidRPr="00516212">
        <w:rPr>
          <w:rFonts w:hint="eastAsia"/>
          <w:sz w:val="24"/>
          <w:szCs w:val="24"/>
          <w:lang w:val="zh-CN"/>
        </w:rPr>
        <w:t>、</w:t>
      </w:r>
      <w:r w:rsidRPr="00516212">
        <w:rPr>
          <w:noProof/>
          <w:sz w:val="24"/>
          <w:szCs w:val="24"/>
        </w:rPr>
        <w:t>NIC/SEV/92/INS/51</w:t>
      </w:r>
      <w:r w:rsidRPr="00516212">
        <w:rPr>
          <w:rFonts w:hint="eastAsia"/>
          <w:sz w:val="24"/>
          <w:szCs w:val="24"/>
          <w:lang w:val="zh-CN"/>
        </w:rPr>
        <w:t>、</w:t>
      </w:r>
      <w:r w:rsidRPr="00516212">
        <w:rPr>
          <w:noProof/>
          <w:sz w:val="24"/>
          <w:szCs w:val="24"/>
        </w:rPr>
        <w:t>NIC/DES/93/PRP/52</w:t>
      </w:r>
      <w:r w:rsidRPr="00516212">
        <w:rPr>
          <w:rFonts w:hint="eastAsia"/>
          <w:sz w:val="24"/>
          <w:szCs w:val="24"/>
          <w:lang w:val="zh-CN"/>
        </w:rPr>
        <w:t>、</w:t>
      </w:r>
      <w:r w:rsidRPr="00516212">
        <w:rPr>
          <w:noProof/>
          <w:sz w:val="24"/>
          <w:szCs w:val="24"/>
        </w:rPr>
        <w:t>NIC/EEF/93/DEM/54</w:t>
      </w:r>
      <w:r w:rsidRPr="00516212">
        <w:rPr>
          <w:rFonts w:hint="eastAsia"/>
          <w:sz w:val="24"/>
          <w:szCs w:val="24"/>
          <w:lang w:val="zh-CN"/>
        </w:rPr>
        <w:t>、</w:t>
      </w:r>
      <w:r w:rsidRPr="00516212">
        <w:rPr>
          <w:noProof/>
          <w:sz w:val="24"/>
          <w:szCs w:val="24"/>
        </w:rPr>
        <w:t>NIC/KIP/93/TAS/55</w:t>
      </w:r>
      <w:r w:rsidRPr="00516212">
        <w:rPr>
          <w:rFonts w:hint="eastAsia"/>
          <w:sz w:val="24"/>
          <w:szCs w:val="24"/>
          <w:lang w:val="zh-CN"/>
        </w:rPr>
        <w:t>和</w:t>
      </w:r>
      <w:r w:rsidRPr="00516212">
        <w:rPr>
          <w:noProof/>
          <w:sz w:val="24"/>
          <w:szCs w:val="24"/>
        </w:rPr>
        <w:t>NIC/PHA/94/TAS/58</w:t>
      </w:r>
      <w:r w:rsidRPr="00516212">
        <w:rPr>
          <w:rFonts w:hint="eastAsia"/>
          <w:noProof/>
          <w:sz w:val="24"/>
          <w:szCs w:val="24"/>
        </w:rPr>
        <w:t>；</w:t>
      </w:r>
      <w:r w:rsidRPr="00516212">
        <w:rPr>
          <w:noProof/>
          <w:sz w:val="24"/>
          <w:szCs w:val="24"/>
        </w:rPr>
        <w:t xml:space="preserve"> </w:t>
      </w:r>
    </w:p>
    <w:p w14:paraId="69D4559D" w14:textId="77777777" w:rsidR="00097089" w:rsidRPr="00516212" w:rsidRDefault="00097089">
      <w:pPr>
        <w:pStyle w:val="Heading2"/>
        <w:numPr>
          <w:ilvl w:val="1"/>
          <w:numId w:val="22"/>
        </w:numPr>
        <w:rPr>
          <w:sz w:val="24"/>
          <w:szCs w:val="24"/>
        </w:rPr>
      </w:pPr>
      <w:r w:rsidRPr="00516212">
        <w:rPr>
          <w:rFonts w:hint="eastAsia"/>
          <w:sz w:val="24"/>
          <w:szCs w:val="24"/>
          <w:lang w:val="zh-CN"/>
        </w:rPr>
        <w:t>请工发组织就其正在尼加拉瓜执行的项目状况向第九十七次会议作出说明</w:t>
      </w:r>
      <w:r w:rsidRPr="00516212">
        <w:rPr>
          <w:rFonts w:hint="eastAsia"/>
          <w:noProof/>
          <w:sz w:val="24"/>
          <w:szCs w:val="24"/>
        </w:rPr>
        <w:t>；</w:t>
      </w:r>
      <w:r w:rsidRPr="00516212">
        <w:rPr>
          <w:rFonts w:hint="eastAsia"/>
          <w:sz w:val="24"/>
          <w:szCs w:val="24"/>
          <w:lang w:val="zh-CN"/>
        </w:rPr>
        <w:t>和</w:t>
      </w:r>
    </w:p>
    <w:p w14:paraId="11E550A3" w14:textId="77777777" w:rsidR="00097089" w:rsidRPr="00516212" w:rsidRDefault="00097089">
      <w:pPr>
        <w:pStyle w:val="Heading2"/>
        <w:numPr>
          <w:ilvl w:val="1"/>
          <w:numId w:val="22"/>
        </w:numPr>
        <w:rPr>
          <w:sz w:val="24"/>
          <w:szCs w:val="24"/>
        </w:rPr>
      </w:pPr>
      <w:r w:rsidRPr="00516212">
        <w:rPr>
          <w:rFonts w:hint="eastAsia"/>
          <w:noProof/>
          <w:sz w:val="24"/>
          <w:szCs w:val="24"/>
        </w:rPr>
        <w:t>请秘书处与尼加拉瓜政府关注与多边基金支持的项目的事项。</w:t>
      </w:r>
    </w:p>
    <w:p w14:paraId="25534692" w14:textId="77777777" w:rsidR="00097089" w:rsidRPr="00516212" w:rsidRDefault="00097089" w:rsidP="004546D0">
      <w:pPr>
        <w:pStyle w:val="ListParagraph"/>
        <w:keepNext/>
        <w:keepLines/>
        <w:numPr>
          <w:ilvl w:val="0"/>
          <w:numId w:val="17"/>
        </w:numPr>
        <w:ind w:left="1440" w:hanging="720"/>
        <w:rPr>
          <w:b/>
          <w:sz w:val="24"/>
          <w:szCs w:val="24"/>
        </w:rPr>
      </w:pPr>
      <w:r w:rsidRPr="00516212">
        <w:rPr>
          <w:rFonts w:hint="eastAsia"/>
          <w:b/>
          <w:sz w:val="24"/>
          <w:szCs w:val="24"/>
          <w:lang w:val="zh-CN"/>
        </w:rPr>
        <w:t>与一个能源效率项目有关的报告</w:t>
      </w:r>
      <w:r w:rsidRPr="00516212">
        <w:rPr>
          <w:rFonts w:hint="eastAsia"/>
          <w:b/>
          <w:noProof/>
          <w:sz w:val="24"/>
          <w:szCs w:val="24"/>
        </w:rPr>
        <w:t>（</w:t>
      </w:r>
      <w:r w:rsidRPr="00516212">
        <w:rPr>
          <w:rFonts w:hint="eastAsia"/>
          <w:b/>
          <w:sz w:val="24"/>
          <w:szCs w:val="24"/>
          <w:lang w:val="zh-CN"/>
        </w:rPr>
        <w:t>第</w:t>
      </w:r>
      <w:r w:rsidRPr="00516212">
        <w:rPr>
          <w:b/>
          <w:noProof/>
          <w:sz w:val="24"/>
          <w:szCs w:val="24"/>
        </w:rPr>
        <w:t>91/65</w:t>
      </w:r>
      <w:r w:rsidRPr="00516212">
        <w:rPr>
          <w:rFonts w:hint="eastAsia"/>
          <w:b/>
          <w:sz w:val="24"/>
          <w:szCs w:val="24"/>
          <w:lang w:val="zh-CN"/>
        </w:rPr>
        <w:t>号决定</w:t>
      </w:r>
      <w:r w:rsidRPr="00516212">
        <w:rPr>
          <w:rFonts w:hint="eastAsia"/>
          <w:b/>
          <w:noProof/>
          <w:sz w:val="24"/>
          <w:szCs w:val="24"/>
        </w:rPr>
        <w:t>）</w:t>
      </w:r>
    </w:p>
    <w:p w14:paraId="06C72237" w14:textId="77777777" w:rsidR="00097089" w:rsidRPr="005B6673" w:rsidRDefault="00097089">
      <w:pPr>
        <w:spacing w:after="240"/>
        <w:ind w:left="709"/>
        <w:rPr>
          <w:rFonts w:ascii="KaiTi" w:eastAsia="KaiTi" w:hAnsi="KaiTi"/>
          <w:i/>
          <w:sz w:val="24"/>
          <w:szCs w:val="24"/>
        </w:rPr>
      </w:pPr>
      <w:r>
        <w:rPr>
          <w:i/>
          <w:sz w:val="24"/>
          <w:szCs w:val="24"/>
          <w:u w:val="single"/>
        </w:rPr>
        <w:br/>
      </w:r>
      <w:r w:rsidRPr="005B6673">
        <w:rPr>
          <w:rFonts w:ascii="KaiTi" w:eastAsia="KaiTi" w:hAnsi="KaiTi" w:hint="eastAsia"/>
          <w:sz w:val="24"/>
          <w:szCs w:val="24"/>
          <w:u w:val="single"/>
          <w:lang w:val="zh-CN"/>
        </w:rPr>
        <w:t>洪都拉斯</w:t>
      </w:r>
      <w:r w:rsidRPr="005B6673">
        <w:rPr>
          <w:rFonts w:ascii="KaiTi" w:eastAsia="KaiTi" w:hAnsi="KaiTi" w:hint="eastAsia"/>
          <w:noProof/>
          <w:sz w:val="24"/>
          <w:szCs w:val="24"/>
          <w:u w:val="single"/>
        </w:rPr>
        <w:t>：</w:t>
      </w:r>
      <w:r w:rsidRPr="005B6673">
        <w:rPr>
          <w:rFonts w:ascii="KaiTi" w:eastAsia="KaiTi" w:hAnsi="KaiTi" w:hint="eastAsia"/>
          <w:sz w:val="24"/>
          <w:szCs w:val="24"/>
          <w:u w:val="single"/>
          <w:lang w:val="zh-CN"/>
        </w:rPr>
        <w:t>与在逐步减少氢氟碳化物的背景下保持和</w:t>
      </w:r>
      <w:r w:rsidRPr="005B6673">
        <w:rPr>
          <w:rFonts w:ascii="KaiTi" w:eastAsia="KaiTi" w:hAnsi="KaiTi"/>
          <w:noProof/>
          <w:sz w:val="24"/>
          <w:szCs w:val="24"/>
          <w:u w:val="single"/>
        </w:rPr>
        <w:t>/</w:t>
      </w:r>
      <w:r w:rsidRPr="005B6673">
        <w:rPr>
          <w:rFonts w:ascii="KaiTi" w:eastAsia="KaiTi" w:hAnsi="KaiTi" w:hint="eastAsia"/>
          <w:sz w:val="24"/>
          <w:szCs w:val="24"/>
          <w:u w:val="single"/>
          <w:lang w:val="zh-CN"/>
        </w:rPr>
        <w:t>或提高替代技术和设备的能源效率试点项目</w:t>
      </w:r>
      <w:r w:rsidRPr="005B6673">
        <w:rPr>
          <w:rFonts w:ascii="KaiTi" w:eastAsia="KaiTi" w:hAnsi="KaiTi" w:hint="eastAsia"/>
          <w:noProof/>
          <w:sz w:val="24"/>
          <w:szCs w:val="24"/>
          <w:u w:val="single"/>
        </w:rPr>
        <w:t>（</w:t>
      </w:r>
      <w:r w:rsidRPr="005B6673">
        <w:rPr>
          <w:rFonts w:ascii="KaiTi" w:eastAsia="KaiTi" w:hAnsi="KaiTi" w:hint="eastAsia"/>
          <w:sz w:val="24"/>
          <w:szCs w:val="24"/>
          <w:u w:val="single"/>
          <w:lang w:val="zh-CN"/>
        </w:rPr>
        <w:t>非投资活动</w:t>
      </w:r>
      <w:r w:rsidRPr="005B6673">
        <w:rPr>
          <w:rFonts w:ascii="KaiTi" w:eastAsia="KaiTi" w:hAnsi="KaiTi" w:hint="eastAsia"/>
          <w:noProof/>
          <w:sz w:val="24"/>
          <w:szCs w:val="24"/>
          <w:u w:val="single"/>
        </w:rPr>
        <w:t>）：</w:t>
      </w:r>
      <w:r w:rsidRPr="005B6673">
        <w:rPr>
          <w:rFonts w:ascii="KaiTi" w:eastAsia="KaiTi" w:hAnsi="KaiTi" w:hint="eastAsia"/>
          <w:sz w:val="24"/>
          <w:szCs w:val="24"/>
          <w:u w:val="single"/>
          <w:lang w:val="zh-CN"/>
        </w:rPr>
        <w:t>在加工食品配送中心采用低全球升温潜能值的节能制冷技术</w:t>
      </w:r>
      <w:r w:rsidRPr="005B6673">
        <w:rPr>
          <w:rFonts w:ascii="KaiTi" w:eastAsia="KaiTi" w:hAnsi="KaiTi" w:hint="eastAsia"/>
          <w:noProof/>
          <w:sz w:val="24"/>
          <w:szCs w:val="24"/>
        </w:rPr>
        <w:t>（</w:t>
      </w:r>
      <w:r w:rsidRPr="005B6673">
        <w:rPr>
          <w:rFonts w:ascii="KaiTi" w:eastAsia="KaiTi" w:hAnsi="KaiTi" w:hint="eastAsia"/>
          <w:sz w:val="24"/>
          <w:szCs w:val="24"/>
          <w:lang w:val="zh-CN"/>
        </w:rPr>
        <w:t>工发组织</w:t>
      </w:r>
      <w:r w:rsidRPr="005B6673">
        <w:rPr>
          <w:rFonts w:ascii="KaiTi" w:eastAsia="KaiTi" w:hAnsi="KaiTi" w:hint="eastAsia"/>
          <w:noProof/>
          <w:sz w:val="24"/>
          <w:szCs w:val="24"/>
        </w:rPr>
        <w:t>）</w:t>
      </w:r>
      <w:r w:rsidRPr="005B6673">
        <w:rPr>
          <w:rFonts w:ascii="KaiTi" w:eastAsia="KaiTi" w:hAnsi="KaiTi"/>
          <w:i/>
          <w:noProof/>
          <w:sz w:val="24"/>
          <w:szCs w:val="24"/>
        </w:rPr>
        <w:t xml:space="preserve"> </w:t>
      </w:r>
    </w:p>
    <w:p w14:paraId="20783CEC" w14:textId="77777777" w:rsidR="00097089" w:rsidRDefault="00097089">
      <w:pPr>
        <w:spacing w:after="240"/>
        <w:ind w:left="709"/>
        <w:rPr>
          <w:color w:val="000000"/>
          <w:sz w:val="24"/>
          <w:szCs w:val="24"/>
        </w:rPr>
      </w:pPr>
      <w:r>
        <w:rPr>
          <w:rFonts w:ascii="SimSun" w:hint="eastAsia"/>
          <w:noProof/>
          <w:sz w:val="24"/>
          <w:szCs w:val="24"/>
          <w:u w:val="single"/>
        </w:rPr>
        <w:t>需要解决的问题</w:t>
      </w:r>
      <w:r>
        <w:rPr>
          <w:rFonts w:ascii="SimSun" w:hint="eastAsia"/>
          <w:noProof/>
          <w:sz w:val="24"/>
          <w:szCs w:val="24"/>
        </w:rPr>
        <w:t>：</w:t>
      </w:r>
    </w:p>
    <w:p w14:paraId="3FC5F244" w14:textId="77777777" w:rsidR="00097089" w:rsidRDefault="00097089">
      <w:pPr>
        <w:pStyle w:val="ListParagraph"/>
        <w:numPr>
          <w:ilvl w:val="0"/>
          <w:numId w:val="11"/>
        </w:numPr>
        <w:spacing w:after="240"/>
        <w:outlineLvl w:val="1"/>
        <w:rPr>
          <w:sz w:val="24"/>
          <w:szCs w:val="24"/>
        </w:rPr>
      </w:pPr>
      <w:r>
        <w:rPr>
          <w:rFonts w:ascii="SimSun" w:hint="eastAsia"/>
          <w:noProof/>
          <w:sz w:val="24"/>
          <w:szCs w:val="24"/>
        </w:rPr>
        <w:t>改变试点项目的受益方</w:t>
      </w:r>
    </w:p>
    <w:p w14:paraId="27EBEDF3" w14:textId="77777777" w:rsidR="00097089" w:rsidRDefault="00097089">
      <w:pPr>
        <w:keepNext/>
        <w:spacing w:after="240"/>
        <w:ind w:left="709"/>
        <w:rPr>
          <w:color w:val="000000"/>
          <w:sz w:val="24"/>
          <w:szCs w:val="24"/>
        </w:rPr>
      </w:pPr>
      <w:r>
        <w:rPr>
          <w:rFonts w:ascii="SimSun" w:hint="eastAsia"/>
          <w:noProof/>
          <w:sz w:val="24"/>
          <w:szCs w:val="24"/>
          <w:u w:val="single"/>
        </w:rPr>
        <w:t>谨请建议执行委员会</w:t>
      </w:r>
      <w:r>
        <w:rPr>
          <w:rFonts w:ascii="SimSun" w:hint="eastAsia"/>
          <w:noProof/>
          <w:sz w:val="24"/>
          <w:szCs w:val="24"/>
        </w:rPr>
        <w:t>注意到：</w:t>
      </w:r>
    </w:p>
    <w:p w14:paraId="2114558D" w14:textId="77777777" w:rsidR="00097089" w:rsidRPr="00516212" w:rsidRDefault="00097089" w:rsidP="00516212">
      <w:pPr>
        <w:pStyle w:val="Heading2"/>
        <w:numPr>
          <w:ilvl w:val="1"/>
          <w:numId w:val="33"/>
        </w:numPr>
        <w:rPr>
          <w:sz w:val="24"/>
          <w:szCs w:val="24"/>
          <w:lang w:val="en-US"/>
        </w:rPr>
      </w:pPr>
      <w:r w:rsidRPr="00516212">
        <w:rPr>
          <w:rFonts w:hint="eastAsia"/>
          <w:sz w:val="24"/>
          <w:szCs w:val="24"/>
          <w:lang w:val="zh-CN"/>
        </w:rPr>
        <w:t>在逐步减少氢氟碳化物的背景下</w:t>
      </w:r>
      <w:r w:rsidRPr="00516212">
        <w:rPr>
          <w:rFonts w:hint="eastAsia"/>
          <w:noProof/>
          <w:sz w:val="24"/>
          <w:szCs w:val="24"/>
        </w:rPr>
        <w:t>，</w:t>
      </w:r>
      <w:r w:rsidRPr="00516212">
        <w:rPr>
          <w:rFonts w:hint="eastAsia"/>
          <w:sz w:val="24"/>
          <w:szCs w:val="24"/>
          <w:lang w:val="zh-CN"/>
        </w:rPr>
        <w:t>提高替代技术和设备能源效率的试点项目的报告</w:t>
      </w:r>
      <w:r w:rsidRPr="00516212">
        <w:rPr>
          <w:rFonts w:hint="eastAsia"/>
          <w:noProof/>
          <w:sz w:val="24"/>
          <w:szCs w:val="24"/>
        </w:rPr>
        <w:t>（</w:t>
      </w:r>
      <w:r w:rsidRPr="00516212">
        <w:rPr>
          <w:rFonts w:hint="eastAsia"/>
          <w:sz w:val="24"/>
          <w:szCs w:val="24"/>
          <w:lang w:val="zh-CN"/>
        </w:rPr>
        <w:t>非投资活动</w:t>
      </w:r>
      <w:r w:rsidRPr="00516212">
        <w:rPr>
          <w:rFonts w:hint="eastAsia"/>
          <w:noProof/>
          <w:sz w:val="24"/>
          <w:szCs w:val="24"/>
        </w:rPr>
        <w:t>）：</w:t>
      </w:r>
      <w:r w:rsidRPr="00516212">
        <w:rPr>
          <w:rFonts w:hint="eastAsia"/>
          <w:sz w:val="24"/>
          <w:szCs w:val="24"/>
          <w:lang w:val="zh-CN"/>
        </w:rPr>
        <w:t>在洪都拉斯的加工食品配送中心采用低全球升温潜能值的节能制冷技术</w:t>
      </w:r>
      <w:r w:rsidRPr="00516212">
        <w:rPr>
          <w:rFonts w:hint="eastAsia"/>
          <w:noProof/>
          <w:sz w:val="24"/>
          <w:szCs w:val="24"/>
        </w:rPr>
        <w:t>；</w:t>
      </w:r>
      <w:r w:rsidRPr="00516212">
        <w:rPr>
          <w:rFonts w:hint="eastAsia"/>
          <w:sz w:val="24"/>
          <w:szCs w:val="24"/>
          <w:lang w:val="zh-CN"/>
        </w:rPr>
        <w:t>和</w:t>
      </w:r>
    </w:p>
    <w:p w14:paraId="2422C6A2" w14:textId="77777777" w:rsidR="00097089" w:rsidRPr="00516212" w:rsidRDefault="00097089" w:rsidP="00516212">
      <w:pPr>
        <w:pStyle w:val="Heading2"/>
        <w:numPr>
          <w:ilvl w:val="1"/>
          <w:numId w:val="33"/>
        </w:numPr>
        <w:rPr>
          <w:sz w:val="24"/>
          <w:szCs w:val="24"/>
        </w:rPr>
      </w:pPr>
      <w:r w:rsidRPr="00516212">
        <w:rPr>
          <w:rFonts w:hint="eastAsia"/>
          <w:sz w:val="24"/>
          <w:szCs w:val="24"/>
          <w:lang w:val="zh-CN"/>
        </w:rPr>
        <w:t>将上文</w:t>
      </w:r>
      <w:r w:rsidRPr="00516212">
        <w:rPr>
          <w:rFonts w:hint="eastAsia"/>
          <w:sz w:val="24"/>
          <w:szCs w:val="24"/>
          <w:lang w:val="en-US"/>
        </w:rPr>
        <w:t>（</w:t>
      </w:r>
      <w:r w:rsidRPr="00516212">
        <w:rPr>
          <w:sz w:val="24"/>
          <w:szCs w:val="24"/>
          <w:lang w:val="en-US"/>
        </w:rPr>
        <w:t>a</w:t>
      </w:r>
      <w:r w:rsidRPr="00516212">
        <w:rPr>
          <w:rFonts w:hint="eastAsia"/>
          <w:sz w:val="24"/>
          <w:szCs w:val="24"/>
          <w:lang w:val="en-US"/>
        </w:rPr>
        <w:t>）</w:t>
      </w:r>
      <w:r w:rsidRPr="00516212">
        <w:rPr>
          <w:rFonts w:hint="eastAsia"/>
          <w:sz w:val="24"/>
          <w:szCs w:val="24"/>
          <w:lang w:val="zh-CN"/>
        </w:rPr>
        <w:t>项所述的试点项目的受益方从</w:t>
      </w:r>
      <w:r w:rsidRPr="00516212">
        <w:rPr>
          <w:sz w:val="24"/>
          <w:szCs w:val="24"/>
          <w:lang w:val="en-US"/>
        </w:rPr>
        <w:t>Congelados de Honduras</w:t>
      </w:r>
      <w:r w:rsidRPr="00516212">
        <w:rPr>
          <w:rFonts w:hint="eastAsia"/>
          <w:sz w:val="24"/>
          <w:szCs w:val="24"/>
          <w:lang w:val="zh-CN"/>
        </w:rPr>
        <w:t>变更为</w:t>
      </w:r>
      <w:r w:rsidRPr="00516212">
        <w:rPr>
          <w:sz w:val="24"/>
          <w:szCs w:val="24"/>
          <w:lang w:val="en-US"/>
        </w:rPr>
        <w:t>Granjas Marinas</w:t>
      </w:r>
      <w:r w:rsidRPr="00516212">
        <w:rPr>
          <w:rFonts w:hint="eastAsia"/>
          <w:sz w:val="24"/>
          <w:szCs w:val="24"/>
          <w:lang w:val="zh-CN"/>
        </w:rPr>
        <w:t>海虾加工厂</w:t>
      </w:r>
      <w:r w:rsidRPr="00516212">
        <w:rPr>
          <w:rFonts w:hint="eastAsia"/>
          <w:sz w:val="24"/>
          <w:szCs w:val="24"/>
          <w:lang w:val="en-US"/>
        </w:rPr>
        <w:t>，</w:t>
      </w:r>
      <w:r w:rsidRPr="00516212">
        <w:rPr>
          <w:rFonts w:hint="eastAsia"/>
          <w:sz w:val="24"/>
          <w:szCs w:val="24"/>
          <w:lang w:val="zh-CN"/>
        </w:rPr>
        <w:t>但有一项谅解</w:t>
      </w:r>
      <w:r w:rsidRPr="00516212">
        <w:rPr>
          <w:rFonts w:hint="eastAsia"/>
          <w:sz w:val="24"/>
          <w:szCs w:val="24"/>
          <w:lang w:val="en-US"/>
        </w:rPr>
        <w:t>，</w:t>
      </w:r>
      <w:r w:rsidRPr="00516212">
        <w:rPr>
          <w:rFonts w:hint="eastAsia"/>
          <w:sz w:val="24"/>
          <w:szCs w:val="24"/>
          <w:lang w:val="zh-CN"/>
        </w:rPr>
        <w:t>即此项变更不会对第</w:t>
      </w:r>
      <w:r w:rsidRPr="00516212">
        <w:rPr>
          <w:sz w:val="24"/>
          <w:szCs w:val="24"/>
          <w:lang w:val="en-US"/>
        </w:rPr>
        <w:t>95/78</w:t>
      </w:r>
      <w:r w:rsidRPr="00516212">
        <w:rPr>
          <w:rFonts w:hint="eastAsia"/>
          <w:sz w:val="24"/>
          <w:szCs w:val="24"/>
          <w:lang w:val="zh-CN"/>
        </w:rPr>
        <w:t>号决定批准的项目进行重大修改</w:t>
      </w:r>
      <w:r w:rsidRPr="00516212">
        <w:rPr>
          <w:rFonts w:hint="eastAsia"/>
          <w:sz w:val="24"/>
          <w:szCs w:val="24"/>
          <w:lang w:val="en-US"/>
        </w:rPr>
        <w:t>，</w:t>
      </w:r>
      <w:r w:rsidRPr="00516212">
        <w:rPr>
          <w:rFonts w:hint="eastAsia"/>
          <w:sz w:val="24"/>
          <w:szCs w:val="24"/>
          <w:lang w:val="zh-CN"/>
        </w:rPr>
        <w:t>也不会对多边基金带来额外费用。</w:t>
      </w:r>
    </w:p>
    <w:p w14:paraId="652B0878" w14:textId="77777777" w:rsidR="00097089" w:rsidRDefault="00097089" w:rsidP="004546D0">
      <w:pPr>
        <w:pStyle w:val="ListParagraph"/>
        <w:keepNext/>
        <w:keepLines/>
        <w:numPr>
          <w:ilvl w:val="0"/>
          <w:numId w:val="17"/>
        </w:numPr>
        <w:ind w:left="1440" w:hanging="720"/>
        <w:rPr>
          <w:b/>
          <w:sz w:val="24"/>
          <w:szCs w:val="24"/>
        </w:rPr>
      </w:pPr>
      <w:r>
        <w:rPr>
          <w:rFonts w:ascii="SimSun" w:hint="eastAsia"/>
          <w:b/>
          <w:noProof/>
          <w:sz w:val="24"/>
          <w:szCs w:val="24"/>
        </w:rPr>
        <w:t>与一个氢氟碳化物项目有关的报告</w:t>
      </w:r>
    </w:p>
    <w:p w14:paraId="3EF0D8B5" w14:textId="77777777" w:rsidR="00097089" w:rsidRPr="005B6673" w:rsidRDefault="00097089">
      <w:pPr>
        <w:spacing w:after="240"/>
        <w:ind w:left="709"/>
        <w:rPr>
          <w:rFonts w:eastAsia="KaiTi"/>
          <w:i/>
          <w:sz w:val="24"/>
          <w:szCs w:val="24"/>
        </w:rPr>
      </w:pPr>
      <w:r>
        <w:rPr>
          <w:i/>
          <w:sz w:val="24"/>
          <w:szCs w:val="24"/>
          <w:u w:val="single"/>
        </w:rPr>
        <w:br/>
      </w:r>
      <w:r w:rsidRPr="005B6673">
        <w:rPr>
          <w:rFonts w:eastAsia="KaiTi"/>
          <w:sz w:val="24"/>
          <w:szCs w:val="24"/>
          <w:u w:val="single"/>
          <w:lang w:val="zh-CN"/>
        </w:rPr>
        <w:t>约旦</w:t>
      </w:r>
      <w:r w:rsidRPr="005B6673">
        <w:rPr>
          <w:rFonts w:eastAsia="KaiTi"/>
          <w:noProof/>
          <w:sz w:val="24"/>
          <w:szCs w:val="24"/>
          <w:u w:val="single"/>
        </w:rPr>
        <w:t>：</w:t>
      </w:r>
      <w:r w:rsidRPr="005B6673">
        <w:rPr>
          <w:rFonts w:eastAsia="KaiTi"/>
          <w:sz w:val="24"/>
          <w:szCs w:val="24"/>
          <w:u w:val="single"/>
          <w:lang w:val="zh-CN"/>
        </w:rPr>
        <w:t>Petra</w:t>
      </w:r>
      <w:r w:rsidRPr="005B6673">
        <w:rPr>
          <w:rFonts w:eastAsia="KaiTi"/>
          <w:sz w:val="24"/>
          <w:szCs w:val="24"/>
          <w:u w:val="single"/>
          <w:lang w:val="zh-CN"/>
        </w:rPr>
        <w:t>工程公司</w:t>
      </w:r>
      <w:r w:rsidRPr="005B6673">
        <w:rPr>
          <w:rFonts w:eastAsia="KaiTi"/>
          <w:sz w:val="24"/>
          <w:szCs w:val="24"/>
          <w:u w:val="single"/>
          <w:lang w:val="zh-CN"/>
        </w:rPr>
        <w:t>400</w:t>
      </w:r>
      <w:r w:rsidRPr="005B6673">
        <w:rPr>
          <w:rFonts w:eastAsia="KaiTi"/>
          <w:sz w:val="24"/>
          <w:szCs w:val="24"/>
          <w:u w:val="single"/>
          <w:lang w:val="zh-CN"/>
        </w:rPr>
        <w:t>千瓦大型商用屋顶空调生产设施从氢氟碳化物转换为丙烷的项目的报告</w:t>
      </w:r>
      <w:r w:rsidRPr="005B6673">
        <w:rPr>
          <w:rFonts w:eastAsia="KaiTi"/>
          <w:sz w:val="24"/>
          <w:szCs w:val="24"/>
          <w:lang w:val="zh-CN"/>
        </w:rPr>
        <w:t>（工发组织）</w:t>
      </w:r>
    </w:p>
    <w:p w14:paraId="38B66DEC" w14:textId="77777777" w:rsidR="00097089" w:rsidRDefault="00097089">
      <w:pPr>
        <w:spacing w:after="240"/>
        <w:ind w:left="709"/>
        <w:rPr>
          <w:color w:val="000000"/>
          <w:sz w:val="24"/>
          <w:szCs w:val="24"/>
        </w:rPr>
      </w:pPr>
      <w:r>
        <w:rPr>
          <w:rFonts w:ascii="SimSun" w:hint="eastAsia"/>
          <w:noProof/>
          <w:sz w:val="24"/>
          <w:szCs w:val="24"/>
          <w:u w:val="single"/>
        </w:rPr>
        <w:lastRenderedPageBreak/>
        <w:t>需要解决的问题</w:t>
      </w:r>
      <w:r>
        <w:rPr>
          <w:rFonts w:ascii="SimSun" w:hint="eastAsia"/>
          <w:noProof/>
          <w:sz w:val="24"/>
          <w:szCs w:val="24"/>
        </w:rPr>
        <w:t>：</w:t>
      </w:r>
    </w:p>
    <w:p w14:paraId="49A3CC3A" w14:textId="77777777" w:rsidR="00097089" w:rsidRDefault="00097089">
      <w:pPr>
        <w:pStyle w:val="ListParagraph"/>
        <w:numPr>
          <w:ilvl w:val="0"/>
          <w:numId w:val="11"/>
        </w:numPr>
        <w:spacing w:after="240"/>
        <w:outlineLvl w:val="1"/>
        <w:rPr>
          <w:sz w:val="24"/>
          <w:szCs w:val="24"/>
        </w:rPr>
      </w:pPr>
      <w:r>
        <w:rPr>
          <w:rFonts w:ascii="SimSun" w:hint="eastAsia"/>
          <w:noProof/>
          <w:sz w:val="24"/>
          <w:szCs w:val="24"/>
        </w:rPr>
        <w:t>没有提交替代品的提案</w:t>
      </w:r>
    </w:p>
    <w:p w14:paraId="2BDEB094" w14:textId="77777777" w:rsidR="00097089" w:rsidRDefault="00097089">
      <w:pPr>
        <w:ind w:left="706"/>
        <w:rPr>
          <w:color w:val="000000"/>
          <w:sz w:val="24"/>
          <w:szCs w:val="24"/>
        </w:rPr>
      </w:pPr>
      <w:r>
        <w:rPr>
          <w:rFonts w:ascii="SimSun" w:hint="eastAsia"/>
          <w:sz w:val="24"/>
          <w:szCs w:val="24"/>
          <w:u w:val="single"/>
          <w:lang w:val="zh-CN"/>
        </w:rPr>
        <w:t>谨请执行委员会</w:t>
      </w:r>
      <w:r>
        <w:rPr>
          <w:rFonts w:ascii="SimSun" w:hint="eastAsia"/>
          <w:sz w:val="24"/>
          <w:szCs w:val="24"/>
          <w:lang w:val="zh-CN"/>
        </w:rPr>
        <w:t>要求工发组织根据第</w:t>
      </w:r>
      <w:r>
        <w:rPr>
          <w:noProof/>
          <w:sz w:val="24"/>
          <w:szCs w:val="24"/>
        </w:rPr>
        <w:t>90/25(c)</w:t>
      </w:r>
      <w:r>
        <w:rPr>
          <w:rFonts w:ascii="SimSun" w:hint="eastAsia"/>
          <w:sz w:val="24"/>
          <w:szCs w:val="24"/>
          <w:lang w:val="zh-CN"/>
        </w:rPr>
        <w:t>号决定在</w:t>
      </w:r>
      <w:r>
        <w:rPr>
          <w:noProof/>
          <w:sz w:val="24"/>
          <w:szCs w:val="24"/>
        </w:rPr>
        <w:t>2025</w:t>
      </w:r>
      <w:r>
        <w:rPr>
          <w:rFonts w:ascii="SimSun" w:hint="eastAsia"/>
          <w:sz w:val="24"/>
          <w:szCs w:val="24"/>
          <w:lang w:val="zh-CN"/>
        </w:rPr>
        <w:t>年</w:t>
      </w:r>
      <w:r>
        <w:rPr>
          <w:noProof/>
          <w:sz w:val="24"/>
          <w:szCs w:val="24"/>
        </w:rPr>
        <w:t>7</w:t>
      </w:r>
      <w:r>
        <w:rPr>
          <w:rFonts w:ascii="SimSun" w:hint="eastAsia"/>
          <w:sz w:val="24"/>
          <w:szCs w:val="24"/>
          <w:lang w:val="zh-CN"/>
        </w:rPr>
        <w:t>月</w:t>
      </w:r>
      <w:r>
        <w:rPr>
          <w:noProof/>
          <w:sz w:val="24"/>
          <w:szCs w:val="24"/>
        </w:rPr>
        <w:t>31</w:t>
      </w:r>
      <w:r>
        <w:rPr>
          <w:rFonts w:ascii="SimSun" w:hint="eastAsia"/>
          <w:sz w:val="24"/>
          <w:szCs w:val="24"/>
          <w:lang w:val="zh-CN"/>
        </w:rPr>
        <w:t>日之前归还</w:t>
      </w:r>
      <w:r>
        <w:rPr>
          <w:noProof/>
          <w:sz w:val="24"/>
          <w:szCs w:val="24"/>
        </w:rPr>
        <w:t>Petra</w:t>
      </w:r>
      <w:r>
        <w:rPr>
          <w:rFonts w:ascii="SimSun" w:hint="eastAsia"/>
          <w:sz w:val="24"/>
          <w:szCs w:val="24"/>
          <w:lang w:val="zh-CN"/>
        </w:rPr>
        <w:t>工程公司</w:t>
      </w:r>
      <w:r>
        <w:rPr>
          <w:noProof/>
          <w:sz w:val="24"/>
          <w:szCs w:val="24"/>
        </w:rPr>
        <w:t>400</w:t>
      </w:r>
      <w:r>
        <w:rPr>
          <w:rFonts w:ascii="SimSun" w:hint="eastAsia"/>
          <w:sz w:val="24"/>
          <w:szCs w:val="24"/>
          <w:lang w:val="zh-CN"/>
        </w:rPr>
        <w:t>千瓦大型商用屋顶空调生产设施从氢氟碳化物转换为丙烷的项目的剩余余额。</w:t>
      </w:r>
    </w:p>
    <w:p w14:paraId="1928D9A3" w14:textId="77777777" w:rsidR="00097089" w:rsidRDefault="00097089">
      <w:pPr>
        <w:ind w:left="706"/>
        <w:rPr>
          <w:color w:val="000000"/>
          <w:sz w:val="24"/>
          <w:szCs w:val="24"/>
        </w:rPr>
      </w:pPr>
    </w:p>
    <w:p w14:paraId="4F31FAB6" w14:textId="77777777" w:rsidR="00097089" w:rsidRDefault="00097089">
      <w:pPr>
        <w:keepNext/>
        <w:keepLines/>
        <w:spacing w:after="240"/>
        <w:ind w:firstLine="706"/>
        <w:outlineLvl w:val="1"/>
        <w:rPr>
          <w:b/>
          <w:sz w:val="24"/>
          <w:szCs w:val="24"/>
        </w:rPr>
      </w:pPr>
      <w:r>
        <w:rPr>
          <w:b/>
          <w:noProof/>
          <w:sz w:val="24"/>
          <w:szCs w:val="24"/>
        </w:rPr>
        <w:t>7(c)</w:t>
      </w:r>
      <w:r>
        <w:rPr>
          <w:b/>
          <w:sz w:val="24"/>
          <w:szCs w:val="24"/>
        </w:rPr>
        <w:tab/>
      </w:r>
      <w:r>
        <w:rPr>
          <w:b/>
          <w:noProof/>
          <w:sz w:val="24"/>
          <w:szCs w:val="24"/>
        </w:rPr>
        <w:t>2025</w:t>
      </w:r>
      <w:r>
        <w:rPr>
          <w:rFonts w:ascii="SimSun" w:hint="eastAsia"/>
          <w:b/>
          <w:sz w:val="24"/>
          <w:szCs w:val="24"/>
          <w:lang w:val="zh-CN"/>
        </w:rPr>
        <w:t>年综合项目完成情况报告</w:t>
      </w:r>
    </w:p>
    <w:p w14:paraId="4B6BF04F" w14:textId="77777777" w:rsidR="00097089" w:rsidRDefault="00097089">
      <w:pPr>
        <w:keepNext/>
        <w:keepLines/>
        <w:widowControl w:val="0"/>
        <w:spacing w:after="240"/>
        <w:ind w:left="720"/>
        <w:outlineLvl w:val="1"/>
        <w:rPr>
          <w:sz w:val="24"/>
          <w:szCs w:val="24"/>
        </w:rPr>
      </w:pPr>
      <w:r>
        <w:rPr>
          <w:noProof/>
          <w:sz w:val="24"/>
          <w:szCs w:val="24"/>
          <w:u w:val="single"/>
        </w:rPr>
        <w:t>UNEP/OzL.Pro/ExCom/96/13</w:t>
      </w:r>
      <w:r>
        <w:rPr>
          <w:rFonts w:ascii="SimSun" w:hint="eastAsia"/>
          <w:sz w:val="24"/>
          <w:szCs w:val="24"/>
          <w:u w:val="single"/>
          <w:lang w:val="zh-CN"/>
        </w:rPr>
        <w:t>号文件</w:t>
      </w:r>
      <w:r>
        <w:rPr>
          <w:rFonts w:ascii="SimSun" w:hint="eastAsia"/>
          <w:sz w:val="24"/>
          <w:szCs w:val="24"/>
          <w:lang w:val="zh-CN"/>
        </w:rPr>
        <w:t>提出了在第九十五次会议之后提交的项目完成情况报告的综合总结报告</w:t>
      </w:r>
      <w:r>
        <w:rPr>
          <w:rFonts w:ascii="SimSun" w:hint="eastAsia"/>
          <w:noProof/>
          <w:sz w:val="24"/>
          <w:szCs w:val="24"/>
        </w:rPr>
        <w:t>，</w:t>
      </w:r>
      <w:r>
        <w:rPr>
          <w:rFonts w:ascii="SimSun" w:hint="eastAsia"/>
          <w:sz w:val="24"/>
          <w:szCs w:val="24"/>
          <w:lang w:val="zh-CN"/>
        </w:rPr>
        <w:t>供第九十六次会议审议。该报告概述了多年期协议和单个项目在完成项目方面出现拖延的原因和在执行中吸取的经验教训。</w:t>
      </w:r>
    </w:p>
    <w:p w14:paraId="06EED886" w14:textId="77777777" w:rsidR="00097089" w:rsidRDefault="00097089">
      <w:pPr>
        <w:widowControl w:val="0"/>
        <w:spacing w:after="240"/>
        <w:ind w:left="720"/>
        <w:outlineLvl w:val="1"/>
        <w:rPr>
          <w:sz w:val="24"/>
          <w:szCs w:val="24"/>
        </w:rPr>
      </w:pPr>
      <w:r>
        <w:rPr>
          <w:rFonts w:ascii="SimSun" w:hint="eastAsia"/>
          <w:sz w:val="24"/>
          <w:szCs w:val="24"/>
          <w:u w:val="single"/>
          <w:lang w:val="zh-CN"/>
        </w:rPr>
        <w:t>待审议的问题</w:t>
      </w:r>
      <w:r>
        <w:rPr>
          <w:rFonts w:ascii="SimSun" w:hint="eastAsia"/>
          <w:noProof/>
          <w:sz w:val="24"/>
          <w:szCs w:val="24"/>
        </w:rPr>
        <w:t>：</w:t>
      </w:r>
      <w:r>
        <w:rPr>
          <w:rFonts w:ascii="SimSun" w:hint="eastAsia"/>
          <w:sz w:val="24"/>
          <w:szCs w:val="24"/>
          <w:lang w:val="zh-CN"/>
        </w:rPr>
        <w:t>无</w:t>
      </w:r>
    </w:p>
    <w:p w14:paraId="13F54DA5" w14:textId="77777777" w:rsidR="00097089" w:rsidRDefault="00097089">
      <w:pPr>
        <w:widowControl w:val="0"/>
        <w:spacing w:after="240"/>
        <w:ind w:left="720"/>
        <w:outlineLvl w:val="1"/>
        <w:rPr>
          <w:sz w:val="24"/>
          <w:szCs w:val="24"/>
        </w:rPr>
      </w:pPr>
      <w:r>
        <w:rPr>
          <w:rFonts w:ascii="SimSun" w:hint="eastAsia"/>
          <w:sz w:val="24"/>
          <w:szCs w:val="24"/>
          <w:u w:val="single"/>
          <w:lang w:val="zh-CN"/>
        </w:rPr>
        <w:t>谨请执行委员会</w:t>
      </w:r>
      <w:r>
        <w:rPr>
          <w:rFonts w:ascii="SimSun" w:hint="eastAsia"/>
          <w:noProof/>
          <w:sz w:val="24"/>
          <w:szCs w:val="24"/>
        </w:rPr>
        <w:t>：</w:t>
      </w:r>
      <w:r>
        <w:rPr>
          <w:noProof/>
          <w:sz w:val="24"/>
          <w:szCs w:val="24"/>
        </w:rPr>
        <w:t xml:space="preserve"> </w:t>
      </w:r>
    </w:p>
    <w:p w14:paraId="44B078ED" w14:textId="77777777" w:rsidR="00097089" w:rsidRPr="00516212" w:rsidRDefault="00097089" w:rsidP="00516212">
      <w:pPr>
        <w:pStyle w:val="Heading2"/>
        <w:numPr>
          <w:ilvl w:val="1"/>
          <w:numId w:val="34"/>
        </w:numPr>
        <w:rPr>
          <w:sz w:val="24"/>
          <w:szCs w:val="24"/>
        </w:rPr>
      </w:pPr>
      <w:r w:rsidRPr="00516212">
        <w:rPr>
          <w:rFonts w:ascii="SimSun" w:hint="eastAsia"/>
          <w:sz w:val="24"/>
          <w:szCs w:val="24"/>
          <w:lang w:val="zh-CN"/>
        </w:rPr>
        <w:t>注意到</w:t>
      </w:r>
      <w:r w:rsidRPr="00516212">
        <w:rPr>
          <w:noProof/>
          <w:sz w:val="24"/>
          <w:szCs w:val="24"/>
        </w:rPr>
        <w:t>UNEP/OzL.Pro/ExCom/96/13</w:t>
      </w:r>
      <w:r w:rsidRPr="00516212">
        <w:rPr>
          <w:rFonts w:ascii="SimSun" w:hint="eastAsia"/>
          <w:sz w:val="24"/>
          <w:szCs w:val="24"/>
          <w:lang w:val="zh-CN"/>
        </w:rPr>
        <w:t>号文件所载</w:t>
      </w:r>
      <w:r w:rsidRPr="00516212">
        <w:rPr>
          <w:noProof/>
          <w:sz w:val="24"/>
          <w:szCs w:val="24"/>
        </w:rPr>
        <w:t>2025</w:t>
      </w:r>
      <w:r w:rsidRPr="00516212">
        <w:rPr>
          <w:rFonts w:ascii="SimSun" w:hint="eastAsia"/>
          <w:sz w:val="24"/>
          <w:szCs w:val="24"/>
          <w:lang w:val="zh-CN"/>
        </w:rPr>
        <w:t>年综合项目完成情况报告</w:t>
      </w:r>
      <w:r w:rsidRPr="00516212">
        <w:rPr>
          <w:rFonts w:ascii="SimSun" w:hint="eastAsia"/>
          <w:noProof/>
          <w:sz w:val="24"/>
          <w:szCs w:val="24"/>
        </w:rPr>
        <w:t>；</w:t>
      </w:r>
    </w:p>
    <w:p w14:paraId="411BE89A" w14:textId="77777777" w:rsidR="00097089" w:rsidRPr="00516212" w:rsidRDefault="00097089" w:rsidP="00516212">
      <w:pPr>
        <w:pStyle w:val="Heading2"/>
        <w:numPr>
          <w:ilvl w:val="1"/>
          <w:numId w:val="34"/>
        </w:numPr>
        <w:rPr>
          <w:sz w:val="24"/>
          <w:szCs w:val="24"/>
        </w:rPr>
      </w:pPr>
      <w:r w:rsidRPr="00516212">
        <w:rPr>
          <w:rFonts w:hint="eastAsia"/>
          <w:noProof/>
          <w:sz w:val="24"/>
          <w:szCs w:val="24"/>
        </w:rPr>
        <w:t>要求：</w:t>
      </w:r>
    </w:p>
    <w:p w14:paraId="66B720E1" w14:textId="77777777" w:rsidR="00097089" w:rsidRDefault="00097089">
      <w:pPr>
        <w:pStyle w:val="Heading3"/>
        <w:keepNext/>
        <w:widowControl/>
        <w:rPr>
          <w:sz w:val="24"/>
          <w:szCs w:val="24"/>
        </w:rPr>
      </w:pPr>
      <w:r>
        <w:rPr>
          <w:rFonts w:ascii="SimSun" w:hint="eastAsia"/>
          <w:sz w:val="24"/>
          <w:szCs w:val="24"/>
          <w:lang w:val="zh-CN"/>
        </w:rPr>
        <w:t>双边和执行机构向第九十七次会议提交尚未提交的多年期协定和单个项目的项目完成情况报告</w:t>
      </w:r>
      <w:r>
        <w:rPr>
          <w:rFonts w:ascii="SimSun" w:hint="eastAsia"/>
          <w:noProof/>
          <w:sz w:val="24"/>
          <w:szCs w:val="24"/>
        </w:rPr>
        <w:t>，</w:t>
      </w:r>
      <w:r>
        <w:rPr>
          <w:rFonts w:ascii="SimSun" w:hint="eastAsia"/>
          <w:sz w:val="24"/>
          <w:szCs w:val="24"/>
          <w:lang w:val="zh-CN"/>
        </w:rPr>
        <w:t>或说明未提交的理由</w:t>
      </w:r>
      <w:r>
        <w:rPr>
          <w:rFonts w:ascii="SimSun" w:hint="eastAsia"/>
          <w:noProof/>
          <w:sz w:val="24"/>
          <w:szCs w:val="24"/>
        </w:rPr>
        <w:t>，</w:t>
      </w:r>
      <w:r>
        <w:rPr>
          <w:rFonts w:ascii="SimSun" w:hint="eastAsia"/>
          <w:sz w:val="24"/>
          <w:szCs w:val="24"/>
          <w:lang w:val="zh-CN"/>
        </w:rPr>
        <w:t>供其第九十八次会议审议</w:t>
      </w:r>
      <w:r>
        <w:rPr>
          <w:rFonts w:ascii="SimSun" w:hint="eastAsia"/>
          <w:noProof/>
          <w:sz w:val="24"/>
          <w:szCs w:val="24"/>
        </w:rPr>
        <w:t>；</w:t>
      </w:r>
    </w:p>
    <w:p w14:paraId="1A7535C7" w14:textId="77777777" w:rsidR="00097089" w:rsidRDefault="00097089">
      <w:pPr>
        <w:pStyle w:val="Heading3"/>
        <w:widowControl/>
        <w:rPr>
          <w:sz w:val="24"/>
          <w:szCs w:val="24"/>
        </w:rPr>
      </w:pPr>
      <w:bookmarkStart w:id="2" w:name="_Hlk134511359"/>
      <w:r>
        <w:rPr>
          <w:rFonts w:ascii="SimSun" w:hint="eastAsia"/>
          <w:sz w:val="24"/>
          <w:szCs w:val="24"/>
          <w:lang w:val="zh-CN"/>
        </w:rPr>
        <w:t>牵头和合作执行机构继续密切协调工作</w:t>
      </w:r>
      <w:r>
        <w:rPr>
          <w:rFonts w:ascii="SimSun" w:hint="eastAsia"/>
          <w:noProof/>
          <w:sz w:val="24"/>
          <w:szCs w:val="24"/>
        </w:rPr>
        <w:t>，</w:t>
      </w:r>
      <w:r>
        <w:rPr>
          <w:rFonts w:ascii="SimSun" w:hint="eastAsia"/>
          <w:sz w:val="24"/>
          <w:szCs w:val="24"/>
          <w:lang w:val="zh-CN"/>
        </w:rPr>
        <w:t>对项目完成情况报告中各自负责的部分定稿</w:t>
      </w:r>
      <w:r>
        <w:rPr>
          <w:rFonts w:ascii="SimSun" w:hint="eastAsia"/>
          <w:noProof/>
          <w:sz w:val="24"/>
          <w:szCs w:val="24"/>
        </w:rPr>
        <w:t>，</w:t>
      </w:r>
      <w:r>
        <w:rPr>
          <w:rFonts w:ascii="SimSun" w:hint="eastAsia"/>
          <w:sz w:val="24"/>
          <w:szCs w:val="24"/>
          <w:lang w:val="zh-CN"/>
        </w:rPr>
        <w:t>以便牵头执行机构及时提交报告</w:t>
      </w:r>
      <w:r>
        <w:rPr>
          <w:rFonts w:ascii="SimSun" w:hint="eastAsia"/>
          <w:noProof/>
          <w:sz w:val="24"/>
          <w:szCs w:val="24"/>
        </w:rPr>
        <w:t>；</w:t>
      </w:r>
    </w:p>
    <w:bookmarkEnd w:id="2"/>
    <w:p w14:paraId="1D9CC533" w14:textId="77777777" w:rsidR="00097089" w:rsidRDefault="00097089">
      <w:pPr>
        <w:pStyle w:val="Heading3"/>
        <w:rPr>
          <w:sz w:val="24"/>
          <w:szCs w:val="24"/>
        </w:rPr>
      </w:pPr>
      <w:r>
        <w:rPr>
          <w:rFonts w:ascii="SimSun" w:hint="eastAsia"/>
          <w:sz w:val="24"/>
          <w:szCs w:val="24"/>
          <w:lang w:val="zh-CN"/>
        </w:rPr>
        <w:t>双边和执行机构</w:t>
      </w:r>
      <w:r>
        <w:rPr>
          <w:rFonts w:ascii="SimSun" w:hint="eastAsia"/>
          <w:noProof/>
          <w:sz w:val="24"/>
          <w:szCs w:val="24"/>
        </w:rPr>
        <w:t>，</w:t>
      </w:r>
      <w:r>
        <w:rPr>
          <w:rFonts w:ascii="SimSun" w:hint="eastAsia"/>
          <w:sz w:val="24"/>
          <w:szCs w:val="24"/>
          <w:lang w:val="zh-CN"/>
        </w:rPr>
        <w:t>在为提交的项目完成情况报告填写数据时</w:t>
      </w:r>
      <w:r>
        <w:rPr>
          <w:rFonts w:ascii="SimSun" w:hint="eastAsia"/>
          <w:noProof/>
          <w:sz w:val="24"/>
          <w:szCs w:val="24"/>
        </w:rPr>
        <w:t>，</w:t>
      </w:r>
      <w:r>
        <w:rPr>
          <w:rFonts w:ascii="SimSun" w:hint="eastAsia"/>
          <w:sz w:val="24"/>
          <w:szCs w:val="24"/>
          <w:lang w:val="zh-CN"/>
        </w:rPr>
        <w:t>要确保纳入相关实用信息</w:t>
      </w:r>
      <w:r>
        <w:rPr>
          <w:rFonts w:ascii="SimSun" w:hint="eastAsia"/>
          <w:noProof/>
          <w:sz w:val="24"/>
          <w:szCs w:val="24"/>
        </w:rPr>
        <w:t>，</w:t>
      </w:r>
      <w:r>
        <w:rPr>
          <w:rFonts w:ascii="SimSun" w:hint="eastAsia"/>
          <w:sz w:val="24"/>
          <w:szCs w:val="24"/>
          <w:lang w:val="zh-CN"/>
        </w:rPr>
        <w:t>包括性别平等信息</w:t>
      </w:r>
      <w:r>
        <w:rPr>
          <w:rFonts w:ascii="SimSun" w:hint="eastAsia"/>
          <w:noProof/>
          <w:sz w:val="24"/>
          <w:szCs w:val="24"/>
        </w:rPr>
        <w:t>，</w:t>
      </w:r>
      <w:r>
        <w:rPr>
          <w:rFonts w:ascii="SimSun" w:hint="eastAsia"/>
          <w:sz w:val="24"/>
          <w:szCs w:val="24"/>
          <w:lang w:val="zh-CN"/>
        </w:rPr>
        <w:t>并报告汲取的经验教训和项目实施延迟的原因</w:t>
      </w:r>
      <w:r>
        <w:rPr>
          <w:rFonts w:ascii="SimSun" w:hint="eastAsia"/>
          <w:noProof/>
          <w:sz w:val="24"/>
          <w:szCs w:val="24"/>
        </w:rPr>
        <w:t>，</w:t>
      </w:r>
      <w:r>
        <w:rPr>
          <w:rFonts w:ascii="SimSun" w:hint="eastAsia"/>
          <w:sz w:val="24"/>
          <w:szCs w:val="24"/>
          <w:lang w:val="zh-CN"/>
        </w:rPr>
        <w:t>以便它们以后用于改进项目的设计和执行</w:t>
      </w:r>
      <w:r>
        <w:rPr>
          <w:rFonts w:ascii="SimSun" w:hint="eastAsia"/>
          <w:noProof/>
          <w:sz w:val="24"/>
          <w:szCs w:val="24"/>
        </w:rPr>
        <w:t>；</w:t>
      </w:r>
      <w:r>
        <w:rPr>
          <w:rFonts w:ascii="SimSun" w:hint="eastAsia"/>
          <w:sz w:val="24"/>
          <w:szCs w:val="24"/>
          <w:lang w:val="zh-CN"/>
        </w:rPr>
        <w:t>和</w:t>
      </w:r>
    </w:p>
    <w:p w14:paraId="2245E7F5" w14:textId="77777777" w:rsidR="00097089" w:rsidRDefault="00097089">
      <w:pPr>
        <w:pStyle w:val="Heading2"/>
        <w:keepLines/>
        <w:rPr>
          <w:sz w:val="24"/>
          <w:szCs w:val="24"/>
        </w:rPr>
      </w:pPr>
      <w:r>
        <w:rPr>
          <w:rFonts w:ascii="SimSun" w:hint="eastAsia"/>
          <w:sz w:val="24"/>
          <w:szCs w:val="24"/>
          <w:lang w:val="zh-CN"/>
        </w:rPr>
        <w:t>邀请所有参与编制和执行多年期协定和单个项目的各方</w:t>
      </w:r>
      <w:r>
        <w:rPr>
          <w:rFonts w:ascii="SimSun" w:hint="eastAsia"/>
          <w:noProof/>
          <w:sz w:val="24"/>
          <w:szCs w:val="24"/>
        </w:rPr>
        <w:t>，</w:t>
      </w:r>
      <w:r>
        <w:rPr>
          <w:rFonts w:ascii="SimSun" w:hint="eastAsia"/>
          <w:sz w:val="24"/>
          <w:szCs w:val="24"/>
          <w:lang w:val="zh-CN"/>
        </w:rPr>
        <w:t>特别是秘书处和各双边和执行机构</w:t>
      </w:r>
      <w:r>
        <w:rPr>
          <w:rFonts w:ascii="SimSun" w:hint="eastAsia"/>
          <w:noProof/>
          <w:sz w:val="24"/>
          <w:szCs w:val="24"/>
        </w:rPr>
        <w:t>，</w:t>
      </w:r>
      <w:r>
        <w:rPr>
          <w:rFonts w:ascii="SimSun" w:hint="eastAsia"/>
          <w:sz w:val="24"/>
          <w:szCs w:val="24"/>
          <w:lang w:val="zh-CN"/>
        </w:rPr>
        <w:t>酌情考虑从项目完成情况报告中吸取的经验教训。</w:t>
      </w:r>
    </w:p>
    <w:p w14:paraId="6EE05ED8" w14:textId="77777777" w:rsidR="00097089" w:rsidRDefault="00097089">
      <w:pPr>
        <w:keepNext/>
        <w:numPr>
          <w:ilvl w:val="0"/>
          <w:numId w:val="1"/>
        </w:numPr>
        <w:spacing w:after="240"/>
        <w:outlineLvl w:val="0"/>
        <w:rPr>
          <w:b/>
          <w:sz w:val="24"/>
          <w:szCs w:val="24"/>
        </w:rPr>
      </w:pPr>
      <w:r>
        <w:rPr>
          <w:rFonts w:ascii="SimSun" w:hint="eastAsia"/>
          <w:b/>
          <w:noProof/>
          <w:sz w:val="24"/>
          <w:szCs w:val="24"/>
        </w:rPr>
        <w:t>业务规划</w:t>
      </w:r>
    </w:p>
    <w:p w14:paraId="30A37131" w14:textId="77777777" w:rsidR="00097089" w:rsidRDefault="00097089">
      <w:pPr>
        <w:keepNext/>
        <w:spacing w:after="240"/>
        <w:ind w:left="1440" w:hanging="720"/>
        <w:outlineLvl w:val="1"/>
        <w:rPr>
          <w:sz w:val="24"/>
          <w:szCs w:val="24"/>
        </w:rPr>
      </w:pPr>
      <w:r>
        <w:rPr>
          <w:b/>
          <w:noProof/>
          <w:sz w:val="24"/>
          <w:szCs w:val="24"/>
        </w:rPr>
        <w:t>8(a)</w:t>
      </w:r>
      <w:r>
        <w:rPr>
          <w:b/>
          <w:sz w:val="24"/>
          <w:szCs w:val="24"/>
        </w:rPr>
        <w:tab/>
      </w:r>
      <w:r>
        <w:rPr>
          <w:rFonts w:ascii="SimSun" w:hint="eastAsia"/>
          <w:b/>
          <w:sz w:val="24"/>
          <w:szCs w:val="24"/>
          <w:lang w:val="zh-CN"/>
        </w:rPr>
        <w:t>多边基金</w:t>
      </w:r>
      <w:r>
        <w:rPr>
          <w:b/>
          <w:noProof/>
          <w:sz w:val="24"/>
          <w:szCs w:val="24"/>
        </w:rPr>
        <w:t>2025-2027</w:t>
      </w:r>
      <w:r>
        <w:rPr>
          <w:rFonts w:ascii="SimSun" w:hint="eastAsia"/>
          <w:b/>
          <w:sz w:val="24"/>
          <w:szCs w:val="24"/>
          <w:lang w:val="zh-CN"/>
        </w:rPr>
        <w:t>年综合业务计划的最新执行情况</w:t>
      </w:r>
    </w:p>
    <w:p w14:paraId="093A2DDC" w14:textId="77777777" w:rsidR="00097089" w:rsidRDefault="00097089">
      <w:pPr>
        <w:widowControl w:val="0"/>
        <w:spacing w:after="240"/>
        <w:ind w:left="720"/>
        <w:outlineLvl w:val="1"/>
        <w:rPr>
          <w:sz w:val="24"/>
          <w:szCs w:val="24"/>
        </w:rPr>
      </w:pPr>
      <w:r>
        <w:rPr>
          <w:noProof/>
          <w:sz w:val="24"/>
          <w:szCs w:val="24"/>
          <w:u w:val="single"/>
        </w:rPr>
        <w:t>UNEP/OzL.Pro/ExCom/96/14</w:t>
      </w:r>
      <w:r>
        <w:rPr>
          <w:rFonts w:ascii="SimSun" w:hint="eastAsia"/>
          <w:sz w:val="24"/>
          <w:szCs w:val="24"/>
          <w:u w:val="single"/>
          <w:lang w:val="zh-CN"/>
        </w:rPr>
        <w:t>号文件</w:t>
      </w:r>
      <w:r>
        <w:rPr>
          <w:rFonts w:ascii="SimSun" w:hint="eastAsia"/>
          <w:sz w:val="24"/>
          <w:szCs w:val="24"/>
          <w:lang w:val="zh-CN"/>
        </w:rPr>
        <w:t>概述了</w:t>
      </w:r>
      <w:r>
        <w:rPr>
          <w:noProof/>
          <w:sz w:val="24"/>
          <w:szCs w:val="24"/>
        </w:rPr>
        <w:t>2025– 2027</w:t>
      </w:r>
      <w:r>
        <w:rPr>
          <w:rFonts w:ascii="SimSun" w:hint="eastAsia"/>
          <w:sz w:val="24"/>
          <w:szCs w:val="24"/>
          <w:lang w:val="zh-CN"/>
        </w:rPr>
        <w:t>年业务计划的执行状况、参照提交第九十六次会议的文件说明</w:t>
      </w:r>
      <w:r>
        <w:rPr>
          <w:noProof/>
          <w:sz w:val="24"/>
          <w:szCs w:val="24"/>
        </w:rPr>
        <w:t>2025</w:t>
      </w:r>
      <w:r>
        <w:rPr>
          <w:rFonts w:ascii="SimSun" w:hint="eastAsia"/>
          <w:sz w:val="24"/>
          <w:szCs w:val="24"/>
          <w:lang w:val="zh-CN"/>
        </w:rPr>
        <w:t>年业务计划的执行情况、对</w:t>
      </w:r>
      <w:r>
        <w:rPr>
          <w:noProof/>
          <w:sz w:val="24"/>
          <w:szCs w:val="24"/>
        </w:rPr>
        <w:t>2025</w:t>
      </w:r>
      <w:r>
        <w:rPr>
          <w:rFonts w:ascii="SimSun" w:hint="eastAsia"/>
          <w:sz w:val="24"/>
          <w:szCs w:val="24"/>
          <w:lang w:val="zh-CN"/>
        </w:rPr>
        <w:t>至</w:t>
      </w:r>
      <w:r>
        <w:rPr>
          <w:noProof/>
          <w:sz w:val="24"/>
          <w:szCs w:val="24"/>
        </w:rPr>
        <w:t>2032</w:t>
      </w:r>
      <w:r>
        <w:rPr>
          <w:rFonts w:ascii="SimSun" w:hint="eastAsia"/>
          <w:sz w:val="24"/>
          <w:szCs w:val="24"/>
          <w:lang w:val="zh-CN"/>
        </w:rPr>
        <w:t>年多年期协定的预先承诺款和</w:t>
      </w:r>
      <w:r>
        <w:rPr>
          <w:noProof/>
          <w:sz w:val="24"/>
          <w:szCs w:val="24"/>
        </w:rPr>
        <w:t>2024–2026</w:t>
      </w:r>
      <w:r>
        <w:rPr>
          <w:rFonts w:ascii="SimSun" w:hint="eastAsia"/>
          <w:sz w:val="24"/>
          <w:szCs w:val="24"/>
          <w:lang w:val="zh-CN"/>
        </w:rPr>
        <w:t>三年期的资源分配情况。</w:t>
      </w:r>
    </w:p>
    <w:p w14:paraId="17FE0839" w14:textId="77777777" w:rsidR="00097089" w:rsidRDefault="00097089">
      <w:pPr>
        <w:widowControl w:val="0"/>
        <w:spacing w:after="240"/>
        <w:ind w:left="720"/>
        <w:outlineLvl w:val="1"/>
        <w:rPr>
          <w:color w:val="000000"/>
          <w:sz w:val="24"/>
          <w:szCs w:val="24"/>
        </w:rPr>
      </w:pPr>
      <w:r>
        <w:rPr>
          <w:rFonts w:ascii="SimSun" w:hint="eastAsia"/>
          <w:noProof/>
          <w:sz w:val="24"/>
          <w:szCs w:val="24"/>
          <w:u w:val="single"/>
        </w:rPr>
        <w:t>待审议的问题</w:t>
      </w:r>
      <w:r>
        <w:rPr>
          <w:rFonts w:ascii="SimSun" w:hint="eastAsia"/>
          <w:noProof/>
          <w:sz w:val="24"/>
          <w:szCs w:val="24"/>
        </w:rPr>
        <w:t>：无</w:t>
      </w:r>
    </w:p>
    <w:p w14:paraId="078E2822" w14:textId="77777777" w:rsidR="00097089" w:rsidRDefault="00097089">
      <w:pPr>
        <w:widowControl w:val="0"/>
        <w:spacing w:after="240"/>
        <w:ind w:left="720"/>
        <w:outlineLvl w:val="1"/>
        <w:rPr>
          <w:sz w:val="24"/>
          <w:szCs w:val="24"/>
          <w:u w:val="single"/>
        </w:rPr>
      </w:pPr>
      <w:r>
        <w:rPr>
          <w:rFonts w:ascii="SimSun" w:hint="eastAsia"/>
          <w:noProof/>
          <w:sz w:val="24"/>
          <w:szCs w:val="24"/>
          <w:u w:val="single"/>
        </w:rPr>
        <w:lastRenderedPageBreak/>
        <w:t>谨请建议执行委员会</w:t>
      </w:r>
      <w:r>
        <w:rPr>
          <w:rFonts w:ascii="SimSun" w:hint="eastAsia"/>
          <w:noProof/>
          <w:sz w:val="24"/>
          <w:szCs w:val="24"/>
        </w:rPr>
        <w:t>注意到：</w:t>
      </w:r>
    </w:p>
    <w:p w14:paraId="73A66761" w14:textId="77777777" w:rsidR="00097089" w:rsidRDefault="00097089">
      <w:pPr>
        <w:pStyle w:val="Heading2"/>
        <w:rPr>
          <w:sz w:val="24"/>
          <w:szCs w:val="24"/>
        </w:rPr>
      </w:pPr>
      <w:r>
        <w:rPr>
          <w:noProof/>
          <w:sz w:val="24"/>
          <w:szCs w:val="24"/>
        </w:rPr>
        <w:t>UNEP/OzL.Pro/ExCom/96/14</w:t>
      </w:r>
      <w:r>
        <w:rPr>
          <w:rFonts w:ascii="SimSun" w:hint="eastAsia"/>
          <w:sz w:val="24"/>
          <w:szCs w:val="24"/>
          <w:lang w:val="zh-CN"/>
        </w:rPr>
        <w:t>号文件所载多边基金</w:t>
      </w:r>
      <w:r>
        <w:rPr>
          <w:noProof/>
          <w:sz w:val="24"/>
          <w:szCs w:val="24"/>
        </w:rPr>
        <w:t xml:space="preserve"> 2025-2027</w:t>
      </w:r>
      <w:r>
        <w:rPr>
          <w:rFonts w:ascii="SimSun" w:hint="eastAsia"/>
          <w:sz w:val="24"/>
          <w:szCs w:val="24"/>
          <w:lang w:val="zh-CN"/>
        </w:rPr>
        <w:t>年综合业务计划的最新执行情况</w:t>
      </w:r>
      <w:r>
        <w:rPr>
          <w:rFonts w:ascii="SimSun" w:hint="eastAsia"/>
          <w:noProof/>
          <w:sz w:val="24"/>
          <w:szCs w:val="24"/>
        </w:rPr>
        <w:t>；</w:t>
      </w:r>
      <w:r>
        <w:rPr>
          <w:rFonts w:ascii="SimSun" w:hint="eastAsia"/>
          <w:sz w:val="24"/>
          <w:szCs w:val="24"/>
          <w:lang w:val="zh-CN"/>
        </w:rPr>
        <w:t>和</w:t>
      </w:r>
    </w:p>
    <w:p w14:paraId="51D8FBEF" w14:textId="77777777" w:rsidR="00097089" w:rsidRDefault="00097089">
      <w:pPr>
        <w:pStyle w:val="Heading2"/>
        <w:rPr>
          <w:sz w:val="24"/>
          <w:szCs w:val="24"/>
        </w:rPr>
      </w:pPr>
      <w:r>
        <w:rPr>
          <w:rFonts w:ascii="SimSun" w:hint="eastAsia"/>
          <w:sz w:val="24"/>
          <w:szCs w:val="24"/>
          <w:lang w:val="zh-CN"/>
        </w:rPr>
        <w:t>向第九十六次会议建议的活动总价值为</w:t>
      </w:r>
      <w:r>
        <w:rPr>
          <w:noProof/>
          <w:sz w:val="24"/>
          <w:szCs w:val="24"/>
        </w:rPr>
        <w:t>37,962,033</w:t>
      </w:r>
      <w:r>
        <w:rPr>
          <w:rFonts w:ascii="SimSun" w:hint="eastAsia"/>
          <w:sz w:val="24"/>
          <w:szCs w:val="24"/>
          <w:lang w:val="zh-CN"/>
        </w:rPr>
        <w:t>美元</w:t>
      </w:r>
      <w:r>
        <w:rPr>
          <w:rFonts w:ascii="SimSun" w:hint="eastAsia"/>
          <w:noProof/>
          <w:sz w:val="24"/>
          <w:szCs w:val="24"/>
        </w:rPr>
        <w:t>（</w:t>
      </w:r>
      <w:r>
        <w:rPr>
          <w:rFonts w:ascii="SimSun" w:hint="eastAsia"/>
          <w:sz w:val="24"/>
          <w:szCs w:val="24"/>
          <w:lang w:val="zh-CN"/>
        </w:rPr>
        <w:t>包括提供给氢氟碳化物相关活动的</w:t>
      </w:r>
      <w:r>
        <w:rPr>
          <w:noProof/>
          <w:sz w:val="24"/>
          <w:szCs w:val="24"/>
        </w:rPr>
        <w:t>20,289,897</w:t>
      </w:r>
      <w:r>
        <w:rPr>
          <w:rFonts w:ascii="SimSun" w:hint="eastAsia"/>
          <w:sz w:val="24"/>
          <w:szCs w:val="24"/>
          <w:lang w:val="zh-CN"/>
        </w:rPr>
        <w:t>美元</w:t>
      </w:r>
      <w:r>
        <w:rPr>
          <w:rFonts w:ascii="SimSun" w:hint="eastAsia"/>
          <w:noProof/>
          <w:sz w:val="24"/>
          <w:szCs w:val="24"/>
        </w:rPr>
        <w:t>；</w:t>
      </w:r>
      <w:r>
        <w:rPr>
          <w:rFonts w:ascii="SimSun" w:hint="eastAsia"/>
          <w:sz w:val="24"/>
          <w:szCs w:val="24"/>
          <w:lang w:val="zh-CN"/>
        </w:rPr>
        <w:t>根据第</w:t>
      </w:r>
      <w:r>
        <w:rPr>
          <w:noProof/>
          <w:sz w:val="24"/>
          <w:szCs w:val="24"/>
        </w:rPr>
        <w:t>91/65</w:t>
      </w:r>
      <w:r>
        <w:rPr>
          <w:rFonts w:ascii="SimSun" w:hint="eastAsia"/>
          <w:sz w:val="24"/>
          <w:szCs w:val="24"/>
          <w:lang w:val="zh-CN"/>
        </w:rPr>
        <w:t>号决定用于能源效率试点项目的</w:t>
      </w:r>
      <w:r>
        <w:rPr>
          <w:noProof/>
          <w:sz w:val="24"/>
          <w:szCs w:val="24"/>
        </w:rPr>
        <w:t>1,713,080</w:t>
      </w:r>
      <w:r>
        <w:rPr>
          <w:rFonts w:ascii="SimSun" w:hint="eastAsia"/>
          <w:sz w:val="24"/>
          <w:szCs w:val="24"/>
          <w:lang w:val="zh-CN"/>
        </w:rPr>
        <w:t>美元</w:t>
      </w:r>
      <w:r>
        <w:rPr>
          <w:rFonts w:ascii="SimSun" w:hint="eastAsia"/>
          <w:noProof/>
          <w:sz w:val="24"/>
          <w:szCs w:val="24"/>
        </w:rPr>
        <w:t>；</w:t>
      </w:r>
      <w:r>
        <w:rPr>
          <w:rFonts w:ascii="SimSun" w:hint="eastAsia"/>
          <w:sz w:val="24"/>
          <w:szCs w:val="24"/>
          <w:lang w:val="zh-CN"/>
        </w:rPr>
        <w:t>根据第</w:t>
      </w:r>
      <w:r>
        <w:rPr>
          <w:noProof/>
          <w:sz w:val="24"/>
          <w:szCs w:val="24"/>
        </w:rPr>
        <w:t>94/60</w:t>
      </w:r>
      <w:r>
        <w:rPr>
          <w:rFonts w:ascii="SimSun" w:hint="eastAsia"/>
          <w:sz w:val="24"/>
          <w:szCs w:val="24"/>
          <w:lang w:val="zh-CN"/>
        </w:rPr>
        <w:t>号决定用于能源效率项目的</w:t>
      </w:r>
      <w:r>
        <w:rPr>
          <w:noProof/>
          <w:sz w:val="24"/>
          <w:szCs w:val="24"/>
        </w:rPr>
        <w:t>87,740</w:t>
      </w:r>
      <w:r>
        <w:rPr>
          <w:rFonts w:ascii="SimSun" w:hint="eastAsia"/>
          <w:sz w:val="24"/>
          <w:szCs w:val="24"/>
          <w:lang w:val="zh-CN"/>
        </w:rPr>
        <w:t>美元</w:t>
      </w:r>
      <w:r>
        <w:rPr>
          <w:rFonts w:ascii="SimSun" w:hint="eastAsia"/>
          <w:noProof/>
          <w:sz w:val="24"/>
          <w:szCs w:val="24"/>
        </w:rPr>
        <w:t>；</w:t>
      </w:r>
      <w:r>
        <w:rPr>
          <w:rFonts w:ascii="SimSun" w:hint="eastAsia"/>
          <w:sz w:val="24"/>
          <w:szCs w:val="24"/>
          <w:lang w:val="zh-CN"/>
        </w:rPr>
        <w:t>根据第</w:t>
      </w:r>
      <w:r>
        <w:rPr>
          <w:noProof/>
          <w:sz w:val="24"/>
          <w:szCs w:val="24"/>
        </w:rPr>
        <w:t>95/87</w:t>
      </w:r>
      <w:r>
        <w:rPr>
          <w:rFonts w:ascii="SimSun" w:hint="eastAsia"/>
          <w:sz w:val="24"/>
          <w:szCs w:val="24"/>
          <w:lang w:val="zh-CN"/>
        </w:rPr>
        <w:t>号决定使用循环基金机制提交的用于编制能源效率最终用户项目的</w:t>
      </w:r>
      <w:r>
        <w:rPr>
          <w:noProof/>
          <w:sz w:val="24"/>
          <w:szCs w:val="24"/>
        </w:rPr>
        <w:t>642,000</w:t>
      </w:r>
      <w:r>
        <w:rPr>
          <w:rFonts w:ascii="SimSun" w:hint="eastAsia"/>
          <w:sz w:val="24"/>
          <w:szCs w:val="24"/>
          <w:lang w:val="zh-CN"/>
        </w:rPr>
        <w:t>美元</w:t>
      </w:r>
      <w:r>
        <w:rPr>
          <w:rFonts w:ascii="SimSun" w:hint="eastAsia"/>
          <w:noProof/>
          <w:sz w:val="24"/>
          <w:szCs w:val="24"/>
        </w:rPr>
        <w:t>；</w:t>
      </w:r>
      <w:r>
        <w:rPr>
          <w:rFonts w:ascii="SimSun" w:hint="eastAsia"/>
          <w:sz w:val="24"/>
          <w:szCs w:val="24"/>
          <w:lang w:val="zh-CN"/>
        </w:rPr>
        <w:t>根据第</w:t>
      </w:r>
      <w:r>
        <w:rPr>
          <w:noProof/>
          <w:sz w:val="24"/>
          <w:szCs w:val="24"/>
        </w:rPr>
        <w:t>91/66</w:t>
      </w:r>
      <w:r>
        <w:rPr>
          <w:rFonts w:ascii="SimSun" w:hint="eastAsia"/>
          <w:sz w:val="24"/>
          <w:szCs w:val="24"/>
          <w:lang w:val="zh-CN"/>
        </w:rPr>
        <w:t>号决定用于编制国家受控废物库存清单的</w:t>
      </w:r>
      <w:r>
        <w:rPr>
          <w:noProof/>
          <w:sz w:val="24"/>
          <w:szCs w:val="24"/>
        </w:rPr>
        <w:t>1,124,000</w:t>
      </w:r>
      <w:r>
        <w:rPr>
          <w:rFonts w:ascii="SimSun" w:hint="eastAsia"/>
          <w:sz w:val="24"/>
          <w:szCs w:val="24"/>
          <w:lang w:val="zh-CN"/>
        </w:rPr>
        <w:t>美元</w:t>
      </w:r>
      <w:r>
        <w:rPr>
          <w:rFonts w:ascii="SimSun" w:hint="eastAsia"/>
          <w:noProof/>
          <w:sz w:val="24"/>
          <w:szCs w:val="24"/>
        </w:rPr>
        <w:t>），</w:t>
      </w:r>
      <w:r>
        <w:rPr>
          <w:rFonts w:ascii="SimSun" w:hint="eastAsia"/>
          <w:sz w:val="24"/>
          <w:szCs w:val="24"/>
          <w:lang w:val="zh-CN"/>
        </w:rPr>
        <w:t>其中</w:t>
      </w:r>
      <w:r>
        <w:rPr>
          <w:noProof/>
          <w:sz w:val="24"/>
          <w:szCs w:val="24"/>
        </w:rPr>
        <w:t>1,837,242</w:t>
      </w:r>
      <w:r>
        <w:rPr>
          <w:rFonts w:ascii="SimSun" w:hint="eastAsia"/>
          <w:sz w:val="24"/>
          <w:szCs w:val="24"/>
          <w:lang w:val="zh-CN"/>
        </w:rPr>
        <w:t>美元与未列入</w:t>
      </w:r>
      <w:r>
        <w:rPr>
          <w:noProof/>
          <w:sz w:val="24"/>
          <w:szCs w:val="24"/>
        </w:rPr>
        <w:t>2025</w:t>
      </w:r>
      <w:r>
        <w:rPr>
          <w:rFonts w:ascii="SimSun" w:hint="eastAsia"/>
          <w:sz w:val="24"/>
          <w:szCs w:val="24"/>
          <w:lang w:val="zh-CN"/>
        </w:rPr>
        <w:t>年业务计划的项目提案有关。</w:t>
      </w:r>
    </w:p>
    <w:p w14:paraId="0C45D7DE" w14:textId="77777777" w:rsidR="00097089" w:rsidRDefault="00097089">
      <w:pPr>
        <w:widowControl w:val="0"/>
        <w:spacing w:after="240"/>
        <w:ind w:firstLine="720"/>
        <w:outlineLvl w:val="1"/>
        <w:rPr>
          <w:b/>
          <w:sz w:val="24"/>
          <w:szCs w:val="24"/>
        </w:rPr>
      </w:pPr>
      <w:r>
        <w:rPr>
          <w:b/>
          <w:noProof/>
          <w:sz w:val="24"/>
          <w:szCs w:val="24"/>
        </w:rPr>
        <w:t>8(b)</w:t>
      </w:r>
      <w:r>
        <w:rPr>
          <w:b/>
          <w:sz w:val="24"/>
          <w:szCs w:val="24"/>
        </w:rPr>
        <w:tab/>
      </w:r>
      <w:r>
        <w:rPr>
          <w:rFonts w:ascii="SimSun" w:hint="eastAsia"/>
          <w:b/>
          <w:noProof/>
          <w:sz w:val="24"/>
          <w:szCs w:val="24"/>
        </w:rPr>
        <w:t>提交付款申请的拖延</w:t>
      </w:r>
    </w:p>
    <w:p w14:paraId="6E772388" w14:textId="77777777" w:rsidR="00097089" w:rsidRDefault="00097089">
      <w:pPr>
        <w:widowControl w:val="0"/>
        <w:spacing w:after="240"/>
        <w:ind w:left="720"/>
        <w:outlineLvl w:val="1"/>
        <w:rPr>
          <w:sz w:val="24"/>
          <w:szCs w:val="24"/>
        </w:rPr>
      </w:pPr>
      <w:r>
        <w:rPr>
          <w:noProof/>
          <w:sz w:val="24"/>
          <w:szCs w:val="24"/>
          <w:u w:val="single"/>
        </w:rPr>
        <w:t>UNEP/OzL.Pro/ExCom/96/15</w:t>
      </w:r>
      <w:r w:rsidRPr="002109E4">
        <w:rPr>
          <w:rFonts w:ascii="SimSun" w:hint="eastAsia"/>
          <w:sz w:val="24"/>
          <w:szCs w:val="24"/>
          <w:u w:val="single"/>
          <w:lang w:val="zh-CN"/>
        </w:rPr>
        <w:t>号文件</w:t>
      </w:r>
      <w:r>
        <w:rPr>
          <w:rFonts w:ascii="SimSun" w:hint="eastAsia"/>
          <w:sz w:val="24"/>
          <w:szCs w:val="24"/>
          <w:lang w:val="zh-CN"/>
        </w:rPr>
        <w:t>介绍了根据第九十五次会议就付款申请提交方面的拖延情况所作决定采取的行动</w:t>
      </w:r>
      <w:r>
        <w:rPr>
          <w:rFonts w:ascii="SimSun" w:hint="eastAsia"/>
          <w:noProof/>
          <w:sz w:val="24"/>
          <w:szCs w:val="24"/>
        </w:rPr>
        <w:t>；</w:t>
      </w:r>
      <w:r>
        <w:rPr>
          <w:rFonts w:ascii="SimSun" w:hint="eastAsia"/>
          <w:sz w:val="24"/>
          <w:szCs w:val="24"/>
          <w:lang w:val="zh-CN"/>
        </w:rPr>
        <w:t>分析了每一笔应提交但未提交第九十六次会议的付款以及虽然提交</w:t>
      </w:r>
      <w:r>
        <w:rPr>
          <w:rFonts w:ascii="SimSun" w:hint="eastAsia"/>
          <w:noProof/>
          <w:sz w:val="24"/>
          <w:szCs w:val="24"/>
        </w:rPr>
        <w:t>，</w:t>
      </w:r>
      <w:r>
        <w:rPr>
          <w:rFonts w:ascii="SimSun" w:hint="eastAsia"/>
          <w:sz w:val="24"/>
          <w:szCs w:val="24"/>
          <w:lang w:val="zh-CN"/>
        </w:rPr>
        <w:t>但随后在项目审查过程中撤回的付款。该文件还概述了导致拖延的原因、对各国遵守《蒙特利尔议定书》下的义务产生的影响以及秘书处的建议。</w:t>
      </w:r>
    </w:p>
    <w:p w14:paraId="6B9B07F9" w14:textId="77777777" w:rsidR="00097089" w:rsidRDefault="00097089">
      <w:pPr>
        <w:widowControl w:val="0"/>
        <w:spacing w:after="240"/>
        <w:ind w:left="720"/>
        <w:outlineLvl w:val="1"/>
        <w:rPr>
          <w:sz w:val="24"/>
          <w:szCs w:val="24"/>
        </w:rPr>
      </w:pPr>
      <w:r>
        <w:rPr>
          <w:rFonts w:ascii="SimSun" w:hint="eastAsia"/>
          <w:sz w:val="24"/>
          <w:szCs w:val="24"/>
          <w:u w:val="single"/>
          <w:lang w:val="zh-CN"/>
        </w:rPr>
        <w:t>待审议的问题</w:t>
      </w:r>
      <w:r>
        <w:rPr>
          <w:rFonts w:ascii="SimSun" w:hint="eastAsia"/>
          <w:sz w:val="24"/>
          <w:szCs w:val="24"/>
          <w:lang w:val="zh-CN"/>
        </w:rPr>
        <w:t>：</w:t>
      </w:r>
      <w:r>
        <w:rPr>
          <w:noProof/>
          <w:sz w:val="24"/>
          <w:szCs w:val="24"/>
        </w:rPr>
        <w:t xml:space="preserve"> </w:t>
      </w:r>
    </w:p>
    <w:p w14:paraId="358DC721" w14:textId="77777777" w:rsidR="00097089" w:rsidRDefault="00097089">
      <w:pPr>
        <w:pStyle w:val="ListParagraph"/>
        <w:numPr>
          <w:ilvl w:val="0"/>
          <w:numId w:val="12"/>
        </w:numPr>
        <w:rPr>
          <w:color w:val="000000"/>
          <w:sz w:val="24"/>
          <w:szCs w:val="24"/>
        </w:rPr>
      </w:pPr>
      <w:r>
        <w:rPr>
          <w:rFonts w:ascii="SimSun" w:hint="eastAsia"/>
          <w:sz w:val="24"/>
          <w:szCs w:val="24"/>
          <w:lang w:val="zh-CN"/>
        </w:rPr>
        <w:t>导致拖延的原因</w:t>
      </w:r>
      <w:r>
        <w:rPr>
          <w:rFonts w:ascii="SimSun" w:hint="eastAsia"/>
          <w:noProof/>
          <w:sz w:val="24"/>
          <w:szCs w:val="24"/>
        </w:rPr>
        <w:t>（</w:t>
      </w:r>
      <w:r>
        <w:rPr>
          <w:noProof/>
          <w:sz w:val="24"/>
          <w:szCs w:val="24"/>
        </w:rPr>
        <w:t>41</w:t>
      </w:r>
      <w:r>
        <w:rPr>
          <w:rFonts w:ascii="SimSun" w:hint="eastAsia"/>
          <w:sz w:val="24"/>
          <w:szCs w:val="24"/>
          <w:lang w:val="zh-CN"/>
        </w:rPr>
        <w:t>项与</w:t>
      </w:r>
      <w:r>
        <w:rPr>
          <w:noProof/>
          <w:sz w:val="24"/>
          <w:szCs w:val="24"/>
        </w:rPr>
        <w:t>27</w:t>
      </w:r>
      <w:r>
        <w:rPr>
          <w:rFonts w:ascii="SimSun" w:hint="eastAsia"/>
          <w:sz w:val="24"/>
          <w:szCs w:val="24"/>
          <w:lang w:val="zh-CN"/>
        </w:rPr>
        <w:t>个国家的氟氯烃淘汰管理计划付款有关的活动应提交第九十六次会议</w:t>
      </w:r>
      <w:r>
        <w:rPr>
          <w:rFonts w:ascii="SimSun" w:hint="eastAsia"/>
          <w:noProof/>
          <w:sz w:val="24"/>
          <w:szCs w:val="24"/>
        </w:rPr>
        <w:t>，</w:t>
      </w:r>
      <w:r>
        <w:rPr>
          <w:rFonts w:ascii="SimSun" w:hint="eastAsia"/>
          <w:sz w:val="24"/>
          <w:szCs w:val="24"/>
          <w:lang w:val="zh-CN"/>
        </w:rPr>
        <w:t>但未提交</w:t>
      </w:r>
      <w:r>
        <w:rPr>
          <w:rFonts w:ascii="SimSun" w:hint="eastAsia"/>
          <w:noProof/>
          <w:sz w:val="24"/>
          <w:szCs w:val="24"/>
        </w:rPr>
        <w:t>）</w:t>
      </w:r>
    </w:p>
    <w:p w14:paraId="1B1D1794" w14:textId="77777777" w:rsidR="00097089" w:rsidRDefault="00097089">
      <w:pPr>
        <w:widowControl w:val="0"/>
        <w:ind w:left="720"/>
        <w:outlineLvl w:val="1"/>
        <w:rPr>
          <w:sz w:val="24"/>
          <w:szCs w:val="24"/>
        </w:rPr>
      </w:pPr>
    </w:p>
    <w:p w14:paraId="461E5365" w14:textId="77777777" w:rsidR="00097089" w:rsidRDefault="00097089" w:rsidP="0058343C">
      <w:pPr>
        <w:pStyle w:val="Heading1"/>
        <w:numPr>
          <w:ilvl w:val="0"/>
          <w:numId w:val="0"/>
        </w:numPr>
        <w:rPr>
          <w:sz w:val="24"/>
          <w:szCs w:val="24"/>
        </w:rPr>
      </w:pPr>
      <w:r>
        <w:rPr>
          <w:rFonts w:ascii="SimSun"/>
          <w:noProof/>
          <w:sz w:val="24"/>
          <w:szCs w:val="24"/>
        </w:rPr>
        <w:tab/>
      </w:r>
      <w:r w:rsidRPr="0058343C">
        <w:rPr>
          <w:rFonts w:ascii="SimSun" w:hint="eastAsia"/>
          <w:noProof/>
          <w:sz w:val="24"/>
          <w:szCs w:val="24"/>
          <w:u w:val="single"/>
        </w:rPr>
        <w:t>谨请执行委员会</w:t>
      </w:r>
      <w:r>
        <w:rPr>
          <w:rFonts w:ascii="SimSun" w:hint="eastAsia"/>
          <w:noProof/>
          <w:sz w:val="24"/>
          <w:szCs w:val="24"/>
        </w:rPr>
        <w:t>：</w:t>
      </w:r>
    </w:p>
    <w:p w14:paraId="1472203D" w14:textId="77777777" w:rsidR="00097089" w:rsidRDefault="00097089">
      <w:pPr>
        <w:pStyle w:val="Heading2"/>
        <w:rPr>
          <w:sz w:val="24"/>
          <w:szCs w:val="24"/>
        </w:rPr>
      </w:pPr>
      <w:r>
        <w:rPr>
          <w:rFonts w:ascii="SimSun" w:hint="eastAsia"/>
          <w:sz w:val="24"/>
          <w:szCs w:val="24"/>
          <w:lang w:val="zh-CN"/>
        </w:rPr>
        <w:t>注意到</w:t>
      </w:r>
      <w:r>
        <w:rPr>
          <w:rFonts w:ascii="SimSun" w:hint="eastAsia"/>
          <w:sz w:val="24"/>
          <w:szCs w:val="24"/>
          <w:lang w:val="en-US"/>
        </w:rPr>
        <w:t>：</w:t>
      </w:r>
    </w:p>
    <w:p w14:paraId="794B6FC4" w14:textId="77777777" w:rsidR="00097089" w:rsidRDefault="00097089">
      <w:pPr>
        <w:pStyle w:val="Heading3"/>
        <w:rPr>
          <w:sz w:val="24"/>
          <w:szCs w:val="24"/>
        </w:rPr>
      </w:pPr>
      <w:r>
        <w:rPr>
          <w:noProof/>
          <w:sz w:val="24"/>
          <w:szCs w:val="24"/>
        </w:rPr>
        <w:t>UNEP/OzL.Pro/ExCom/96/15</w:t>
      </w:r>
      <w:r>
        <w:rPr>
          <w:rFonts w:ascii="SimSun" w:hint="eastAsia"/>
          <w:sz w:val="24"/>
          <w:szCs w:val="24"/>
          <w:lang w:val="zh-CN"/>
        </w:rPr>
        <w:t>号文件所载关于拖延提交付款申请的报告</w:t>
      </w:r>
      <w:r>
        <w:rPr>
          <w:rFonts w:ascii="SimSun" w:hint="eastAsia"/>
          <w:noProof/>
          <w:sz w:val="24"/>
          <w:szCs w:val="24"/>
        </w:rPr>
        <w:t>；</w:t>
      </w:r>
    </w:p>
    <w:p w14:paraId="5E0BA777" w14:textId="77777777" w:rsidR="00097089" w:rsidRDefault="00097089">
      <w:pPr>
        <w:pStyle w:val="Heading3"/>
        <w:keepNext/>
        <w:widowControl/>
        <w:rPr>
          <w:sz w:val="24"/>
          <w:szCs w:val="24"/>
        </w:rPr>
      </w:pPr>
      <w:r>
        <w:rPr>
          <w:rFonts w:ascii="SimSun" w:hint="eastAsia"/>
          <w:sz w:val="24"/>
          <w:szCs w:val="24"/>
          <w:lang w:val="zh-CN"/>
        </w:rPr>
        <w:t>澳大利亚和德国政府、开发署、环境署、工发组织和世界银行提交的关于拖延提交多年期协定付款申请的信息</w:t>
      </w:r>
      <w:r>
        <w:rPr>
          <w:rFonts w:ascii="SimSun" w:hint="eastAsia"/>
          <w:noProof/>
          <w:sz w:val="24"/>
          <w:szCs w:val="24"/>
        </w:rPr>
        <w:t>；</w:t>
      </w:r>
    </w:p>
    <w:p w14:paraId="0024646A" w14:textId="77777777" w:rsidR="00097089" w:rsidRDefault="00097089">
      <w:pPr>
        <w:pStyle w:val="Heading3"/>
        <w:rPr>
          <w:sz w:val="24"/>
          <w:szCs w:val="24"/>
        </w:rPr>
      </w:pPr>
      <w:r>
        <w:rPr>
          <w:rFonts w:ascii="SimSun" w:hint="eastAsia"/>
          <w:sz w:val="24"/>
          <w:szCs w:val="24"/>
          <w:lang w:val="zh-CN"/>
        </w:rPr>
        <w:t>应向第九十六次会议提交的多年期付款的活动共</w:t>
      </w:r>
      <w:r>
        <w:rPr>
          <w:noProof/>
          <w:sz w:val="24"/>
          <w:szCs w:val="24"/>
        </w:rPr>
        <w:t>63</w:t>
      </w:r>
      <w:r>
        <w:rPr>
          <w:rFonts w:ascii="SimSun" w:hint="eastAsia"/>
          <w:sz w:val="24"/>
          <w:szCs w:val="24"/>
          <w:lang w:val="zh-CN"/>
        </w:rPr>
        <w:t>项</w:t>
      </w:r>
      <w:r>
        <w:rPr>
          <w:rFonts w:ascii="SimSun" w:hint="eastAsia"/>
          <w:noProof/>
          <w:sz w:val="24"/>
          <w:szCs w:val="24"/>
        </w:rPr>
        <w:t>，</w:t>
      </w:r>
      <w:r>
        <w:rPr>
          <w:rFonts w:ascii="SimSun" w:hint="eastAsia"/>
          <w:sz w:val="24"/>
          <w:szCs w:val="24"/>
          <w:lang w:val="zh-CN"/>
        </w:rPr>
        <w:t>其中</w:t>
      </w:r>
      <w:r>
        <w:rPr>
          <w:noProof/>
          <w:sz w:val="24"/>
          <w:szCs w:val="24"/>
        </w:rPr>
        <w:t>22</w:t>
      </w:r>
      <w:r>
        <w:rPr>
          <w:rFonts w:ascii="SimSun" w:hint="eastAsia"/>
          <w:sz w:val="24"/>
          <w:szCs w:val="24"/>
          <w:lang w:val="zh-CN"/>
        </w:rPr>
        <w:t>项</w:t>
      </w:r>
      <w:r>
        <w:rPr>
          <w:rFonts w:ascii="SimSun" w:hint="eastAsia"/>
          <w:noProof/>
          <w:sz w:val="24"/>
          <w:szCs w:val="24"/>
        </w:rPr>
        <w:t>（</w:t>
      </w:r>
      <w:r>
        <w:rPr>
          <w:noProof/>
          <w:sz w:val="24"/>
          <w:szCs w:val="24"/>
        </w:rPr>
        <w:t>42</w:t>
      </w:r>
      <w:r>
        <w:rPr>
          <w:rFonts w:ascii="SimSun" w:hint="eastAsia"/>
          <w:sz w:val="24"/>
          <w:szCs w:val="24"/>
          <w:lang w:val="zh-CN"/>
        </w:rPr>
        <w:t>个国家中的</w:t>
      </w:r>
      <w:r>
        <w:rPr>
          <w:noProof/>
          <w:sz w:val="24"/>
          <w:szCs w:val="24"/>
        </w:rPr>
        <w:t>15</w:t>
      </w:r>
      <w:r>
        <w:rPr>
          <w:rFonts w:ascii="SimSun" w:hint="eastAsia"/>
          <w:sz w:val="24"/>
          <w:szCs w:val="24"/>
          <w:lang w:val="zh-CN"/>
        </w:rPr>
        <w:t>个国家</w:t>
      </w:r>
      <w:r>
        <w:rPr>
          <w:rFonts w:ascii="SimSun" w:hint="eastAsia"/>
          <w:noProof/>
          <w:sz w:val="24"/>
          <w:szCs w:val="24"/>
        </w:rPr>
        <w:t>）</w:t>
      </w:r>
      <w:r>
        <w:rPr>
          <w:rFonts w:ascii="SimSun" w:hint="eastAsia"/>
          <w:sz w:val="24"/>
          <w:szCs w:val="24"/>
          <w:lang w:val="zh-CN"/>
        </w:rPr>
        <w:t>已按时提交</w:t>
      </w:r>
      <w:r>
        <w:rPr>
          <w:rFonts w:ascii="SimSun" w:hint="eastAsia"/>
          <w:noProof/>
          <w:sz w:val="24"/>
          <w:szCs w:val="24"/>
        </w:rPr>
        <w:t>；</w:t>
      </w:r>
    </w:p>
    <w:p w14:paraId="0F2CE45E" w14:textId="77777777" w:rsidR="00097089" w:rsidRDefault="00097089">
      <w:pPr>
        <w:pStyle w:val="Heading3"/>
        <w:rPr>
          <w:sz w:val="24"/>
          <w:szCs w:val="24"/>
        </w:rPr>
      </w:pPr>
      <w:r>
        <w:rPr>
          <w:rFonts w:ascii="SimSun" w:hint="eastAsia"/>
          <w:sz w:val="24"/>
          <w:szCs w:val="24"/>
          <w:lang w:val="zh-CN"/>
        </w:rPr>
        <w:t>相关双边和执行机构表示</w:t>
      </w:r>
      <w:r>
        <w:rPr>
          <w:rFonts w:ascii="SimSun" w:hint="eastAsia"/>
          <w:noProof/>
          <w:sz w:val="24"/>
          <w:szCs w:val="24"/>
        </w:rPr>
        <w:t>，</w:t>
      </w:r>
      <w:r>
        <w:rPr>
          <w:rFonts w:ascii="SimSun" w:hint="eastAsia"/>
          <w:sz w:val="24"/>
          <w:szCs w:val="24"/>
          <w:lang w:val="zh-CN"/>
        </w:rPr>
        <w:t>应向</w:t>
      </w:r>
      <w:r>
        <w:rPr>
          <w:noProof/>
          <w:sz w:val="24"/>
          <w:szCs w:val="24"/>
        </w:rPr>
        <w:t>2025</w:t>
      </w:r>
      <w:r>
        <w:rPr>
          <w:rFonts w:ascii="SimSun" w:hint="eastAsia"/>
          <w:sz w:val="24"/>
          <w:szCs w:val="24"/>
          <w:lang w:val="zh-CN"/>
        </w:rPr>
        <w:t>年第一次会议提交的多年期付款申请</w:t>
      </w:r>
      <w:r>
        <w:rPr>
          <w:rFonts w:ascii="SimSun" w:hint="eastAsia"/>
          <w:noProof/>
          <w:sz w:val="24"/>
          <w:szCs w:val="24"/>
        </w:rPr>
        <w:t>，</w:t>
      </w:r>
      <w:r>
        <w:rPr>
          <w:rFonts w:ascii="SimSun" w:hint="eastAsia"/>
          <w:sz w:val="24"/>
          <w:szCs w:val="24"/>
          <w:lang w:val="zh-CN"/>
        </w:rPr>
        <w:t>其迟交不会影响相关国家对《蒙特利尔议定书》的履行</w:t>
      </w:r>
      <w:r>
        <w:rPr>
          <w:rFonts w:ascii="SimSun" w:hint="eastAsia"/>
          <w:noProof/>
          <w:sz w:val="24"/>
          <w:szCs w:val="24"/>
        </w:rPr>
        <w:t>，</w:t>
      </w:r>
      <w:r>
        <w:rPr>
          <w:rFonts w:ascii="SimSun" w:hint="eastAsia"/>
          <w:sz w:val="24"/>
          <w:szCs w:val="24"/>
          <w:lang w:val="zh-CN"/>
        </w:rPr>
        <w:t>且无迹象表明任何相关国家未遵守《蒙特利尔议定书》的控制措施</w:t>
      </w:r>
      <w:r>
        <w:rPr>
          <w:rFonts w:ascii="SimSun" w:hint="eastAsia"/>
          <w:noProof/>
          <w:sz w:val="24"/>
          <w:szCs w:val="24"/>
        </w:rPr>
        <w:t>；</w:t>
      </w:r>
    </w:p>
    <w:p w14:paraId="4841A3EB" w14:textId="77777777" w:rsidR="00097089" w:rsidRDefault="00097089">
      <w:pPr>
        <w:pStyle w:val="Heading2"/>
        <w:widowControl/>
        <w:rPr>
          <w:sz w:val="24"/>
          <w:szCs w:val="24"/>
        </w:rPr>
      </w:pPr>
      <w:r>
        <w:rPr>
          <w:rFonts w:ascii="SimSun" w:hint="eastAsia"/>
          <w:sz w:val="24"/>
          <w:szCs w:val="24"/>
          <w:lang w:val="zh-CN"/>
        </w:rPr>
        <w:t>请秘书处向本报告附件一所列相关政府发送函件</w:t>
      </w:r>
      <w:r>
        <w:rPr>
          <w:rFonts w:ascii="SimSun" w:hint="eastAsia"/>
          <w:noProof/>
          <w:sz w:val="24"/>
          <w:szCs w:val="24"/>
        </w:rPr>
        <w:t>，</w:t>
      </w:r>
      <w:r>
        <w:rPr>
          <w:rFonts w:ascii="SimSun" w:hint="eastAsia"/>
          <w:sz w:val="24"/>
          <w:szCs w:val="24"/>
          <w:lang w:val="zh-CN"/>
        </w:rPr>
        <w:t>说明就拖延提交付款申请做出的决定。</w:t>
      </w:r>
    </w:p>
    <w:p w14:paraId="193A584E" w14:textId="77777777" w:rsidR="00097089" w:rsidRDefault="00097089">
      <w:pPr>
        <w:pStyle w:val="Heading1"/>
        <w:keepNext/>
        <w:rPr>
          <w:b/>
          <w:sz w:val="24"/>
          <w:szCs w:val="24"/>
        </w:rPr>
      </w:pPr>
      <w:r>
        <w:rPr>
          <w:rFonts w:ascii="SimSun" w:hint="eastAsia"/>
          <w:b/>
          <w:noProof/>
          <w:sz w:val="24"/>
          <w:szCs w:val="24"/>
        </w:rPr>
        <w:lastRenderedPageBreak/>
        <w:t>项目提案：</w:t>
      </w:r>
    </w:p>
    <w:p w14:paraId="6E5A5D88" w14:textId="77777777" w:rsidR="00097089" w:rsidRDefault="00097089">
      <w:pPr>
        <w:pStyle w:val="Heading2"/>
        <w:keepNext/>
        <w:widowControl/>
        <w:numPr>
          <w:ilvl w:val="0"/>
          <w:numId w:val="0"/>
        </w:numPr>
        <w:ind w:left="1440" w:hanging="720"/>
        <w:rPr>
          <w:sz w:val="24"/>
          <w:szCs w:val="24"/>
        </w:rPr>
      </w:pPr>
      <w:r>
        <w:rPr>
          <w:b/>
          <w:noProof/>
          <w:sz w:val="24"/>
          <w:szCs w:val="24"/>
        </w:rPr>
        <w:t>9(a)</w:t>
      </w:r>
      <w:r>
        <w:rPr>
          <w:b/>
          <w:sz w:val="24"/>
          <w:szCs w:val="24"/>
        </w:rPr>
        <w:tab/>
      </w:r>
      <w:r>
        <w:rPr>
          <w:rFonts w:ascii="SimSun" w:hint="eastAsia"/>
          <w:b/>
          <w:noProof/>
          <w:sz w:val="24"/>
          <w:szCs w:val="24"/>
        </w:rPr>
        <w:t>项目审查期间所查明问题概览</w:t>
      </w:r>
    </w:p>
    <w:p w14:paraId="1BC32943" w14:textId="77777777" w:rsidR="00097089" w:rsidRDefault="00097089">
      <w:pPr>
        <w:spacing w:after="240"/>
        <w:ind w:left="709"/>
        <w:rPr>
          <w:sz w:val="24"/>
          <w:szCs w:val="24"/>
        </w:rPr>
      </w:pPr>
      <w:r>
        <w:rPr>
          <w:noProof/>
          <w:sz w:val="24"/>
          <w:szCs w:val="24"/>
          <w:u w:val="single"/>
        </w:rPr>
        <w:t>UNEP/OzL.Pro/ExCom/96/16</w:t>
      </w:r>
      <w:r>
        <w:rPr>
          <w:rFonts w:ascii="SimSun" w:hint="eastAsia"/>
          <w:sz w:val="24"/>
          <w:szCs w:val="24"/>
          <w:u w:val="single"/>
          <w:lang w:val="zh-CN"/>
        </w:rPr>
        <w:t>和</w:t>
      </w:r>
      <w:r>
        <w:rPr>
          <w:noProof/>
          <w:sz w:val="24"/>
          <w:szCs w:val="24"/>
          <w:u w:val="single"/>
        </w:rPr>
        <w:t>Add.1</w:t>
      </w:r>
      <w:r w:rsidRPr="002109E4">
        <w:rPr>
          <w:rFonts w:ascii="SimSun" w:hint="eastAsia"/>
          <w:sz w:val="24"/>
          <w:szCs w:val="24"/>
          <w:u w:val="single"/>
          <w:lang w:val="zh-CN"/>
        </w:rPr>
        <w:t>号文件</w:t>
      </w:r>
      <w:r>
        <w:rPr>
          <w:rFonts w:ascii="SimSun" w:hint="eastAsia"/>
          <w:sz w:val="24"/>
          <w:szCs w:val="24"/>
          <w:lang w:val="zh-CN"/>
        </w:rPr>
        <w:t>载有以下四节</w:t>
      </w:r>
      <w:r>
        <w:rPr>
          <w:rFonts w:ascii="SimSun" w:hint="eastAsia"/>
          <w:noProof/>
          <w:sz w:val="24"/>
          <w:szCs w:val="24"/>
        </w:rPr>
        <w:t>：</w:t>
      </w:r>
      <w:r>
        <w:rPr>
          <w:rFonts w:ascii="SimSun" w:hint="eastAsia"/>
          <w:sz w:val="24"/>
          <w:szCs w:val="24"/>
          <w:lang w:val="zh-CN"/>
        </w:rPr>
        <w:t>各双边机构和执行机构提交的项目和活动概述</w:t>
      </w:r>
      <w:r>
        <w:rPr>
          <w:rFonts w:ascii="SimSun" w:hint="eastAsia"/>
          <w:noProof/>
          <w:sz w:val="24"/>
          <w:szCs w:val="24"/>
        </w:rPr>
        <w:t>（</w:t>
      </w:r>
      <w:r>
        <w:rPr>
          <w:rFonts w:ascii="SimSun" w:hint="eastAsia"/>
          <w:sz w:val="24"/>
          <w:szCs w:val="24"/>
          <w:lang w:val="zh-CN"/>
        </w:rPr>
        <w:t>第一节</w:t>
      </w:r>
      <w:r>
        <w:rPr>
          <w:rFonts w:ascii="SimSun" w:hint="eastAsia"/>
          <w:noProof/>
          <w:sz w:val="24"/>
          <w:szCs w:val="24"/>
        </w:rPr>
        <w:t>）；</w:t>
      </w:r>
      <w:r>
        <w:rPr>
          <w:rFonts w:ascii="SimSun" w:hint="eastAsia"/>
          <w:sz w:val="24"/>
          <w:szCs w:val="24"/>
          <w:lang w:val="zh-CN"/>
        </w:rPr>
        <w:t>经过项目审查进程的项目和活动概述</w:t>
      </w:r>
      <w:r>
        <w:rPr>
          <w:rFonts w:ascii="SimSun" w:hint="eastAsia"/>
          <w:noProof/>
          <w:sz w:val="24"/>
          <w:szCs w:val="24"/>
        </w:rPr>
        <w:t>（</w:t>
      </w:r>
      <w:r>
        <w:rPr>
          <w:rFonts w:ascii="SimSun" w:hint="eastAsia"/>
          <w:sz w:val="24"/>
          <w:szCs w:val="24"/>
          <w:lang w:val="zh-CN"/>
        </w:rPr>
        <w:t>第二节</w:t>
      </w:r>
      <w:r>
        <w:rPr>
          <w:rFonts w:ascii="SimSun" w:hint="eastAsia"/>
          <w:noProof/>
          <w:sz w:val="24"/>
          <w:szCs w:val="24"/>
        </w:rPr>
        <w:t>）；</w:t>
      </w:r>
      <w:r>
        <w:rPr>
          <w:rFonts w:ascii="SimSun" w:hint="eastAsia"/>
          <w:sz w:val="24"/>
          <w:szCs w:val="24"/>
          <w:lang w:val="zh-CN"/>
        </w:rPr>
        <w:t>项目审查过程中查明的问题</w:t>
      </w:r>
      <w:r>
        <w:rPr>
          <w:rFonts w:ascii="SimSun" w:hint="eastAsia"/>
          <w:noProof/>
          <w:sz w:val="24"/>
          <w:szCs w:val="24"/>
        </w:rPr>
        <w:t>（</w:t>
      </w:r>
      <w:r>
        <w:rPr>
          <w:rFonts w:ascii="SimSun" w:hint="eastAsia"/>
          <w:sz w:val="24"/>
          <w:szCs w:val="24"/>
          <w:lang w:val="zh-CN"/>
        </w:rPr>
        <w:t>第三节</w:t>
      </w:r>
      <w:r>
        <w:rPr>
          <w:rFonts w:ascii="SimSun" w:hint="eastAsia"/>
          <w:noProof/>
          <w:sz w:val="24"/>
          <w:szCs w:val="24"/>
        </w:rPr>
        <w:t>）；</w:t>
      </w:r>
      <w:r>
        <w:rPr>
          <w:rFonts w:ascii="SimSun" w:hint="eastAsia"/>
          <w:sz w:val="24"/>
          <w:szCs w:val="24"/>
          <w:lang w:val="zh-CN"/>
        </w:rPr>
        <w:t>就之前与项目审查有关的讨论做出的决定和采取的后续行动的实施情况报告</w:t>
      </w:r>
      <w:r>
        <w:rPr>
          <w:rFonts w:ascii="SimSun" w:hint="eastAsia"/>
          <w:noProof/>
          <w:sz w:val="24"/>
          <w:szCs w:val="24"/>
        </w:rPr>
        <w:t>（</w:t>
      </w:r>
      <w:r>
        <w:rPr>
          <w:rFonts w:ascii="SimSun" w:hint="eastAsia"/>
          <w:sz w:val="24"/>
          <w:szCs w:val="24"/>
          <w:lang w:val="zh-CN"/>
        </w:rPr>
        <w:t>第四节</w:t>
      </w:r>
      <w:r>
        <w:rPr>
          <w:rFonts w:ascii="SimSun" w:hint="eastAsia"/>
          <w:noProof/>
          <w:sz w:val="24"/>
          <w:szCs w:val="24"/>
        </w:rPr>
        <w:t>）</w:t>
      </w:r>
      <w:r>
        <w:rPr>
          <w:rFonts w:ascii="SimSun" w:hint="eastAsia"/>
          <w:sz w:val="24"/>
          <w:szCs w:val="24"/>
          <w:lang w:val="zh-CN"/>
        </w:rPr>
        <w:t>。文件载有第三节，其增编载有第一节、第二节和第四节。</w:t>
      </w:r>
    </w:p>
    <w:p w14:paraId="2912B6C0" w14:textId="77777777" w:rsidR="00097089" w:rsidRDefault="00097089">
      <w:pPr>
        <w:tabs>
          <w:tab w:val="left" w:pos="720"/>
          <w:tab w:val="left" w:pos="1440"/>
          <w:tab w:val="left" w:pos="2160"/>
        </w:tabs>
        <w:spacing w:after="240"/>
        <w:ind w:left="709"/>
        <w:rPr>
          <w:color w:val="000000"/>
          <w:sz w:val="24"/>
          <w:szCs w:val="24"/>
        </w:rPr>
      </w:pPr>
      <w:r>
        <w:rPr>
          <w:rFonts w:ascii="SimSun" w:hint="eastAsia"/>
          <w:noProof/>
          <w:sz w:val="24"/>
          <w:szCs w:val="24"/>
          <w:u w:val="single"/>
        </w:rPr>
        <w:t>待审议的问题</w:t>
      </w:r>
      <w:r>
        <w:rPr>
          <w:rFonts w:ascii="SimSun" w:hint="eastAsia"/>
          <w:noProof/>
          <w:sz w:val="24"/>
          <w:szCs w:val="24"/>
        </w:rPr>
        <w:t>：</w:t>
      </w:r>
    </w:p>
    <w:p w14:paraId="4DF99B32" w14:textId="77777777" w:rsidR="00097089" w:rsidRDefault="00097089">
      <w:pPr>
        <w:pStyle w:val="ListParagraph"/>
        <w:numPr>
          <w:ilvl w:val="0"/>
          <w:numId w:val="9"/>
        </w:numPr>
        <w:tabs>
          <w:tab w:val="left" w:pos="720"/>
          <w:tab w:val="left" w:pos="1440"/>
          <w:tab w:val="left" w:pos="2160"/>
        </w:tabs>
        <w:spacing w:after="240"/>
        <w:rPr>
          <w:color w:val="000000"/>
          <w:sz w:val="24"/>
          <w:szCs w:val="24"/>
        </w:rPr>
      </w:pPr>
      <w:r>
        <w:rPr>
          <w:rFonts w:ascii="SimSun" w:hint="eastAsia"/>
          <w:sz w:val="24"/>
          <w:szCs w:val="24"/>
          <w:lang w:val="zh-CN"/>
        </w:rPr>
        <w:t>用于计算实施基加利氢氟碳化物执行计划</w:t>
      </w:r>
      <w:r>
        <w:rPr>
          <w:rFonts w:ascii="SimSun" w:hint="eastAsia"/>
          <w:noProof/>
          <w:sz w:val="24"/>
          <w:szCs w:val="24"/>
        </w:rPr>
        <w:t>（</w:t>
      </w:r>
      <w:r>
        <w:rPr>
          <w:noProof/>
          <w:sz w:val="24"/>
          <w:szCs w:val="24"/>
        </w:rPr>
        <w:t>KIP</w:t>
      </w:r>
      <w:r>
        <w:rPr>
          <w:rFonts w:ascii="SimSun" w:hint="eastAsia"/>
          <w:noProof/>
          <w:sz w:val="24"/>
          <w:szCs w:val="24"/>
        </w:rPr>
        <w:t>）</w:t>
      </w:r>
      <w:r>
        <w:rPr>
          <w:rFonts w:ascii="SimSun" w:hint="eastAsia"/>
          <w:sz w:val="24"/>
          <w:szCs w:val="24"/>
          <w:lang w:val="zh-CN"/>
        </w:rPr>
        <w:t>产生的气候影响的方法</w:t>
      </w:r>
    </w:p>
    <w:p w14:paraId="7BC3B6E2" w14:textId="77777777" w:rsidR="00097089" w:rsidRDefault="00097089">
      <w:pPr>
        <w:pStyle w:val="ListParagraph"/>
        <w:numPr>
          <w:ilvl w:val="0"/>
          <w:numId w:val="9"/>
        </w:numPr>
        <w:tabs>
          <w:tab w:val="left" w:pos="720"/>
          <w:tab w:val="left" w:pos="1440"/>
          <w:tab w:val="left" w:pos="2160"/>
        </w:tabs>
        <w:spacing w:after="240"/>
        <w:rPr>
          <w:color w:val="000000"/>
          <w:sz w:val="24"/>
          <w:szCs w:val="24"/>
        </w:rPr>
      </w:pPr>
      <w:r>
        <w:rPr>
          <w:rFonts w:ascii="SimSun" w:hint="eastAsia"/>
          <w:sz w:val="24"/>
          <w:szCs w:val="24"/>
          <w:lang w:val="zh-CN"/>
        </w:rPr>
        <w:t>第</w:t>
      </w:r>
      <w:r>
        <w:rPr>
          <w:noProof/>
          <w:sz w:val="24"/>
          <w:szCs w:val="24"/>
        </w:rPr>
        <w:t>95/86</w:t>
      </w:r>
      <w:r>
        <w:rPr>
          <w:rFonts w:ascii="SimSun" w:hint="eastAsia"/>
          <w:sz w:val="24"/>
          <w:szCs w:val="24"/>
          <w:lang w:val="zh-CN"/>
        </w:rPr>
        <w:t>号决定</w:t>
      </w:r>
      <w:r>
        <w:rPr>
          <w:rFonts w:ascii="SimSun" w:hint="eastAsia"/>
          <w:noProof/>
          <w:sz w:val="24"/>
          <w:szCs w:val="24"/>
        </w:rPr>
        <w:t>（</w:t>
      </w:r>
      <w:r>
        <w:rPr>
          <w:noProof/>
          <w:sz w:val="24"/>
          <w:szCs w:val="24"/>
        </w:rPr>
        <w:t>h</w:t>
      </w:r>
      <w:r>
        <w:rPr>
          <w:rFonts w:ascii="SimSun" w:hint="eastAsia"/>
          <w:noProof/>
          <w:sz w:val="24"/>
          <w:szCs w:val="24"/>
        </w:rPr>
        <w:t>）</w:t>
      </w:r>
      <w:r>
        <w:rPr>
          <w:rFonts w:ascii="SimSun" w:hint="eastAsia"/>
          <w:sz w:val="24"/>
          <w:szCs w:val="24"/>
          <w:lang w:val="zh-CN"/>
        </w:rPr>
        <w:t>段商定的合格氢氟碳化物产能截止日期是否适用于与能源效率相关的项目</w:t>
      </w:r>
    </w:p>
    <w:p w14:paraId="1E4C079F" w14:textId="77777777" w:rsidR="00097089" w:rsidRDefault="00097089">
      <w:pPr>
        <w:pStyle w:val="ListParagraph"/>
        <w:numPr>
          <w:ilvl w:val="0"/>
          <w:numId w:val="9"/>
        </w:numPr>
        <w:tabs>
          <w:tab w:val="left" w:pos="720"/>
          <w:tab w:val="left" w:pos="1440"/>
          <w:tab w:val="left" w:pos="2160"/>
        </w:tabs>
        <w:spacing w:after="240"/>
        <w:rPr>
          <w:color w:val="000000"/>
          <w:sz w:val="24"/>
          <w:szCs w:val="24"/>
        </w:rPr>
      </w:pPr>
      <w:r>
        <w:rPr>
          <w:rFonts w:ascii="SimSun" w:hint="eastAsia"/>
          <w:sz w:val="24"/>
          <w:szCs w:val="24"/>
          <w:lang w:val="zh-CN"/>
        </w:rPr>
        <w:t>核查低消费量国家</w:t>
      </w:r>
      <w:r>
        <w:rPr>
          <w:rFonts w:ascii="SimSun" w:hint="eastAsia"/>
          <w:noProof/>
          <w:sz w:val="24"/>
          <w:szCs w:val="24"/>
        </w:rPr>
        <w:t>（</w:t>
      </w:r>
      <w:r>
        <w:rPr>
          <w:noProof/>
          <w:sz w:val="24"/>
          <w:szCs w:val="24"/>
        </w:rPr>
        <w:t>LVC</w:t>
      </w:r>
      <w:r>
        <w:rPr>
          <w:rFonts w:ascii="SimSun" w:hint="eastAsia"/>
          <w:noProof/>
          <w:sz w:val="24"/>
          <w:szCs w:val="24"/>
        </w:rPr>
        <w:t>）</w:t>
      </w:r>
      <w:r>
        <w:rPr>
          <w:rFonts w:ascii="SimSun" w:hint="eastAsia"/>
          <w:sz w:val="24"/>
          <w:szCs w:val="24"/>
          <w:lang w:val="zh-CN"/>
        </w:rPr>
        <w:t>的氢氟碳化物消费量是否符合核准的基加利氢氟碳化物执行计划的各个阶段</w:t>
      </w:r>
    </w:p>
    <w:p w14:paraId="65CD1A7A" w14:textId="41729E2C" w:rsidR="00097089" w:rsidRDefault="00097089">
      <w:pPr>
        <w:pStyle w:val="ListParagraph"/>
        <w:numPr>
          <w:ilvl w:val="0"/>
          <w:numId w:val="9"/>
        </w:numPr>
        <w:spacing w:before="240" w:after="240"/>
        <w:rPr>
          <w:sz w:val="24"/>
          <w:szCs w:val="24"/>
        </w:rPr>
      </w:pPr>
      <w:r>
        <w:rPr>
          <w:rFonts w:ascii="SimSun" w:hint="eastAsia"/>
          <w:sz w:val="24"/>
          <w:szCs w:val="24"/>
          <w:lang w:val="zh-CN"/>
        </w:rPr>
        <w:t>根据第</w:t>
      </w:r>
      <w:r>
        <w:rPr>
          <w:noProof/>
          <w:sz w:val="24"/>
          <w:szCs w:val="24"/>
        </w:rPr>
        <w:t>95/87</w:t>
      </w:r>
      <w:r>
        <w:rPr>
          <w:rFonts w:ascii="SimSun" w:hint="eastAsia"/>
          <w:sz w:val="24"/>
          <w:szCs w:val="24"/>
          <w:lang w:val="zh-CN"/>
        </w:rPr>
        <w:t>号决定</w:t>
      </w:r>
      <w:r>
        <w:rPr>
          <w:rFonts w:ascii="SimSun" w:hint="eastAsia"/>
          <w:noProof/>
          <w:sz w:val="24"/>
          <w:szCs w:val="24"/>
        </w:rPr>
        <w:t>（</w:t>
      </w:r>
      <w:r>
        <w:rPr>
          <w:noProof/>
          <w:sz w:val="24"/>
          <w:szCs w:val="24"/>
        </w:rPr>
        <w:t>g</w:t>
      </w:r>
      <w:r>
        <w:rPr>
          <w:rFonts w:ascii="SimSun" w:hint="eastAsia"/>
          <w:noProof/>
          <w:sz w:val="24"/>
          <w:szCs w:val="24"/>
        </w:rPr>
        <w:t>）</w:t>
      </w:r>
      <w:r>
        <w:rPr>
          <w:rFonts w:ascii="SimSun" w:hint="eastAsia"/>
          <w:sz w:val="24"/>
          <w:szCs w:val="24"/>
          <w:lang w:val="zh-CN"/>
        </w:rPr>
        <w:t>段提交的项目编制供资申请</w:t>
      </w:r>
      <w:r w:rsidR="006E40C8">
        <w:rPr>
          <w:rFonts w:ascii="ZWAdobeF" w:hAnsi="ZWAdobeF" w:cs="ZWAdobeF"/>
          <w:sz w:val="2"/>
          <w:szCs w:val="2"/>
          <w:lang w:val="zh-CN"/>
        </w:rPr>
        <w:t>0F</w:t>
      </w:r>
      <w:r>
        <w:rPr>
          <w:rStyle w:val="FootnoteReference"/>
          <w:sz w:val="24"/>
          <w:szCs w:val="24"/>
          <w:lang w:val="zh-CN"/>
        </w:rPr>
        <w:footnoteReference w:id="1"/>
      </w:r>
    </w:p>
    <w:p w14:paraId="087DB19C" w14:textId="77777777" w:rsidR="00097089" w:rsidRDefault="00097089">
      <w:pPr>
        <w:pStyle w:val="ListParagraph"/>
        <w:numPr>
          <w:ilvl w:val="0"/>
          <w:numId w:val="9"/>
        </w:numPr>
        <w:spacing w:before="240" w:after="240"/>
        <w:rPr>
          <w:sz w:val="24"/>
          <w:szCs w:val="24"/>
        </w:rPr>
      </w:pPr>
      <w:r>
        <w:rPr>
          <w:rFonts w:ascii="SimSun" w:hint="eastAsia"/>
          <w:sz w:val="24"/>
          <w:szCs w:val="24"/>
          <w:lang w:val="zh-CN"/>
        </w:rPr>
        <w:t>低消费量国家提交新阶段的氟氯烃淘汰管理计划</w:t>
      </w:r>
      <w:r>
        <w:rPr>
          <w:rFonts w:ascii="SimSun" w:hint="eastAsia"/>
          <w:noProof/>
          <w:sz w:val="24"/>
          <w:szCs w:val="24"/>
        </w:rPr>
        <w:t>（</w:t>
      </w:r>
      <w:r>
        <w:rPr>
          <w:noProof/>
          <w:sz w:val="24"/>
          <w:szCs w:val="24"/>
        </w:rPr>
        <w:t>HPMP</w:t>
      </w:r>
      <w:r>
        <w:rPr>
          <w:rFonts w:ascii="SimSun" w:hint="eastAsia"/>
          <w:noProof/>
          <w:sz w:val="24"/>
          <w:szCs w:val="24"/>
        </w:rPr>
        <w:t>）</w:t>
      </w:r>
      <w:r>
        <w:rPr>
          <w:rFonts w:ascii="SimSun" w:hint="eastAsia"/>
          <w:sz w:val="24"/>
          <w:szCs w:val="24"/>
          <w:lang w:val="zh-CN"/>
        </w:rPr>
        <w:t>以实现过去几年的减排目标</w:t>
      </w:r>
    </w:p>
    <w:p w14:paraId="591367BD" w14:textId="77777777" w:rsidR="00097089" w:rsidRDefault="00097089">
      <w:pPr>
        <w:pStyle w:val="ListParagraph"/>
        <w:numPr>
          <w:ilvl w:val="0"/>
          <w:numId w:val="9"/>
        </w:numPr>
        <w:spacing w:before="240" w:after="240"/>
        <w:rPr>
          <w:sz w:val="24"/>
          <w:szCs w:val="24"/>
        </w:rPr>
      </w:pPr>
      <w:r>
        <w:rPr>
          <w:rFonts w:ascii="SimSun" w:hint="eastAsia"/>
          <w:sz w:val="24"/>
          <w:szCs w:val="24"/>
          <w:lang w:val="zh-CN"/>
        </w:rPr>
        <w:t>用于核查其氟氯烃淘汰管理计划协议的遵守情况及其供资申请的一些第</w:t>
      </w:r>
      <w:r>
        <w:rPr>
          <w:noProof/>
          <w:sz w:val="24"/>
          <w:szCs w:val="24"/>
        </w:rPr>
        <w:t>5</w:t>
      </w:r>
      <w:r>
        <w:rPr>
          <w:rFonts w:ascii="SimSun" w:hint="eastAsia"/>
          <w:sz w:val="24"/>
          <w:szCs w:val="24"/>
          <w:lang w:val="zh-CN"/>
        </w:rPr>
        <w:t>条国家名单</w:t>
      </w:r>
      <w:r>
        <w:rPr>
          <w:rFonts w:ascii="SimSun" w:hint="eastAsia"/>
          <w:noProof/>
          <w:sz w:val="24"/>
          <w:szCs w:val="24"/>
        </w:rPr>
        <w:t>（</w:t>
      </w:r>
      <w:r>
        <w:rPr>
          <w:rFonts w:ascii="SimSun" w:hint="eastAsia"/>
          <w:sz w:val="24"/>
          <w:szCs w:val="24"/>
          <w:lang w:val="zh-CN"/>
        </w:rPr>
        <w:t>第四节</w:t>
      </w:r>
      <w:r>
        <w:rPr>
          <w:rFonts w:ascii="SimSun" w:hint="eastAsia"/>
          <w:noProof/>
          <w:sz w:val="24"/>
          <w:szCs w:val="24"/>
        </w:rPr>
        <w:t>）</w:t>
      </w:r>
    </w:p>
    <w:p w14:paraId="587FB518" w14:textId="77777777" w:rsidR="00097089" w:rsidRPr="005B6673" w:rsidRDefault="00097089">
      <w:pPr>
        <w:pStyle w:val="Heading1"/>
        <w:numPr>
          <w:ilvl w:val="0"/>
          <w:numId w:val="0"/>
        </w:numPr>
        <w:ind w:left="720"/>
        <w:rPr>
          <w:rFonts w:ascii="KaiTi" w:eastAsia="KaiTi" w:hAnsi="KaiTi"/>
          <w:sz w:val="24"/>
          <w:szCs w:val="24"/>
          <w:u w:val="single"/>
          <w:lang w:val="en-GB"/>
        </w:rPr>
      </w:pPr>
      <w:r w:rsidRPr="005B6673">
        <w:rPr>
          <w:rFonts w:ascii="KaiTi" w:eastAsia="KaiTi" w:hAnsi="KaiTi" w:hint="eastAsia"/>
          <w:noProof/>
          <w:sz w:val="24"/>
          <w:szCs w:val="24"/>
          <w:u w:val="single"/>
        </w:rPr>
        <w:t>用于计算实施基加利氢氟碳化物执行计划产生的气候影响的方法</w:t>
      </w:r>
    </w:p>
    <w:p w14:paraId="36534817" w14:textId="77777777" w:rsidR="00097089" w:rsidRDefault="00097089">
      <w:pPr>
        <w:pStyle w:val="Heading1"/>
        <w:numPr>
          <w:ilvl w:val="0"/>
          <w:numId w:val="0"/>
        </w:numPr>
        <w:ind w:left="720"/>
        <w:rPr>
          <w:sz w:val="24"/>
          <w:szCs w:val="24"/>
          <w:lang w:val="en-GB"/>
        </w:rPr>
      </w:pPr>
      <w:r>
        <w:rPr>
          <w:rFonts w:ascii="SimSun" w:hint="eastAsia"/>
          <w:sz w:val="24"/>
          <w:szCs w:val="24"/>
          <w:u w:val="single"/>
          <w:lang w:val="zh-CN"/>
        </w:rPr>
        <w:t>谨请执行委员会</w:t>
      </w:r>
      <w:r>
        <w:rPr>
          <w:rFonts w:ascii="SimSun" w:hint="eastAsia"/>
          <w:sz w:val="24"/>
          <w:szCs w:val="24"/>
          <w:lang w:val="zh-CN"/>
        </w:rPr>
        <w:t>：</w:t>
      </w:r>
      <w:r>
        <w:rPr>
          <w:sz w:val="24"/>
          <w:szCs w:val="24"/>
          <w:lang w:val="en-GB"/>
        </w:rPr>
        <w:t xml:space="preserve"> </w:t>
      </w:r>
    </w:p>
    <w:p w14:paraId="34016330" w14:textId="77777777" w:rsidR="00097089" w:rsidRDefault="00097089">
      <w:pPr>
        <w:pStyle w:val="Heading2"/>
        <w:rPr>
          <w:sz w:val="24"/>
          <w:szCs w:val="24"/>
          <w:lang w:val="en-US"/>
        </w:rPr>
      </w:pPr>
      <w:r>
        <w:rPr>
          <w:rFonts w:ascii="SimSun" w:hint="eastAsia"/>
          <w:sz w:val="24"/>
          <w:szCs w:val="24"/>
          <w:lang w:val="zh-CN"/>
        </w:rPr>
        <w:t>考虑核准</w:t>
      </w:r>
      <w:r>
        <w:rPr>
          <w:sz w:val="24"/>
          <w:szCs w:val="24"/>
          <w:lang w:val="en-GB"/>
        </w:rPr>
        <w:t>UNEP/OzL.Pro/ExCom/96/16</w:t>
      </w:r>
      <w:r>
        <w:rPr>
          <w:rFonts w:ascii="SimSun" w:hint="eastAsia"/>
          <w:sz w:val="24"/>
          <w:szCs w:val="24"/>
          <w:lang w:val="zh-CN"/>
        </w:rPr>
        <w:t>号文件第</w:t>
      </w:r>
      <w:r>
        <w:rPr>
          <w:sz w:val="24"/>
          <w:szCs w:val="24"/>
          <w:lang w:val="en-GB"/>
        </w:rPr>
        <w:t>7</w:t>
      </w:r>
      <w:r>
        <w:rPr>
          <w:rFonts w:ascii="SimSun" w:hint="eastAsia"/>
          <w:sz w:val="24"/>
          <w:szCs w:val="24"/>
          <w:lang w:val="zh-CN"/>
        </w:rPr>
        <w:t>至</w:t>
      </w:r>
      <w:r>
        <w:rPr>
          <w:sz w:val="24"/>
          <w:szCs w:val="24"/>
          <w:lang w:val="en-GB"/>
        </w:rPr>
        <w:t>14</w:t>
      </w:r>
      <w:r>
        <w:rPr>
          <w:rFonts w:ascii="SimSun" w:hint="eastAsia"/>
          <w:sz w:val="24"/>
          <w:szCs w:val="24"/>
          <w:lang w:val="zh-CN"/>
        </w:rPr>
        <w:t>段所述用于计算实施基加利氢氟碳化物执行计划所产生气候影响的方法</w:t>
      </w:r>
      <w:r>
        <w:rPr>
          <w:rFonts w:ascii="SimSun" w:hint="eastAsia"/>
          <w:sz w:val="24"/>
          <w:szCs w:val="24"/>
          <w:lang w:val="en-GB"/>
        </w:rPr>
        <w:t>，</w:t>
      </w:r>
      <w:r>
        <w:rPr>
          <w:rFonts w:ascii="SimSun" w:hint="eastAsia"/>
          <w:sz w:val="24"/>
          <w:szCs w:val="24"/>
          <w:lang w:val="zh-CN"/>
        </w:rPr>
        <w:t>并要求秘书处适用该方法</w:t>
      </w:r>
      <w:r>
        <w:rPr>
          <w:rFonts w:ascii="SimSun" w:hint="eastAsia"/>
          <w:sz w:val="24"/>
          <w:szCs w:val="24"/>
          <w:lang w:val="en-GB"/>
        </w:rPr>
        <w:t>；</w:t>
      </w:r>
    </w:p>
    <w:p w14:paraId="3446F132" w14:textId="77777777" w:rsidR="00097089" w:rsidRDefault="00097089">
      <w:pPr>
        <w:pStyle w:val="Heading2"/>
        <w:rPr>
          <w:sz w:val="24"/>
          <w:szCs w:val="24"/>
          <w:lang w:val="en-US"/>
        </w:rPr>
      </w:pPr>
      <w:r>
        <w:rPr>
          <w:rFonts w:ascii="SimSun" w:hint="eastAsia"/>
          <w:sz w:val="24"/>
          <w:szCs w:val="24"/>
          <w:lang w:val="zh-CN"/>
        </w:rPr>
        <w:t>注意到秘书处将在第九十八次会议提供关于以下未来工作的最新情况</w:t>
      </w:r>
      <w:r>
        <w:rPr>
          <w:rFonts w:ascii="SimSun" w:hint="eastAsia"/>
          <w:sz w:val="24"/>
          <w:szCs w:val="24"/>
          <w:lang w:val="en-US"/>
        </w:rPr>
        <w:t>：</w:t>
      </w:r>
    </w:p>
    <w:p w14:paraId="209FCCF4" w14:textId="77777777" w:rsidR="00097089" w:rsidRDefault="00097089">
      <w:pPr>
        <w:pStyle w:val="Heading3"/>
        <w:rPr>
          <w:sz w:val="24"/>
          <w:szCs w:val="24"/>
          <w:lang w:val="en-US"/>
        </w:rPr>
      </w:pPr>
      <w:r>
        <w:rPr>
          <w:rFonts w:ascii="SimSun" w:hint="eastAsia"/>
          <w:sz w:val="24"/>
          <w:szCs w:val="24"/>
          <w:lang w:val="zh-CN"/>
        </w:rPr>
        <w:t>进一步更新</w:t>
      </w:r>
      <w:r>
        <w:rPr>
          <w:rFonts w:ascii="SimSun" w:hint="eastAsia"/>
          <w:sz w:val="24"/>
          <w:szCs w:val="24"/>
          <w:lang w:val="en-US"/>
        </w:rPr>
        <w:t>（</w:t>
      </w:r>
      <w:r>
        <w:rPr>
          <w:sz w:val="24"/>
          <w:szCs w:val="24"/>
          <w:lang w:val="en-US"/>
        </w:rPr>
        <w:t>a</w:t>
      </w:r>
      <w:r>
        <w:rPr>
          <w:rFonts w:ascii="SimSun" w:hint="eastAsia"/>
          <w:sz w:val="24"/>
          <w:szCs w:val="24"/>
          <w:lang w:val="en-US"/>
        </w:rPr>
        <w:t>）</w:t>
      </w:r>
      <w:r>
        <w:rPr>
          <w:rFonts w:ascii="SimSun" w:hint="eastAsia"/>
          <w:sz w:val="24"/>
          <w:szCs w:val="24"/>
          <w:lang w:val="zh-CN"/>
        </w:rPr>
        <w:t>分段提及的文件所述的多边基金气候影响指标</w:t>
      </w:r>
      <w:r>
        <w:rPr>
          <w:rFonts w:ascii="SimSun" w:hint="eastAsia"/>
          <w:sz w:val="24"/>
          <w:szCs w:val="24"/>
          <w:lang w:val="en-US"/>
        </w:rPr>
        <w:t>；</w:t>
      </w:r>
    </w:p>
    <w:p w14:paraId="2D86728D" w14:textId="77777777" w:rsidR="00097089" w:rsidRDefault="00097089">
      <w:pPr>
        <w:pStyle w:val="Heading3"/>
        <w:rPr>
          <w:sz w:val="24"/>
          <w:szCs w:val="24"/>
          <w:lang w:val="en-US"/>
        </w:rPr>
      </w:pPr>
      <w:r>
        <w:rPr>
          <w:rFonts w:ascii="SimSun" w:hint="eastAsia"/>
          <w:sz w:val="24"/>
          <w:szCs w:val="24"/>
          <w:lang w:val="zh-CN"/>
        </w:rPr>
        <w:t>更新</w:t>
      </w:r>
      <w:r>
        <w:rPr>
          <w:rFonts w:ascii="SimSun" w:hint="eastAsia"/>
          <w:sz w:val="24"/>
          <w:szCs w:val="24"/>
          <w:lang w:val="en-US"/>
        </w:rPr>
        <w:t>（</w:t>
      </w:r>
      <w:r>
        <w:rPr>
          <w:sz w:val="24"/>
          <w:szCs w:val="24"/>
          <w:lang w:val="en-US"/>
        </w:rPr>
        <w:t>a</w:t>
      </w:r>
      <w:r>
        <w:rPr>
          <w:rFonts w:ascii="SimSun" w:hint="eastAsia"/>
          <w:sz w:val="24"/>
          <w:szCs w:val="24"/>
          <w:lang w:val="en-US"/>
        </w:rPr>
        <w:t>）</w:t>
      </w:r>
      <w:r>
        <w:rPr>
          <w:rFonts w:ascii="SimSun" w:hint="eastAsia"/>
          <w:sz w:val="24"/>
          <w:szCs w:val="24"/>
          <w:lang w:val="zh-CN"/>
        </w:rPr>
        <w:t>分段所述方法</w:t>
      </w:r>
      <w:r>
        <w:rPr>
          <w:rFonts w:ascii="SimSun" w:hint="eastAsia"/>
          <w:sz w:val="24"/>
          <w:szCs w:val="24"/>
          <w:lang w:val="en-US"/>
        </w:rPr>
        <w:t>，</w:t>
      </w:r>
      <w:r>
        <w:rPr>
          <w:rFonts w:ascii="SimSun" w:hint="eastAsia"/>
          <w:sz w:val="24"/>
          <w:szCs w:val="24"/>
          <w:lang w:val="zh-CN"/>
        </w:rPr>
        <w:t>其中考虑到从实施基加利氢氟碳化物执行计划提高能源效率所减少的排放</w:t>
      </w:r>
      <w:r>
        <w:rPr>
          <w:rFonts w:ascii="SimSun" w:hint="eastAsia"/>
          <w:sz w:val="24"/>
          <w:szCs w:val="24"/>
          <w:lang w:val="en-US"/>
        </w:rPr>
        <w:t>；</w:t>
      </w:r>
      <w:r>
        <w:rPr>
          <w:rFonts w:ascii="SimSun" w:hint="eastAsia"/>
          <w:sz w:val="24"/>
          <w:szCs w:val="24"/>
          <w:lang w:val="zh-CN"/>
        </w:rPr>
        <w:t>和</w:t>
      </w:r>
    </w:p>
    <w:p w14:paraId="19E550C2" w14:textId="77777777" w:rsidR="00097089" w:rsidRDefault="00097089">
      <w:pPr>
        <w:pStyle w:val="Heading3"/>
        <w:rPr>
          <w:sz w:val="24"/>
          <w:szCs w:val="24"/>
          <w:lang w:val="en-US"/>
        </w:rPr>
      </w:pPr>
      <w:r>
        <w:rPr>
          <w:rFonts w:ascii="SimSun" w:hint="eastAsia"/>
          <w:noProof/>
          <w:sz w:val="24"/>
          <w:szCs w:val="24"/>
        </w:rPr>
        <w:t>制定一种可能的方法来核算与实施氟氯烃淘汰管理计划有关的逐步采用情况。</w:t>
      </w:r>
    </w:p>
    <w:p w14:paraId="0D57EB89" w14:textId="77777777" w:rsidR="00097089" w:rsidRPr="005B6673" w:rsidRDefault="00097089">
      <w:pPr>
        <w:pStyle w:val="Heading1"/>
        <w:numPr>
          <w:ilvl w:val="0"/>
          <w:numId w:val="0"/>
        </w:numPr>
        <w:ind w:left="720"/>
        <w:rPr>
          <w:rFonts w:eastAsia="KaiTi"/>
          <w:i/>
          <w:sz w:val="24"/>
          <w:szCs w:val="24"/>
          <w:u w:val="single"/>
          <w:lang w:val="en-GB"/>
        </w:rPr>
      </w:pPr>
      <w:r w:rsidRPr="005B6673">
        <w:rPr>
          <w:rFonts w:eastAsia="KaiTi"/>
          <w:sz w:val="24"/>
          <w:szCs w:val="24"/>
          <w:u w:val="single"/>
          <w:lang w:val="zh-CN"/>
        </w:rPr>
        <w:t>第</w:t>
      </w:r>
      <w:r w:rsidRPr="005B6673">
        <w:rPr>
          <w:rFonts w:eastAsia="KaiTi"/>
          <w:sz w:val="24"/>
          <w:szCs w:val="24"/>
          <w:u w:val="single"/>
          <w:lang w:val="en-US"/>
        </w:rPr>
        <w:t>94/60</w:t>
      </w:r>
      <w:r w:rsidRPr="005B6673">
        <w:rPr>
          <w:rFonts w:eastAsia="KaiTi"/>
          <w:sz w:val="24"/>
          <w:szCs w:val="24"/>
          <w:u w:val="single"/>
          <w:lang w:val="zh-CN"/>
        </w:rPr>
        <w:t>号和第</w:t>
      </w:r>
      <w:r w:rsidRPr="005B6673">
        <w:rPr>
          <w:rFonts w:eastAsia="KaiTi"/>
          <w:sz w:val="24"/>
          <w:szCs w:val="24"/>
          <w:u w:val="single"/>
          <w:lang w:val="en-US"/>
        </w:rPr>
        <w:t>95/87</w:t>
      </w:r>
      <w:r w:rsidRPr="005B6673">
        <w:rPr>
          <w:rFonts w:eastAsia="KaiTi"/>
          <w:sz w:val="24"/>
          <w:szCs w:val="24"/>
          <w:u w:val="single"/>
          <w:lang w:val="zh-CN"/>
        </w:rPr>
        <w:t>号决定规定的能源效率相关项目的截止日期</w:t>
      </w:r>
    </w:p>
    <w:p w14:paraId="00F39E12" w14:textId="77777777" w:rsidR="00097089" w:rsidRDefault="00097089">
      <w:pPr>
        <w:pStyle w:val="Heading1"/>
        <w:numPr>
          <w:ilvl w:val="0"/>
          <w:numId w:val="0"/>
        </w:numPr>
        <w:ind w:left="720"/>
        <w:rPr>
          <w:sz w:val="24"/>
          <w:szCs w:val="24"/>
        </w:rPr>
      </w:pPr>
      <w:r>
        <w:rPr>
          <w:rFonts w:ascii="SimSun" w:hint="eastAsia"/>
          <w:sz w:val="24"/>
          <w:szCs w:val="24"/>
          <w:lang w:val="zh-CN"/>
        </w:rPr>
        <w:lastRenderedPageBreak/>
        <w:t>谨请执行委员会考虑</w:t>
      </w:r>
      <w:r>
        <w:rPr>
          <w:rFonts w:ascii="SimSun" w:hint="eastAsia"/>
          <w:sz w:val="24"/>
          <w:szCs w:val="24"/>
          <w:lang w:val="en-GB"/>
        </w:rPr>
        <w:t>，</w:t>
      </w:r>
      <w:r>
        <w:rPr>
          <w:rFonts w:ascii="SimSun" w:hint="eastAsia"/>
          <w:sz w:val="24"/>
          <w:szCs w:val="24"/>
          <w:lang w:val="zh-CN"/>
        </w:rPr>
        <w:t>拥有以下类型制造能力的企业</w:t>
      </w:r>
      <w:r>
        <w:rPr>
          <w:rFonts w:ascii="SimSun" w:hint="eastAsia"/>
          <w:sz w:val="24"/>
          <w:szCs w:val="24"/>
          <w:lang w:val="en-GB"/>
        </w:rPr>
        <w:t>，</w:t>
      </w:r>
      <w:r>
        <w:rPr>
          <w:rFonts w:ascii="SimSun" w:hint="eastAsia"/>
          <w:sz w:val="24"/>
          <w:szCs w:val="24"/>
          <w:lang w:val="zh-CN"/>
        </w:rPr>
        <w:t>无论它已从氢氟碳化物转换为或正在转换为使用较低或低全球升温潜能值技术</w:t>
      </w:r>
      <w:r>
        <w:rPr>
          <w:rFonts w:ascii="SimSun" w:hint="eastAsia"/>
          <w:sz w:val="24"/>
          <w:szCs w:val="24"/>
          <w:lang w:val="en-GB"/>
        </w:rPr>
        <w:t>，</w:t>
      </w:r>
      <w:r>
        <w:rPr>
          <w:rFonts w:ascii="SimSun" w:hint="eastAsia"/>
          <w:sz w:val="24"/>
          <w:szCs w:val="24"/>
          <w:lang w:val="zh-CN"/>
        </w:rPr>
        <w:t>均有资格获得与能源效率相关的供资</w:t>
      </w:r>
      <w:r>
        <w:rPr>
          <w:rFonts w:ascii="SimSun" w:hint="eastAsia"/>
          <w:sz w:val="24"/>
          <w:szCs w:val="24"/>
          <w:lang w:val="en-GB"/>
        </w:rPr>
        <w:t>：</w:t>
      </w:r>
    </w:p>
    <w:p w14:paraId="1D03CDF7" w14:textId="77777777" w:rsidR="00097089" w:rsidRDefault="00097089">
      <w:pPr>
        <w:pStyle w:val="Heading2"/>
        <w:numPr>
          <w:ilvl w:val="1"/>
          <w:numId w:val="23"/>
        </w:numPr>
        <w:rPr>
          <w:szCs w:val="24"/>
        </w:rPr>
      </w:pPr>
      <w:r>
        <w:rPr>
          <w:noProof/>
          <w:szCs w:val="24"/>
        </w:rPr>
        <w:t>2020</w:t>
      </w:r>
      <w:r>
        <w:rPr>
          <w:rFonts w:ascii="SimSun" w:hint="eastAsia"/>
          <w:szCs w:val="24"/>
          <w:lang w:val="zh-CN"/>
        </w:rPr>
        <w:t>年</w:t>
      </w:r>
      <w:r>
        <w:rPr>
          <w:noProof/>
          <w:szCs w:val="24"/>
        </w:rPr>
        <w:t>1</w:t>
      </w:r>
      <w:r>
        <w:rPr>
          <w:rFonts w:ascii="SimSun" w:hint="eastAsia"/>
          <w:szCs w:val="24"/>
          <w:lang w:val="zh-CN"/>
        </w:rPr>
        <w:t>月</w:t>
      </w:r>
      <w:r>
        <w:rPr>
          <w:noProof/>
          <w:szCs w:val="24"/>
        </w:rPr>
        <w:t>1</w:t>
      </w:r>
      <w:r>
        <w:rPr>
          <w:rFonts w:ascii="SimSun" w:hint="eastAsia"/>
          <w:szCs w:val="24"/>
          <w:lang w:val="zh-CN"/>
        </w:rPr>
        <w:t>日至</w:t>
      </w:r>
      <w:r>
        <w:rPr>
          <w:noProof/>
          <w:szCs w:val="24"/>
        </w:rPr>
        <w:t>2024</w:t>
      </w:r>
      <w:r>
        <w:rPr>
          <w:rFonts w:ascii="SimSun" w:hint="eastAsia"/>
          <w:szCs w:val="24"/>
          <w:lang w:val="zh-CN"/>
        </w:rPr>
        <w:t>年</w:t>
      </w:r>
      <w:r>
        <w:rPr>
          <w:noProof/>
          <w:szCs w:val="24"/>
        </w:rPr>
        <w:t>5</w:t>
      </w:r>
      <w:r>
        <w:rPr>
          <w:rFonts w:ascii="SimSun" w:hint="eastAsia"/>
          <w:szCs w:val="24"/>
          <w:lang w:val="zh-CN"/>
        </w:rPr>
        <w:t>月</w:t>
      </w:r>
      <w:r>
        <w:rPr>
          <w:noProof/>
          <w:szCs w:val="24"/>
        </w:rPr>
        <w:t>31</w:t>
      </w:r>
      <w:r>
        <w:rPr>
          <w:rFonts w:ascii="SimSun" w:hint="eastAsia"/>
          <w:szCs w:val="24"/>
          <w:lang w:val="zh-CN"/>
        </w:rPr>
        <w:t>日期间建立的用于制造第</w:t>
      </w:r>
      <w:r>
        <w:rPr>
          <w:noProof/>
          <w:szCs w:val="24"/>
        </w:rPr>
        <w:t>94/60</w:t>
      </w:r>
      <w:r>
        <w:rPr>
          <w:rFonts w:ascii="SimSun" w:hint="eastAsia"/>
          <w:szCs w:val="24"/>
          <w:lang w:val="zh-CN"/>
        </w:rPr>
        <w:t>号决定所规定的五类设备的产能</w:t>
      </w:r>
      <w:r>
        <w:rPr>
          <w:rFonts w:ascii="SimSun" w:hint="eastAsia"/>
          <w:noProof/>
          <w:szCs w:val="24"/>
        </w:rPr>
        <w:t>；</w:t>
      </w:r>
    </w:p>
    <w:p w14:paraId="360143C4" w14:textId="77777777" w:rsidR="00097089" w:rsidRDefault="00097089">
      <w:pPr>
        <w:pStyle w:val="Heading2"/>
        <w:numPr>
          <w:ilvl w:val="1"/>
          <w:numId w:val="23"/>
        </w:numPr>
        <w:rPr>
          <w:szCs w:val="24"/>
        </w:rPr>
      </w:pPr>
      <w:r>
        <w:rPr>
          <w:noProof/>
          <w:szCs w:val="24"/>
        </w:rPr>
        <w:t>2020</w:t>
      </w:r>
      <w:r>
        <w:rPr>
          <w:rFonts w:ascii="SimSun" w:hint="eastAsia"/>
          <w:szCs w:val="24"/>
          <w:lang w:val="zh-CN"/>
        </w:rPr>
        <w:t>年</w:t>
      </w:r>
      <w:r>
        <w:rPr>
          <w:noProof/>
          <w:szCs w:val="24"/>
        </w:rPr>
        <w:t>1</w:t>
      </w:r>
      <w:r>
        <w:rPr>
          <w:rFonts w:ascii="SimSun" w:hint="eastAsia"/>
          <w:szCs w:val="24"/>
          <w:lang w:val="zh-CN"/>
        </w:rPr>
        <w:t>月</w:t>
      </w:r>
      <w:r>
        <w:rPr>
          <w:noProof/>
          <w:szCs w:val="24"/>
        </w:rPr>
        <w:t>1</w:t>
      </w:r>
      <w:r>
        <w:rPr>
          <w:rFonts w:ascii="SimSun" w:hint="eastAsia"/>
          <w:szCs w:val="24"/>
          <w:lang w:val="zh-CN"/>
        </w:rPr>
        <w:t>日至</w:t>
      </w:r>
      <w:r>
        <w:rPr>
          <w:noProof/>
          <w:szCs w:val="24"/>
        </w:rPr>
        <w:t>2024</w:t>
      </w:r>
      <w:r>
        <w:rPr>
          <w:rFonts w:ascii="SimSun" w:hint="eastAsia"/>
          <w:szCs w:val="24"/>
          <w:lang w:val="zh-CN"/>
        </w:rPr>
        <w:t>年</w:t>
      </w:r>
      <w:r>
        <w:rPr>
          <w:noProof/>
          <w:szCs w:val="24"/>
        </w:rPr>
        <w:t>12</w:t>
      </w:r>
      <w:r>
        <w:rPr>
          <w:rFonts w:ascii="SimSun" w:hint="eastAsia"/>
          <w:szCs w:val="24"/>
          <w:lang w:val="zh-CN"/>
        </w:rPr>
        <w:t>月</w:t>
      </w:r>
      <w:r>
        <w:rPr>
          <w:noProof/>
          <w:szCs w:val="24"/>
        </w:rPr>
        <w:t>8</w:t>
      </w:r>
      <w:r>
        <w:rPr>
          <w:rFonts w:ascii="SimSun" w:hint="eastAsia"/>
          <w:szCs w:val="24"/>
          <w:lang w:val="zh-CN"/>
        </w:rPr>
        <w:t>日期间建立的用于制造第</w:t>
      </w:r>
      <w:r>
        <w:rPr>
          <w:noProof/>
          <w:szCs w:val="24"/>
        </w:rPr>
        <w:t>95/87</w:t>
      </w:r>
      <w:r>
        <w:rPr>
          <w:rFonts w:ascii="SimSun" w:hint="eastAsia"/>
          <w:szCs w:val="24"/>
          <w:lang w:val="zh-CN"/>
        </w:rPr>
        <w:t>号决定所规定的热泵及制冷、空调和热泵</w:t>
      </w:r>
      <w:r>
        <w:rPr>
          <w:rFonts w:ascii="SimSun" w:hint="eastAsia"/>
          <w:noProof/>
          <w:szCs w:val="24"/>
        </w:rPr>
        <w:t>（</w:t>
      </w:r>
      <w:r>
        <w:rPr>
          <w:noProof/>
          <w:szCs w:val="24"/>
        </w:rPr>
        <w:t>RACHP</w:t>
      </w:r>
      <w:r>
        <w:rPr>
          <w:rFonts w:ascii="SimSun" w:hint="eastAsia"/>
          <w:noProof/>
          <w:szCs w:val="24"/>
        </w:rPr>
        <w:t>）</w:t>
      </w:r>
      <w:r>
        <w:rPr>
          <w:rFonts w:ascii="SimSun" w:hint="eastAsia"/>
          <w:szCs w:val="24"/>
          <w:lang w:val="zh-CN"/>
        </w:rPr>
        <w:t>部件的产能</w:t>
      </w:r>
      <w:r>
        <w:rPr>
          <w:rFonts w:ascii="SimSun" w:hint="eastAsia"/>
          <w:noProof/>
          <w:szCs w:val="24"/>
        </w:rPr>
        <w:t>；</w:t>
      </w:r>
      <w:r>
        <w:rPr>
          <w:rFonts w:ascii="SimSun" w:hint="eastAsia"/>
          <w:szCs w:val="24"/>
          <w:lang w:val="zh-CN"/>
        </w:rPr>
        <w:t>和</w:t>
      </w:r>
    </w:p>
    <w:p w14:paraId="69917CAC" w14:textId="77777777" w:rsidR="00097089" w:rsidRDefault="00097089">
      <w:pPr>
        <w:pStyle w:val="Heading2"/>
        <w:numPr>
          <w:ilvl w:val="1"/>
          <w:numId w:val="23"/>
        </w:numPr>
        <w:rPr>
          <w:szCs w:val="24"/>
        </w:rPr>
      </w:pPr>
      <w:r>
        <w:rPr>
          <w:rFonts w:ascii="SimSun" w:hint="eastAsia"/>
          <w:szCs w:val="24"/>
          <w:lang w:val="zh-CN"/>
        </w:rPr>
        <w:t>逐案审理</w:t>
      </w:r>
      <w:r>
        <w:rPr>
          <w:noProof/>
          <w:szCs w:val="24"/>
        </w:rPr>
        <w:t>2016</w:t>
      </w:r>
      <w:r>
        <w:rPr>
          <w:rFonts w:ascii="SimSun" w:hint="eastAsia"/>
          <w:szCs w:val="24"/>
          <w:lang w:val="zh-CN"/>
        </w:rPr>
        <w:t>年</w:t>
      </w:r>
      <w:r>
        <w:rPr>
          <w:noProof/>
          <w:szCs w:val="24"/>
        </w:rPr>
        <w:t>10</w:t>
      </w:r>
      <w:r>
        <w:rPr>
          <w:rFonts w:ascii="SimSun" w:hint="eastAsia"/>
          <w:szCs w:val="24"/>
          <w:lang w:val="zh-CN"/>
        </w:rPr>
        <w:t>月</w:t>
      </w:r>
      <w:r>
        <w:rPr>
          <w:noProof/>
          <w:szCs w:val="24"/>
        </w:rPr>
        <w:t>16</w:t>
      </w:r>
      <w:r>
        <w:rPr>
          <w:rFonts w:ascii="SimSun" w:hint="eastAsia"/>
          <w:szCs w:val="24"/>
          <w:lang w:val="zh-CN"/>
        </w:rPr>
        <w:t>日至</w:t>
      </w:r>
      <w:r>
        <w:rPr>
          <w:noProof/>
          <w:szCs w:val="24"/>
        </w:rPr>
        <w:t>2019</w:t>
      </w:r>
      <w:r>
        <w:rPr>
          <w:rFonts w:ascii="SimSun" w:hint="eastAsia"/>
          <w:szCs w:val="24"/>
          <w:lang w:val="zh-CN"/>
        </w:rPr>
        <w:t>年</w:t>
      </w:r>
      <w:r>
        <w:rPr>
          <w:noProof/>
          <w:szCs w:val="24"/>
        </w:rPr>
        <w:t>12</w:t>
      </w:r>
      <w:r>
        <w:rPr>
          <w:rFonts w:ascii="SimSun" w:hint="eastAsia"/>
          <w:szCs w:val="24"/>
          <w:lang w:val="zh-CN"/>
        </w:rPr>
        <w:t>月</w:t>
      </w:r>
      <w:r>
        <w:rPr>
          <w:noProof/>
          <w:szCs w:val="24"/>
        </w:rPr>
        <w:t>31</w:t>
      </w:r>
      <w:r>
        <w:rPr>
          <w:rFonts w:ascii="SimSun" w:hint="eastAsia"/>
          <w:szCs w:val="24"/>
          <w:lang w:val="zh-CN"/>
        </w:rPr>
        <w:t>日期间建立的用于生产第</w:t>
      </w:r>
      <w:r>
        <w:rPr>
          <w:noProof/>
          <w:szCs w:val="24"/>
        </w:rPr>
        <w:t>94/60</w:t>
      </w:r>
      <w:r>
        <w:rPr>
          <w:rFonts w:ascii="SimSun" w:hint="eastAsia"/>
          <w:szCs w:val="24"/>
          <w:lang w:val="zh-CN"/>
        </w:rPr>
        <w:t>号和第</w:t>
      </w:r>
      <w:r>
        <w:rPr>
          <w:noProof/>
          <w:szCs w:val="24"/>
        </w:rPr>
        <w:t>95/87</w:t>
      </w:r>
      <w:r>
        <w:rPr>
          <w:rFonts w:ascii="SimSun" w:hint="eastAsia"/>
          <w:szCs w:val="24"/>
          <w:lang w:val="zh-CN"/>
        </w:rPr>
        <w:t>号决定所规定的制冷、空调和热泵</w:t>
      </w:r>
      <w:r>
        <w:rPr>
          <w:rFonts w:ascii="SimSun" w:hint="eastAsia"/>
          <w:noProof/>
          <w:szCs w:val="24"/>
        </w:rPr>
        <w:t>（</w:t>
      </w:r>
      <w:r>
        <w:rPr>
          <w:noProof/>
          <w:szCs w:val="24"/>
        </w:rPr>
        <w:t>RACHP</w:t>
      </w:r>
      <w:r>
        <w:rPr>
          <w:rFonts w:ascii="SimSun" w:hint="eastAsia"/>
          <w:noProof/>
          <w:szCs w:val="24"/>
        </w:rPr>
        <w:t>）</w:t>
      </w:r>
      <w:r>
        <w:rPr>
          <w:rFonts w:ascii="SimSun" w:hint="eastAsia"/>
          <w:szCs w:val="24"/>
          <w:lang w:val="zh-CN"/>
        </w:rPr>
        <w:t>设备和部件的产能。</w:t>
      </w:r>
    </w:p>
    <w:p w14:paraId="0D68B924" w14:textId="77777777" w:rsidR="00097089" w:rsidRPr="005B6673" w:rsidRDefault="00097089">
      <w:pPr>
        <w:ind w:left="720"/>
        <w:rPr>
          <w:rFonts w:ascii="KaiTi" w:eastAsia="KaiTi" w:hAnsi="KaiTi"/>
          <w:i/>
          <w:color w:val="000000"/>
          <w:sz w:val="24"/>
          <w:szCs w:val="24"/>
          <w:u w:val="single"/>
        </w:rPr>
      </w:pPr>
      <w:r w:rsidRPr="005B6673">
        <w:rPr>
          <w:rFonts w:ascii="KaiTi" w:eastAsia="KaiTi" w:hAnsi="KaiTi" w:hint="eastAsia"/>
          <w:noProof/>
          <w:sz w:val="24"/>
          <w:szCs w:val="24"/>
          <w:u w:val="single"/>
        </w:rPr>
        <w:t>核查低消费量国家的氢氟碳化物消费量是否符合核准的基加利氢氟碳化物执行计划的各个阶段</w:t>
      </w:r>
    </w:p>
    <w:p w14:paraId="059347B7" w14:textId="77777777" w:rsidR="00097089" w:rsidRDefault="00097089">
      <w:pPr>
        <w:ind w:left="720"/>
        <w:rPr>
          <w:i/>
          <w:sz w:val="24"/>
          <w:szCs w:val="24"/>
          <w:u w:val="single"/>
        </w:rPr>
      </w:pPr>
    </w:p>
    <w:p w14:paraId="7E32DC57" w14:textId="77777777" w:rsidR="00097089" w:rsidRDefault="00097089">
      <w:pPr>
        <w:pStyle w:val="Heading1"/>
        <w:numPr>
          <w:ilvl w:val="0"/>
          <w:numId w:val="0"/>
        </w:numPr>
        <w:ind w:left="720"/>
        <w:rPr>
          <w:sz w:val="24"/>
          <w:szCs w:val="24"/>
          <w:lang w:val="en-GB"/>
        </w:rPr>
      </w:pPr>
      <w:r>
        <w:rPr>
          <w:rFonts w:ascii="SimSun" w:hint="eastAsia"/>
          <w:sz w:val="24"/>
          <w:szCs w:val="24"/>
          <w:u w:val="single"/>
          <w:lang w:val="zh-CN"/>
        </w:rPr>
        <w:t>谨请执行委员会</w:t>
      </w:r>
      <w:r>
        <w:rPr>
          <w:rFonts w:ascii="SimSun" w:hint="eastAsia"/>
          <w:sz w:val="24"/>
          <w:szCs w:val="24"/>
          <w:lang w:val="zh-CN"/>
        </w:rPr>
        <w:t>：</w:t>
      </w:r>
      <w:r>
        <w:rPr>
          <w:sz w:val="24"/>
          <w:szCs w:val="24"/>
          <w:lang w:val="en-GB"/>
        </w:rPr>
        <w:t xml:space="preserve"> </w:t>
      </w:r>
    </w:p>
    <w:p w14:paraId="003C03E6" w14:textId="77777777" w:rsidR="00097089" w:rsidRDefault="00097089">
      <w:pPr>
        <w:pStyle w:val="Heading2"/>
        <w:numPr>
          <w:ilvl w:val="1"/>
          <w:numId w:val="24"/>
        </w:numPr>
        <w:rPr>
          <w:szCs w:val="24"/>
          <w:lang w:val="en-US"/>
        </w:rPr>
      </w:pPr>
      <w:r>
        <w:rPr>
          <w:rFonts w:ascii="SimSun" w:hint="eastAsia"/>
          <w:noProof/>
          <w:szCs w:val="24"/>
        </w:rPr>
        <w:t>要求：</w:t>
      </w:r>
    </w:p>
    <w:p w14:paraId="196E3FA3" w14:textId="77777777" w:rsidR="00097089" w:rsidRDefault="00097089">
      <w:pPr>
        <w:pStyle w:val="Heading3"/>
        <w:spacing w:before="120"/>
        <w:rPr>
          <w:sz w:val="24"/>
          <w:szCs w:val="24"/>
        </w:rPr>
      </w:pPr>
      <w:r>
        <w:rPr>
          <w:rFonts w:ascii="SimSun" w:hint="eastAsia"/>
          <w:noProof/>
          <w:sz w:val="24"/>
          <w:szCs w:val="24"/>
        </w:rPr>
        <w:t>秘书处：</w:t>
      </w:r>
    </w:p>
    <w:p w14:paraId="358C02B8" w14:textId="77777777" w:rsidR="00097089" w:rsidRDefault="00097089" w:rsidP="004546D0">
      <w:pPr>
        <w:pStyle w:val="newheader40"/>
        <w:keepNext w:val="0"/>
        <w:widowControl w:val="0"/>
        <w:numPr>
          <w:ilvl w:val="0"/>
          <w:numId w:val="14"/>
        </w:numPr>
        <w:spacing w:before="120"/>
        <w:ind w:left="2835" w:right="-45" w:hanging="709"/>
        <w:rPr>
          <w:sz w:val="24"/>
          <w:szCs w:val="24"/>
        </w:rPr>
      </w:pPr>
      <w:r>
        <w:rPr>
          <w:rFonts w:ascii="SimSun" w:hint="eastAsia"/>
          <w:sz w:val="24"/>
          <w:szCs w:val="24"/>
          <w:lang w:val="zh-CN"/>
        </w:rPr>
        <w:t>自</w:t>
      </w:r>
      <w:r>
        <w:rPr>
          <w:noProof/>
          <w:sz w:val="24"/>
          <w:szCs w:val="24"/>
        </w:rPr>
        <w:t>2026</w:t>
      </w:r>
      <w:r>
        <w:rPr>
          <w:rFonts w:ascii="SimSun" w:hint="eastAsia"/>
          <w:sz w:val="24"/>
          <w:szCs w:val="24"/>
          <w:lang w:val="zh-CN"/>
        </w:rPr>
        <w:t>年起</w:t>
      </w:r>
      <w:r>
        <w:rPr>
          <w:rFonts w:ascii="SimSun" w:hint="eastAsia"/>
          <w:noProof/>
          <w:sz w:val="24"/>
          <w:szCs w:val="24"/>
        </w:rPr>
        <w:t>，</w:t>
      </w:r>
      <w:r>
        <w:rPr>
          <w:rFonts w:ascii="SimSun" w:hint="eastAsia"/>
          <w:sz w:val="24"/>
          <w:szCs w:val="24"/>
          <w:lang w:val="zh-CN"/>
        </w:rPr>
        <w:t>在每年的第一次会议上向执行委员会提供一份基准年维修行业平均氢氟碳化物消费量为</w:t>
      </w:r>
      <w:r>
        <w:rPr>
          <w:noProof/>
          <w:sz w:val="24"/>
          <w:szCs w:val="24"/>
        </w:rPr>
        <w:t>360</w:t>
      </w:r>
      <w:r>
        <w:rPr>
          <w:rFonts w:ascii="SimSun" w:hint="eastAsia"/>
          <w:sz w:val="24"/>
          <w:szCs w:val="24"/>
          <w:lang w:val="zh-CN"/>
        </w:rPr>
        <w:t>公吨及以下并已安排在下一年对其基加利氢氟碳化物执行计划进行付款且此前未获得资金进行此类核查的国家名单</w:t>
      </w:r>
      <w:r>
        <w:rPr>
          <w:rFonts w:ascii="SimSun" w:hint="eastAsia"/>
          <w:noProof/>
          <w:sz w:val="24"/>
          <w:szCs w:val="24"/>
        </w:rPr>
        <w:t>，</w:t>
      </w:r>
      <w:r>
        <w:rPr>
          <w:rFonts w:ascii="SimSun" w:hint="eastAsia"/>
          <w:sz w:val="24"/>
          <w:szCs w:val="24"/>
          <w:lang w:val="zh-CN"/>
        </w:rPr>
        <w:t>以便执行委员会批准该名单</w:t>
      </w:r>
      <w:r>
        <w:rPr>
          <w:rFonts w:ascii="SimSun" w:hint="eastAsia"/>
          <w:noProof/>
          <w:sz w:val="24"/>
          <w:szCs w:val="24"/>
        </w:rPr>
        <w:t>，</w:t>
      </w:r>
      <w:r>
        <w:rPr>
          <w:rFonts w:ascii="SimSun" w:hint="eastAsia"/>
          <w:sz w:val="24"/>
          <w:szCs w:val="24"/>
          <w:lang w:val="zh-CN"/>
        </w:rPr>
        <w:t>用于核查该国遵守其基加利氢氟碳化物执行计划协定的情况</w:t>
      </w:r>
      <w:r>
        <w:rPr>
          <w:rFonts w:ascii="SimSun" w:hint="eastAsia"/>
          <w:noProof/>
          <w:sz w:val="24"/>
          <w:szCs w:val="24"/>
        </w:rPr>
        <w:t>；</w:t>
      </w:r>
    </w:p>
    <w:p w14:paraId="57511F05" w14:textId="77777777" w:rsidR="00097089" w:rsidRDefault="00097089" w:rsidP="004546D0">
      <w:pPr>
        <w:pStyle w:val="Heading4"/>
        <w:keepNext w:val="0"/>
        <w:numPr>
          <w:ilvl w:val="0"/>
          <w:numId w:val="14"/>
        </w:numPr>
        <w:spacing w:before="120" w:after="240"/>
        <w:ind w:left="2835" w:hanging="709"/>
        <w:rPr>
          <w:sz w:val="24"/>
          <w:szCs w:val="24"/>
        </w:rPr>
      </w:pPr>
      <w:r>
        <w:rPr>
          <w:rFonts w:ascii="SimSun" w:hint="eastAsia"/>
          <w:sz w:val="24"/>
          <w:szCs w:val="24"/>
          <w:lang w:val="zh-CN"/>
        </w:rPr>
        <w:t>将基准年维修行业的平均氢氟碳化物消费量超过</w:t>
      </w:r>
      <w:r>
        <w:rPr>
          <w:noProof/>
          <w:sz w:val="24"/>
          <w:szCs w:val="24"/>
        </w:rPr>
        <w:t>360</w:t>
      </w:r>
      <w:r>
        <w:rPr>
          <w:rFonts w:ascii="SimSun" w:hint="eastAsia"/>
          <w:sz w:val="24"/>
          <w:szCs w:val="24"/>
          <w:lang w:val="zh-CN"/>
        </w:rPr>
        <w:t>公吨并根据第</w:t>
      </w:r>
      <w:r>
        <w:rPr>
          <w:noProof/>
          <w:sz w:val="24"/>
          <w:szCs w:val="24"/>
        </w:rPr>
        <w:t>92/36</w:t>
      </w:r>
      <w:r>
        <w:rPr>
          <w:rFonts w:ascii="SimSun" w:hint="eastAsia"/>
          <w:noProof/>
          <w:sz w:val="24"/>
          <w:szCs w:val="24"/>
        </w:rPr>
        <w:t>（</w:t>
      </w:r>
      <w:r>
        <w:rPr>
          <w:noProof/>
          <w:sz w:val="24"/>
          <w:szCs w:val="24"/>
        </w:rPr>
        <w:t>c</w:t>
      </w:r>
      <w:r>
        <w:rPr>
          <w:rFonts w:ascii="SimSun" w:hint="eastAsia"/>
          <w:noProof/>
          <w:sz w:val="24"/>
          <w:szCs w:val="24"/>
        </w:rPr>
        <w:t>）</w:t>
      </w:r>
      <w:r>
        <w:rPr>
          <w:rFonts w:ascii="SimSun" w:hint="eastAsia"/>
          <w:sz w:val="24"/>
          <w:szCs w:val="24"/>
          <w:lang w:val="zh-CN"/>
        </w:rPr>
        <w:t>号决定选择作为低消费量国家接受供资的国家列入上文</w:t>
      </w:r>
      <w:r>
        <w:rPr>
          <w:rFonts w:ascii="SimSun" w:hint="eastAsia"/>
          <w:noProof/>
          <w:sz w:val="24"/>
          <w:szCs w:val="24"/>
        </w:rPr>
        <w:t>（</w:t>
      </w:r>
      <w:r>
        <w:rPr>
          <w:noProof/>
          <w:sz w:val="24"/>
          <w:szCs w:val="24"/>
        </w:rPr>
        <w:t>a</w:t>
      </w:r>
      <w:r>
        <w:rPr>
          <w:rFonts w:ascii="SimSun" w:hint="eastAsia"/>
          <w:noProof/>
          <w:sz w:val="24"/>
          <w:szCs w:val="24"/>
        </w:rPr>
        <w:t>）（</w:t>
      </w:r>
      <w:r>
        <w:rPr>
          <w:noProof/>
          <w:sz w:val="24"/>
          <w:szCs w:val="24"/>
        </w:rPr>
        <w:t>i</w:t>
      </w:r>
      <w:r>
        <w:rPr>
          <w:rFonts w:ascii="SimSun" w:hint="eastAsia"/>
          <w:noProof/>
          <w:sz w:val="24"/>
          <w:szCs w:val="24"/>
        </w:rPr>
        <w:t>）</w:t>
      </w:r>
      <w:r>
        <w:rPr>
          <w:noProof/>
          <w:sz w:val="24"/>
          <w:szCs w:val="24"/>
        </w:rPr>
        <w:t>a.</w:t>
      </w:r>
      <w:r>
        <w:rPr>
          <w:rFonts w:ascii="SimSun" w:hint="eastAsia"/>
          <w:sz w:val="24"/>
          <w:szCs w:val="24"/>
          <w:lang w:val="zh-CN"/>
        </w:rPr>
        <w:t>项所述名单</w:t>
      </w:r>
      <w:r>
        <w:rPr>
          <w:rFonts w:ascii="SimSun" w:hint="eastAsia"/>
          <w:noProof/>
          <w:sz w:val="24"/>
          <w:szCs w:val="24"/>
        </w:rPr>
        <w:t>；</w:t>
      </w:r>
    </w:p>
    <w:p w14:paraId="5E1FEE7D" w14:textId="77777777" w:rsidR="00097089" w:rsidRDefault="00097089">
      <w:pPr>
        <w:pStyle w:val="Heading3"/>
        <w:widowControl/>
        <w:spacing w:before="120"/>
        <w:rPr>
          <w:sz w:val="24"/>
          <w:szCs w:val="24"/>
          <w:lang w:val="en-US"/>
        </w:rPr>
      </w:pPr>
      <w:r>
        <w:rPr>
          <w:rFonts w:ascii="SimSun" w:hint="eastAsia"/>
          <w:sz w:val="24"/>
          <w:szCs w:val="24"/>
          <w:lang w:val="zh-CN"/>
        </w:rPr>
        <w:t>作为各自协定牵头机构的双边和执行机构应在同一年将相关核查费用纳入其工作方案</w:t>
      </w:r>
      <w:r>
        <w:rPr>
          <w:rFonts w:ascii="SimSun" w:hint="eastAsia"/>
          <w:noProof/>
          <w:sz w:val="24"/>
          <w:szCs w:val="24"/>
        </w:rPr>
        <w:t>，</w:t>
      </w:r>
      <w:r>
        <w:rPr>
          <w:rFonts w:ascii="SimSun" w:hint="eastAsia"/>
          <w:sz w:val="24"/>
          <w:szCs w:val="24"/>
          <w:lang w:val="zh-CN"/>
        </w:rPr>
        <w:t>并与下一年的付款申请一起提交相关核查报告</w:t>
      </w:r>
      <w:r>
        <w:rPr>
          <w:rFonts w:ascii="SimSun" w:hint="eastAsia"/>
          <w:noProof/>
          <w:sz w:val="24"/>
          <w:szCs w:val="24"/>
        </w:rPr>
        <w:t>；</w:t>
      </w:r>
    </w:p>
    <w:p w14:paraId="0A0D0BED" w14:textId="77777777" w:rsidR="00097089" w:rsidRDefault="00097089">
      <w:pPr>
        <w:pStyle w:val="Heading2"/>
        <w:rPr>
          <w:sz w:val="24"/>
          <w:szCs w:val="24"/>
          <w:lang w:val="en-US"/>
        </w:rPr>
      </w:pPr>
      <w:r>
        <w:rPr>
          <w:rFonts w:ascii="SimSun" w:hint="eastAsia"/>
          <w:sz w:val="24"/>
          <w:szCs w:val="24"/>
          <w:lang w:val="zh-CN"/>
        </w:rPr>
        <w:t>对于基准年维修消费量不超过</w:t>
      </w:r>
      <w:r>
        <w:rPr>
          <w:sz w:val="24"/>
          <w:szCs w:val="24"/>
          <w:lang w:val="en-US"/>
        </w:rPr>
        <w:t>360</w:t>
      </w:r>
      <w:r>
        <w:rPr>
          <w:rFonts w:ascii="SimSun" w:hint="eastAsia"/>
          <w:sz w:val="24"/>
          <w:szCs w:val="24"/>
          <w:lang w:val="zh-CN"/>
        </w:rPr>
        <w:t>公吨的国家</w:t>
      </w:r>
      <w:r>
        <w:rPr>
          <w:rFonts w:ascii="SimSun" w:hint="eastAsia"/>
          <w:sz w:val="24"/>
          <w:szCs w:val="24"/>
          <w:lang w:val="en-US"/>
        </w:rPr>
        <w:t>，</w:t>
      </w:r>
      <w:r>
        <w:rPr>
          <w:rFonts w:ascii="SimSun" w:hint="eastAsia"/>
          <w:sz w:val="24"/>
          <w:szCs w:val="24"/>
          <w:lang w:val="zh-CN"/>
        </w:rPr>
        <w:t>维持其核查氢氟碳化物消费量的供资水平最多不超过</w:t>
      </w:r>
      <w:r>
        <w:rPr>
          <w:sz w:val="24"/>
          <w:szCs w:val="24"/>
          <w:lang w:val="en-US"/>
        </w:rPr>
        <w:t>3</w:t>
      </w:r>
      <w:r>
        <w:rPr>
          <w:rFonts w:ascii="SimSun" w:hint="eastAsia"/>
          <w:sz w:val="24"/>
          <w:szCs w:val="24"/>
          <w:lang w:val="zh-CN"/>
        </w:rPr>
        <w:t>万美元</w:t>
      </w:r>
      <w:r>
        <w:rPr>
          <w:rFonts w:ascii="SimSun" w:hint="eastAsia"/>
          <w:sz w:val="24"/>
          <w:szCs w:val="24"/>
          <w:lang w:val="en-US"/>
        </w:rPr>
        <w:t>，</w:t>
      </w:r>
      <w:r>
        <w:rPr>
          <w:rFonts w:ascii="SimSun" w:hint="eastAsia"/>
          <w:sz w:val="24"/>
          <w:szCs w:val="24"/>
          <w:lang w:val="zh-CN"/>
        </w:rPr>
        <w:t>对于与核查氟氯烃消费量相结合的国家</w:t>
      </w:r>
      <w:r>
        <w:rPr>
          <w:rFonts w:ascii="SimSun" w:hint="eastAsia"/>
          <w:sz w:val="24"/>
          <w:szCs w:val="24"/>
          <w:lang w:val="en-US"/>
        </w:rPr>
        <w:t>，</w:t>
      </w:r>
      <w:r>
        <w:rPr>
          <w:rFonts w:ascii="SimSun" w:hint="eastAsia"/>
          <w:sz w:val="24"/>
          <w:szCs w:val="24"/>
          <w:lang w:val="zh-CN"/>
        </w:rPr>
        <w:t>最多不超过</w:t>
      </w:r>
      <w:r>
        <w:rPr>
          <w:sz w:val="24"/>
          <w:szCs w:val="24"/>
          <w:lang w:val="en-US"/>
        </w:rPr>
        <w:t>4.5</w:t>
      </w:r>
      <w:r>
        <w:rPr>
          <w:rFonts w:ascii="SimSun" w:hint="eastAsia"/>
          <w:sz w:val="24"/>
          <w:szCs w:val="24"/>
          <w:lang w:val="zh-CN"/>
        </w:rPr>
        <w:t>万美元</w:t>
      </w:r>
      <w:r>
        <w:rPr>
          <w:rFonts w:ascii="SimSun" w:hint="eastAsia"/>
          <w:sz w:val="24"/>
          <w:szCs w:val="24"/>
          <w:lang w:val="en-US"/>
        </w:rPr>
        <w:t>；</w:t>
      </w:r>
    </w:p>
    <w:p w14:paraId="318F46C2" w14:textId="77777777" w:rsidR="00097089" w:rsidRDefault="00097089">
      <w:pPr>
        <w:pStyle w:val="Heading2"/>
        <w:spacing w:before="240"/>
        <w:rPr>
          <w:sz w:val="24"/>
          <w:szCs w:val="24"/>
          <w:lang w:val="en-US"/>
        </w:rPr>
      </w:pPr>
      <w:r>
        <w:rPr>
          <w:rFonts w:ascii="SimSun" w:hint="eastAsia"/>
          <w:sz w:val="24"/>
          <w:szCs w:val="24"/>
          <w:lang w:val="zh-CN"/>
        </w:rPr>
        <w:t>鼓励基准年维修消费量不超过</w:t>
      </w:r>
      <w:r>
        <w:rPr>
          <w:sz w:val="24"/>
          <w:szCs w:val="24"/>
          <w:lang w:val="en-US"/>
        </w:rPr>
        <w:t>360</w:t>
      </w:r>
      <w:r>
        <w:rPr>
          <w:rFonts w:ascii="SimSun" w:hint="eastAsia"/>
          <w:sz w:val="24"/>
          <w:szCs w:val="24"/>
          <w:lang w:val="zh-CN"/>
        </w:rPr>
        <w:t>公吨的国家以及消费量超过</w:t>
      </w:r>
      <w:r>
        <w:rPr>
          <w:sz w:val="24"/>
          <w:szCs w:val="24"/>
          <w:lang w:val="en-US"/>
        </w:rPr>
        <w:t>360</w:t>
      </w:r>
      <w:r>
        <w:rPr>
          <w:rFonts w:ascii="SimSun" w:hint="eastAsia"/>
          <w:sz w:val="24"/>
          <w:szCs w:val="24"/>
          <w:lang w:val="zh-CN"/>
        </w:rPr>
        <w:t>公吨并已选择作为低消费量国家接受供资的国家</w:t>
      </w:r>
      <w:r>
        <w:rPr>
          <w:rFonts w:ascii="SimSun" w:hint="eastAsia"/>
          <w:sz w:val="24"/>
          <w:szCs w:val="24"/>
          <w:lang w:val="en-US"/>
        </w:rPr>
        <w:t>，</w:t>
      </w:r>
      <w:r>
        <w:rPr>
          <w:rFonts w:ascii="SimSun" w:hint="eastAsia"/>
          <w:sz w:val="24"/>
          <w:szCs w:val="24"/>
          <w:lang w:val="zh-CN"/>
        </w:rPr>
        <w:t>如果愿意</w:t>
      </w:r>
      <w:r>
        <w:rPr>
          <w:rFonts w:ascii="SimSun" w:hint="eastAsia"/>
          <w:sz w:val="24"/>
          <w:szCs w:val="24"/>
          <w:lang w:val="en-US"/>
        </w:rPr>
        <w:t>，</w:t>
      </w:r>
      <w:r>
        <w:rPr>
          <w:rFonts w:ascii="SimSun" w:hint="eastAsia"/>
          <w:sz w:val="24"/>
          <w:szCs w:val="24"/>
          <w:lang w:val="zh-CN"/>
        </w:rPr>
        <w:t>纳入其氢氟碳化物消费量核查范围的基准年</w:t>
      </w:r>
      <w:r>
        <w:rPr>
          <w:rFonts w:ascii="SimSun" w:hint="eastAsia"/>
          <w:sz w:val="24"/>
          <w:szCs w:val="24"/>
          <w:lang w:val="en-US"/>
        </w:rPr>
        <w:t>；</w:t>
      </w:r>
      <w:r>
        <w:rPr>
          <w:rFonts w:ascii="SimSun" w:hint="eastAsia"/>
          <w:sz w:val="24"/>
          <w:szCs w:val="24"/>
          <w:lang w:val="zh-CN"/>
        </w:rPr>
        <w:t>和</w:t>
      </w:r>
    </w:p>
    <w:p w14:paraId="609A5B23" w14:textId="77777777" w:rsidR="00097089" w:rsidRDefault="00097089">
      <w:pPr>
        <w:pStyle w:val="Heading2"/>
        <w:spacing w:before="240" w:after="0"/>
        <w:rPr>
          <w:sz w:val="24"/>
          <w:szCs w:val="24"/>
        </w:rPr>
      </w:pPr>
      <w:r>
        <w:rPr>
          <w:rFonts w:ascii="SimSun" w:hint="eastAsia"/>
          <w:sz w:val="24"/>
          <w:szCs w:val="24"/>
          <w:lang w:val="zh-CN"/>
        </w:rPr>
        <w:t>进一步要求作为牵头机构的相关双边和执行机构在其各自提交给第九十七次会议的双边合作文件和工作方案修正案中酌情纳入对阿尔巴尼亚、刚果、古</w:t>
      </w:r>
      <w:r>
        <w:rPr>
          <w:rFonts w:ascii="SimSun" w:hint="eastAsia"/>
          <w:sz w:val="24"/>
          <w:szCs w:val="24"/>
          <w:lang w:val="zh-CN"/>
        </w:rPr>
        <w:lastRenderedPageBreak/>
        <w:t>巴、吉尔吉斯斯坦、马拉维、莫桑比克、北马其顿和土库曼斯坦的基加利氢氟碳化物执行计划第一阶段核查报告的供资</w:t>
      </w:r>
      <w:r>
        <w:rPr>
          <w:rFonts w:ascii="SimSun" w:hint="eastAsia"/>
          <w:sz w:val="24"/>
          <w:szCs w:val="24"/>
          <w:lang w:val="en-US"/>
        </w:rPr>
        <w:t>，</w:t>
      </w:r>
      <w:r>
        <w:rPr>
          <w:rFonts w:ascii="SimSun" w:hint="eastAsia"/>
          <w:sz w:val="24"/>
          <w:szCs w:val="24"/>
          <w:lang w:val="zh-CN"/>
        </w:rPr>
        <w:t>以便在</w:t>
      </w:r>
      <w:r>
        <w:rPr>
          <w:sz w:val="24"/>
          <w:szCs w:val="24"/>
          <w:lang w:val="en-US"/>
        </w:rPr>
        <w:t>2026</w:t>
      </w:r>
      <w:r>
        <w:rPr>
          <w:rFonts w:ascii="SimSun" w:hint="eastAsia"/>
          <w:sz w:val="24"/>
          <w:szCs w:val="24"/>
          <w:lang w:val="zh-CN"/>
        </w:rPr>
        <w:t>年与它们的付款申请一起提交</w:t>
      </w:r>
      <w:r>
        <w:rPr>
          <w:rFonts w:ascii="SimSun" w:hint="eastAsia"/>
          <w:sz w:val="24"/>
          <w:szCs w:val="24"/>
          <w:lang w:val="en-US"/>
        </w:rPr>
        <w:t>，</w:t>
      </w:r>
      <w:r>
        <w:rPr>
          <w:rFonts w:ascii="SimSun" w:hint="eastAsia"/>
          <w:sz w:val="24"/>
          <w:szCs w:val="24"/>
          <w:lang w:val="zh-CN"/>
        </w:rPr>
        <w:t>同时注意到阿尔巴尼亚也在核查氟氯烃消费量的名单上</w:t>
      </w:r>
      <w:r>
        <w:rPr>
          <w:rFonts w:ascii="SimSun" w:hint="eastAsia"/>
          <w:sz w:val="24"/>
          <w:szCs w:val="24"/>
          <w:lang w:val="en-US"/>
        </w:rPr>
        <w:t>，</w:t>
      </w:r>
      <w:r>
        <w:rPr>
          <w:rFonts w:ascii="SimSun" w:hint="eastAsia"/>
          <w:sz w:val="24"/>
          <w:szCs w:val="24"/>
          <w:lang w:val="zh-CN"/>
        </w:rPr>
        <w:t>将在</w:t>
      </w:r>
      <w:r>
        <w:rPr>
          <w:sz w:val="24"/>
          <w:szCs w:val="24"/>
          <w:lang w:val="en-US"/>
        </w:rPr>
        <w:t>2026</w:t>
      </w:r>
      <w:r>
        <w:rPr>
          <w:rFonts w:ascii="SimSun" w:hint="eastAsia"/>
          <w:sz w:val="24"/>
          <w:szCs w:val="24"/>
          <w:lang w:val="zh-CN"/>
        </w:rPr>
        <w:t>年与其氟氯烃淘汰管理计划的付款一起提交。</w:t>
      </w:r>
    </w:p>
    <w:p w14:paraId="1CA745AD" w14:textId="77777777" w:rsidR="00097089" w:rsidRDefault="00097089">
      <w:pPr>
        <w:rPr>
          <w:sz w:val="24"/>
          <w:szCs w:val="24"/>
        </w:rPr>
      </w:pPr>
    </w:p>
    <w:p w14:paraId="5828D045" w14:textId="77777777" w:rsidR="00097089" w:rsidRPr="005B6673" w:rsidRDefault="00097089">
      <w:pPr>
        <w:keepNext/>
        <w:ind w:firstLine="720"/>
        <w:rPr>
          <w:rFonts w:eastAsia="KaiTi"/>
          <w:i/>
          <w:sz w:val="24"/>
          <w:szCs w:val="24"/>
          <w:u w:val="single"/>
        </w:rPr>
      </w:pPr>
      <w:r w:rsidRPr="005B6673">
        <w:rPr>
          <w:rFonts w:eastAsia="KaiTi"/>
          <w:sz w:val="24"/>
          <w:szCs w:val="24"/>
          <w:u w:val="single"/>
          <w:lang w:val="zh-CN"/>
        </w:rPr>
        <w:t>根据第</w:t>
      </w:r>
      <w:r w:rsidRPr="005B6673">
        <w:rPr>
          <w:rFonts w:eastAsia="KaiTi"/>
          <w:noProof/>
          <w:sz w:val="24"/>
          <w:szCs w:val="24"/>
          <w:u w:val="single"/>
        </w:rPr>
        <w:t>95/87</w:t>
      </w:r>
      <w:r w:rsidRPr="005B6673">
        <w:rPr>
          <w:rFonts w:eastAsia="KaiTi"/>
          <w:sz w:val="24"/>
          <w:szCs w:val="24"/>
          <w:u w:val="single"/>
          <w:lang w:val="zh-CN"/>
        </w:rPr>
        <w:t>号决定</w:t>
      </w:r>
      <w:r w:rsidRPr="005B6673">
        <w:rPr>
          <w:rFonts w:eastAsia="KaiTi"/>
          <w:noProof/>
          <w:sz w:val="24"/>
          <w:szCs w:val="24"/>
          <w:u w:val="single"/>
        </w:rPr>
        <w:t>（</w:t>
      </w:r>
      <w:r w:rsidRPr="005B6673">
        <w:rPr>
          <w:rFonts w:eastAsia="KaiTi"/>
          <w:noProof/>
          <w:sz w:val="24"/>
          <w:szCs w:val="24"/>
          <w:u w:val="single"/>
        </w:rPr>
        <w:t>g</w:t>
      </w:r>
      <w:r w:rsidRPr="005B6673">
        <w:rPr>
          <w:rFonts w:eastAsia="KaiTi"/>
          <w:noProof/>
          <w:sz w:val="24"/>
          <w:szCs w:val="24"/>
          <w:u w:val="single"/>
        </w:rPr>
        <w:t>）</w:t>
      </w:r>
      <w:r w:rsidRPr="005B6673">
        <w:rPr>
          <w:rFonts w:eastAsia="KaiTi"/>
          <w:sz w:val="24"/>
          <w:szCs w:val="24"/>
          <w:u w:val="single"/>
          <w:lang w:val="zh-CN"/>
        </w:rPr>
        <w:t>段提交的项目的编制供资申请</w:t>
      </w:r>
    </w:p>
    <w:p w14:paraId="30CAB96A" w14:textId="77777777" w:rsidR="00097089" w:rsidRDefault="00097089">
      <w:pPr>
        <w:ind w:firstLine="720"/>
        <w:rPr>
          <w:i/>
          <w:sz w:val="24"/>
          <w:szCs w:val="24"/>
        </w:rPr>
      </w:pPr>
    </w:p>
    <w:p w14:paraId="6C37E2E2" w14:textId="77777777" w:rsidR="00097089" w:rsidRDefault="00097089">
      <w:pPr>
        <w:ind w:left="720"/>
        <w:rPr>
          <w:sz w:val="24"/>
          <w:szCs w:val="24"/>
        </w:rPr>
      </w:pPr>
      <w:r>
        <w:rPr>
          <w:rFonts w:ascii="SimSun" w:hint="eastAsia"/>
          <w:sz w:val="24"/>
          <w:szCs w:val="24"/>
          <w:lang w:val="zh-CN"/>
        </w:rPr>
        <w:t>根据议程项目</w:t>
      </w:r>
      <w:r>
        <w:rPr>
          <w:noProof/>
          <w:sz w:val="24"/>
          <w:szCs w:val="24"/>
        </w:rPr>
        <w:t>9</w:t>
      </w:r>
      <w:r>
        <w:rPr>
          <w:rFonts w:ascii="SimSun" w:hint="eastAsia"/>
          <w:noProof/>
          <w:sz w:val="24"/>
          <w:szCs w:val="24"/>
        </w:rPr>
        <w:t>（</w:t>
      </w:r>
      <w:r>
        <w:rPr>
          <w:noProof/>
          <w:sz w:val="24"/>
          <w:szCs w:val="24"/>
        </w:rPr>
        <w:t>d</w:t>
      </w:r>
      <w:r>
        <w:rPr>
          <w:rFonts w:ascii="SimSun" w:hint="eastAsia"/>
          <w:noProof/>
          <w:sz w:val="24"/>
          <w:szCs w:val="24"/>
        </w:rPr>
        <w:t>）（</w:t>
      </w:r>
      <w:r>
        <w:rPr>
          <w:rFonts w:ascii="SimSun" w:hint="eastAsia"/>
          <w:sz w:val="24"/>
          <w:szCs w:val="24"/>
          <w:lang w:val="zh-CN"/>
        </w:rPr>
        <w:t>建议单独审议的项目</w:t>
      </w:r>
      <w:r>
        <w:rPr>
          <w:rFonts w:ascii="SimSun" w:hint="eastAsia"/>
          <w:noProof/>
          <w:sz w:val="24"/>
          <w:szCs w:val="24"/>
        </w:rPr>
        <w:t>），</w:t>
      </w:r>
      <w:r>
        <w:rPr>
          <w:rFonts w:ascii="SimSun" w:hint="eastAsia"/>
          <w:sz w:val="24"/>
          <w:szCs w:val="24"/>
          <w:lang w:val="zh-CN"/>
        </w:rPr>
        <w:t>在选择有待核准的五份编制提案时</w:t>
      </w:r>
      <w:r>
        <w:rPr>
          <w:rFonts w:ascii="SimSun" w:hint="eastAsia"/>
          <w:noProof/>
          <w:sz w:val="24"/>
          <w:szCs w:val="24"/>
        </w:rPr>
        <w:t>，</w:t>
      </w:r>
      <w:r>
        <w:rPr>
          <w:rFonts w:ascii="SimSun" w:hint="eastAsia"/>
          <w:sz w:val="24"/>
          <w:szCs w:val="24"/>
          <w:u w:val="single"/>
          <w:lang w:val="zh-CN"/>
        </w:rPr>
        <w:t>谨请</w:t>
      </w:r>
      <w:r>
        <w:rPr>
          <w:rFonts w:ascii="SimSun" w:hint="eastAsia"/>
          <w:sz w:val="24"/>
          <w:szCs w:val="24"/>
          <w:lang w:val="zh-CN"/>
        </w:rPr>
        <w:t>执行委员会考虑那些最符合供资窗口并能快速有效地启动循环基金机制以及在逐步减少氢氟碳化物的同时最大限度地提高能源效率的提案。</w:t>
      </w:r>
    </w:p>
    <w:p w14:paraId="3707EDF7" w14:textId="77777777" w:rsidR="00097089" w:rsidRDefault="00097089">
      <w:pPr>
        <w:ind w:left="720"/>
        <w:rPr>
          <w:sz w:val="24"/>
          <w:szCs w:val="24"/>
        </w:rPr>
      </w:pPr>
    </w:p>
    <w:p w14:paraId="4640EBEE" w14:textId="77777777" w:rsidR="00097089" w:rsidRPr="005B6673" w:rsidRDefault="00097089">
      <w:pPr>
        <w:ind w:left="720"/>
        <w:rPr>
          <w:rFonts w:eastAsia="KaiTi"/>
          <w:i/>
          <w:sz w:val="24"/>
          <w:szCs w:val="24"/>
          <w:u w:val="single"/>
        </w:rPr>
      </w:pPr>
      <w:r w:rsidRPr="005B6673">
        <w:rPr>
          <w:rFonts w:eastAsia="KaiTi"/>
          <w:sz w:val="24"/>
          <w:szCs w:val="24"/>
          <w:u w:val="single"/>
          <w:lang w:val="zh-CN"/>
        </w:rPr>
        <w:t>低消费量国家提交新阶段的氟氯烃淘汰管理计划</w:t>
      </w:r>
      <w:r w:rsidRPr="005B6673">
        <w:rPr>
          <w:rFonts w:eastAsia="KaiTi"/>
          <w:noProof/>
          <w:sz w:val="24"/>
          <w:szCs w:val="24"/>
          <w:u w:val="single"/>
        </w:rPr>
        <w:t>，</w:t>
      </w:r>
      <w:r w:rsidRPr="005B6673">
        <w:rPr>
          <w:rFonts w:eastAsia="KaiTi"/>
          <w:sz w:val="24"/>
          <w:szCs w:val="24"/>
          <w:u w:val="single"/>
          <w:lang w:val="zh-CN"/>
        </w:rPr>
        <w:t>以实现过去几年的减排目标</w:t>
      </w:r>
    </w:p>
    <w:p w14:paraId="43A7E313" w14:textId="77777777" w:rsidR="00097089" w:rsidRDefault="00097089">
      <w:pPr>
        <w:ind w:left="720"/>
        <w:rPr>
          <w:i/>
          <w:sz w:val="24"/>
          <w:szCs w:val="24"/>
          <w:u w:val="single"/>
        </w:rPr>
      </w:pPr>
    </w:p>
    <w:p w14:paraId="1ABF3309" w14:textId="77777777" w:rsidR="00097089" w:rsidRDefault="00097089">
      <w:pPr>
        <w:ind w:left="720"/>
        <w:rPr>
          <w:sz w:val="24"/>
          <w:szCs w:val="24"/>
        </w:rPr>
      </w:pPr>
      <w:r>
        <w:rPr>
          <w:rFonts w:ascii="SimSun" w:hint="eastAsia"/>
          <w:sz w:val="24"/>
          <w:szCs w:val="24"/>
          <w:lang w:val="zh-CN"/>
        </w:rPr>
        <w:t>执行委员会不妨鼓励尚未为实现</w:t>
      </w:r>
      <w:r>
        <w:rPr>
          <w:noProof/>
          <w:sz w:val="24"/>
          <w:szCs w:val="24"/>
        </w:rPr>
        <w:t>2025</w:t>
      </w:r>
      <w:r>
        <w:rPr>
          <w:rFonts w:ascii="SimSun" w:hint="eastAsia"/>
          <w:sz w:val="24"/>
          <w:szCs w:val="24"/>
          <w:lang w:val="zh-CN"/>
        </w:rPr>
        <w:t>年</w:t>
      </w:r>
      <w:r>
        <w:rPr>
          <w:noProof/>
          <w:sz w:val="24"/>
          <w:szCs w:val="24"/>
        </w:rPr>
        <w:t>67.5%</w:t>
      </w:r>
      <w:r>
        <w:rPr>
          <w:rFonts w:ascii="SimSun" w:hint="eastAsia"/>
          <w:sz w:val="24"/>
          <w:szCs w:val="24"/>
          <w:lang w:val="zh-CN"/>
        </w:rPr>
        <w:t>的减排目标提交其氟氯烃淘汰管理计划第二阶段的低消费量国家向第九十七次会议提交申请。</w:t>
      </w:r>
    </w:p>
    <w:p w14:paraId="34159FA9" w14:textId="77777777" w:rsidR="00097089" w:rsidRDefault="00097089">
      <w:pPr>
        <w:ind w:left="720"/>
        <w:rPr>
          <w:sz w:val="24"/>
          <w:szCs w:val="24"/>
        </w:rPr>
      </w:pPr>
    </w:p>
    <w:p w14:paraId="3C9AE37F" w14:textId="77777777" w:rsidR="00097089" w:rsidRPr="005B6673" w:rsidRDefault="00097089">
      <w:pPr>
        <w:ind w:left="720"/>
        <w:rPr>
          <w:rFonts w:eastAsia="KaiTi"/>
          <w:sz w:val="24"/>
          <w:szCs w:val="24"/>
        </w:rPr>
      </w:pPr>
      <w:r w:rsidRPr="005B6673">
        <w:rPr>
          <w:rFonts w:eastAsia="KaiTi"/>
          <w:sz w:val="24"/>
          <w:szCs w:val="24"/>
          <w:u w:val="single"/>
          <w:lang w:val="zh-CN"/>
        </w:rPr>
        <w:t>用于核查其氟氯烃淘汰管理计划协议的遵守情况及其供资申请的一些第</w:t>
      </w:r>
      <w:r w:rsidRPr="005B6673">
        <w:rPr>
          <w:rFonts w:eastAsia="KaiTi"/>
          <w:noProof/>
          <w:sz w:val="24"/>
          <w:szCs w:val="24"/>
          <w:u w:val="single"/>
        </w:rPr>
        <w:t>5</w:t>
      </w:r>
      <w:r w:rsidRPr="005B6673">
        <w:rPr>
          <w:rFonts w:eastAsia="KaiTi"/>
          <w:sz w:val="24"/>
          <w:szCs w:val="24"/>
          <w:u w:val="single"/>
          <w:lang w:val="zh-CN"/>
        </w:rPr>
        <w:t>条国家名单</w:t>
      </w:r>
    </w:p>
    <w:p w14:paraId="1D165575" w14:textId="77777777" w:rsidR="00097089" w:rsidRDefault="00097089">
      <w:pPr>
        <w:ind w:left="720"/>
        <w:rPr>
          <w:sz w:val="24"/>
          <w:szCs w:val="24"/>
        </w:rPr>
      </w:pPr>
    </w:p>
    <w:p w14:paraId="7CD92691" w14:textId="77777777" w:rsidR="00097089" w:rsidRDefault="00097089">
      <w:pPr>
        <w:spacing w:after="240"/>
        <w:ind w:firstLine="720"/>
        <w:rPr>
          <w:sz w:val="24"/>
          <w:szCs w:val="24"/>
        </w:rPr>
      </w:pPr>
      <w:r>
        <w:rPr>
          <w:rFonts w:ascii="SimSun" w:hint="eastAsia"/>
          <w:sz w:val="24"/>
          <w:szCs w:val="24"/>
          <w:u w:val="single"/>
          <w:lang w:val="zh-CN"/>
        </w:rPr>
        <w:t>谨请执行委员会</w:t>
      </w:r>
      <w:r>
        <w:rPr>
          <w:rFonts w:ascii="SimSun" w:hint="eastAsia"/>
          <w:sz w:val="24"/>
          <w:szCs w:val="24"/>
          <w:lang w:val="zh-CN"/>
        </w:rPr>
        <w:t>：</w:t>
      </w:r>
      <w:r>
        <w:rPr>
          <w:noProof/>
          <w:sz w:val="24"/>
          <w:szCs w:val="24"/>
        </w:rPr>
        <w:t xml:space="preserve"> </w:t>
      </w:r>
    </w:p>
    <w:p w14:paraId="31A98A4E" w14:textId="77777777" w:rsidR="00097089" w:rsidRDefault="00097089">
      <w:pPr>
        <w:pStyle w:val="Heading2"/>
        <w:numPr>
          <w:ilvl w:val="1"/>
          <w:numId w:val="25"/>
        </w:numPr>
        <w:rPr>
          <w:color w:val="000000"/>
          <w:szCs w:val="24"/>
        </w:rPr>
      </w:pPr>
      <w:r>
        <w:rPr>
          <w:rFonts w:ascii="SimSun" w:hint="eastAsia"/>
          <w:szCs w:val="24"/>
          <w:lang w:val="zh-CN"/>
        </w:rPr>
        <w:t>注意到相关双边和执行机构已在其提交给第九十六次会议的</w:t>
      </w:r>
      <w:r>
        <w:rPr>
          <w:noProof/>
          <w:szCs w:val="24"/>
        </w:rPr>
        <w:t>2025</w:t>
      </w:r>
      <w:r>
        <w:rPr>
          <w:rFonts w:ascii="SimSun" w:hint="eastAsia"/>
          <w:szCs w:val="24"/>
          <w:lang w:val="zh-CN"/>
        </w:rPr>
        <w:t>年工作方案中列入了为阿尔巴尼亚、安提瓜和巴布达、亚美尼亚、伯利兹、不丹、布隆迪、刚果、海地、摩尔多瓦共和国、圣卢西亚、苏里南和津巴布韦的氟氯烃淘汰管理计划的核查报告供资的申请</w:t>
      </w:r>
      <w:r>
        <w:rPr>
          <w:rFonts w:ascii="SimSun" w:hint="eastAsia"/>
          <w:noProof/>
          <w:szCs w:val="24"/>
        </w:rPr>
        <w:t>；</w:t>
      </w:r>
      <w:r>
        <w:rPr>
          <w:rFonts w:ascii="SimSun" w:hint="eastAsia"/>
          <w:szCs w:val="24"/>
          <w:lang w:val="zh-CN"/>
        </w:rPr>
        <w:t>和</w:t>
      </w:r>
    </w:p>
    <w:p w14:paraId="502B8EF4" w14:textId="77777777" w:rsidR="00097089" w:rsidRDefault="00097089">
      <w:pPr>
        <w:pStyle w:val="Heading2"/>
        <w:widowControl/>
        <w:rPr>
          <w:color w:val="000000"/>
          <w:sz w:val="24"/>
          <w:szCs w:val="24"/>
        </w:rPr>
      </w:pPr>
      <w:r>
        <w:rPr>
          <w:rFonts w:ascii="SimSun" w:hint="eastAsia"/>
          <w:sz w:val="24"/>
          <w:szCs w:val="24"/>
          <w:lang w:val="zh-CN"/>
        </w:rPr>
        <w:t>结合各相关执行机构根据议程项目</w:t>
      </w:r>
      <w:r>
        <w:rPr>
          <w:noProof/>
          <w:sz w:val="24"/>
          <w:szCs w:val="24"/>
        </w:rPr>
        <w:t xml:space="preserve"> 9</w:t>
      </w:r>
      <w:r>
        <w:rPr>
          <w:rFonts w:ascii="SimSun" w:hint="eastAsia"/>
          <w:noProof/>
          <w:sz w:val="24"/>
          <w:szCs w:val="24"/>
        </w:rPr>
        <w:t>（</w:t>
      </w:r>
      <w:r>
        <w:rPr>
          <w:noProof/>
          <w:sz w:val="24"/>
          <w:szCs w:val="24"/>
        </w:rPr>
        <w:t>c</w:t>
      </w:r>
      <w:r>
        <w:rPr>
          <w:rFonts w:ascii="SimSun" w:hint="eastAsia"/>
          <w:noProof/>
          <w:sz w:val="24"/>
          <w:szCs w:val="24"/>
        </w:rPr>
        <w:t>）（</w:t>
      </w:r>
      <w:r>
        <w:rPr>
          <w:rFonts w:ascii="SimSun" w:hint="eastAsia"/>
          <w:sz w:val="24"/>
          <w:szCs w:val="24"/>
          <w:lang w:val="zh-CN"/>
        </w:rPr>
        <w:t>建议一揽子核准的项目</w:t>
      </w:r>
      <w:r>
        <w:rPr>
          <w:rFonts w:ascii="SimSun" w:hint="eastAsia"/>
          <w:noProof/>
          <w:sz w:val="24"/>
          <w:szCs w:val="24"/>
        </w:rPr>
        <w:t>）</w:t>
      </w:r>
      <w:r>
        <w:rPr>
          <w:rFonts w:ascii="SimSun" w:hint="eastAsia"/>
          <w:sz w:val="24"/>
          <w:szCs w:val="24"/>
          <w:lang w:val="zh-CN"/>
        </w:rPr>
        <w:t>提交的工作方案审议与上文</w:t>
      </w:r>
      <w:r>
        <w:rPr>
          <w:noProof/>
          <w:sz w:val="24"/>
          <w:szCs w:val="24"/>
        </w:rPr>
        <w:t>(a)</w:t>
      </w:r>
      <w:r>
        <w:rPr>
          <w:rFonts w:ascii="SimSun" w:hint="eastAsia"/>
          <w:sz w:val="24"/>
          <w:szCs w:val="24"/>
          <w:lang w:val="zh-CN"/>
        </w:rPr>
        <w:t>项所述核查报告有关的供资申请。</w:t>
      </w:r>
    </w:p>
    <w:p w14:paraId="3217FE75" w14:textId="77777777" w:rsidR="00097089" w:rsidRDefault="00097089">
      <w:pPr>
        <w:pStyle w:val="Heading2"/>
        <w:numPr>
          <w:ilvl w:val="0"/>
          <w:numId w:val="0"/>
        </w:numPr>
        <w:ind w:left="1440" w:hanging="720"/>
        <w:rPr>
          <w:b/>
          <w:sz w:val="24"/>
          <w:szCs w:val="24"/>
        </w:rPr>
      </w:pPr>
      <w:r>
        <w:rPr>
          <w:b/>
          <w:noProof/>
          <w:sz w:val="24"/>
          <w:szCs w:val="24"/>
        </w:rPr>
        <w:t>9(b)</w:t>
      </w:r>
      <w:r>
        <w:rPr>
          <w:b/>
          <w:sz w:val="24"/>
          <w:szCs w:val="24"/>
        </w:rPr>
        <w:tab/>
      </w:r>
      <w:r>
        <w:rPr>
          <w:rFonts w:ascii="SimSun" w:hint="eastAsia"/>
          <w:b/>
          <w:noProof/>
          <w:sz w:val="24"/>
          <w:szCs w:val="24"/>
        </w:rPr>
        <w:t>双边合作</w:t>
      </w:r>
    </w:p>
    <w:p w14:paraId="5D89A3D9" w14:textId="77777777" w:rsidR="00097089" w:rsidRDefault="00097089">
      <w:pPr>
        <w:pStyle w:val="ListParagraph"/>
        <w:keepNext/>
        <w:spacing w:after="240"/>
        <w:ind w:left="709"/>
        <w:rPr>
          <w:color w:val="000000"/>
          <w:sz w:val="24"/>
          <w:szCs w:val="24"/>
        </w:rPr>
      </w:pPr>
      <w:r>
        <w:rPr>
          <w:noProof/>
          <w:sz w:val="24"/>
          <w:szCs w:val="24"/>
          <w:u w:val="single"/>
        </w:rPr>
        <w:t>UNEP/OzL.Pro/ExCom/96/17</w:t>
      </w:r>
      <w:r>
        <w:rPr>
          <w:rFonts w:ascii="SimSun" w:hint="eastAsia"/>
          <w:sz w:val="24"/>
          <w:szCs w:val="24"/>
          <w:u w:val="single"/>
          <w:lang w:val="zh-CN"/>
        </w:rPr>
        <w:t>号文件</w:t>
      </w:r>
      <w:r>
        <w:rPr>
          <w:rFonts w:ascii="SimSun" w:hint="eastAsia"/>
          <w:sz w:val="24"/>
          <w:szCs w:val="24"/>
          <w:lang w:val="zh-CN"/>
        </w:rPr>
        <w:t>概述了两个双边机构提交的申请</w:t>
      </w:r>
      <w:r>
        <w:rPr>
          <w:rFonts w:ascii="SimSun" w:hint="eastAsia"/>
          <w:noProof/>
          <w:sz w:val="24"/>
          <w:szCs w:val="24"/>
        </w:rPr>
        <w:t>，</w:t>
      </w:r>
      <w:r>
        <w:rPr>
          <w:rFonts w:ascii="SimSun" w:hint="eastAsia"/>
          <w:sz w:val="24"/>
          <w:szCs w:val="24"/>
          <w:lang w:val="zh-CN"/>
        </w:rPr>
        <w:t>并审议了依照</w:t>
      </w:r>
      <w:r>
        <w:rPr>
          <w:noProof/>
          <w:sz w:val="24"/>
          <w:szCs w:val="24"/>
        </w:rPr>
        <w:t>2024-2026</w:t>
      </w:r>
      <w:r>
        <w:rPr>
          <w:rFonts w:ascii="SimSun" w:hint="eastAsia"/>
          <w:sz w:val="24"/>
          <w:szCs w:val="24"/>
          <w:lang w:val="zh-CN"/>
        </w:rPr>
        <w:t>三年期可用的双边合作资金上限这两项申请是否符合核准条件。</w:t>
      </w:r>
    </w:p>
    <w:p w14:paraId="045F9167" w14:textId="77777777" w:rsidR="00097089" w:rsidRDefault="00097089">
      <w:pPr>
        <w:tabs>
          <w:tab w:val="left" w:pos="720"/>
          <w:tab w:val="left" w:pos="1440"/>
          <w:tab w:val="left" w:pos="2160"/>
        </w:tabs>
        <w:spacing w:after="240"/>
        <w:ind w:left="709"/>
        <w:rPr>
          <w:color w:val="000000"/>
          <w:sz w:val="24"/>
          <w:szCs w:val="24"/>
        </w:rPr>
      </w:pPr>
      <w:r>
        <w:rPr>
          <w:rFonts w:ascii="SimSun" w:hint="eastAsia"/>
          <w:noProof/>
          <w:sz w:val="24"/>
          <w:szCs w:val="24"/>
          <w:u w:val="single"/>
        </w:rPr>
        <w:t>待审议的问题</w:t>
      </w:r>
      <w:r>
        <w:rPr>
          <w:rFonts w:ascii="SimSun" w:hint="eastAsia"/>
          <w:noProof/>
          <w:sz w:val="24"/>
          <w:szCs w:val="24"/>
        </w:rPr>
        <w:t>：无</w:t>
      </w:r>
    </w:p>
    <w:p w14:paraId="6159E087" w14:textId="77777777" w:rsidR="00097089" w:rsidRDefault="00097089">
      <w:pPr>
        <w:pStyle w:val="Heading1"/>
        <w:numPr>
          <w:ilvl w:val="0"/>
          <w:numId w:val="0"/>
        </w:numPr>
        <w:spacing w:after="0"/>
        <w:ind w:left="709"/>
        <w:rPr>
          <w:sz w:val="24"/>
          <w:szCs w:val="24"/>
        </w:rPr>
      </w:pPr>
      <w:r>
        <w:rPr>
          <w:rFonts w:ascii="SimSun" w:hint="eastAsia"/>
          <w:sz w:val="24"/>
          <w:szCs w:val="24"/>
          <w:u w:val="single"/>
          <w:lang w:val="zh-CN"/>
        </w:rPr>
        <w:t>谨请执行委员会</w:t>
      </w:r>
      <w:r>
        <w:rPr>
          <w:rFonts w:ascii="SimSun" w:hint="eastAsia"/>
          <w:sz w:val="24"/>
          <w:szCs w:val="24"/>
          <w:lang w:val="zh-CN"/>
        </w:rPr>
        <w:t>请财务主任对第九十六次会议核准的双边项目冲抵其费用如下</w:t>
      </w:r>
      <w:r>
        <w:rPr>
          <w:rFonts w:ascii="SimSun" w:hint="eastAsia"/>
          <w:noProof/>
          <w:sz w:val="24"/>
          <w:szCs w:val="24"/>
        </w:rPr>
        <w:t>：</w:t>
      </w:r>
    </w:p>
    <w:p w14:paraId="50077927" w14:textId="77777777" w:rsidR="00097089" w:rsidRDefault="00097089">
      <w:pPr>
        <w:rPr>
          <w:sz w:val="24"/>
          <w:szCs w:val="24"/>
        </w:rPr>
      </w:pPr>
    </w:p>
    <w:p w14:paraId="49BFAC67" w14:textId="77777777" w:rsidR="00097089" w:rsidRDefault="00097089">
      <w:pPr>
        <w:pStyle w:val="Heading2"/>
        <w:numPr>
          <w:ilvl w:val="1"/>
          <w:numId w:val="26"/>
        </w:numPr>
        <w:rPr>
          <w:sz w:val="24"/>
          <w:szCs w:val="24"/>
        </w:rPr>
      </w:pPr>
      <w:r>
        <w:rPr>
          <w:rFonts w:ascii="SimSun" w:hint="eastAsia"/>
          <w:sz w:val="24"/>
          <w:szCs w:val="24"/>
          <w:lang w:val="zh-CN"/>
        </w:rPr>
        <w:t>在德国政府</w:t>
      </w:r>
      <w:r>
        <w:rPr>
          <w:noProof/>
          <w:sz w:val="24"/>
          <w:szCs w:val="24"/>
        </w:rPr>
        <w:t xml:space="preserve"> 2024-2026</w:t>
      </w:r>
      <w:r>
        <w:rPr>
          <w:rFonts w:ascii="SimSun" w:hint="eastAsia"/>
          <w:sz w:val="24"/>
          <w:szCs w:val="24"/>
          <w:lang w:val="zh-CN"/>
        </w:rPr>
        <w:t>年双边捐款余额中冲抵</w:t>
      </w:r>
      <w:r>
        <w:rPr>
          <w:noProof/>
          <w:sz w:val="24"/>
          <w:szCs w:val="24"/>
        </w:rPr>
        <w:t>XX</w:t>
      </w:r>
      <w:r>
        <w:rPr>
          <w:rFonts w:ascii="SimSun" w:hint="eastAsia"/>
          <w:sz w:val="24"/>
          <w:szCs w:val="24"/>
          <w:lang w:val="zh-CN"/>
        </w:rPr>
        <w:t>美元</w:t>
      </w:r>
      <w:r>
        <w:rPr>
          <w:rFonts w:ascii="SimSun" w:hint="eastAsia"/>
          <w:noProof/>
          <w:sz w:val="24"/>
          <w:szCs w:val="24"/>
        </w:rPr>
        <w:t>（</w:t>
      </w:r>
      <w:r>
        <w:rPr>
          <w:rFonts w:ascii="SimSun" w:hint="eastAsia"/>
          <w:sz w:val="24"/>
          <w:szCs w:val="24"/>
          <w:lang w:val="zh-CN"/>
        </w:rPr>
        <w:t>包括机构支助费用</w:t>
      </w:r>
      <w:r>
        <w:rPr>
          <w:rFonts w:ascii="SimSun" w:hint="eastAsia"/>
          <w:noProof/>
          <w:sz w:val="24"/>
          <w:szCs w:val="24"/>
        </w:rPr>
        <w:t>）；</w:t>
      </w:r>
      <w:r>
        <w:rPr>
          <w:rFonts w:ascii="SimSun" w:hint="eastAsia"/>
          <w:sz w:val="24"/>
          <w:szCs w:val="24"/>
          <w:lang w:val="zh-CN"/>
        </w:rPr>
        <w:t>和</w:t>
      </w:r>
    </w:p>
    <w:p w14:paraId="5945C016" w14:textId="77777777" w:rsidR="00097089" w:rsidRDefault="00097089">
      <w:pPr>
        <w:pStyle w:val="Heading2"/>
        <w:rPr>
          <w:sz w:val="24"/>
          <w:szCs w:val="24"/>
        </w:rPr>
      </w:pPr>
      <w:r>
        <w:rPr>
          <w:rFonts w:ascii="SimSun" w:hint="eastAsia"/>
          <w:sz w:val="24"/>
          <w:szCs w:val="24"/>
          <w:lang w:val="zh-CN"/>
        </w:rPr>
        <w:t>在大不列颠及北爱尔兰联合王国政府</w:t>
      </w:r>
      <w:r>
        <w:rPr>
          <w:noProof/>
          <w:sz w:val="24"/>
          <w:szCs w:val="24"/>
        </w:rPr>
        <w:t xml:space="preserve"> 2024-2026</w:t>
      </w:r>
      <w:r>
        <w:rPr>
          <w:rFonts w:ascii="SimSun" w:hint="eastAsia"/>
          <w:sz w:val="24"/>
          <w:szCs w:val="24"/>
          <w:lang w:val="zh-CN"/>
        </w:rPr>
        <w:t>年双边捐款余额中冲抵</w:t>
      </w:r>
      <w:r>
        <w:rPr>
          <w:noProof/>
          <w:sz w:val="24"/>
          <w:szCs w:val="24"/>
        </w:rPr>
        <w:t>XX</w:t>
      </w:r>
      <w:r>
        <w:rPr>
          <w:rFonts w:ascii="SimSun" w:hint="eastAsia"/>
          <w:sz w:val="24"/>
          <w:szCs w:val="24"/>
          <w:lang w:val="zh-CN"/>
        </w:rPr>
        <w:t>美元</w:t>
      </w:r>
      <w:r>
        <w:rPr>
          <w:rFonts w:ascii="SimSun" w:hint="eastAsia"/>
          <w:noProof/>
          <w:sz w:val="24"/>
          <w:szCs w:val="24"/>
        </w:rPr>
        <w:t>（</w:t>
      </w:r>
      <w:r>
        <w:rPr>
          <w:rFonts w:ascii="SimSun" w:hint="eastAsia"/>
          <w:sz w:val="24"/>
          <w:szCs w:val="24"/>
          <w:lang w:val="zh-CN"/>
        </w:rPr>
        <w:t>包括机构支助费用</w:t>
      </w:r>
      <w:r>
        <w:rPr>
          <w:rFonts w:ascii="SimSun" w:hint="eastAsia"/>
          <w:noProof/>
          <w:sz w:val="24"/>
          <w:szCs w:val="24"/>
        </w:rPr>
        <w:t>）</w:t>
      </w:r>
      <w:r>
        <w:rPr>
          <w:rFonts w:ascii="SimSun" w:hint="eastAsia"/>
          <w:sz w:val="24"/>
          <w:szCs w:val="24"/>
          <w:lang w:val="zh-CN"/>
        </w:rPr>
        <w:t>。</w:t>
      </w:r>
    </w:p>
    <w:p w14:paraId="63E6EF92" w14:textId="77777777" w:rsidR="00097089" w:rsidRDefault="00097089">
      <w:pPr>
        <w:pStyle w:val="Heading2"/>
        <w:keepNext/>
        <w:widowControl/>
        <w:numPr>
          <w:ilvl w:val="0"/>
          <w:numId w:val="0"/>
        </w:numPr>
        <w:ind w:left="720"/>
        <w:rPr>
          <w:sz w:val="24"/>
          <w:szCs w:val="24"/>
        </w:rPr>
      </w:pPr>
      <w:r>
        <w:rPr>
          <w:b/>
          <w:noProof/>
          <w:sz w:val="24"/>
          <w:szCs w:val="24"/>
        </w:rPr>
        <w:lastRenderedPageBreak/>
        <w:t>9(c)</w:t>
      </w:r>
      <w:r>
        <w:rPr>
          <w:b/>
          <w:sz w:val="24"/>
          <w:szCs w:val="24"/>
        </w:rPr>
        <w:tab/>
      </w:r>
      <w:r>
        <w:rPr>
          <w:rFonts w:ascii="SimSun" w:hint="eastAsia"/>
          <w:b/>
          <w:noProof/>
          <w:sz w:val="24"/>
          <w:szCs w:val="24"/>
        </w:rPr>
        <w:t>建议一揽子核准的项目</w:t>
      </w:r>
    </w:p>
    <w:p w14:paraId="2D819D3D" w14:textId="77777777" w:rsidR="00097089" w:rsidRDefault="00097089">
      <w:pPr>
        <w:keepNext/>
        <w:spacing w:after="240"/>
        <w:ind w:left="709"/>
        <w:rPr>
          <w:sz w:val="24"/>
          <w:szCs w:val="24"/>
        </w:rPr>
      </w:pPr>
      <w:r>
        <w:rPr>
          <w:noProof/>
          <w:sz w:val="24"/>
          <w:szCs w:val="24"/>
          <w:u w:val="single"/>
        </w:rPr>
        <w:t>UNEP/OzL.Pro/ExCom/96/18</w:t>
      </w:r>
      <w:r>
        <w:rPr>
          <w:rFonts w:ascii="SimSun" w:hint="eastAsia"/>
          <w:sz w:val="24"/>
          <w:szCs w:val="24"/>
          <w:u w:val="single"/>
          <w:lang w:val="zh-CN"/>
        </w:rPr>
        <w:t>号文件</w:t>
      </w:r>
      <w:r>
        <w:rPr>
          <w:rFonts w:ascii="SimSun" w:hint="eastAsia"/>
          <w:sz w:val="24"/>
          <w:szCs w:val="24"/>
          <w:lang w:val="zh-CN"/>
        </w:rPr>
        <w:t>载有关于建议一揽子核准的项目的概述、秘书处供执行委员会审议的一项建议和一个附件</w:t>
      </w:r>
      <w:r>
        <w:rPr>
          <w:rFonts w:ascii="SimSun" w:hint="eastAsia"/>
          <w:noProof/>
          <w:sz w:val="24"/>
          <w:szCs w:val="24"/>
        </w:rPr>
        <w:t>，</w:t>
      </w:r>
      <w:r>
        <w:rPr>
          <w:rFonts w:ascii="SimSun" w:hint="eastAsia"/>
          <w:sz w:val="24"/>
          <w:szCs w:val="24"/>
          <w:lang w:val="zh-CN"/>
        </w:rPr>
        <w:t>其中开列了建议一揽子核准的项目。</w:t>
      </w:r>
      <w:r>
        <w:rPr>
          <w:noProof/>
          <w:color w:val="000000"/>
          <w:sz w:val="24"/>
          <w:szCs w:val="24"/>
        </w:rPr>
        <w:t xml:space="preserve"> </w:t>
      </w:r>
    </w:p>
    <w:p w14:paraId="607A07E6" w14:textId="77777777" w:rsidR="00097089" w:rsidRDefault="00097089">
      <w:pPr>
        <w:tabs>
          <w:tab w:val="left" w:pos="720"/>
          <w:tab w:val="left" w:pos="1440"/>
          <w:tab w:val="left" w:pos="2160"/>
        </w:tabs>
        <w:spacing w:after="240"/>
        <w:ind w:left="709"/>
        <w:rPr>
          <w:color w:val="000000"/>
          <w:sz w:val="24"/>
          <w:szCs w:val="24"/>
        </w:rPr>
      </w:pPr>
      <w:r>
        <w:rPr>
          <w:rFonts w:ascii="SimSun" w:hint="eastAsia"/>
          <w:noProof/>
          <w:sz w:val="24"/>
          <w:szCs w:val="24"/>
          <w:u w:val="single"/>
        </w:rPr>
        <w:t>待审议的问题</w:t>
      </w:r>
      <w:r>
        <w:rPr>
          <w:rFonts w:ascii="SimSun" w:hint="eastAsia"/>
          <w:noProof/>
          <w:sz w:val="24"/>
          <w:szCs w:val="24"/>
        </w:rPr>
        <w:t>：无</w:t>
      </w:r>
    </w:p>
    <w:p w14:paraId="448DDB1F" w14:textId="77777777" w:rsidR="00097089" w:rsidRDefault="00097089">
      <w:pPr>
        <w:tabs>
          <w:tab w:val="left" w:pos="720"/>
          <w:tab w:val="left" w:pos="1440"/>
          <w:tab w:val="left" w:pos="2160"/>
        </w:tabs>
        <w:spacing w:after="240"/>
        <w:ind w:left="709"/>
        <w:rPr>
          <w:sz w:val="24"/>
          <w:szCs w:val="24"/>
        </w:rPr>
      </w:pPr>
      <w:r>
        <w:rPr>
          <w:rFonts w:ascii="SimSun" w:hint="eastAsia"/>
          <w:noProof/>
          <w:sz w:val="24"/>
          <w:szCs w:val="24"/>
          <w:u w:val="single"/>
        </w:rPr>
        <w:t>秘书处建议执行委员会</w:t>
      </w:r>
      <w:r>
        <w:rPr>
          <w:rFonts w:ascii="SimSun" w:hint="eastAsia"/>
          <w:noProof/>
          <w:sz w:val="24"/>
          <w:szCs w:val="24"/>
        </w:rPr>
        <w:t>按本文件附件所载的供资金额批准供一揽子核准的项目和活动。这些项目的核准将包括实施与多年期项目相关的各次付款的方案；在需要时，更新协定；列入相应项目评估文件的相关条件或规定；传达给受援国政府以延长体制强化项目的意见。</w:t>
      </w:r>
    </w:p>
    <w:p w14:paraId="111C0291" w14:textId="77777777" w:rsidR="00097089" w:rsidRDefault="00097089">
      <w:pPr>
        <w:pStyle w:val="Heading2"/>
        <w:numPr>
          <w:ilvl w:val="0"/>
          <w:numId w:val="0"/>
        </w:numPr>
        <w:ind w:left="720"/>
        <w:rPr>
          <w:sz w:val="24"/>
          <w:szCs w:val="24"/>
        </w:rPr>
      </w:pPr>
      <w:r>
        <w:rPr>
          <w:b/>
          <w:noProof/>
          <w:sz w:val="24"/>
          <w:szCs w:val="24"/>
        </w:rPr>
        <w:t>9(d)</w:t>
      </w:r>
      <w:r>
        <w:rPr>
          <w:b/>
          <w:sz w:val="24"/>
          <w:szCs w:val="24"/>
        </w:rPr>
        <w:tab/>
      </w:r>
      <w:r>
        <w:rPr>
          <w:rFonts w:ascii="SimSun" w:hint="eastAsia"/>
          <w:b/>
          <w:noProof/>
          <w:sz w:val="24"/>
          <w:szCs w:val="24"/>
        </w:rPr>
        <w:t>建议单独审议的项目</w:t>
      </w:r>
    </w:p>
    <w:p w14:paraId="7A9B2108" w14:textId="77777777" w:rsidR="00097089" w:rsidRDefault="00097089">
      <w:pPr>
        <w:spacing w:after="240"/>
        <w:ind w:left="709"/>
        <w:rPr>
          <w:sz w:val="24"/>
          <w:szCs w:val="24"/>
        </w:rPr>
      </w:pPr>
      <w:r>
        <w:rPr>
          <w:noProof/>
          <w:sz w:val="24"/>
          <w:szCs w:val="24"/>
          <w:u w:val="single"/>
        </w:rPr>
        <w:t>UNEP/OzL.Pro/ExCom/96/19</w:t>
      </w:r>
      <w:r>
        <w:rPr>
          <w:rFonts w:ascii="SimSun" w:hint="eastAsia"/>
          <w:sz w:val="24"/>
          <w:szCs w:val="24"/>
          <w:u w:val="single"/>
          <w:lang w:val="zh-CN"/>
        </w:rPr>
        <w:t>号文件</w:t>
      </w:r>
      <w:r>
        <w:rPr>
          <w:rFonts w:ascii="SimSun" w:hint="eastAsia"/>
          <w:sz w:val="24"/>
          <w:szCs w:val="24"/>
          <w:lang w:val="zh-CN"/>
        </w:rPr>
        <w:t>载有提交单独审议的项目和活动清单。</w:t>
      </w:r>
      <w:r>
        <w:rPr>
          <w:noProof/>
          <w:color w:val="000000"/>
          <w:sz w:val="24"/>
          <w:szCs w:val="24"/>
        </w:rPr>
        <w:t xml:space="preserve"> </w:t>
      </w:r>
    </w:p>
    <w:p w14:paraId="2C4F1E21" w14:textId="77777777" w:rsidR="00097089" w:rsidRDefault="00097089">
      <w:pPr>
        <w:tabs>
          <w:tab w:val="left" w:pos="720"/>
          <w:tab w:val="left" w:pos="1440"/>
          <w:tab w:val="left" w:pos="2160"/>
        </w:tabs>
        <w:spacing w:after="240"/>
        <w:ind w:left="709"/>
        <w:rPr>
          <w:sz w:val="24"/>
          <w:szCs w:val="24"/>
        </w:rPr>
      </w:pPr>
      <w:r>
        <w:rPr>
          <w:rFonts w:ascii="SimSun" w:hint="eastAsia"/>
          <w:sz w:val="24"/>
          <w:szCs w:val="24"/>
          <w:u w:val="single"/>
          <w:lang w:val="zh-CN"/>
        </w:rPr>
        <w:t>待审议的问题</w:t>
      </w:r>
      <w:r>
        <w:rPr>
          <w:rFonts w:ascii="SimSun" w:hint="eastAsia"/>
          <w:noProof/>
          <w:sz w:val="24"/>
          <w:szCs w:val="24"/>
        </w:rPr>
        <w:t>：</w:t>
      </w:r>
      <w:r>
        <w:rPr>
          <w:rFonts w:ascii="SimSun" w:hint="eastAsia"/>
          <w:color w:val="000000"/>
          <w:sz w:val="24"/>
          <w:szCs w:val="24"/>
          <w:lang w:val="zh-CN"/>
        </w:rPr>
        <w:t>每个项目都应单独审批。</w:t>
      </w:r>
      <w:r>
        <w:rPr>
          <w:rFonts w:ascii="SimSun" w:hint="eastAsia"/>
          <w:sz w:val="24"/>
          <w:szCs w:val="24"/>
          <w:lang w:val="zh-CN"/>
        </w:rPr>
        <w:t>项目说明以及秘书处的意见和建议载于下表开列的有关项目文件。</w:t>
      </w:r>
    </w:p>
    <w:p w14:paraId="724392F4" w14:textId="77777777" w:rsidR="00097089" w:rsidRDefault="00097089">
      <w:pPr>
        <w:ind w:firstLine="709"/>
        <w:rPr>
          <w:b/>
          <w:sz w:val="24"/>
          <w:szCs w:val="24"/>
        </w:rPr>
      </w:pPr>
      <w:r>
        <w:rPr>
          <w:rFonts w:ascii="SimSun" w:hint="eastAsia"/>
          <w:b/>
          <w:noProof/>
          <w:sz w:val="24"/>
          <w:szCs w:val="24"/>
        </w:rPr>
        <w:t>各机构工作方案中的非投资活动</w:t>
      </w:r>
    </w:p>
    <w:tbl>
      <w:tblPr>
        <w:tblW w:w="4720"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4"/>
        <w:gridCol w:w="3690"/>
        <w:gridCol w:w="2586"/>
        <w:gridCol w:w="1285"/>
      </w:tblGrid>
      <w:tr w:rsidR="00097089" w14:paraId="0A2398D2" w14:textId="77777777" w:rsidTr="00797E9A">
        <w:trPr>
          <w:trHeight w:val="300"/>
          <w:tblHeader/>
        </w:trPr>
        <w:tc>
          <w:tcPr>
            <w:tcW w:w="857" w:type="pct"/>
            <w:vAlign w:val="center"/>
          </w:tcPr>
          <w:p w14:paraId="256998F9" w14:textId="77777777" w:rsidR="00097089" w:rsidRDefault="00097089">
            <w:pPr>
              <w:widowControl w:val="0"/>
              <w:jc w:val="center"/>
              <w:rPr>
                <w:sz w:val="18"/>
                <w:szCs w:val="24"/>
                <w:lang w:val="en-US"/>
              </w:rPr>
            </w:pPr>
            <w:r>
              <w:rPr>
                <w:rFonts w:ascii="SimSun" w:hint="eastAsia"/>
                <w:b/>
                <w:noProof/>
                <w:sz w:val="18"/>
                <w:szCs w:val="24"/>
              </w:rPr>
              <w:t>国家</w:t>
            </w:r>
            <w:r>
              <w:rPr>
                <w:b/>
                <w:noProof/>
                <w:sz w:val="18"/>
                <w:szCs w:val="24"/>
              </w:rPr>
              <w:t>/</w:t>
            </w:r>
            <w:r>
              <w:rPr>
                <w:rFonts w:ascii="SimSun" w:hint="eastAsia"/>
                <w:b/>
                <w:noProof/>
                <w:sz w:val="18"/>
                <w:szCs w:val="24"/>
              </w:rPr>
              <w:t>区域</w:t>
            </w:r>
          </w:p>
        </w:tc>
        <w:tc>
          <w:tcPr>
            <w:tcW w:w="2022" w:type="pct"/>
            <w:vAlign w:val="center"/>
          </w:tcPr>
          <w:p w14:paraId="5F1E455F" w14:textId="77777777" w:rsidR="00097089" w:rsidRDefault="00097089">
            <w:pPr>
              <w:widowControl w:val="0"/>
              <w:jc w:val="center"/>
              <w:rPr>
                <w:sz w:val="18"/>
                <w:szCs w:val="24"/>
                <w:lang w:val="en-US"/>
              </w:rPr>
            </w:pPr>
            <w:r>
              <w:rPr>
                <w:rFonts w:ascii="SimSun" w:hint="eastAsia"/>
                <w:b/>
                <w:noProof/>
                <w:sz w:val="18"/>
                <w:szCs w:val="24"/>
              </w:rPr>
              <w:t>项目名称</w:t>
            </w:r>
          </w:p>
        </w:tc>
        <w:tc>
          <w:tcPr>
            <w:tcW w:w="1417" w:type="pct"/>
            <w:vAlign w:val="center"/>
          </w:tcPr>
          <w:p w14:paraId="27584134" w14:textId="77777777" w:rsidR="00097089" w:rsidRDefault="00097089">
            <w:pPr>
              <w:widowControl w:val="0"/>
              <w:jc w:val="center"/>
              <w:rPr>
                <w:sz w:val="18"/>
                <w:szCs w:val="24"/>
                <w:lang w:val="en-US"/>
              </w:rPr>
            </w:pPr>
            <w:r>
              <w:rPr>
                <w:rFonts w:ascii="SimSun" w:hint="eastAsia"/>
                <w:b/>
                <w:noProof/>
                <w:sz w:val="18"/>
                <w:szCs w:val="24"/>
              </w:rPr>
              <w:t>问题</w:t>
            </w:r>
          </w:p>
        </w:tc>
        <w:tc>
          <w:tcPr>
            <w:tcW w:w="704" w:type="pct"/>
            <w:vAlign w:val="center"/>
          </w:tcPr>
          <w:p w14:paraId="7FCA2CBF" w14:textId="77777777" w:rsidR="00097089" w:rsidRDefault="00097089">
            <w:pPr>
              <w:widowControl w:val="0"/>
              <w:ind w:left="-105" w:right="-106"/>
              <w:jc w:val="center"/>
              <w:rPr>
                <w:sz w:val="18"/>
                <w:szCs w:val="24"/>
              </w:rPr>
            </w:pPr>
            <w:r>
              <w:rPr>
                <w:rFonts w:ascii="SimSun" w:hint="eastAsia"/>
                <w:b/>
                <w:noProof/>
                <w:sz w:val="18"/>
                <w:szCs w:val="24"/>
              </w:rPr>
              <w:t>秘书处的说明（有</w:t>
            </w:r>
            <w:r>
              <w:rPr>
                <w:b/>
                <w:noProof/>
                <w:sz w:val="18"/>
                <w:szCs w:val="24"/>
              </w:rPr>
              <w:t>/</w:t>
            </w:r>
            <w:r>
              <w:rPr>
                <w:rFonts w:ascii="SimSun" w:hint="eastAsia"/>
                <w:b/>
                <w:noProof/>
                <w:sz w:val="18"/>
                <w:szCs w:val="24"/>
              </w:rPr>
              <w:t>无）</w:t>
            </w:r>
          </w:p>
        </w:tc>
      </w:tr>
      <w:tr w:rsidR="00097089" w14:paraId="2E23E37B" w14:textId="77777777" w:rsidTr="007A5DD4">
        <w:trPr>
          <w:trHeight w:val="300"/>
        </w:trPr>
        <w:tc>
          <w:tcPr>
            <w:tcW w:w="5000" w:type="pct"/>
            <w:gridSpan w:val="4"/>
            <w:shd w:val="clear" w:color="auto" w:fill="FFFFFF"/>
            <w:vAlign w:val="center"/>
          </w:tcPr>
          <w:p w14:paraId="12AA6651" w14:textId="77777777" w:rsidR="00097089" w:rsidRDefault="00097089">
            <w:pPr>
              <w:widowControl w:val="0"/>
              <w:jc w:val="left"/>
              <w:rPr>
                <w:sz w:val="18"/>
                <w:szCs w:val="24"/>
              </w:rPr>
            </w:pPr>
            <w:r>
              <w:rPr>
                <w:rFonts w:ascii="SimSun" w:hint="eastAsia"/>
                <w:b/>
                <w:noProof/>
                <w:sz w:val="18"/>
                <w:szCs w:val="24"/>
              </w:rPr>
              <w:t>工发组织的工作方案</w:t>
            </w:r>
            <w:r>
              <w:rPr>
                <w:b/>
                <w:noProof/>
                <w:sz w:val="18"/>
                <w:szCs w:val="24"/>
              </w:rPr>
              <w:t xml:space="preserve"> - UNEP/OzL.Pro/ExCom/96/21</w:t>
            </w:r>
          </w:p>
        </w:tc>
      </w:tr>
      <w:tr w:rsidR="00097089" w14:paraId="4D1B8BA3" w14:textId="77777777" w:rsidTr="00797E9A">
        <w:trPr>
          <w:trHeight w:val="300"/>
        </w:trPr>
        <w:tc>
          <w:tcPr>
            <w:tcW w:w="857" w:type="pct"/>
            <w:shd w:val="clear" w:color="auto" w:fill="FFFFFF"/>
            <w:vAlign w:val="center"/>
          </w:tcPr>
          <w:p w14:paraId="31DAA60C" w14:textId="77777777" w:rsidR="00097089" w:rsidRDefault="00097089">
            <w:pPr>
              <w:widowControl w:val="0"/>
              <w:jc w:val="left"/>
              <w:rPr>
                <w:sz w:val="18"/>
                <w:szCs w:val="24"/>
              </w:rPr>
            </w:pPr>
            <w:r>
              <w:rPr>
                <w:rFonts w:ascii="SimSun" w:hint="eastAsia"/>
                <w:noProof/>
                <w:sz w:val="18"/>
                <w:szCs w:val="24"/>
              </w:rPr>
              <w:t>马尔代夫</w:t>
            </w:r>
          </w:p>
        </w:tc>
        <w:tc>
          <w:tcPr>
            <w:tcW w:w="2022" w:type="pct"/>
          </w:tcPr>
          <w:p w14:paraId="2C20F553" w14:textId="77777777" w:rsidR="00097089" w:rsidRDefault="00097089">
            <w:pPr>
              <w:widowControl w:val="0"/>
              <w:jc w:val="left"/>
              <w:rPr>
                <w:sz w:val="18"/>
                <w:szCs w:val="24"/>
              </w:rPr>
            </w:pPr>
            <w:r>
              <w:rPr>
                <w:rFonts w:ascii="SimSun" w:hint="eastAsia"/>
                <w:noProof/>
                <w:sz w:val="18"/>
                <w:szCs w:val="24"/>
              </w:rPr>
              <w:t>体制强化的额外紧急援助</w:t>
            </w:r>
          </w:p>
        </w:tc>
        <w:tc>
          <w:tcPr>
            <w:tcW w:w="1417" w:type="pct"/>
            <w:vAlign w:val="center"/>
          </w:tcPr>
          <w:p w14:paraId="07703843" w14:textId="77777777" w:rsidR="00097089" w:rsidRDefault="00097089">
            <w:pPr>
              <w:widowControl w:val="0"/>
              <w:jc w:val="left"/>
              <w:rPr>
                <w:sz w:val="18"/>
                <w:szCs w:val="24"/>
              </w:rPr>
            </w:pPr>
            <w:r>
              <w:rPr>
                <w:rFonts w:ascii="SimSun" w:hint="eastAsia"/>
                <w:noProof/>
                <w:sz w:val="18"/>
                <w:szCs w:val="24"/>
              </w:rPr>
              <w:t>作为例外情况批准</w:t>
            </w:r>
          </w:p>
        </w:tc>
        <w:tc>
          <w:tcPr>
            <w:tcW w:w="704" w:type="pct"/>
            <w:vAlign w:val="center"/>
          </w:tcPr>
          <w:p w14:paraId="772B2446" w14:textId="77777777" w:rsidR="00097089" w:rsidRDefault="00097089">
            <w:pPr>
              <w:widowControl w:val="0"/>
              <w:jc w:val="center"/>
              <w:rPr>
                <w:sz w:val="18"/>
                <w:szCs w:val="24"/>
              </w:rPr>
            </w:pPr>
            <w:r>
              <w:rPr>
                <w:rFonts w:ascii="SimSun" w:hint="eastAsia"/>
                <w:noProof/>
                <w:sz w:val="18"/>
                <w:szCs w:val="24"/>
              </w:rPr>
              <w:t>无</w:t>
            </w:r>
          </w:p>
        </w:tc>
      </w:tr>
      <w:tr w:rsidR="00097089" w14:paraId="039CAED7" w14:textId="77777777" w:rsidTr="00797E9A">
        <w:trPr>
          <w:trHeight w:val="300"/>
        </w:trPr>
        <w:tc>
          <w:tcPr>
            <w:tcW w:w="857" w:type="pct"/>
            <w:shd w:val="clear" w:color="auto" w:fill="FFFFFF"/>
            <w:vAlign w:val="center"/>
          </w:tcPr>
          <w:p w14:paraId="34C8CFF2" w14:textId="77777777" w:rsidR="00097089" w:rsidRDefault="00097089">
            <w:pPr>
              <w:widowControl w:val="0"/>
              <w:jc w:val="left"/>
              <w:rPr>
                <w:sz w:val="18"/>
                <w:szCs w:val="24"/>
              </w:rPr>
            </w:pPr>
            <w:r>
              <w:rPr>
                <w:rFonts w:ascii="SimSun" w:hint="eastAsia"/>
                <w:noProof/>
                <w:sz w:val="18"/>
                <w:szCs w:val="24"/>
              </w:rPr>
              <w:t>全球</w:t>
            </w:r>
          </w:p>
        </w:tc>
        <w:tc>
          <w:tcPr>
            <w:tcW w:w="2022" w:type="pct"/>
          </w:tcPr>
          <w:p w14:paraId="16DE47B1" w14:textId="77777777" w:rsidR="00097089" w:rsidRDefault="00097089">
            <w:pPr>
              <w:widowControl w:val="0"/>
              <w:jc w:val="left"/>
              <w:rPr>
                <w:sz w:val="18"/>
                <w:szCs w:val="24"/>
              </w:rPr>
            </w:pPr>
            <w:r>
              <w:rPr>
                <w:rFonts w:ascii="SimSun" w:hint="eastAsia"/>
                <w:sz w:val="18"/>
                <w:szCs w:val="24"/>
                <w:lang w:val="zh-CN"/>
              </w:rPr>
              <w:t>将国家臭氧干事和能效政策制定者结合起来以支持《基加利修正案》的各项目标</w:t>
            </w:r>
            <w:r>
              <w:rPr>
                <w:rFonts w:ascii="SimSun" w:hint="eastAsia"/>
                <w:noProof/>
                <w:sz w:val="18"/>
                <w:szCs w:val="24"/>
              </w:rPr>
              <w:t>（</w:t>
            </w:r>
            <w:r>
              <w:rPr>
                <w:rFonts w:ascii="SimSun" w:hint="eastAsia"/>
                <w:sz w:val="18"/>
                <w:szCs w:val="24"/>
                <w:lang w:val="zh-CN"/>
              </w:rPr>
              <w:t>第二阶段</w:t>
            </w:r>
            <w:r>
              <w:rPr>
                <w:rFonts w:ascii="SimSun" w:hint="eastAsia"/>
                <w:noProof/>
                <w:sz w:val="18"/>
                <w:szCs w:val="24"/>
              </w:rPr>
              <w:t>）</w:t>
            </w:r>
          </w:p>
        </w:tc>
        <w:tc>
          <w:tcPr>
            <w:tcW w:w="1417" w:type="pct"/>
            <w:vAlign w:val="center"/>
          </w:tcPr>
          <w:p w14:paraId="6870FD6E" w14:textId="77777777" w:rsidR="00097089" w:rsidRDefault="00097089">
            <w:pPr>
              <w:widowControl w:val="0"/>
              <w:jc w:val="left"/>
              <w:rPr>
                <w:sz w:val="18"/>
                <w:szCs w:val="24"/>
              </w:rPr>
            </w:pPr>
            <w:r>
              <w:rPr>
                <w:rFonts w:ascii="SimSun" w:hint="eastAsia"/>
                <w:noProof/>
                <w:sz w:val="18"/>
                <w:szCs w:val="24"/>
              </w:rPr>
              <w:t>所有技术和费用问题都已解决</w:t>
            </w:r>
          </w:p>
        </w:tc>
        <w:tc>
          <w:tcPr>
            <w:tcW w:w="704" w:type="pct"/>
            <w:vAlign w:val="center"/>
          </w:tcPr>
          <w:p w14:paraId="51B764A3" w14:textId="77777777" w:rsidR="00097089" w:rsidRDefault="00097089">
            <w:pPr>
              <w:widowControl w:val="0"/>
              <w:jc w:val="center"/>
              <w:rPr>
                <w:sz w:val="18"/>
                <w:szCs w:val="24"/>
              </w:rPr>
            </w:pPr>
            <w:r>
              <w:rPr>
                <w:rFonts w:ascii="SimSun" w:hint="eastAsia"/>
                <w:noProof/>
                <w:sz w:val="18"/>
                <w:szCs w:val="24"/>
              </w:rPr>
              <w:t>有</w:t>
            </w:r>
          </w:p>
        </w:tc>
      </w:tr>
      <w:tr w:rsidR="00097089" w14:paraId="7852D3FF" w14:textId="77777777" w:rsidTr="007A5DD4">
        <w:trPr>
          <w:trHeight w:val="300"/>
        </w:trPr>
        <w:tc>
          <w:tcPr>
            <w:tcW w:w="5000" w:type="pct"/>
            <w:gridSpan w:val="4"/>
            <w:shd w:val="clear" w:color="auto" w:fill="FFFFFF"/>
          </w:tcPr>
          <w:p w14:paraId="2CEC179E" w14:textId="77777777" w:rsidR="00097089" w:rsidRDefault="00097089">
            <w:pPr>
              <w:widowControl w:val="0"/>
              <w:jc w:val="left"/>
              <w:rPr>
                <w:sz w:val="18"/>
                <w:szCs w:val="24"/>
              </w:rPr>
            </w:pPr>
            <w:r>
              <w:rPr>
                <w:rFonts w:ascii="SimSun" w:hint="eastAsia"/>
                <w:b/>
                <w:sz w:val="18"/>
                <w:szCs w:val="24"/>
                <w:lang w:val="zh-CN"/>
              </w:rPr>
              <w:t>工发组织的工作方案</w:t>
            </w:r>
            <w:r>
              <w:rPr>
                <w:b/>
                <w:noProof/>
                <w:sz w:val="18"/>
                <w:szCs w:val="24"/>
              </w:rPr>
              <w:t xml:space="preserve"> - UNEP/OzL.Pro/ExCom/96/22/Add.1</w:t>
            </w:r>
          </w:p>
        </w:tc>
      </w:tr>
      <w:tr w:rsidR="00097089" w14:paraId="26CC8B41" w14:textId="77777777" w:rsidTr="00797E9A">
        <w:trPr>
          <w:trHeight w:val="300"/>
        </w:trPr>
        <w:tc>
          <w:tcPr>
            <w:tcW w:w="857" w:type="pct"/>
            <w:shd w:val="clear" w:color="auto" w:fill="FFFFFF"/>
            <w:vAlign w:val="center"/>
          </w:tcPr>
          <w:p w14:paraId="1C9BE868" w14:textId="77777777" w:rsidR="00097089" w:rsidRDefault="00097089">
            <w:pPr>
              <w:widowControl w:val="0"/>
              <w:jc w:val="left"/>
              <w:rPr>
                <w:sz w:val="18"/>
                <w:szCs w:val="24"/>
              </w:rPr>
            </w:pPr>
            <w:r>
              <w:rPr>
                <w:rFonts w:ascii="SimSun" w:hint="eastAsia"/>
                <w:noProof/>
                <w:sz w:val="18"/>
                <w:szCs w:val="24"/>
              </w:rPr>
              <w:t>阿根廷</w:t>
            </w:r>
          </w:p>
        </w:tc>
        <w:tc>
          <w:tcPr>
            <w:tcW w:w="2022" w:type="pct"/>
            <w:vAlign w:val="center"/>
          </w:tcPr>
          <w:p w14:paraId="242FA08B" w14:textId="77777777" w:rsidR="00097089" w:rsidRDefault="00097089">
            <w:pPr>
              <w:widowControl w:val="0"/>
              <w:jc w:val="left"/>
              <w:rPr>
                <w:sz w:val="18"/>
                <w:szCs w:val="24"/>
              </w:rPr>
            </w:pPr>
            <w:r>
              <w:rPr>
                <w:rFonts w:ascii="SimSun" w:hint="eastAsia"/>
                <w:sz w:val="18"/>
                <w:szCs w:val="24"/>
                <w:lang w:val="zh-CN"/>
              </w:rPr>
              <w:t>在空调行业逐步减少氢氟碳化物的背景下</w:t>
            </w:r>
            <w:r>
              <w:rPr>
                <w:rFonts w:ascii="SimSun" w:hint="eastAsia"/>
                <w:noProof/>
                <w:sz w:val="18"/>
                <w:szCs w:val="24"/>
              </w:rPr>
              <w:t>，</w:t>
            </w:r>
            <w:r>
              <w:rPr>
                <w:rFonts w:ascii="SimSun" w:hint="eastAsia"/>
                <w:sz w:val="18"/>
                <w:szCs w:val="24"/>
                <w:lang w:val="zh-CN"/>
              </w:rPr>
              <w:t>编制提高能效的项目</w:t>
            </w:r>
            <w:r>
              <w:rPr>
                <w:rFonts w:ascii="SimSun" w:hint="eastAsia"/>
                <w:noProof/>
                <w:sz w:val="18"/>
                <w:szCs w:val="24"/>
              </w:rPr>
              <w:t>（</w:t>
            </w:r>
            <w:r>
              <w:rPr>
                <w:rFonts w:ascii="SimSun" w:hint="eastAsia"/>
                <w:sz w:val="18"/>
                <w:szCs w:val="24"/>
                <w:lang w:val="zh-CN"/>
              </w:rPr>
              <w:t>第</w:t>
            </w:r>
            <w:r>
              <w:rPr>
                <w:noProof/>
                <w:sz w:val="18"/>
                <w:szCs w:val="24"/>
              </w:rPr>
              <w:t>94/60</w:t>
            </w:r>
            <w:r>
              <w:rPr>
                <w:rFonts w:ascii="SimSun" w:hint="eastAsia"/>
                <w:sz w:val="18"/>
                <w:szCs w:val="24"/>
                <w:lang w:val="zh-CN"/>
              </w:rPr>
              <w:t>号决定</w:t>
            </w:r>
            <w:r>
              <w:rPr>
                <w:rFonts w:ascii="SimSun" w:hint="eastAsia"/>
                <w:noProof/>
                <w:sz w:val="18"/>
                <w:szCs w:val="24"/>
              </w:rPr>
              <w:t>）</w:t>
            </w:r>
          </w:p>
        </w:tc>
        <w:tc>
          <w:tcPr>
            <w:tcW w:w="1417" w:type="pct"/>
            <w:vAlign w:val="center"/>
          </w:tcPr>
          <w:p w14:paraId="522EC844" w14:textId="77777777" w:rsidR="00097089" w:rsidRDefault="00097089">
            <w:pPr>
              <w:widowControl w:val="0"/>
              <w:jc w:val="left"/>
              <w:rPr>
                <w:sz w:val="18"/>
                <w:szCs w:val="24"/>
              </w:rPr>
            </w:pPr>
            <w:r>
              <w:rPr>
                <w:rFonts w:ascii="SimSun" w:hint="eastAsia"/>
                <w:noProof/>
                <w:sz w:val="18"/>
                <w:szCs w:val="24"/>
              </w:rPr>
              <w:t>所有技术和费用问题都已解决</w:t>
            </w:r>
          </w:p>
        </w:tc>
        <w:tc>
          <w:tcPr>
            <w:tcW w:w="704" w:type="pct"/>
            <w:vAlign w:val="center"/>
          </w:tcPr>
          <w:p w14:paraId="67C5B563" w14:textId="77777777" w:rsidR="00097089" w:rsidRDefault="00097089">
            <w:pPr>
              <w:widowControl w:val="0"/>
              <w:jc w:val="center"/>
              <w:rPr>
                <w:sz w:val="18"/>
                <w:szCs w:val="24"/>
              </w:rPr>
            </w:pPr>
            <w:r>
              <w:rPr>
                <w:rFonts w:ascii="SimSun" w:hint="eastAsia"/>
                <w:noProof/>
                <w:sz w:val="18"/>
                <w:szCs w:val="24"/>
              </w:rPr>
              <w:t>无</w:t>
            </w:r>
          </w:p>
        </w:tc>
      </w:tr>
      <w:tr w:rsidR="00097089" w14:paraId="7A6B3804" w14:textId="77777777" w:rsidTr="007A5DD4">
        <w:trPr>
          <w:trHeight w:val="300"/>
        </w:trPr>
        <w:tc>
          <w:tcPr>
            <w:tcW w:w="5000" w:type="pct"/>
            <w:gridSpan w:val="4"/>
            <w:shd w:val="clear" w:color="auto" w:fill="FFFFFF"/>
            <w:vAlign w:val="center"/>
          </w:tcPr>
          <w:p w14:paraId="100712DC" w14:textId="77777777" w:rsidR="00097089" w:rsidRDefault="00097089">
            <w:pPr>
              <w:widowControl w:val="0"/>
              <w:jc w:val="left"/>
              <w:rPr>
                <w:sz w:val="18"/>
                <w:szCs w:val="24"/>
              </w:rPr>
            </w:pPr>
            <w:r>
              <w:rPr>
                <w:rFonts w:ascii="SimSun" w:hint="eastAsia"/>
                <w:b/>
                <w:noProof/>
                <w:sz w:val="18"/>
                <w:szCs w:val="24"/>
              </w:rPr>
              <w:t>世界银行的工作方案</w:t>
            </w:r>
            <w:r>
              <w:rPr>
                <w:b/>
                <w:noProof/>
                <w:sz w:val="18"/>
                <w:szCs w:val="24"/>
              </w:rPr>
              <w:t xml:space="preserve"> - UNEP/OzL.Pro/ExCom/96/23</w:t>
            </w:r>
          </w:p>
        </w:tc>
      </w:tr>
      <w:tr w:rsidR="00097089" w14:paraId="76B54341" w14:textId="77777777" w:rsidTr="00797E9A">
        <w:trPr>
          <w:trHeight w:val="300"/>
        </w:trPr>
        <w:tc>
          <w:tcPr>
            <w:tcW w:w="857" w:type="pct"/>
            <w:shd w:val="clear" w:color="auto" w:fill="FFFFFF"/>
            <w:vAlign w:val="center"/>
          </w:tcPr>
          <w:p w14:paraId="7E50F732" w14:textId="77777777" w:rsidR="00097089" w:rsidRDefault="00097089">
            <w:pPr>
              <w:widowControl w:val="0"/>
              <w:jc w:val="left"/>
              <w:rPr>
                <w:sz w:val="18"/>
                <w:szCs w:val="24"/>
              </w:rPr>
            </w:pPr>
            <w:r>
              <w:rPr>
                <w:rFonts w:ascii="SimSun" w:hint="eastAsia"/>
                <w:noProof/>
                <w:sz w:val="18"/>
                <w:szCs w:val="24"/>
              </w:rPr>
              <w:t>印度尼西亚</w:t>
            </w:r>
          </w:p>
        </w:tc>
        <w:tc>
          <w:tcPr>
            <w:tcW w:w="2022" w:type="pct"/>
            <w:vAlign w:val="center"/>
          </w:tcPr>
          <w:p w14:paraId="03284236" w14:textId="77777777" w:rsidR="00097089" w:rsidRDefault="00097089">
            <w:pPr>
              <w:jc w:val="left"/>
              <w:rPr>
                <w:sz w:val="18"/>
                <w:szCs w:val="24"/>
              </w:rPr>
            </w:pPr>
            <w:r>
              <w:rPr>
                <w:rFonts w:ascii="SimSun" w:hint="eastAsia"/>
                <w:sz w:val="18"/>
                <w:szCs w:val="24"/>
                <w:lang w:val="zh-CN"/>
              </w:rPr>
              <w:t>在制冷制造行业逐步减少氢氟碳化物的背景下</w:t>
            </w:r>
            <w:r>
              <w:rPr>
                <w:rFonts w:ascii="SimSun" w:hint="eastAsia"/>
                <w:noProof/>
                <w:sz w:val="18"/>
                <w:szCs w:val="24"/>
              </w:rPr>
              <w:t>，</w:t>
            </w:r>
            <w:r>
              <w:rPr>
                <w:rFonts w:ascii="SimSun" w:hint="eastAsia"/>
                <w:sz w:val="18"/>
                <w:szCs w:val="24"/>
                <w:lang w:val="zh-CN"/>
              </w:rPr>
              <w:t>编制提高能效的项目</w:t>
            </w:r>
            <w:r>
              <w:rPr>
                <w:rFonts w:ascii="SimSun" w:hint="eastAsia"/>
                <w:noProof/>
                <w:sz w:val="18"/>
                <w:szCs w:val="24"/>
              </w:rPr>
              <w:t>（</w:t>
            </w:r>
            <w:r>
              <w:rPr>
                <w:rFonts w:ascii="SimSun" w:hint="eastAsia"/>
                <w:sz w:val="18"/>
                <w:szCs w:val="24"/>
                <w:lang w:val="zh-CN"/>
              </w:rPr>
              <w:t>第</w:t>
            </w:r>
            <w:r>
              <w:rPr>
                <w:noProof/>
                <w:sz w:val="18"/>
                <w:szCs w:val="24"/>
              </w:rPr>
              <w:t>94/60</w:t>
            </w:r>
            <w:r>
              <w:rPr>
                <w:rFonts w:ascii="SimSun" w:hint="eastAsia"/>
                <w:sz w:val="18"/>
                <w:szCs w:val="24"/>
                <w:lang w:val="zh-CN"/>
              </w:rPr>
              <w:t>号决定</w:t>
            </w:r>
            <w:r>
              <w:rPr>
                <w:rFonts w:ascii="SimSun" w:hint="eastAsia"/>
                <w:noProof/>
                <w:sz w:val="18"/>
                <w:szCs w:val="24"/>
              </w:rPr>
              <w:t>）</w:t>
            </w:r>
          </w:p>
        </w:tc>
        <w:tc>
          <w:tcPr>
            <w:tcW w:w="1417" w:type="pct"/>
            <w:vAlign w:val="center"/>
          </w:tcPr>
          <w:p w14:paraId="3A80CDA3" w14:textId="77777777" w:rsidR="00097089" w:rsidRDefault="00097089">
            <w:pPr>
              <w:widowControl w:val="0"/>
              <w:jc w:val="left"/>
              <w:rPr>
                <w:sz w:val="18"/>
                <w:szCs w:val="24"/>
              </w:rPr>
            </w:pPr>
            <w:r>
              <w:rPr>
                <w:rFonts w:ascii="SimSun" w:hint="eastAsia"/>
                <w:noProof/>
                <w:sz w:val="18"/>
                <w:szCs w:val="24"/>
              </w:rPr>
              <w:t>所有技术和费用问题都已解决</w:t>
            </w:r>
          </w:p>
        </w:tc>
        <w:tc>
          <w:tcPr>
            <w:tcW w:w="704" w:type="pct"/>
            <w:vAlign w:val="center"/>
          </w:tcPr>
          <w:p w14:paraId="7A5DACA6" w14:textId="77777777" w:rsidR="00097089" w:rsidRDefault="00097089">
            <w:pPr>
              <w:widowControl w:val="0"/>
              <w:jc w:val="center"/>
              <w:rPr>
                <w:sz w:val="18"/>
                <w:szCs w:val="24"/>
              </w:rPr>
            </w:pPr>
            <w:r>
              <w:rPr>
                <w:rFonts w:ascii="SimSun" w:hint="eastAsia"/>
                <w:noProof/>
                <w:sz w:val="18"/>
                <w:szCs w:val="24"/>
              </w:rPr>
              <w:t>无</w:t>
            </w:r>
          </w:p>
        </w:tc>
      </w:tr>
      <w:tr w:rsidR="00097089" w14:paraId="0A3C4E18" w14:textId="77777777" w:rsidTr="00797E9A">
        <w:trPr>
          <w:trHeight w:val="300"/>
        </w:trPr>
        <w:tc>
          <w:tcPr>
            <w:tcW w:w="857" w:type="pct"/>
            <w:shd w:val="clear" w:color="auto" w:fill="FFFFFF"/>
            <w:vAlign w:val="center"/>
          </w:tcPr>
          <w:p w14:paraId="22E2047C" w14:textId="77777777" w:rsidR="00097089" w:rsidRDefault="00097089">
            <w:pPr>
              <w:widowControl w:val="0"/>
              <w:jc w:val="left"/>
              <w:rPr>
                <w:sz w:val="18"/>
                <w:szCs w:val="24"/>
              </w:rPr>
            </w:pPr>
            <w:r>
              <w:rPr>
                <w:rFonts w:ascii="SimSun" w:hint="eastAsia"/>
                <w:noProof/>
                <w:sz w:val="18"/>
                <w:szCs w:val="24"/>
              </w:rPr>
              <w:t>格林纳达</w:t>
            </w:r>
          </w:p>
        </w:tc>
        <w:tc>
          <w:tcPr>
            <w:tcW w:w="2022" w:type="pct"/>
          </w:tcPr>
          <w:p w14:paraId="53D2C3DD" w14:textId="77777777" w:rsidR="00097089" w:rsidRDefault="00097089">
            <w:pPr>
              <w:jc w:val="left"/>
              <w:rPr>
                <w:sz w:val="18"/>
                <w:szCs w:val="24"/>
              </w:rPr>
            </w:pPr>
            <w:r>
              <w:rPr>
                <w:rFonts w:ascii="SimSun" w:hint="eastAsia"/>
                <w:noProof/>
                <w:sz w:val="18"/>
                <w:szCs w:val="24"/>
              </w:rPr>
              <w:t>为维修行业最终用户准备循环基金</w:t>
            </w:r>
          </w:p>
        </w:tc>
        <w:tc>
          <w:tcPr>
            <w:tcW w:w="1417" w:type="pct"/>
            <w:vAlign w:val="center"/>
          </w:tcPr>
          <w:p w14:paraId="57B0E5AD" w14:textId="77777777" w:rsidR="00097089" w:rsidRDefault="00097089">
            <w:pPr>
              <w:widowControl w:val="0"/>
              <w:jc w:val="left"/>
              <w:rPr>
                <w:sz w:val="18"/>
                <w:szCs w:val="24"/>
              </w:rPr>
            </w:pPr>
            <w:r>
              <w:rPr>
                <w:rFonts w:ascii="SimSun" w:hint="eastAsia"/>
                <w:noProof/>
                <w:sz w:val="18"/>
                <w:szCs w:val="24"/>
              </w:rPr>
              <w:t>依照第</w:t>
            </w:r>
            <w:r>
              <w:rPr>
                <w:noProof/>
                <w:sz w:val="18"/>
                <w:szCs w:val="24"/>
              </w:rPr>
              <w:t>95/87</w:t>
            </w:r>
            <w:r>
              <w:rPr>
                <w:rFonts w:ascii="SimSun" w:hint="eastAsia"/>
                <w:noProof/>
                <w:sz w:val="18"/>
                <w:szCs w:val="24"/>
              </w:rPr>
              <w:t>号决定（</w:t>
            </w:r>
            <w:r>
              <w:rPr>
                <w:noProof/>
                <w:sz w:val="18"/>
                <w:szCs w:val="24"/>
              </w:rPr>
              <w:t>g</w:t>
            </w:r>
            <w:r>
              <w:rPr>
                <w:rFonts w:ascii="SimSun" w:hint="eastAsia"/>
                <w:noProof/>
                <w:sz w:val="18"/>
                <w:szCs w:val="24"/>
              </w:rPr>
              <w:t>）段</w:t>
            </w:r>
          </w:p>
        </w:tc>
        <w:tc>
          <w:tcPr>
            <w:tcW w:w="704" w:type="pct"/>
            <w:vAlign w:val="center"/>
          </w:tcPr>
          <w:p w14:paraId="3868095F" w14:textId="77777777" w:rsidR="00097089" w:rsidRDefault="00097089">
            <w:pPr>
              <w:widowControl w:val="0"/>
              <w:jc w:val="center"/>
              <w:rPr>
                <w:sz w:val="18"/>
                <w:szCs w:val="24"/>
              </w:rPr>
            </w:pPr>
            <w:r>
              <w:rPr>
                <w:rFonts w:ascii="SimSun" w:hint="eastAsia"/>
                <w:noProof/>
                <w:sz w:val="18"/>
                <w:szCs w:val="24"/>
              </w:rPr>
              <w:t>有</w:t>
            </w:r>
          </w:p>
        </w:tc>
      </w:tr>
      <w:tr w:rsidR="00097089" w14:paraId="0CCA5CE3" w14:textId="77777777" w:rsidTr="00797E9A">
        <w:trPr>
          <w:trHeight w:val="300"/>
        </w:trPr>
        <w:tc>
          <w:tcPr>
            <w:tcW w:w="857" w:type="pct"/>
            <w:shd w:val="clear" w:color="auto" w:fill="FFFFFF"/>
            <w:vAlign w:val="center"/>
          </w:tcPr>
          <w:p w14:paraId="468C9442" w14:textId="77777777" w:rsidR="00097089" w:rsidRDefault="00097089">
            <w:pPr>
              <w:widowControl w:val="0"/>
              <w:jc w:val="left"/>
              <w:rPr>
                <w:sz w:val="18"/>
                <w:szCs w:val="24"/>
              </w:rPr>
            </w:pPr>
            <w:r>
              <w:rPr>
                <w:rFonts w:ascii="SimSun" w:hint="eastAsia"/>
                <w:noProof/>
                <w:sz w:val="18"/>
                <w:szCs w:val="24"/>
              </w:rPr>
              <w:t>墨西哥</w:t>
            </w:r>
          </w:p>
        </w:tc>
        <w:tc>
          <w:tcPr>
            <w:tcW w:w="2022" w:type="pct"/>
            <w:vAlign w:val="center"/>
          </w:tcPr>
          <w:p w14:paraId="1A2081E5" w14:textId="77777777" w:rsidR="00097089" w:rsidRDefault="00097089">
            <w:pPr>
              <w:jc w:val="left"/>
              <w:rPr>
                <w:sz w:val="18"/>
                <w:szCs w:val="24"/>
              </w:rPr>
            </w:pPr>
            <w:r>
              <w:rPr>
                <w:rFonts w:ascii="SimSun" w:hint="eastAsia"/>
                <w:noProof/>
                <w:sz w:val="18"/>
                <w:szCs w:val="24"/>
              </w:rPr>
              <w:t>为公共部门最终用户准备循环基金</w:t>
            </w:r>
          </w:p>
        </w:tc>
        <w:tc>
          <w:tcPr>
            <w:tcW w:w="1417" w:type="pct"/>
            <w:vAlign w:val="center"/>
          </w:tcPr>
          <w:p w14:paraId="6C23E077" w14:textId="77777777" w:rsidR="00097089" w:rsidRDefault="00097089">
            <w:pPr>
              <w:widowControl w:val="0"/>
              <w:jc w:val="left"/>
              <w:rPr>
                <w:sz w:val="18"/>
                <w:szCs w:val="24"/>
              </w:rPr>
            </w:pPr>
            <w:r>
              <w:rPr>
                <w:rFonts w:ascii="SimSun" w:hint="eastAsia"/>
                <w:noProof/>
                <w:sz w:val="18"/>
                <w:szCs w:val="24"/>
              </w:rPr>
              <w:t>依照第</w:t>
            </w:r>
            <w:r>
              <w:rPr>
                <w:noProof/>
                <w:sz w:val="18"/>
                <w:szCs w:val="24"/>
              </w:rPr>
              <w:t>95/87</w:t>
            </w:r>
            <w:r>
              <w:rPr>
                <w:rFonts w:ascii="SimSun" w:hint="eastAsia"/>
                <w:noProof/>
                <w:sz w:val="18"/>
                <w:szCs w:val="24"/>
              </w:rPr>
              <w:t>号决定（</w:t>
            </w:r>
            <w:r>
              <w:rPr>
                <w:noProof/>
                <w:sz w:val="18"/>
                <w:szCs w:val="24"/>
              </w:rPr>
              <w:t>g</w:t>
            </w:r>
            <w:r>
              <w:rPr>
                <w:rFonts w:ascii="SimSun" w:hint="eastAsia"/>
                <w:noProof/>
                <w:sz w:val="18"/>
                <w:szCs w:val="24"/>
              </w:rPr>
              <w:t>）段</w:t>
            </w:r>
          </w:p>
        </w:tc>
        <w:tc>
          <w:tcPr>
            <w:tcW w:w="704" w:type="pct"/>
            <w:vAlign w:val="center"/>
          </w:tcPr>
          <w:p w14:paraId="376730DD" w14:textId="77777777" w:rsidR="00097089" w:rsidRDefault="00097089">
            <w:pPr>
              <w:widowControl w:val="0"/>
              <w:jc w:val="center"/>
              <w:rPr>
                <w:sz w:val="18"/>
                <w:szCs w:val="24"/>
              </w:rPr>
            </w:pPr>
            <w:r>
              <w:rPr>
                <w:rFonts w:ascii="SimSun" w:hint="eastAsia"/>
                <w:noProof/>
                <w:sz w:val="18"/>
                <w:szCs w:val="24"/>
              </w:rPr>
              <w:t>有</w:t>
            </w:r>
          </w:p>
        </w:tc>
      </w:tr>
      <w:tr w:rsidR="00097089" w14:paraId="530ABDAA" w14:textId="77777777" w:rsidTr="00797E9A">
        <w:trPr>
          <w:trHeight w:val="300"/>
        </w:trPr>
        <w:tc>
          <w:tcPr>
            <w:tcW w:w="857" w:type="pct"/>
            <w:shd w:val="clear" w:color="auto" w:fill="FFFFFF"/>
            <w:vAlign w:val="center"/>
          </w:tcPr>
          <w:p w14:paraId="4A5A38B2" w14:textId="77777777" w:rsidR="00097089" w:rsidRDefault="00097089">
            <w:pPr>
              <w:keepNext/>
              <w:jc w:val="left"/>
              <w:rPr>
                <w:sz w:val="18"/>
                <w:szCs w:val="24"/>
              </w:rPr>
            </w:pPr>
            <w:r>
              <w:rPr>
                <w:rFonts w:ascii="SimSun" w:hint="eastAsia"/>
                <w:noProof/>
                <w:sz w:val="18"/>
                <w:szCs w:val="24"/>
              </w:rPr>
              <w:t>泰国</w:t>
            </w:r>
          </w:p>
        </w:tc>
        <w:tc>
          <w:tcPr>
            <w:tcW w:w="2022" w:type="pct"/>
            <w:vAlign w:val="center"/>
          </w:tcPr>
          <w:p w14:paraId="023DE267" w14:textId="77777777" w:rsidR="00097089" w:rsidRDefault="00097089">
            <w:pPr>
              <w:keepNext/>
              <w:jc w:val="left"/>
              <w:rPr>
                <w:sz w:val="18"/>
                <w:szCs w:val="24"/>
              </w:rPr>
            </w:pPr>
            <w:r>
              <w:rPr>
                <w:rFonts w:ascii="SimSun" w:hint="eastAsia"/>
                <w:noProof/>
                <w:sz w:val="18"/>
                <w:szCs w:val="24"/>
              </w:rPr>
              <w:t>为室内制冷、家用空调、建筑物冷风机和移动式空调行业最终用户准备循环基金</w:t>
            </w:r>
          </w:p>
        </w:tc>
        <w:tc>
          <w:tcPr>
            <w:tcW w:w="1417" w:type="pct"/>
            <w:vAlign w:val="center"/>
          </w:tcPr>
          <w:p w14:paraId="1B2345D0" w14:textId="77777777" w:rsidR="00097089" w:rsidRDefault="00097089">
            <w:pPr>
              <w:keepNext/>
              <w:jc w:val="left"/>
              <w:rPr>
                <w:sz w:val="18"/>
                <w:szCs w:val="24"/>
              </w:rPr>
            </w:pPr>
            <w:r>
              <w:rPr>
                <w:rFonts w:ascii="SimSun" w:hint="eastAsia"/>
                <w:noProof/>
                <w:sz w:val="18"/>
                <w:szCs w:val="24"/>
              </w:rPr>
              <w:t>依照第</w:t>
            </w:r>
            <w:r>
              <w:rPr>
                <w:noProof/>
                <w:sz w:val="18"/>
                <w:szCs w:val="24"/>
              </w:rPr>
              <w:t>95/87</w:t>
            </w:r>
            <w:r>
              <w:rPr>
                <w:rFonts w:ascii="SimSun" w:hint="eastAsia"/>
                <w:noProof/>
                <w:sz w:val="18"/>
                <w:szCs w:val="24"/>
              </w:rPr>
              <w:t>号决定（</w:t>
            </w:r>
            <w:r>
              <w:rPr>
                <w:noProof/>
                <w:sz w:val="18"/>
                <w:szCs w:val="24"/>
              </w:rPr>
              <w:t>g</w:t>
            </w:r>
            <w:r>
              <w:rPr>
                <w:rFonts w:ascii="SimSun" w:hint="eastAsia"/>
                <w:noProof/>
                <w:sz w:val="18"/>
                <w:szCs w:val="24"/>
              </w:rPr>
              <w:t>）段</w:t>
            </w:r>
          </w:p>
        </w:tc>
        <w:tc>
          <w:tcPr>
            <w:tcW w:w="704" w:type="pct"/>
            <w:vAlign w:val="center"/>
          </w:tcPr>
          <w:p w14:paraId="3339FF7A" w14:textId="77777777" w:rsidR="00097089" w:rsidRDefault="00097089">
            <w:pPr>
              <w:keepNext/>
              <w:jc w:val="center"/>
              <w:rPr>
                <w:sz w:val="18"/>
                <w:szCs w:val="24"/>
              </w:rPr>
            </w:pPr>
            <w:r>
              <w:rPr>
                <w:rFonts w:ascii="SimSun" w:hint="eastAsia"/>
                <w:noProof/>
                <w:sz w:val="18"/>
                <w:szCs w:val="24"/>
              </w:rPr>
              <w:t>有</w:t>
            </w:r>
          </w:p>
        </w:tc>
      </w:tr>
      <w:tr w:rsidR="00097089" w14:paraId="4A0A7552" w14:textId="77777777" w:rsidTr="00797E9A">
        <w:trPr>
          <w:trHeight w:val="300"/>
        </w:trPr>
        <w:tc>
          <w:tcPr>
            <w:tcW w:w="857" w:type="pct"/>
            <w:shd w:val="clear" w:color="auto" w:fill="FFFFFF"/>
            <w:vAlign w:val="center"/>
          </w:tcPr>
          <w:p w14:paraId="5E1B147F" w14:textId="77777777" w:rsidR="00097089" w:rsidRDefault="00097089">
            <w:pPr>
              <w:widowControl w:val="0"/>
              <w:jc w:val="left"/>
              <w:rPr>
                <w:sz w:val="18"/>
                <w:szCs w:val="24"/>
              </w:rPr>
            </w:pPr>
            <w:r>
              <w:rPr>
                <w:rFonts w:ascii="SimSun" w:hint="eastAsia"/>
                <w:noProof/>
                <w:sz w:val="18"/>
                <w:szCs w:val="24"/>
              </w:rPr>
              <w:t>土耳其</w:t>
            </w:r>
          </w:p>
        </w:tc>
        <w:tc>
          <w:tcPr>
            <w:tcW w:w="2022" w:type="pct"/>
            <w:vAlign w:val="center"/>
          </w:tcPr>
          <w:p w14:paraId="4FEE4200" w14:textId="77777777" w:rsidR="00097089" w:rsidRDefault="00097089">
            <w:pPr>
              <w:jc w:val="left"/>
              <w:rPr>
                <w:sz w:val="18"/>
                <w:szCs w:val="24"/>
              </w:rPr>
            </w:pPr>
            <w:r>
              <w:rPr>
                <w:rFonts w:ascii="SimSun" w:hint="eastAsia"/>
                <w:noProof/>
                <w:sz w:val="18"/>
                <w:szCs w:val="24"/>
              </w:rPr>
              <w:t>为公共部门最终用户准备循环基金</w:t>
            </w:r>
          </w:p>
        </w:tc>
        <w:tc>
          <w:tcPr>
            <w:tcW w:w="1417" w:type="pct"/>
            <w:vAlign w:val="center"/>
          </w:tcPr>
          <w:p w14:paraId="0266C921" w14:textId="77777777" w:rsidR="00097089" w:rsidRDefault="00097089">
            <w:pPr>
              <w:widowControl w:val="0"/>
              <w:jc w:val="left"/>
              <w:rPr>
                <w:sz w:val="18"/>
                <w:szCs w:val="24"/>
              </w:rPr>
            </w:pPr>
            <w:r>
              <w:rPr>
                <w:rFonts w:ascii="SimSun" w:hint="eastAsia"/>
                <w:noProof/>
                <w:sz w:val="18"/>
                <w:szCs w:val="24"/>
              </w:rPr>
              <w:t>依照第</w:t>
            </w:r>
            <w:r>
              <w:rPr>
                <w:noProof/>
                <w:sz w:val="18"/>
                <w:szCs w:val="24"/>
              </w:rPr>
              <w:t>95/87</w:t>
            </w:r>
            <w:r>
              <w:rPr>
                <w:rFonts w:ascii="SimSun" w:hint="eastAsia"/>
                <w:noProof/>
                <w:sz w:val="18"/>
                <w:szCs w:val="24"/>
              </w:rPr>
              <w:t>号决定（</w:t>
            </w:r>
            <w:r>
              <w:rPr>
                <w:noProof/>
                <w:sz w:val="18"/>
                <w:szCs w:val="24"/>
              </w:rPr>
              <w:t>g</w:t>
            </w:r>
            <w:r>
              <w:rPr>
                <w:rFonts w:ascii="SimSun" w:hint="eastAsia"/>
                <w:noProof/>
                <w:sz w:val="18"/>
                <w:szCs w:val="24"/>
              </w:rPr>
              <w:t>）段</w:t>
            </w:r>
          </w:p>
        </w:tc>
        <w:tc>
          <w:tcPr>
            <w:tcW w:w="704" w:type="pct"/>
            <w:vAlign w:val="center"/>
          </w:tcPr>
          <w:p w14:paraId="3C3EA345" w14:textId="77777777" w:rsidR="00097089" w:rsidRDefault="00097089">
            <w:pPr>
              <w:widowControl w:val="0"/>
              <w:jc w:val="center"/>
              <w:rPr>
                <w:sz w:val="18"/>
                <w:szCs w:val="24"/>
              </w:rPr>
            </w:pPr>
            <w:r>
              <w:rPr>
                <w:rFonts w:ascii="SimSun" w:hint="eastAsia"/>
                <w:noProof/>
                <w:sz w:val="18"/>
                <w:szCs w:val="24"/>
              </w:rPr>
              <w:t>有</w:t>
            </w:r>
          </w:p>
        </w:tc>
      </w:tr>
      <w:tr w:rsidR="00097089" w14:paraId="537CECC1" w14:textId="77777777" w:rsidTr="007A5DD4">
        <w:trPr>
          <w:trHeight w:val="300"/>
          <w:tblHeader/>
        </w:trPr>
        <w:tc>
          <w:tcPr>
            <w:tcW w:w="5000" w:type="pct"/>
            <w:gridSpan w:val="4"/>
            <w:vAlign w:val="center"/>
          </w:tcPr>
          <w:p w14:paraId="0E43A0CF" w14:textId="77777777" w:rsidR="00097089" w:rsidRDefault="00097089">
            <w:pPr>
              <w:widowControl w:val="0"/>
              <w:rPr>
                <w:sz w:val="18"/>
                <w:szCs w:val="24"/>
              </w:rPr>
            </w:pPr>
            <w:r>
              <w:rPr>
                <w:rFonts w:ascii="SimSun" w:hint="eastAsia"/>
                <w:b/>
                <w:noProof/>
                <w:sz w:val="18"/>
                <w:szCs w:val="24"/>
              </w:rPr>
              <w:t>开发署的工作方案</w:t>
            </w:r>
            <w:r>
              <w:rPr>
                <w:b/>
                <w:noProof/>
                <w:sz w:val="18"/>
                <w:szCs w:val="24"/>
              </w:rPr>
              <w:t xml:space="preserve"> - UNEP/OzL.Pro/ExCom/96/20</w:t>
            </w:r>
          </w:p>
        </w:tc>
      </w:tr>
      <w:tr w:rsidR="00097089" w14:paraId="0DF73ABE" w14:textId="77777777" w:rsidTr="00797E9A">
        <w:trPr>
          <w:trHeight w:val="300"/>
        </w:trPr>
        <w:tc>
          <w:tcPr>
            <w:tcW w:w="857" w:type="pct"/>
            <w:shd w:val="clear" w:color="auto" w:fill="FFFFFF"/>
          </w:tcPr>
          <w:p w14:paraId="7A9393DB" w14:textId="77777777" w:rsidR="00097089" w:rsidRDefault="00097089">
            <w:pPr>
              <w:widowControl w:val="0"/>
              <w:jc w:val="left"/>
              <w:rPr>
                <w:sz w:val="18"/>
                <w:szCs w:val="24"/>
              </w:rPr>
            </w:pPr>
            <w:r>
              <w:rPr>
                <w:rFonts w:ascii="SimSun" w:hint="eastAsia"/>
                <w:noProof/>
                <w:sz w:val="18"/>
                <w:szCs w:val="24"/>
              </w:rPr>
              <w:t>全球（哥伦比亚、加纳和约旦）</w:t>
            </w:r>
          </w:p>
        </w:tc>
        <w:tc>
          <w:tcPr>
            <w:tcW w:w="2022" w:type="pct"/>
          </w:tcPr>
          <w:p w14:paraId="0A9C4068" w14:textId="77777777" w:rsidR="00097089" w:rsidRDefault="00097089">
            <w:pPr>
              <w:jc w:val="left"/>
              <w:rPr>
                <w:sz w:val="18"/>
                <w:szCs w:val="24"/>
              </w:rPr>
            </w:pPr>
            <w:r>
              <w:rPr>
                <w:rFonts w:ascii="SimSun" w:hint="eastAsia"/>
                <w:noProof/>
                <w:sz w:val="18"/>
                <w:szCs w:val="24"/>
              </w:rPr>
              <w:t>为旅游行业最终用户准备循环基金</w:t>
            </w:r>
          </w:p>
        </w:tc>
        <w:tc>
          <w:tcPr>
            <w:tcW w:w="1417" w:type="pct"/>
          </w:tcPr>
          <w:p w14:paraId="275F9566" w14:textId="652AE217" w:rsidR="00097089" w:rsidRDefault="00097089">
            <w:pPr>
              <w:widowControl w:val="0"/>
              <w:jc w:val="left"/>
              <w:rPr>
                <w:sz w:val="18"/>
                <w:szCs w:val="24"/>
              </w:rPr>
            </w:pPr>
            <w:r>
              <w:rPr>
                <w:rFonts w:ascii="SimSun" w:hint="eastAsia"/>
                <w:noProof/>
                <w:sz w:val="18"/>
                <w:szCs w:val="24"/>
              </w:rPr>
              <w:t>依照第</w:t>
            </w:r>
            <w:r>
              <w:rPr>
                <w:noProof/>
                <w:sz w:val="18"/>
                <w:szCs w:val="24"/>
              </w:rPr>
              <w:t>95/87</w:t>
            </w:r>
            <w:r>
              <w:rPr>
                <w:rFonts w:ascii="SimSun" w:hint="eastAsia"/>
                <w:noProof/>
                <w:sz w:val="18"/>
                <w:szCs w:val="24"/>
              </w:rPr>
              <w:t>号决定（</w:t>
            </w:r>
            <w:r>
              <w:rPr>
                <w:noProof/>
                <w:sz w:val="18"/>
                <w:szCs w:val="24"/>
              </w:rPr>
              <w:t>g</w:t>
            </w:r>
            <w:r>
              <w:rPr>
                <w:rFonts w:ascii="SimSun" w:hint="eastAsia"/>
                <w:noProof/>
                <w:sz w:val="18"/>
                <w:szCs w:val="24"/>
              </w:rPr>
              <w:t>）段</w:t>
            </w:r>
            <w:r w:rsidR="006E40C8">
              <w:rPr>
                <w:rFonts w:ascii="ZWAdobeF" w:hAnsi="ZWAdobeF" w:cs="ZWAdobeF"/>
                <w:noProof/>
                <w:sz w:val="2"/>
                <w:szCs w:val="2"/>
              </w:rPr>
              <w:t>1F</w:t>
            </w:r>
            <w:r>
              <w:rPr>
                <w:rStyle w:val="FootnoteReference"/>
                <w:noProof/>
                <w:sz w:val="18"/>
                <w:szCs w:val="24"/>
              </w:rPr>
              <w:footnoteReference w:id="2"/>
            </w:r>
          </w:p>
          <w:p w14:paraId="18F325B3" w14:textId="77777777" w:rsidR="00097089" w:rsidRDefault="00097089">
            <w:pPr>
              <w:widowControl w:val="0"/>
              <w:jc w:val="left"/>
              <w:rPr>
                <w:sz w:val="18"/>
                <w:szCs w:val="24"/>
                <w:lang w:val="en-US"/>
              </w:rPr>
            </w:pPr>
          </w:p>
        </w:tc>
        <w:tc>
          <w:tcPr>
            <w:tcW w:w="704" w:type="pct"/>
          </w:tcPr>
          <w:p w14:paraId="42FA0DFB" w14:textId="77777777" w:rsidR="00097089" w:rsidRDefault="00097089">
            <w:pPr>
              <w:widowControl w:val="0"/>
              <w:jc w:val="center"/>
              <w:rPr>
                <w:sz w:val="18"/>
                <w:szCs w:val="24"/>
              </w:rPr>
            </w:pPr>
            <w:r>
              <w:rPr>
                <w:rFonts w:ascii="SimSun" w:hint="eastAsia"/>
                <w:noProof/>
                <w:sz w:val="18"/>
                <w:szCs w:val="24"/>
              </w:rPr>
              <w:t>有</w:t>
            </w:r>
          </w:p>
        </w:tc>
      </w:tr>
    </w:tbl>
    <w:p w14:paraId="6095355B" w14:textId="77777777" w:rsidR="00097089" w:rsidRDefault="00097089">
      <w:pPr>
        <w:ind w:firstLine="709"/>
        <w:rPr>
          <w:b/>
          <w:sz w:val="18"/>
          <w:szCs w:val="24"/>
        </w:rPr>
      </w:pPr>
    </w:p>
    <w:p w14:paraId="572CD5F3" w14:textId="77777777" w:rsidR="00097089" w:rsidRDefault="00097089">
      <w:pPr>
        <w:keepNext/>
        <w:ind w:firstLine="720"/>
        <w:rPr>
          <w:b/>
          <w:sz w:val="18"/>
          <w:szCs w:val="24"/>
        </w:rPr>
      </w:pPr>
      <w:r>
        <w:rPr>
          <w:rFonts w:ascii="SimSun" w:hint="eastAsia"/>
          <w:b/>
          <w:noProof/>
          <w:sz w:val="18"/>
          <w:szCs w:val="24"/>
        </w:rPr>
        <w:lastRenderedPageBreak/>
        <w:t>氟氯烃淘汰管理计划阶段和付款申请</w:t>
      </w:r>
    </w:p>
    <w:tbl>
      <w:tblPr>
        <w:tblW w:w="4627"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 w:type="dxa"/>
          <w:bottom w:w="6" w:type="dxa"/>
        </w:tblCellMar>
        <w:tblLook w:val="00A0" w:firstRow="1" w:lastRow="0" w:firstColumn="1" w:lastColumn="0" w:noHBand="0" w:noVBand="0"/>
      </w:tblPr>
      <w:tblGrid>
        <w:gridCol w:w="742"/>
        <w:gridCol w:w="1172"/>
        <w:gridCol w:w="1451"/>
        <w:gridCol w:w="810"/>
        <w:gridCol w:w="3453"/>
        <w:gridCol w:w="1317"/>
      </w:tblGrid>
      <w:tr w:rsidR="00097089" w14:paraId="36DD8F97" w14:textId="77777777" w:rsidTr="00EC66E0">
        <w:trPr>
          <w:trHeight w:val="48"/>
          <w:tblHeader/>
        </w:trPr>
        <w:tc>
          <w:tcPr>
            <w:tcW w:w="415" w:type="pct"/>
            <w:shd w:val="clear" w:color="auto" w:fill="FFFFFF"/>
            <w:vAlign w:val="center"/>
          </w:tcPr>
          <w:p w14:paraId="6E18A8B6" w14:textId="77777777" w:rsidR="00097089" w:rsidRDefault="00097089">
            <w:pPr>
              <w:widowControl w:val="0"/>
              <w:jc w:val="center"/>
              <w:rPr>
                <w:sz w:val="18"/>
                <w:szCs w:val="24"/>
              </w:rPr>
            </w:pPr>
            <w:r>
              <w:rPr>
                <w:rFonts w:ascii="SimSun" w:hint="eastAsia"/>
                <w:b/>
                <w:noProof/>
                <w:sz w:val="18"/>
                <w:szCs w:val="24"/>
              </w:rPr>
              <w:t>国家</w:t>
            </w:r>
          </w:p>
        </w:tc>
        <w:tc>
          <w:tcPr>
            <w:tcW w:w="655" w:type="pct"/>
            <w:shd w:val="clear" w:color="auto" w:fill="FFFFFF"/>
            <w:vAlign w:val="center"/>
          </w:tcPr>
          <w:p w14:paraId="430D3B5D" w14:textId="77777777" w:rsidR="00097089" w:rsidRDefault="00097089">
            <w:pPr>
              <w:widowControl w:val="0"/>
              <w:jc w:val="center"/>
              <w:rPr>
                <w:sz w:val="18"/>
                <w:szCs w:val="24"/>
              </w:rPr>
            </w:pPr>
            <w:r>
              <w:rPr>
                <w:rFonts w:ascii="SimSun" w:hint="eastAsia"/>
                <w:b/>
                <w:noProof/>
                <w:sz w:val="18"/>
                <w:szCs w:val="24"/>
              </w:rPr>
              <w:t>阶段</w:t>
            </w:r>
            <w:r>
              <w:rPr>
                <w:b/>
                <w:noProof/>
                <w:sz w:val="18"/>
                <w:szCs w:val="24"/>
              </w:rPr>
              <w:t>/</w:t>
            </w:r>
            <w:r>
              <w:rPr>
                <w:rFonts w:ascii="SimSun" w:hint="eastAsia"/>
                <w:b/>
                <w:noProof/>
                <w:sz w:val="18"/>
                <w:szCs w:val="24"/>
              </w:rPr>
              <w:t>付款</w:t>
            </w:r>
            <w:r>
              <w:rPr>
                <w:b/>
                <w:noProof/>
                <w:sz w:val="18"/>
                <w:szCs w:val="24"/>
              </w:rPr>
              <w:t>#</w:t>
            </w:r>
          </w:p>
        </w:tc>
        <w:tc>
          <w:tcPr>
            <w:tcW w:w="811" w:type="pct"/>
            <w:shd w:val="clear" w:color="auto" w:fill="FFFFFF"/>
            <w:tcMar>
              <w:left w:w="29" w:type="dxa"/>
              <w:right w:w="0" w:type="dxa"/>
            </w:tcMar>
            <w:vAlign w:val="center"/>
          </w:tcPr>
          <w:p w14:paraId="6DAB322E" w14:textId="77777777" w:rsidR="00097089" w:rsidRDefault="00097089">
            <w:pPr>
              <w:widowControl w:val="0"/>
              <w:jc w:val="center"/>
              <w:rPr>
                <w:sz w:val="18"/>
                <w:szCs w:val="24"/>
              </w:rPr>
            </w:pPr>
            <w:r>
              <w:rPr>
                <w:rFonts w:ascii="SimSun" w:hint="eastAsia"/>
                <w:b/>
                <w:noProof/>
                <w:sz w:val="18"/>
                <w:szCs w:val="24"/>
              </w:rPr>
              <w:t>执行机构</w:t>
            </w:r>
          </w:p>
        </w:tc>
        <w:tc>
          <w:tcPr>
            <w:tcW w:w="453" w:type="pct"/>
            <w:shd w:val="clear" w:color="auto" w:fill="FFFFFF"/>
            <w:vAlign w:val="center"/>
          </w:tcPr>
          <w:p w14:paraId="5BB0EEEB" w14:textId="77777777" w:rsidR="00097089" w:rsidRDefault="00097089">
            <w:pPr>
              <w:widowControl w:val="0"/>
              <w:jc w:val="center"/>
              <w:rPr>
                <w:sz w:val="18"/>
                <w:szCs w:val="24"/>
              </w:rPr>
            </w:pPr>
            <w:r>
              <w:rPr>
                <w:rFonts w:ascii="SimSun" w:hint="eastAsia"/>
                <w:b/>
                <w:noProof/>
                <w:sz w:val="18"/>
                <w:szCs w:val="24"/>
              </w:rPr>
              <w:t>文件</w:t>
            </w:r>
            <w:r>
              <w:rPr>
                <w:b/>
                <w:noProof/>
                <w:sz w:val="18"/>
                <w:szCs w:val="24"/>
              </w:rPr>
              <w:t xml:space="preserve"> #</w:t>
            </w:r>
          </w:p>
        </w:tc>
        <w:tc>
          <w:tcPr>
            <w:tcW w:w="1930" w:type="pct"/>
            <w:shd w:val="clear" w:color="auto" w:fill="FFFFFF"/>
            <w:vAlign w:val="center"/>
          </w:tcPr>
          <w:p w14:paraId="2DCA8FE7" w14:textId="77777777" w:rsidR="00097089" w:rsidRDefault="00097089">
            <w:pPr>
              <w:widowControl w:val="0"/>
              <w:jc w:val="center"/>
              <w:rPr>
                <w:sz w:val="18"/>
                <w:szCs w:val="24"/>
              </w:rPr>
            </w:pPr>
            <w:r>
              <w:rPr>
                <w:rFonts w:ascii="SimSun" w:hint="eastAsia"/>
                <w:b/>
                <w:noProof/>
                <w:sz w:val="18"/>
                <w:szCs w:val="24"/>
              </w:rPr>
              <w:t>问题</w:t>
            </w:r>
          </w:p>
        </w:tc>
        <w:tc>
          <w:tcPr>
            <w:tcW w:w="737" w:type="pct"/>
            <w:shd w:val="clear" w:color="auto" w:fill="FFFFFF"/>
            <w:vAlign w:val="center"/>
          </w:tcPr>
          <w:p w14:paraId="4EFF6549" w14:textId="77777777" w:rsidR="00097089" w:rsidRDefault="00097089">
            <w:pPr>
              <w:widowControl w:val="0"/>
              <w:ind w:left="-107" w:right="-106"/>
              <w:jc w:val="center"/>
              <w:rPr>
                <w:sz w:val="18"/>
                <w:szCs w:val="24"/>
              </w:rPr>
            </w:pPr>
            <w:r>
              <w:rPr>
                <w:rFonts w:ascii="SimSun" w:hint="eastAsia"/>
                <w:b/>
                <w:noProof/>
                <w:sz w:val="18"/>
                <w:szCs w:val="24"/>
              </w:rPr>
              <w:t>秘书处的说明（有</w:t>
            </w:r>
            <w:r>
              <w:rPr>
                <w:b/>
                <w:noProof/>
                <w:sz w:val="18"/>
                <w:szCs w:val="24"/>
              </w:rPr>
              <w:t>/</w:t>
            </w:r>
            <w:r>
              <w:rPr>
                <w:rFonts w:ascii="SimSun" w:hint="eastAsia"/>
                <w:b/>
                <w:noProof/>
                <w:sz w:val="18"/>
                <w:szCs w:val="24"/>
              </w:rPr>
              <w:t>无）</w:t>
            </w:r>
          </w:p>
        </w:tc>
      </w:tr>
      <w:tr w:rsidR="00097089" w14:paraId="4E55E88F" w14:textId="77777777" w:rsidTr="00EC66E0">
        <w:trPr>
          <w:trHeight w:val="300"/>
        </w:trPr>
        <w:tc>
          <w:tcPr>
            <w:tcW w:w="415" w:type="pct"/>
            <w:shd w:val="clear" w:color="auto" w:fill="FFFFFF"/>
            <w:vAlign w:val="center"/>
          </w:tcPr>
          <w:p w14:paraId="6CDA672C" w14:textId="77777777" w:rsidR="00097089" w:rsidRDefault="00097089">
            <w:pPr>
              <w:widowControl w:val="0"/>
              <w:jc w:val="left"/>
              <w:rPr>
                <w:sz w:val="18"/>
                <w:szCs w:val="24"/>
              </w:rPr>
            </w:pPr>
            <w:r>
              <w:rPr>
                <w:rFonts w:ascii="SimSun" w:hint="eastAsia"/>
                <w:noProof/>
                <w:sz w:val="18"/>
                <w:szCs w:val="24"/>
              </w:rPr>
              <w:t>安提瓜和巴布达</w:t>
            </w:r>
          </w:p>
        </w:tc>
        <w:tc>
          <w:tcPr>
            <w:tcW w:w="655" w:type="pct"/>
            <w:shd w:val="clear" w:color="auto" w:fill="FFFFFF"/>
            <w:vAlign w:val="center"/>
          </w:tcPr>
          <w:p w14:paraId="11B50297" w14:textId="77777777" w:rsidR="00097089" w:rsidRDefault="00097089">
            <w:pPr>
              <w:widowControl w:val="0"/>
              <w:jc w:val="left"/>
              <w:rPr>
                <w:sz w:val="18"/>
                <w:szCs w:val="24"/>
              </w:rPr>
            </w:pPr>
            <w:r>
              <w:rPr>
                <w:rFonts w:ascii="SimSun" w:hint="eastAsia"/>
                <w:noProof/>
                <w:sz w:val="18"/>
                <w:szCs w:val="24"/>
              </w:rPr>
              <w:t>第二阶段</w:t>
            </w:r>
            <w:r>
              <w:rPr>
                <w:noProof/>
                <w:sz w:val="18"/>
                <w:szCs w:val="24"/>
              </w:rPr>
              <w:t xml:space="preserve">, </w:t>
            </w:r>
            <w:r>
              <w:rPr>
                <w:rFonts w:ascii="SimSun" w:hint="eastAsia"/>
                <w:noProof/>
                <w:sz w:val="18"/>
                <w:szCs w:val="24"/>
              </w:rPr>
              <w:t>第一次付款</w:t>
            </w:r>
          </w:p>
        </w:tc>
        <w:tc>
          <w:tcPr>
            <w:tcW w:w="811" w:type="pct"/>
            <w:shd w:val="clear" w:color="auto" w:fill="FFFFFF"/>
            <w:tcMar>
              <w:left w:w="29" w:type="dxa"/>
              <w:right w:w="0" w:type="dxa"/>
            </w:tcMar>
            <w:vAlign w:val="center"/>
          </w:tcPr>
          <w:p w14:paraId="68311B37" w14:textId="77777777" w:rsidR="00097089" w:rsidRDefault="00097089" w:rsidP="00797E9A">
            <w:pPr>
              <w:ind w:left="93" w:hanging="17"/>
              <w:jc w:val="left"/>
              <w:rPr>
                <w:sz w:val="18"/>
                <w:szCs w:val="24"/>
              </w:rPr>
            </w:pPr>
            <w:r>
              <w:rPr>
                <w:rFonts w:ascii="SimSun" w:hint="eastAsia"/>
                <w:noProof/>
                <w:sz w:val="18"/>
                <w:szCs w:val="24"/>
              </w:rPr>
              <w:t>环境署</w:t>
            </w:r>
            <w:r>
              <w:rPr>
                <w:noProof/>
                <w:sz w:val="18"/>
                <w:szCs w:val="24"/>
              </w:rPr>
              <w:t>/</w:t>
            </w:r>
            <w:r>
              <w:rPr>
                <w:rFonts w:ascii="SimSun" w:hint="eastAsia"/>
                <w:noProof/>
                <w:sz w:val="18"/>
                <w:szCs w:val="24"/>
              </w:rPr>
              <w:t>工发组织</w:t>
            </w:r>
          </w:p>
        </w:tc>
        <w:tc>
          <w:tcPr>
            <w:tcW w:w="453" w:type="pct"/>
            <w:shd w:val="clear" w:color="auto" w:fill="FFFFFF"/>
            <w:vAlign w:val="center"/>
          </w:tcPr>
          <w:p w14:paraId="3EEE0E4F" w14:textId="77777777" w:rsidR="00097089" w:rsidRDefault="00097089">
            <w:pPr>
              <w:widowControl w:val="0"/>
              <w:jc w:val="center"/>
              <w:rPr>
                <w:sz w:val="18"/>
                <w:szCs w:val="24"/>
              </w:rPr>
            </w:pPr>
            <w:r>
              <w:rPr>
                <w:sz w:val="18"/>
                <w:szCs w:val="24"/>
              </w:rPr>
              <w:t>96/24</w:t>
            </w:r>
          </w:p>
        </w:tc>
        <w:tc>
          <w:tcPr>
            <w:tcW w:w="1930" w:type="pct"/>
            <w:vAlign w:val="center"/>
          </w:tcPr>
          <w:p w14:paraId="4DA7B3CE" w14:textId="77777777" w:rsidR="00097089" w:rsidRDefault="00097089">
            <w:pPr>
              <w:widowControl w:val="0"/>
              <w:jc w:val="left"/>
              <w:rPr>
                <w:sz w:val="18"/>
                <w:szCs w:val="24"/>
              </w:rPr>
            </w:pPr>
            <w:r>
              <w:rPr>
                <w:rFonts w:ascii="SimSun" w:hint="eastAsia"/>
                <w:sz w:val="18"/>
                <w:szCs w:val="24"/>
                <w:lang w:val="zh-CN"/>
              </w:rPr>
              <w:t>申请供资以便实现过去几年的减排目标</w:t>
            </w:r>
            <w:r>
              <w:rPr>
                <w:rFonts w:ascii="SimSun" w:hint="eastAsia"/>
                <w:noProof/>
                <w:sz w:val="18"/>
                <w:szCs w:val="24"/>
              </w:rPr>
              <w:t>（</w:t>
            </w:r>
            <w:r>
              <w:rPr>
                <w:noProof/>
                <w:sz w:val="18"/>
                <w:szCs w:val="24"/>
              </w:rPr>
              <w:t>UNEP/OzL.Pro/ExCom/96/16</w:t>
            </w:r>
            <w:r>
              <w:rPr>
                <w:rFonts w:ascii="SimSun" w:hint="eastAsia"/>
                <w:sz w:val="18"/>
                <w:szCs w:val="24"/>
                <w:lang w:val="zh-CN"/>
              </w:rPr>
              <w:t>号文件第三</w:t>
            </w:r>
            <w:r>
              <w:rPr>
                <w:noProof/>
                <w:sz w:val="18"/>
                <w:szCs w:val="24"/>
              </w:rPr>
              <w:t>.5</w:t>
            </w:r>
            <w:r>
              <w:rPr>
                <w:rFonts w:ascii="SimSun" w:hint="eastAsia"/>
                <w:sz w:val="18"/>
                <w:szCs w:val="24"/>
                <w:lang w:val="zh-CN"/>
              </w:rPr>
              <w:t>节提出的问题</w:t>
            </w:r>
            <w:r>
              <w:rPr>
                <w:rFonts w:ascii="SimSun" w:hint="eastAsia"/>
                <w:noProof/>
                <w:sz w:val="18"/>
                <w:szCs w:val="24"/>
              </w:rPr>
              <w:t>）</w:t>
            </w:r>
          </w:p>
        </w:tc>
        <w:tc>
          <w:tcPr>
            <w:tcW w:w="737" w:type="pct"/>
            <w:vAlign w:val="center"/>
          </w:tcPr>
          <w:p w14:paraId="35A9CE23" w14:textId="77777777" w:rsidR="00097089" w:rsidRDefault="00097089">
            <w:pPr>
              <w:widowControl w:val="0"/>
              <w:jc w:val="center"/>
              <w:rPr>
                <w:sz w:val="18"/>
                <w:szCs w:val="24"/>
              </w:rPr>
            </w:pPr>
            <w:r>
              <w:rPr>
                <w:rFonts w:ascii="SimSun" w:hint="eastAsia"/>
                <w:noProof/>
                <w:sz w:val="18"/>
                <w:szCs w:val="24"/>
              </w:rPr>
              <w:t>无</w:t>
            </w:r>
          </w:p>
        </w:tc>
      </w:tr>
      <w:tr w:rsidR="00097089" w14:paraId="5BB48734" w14:textId="77777777" w:rsidTr="00EC66E0">
        <w:trPr>
          <w:trHeight w:val="300"/>
        </w:trPr>
        <w:tc>
          <w:tcPr>
            <w:tcW w:w="415" w:type="pct"/>
            <w:shd w:val="clear" w:color="auto" w:fill="FFFFFF"/>
            <w:vAlign w:val="center"/>
          </w:tcPr>
          <w:p w14:paraId="50C7999A" w14:textId="77777777" w:rsidR="00097089" w:rsidRDefault="00097089">
            <w:pPr>
              <w:widowControl w:val="0"/>
              <w:jc w:val="left"/>
              <w:rPr>
                <w:sz w:val="18"/>
                <w:szCs w:val="24"/>
              </w:rPr>
            </w:pPr>
            <w:r>
              <w:rPr>
                <w:rFonts w:ascii="SimSun" w:hint="eastAsia"/>
                <w:noProof/>
                <w:sz w:val="18"/>
                <w:szCs w:val="24"/>
              </w:rPr>
              <w:t>亚美尼亚</w:t>
            </w:r>
          </w:p>
        </w:tc>
        <w:tc>
          <w:tcPr>
            <w:tcW w:w="655" w:type="pct"/>
            <w:shd w:val="clear" w:color="auto" w:fill="FFFFFF"/>
            <w:vAlign w:val="center"/>
          </w:tcPr>
          <w:p w14:paraId="145C991E" w14:textId="77777777" w:rsidR="00097089" w:rsidRDefault="00097089">
            <w:pPr>
              <w:widowControl w:val="0"/>
              <w:jc w:val="left"/>
              <w:rPr>
                <w:sz w:val="18"/>
                <w:szCs w:val="24"/>
              </w:rPr>
            </w:pPr>
            <w:r>
              <w:rPr>
                <w:rFonts w:ascii="SimSun" w:hint="eastAsia"/>
                <w:noProof/>
                <w:sz w:val="18"/>
                <w:szCs w:val="24"/>
              </w:rPr>
              <w:t>第三阶段</w:t>
            </w:r>
            <w:r>
              <w:rPr>
                <w:noProof/>
                <w:sz w:val="18"/>
                <w:szCs w:val="24"/>
              </w:rPr>
              <w:t xml:space="preserve">, </w:t>
            </w:r>
            <w:r>
              <w:rPr>
                <w:rFonts w:ascii="SimSun" w:hint="eastAsia"/>
                <w:noProof/>
                <w:sz w:val="18"/>
                <w:szCs w:val="24"/>
              </w:rPr>
              <w:t>第一次付款</w:t>
            </w:r>
          </w:p>
        </w:tc>
        <w:tc>
          <w:tcPr>
            <w:tcW w:w="811" w:type="pct"/>
            <w:shd w:val="clear" w:color="auto" w:fill="FFFFFF"/>
            <w:tcMar>
              <w:left w:w="29" w:type="dxa"/>
              <w:right w:w="0" w:type="dxa"/>
            </w:tcMar>
            <w:vAlign w:val="center"/>
          </w:tcPr>
          <w:p w14:paraId="3F6AC427" w14:textId="77777777" w:rsidR="00097089" w:rsidRDefault="00097089" w:rsidP="00797E9A">
            <w:pPr>
              <w:ind w:left="93" w:hanging="17"/>
              <w:jc w:val="left"/>
              <w:rPr>
                <w:sz w:val="18"/>
                <w:szCs w:val="24"/>
              </w:rPr>
            </w:pPr>
            <w:r>
              <w:rPr>
                <w:rFonts w:ascii="SimSun" w:hint="eastAsia"/>
                <w:noProof/>
                <w:sz w:val="18"/>
                <w:szCs w:val="24"/>
              </w:rPr>
              <w:t>工发组织</w:t>
            </w:r>
            <w:r>
              <w:rPr>
                <w:noProof/>
                <w:sz w:val="18"/>
                <w:szCs w:val="24"/>
              </w:rPr>
              <w:t>/</w:t>
            </w:r>
            <w:r>
              <w:rPr>
                <w:rFonts w:ascii="SimSun" w:hint="eastAsia"/>
                <w:noProof/>
                <w:sz w:val="18"/>
                <w:szCs w:val="24"/>
              </w:rPr>
              <w:t>环境署</w:t>
            </w:r>
          </w:p>
        </w:tc>
        <w:tc>
          <w:tcPr>
            <w:tcW w:w="453" w:type="pct"/>
            <w:shd w:val="clear" w:color="auto" w:fill="FFFFFF"/>
            <w:vAlign w:val="center"/>
          </w:tcPr>
          <w:p w14:paraId="7DF3E51B" w14:textId="77777777" w:rsidR="00097089" w:rsidRDefault="00097089">
            <w:pPr>
              <w:widowControl w:val="0"/>
              <w:ind w:left="28"/>
              <w:jc w:val="center"/>
              <w:rPr>
                <w:sz w:val="18"/>
                <w:szCs w:val="24"/>
              </w:rPr>
            </w:pPr>
            <w:r>
              <w:rPr>
                <w:sz w:val="18"/>
                <w:szCs w:val="24"/>
              </w:rPr>
              <w:t>96/25</w:t>
            </w:r>
          </w:p>
        </w:tc>
        <w:tc>
          <w:tcPr>
            <w:tcW w:w="1930" w:type="pct"/>
            <w:shd w:val="clear" w:color="auto" w:fill="FFFFFF"/>
            <w:vAlign w:val="center"/>
          </w:tcPr>
          <w:p w14:paraId="10A92DF4" w14:textId="77777777" w:rsidR="00097089" w:rsidRDefault="00097089">
            <w:pPr>
              <w:widowControl w:val="0"/>
              <w:jc w:val="left"/>
              <w:rPr>
                <w:sz w:val="18"/>
                <w:szCs w:val="24"/>
              </w:rPr>
            </w:pPr>
            <w:r>
              <w:rPr>
                <w:rFonts w:ascii="SimSun" w:hint="eastAsia"/>
                <w:noProof/>
                <w:sz w:val="18"/>
                <w:szCs w:val="24"/>
              </w:rPr>
              <w:t>所有技术和费用问题都已解决</w:t>
            </w:r>
          </w:p>
        </w:tc>
        <w:tc>
          <w:tcPr>
            <w:tcW w:w="737" w:type="pct"/>
            <w:shd w:val="clear" w:color="auto" w:fill="FFFFFF"/>
            <w:vAlign w:val="center"/>
          </w:tcPr>
          <w:p w14:paraId="4554A7C2" w14:textId="77777777" w:rsidR="00097089" w:rsidRDefault="00097089">
            <w:pPr>
              <w:widowControl w:val="0"/>
              <w:jc w:val="center"/>
              <w:rPr>
                <w:sz w:val="18"/>
                <w:szCs w:val="24"/>
              </w:rPr>
            </w:pPr>
            <w:r>
              <w:rPr>
                <w:rFonts w:ascii="SimSun" w:hint="eastAsia"/>
                <w:noProof/>
                <w:sz w:val="18"/>
                <w:szCs w:val="24"/>
              </w:rPr>
              <w:t>无</w:t>
            </w:r>
          </w:p>
        </w:tc>
      </w:tr>
      <w:tr w:rsidR="00097089" w14:paraId="31C85B96" w14:textId="77777777" w:rsidTr="00EC66E0">
        <w:trPr>
          <w:trHeight w:val="300"/>
        </w:trPr>
        <w:tc>
          <w:tcPr>
            <w:tcW w:w="415" w:type="pct"/>
            <w:shd w:val="clear" w:color="auto" w:fill="FFFFFF"/>
            <w:vAlign w:val="center"/>
          </w:tcPr>
          <w:p w14:paraId="37B3CBE7" w14:textId="77777777" w:rsidR="00097089" w:rsidRDefault="00097089">
            <w:pPr>
              <w:widowControl w:val="0"/>
              <w:jc w:val="left"/>
              <w:rPr>
                <w:sz w:val="18"/>
                <w:szCs w:val="24"/>
              </w:rPr>
            </w:pPr>
            <w:r>
              <w:rPr>
                <w:rFonts w:ascii="SimSun" w:hint="eastAsia"/>
                <w:noProof/>
                <w:sz w:val="18"/>
                <w:szCs w:val="24"/>
              </w:rPr>
              <w:t>萨尔瓦多</w:t>
            </w:r>
          </w:p>
        </w:tc>
        <w:tc>
          <w:tcPr>
            <w:tcW w:w="655" w:type="pct"/>
            <w:shd w:val="clear" w:color="auto" w:fill="FFFFFF"/>
            <w:vAlign w:val="center"/>
          </w:tcPr>
          <w:p w14:paraId="07A239FC" w14:textId="77777777" w:rsidR="00097089" w:rsidRDefault="00097089">
            <w:pPr>
              <w:jc w:val="left"/>
              <w:rPr>
                <w:sz w:val="18"/>
                <w:szCs w:val="24"/>
              </w:rPr>
            </w:pPr>
            <w:r>
              <w:rPr>
                <w:rFonts w:ascii="SimSun" w:hint="eastAsia"/>
                <w:noProof/>
                <w:sz w:val="18"/>
                <w:szCs w:val="24"/>
              </w:rPr>
              <w:t>第二阶段</w:t>
            </w:r>
            <w:r>
              <w:rPr>
                <w:noProof/>
                <w:sz w:val="18"/>
                <w:szCs w:val="24"/>
              </w:rPr>
              <w:t xml:space="preserve">, </w:t>
            </w:r>
            <w:r>
              <w:rPr>
                <w:rFonts w:ascii="SimSun" w:hint="eastAsia"/>
                <w:noProof/>
                <w:sz w:val="18"/>
                <w:szCs w:val="24"/>
              </w:rPr>
              <w:t>第二次付款</w:t>
            </w:r>
          </w:p>
        </w:tc>
        <w:tc>
          <w:tcPr>
            <w:tcW w:w="811" w:type="pct"/>
            <w:shd w:val="clear" w:color="auto" w:fill="FFFFFF"/>
            <w:tcMar>
              <w:left w:w="29" w:type="dxa"/>
              <w:right w:w="0" w:type="dxa"/>
            </w:tcMar>
            <w:vAlign w:val="center"/>
          </w:tcPr>
          <w:p w14:paraId="75971C96" w14:textId="77777777" w:rsidR="00097089" w:rsidRDefault="00097089" w:rsidP="00797E9A">
            <w:pPr>
              <w:ind w:left="93" w:hanging="17"/>
              <w:jc w:val="left"/>
              <w:rPr>
                <w:sz w:val="18"/>
                <w:szCs w:val="24"/>
              </w:rPr>
            </w:pPr>
            <w:r>
              <w:rPr>
                <w:rFonts w:ascii="SimSun" w:hint="eastAsia"/>
                <w:noProof/>
                <w:sz w:val="18"/>
                <w:szCs w:val="24"/>
              </w:rPr>
              <w:t>开发署</w:t>
            </w:r>
            <w:r>
              <w:rPr>
                <w:noProof/>
                <w:sz w:val="18"/>
                <w:szCs w:val="24"/>
              </w:rPr>
              <w:t>/</w:t>
            </w:r>
            <w:r>
              <w:rPr>
                <w:rFonts w:ascii="SimSun" w:hint="eastAsia"/>
                <w:noProof/>
                <w:sz w:val="18"/>
                <w:szCs w:val="24"/>
              </w:rPr>
              <w:t>环境署</w:t>
            </w:r>
          </w:p>
        </w:tc>
        <w:tc>
          <w:tcPr>
            <w:tcW w:w="453" w:type="pct"/>
            <w:shd w:val="clear" w:color="auto" w:fill="FFFFFF"/>
            <w:vAlign w:val="center"/>
          </w:tcPr>
          <w:p w14:paraId="41308E7E" w14:textId="77777777" w:rsidR="00097089" w:rsidRDefault="00097089">
            <w:pPr>
              <w:ind w:left="28"/>
              <w:jc w:val="center"/>
              <w:rPr>
                <w:sz w:val="18"/>
                <w:szCs w:val="24"/>
              </w:rPr>
            </w:pPr>
            <w:r>
              <w:rPr>
                <w:sz w:val="18"/>
                <w:szCs w:val="24"/>
              </w:rPr>
              <w:t>96/33</w:t>
            </w:r>
          </w:p>
        </w:tc>
        <w:tc>
          <w:tcPr>
            <w:tcW w:w="1930" w:type="pct"/>
            <w:shd w:val="clear" w:color="auto" w:fill="FFFFFF"/>
            <w:vAlign w:val="center"/>
          </w:tcPr>
          <w:p w14:paraId="7ED7561B" w14:textId="77777777" w:rsidR="00097089" w:rsidRDefault="00097089">
            <w:pPr>
              <w:widowControl w:val="0"/>
              <w:jc w:val="left"/>
              <w:rPr>
                <w:sz w:val="18"/>
                <w:szCs w:val="24"/>
              </w:rPr>
            </w:pPr>
            <w:r>
              <w:rPr>
                <w:rFonts w:ascii="SimSun" w:hint="eastAsia"/>
                <w:noProof/>
                <w:sz w:val="18"/>
                <w:szCs w:val="24"/>
              </w:rPr>
              <w:t>未遵守协定目标</w:t>
            </w:r>
          </w:p>
        </w:tc>
        <w:tc>
          <w:tcPr>
            <w:tcW w:w="737" w:type="pct"/>
            <w:shd w:val="clear" w:color="auto" w:fill="FFFFFF"/>
            <w:vAlign w:val="center"/>
          </w:tcPr>
          <w:p w14:paraId="260F3DF3" w14:textId="77777777" w:rsidR="00097089" w:rsidRDefault="00097089">
            <w:pPr>
              <w:widowControl w:val="0"/>
              <w:jc w:val="center"/>
              <w:rPr>
                <w:sz w:val="18"/>
                <w:szCs w:val="24"/>
              </w:rPr>
            </w:pPr>
            <w:r>
              <w:rPr>
                <w:rFonts w:ascii="SimSun" w:hint="eastAsia"/>
                <w:noProof/>
                <w:sz w:val="18"/>
                <w:szCs w:val="24"/>
              </w:rPr>
              <w:t>有</w:t>
            </w:r>
          </w:p>
        </w:tc>
      </w:tr>
      <w:tr w:rsidR="00097089" w14:paraId="105A2A3C" w14:textId="77777777" w:rsidTr="00EC66E0">
        <w:trPr>
          <w:trHeight w:val="300"/>
        </w:trPr>
        <w:tc>
          <w:tcPr>
            <w:tcW w:w="415" w:type="pct"/>
            <w:shd w:val="clear" w:color="auto" w:fill="FFFFFF"/>
            <w:vAlign w:val="center"/>
          </w:tcPr>
          <w:p w14:paraId="6E6E47D4" w14:textId="77777777" w:rsidR="00097089" w:rsidRDefault="00097089">
            <w:pPr>
              <w:widowControl w:val="0"/>
              <w:jc w:val="left"/>
              <w:rPr>
                <w:sz w:val="18"/>
                <w:szCs w:val="24"/>
              </w:rPr>
            </w:pPr>
            <w:r>
              <w:rPr>
                <w:rFonts w:ascii="SimSun" w:hint="eastAsia"/>
                <w:noProof/>
                <w:sz w:val="18"/>
                <w:szCs w:val="24"/>
              </w:rPr>
              <w:t>海地</w:t>
            </w:r>
          </w:p>
        </w:tc>
        <w:tc>
          <w:tcPr>
            <w:tcW w:w="655" w:type="pct"/>
            <w:shd w:val="clear" w:color="auto" w:fill="FFFFFF"/>
            <w:vAlign w:val="center"/>
          </w:tcPr>
          <w:p w14:paraId="17C69504" w14:textId="77777777" w:rsidR="00097089" w:rsidRDefault="00097089">
            <w:pPr>
              <w:jc w:val="left"/>
              <w:rPr>
                <w:sz w:val="18"/>
                <w:szCs w:val="24"/>
              </w:rPr>
            </w:pPr>
            <w:r>
              <w:rPr>
                <w:rFonts w:ascii="SimSun" w:hint="eastAsia"/>
                <w:noProof/>
                <w:sz w:val="18"/>
                <w:szCs w:val="24"/>
              </w:rPr>
              <w:t>第二阶段</w:t>
            </w:r>
            <w:r>
              <w:rPr>
                <w:noProof/>
                <w:sz w:val="18"/>
                <w:szCs w:val="24"/>
              </w:rPr>
              <w:t xml:space="preserve">, </w:t>
            </w:r>
            <w:r>
              <w:rPr>
                <w:rFonts w:ascii="SimSun" w:hint="eastAsia"/>
                <w:noProof/>
                <w:sz w:val="18"/>
                <w:szCs w:val="24"/>
              </w:rPr>
              <w:t>第一次付款</w:t>
            </w:r>
          </w:p>
        </w:tc>
        <w:tc>
          <w:tcPr>
            <w:tcW w:w="811" w:type="pct"/>
            <w:shd w:val="clear" w:color="auto" w:fill="FFFFFF"/>
            <w:tcMar>
              <w:left w:w="29" w:type="dxa"/>
              <w:right w:w="0" w:type="dxa"/>
            </w:tcMar>
            <w:vAlign w:val="center"/>
          </w:tcPr>
          <w:p w14:paraId="384F7DD1" w14:textId="77777777" w:rsidR="00097089" w:rsidRDefault="00097089" w:rsidP="00797E9A">
            <w:pPr>
              <w:ind w:left="93" w:hanging="17"/>
              <w:jc w:val="left"/>
              <w:rPr>
                <w:sz w:val="18"/>
                <w:szCs w:val="24"/>
              </w:rPr>
            </w:pPr>
            <w:r>
              <w:rPr>
                <w:rFonts w:ascii="SimSun" w:hint="eastAsia"/>
                <w:noProof/>
                <w:sz w:val="18"/>
                <w:szCs w:val="24"/>
              </w:rPr>
              <w:t>开发署</w:t>
            </w:r>
          </w:p>
        </w:tc>
        <w:tc>
          <w:tcPr>
            <w:tcW w:w="453" w:type="pct"/>
            <w:shd w:val="clear" w:color="auto" w:fill="FFFFFF"/>
            <w:vAlign w:val="center"/>
          </w:tcPr>
          <w:p w14:paraId="5C9A79B7" w14:textId="77777777" w:rsidR="00097089" w:rsidRDefault="00097089">
            <w:pPr>
              <w:ind w:left="28"/>
              <w:jc w:val="center"/>
              <w:rPr>
                <w:sz w:val="18"/>
                <w:szCs w:val="24"/>
              </w:rPr>
            </w:pPr>
            <w:r>
              <w:rPr>
                <w:sz w:val="18"/>
                <w:szCs w:val="24"/>
              </w:rPr>
              <w:t>96/40</w:t>
            </w:r>
          </w:p>
        </w:tc>
        <w:tc>
          <w:tcPr>
            <w:tcW w:w="1930" w:type="pct"/>
            <w:vAlign w:val="center"/>
          </w:tcPr>
          <w:p w14:paraId="2D3C4390" w14:textId="77777777" w:rsidR="00097089" w:rsidRDefault="00097089">
            <w:pPr>
              <w:widowControl w:val="0"/>
              <w:jc w:val="left"/>
              <w:rPr>
                <w:sz w:val="18"/>
                <w:szCs w:val="24"/>
              </w:rPr>
            </w:pPr>
            <w:r>
              <w:rPr>
                <w:rFonts w:ascii="SimSun" w:hint="eastAsia"/>
                <w:sz w:val="18"/>
                <w:szCs w:val="24"/>
                <w:lang w:val="zh-CN"/>
              </w:rPr>
              <w:t>申请供资以便实现过去几年的减排目标</w:t>
            </w:r>
            <w:r>
              <w:rPr>
                <w:rFonts w:ascii="SimSun" w:hint="eastAsia"/>
                <w:noProof/>
                <w:sz w:val="18"/>
                <w:szCs w:val="24"/>
              </w:rPr>
              <w:t>（</w:t>
            </w:r>
            <w:r>
              <w:rPr>
                <w:noProof/>
                <w:sz w:val="18"/>
                <w:szCs w:val="24"/>
              </w:rPr>
              <w:t>UNEP/OzL.Pro/ExCom/96/16</w:t>
            </w:r>
            <w:r>
              <w:rPr>
                <w:rFonts w:ascii="SimSun" w:hint="eastAsia"/>
                <w:sz w:val="18"/>
                <w:szCs w:val="24"/>
                <w:lang w:val="zh-CN"/>
              </w:rPr>
              <w:t>号文件第三</w:t>
            </w:r>
            <w:r>
              <w:rPr>
                <w:noProof/>
                <w:sz w:val="18"/>
                <w:szCs w:val="24"/>
              </w:rPr>
              <w:t>.5</w:t>
            </w:r>
            <w:r>
              <w:rPr>
                <w:rFonts w:ascii="SimSun" w:hint="eastAsia"/>
                <w:sz w:val="18"/>
                <w:szCs w:val="24"/>
                <w:lang w:val="zh-CN"/>
              </w:rPr>
              <w:t>节提出的问题</w:t>
            </w:r>
            <w:r>
              <w:rPr>
                <w:rFonts w:ascii="SimSun" w:hint="eastAsia"/>
                <w:noProof/>
                <w:sz w:val="18"/>
                <w:szCs w:val="24"/>
              </w:rPr>
              <w:t>）</w:t>
            </w:r>
          </w:p>
        </w:tc>
        <w:tc>
          <w:tcPr>
            <w:tcW w:w="737" w:type="pct"/>
            <w:vAlign w:val="center"/>
          </w:tcPr>
          <w:p w14:paraId="7BF8BC3B" w14:textId="77777777" w:rsidR="00097089" w:rsidRDefault="00097089">
            <w:pPr>
              <w:widowControl w:val="0"/>
              <w:jc w:val="center"/>
              <w:rPr>
                <w:sz w:val="18"/>
                <w:szCs w:val="24"/>
              </w:rPr>
            </w:pPr>
            <w:r>
              <w:rPr>
                <w:rFonts w:ascii="SimSun" w:hint="eastAsia"/>
                <w:noProof/>
                <w:sz w:val="18"/>
                <w:szCs w:val="24"/>
              </w:rPr>
              <w:t>无</w:t>
            </w:r>
          </w:p>
        </w:tc>
      </w:tr>
      <w:tr w:rsidR="00097089" w14:paraId="374C982A" w14:textId="77777777" w:rsidTr="00EC66E0">
        <w:trPr>
          <w:trHeight w:val="300"/>
        </w:trPr>
        <w:tc>
          <w:tcPr>
            <w:tcW w:w="415" w:type="pct"/>
            <w:shd w:val="clear" w:color="auto" w:fill="FFFFFF"/>
            <w:vAlign w:val="center"/>
          </w:tcPr>
          <w:p w14:paraId="6E12EA94" w14:textId="77777777" w:rsidR="00097089" w:rsidRDefault="00097089">
            <w:pPr>
              <w:widowControl w:val="0"/>
              <w:ind w:right="-53"/>
              <w:jc w:val="left"/>
              <w:rPr>
                <w:sz w:val="18"/>
                <w:szCs w:val="24"/>
              </w:rPr>
            </w:pPr>
            <w:r>
              <w:rPr>
                <w:rFonts w:ascii="SimSun" w:hint="eastAsia"/>
                <w:noProof/>
                <w:sz w:val="18"/>
                <w:szCs w:val="24"/>
              </w:rPr>
              <w:t>伊朗伊斯兰共和国</w:t>
            </w:r>
          </w:p>
        </w:tc>
        <w:tc>
          <w:tcPr>
            <w:tcW w:w="655" w:type="pct"/>
            <w:shd w:val="clear" w:color="auto" w:fill="FFFFFF"/>
            <w:vAlign w:val="center"/>
          </w:tcPr>
          <w:p w14:paraId="66BE251A" w14:textId="77777777" w:rsidR="00097089" w:rsidRDefault="00097089">
            <w:pPr>
              <w:jc w:val="left"/>
              <w:rPr>
                <w:sz w:val="18"/>
                <w:szCs w:val="24"/>
              </w:rPr>
            </w:pPr>
            <w:r>
              <w:rPr>
                <w:rFonts w:ascii="SimSun" w:hint="eastAsia"/>
                <w:noProof/>
                <w:sz w:val="18"/>
                <w:szCs w:val="24"/>
              </w:rPr>
              <w:t>第三阶段</w:t>
            </w:r>
            <w:r>
              <w:rPr>
                <w:noProof/>
                <w:sz w:val="18"/>
                <w:szCs w:val="24"/>
              </w:rPr>
              <w:t xml:space="preserve">, </w:t>
            </w:r>
            <w:r>
              <w:rPr>
                <w:rFonts w:ascii="SimSun" w:hint="eastAsia"/>
                <w:noProof/>
                <w:sz w:val="18"/>
                <w:szCs w:val="24"/>
              </w:rPr>
              <w:t>第一次付款</w:t>
            </w:r>
          </w:p>
        </w:tc>
        <w:tc>
          <w:tcPr>
            <w:tcW w:w="811" w:type="pct"/>
            <w:shd w:val="clear" w:color="auto" w:fill="FFFFFF"/>
            <w:tcMar>
              <w:left w:w="29" w:type="dxa"/>
              <w:right w:w="0" w:type="dxa"/>
            </w:tcMar>
            <w:vAlign w:val="center"/>
          </w:tcPr>
          <w:p w14:paraId="27A24185" w14:textId="77777777" w:rsidR="00097089" w:rsidRDefault="00097089" w:rsidP="00797E9A">
            <w:pPr>
              <w:ind w:left="93" w:hanging="17"/>
              <w:jc w:val="left"/>
              <w:rPr>
                <w:sz w:val="18"/>
                <w:szCs w:val="24"/>
                <w:lang w:val="en-US"/>
              </w:rPr>
            </w:pPr>
            <w:r>
              <w:rPr>
                <w:rFonts w:ascii="SimSun" w:hint="eastAsia"/>
                <w:noProof/>
                <w:sz w:val="18"/>
                <w:szCs w:val="24"/>
              </w:rPr>
              <w:t>环境署</w:t>
            </w:r>
            <w:r>
              <w:rPr>
                <w:noProof/>
                <w:sz w:val="18"/>
                <w:szCs w:val="24"/>
              </w:rPr>
              <w:t>/</w:t>
            </w:r>
            <w:r>
              <w:rPr>
                <w:rFonts w:ascii="SimSun" w:hint="eastAsia"/>
                <w:noProof/>
                <w:sz w:val="18"/>
                <w:szCs w:val="24"/>
              </w:rPr>
              <w:t>工发组织</w:t>
            </w:r>
          </w:p>
        </w:tc>
        <w:tc>
          <w:tcPr>
            <w:tcW w:w="453" w:type="pct"/>
            <w:shd w:val="clear" w:color="auto" w:fill="FFFFFF"/>
            <w:vAlign w:val="center"/>
          </w:tcPr>
          <w:p w14:paraId="16B85473" w14:textId="77777777" w:rsidR="00097089" w:rsidRDefault="00097089">
            <w:pPr>
              <w:ind w:left="28"/>
              <w:jc w:val="center"/>
              <w:rPr>
                <w:sz w:val="18"/>
                <w:szCs w:val="24"/>
              </w:rPr>
            </w:pPr>
            <w:r>
              <w:rPr>
                <w:sz w:val="18"/>
                <w:szCs w:val="24"/>
              </w:rPr>
              <w:t>96/43</w:t>
            </w:r>
          </w:p>
        </w:tc>
        <w:tc>
          <w:tcPr>
            <w:tcW w:w="1930" w:type="pct"/>
            <w:vAlign w:val="center"/>
          </w:tcPr>
          <w:p w14:paraId="388C7E0B" w14:textId="77777777" w:rsidR="00097089" w:rsidRDefault="00097089">
            <w:pPr>
              <w:widowControl w:val="0"/>
              <w:jc w:val="left"/>
              <w:rPr>
                <w:sz w:val="18"/>
                <w:szCs w:val="24"/>
                <w:lang w:val="en-US"/>
              </w:rPr>
            </w:pPr>
            <w:r>
              <w:rPr>
                <w:rFonts w:ascii="SimSun" w:hint="eastAsia"/>
                <w:noProof/>
                <w:sz w:val="18"/>
                <w:szCs w:val="24"/>
              </w:rPr>
              <w:t>所有技术和费用问题都已解决</w:t>
            </w:r>
          </w:p>
        </w:tc>
        <w:tc>
          <w:tcPr>
            <w:tcW w:w="737" w:type="pct"/>
            <w:vAlign w:val="center"/>
          </w:tcPr>
          <w:p w14:paraId="00CC43AB" w14:textId="77777777" w:rsidR="00097089" w:rsidRDefault="00097089">
            <w:pPr>
              <w:widowControl w:val="0"/>
              <w:jc w:val="center"/>
              <w:rPr>
                <w:sz w:val="18"/>
                <w:szCs w:val="24"/>
                <w:lang w:val="en-US"/>
              </w:rPr>
            </w:pPr>
            <w:r>
              <w:rPr>
                <w:rFonts w:ascii="SimSun" w:hint="eastAsia"/>
                <w:noProof/>
                <w:sz w:val="18"/>
                <w:szCs w:val="24"/>
              </w:rPr>
              <w:t>有</w:t>
            </w:r>
          </w:p>
        </w:tc>
      </w:tr>
    </w:tbl>
    <w:p w14:paraId="10766113" w14:textId="77777777" w:rsidR="00097089" w:rsidRDefault="00097089">
      <w:pPr>
        <w:keepNext/>
        <w:spacing w:after="60"/>
        <w:rPr>
          <w:b/>
          <w:sz w:val="18"/>
          <w:szCs w:val="24"/>
        </w:rPr>
      </w:pPr>
    </w:p>
    <w:p w14:paraId="2876BE5E" w14:textId="77777777" w:rsidR="00097089" w:rsidRDefault="00097089">
      <w:pPr>
        <w:keepNext/>
        <w:ind w:firstLine="720"/>
        <w:rPr>
          <w:b/>
          <w:sz w:val="18"/>
          <w:szCs w:val="24"/>
        </w:rPr>
      </w:pPr>
      <w:r>
        <w:rPr>
          <w:rFonts w:ascii="SimSun" w:hint="eastAsia"/>
          <w:b/>
          <w:noProof/>
          <w:sz w:val="18"/>
          <w:szCs w:val="24"/>
        </w:rPr>
        <w:t>基加利氢氟碳化物执行计划第一阶段的申请</w:t>
      </w:r>
    </w:p>
    <w:tbl>
      <w:tblPr>
        <w:tblW w:w="4627"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 w:type="dxa"/>
          <w:bottom w:w="6" w:type="dxa"/>
        </w:tblCellMar>
        <w:tblLook w:val="00A0" w:firstRow="1" w:lastRow="0" w:firstColumn="1" w:lastColumn="0" w:noHBand="0" w:noVBand="0"/>
      </w:tblPr>
      <w:tblGrid>
        <w:gridCol w:w="1205"/>
        <w:gridCol w:w="1259"/>
        <w:gridCol w:w="900"/>
        <w:gridCol w:w="810"/>
        <w:gridCol w:w="3601"/>
        <w:gridCol w:w="1170"/>
      </w:tblGrid>
      <w:tr w:rsidR="00097089" w14:paraId="735355AA" w14:textId="77777777" w:rsidTr="00797E9A">
        <w:trPr>
          <w:trHeight w:val="48"/>
          <w:tblHeader/>
        </w:trPr>
        <w:tc>
          <w:tcPr>
            <w:tcW w:w="673" w:type="pct"/>
            <w:shd w:val="clear" w:color="auto" w:fill="FFFFFF"/>
            <w:vAlign w:val="center"/>
          </w:tcPr>
          <w:p w14:paraId="6E71D2EB" w14:textId="77777777" w:rsidR="00097089" w:rsidRDefault="00097089">
            <w:pPr>
              <w:keepNext/>
              <w:jc w:val="center"/>
              <w:rPr>
                <w:sz w:val="18"/>
                <w:szCs w:val="24"/>
              </w:rPr>
            </w:pPr>
            <w:r>
              <w:rPr>
                <w:rFonts w:ascii="SimSun" w:hint="eastAsia"/>
                <w:b/>
                <w:noProof/>
                <w:sz w:val="18"/>
                <w:szCs w:val="24"/>
              </w:rPr>
              <w:t>国家</w:t>
            </w:r>
          </w:p>
        </w:tc>
        <w:tc>
          <w:tcPr>
            <w:tcW w:w="704" w:type="pct"/>
            <w:shd w:val="clear" w:color="auto" w:fill="FFFFFF"/>
            <w:tcMar>
              <w:left w:w="29" w:type="dxa"/>
              <w:right w:w="0" w:type="dxa"/>
            </w:tcMar>
            <w:vAlign w:val="center"/>
          </w:tcPr>
          <w:p w14:paraId="1FB5791C" w14:textId="77777777" w:rsidR="00097089" w:rsidRDefault="00097089">
            <w:pPr>
              <w:keepNext/>
              <w:jc w:val="center"/>
              <w:rPr>
                <w:sz w:val="18"/>
                <w:szCs w:val="24"/>
              </w:rPr>
            </w:pPr>
            <w:r>
              <w:rPr>
                <w:rFonts w:ascii="SimSun" w:hint="eastAsia"/>
                <w:b/>
                <w:noProof/>
                <w:sz w:val="18"/>
                <w:szCs w:val="24"/>
              </w:rPr>
              <w:t>执行机构</w:t>
            </w:r>
          </w:p>
        </w:tc>
        <w:tc>
          <w:tcPr>
            <w:tcW w:w="503" w:type="pct"/>
            <w:shd w:val="clear" w:color="auto" w:fill="FFFFFF"/>
            <w:vAlign w:val="center"/>
          </w:tcPr>
          <w:p w14:paraId="0FF3E4B1" w14:textId="77777777" w:rsidR="00097089" w:rsidRDefault="00097089">
            <w:pPr>
              <w:keepNext/>
              <w:jc w:val="center"/>
              <w:rPr>
                <w:sz w:val="18"/>
                <w:szCs w:val="24"/>
              </w:rPr>
            </w:pPr>
            <w:r>
              <w:rPr>
                <w:rFonts w:ascii="SimSun" w:hint="eastAsia"/>
                <w:b/>
                <w:noProof/>
                <w:sz w:val="18"/>
                <w:szCs w:val="24"/>
              </w:rPr>
              <w:t>文件</w:t>
            </w:r>
            <w:r>
              <w:rPr>
                <w:b/>
                <w:noProof/>
                <w:sz w:val="18"/>
                <w:szCs w:val="24"/>
              </w:rPr>
              <w:t xml:space="preserve"> #</w:t>
            </w:r>
          </w:p>
        </w:tc>
        <w:tc>
          <w:tcPr>
            <w:tcW w:w="453" w:type="pct"/>
            <w:shd w:val="clear" w:color="auto" w:fill="FFFFFF"/>
            <w:vAlign w:val="center"/>
          </w:tcPr>
          <w:p w14:paraId="1A9912A6" w14:textId="77777777" w:rsidR="00097089" w:rsidRDefault="00097089">
            <w:pPr>
              <w:keepNext/>
              <w:ind w:left="-112" w:right="-110"/>
              <w:jc w:val="center"/>
              <w:rPr>
                <w:sz w:val="18"/>
                <w:szCs w:val="24"/>
              </w:rPr>
            </w:pPr>
            <w:r>
              <w:rPr>
                <w:rFonts w:ascii="SimSun" w:hint="eastAsia"/>
                <w:b/>
                <w:noProof/>
                <w:sz w:val="18"/>
                <w:szCs w:val="24"/>
              </w:rPr>
              <w:t>段次</w:t>
            </w:r>
            <w:r>
              <w:rPr>
                <w:b/>
                <w:noProof/>
                <w:sz w:val="18"/>
                <w:szCs w:val="24"/>
              </w:rPr>
              <w:t xml:space="preserve"> #</w:t>
            </w:r>
          </w:p>
        </w:tc>
        <w:tc>
          <w:tcPr>
            <w:tcW w:w="2013" w:type="pct"/>
            <w:shd w:val="clear" w:color="auto" w:fill="FFFFFF"/>
            <w:vAlign w:val="center"/>
          </w:tcPr>
          <w:p w14:paraId="7D6D348E" w14:textId="77777777" w:rsidR="00097089" w:rsidRDefault="00097089">
            <w:pPr>
              <w:keepNext/>
              <w:jc w:val="center"/>
              <w:rPr>
                <w:sz w:val="18"/>
                <w:szCs w:val="24"/>
              </w:rPr>
            </w:pPr>
            <w:r>
              <w:rPr>
                <w:rFonts w:ascii="SimSun" w:hint="eastAsia"/>
                <w:b/>
                <w:noProof/>
                <w:sz w:val="18"/>
                <w:szCs w:val="24"/>
              </w:rPr>
              <w:t>问题</w:t>
            </w:r>
          </w:p>
        </w:tc>
        <w:tc>
          <w:tcPr>
            <w:tcW w:w="654" w:type="pct"/>
            <w:shd w:val="clear" w:color="auto" w:fill="FFFFFF"/>
            <w:vAlign w:val="center"/>
          </w:tcPr>
          <w:p w14:paraId="61862C03" w14:textId="77777777" w:rsidR="00097089" w:rsidRDefault="00097089">
            <w:pPr>
              <w:keepNext/>
              <w:ind w:left="-157" w:right="-194"/>
              <w:jc w:val="center"/>
              <w:rPr>
                <w:sz w:val="18"/>
                <w:szCs w:val="24"/>
              </w:rPr>
            </w:pPr>
            <w:r>
              <w:rPr>
                <w:rFonts w:ascii="SimSun" w:hint="eastAsia"/>
                <w:b/>
                <w:noProof/>
                <w:sz w:val="18"/>
                <w:szCs w:val="24"/>
              </w:rPr>
              <w:t>全体会议的</w:t>
            </w:r>
            <w:r>
              <w:rPr>
                <w:b/>
                <w:noProof/>
                <w:sz w:val="18"/>
                <w:szCs w:val="24"/>
              </w:rPr>
              <w:br/>
            </w:r>
            <w:r>
              <w:rPr>
                <w:rFonts w:ascii="SimSun" w:hint="eastAsia"/>
                <w:b/>
                <w:noProof/>
                <w:sz w:val="18"/>
                <w:szCs w:val="24"/>
              </w:rPr>
              <w:t>说明</w:t>
            </w:r>
          </w:p>
        </w:tc>
      </w:tr>
      <w:tr w:rsidR="00097089" w14:paraId="70AF6FDB" w14:textId="77777777" w:rsidTr="00797E9A">
        <w:trPr>
          <w:trHeight w:val="300"/>
        </w:trPr>
        <w:tc>
          <w:tcPr>
            <w:tcW w:w="673" w:type="pct"/>
            <w:vAlign w:val="center"/>
          </w:tcPr>
          <w:p w14:paraId="5F0A4E25" w14:textId="77777777" w:rsidR="00097089" w:rsidRDefault="00097089">
            <w:pPr>
              <w:jc w:val="left"/>
              <w:rPr>
                <w:sz w:val="18"/>
                <w:szCs w:val="24"/>
              </w:rPr>
            </w:pPr>
            <w:r>
              <w:rPr>
                <w:rFonts w:ascii="SimSun" w:hint="eastAsia"/>
                <w:noProof/>
                <w:sz w:val="18"/>
                <w:szCs w:val="24"/>
              </w:rPr>
              <w:t>波斯尼亚和黑塞哥维那</w:t>
            </w:r>
          </w:p>
        </w:tc>
        <w:tc>
          <w:tcPr>
            <w:tcW w:w="704" w:type="pct"/>
            <w:tcMar>
              <w:left w:w="29" w:type="dxa"/>
              <w:right w:w="0" w:type="dxa"/>
            </w:tcMar>
            <w:vAlign w:val="center"/>
          </w:tcPr>
          <w:p w14:paraId="2964D728" w14:textId="77777777" w:rsidR="00097089" w:rsidRDefault="00097089">
            <w:pPr>
              <w:ind w:left="115"/>
              <w:rPr>
                <w:sz w:val="18"/>
                <w:szCs w:val="24"/>
              </w:rPr>
            </w:pPr>
            <w:r>
              <w:rPr>
                <w:rFonts w:ascii="SimSun" w:hint="eastAsia"/>
                <w:noProof/>
                <w:sz w:val="18"/>
                <w:szCs w:val="24"/>
              </w:rPr>
              <w:t>工发组织</w:t>
            </w:r>
          </w:p>
        </w:tc>
        <w:tc>
          <w:tcPr>
            <w:tcW w:w="503" w:type="pct"/>
            <w:shd w:val="clear" w:color="auto" w:fill="FFFFFF"/>
            <w:vAlign w:val="center"/>
          </w:tcPr>
          <w:p w14:paraId="1C9EDAB9" w14:textId="77777777" w:rsidR="00097089" w:rsidRDefault="00097089">
            <w:pPr>
              <w:jc w:val="center"/>
              <w:rPr>
                <w:sz w:val="18"/>
                <w:szCs w:val="24"/>
              </w:rPr>
            </w:pPr>
            <w:r>
              <w:rPr>
                <w:sz w:val="18"/>
                <w:szCs w:val="24"/>
              </w:rPr>
              <w:t>96/27</w:t>
            </w:r>
          </w:p>
        </w:tc>
        <w:tc>
          <w:tcPr>
            <w:tcW w:w="453" w:type="pct"/>
            <w:shd w:val="clear" w:color="auto" w:fill="FFFFFF"/>
            <w:vAlign w:val="center"/>
          </w:tcPr>
          <w:p w14:paraId="15399FBC" w14:textId="77777777" w:rsidR="00097089" w:rsidRDefault="00097089">
            <w:pPr>
              <w:jc w:val="center"/>
              <w:rPr>
                <w:sz w:val="18"/>
                <w:szCs w:val="24"/>
              </w:rPr>
            </w:pPr>
            <w:r>
              <w:rPr>
                <w:sz w:val="18"/>
                <w:szCs w:val="24"/>
              </w:rPr>
              <w:t>--</w:t>
            </w:r>
          </w:p>
        </w:tc>
        <w:tc>
          <w:tcPr>
            <w:tcW w:w="2013" w:type="pct"/>
            <w:shd w:val="clear" w:color="auto" w:fill="FFFFFF"/>
            <w:vAlign w:val="center"/>
          </w:tcPr>
          <w:p w14:paraId="5EB1AF6F" w14:textId="77777777" w:rsidR="00097089" w:rsidRDefault="00097089">
            <w:pPr>
              <w:spacing w:after="60"/>
              <w:jc w:val="left"/>
              <w:rPr>
                <w:sz w:val="18"/>
                <w:szCs w:val="24"/>
              </w:rPr>
            </w:pPr>
            <w:r>
              <w:rPr>
                <w:rFonts w:ascii="SimSun" w:hint="eastAsia"/>
                <w:noProof/>
                <w:sz w:val="18"/>
                <w:szCs w:val="24"/>
              </w:rPr>
              <w:t>所有技术和费用问题都已解决</w:t>
            </w:r>
          </w:p>
        </w:tc>
        <w:tc>
          <w:tcPr>
            <w:tcW w:w="654" w:type="pct"/>
            <w:shd w:val="clear" w:color="auto" w:fill="FFFFFF"/>
            <w:vAlign w:val="center"/>
          </w:tcPr>
          <w:p w14:paraId="61A421BE" w14:textId="77777777" w:rsidR="00097089" w:rsidRDefault="00097089">
            <w:pPr>
              <w:jc w:val="center"/>
              <w:rPr>
                <w:sz w:val="18"/>
                <w:szCs w:val="24"/>
              </w:rPr>
            </w:pPr>
            <w:r>
              <w:rPr>
                <w:rFonts w:ascii="SimSun" w:hint="eastAsia"/>
                <w:noProof/>
                <w:sz w:val="18"/>
                <w:szCs w:val="24"/>
              </w:rPr>
              <w:t>无</w:t>
            </w:r>
          </w:p>
        </w:tc>
      </w:tr>
      <w:tr w:rsidR="00097089" w14:paraId="6F104782" w14:textId="77777777" w:rsidTr="00797E9A">
        <w:trPr>
          <w:trHeight w:val="300"/>
        </w:trPr>
        <w:tc>
          <w:tcPr>
            <w:tcW w:w="673" w:type="pct"/>
            <w:shd w:val="clear" w:color="auto" w:fill="FFFFFF"/>
            <w:vAlign w:val="center"/>
          </w:tcPr>
          <w:p w14:paraId="15630BBD" w14:textId="77777777" w:rsidR="00097089" w:rsidRDefault="00097089">
            <w:pPr>
              <w:jc w:val="left"/>
              <w:rPr>
                <w:sz w:val="18"/>
                <w:szCs w:val="24"/>
              </w:rPr>
            </w:pPr>
            <w:r>
              <w:rPr>
                <w:rFonts w:ascii="SimSun" w:hint="eastAsia"/>
                <w:noProof/>
                <w:sz w:val="18"/>
                <w:szCs w:val="24"/>
              </w:rPr>
              <w:t>埃及</w:t>
            </w:r>
          </w:p>
        </w:tc>
        <w:tc>
          <w:tcPr>
            <w:tcW w:w="704" w:type="pct"/>
            <w:shd w:val="clear" w:color="auto" w:fill="FFFFFF"/>
            <w:tcMar>
              <w:left w:w="29" w:type="dxa"/>
              <w:right w:w="0" w:type="dxa"/>
            </w:tcMar>
            <w:vAlign w:val="center"/>
          </w:tcPr>
          <w:p w14:paraId="450CC1EF" w14:textId="77777777" w:rsidR="00797E9A" w:rsidRDefault="00097089">
            <w:pPr>
              <w:ind w:left="115"/>
              <w:rPr>
                <w:noProof/>
                <w:sz w:val="18"/>
                <w:szCs w:val="24"/>
              </w:rPr>
            </w:pPr>
            <w:r>
              <w:rPr>
                <w:rFonts w:ascii="SimSun" w:hint="eastAsia"/>
                <w:noProof/>
                <w:sz w:val="18"/>
                <w:szCs w:val="24"/>
              </w:rPr>
              <w:t>工发组织</w:t>
            </w:r>
            <w:r>
              <w:rPr>
                <w:noProof/>
                <w:sz w:val="18"/>
                <w:szCs w:val="24"/>
              </w:rPr>
              <w:t>/</w:t>
            </w:r>
          </w:p>
          <w:p w14:paraId="13C609C9" w14:textId="48B0E34C" w:rsidR="00097089" w:rsidRDefault="00097089">
            <w:pPr>
              <w:ind w:left="115"/>
              <w:rPr>
                <w:sz w:val="18"/>
                <w:szCs w:val="24"/>
              </w:rPr>
            </w:pPr>
            <w:r>
              <w:rPr>
                <w:rFonts w:ascii="SimSun" w:hint="eastAsia"/>
                <w:noProof/>
                <w:sz w:val="18"/>
                <w:szCs w:val="24"/>
              </w:rPr>
              <w:t>开发署</w:t>
            </w:r>
          </w:p>
        </w:tc>
        <w:tc>
          <w:tcPr>
            <w:tcW w:w="503" w:type="pct"/>
            <w:shd w:val="clear" w:color="auto" w:fill="FFFFFF"/>
            <w:vAlign w:val="center"/>
          </w:tcPr>
          <w:p w14:paraId="2F72195F" w14:textId="77777777" w:rsidR="00097089" w:rsidRDefault="00097089">
            <w:pPr>
              <w:jc w:val="center"/>
              <w:rPr>
                <w:sz w:val="18"/>
                <w:szCs w:val="24"/>
              </w:rPr>
            </w:pPr>
            <w:r>
              <w:rPr>
                <w:sz w:val="18"/>
                <w:szCs w:val="24"/>
              </w:rPr>
              <w:t>96/32</w:t>
            </w:r>
          </w:p>
        </w:tc>
        <w:tc>
          <w:tcPr>
            <w:tcW w:w="453" w:type="pct"/>
            <w:vAlign w:val="center"/>
          </w:tcPr>
          <w:p w14:paraId="47441193" w14:textId="77777777" w:rsidR="00097089" w:rsidRDefault="00097089">
            <w:pPr>
              <w:jc w:val="center"/>
              <w:rPr>
                <w:sz w:val="18"/>
                <w:szCs w:val="24"/>
              </w:rPr>
            </w:pPr>
            <w:r>
              <w:rPr>
                <w:sz w:val="18"/>
                <w:szCs w:val="24"/>
              </w:rPr>
              <w:t>39-155</w:t>
            </w:r>
          </w:p>
        </w:tc>
        <w:tc>
          <w:tcPr>
            <w:tcW w:w="2013" w:type="pct"/>
            <w:vAlign w:val="center"/>
          </w:tcPr>
          <w:p w14:paraId="196319DC" w14:textId="77777777" w:rsidR="00097089" w:rsidRDefault="00097089">
            <w:pPr>
              <w:spacing w:after="60"/>
              <w:jc w:val="left"/>
              <w:rPr>
                <w:color w:val="000000"/>
                <w:sz w:val="18"/>
                <w:szCs w:val="24"/>
              </w:rPr>
            </w:pPr>
            <w:r>
              <w:rPr>
                <w:rFonts w:ascii="SimSun" w:hint="eastAsia"/>
                <w:noProof/>
                <w:sz w:val="18"/>
                <w:szCs w:val="24"/>
              </w:rPr>
              <w:t>所有技术和费用问题都已解决</w:t>
            </w:r>
          </w:p>
          <w:p w14:paraId="09E3BE27" w14:textId="77777777" w:rsidR="00097089" w:rsidRDefault="00097089">
            <w:pPr>
              <w:spacing w:after="60"/>
              <w:jc w:val="left"/>
              <w:rPr>
                <w:color w:val="000000"/>
                <w:sz w:val="18"/>
                <w:szCs w:val="24"/>
              </w:rPr>
            </w:pPr>
            <w:r>
              <w:rPr>
                <w:rFonts w:ascii="SimSun" w:hint="eastAsia"/>
                <w:sz w:val="18"/>
                <w:szCs w:val="24"/>
                <w:lang w:val="zh-CN"/>
              </w:rPr>
              <w:t>列入淘汰预混多元醇中的氢氟碳化物的项目</w:t>
            </w:r>
            <w:r>
              <w:rPr>
                <w:rFonts w:ascii="SimSun" w:hint="eastAsia"/>
                <w:noProof/>
                <w:sz w:val="18"/>
                <w:szCs w:val="24"/>
              </w:rPr>
              <w:t>（</w:t>
            </w:r>
            <w:r>
              <w:rPr>
                <w:rFonts w:ascii="SimSun" w:hint="eastAsia"/>
                <w:sz w:val="18"/>
                <w:szCs w:val="24"/>
                <w:lang w:val="zh-CN"/>
              </w:rPr>
              <w:t>有待审议</w:t>
            </w:r>
            <w:r>
              <w:rPr>
                <w:noProof/>
                <w:sz w:val="18"/>
                <w:szCs w:val="24"/>
              </w:rPr>
              <w:t>UNEP/OzL.Pro/ExCom/96/59</w:t>
            </w:r>
            <w:r>
              <w:rPr>
                <w:rFonts w:ascii="SimSun" w:hint="eastAsia"/>
                <w:sz w:val="18"/>
                <w:szCs w:val="24"/>
                <w:lang w:val="zh-CN"/>
              </w:rPr>
              <w:t>号文件中的问题</w:t>
            </w:r>
            <w:r>
              <w:rPr>
                <w:rFonts w:ascii="SimSun" w:hint="eastAsia"/>
                <w:noProof/>
                <w:sz w:val="18"/>
                <w:szCs w:val="24"/>
              </w:rPr>
              <w:t>）</w:t>
            </w:r>
          </w:p>
          <w:p w14:paraId="01029E9C" w14:textId="77777777" w:rsidR="00097089" w:rsidRDefault="00097089">
            <w:pPr>
              <w:jc w:val="left"/>
              <w:rPr>
                <w:sz w:val="18"/>
                <w:szCs w:val="24"/>
              </w:rPr>
            </w:pPr>
            <w:r>
              <w:rPr>
                <w:rFonts w:ascii="SimSun" w:hint="eastAsia"/>
                <w:sz w:val="18"/>
                <w:szCs w:val="24"/>
                <w:lang w:val="zh-CN"/>
              </w:rPr>
              <w:t>家用制冷制造行业内中小型企业的定义和第</w:t>
            </w:r>
            <w:r>
              <w:rPr>
                <w:noProof/>
                <w:sz w:val="18"/>
                <w:szCs w:val="24"/>
              </w:rPr>
              <w:t>95/86</w:t>
            </w:r>
            <w:r>
              <w:rPr>
                <w:rFonts w:ascii="SimSun" w:hint="eastAsia"/>
                <w:sz w:val="18"/>
                <w:szCs w:val="24"/>
                <w:lang w:val="zh-CN"/>
              </w:rPr>
              <w:t>号决定</w:t>
            </w:r>
            <w:r>
              <w:rPr>
                <w:rFonts w:ascii="SimSun" w:hint="eastAsia"/>
                <w:noProof/>
                <w:sz w:val="18"/>
                <w:szCs w:val="24"/>
              </w:rPr>
              <w:t>（</w:t>
            </w:r>
            <w:r>
              <w:rPr>
                <w:noProof/>
                <w:sz w:val="18"/>
                <w:szCs w:val="24"/>
              </w:rPr>
              <w:t>c</w:t>
            </w:r>
            <w:r>
              <w:rPr>
                <w:rFonts w:ascii="SimSun" w:hint="eastAsia"/>
                <w:noProof/>
                <w:sz w:val="18"/>
                <w:szCs w:val="24"/>
              </w:rPr>
              <w:t>）</w:t>
            </w:r>
            <w:r>
              <w:rPr>
                <w:rFonts w:ascii="SimSun" w:hint="eastAsia"/>
                <w:sz w:val="18"/>
                <w:szCs w:val="24"/>
                <w:lang w:val="zh-CN"/>
              </w:rPr>
              <w:t>段的适用性</w:t>
            </w:r>
          </w:p>
        </w:tc>
        <w:tc>
          <w:tcPr>
            <w:tcW w:w="654" w:type="pct"/>
            <w:vAlign w:val="center"/>
          </w:tcPr>
          <w:p w14:paraId="5C8B823D" w14:textId="77777777" w:rsidR="00097089" w:rsidRDefault="00097089">
            <w:pPr>
              <w:jc w:val="center"/>
              <w:rPr>
                <w:sz w:val="18"/>
                <w:szCs w:val="24"/>
              </w:rPr>
            </w:pPr>
            <w:r>
              <w:rPr>
                <w:rFonts w:ascii="SimSun" w:hint="eastAsia"/>
                <w:noProof/>
                <w:sz w:val="18"/>
                <w:szCs w:val="24"/>
              </w:rPr>
              <w:t>有</w:t>
            </w:r>
          </w:p>
        </w:tc>
      </w:tr>
      <w:tr w:rsidR="00097089" w14:paraId="38A0701F" w14:textId="77777777" w:rsidTr="00797E9A">
        <w:trPr>
          <w:trHeight w:val="300"/>
        </w:trPr>
        <w:tc>
          <w:tcPr>
            <w:tcW w:w="673" w:type="pct"/>
            <w:shd w:val="clear" w:color="auto" w:fill="FFFFFF"/>
            <w:vAlign w:val="center"/>
          </w:tcPr>
          <w:p w14:paraId="5E943A5D" w14:textId="77777777" w:rsidR="00097089" w:rsidRDefault="00097089">
            <w:pPr>
              <w:jc w:val="left"/>
              <w:rPr>
                <w:sz w:val="18"/>
                <w:szCs w:val="24"/>
              </w:rPr>
            </w:pPr>
            <w:r>
              <w:rPr>
                <w:rFonts w:ascii="SimSun" w:hint="eastAsia"/>
                <w:noProof/>
                <w:sz w:val="18"/>
                <w:szCs w:val="24"/>
              </w:rPr>
              <w:t>格鲁吉亚</w:t>
            </w:r>
          </w:p>
        </w:tc>
        <w:tc>
          <w:tcPr>
            <w:tcW w:w="704" w:type="pct"/>
            <w:shd w:val="clear" w:color="auto" w:fill="FFFFFF"/>
            <w:tcMar>
              <w:left w:w="29" w:type="dxa"/>
              <w:right w:w="0" w:type="dxa"/>
            </w:tcMar>
            <w:vAlign w:val="center"/>
          </w:tcPr>
          <w:p w14:paraId="0A127CDB" w14:textId="77777777" w:rsidR="00797E9A" w:rsidRDefault="00097089">
            <w:pPr>
              <w:ind w:left="115"/>
              <w:rPr>
                <w:noProof/>
                <w:sz w:val="18"/>
                <w:szCs w:val="24"/>
              </w:rPr>
            </w:pPr>
            <w:r>
              <w:rPr>
                <w:rFonts w:ascii="SimSun" w:hint="eastAsia"/>
                <w:noProof/>
                <w:sz w:val="18"/>
                <w:szCs w:val="24"/>
              </w:rPr>
              <w:t>环境署</w:t>
            </w:r>
            <w:r>
              <w:rPr>
                <w:noProof/>
                <w:sz w:val="18"/>
                <w:szCs w:val="24"/>
              </w:rPr>
              <w:t>/</w:t>
            </w:r>
          </w:p>
          <w:p w14:paraId="778FF074" w14:textId="4314A533" w:rsidR="00097089" w:rsidRDefault="00097089">
            <w:pPr>
              <w:ind w:left="115"/>
              <w:rPr>
                <w:sz w:val="18"/>
                <w:szCs w:val="24"/>
              </w:rPr>
            </w:pPr>
            <w:r>
              <w:rPr>
                <w:rFonts w:ascii="SimSun" w:hint="eastAsia"/>
                <w:noProof/>
                <w:sz w:val="18"/>
                <w:szCs w:val="24"/>
              </w:rPr>
              <w:t>开发署</w:t>
            </w:r>
          </w:p>
        </w:tc>
        <w:tc>
          <w:tcPr>
            <w:tcW w:w="503" w:type="pct"/>
            <w:shd w:val="clear" w:color="auto" w:fill="FFFFFF"/>
            <w:vAlign w:val="center"/>
          </w:tcPr>
          <w:p w14:paraId="680876D8" w14:textId="77777777" w:rsidR="00097089" w:rsidRDefault="00097089">
            <w:pPr>
              <w:jc w:val="center"/>
              <w:rPr>
                <w:sz w:val="18"/>
                <w:szCs w:val="24"/>
              </w:rPr>
            </w:pPr>
            <w:r>
              <w:rPr>
                <w:sz w:val="18"/>
                <w:szCs w:val="24"/>
              </w:rPr>
              <w:t>96/37</w:t>
            </w:r>
          </w:p>
        </w:tc>
        <w:tc>
          <w:tcPr>
            <w:tcW w:w="453" w:type="pct"/>
            <w:shd w:val="clear" w:color="auto" w:fill="FFFFFF"/>
            <w:vAlign w:val="center"/>
          </w:tcPr>
          <w:p w14:paraId="27C41B1B" w14:textId="77777777" w:rsidR="00097089" w:rsidRDefault="00097089">
            <w:pPr>
              <w:jc w:val="center"/>
              <w:rPr>
                <w:sz w:val="18"/>
                <w:szCs w:val="24"/>
              </w:rPr>
            </w:pPr>
            <w:r>
              <w:rPr>
                <w:sz w:val="18"/>
                <w:szCs w:val="24"/>
              </w:rPr>
              <w:t>18-67</w:t>
            </w:r>
          </w:p>
        </w:tc>
        <w:tc>
          <w:tcPr>
            <w:tcW w:w="2013" w:type="pct"/>
            <w:shd w:val="clear" w:color="auto" w:fill="FFFFFF"/>
            <w:vAlign w:val="center"/>
          </w:tcPr>
          <w:p w14:paraId="29509E19" w14:textId="77777777" w:rsidR="00097089" w:rsidRDefault="00097089">
            <w:pPr>
              <w:jc w:val="left"/>
              <w:rPr>
                <w:sz w:val="18"/>
                <w:szCs w:val="24"/>
              </w:rPr>
            </w:pPr>
            <w:r>
              <w:rPr>
                <w:rFonts w:ascii="SimSun" w:hint="eastAsia"/>
                <w:noProof/>
                <w:sz w:val="18"/>
                <w:szCs w:val="24"/>
              </w:rPr>
              <w:t>所有技术和费用问题都已解决</w:t>
            </w:r>
          </w:p>
        </w:tc>
        <w:tc>
          <w:tcPr>
            <w:tcW w:w="654" w:type="pct"/>
            <w:shd w:val="clear" w:color="auto" w:fill="FFFFFF"/>
            <w:vAlign w:val="center"/>
          </w:tcPr>
          <w:p w14:paraId="14CDDCE8" w14:textId="77777777" w:rsidR="00097089" w:rsidRDefault="00097089">
            <w:pPr>
              <w:jc w:val="center"/>
              <w:rPr>
                <w:sz w:val="18"/>
                <w:szCs w:val="24"/>
              </w:rPr>
            </w:pPr>
            <w:r>
              <w:rPr>
                <w:rFonts w:ascii="SimSun" w:hint="eastAsia"/>
                <w:noProof/>
                <w:sz w:val="18"/>
                <w:szCs w:val="24"/>
              </w:rPr>
              <w:t>无</w:t>
            </w:r>
          </w:p>
        </w:tc>
      </w:tr>
      <w:tr w:rsidR="00097089" w14:paraId="79AAD521" w14:textId="77777777" w:rsidTr="00797E9A">
        <w:trPr>
          <w:trHeight w:val="448"/>
        </w:trPr>
        <w:tc>
          <w:tcPr>
            <w:tcW w:w="673" w:type="pct"/>
            <w:shd w:val="clear" w:color="auto" w:fill="FFFFFF"/>
            <w:vAlign w:val="center"/>
          </w:tcPr>
          <w:p w14:paraId="7DFA25CE" w14:textId="77777777" w:rsidR="00097089" w:rsidRDefault="00097089">
            <w:pPr>
              <w:jc w:val="left"/>
              <w:rPr>
                <w:sz w:val="18"/>
                <w:szCs w:val="24"/>
              </w:rPr>
            </w:pPr>
            <w:r>
              <w:rPr>
                <w:rFonts w:ascii="SimSun" w:hint="eastAsia"/>
                <w:noProof/>
                <w:sz w:val="18"/>
                <w:szCs w:val="24"/>
              </w:rPr>
              <w:t>几内亚</w:t>
            </w:r>
          </w:p>
        </w:tc>
        <w:tc>
          <w:tcPr>
            <w:tcW w:w="704" w:type="pct"/>
            <w:shd w:val="clear" w:color="auto" w:fill="FFFFFF"/>
            <w:tcMar>
              <w:left w:w="29" w:type="dxa"/>
              <w:right w:w="0" w:type="dxa"/>
            </w:tcMar>
            <w:vAlign w:val="center"/>
          </w:tcPr>
          <w:p w14:paraId="5856967C" w14:textId="77777777" w:rsidR="00797E9A" w:rsidRDefault="00097089">
            <w:pPr>
              <w:ind w:left="115"/>
              <w:rPr>
                <w:noProof/>
                <w:sz w:val="18"/>
                <w:szCs w:val="24"/>
              </w:rPr>
            </w:pPr>
            <w:r>
              <w:rPr>
                <w:rFonts w:ascii="SimSun" w:hint="eastAsia"/>
                <w:noProof/>
                <w:sz w:val="18"/>
                <w:szCs w:val="24"/>
              </w:rPr>
              <w:t>环境署</w:t>
            </w:r>
            <w:r>
              <w:rPr>
                <w:noProof/>
                <w:sz w:val="18"/>
                <w:szCs w:val="24"/>
              </w:rPr>
              <w:t>/</w:t>
            </w:r>
          </w:p>
          <w:p w14:paraId="00895A28" w14:textId="1578DA2C" w:rsidR="00097089" w:rsidRDefault="00097089">
            <w:pPr>
              <w:ind w:left="115"/>
              <w:rPr>
                <w:sz w:val="18"/>
                <w:szCs w:val="24"/>
              </w:rPr>
            </w:pPr>
            <w:r>
              <w:rPr>
                <w:rFonts w:ascii="SimSun" w:hint="eastAsia"/>
                <w:noProof/>
                <w:sz w:val="18"/>
                <w:szCs w:val="24"/>
              </w:rPr>
              <w:t>工发组织</w:t>
            </w:r>
          </w:p>
        </w:tc>
        <w:tc>
          <w:tcPr>
            <w:tcW w:w="503" w:type="pct"/>
            <w:shd w:val="clear" w:color="auto" w:fill="FFFFFF"/>
            <w:vAlign w:val="center"/>
          </w:tcPr>
          <w:p w14:paraId="30546FD9" w14:textId="77777777" w:rsidR="00097089" w:rsidRDefault="00097089">
            <w:pPr>
              <w:jc w:val="center"/>
              <w:rPr>
                <w:sz w:val="18"/>
                <w:szCs w:val="24"/>
              </w:rPr>
            </w:pPr>
            <w:r>
              <w:rPr>
                <w:sz w:val="18"/>
                <w:szCs w:val="24"/>
              </w:rPr>
              <w:t>96/39</w:t>
            </w:r>
          </w:p>
        </w:tc>
        <w:tc>
          <w:tcPr>
            <w:tcW w:w="453" w:type="pct"/>
            <w:shd w:val="clear" w:color="auto" w:fill="FFFFFF"/>
            <w:vAlign w:val="center"/>
          </w:tcPr>
          <w:p w14:paraId="32539DF8" w14:textId="77777777" w:rsidR="00097089" w:rsidRDefault="00097089">
            <w:pPr>
              <w:jc w:val="center"/>
              <w:rPr>
                <w:sz w:val="18"/>
                <w:szCs w:val="24"/>
              </w:rPr>
            </w:pPr>
            <w:r>
              <w:rPr>
                <w:sz w:val="18"/>
                <w:szCs w:val="24"/>
              </w:rPr>
              <w:t>--</w:t>
            </w:r>
          </w:p>
        </w:tc>
        <w:tc>
          <w:tcPr>
            <w:tcW w:w="2013" w:type="pct"/>
            <w:shd w:val="clear" w:color="auto" w:fill="FFFFFF"/>
          </w:tcPr>
          <w:p w14:paraId="4CDFF2AC" w14:textId="77777777" w:rsidR="00097089" w:rsidRDefault="00097089">
            <w:pPr>
              <w:spacing w:after="60"/>
              <w:jc w:val="left"/>
              <w:rPr>
                <w:sz w:val="18"/>
                <w:szCs w:val="24"/>
              </w:rPr>
            </w:pPr>
            <w:r>
              <w:rPr>
                <w:rFonts w:ascii="SimSun" w:hint="eastAsia"/>
                <w:noProof/>
                <w:sz w:val="18"/>
                <w:szCs w:val="24"/>
              </w:rPr>
              <w:t>国家要求改变氟氯烃和氢氟碳化物的基准量</w:t>
            </w:r>
          </w:p>
          <w:p w14:paraId="466D7BD3" w14:textId="77777777" w:rsidR="00097089" w:rsidRDefault="00097089">
            <w:pPr>
              <w:ind w:right="-105"/>
              <w:jc w:val="left"/>
              <w:rPr>
                <w:sz w:val="18"/>
                <w:szCs w:val="24"/>
              </w:rPr>
            </w:pPr>
            <w:r>
              <w:rPr>
                <w:rFonts w:ascii="SimSun" w:hint="eastAsia"/>
                <w:noProof/>
                <w:sz w:val="18"/>
                <w:szCs w:val="24"/>
              </w:rPr>
              <w:t>将氟氯烃基准量加到氢氟碳化物基准量和氢氟碳化物消费量持续减少的起点</w:t>
            </w:r>
          </w:p>
        </w:tc>
        <w:tc>
          <w:tcPr>
            <w:tcW w:w="654" w:type="pct"/>
            <w:shd w:val="clear" w:color="auto" w:fill="FFFFFF"/>
            <w:vAlign w:val="center"/>
          </w:tcPr>
          <w:p w14:paraId="71342CE2" w14:textId="77777777" w:rsidR="00097089" w:rsidRDefault="00097089">
            <w:pPr>
              <w:jc w:val="center"/>
              <w:rPr>
                <w:sz w:val="18"/>
                <w:szCs w:val="24"/>
              </w:rPr>
            </w:pPr>
            <w:r>
              <w:rPr>
                <w:rFonts w:ascii="SimSun" w:hint="eastAsia"/>
                <w:noProof/>
                <w:sz w:val="18"/>
                <w:szCs w:val="24"/>
              </w:rPr>
              <w:t>有</w:t>
            </w:r>
          </w:p>
        </w:tc>
      </w:tr>
      <w:tr w:rsidR="00097089" w14:paraId="407ECF04" w14:textId="77777777" w:rsidTr="00797E9A">
        <w:trPr>
          <w:trHeight w:val="392"/>
        </w:trPr>
        <w:tc>
          <w:tcPr>
            <w:tcW w:w="673" w:type="pct"/>
            <w:shd w:val="clear" w:color="auto" w:fill="FFFFFF"/>
            <w:vAlign w:val="center"/>
          </w:tcPr>
          <w:p w14:paraId="29BF5CEF" w14:textId="77777777" w:rsidR="00097089" w:rsidRDefault="00097089">
            <w:pPr>
              <w:jc w:val="left"/>
              <w:rPr>
                <w:sz w:val="18"/>
                <w:szCs w:val="24"/>
              </w:rPr>
            </w:pPr>
            <w:r>
              <w:rPr>
                <w:rFonts w:ascii="SimSun" w:hint="eastAsia"/>
                <w:noProof/>
                <w:sz w:val="18"/>
                <w:szCs w:val="24"/>
              </w:rPr>
              <w:t>印度尼西亚</w:t>
            </w:r>
          </w:p>
        </w:tc>
        <w:tc>
          <w:tcPr>
            <w:tcW w:w="704" w:type="pct"/>
            <w:shd w:val="clear" w:color="auto" w:fill="FFFFFF"/>
            <w:tcMar>
              <w:left w:w="29" w:type="dxa"/>
              <w:right w:w="0" w:type="dxa"/>
            </w:tcMar>
            <w:vAlign w:val="center"/>
          </w:tcPr>
          <w:p w14:paraId="2D5CFFBD" w14:textId="77777777" w:rsidR="00097089" w:rsidRDefault="00097089">
            <w:pPr>
              <w:ind w:left="115"/>
              <w:rPr>
                <w:sz w:val="18"/>
                <w:szCs w:val="24"/>
              </w:rPr>
            </w:pPr>
            <w:r>
              <w:rPr>
                <w:rFonts w:ascii="SimSun" w:hint="eastAsia"/>
                <w:noProof/>
                <w:sz w:val="18"/>
                <w:szCs w:val="24"/>
              </w:rPr>
              <w:t>世界银行</w:t>
            </w:r>
          </w:p>
        </w:tc>
        <w:tc>
          <w:tcPr>
            <w:tcW w:w="503" w:type="pct"/>
            <w:shd w:val="clear" w:color="auto" w:fill="FFFFFF"/>
            <w:vAlign w:val="center"/>
          </w:tcPr>
          <w:p w14:paraId="63CBB100" w14:textId="77777777" w:rsidR="00097089" w:rsidRDefault="00097089">
            <w:pPr>
              <w:jc w:val="center"/>
              <w:rPr>
                <w:sz w:val="18"/>
                <w:szCs w:val="24"/>
              </w:rPr>
            </w:pPr>
            <w:r>
              <w:rPr>
                <w:sz w:val="18"/>
                <w:szCs w:val="24"/>
              </w:rPr>
              <w:t>96/42</w:t>
            </w:r>
          </w:p>
        </w:tc>
        <w:tc>
          <w:tcPr>
            <w:tcW w:w="453" w:type="pct"/>
            <w:shd w:val="clear" w:color="auto" w:fill="FFFFFF"/>
            <w:vAlign w:val="center"/>
          </w:tcPr>
          <w:p w14:paraId="185247CF" w14:textId="77777777" w:rsidR="00097089" w:rsidRDefault="00097089">
            <w:pPr>
              <w:jc w:val="center"/>
              <w:rPr>
                <w:sz w:val="18"/>
                <w:szCs w:val="24"/>
              </w:rPr>
            </w:pPr>
            <w:r>
              <w:rPr>
                <w:sz w:val="18"/>
                <w:szCs w:val="24"/>
              </w:rPr>
              <w:t>--</w:t>
            </w:r>
          </w:p>
        </w:tc>
        <w:tc>
          <w:tcPr>
            <w:tcW w:w="2013" w:type="pct"/>
            <w:vAlign w:val="center"/>
          </w:tcPr>
          <w:p w14:paraId="27999EE0" w14:textId="77777777" w:rsidR="00097089" w:rsidRDefault="00097089">
            <w:pPr>
              <w:jc w:val="left"/>
              <w:rPr>
                <w:sz w:val="18"/>
                <w:szCs w:val="24"/>
              </w:rPr>
            </w:pPr>
            <w:r>
              <w:rPr>
                <w:rFonts w:ascii="SimSun" w:hint="eastAsia"/>
                <w:noProof/>
                <w:sz w:val="18"/>
                <w:szCs w:val="24"/>
              </w:rPr>
              <w:t>基准年期间氢氟碳化物消费量的波动</w:t>
            </w:r>
          </w:p>
        </w:tc>
        <w:tc>
          <w:tcPr>
            <w:tcW w:w="654" w:type="pct"/>
            <w:vAlign w:val="center"/>
          </w:tcPr>
          <w:p w14:paraId="4B70C693" w14:textId="77777777" w:rsidR="00097089" w:rsidRDefault="00097089">
            <w:pPr>
              <w:jc w:val="center"/>
              <w:rPr>
                <w:sz w:val="18"/>
                <w:szCs w:val="24"/>
              </w:rPr>
            </w:pPr>
            <w:r>
              <w:rPr>
                <w:rFonts w:ascii="SimSun" w:hint="eastAsia"/>
                <w:noProof/>
                <w:sz w:val="18"/>
                <w:szCs w:val="24"/>
              </w:rPr>
              <w:t>有</w:t>
            </w:r>
          </w:p>
        </w:tc>
      </w:tr>
      <w:tr w:rsidR="00097089" w14:paraId="421EB906" w14:textId="77777777" w:rsidTr="00797E9A">
        <w:trPr>
          <w:trHeight w:val="300"/>
        </w:trPr>
        <w:tc>
          <w:tcPr>
            <w:tcW w:w="673" w:type="pct"/>
            <w:shd w:val="clear" w:color="auto" w:fill="FFFFFF"/>
            <w:vAlign w:val="center"/>
          </w:tcPr>
          <w:p w14:paraId="5BD8AF95" w14:textId="77777777" w:rsidR="00097089" w:rsidRDefault="00097089">
            <w:pPr>
              <w:widowControl w:val="0"/>
              <w:jc w:val="left"/>
              <w:rPr>
                <w:sz w:val="18"/>
                <w:szCs w:val="24"/>
              </w:rPr>
            </w:pPr>
            <w:r>
              <w:rPr>
                <w:rFonts w:ascii="SimSun" w:hint="eastAsia"/>
                <w:noProof/>
                <w:sz w:val="18"/>
                <w:szCs w:val="24"/>
              </w:rPr>
              <w:t>黎巴嫩</w:t>
            </w:r>
          </w:p>
        </w:tc>
        <w:tc>
          <w:tcPr>
            <w:tcW w:w="704" w:type="pct"/>
            <w:shd w:val="clear" w:color="auto" w:fill="FFFFFF"/>
            <w:tcMar>
              <w:left w:w="29" w:type="dxa"/>
              <w:right w:w="0" w:type="dxa"/>
            </w:tcMar>
            <w:vAlign w:val="center"/>
          </w:tcPr>
          <w:p w14:paraId="22D4CCE2" w14:textId="77777777" w:rsidR="00097089" w:rsidRDefault="00097089">
            <w:pPr>
              <w:ind w:left="115"/>
              <w:rPr>
                <w:sz w:val="18"/>
                <w:szCs w:val="24"/>
              </w:rPr>
            </w:pPr>
            <w:r>
              <w:rPr>
                <w:rFonts w:ascii="SimSun" w:hint="eastAsia"/>
                <w:noProof/>
                <w:sz w:val="18"/>
                <w:szCs w:val="24"/>
              </w:rPr>
              <w:t>开发署</w:t>
            </w:r>
          </w:p>
        </w:tc>
        <w:tc>
          <w:tcPr>
            <w:tcW w:w="503" w:type="pct"/>
            <w:shd w:val="clear" w:color="auto" w:fill="FFFFFF"/>
            <w:vAlign w:val="center"/>
          </w:tcPr>
          <w:p w14:paraId="58C4C734" w14:textId="77777777" w:rsidR="00097089" w:rsidRDefault="00097089">
            <w:pPr>
              <w:ind w:left="-46"/>
              <w:jc w:val="center"/>
              <w:rPr>
                <w:sz w:val="18"/>
                <w:szCs w:val="24"/>
              </w:rPr>
            </w:pPr>
            <w:r>
              <w:rPr>
                <w:sz w:val="18"/>
                <w:szCs w:val="24"/>
              </w:rPr>
              <w:t>96/44</w:t>
            </w:r>
          </w:p>
        </w:tc>
        <w:tc>
          <w:tcPr>
            <w:tcW w:w="453" w:type="pct"/>
            <w:shd w:val="clear" w:color="auto" w:fill="FFFFFF"/>
            <w:vAlign w:val="center"/>
          </w:tcPr>
          <w:p w14:paraId="101AEC36" w14:textId="77777777" w:rsidR="00097089" w:rsidRDefault="00097089">
            <w:pPr>
              <w:jc w:val="center"/>
              <w:rPr>
                <w:sz w:val="18"/>
                <w:szCs w:val="24"/>
              </w:rPr>
            </w:pPr>
            <w:r>
              <w:rPr>
                <w:sz w:val="18"/>
                <w:szCs w:val="24"/>
              </w:rPr>
              <w:t>--</w:t>
            </w:r>
          </w:p>
        </w:tc>
        <w:tc>
          <w:tcPr>
            <w:tcW w:w="2013" w:type="pct"/>
            <w:vAlign w:val="center"/>
          </w:tcPr>
          <w:p w14:paraId="73E490AE" w14:textId="77777777" w:rsidR="00097089" w:rsidRDefault="00097089">
            <w:pPr>
              <w:widowControl w:val="0"/>
              <w:spacing w:after="60"/>
              <w:jc w:val="left"/>
              <w:rPr>
                <w:sz w:val="18"/>
                <w:szCs w:val="24"/>
              </w:rPr>
            </w:pPr>
            <w:r>
              <w:rPr>
                <w:rFonts w:ascii="SimSun" w:hint="eastAsia"/>
                <w:noProof/>
                <w:sz w:val="18"/>
                <w:szCs w:val="24"/>
              </w:rPr>
              <w:t>所有技术和费用问题都已解决</w:t>
            </w:r>
          </w:p>
          <w:p w14:paraId="228F64D7" w14:textId="77777777" w:rsidR="00097089" w:rsidRDefault="00097089">
            <w:pPr>
              <w:widowControl w:val="0"/>
              <w:spacing w:after="60"/>
              <w:jc w:val="left"/>
              <w:rPr>
                <w:sz w:val="18"/>
                <w:szCs w:val="24"/>
              </w:rPr>
            </w:pPr>
            <w:r>
              <w:rPr>
                <w:rFonts w:ascii="SimSun" w:hint="eastAsia"/>
                <w:sz w:val="18"/>
                <w:szCs w:val="24"/>
                <w:lang w:val="zh-CN"/>
              </w:rPr>
              <w:t>支持在</w:t>
            </w:r>
            <w:r>
              <w:rPr>
                <w:noProof/>
                <w:sz w:val="18"/>
                <w:szCs w:val="24"/>
              </w:rPr>
              <w:t>2035</w:t>
            </w:r>
            <w:r>
              <w:rPr>
                <w:rFonts w:ascii="SimSun" w:hint="eastAsia"/>
                <w:sz w:val="18"/>
                <w:szCs w:val="24"/>
                <w:lang w:val="zh-CN"/>
              </w:rPr>
              <w:t>年实现高于根据《基加利修正案》设定的《蒙特利尔议定书》限值的目标的承诺</w:t>
            </w:r>
            <w:r>
              <w:rPr>
                <w:rFonts w:ascii="SimSun" w:hint="eastAsia"/>
                <w:noProof/>
                <w:sz w:val="18"/>
                <w:szCs w:val="24"/>
              </w:rPr>
              <w:t>（</w:t>
            </w:r>
            <w:r>
              <w:rPr>
                <w:rFonts w:ascii="SimSun" w:hint="eastAsia"/>
                <w:sz w:val="18"/>
                <w:szCs w:val="24"/>
                <w:lang w:val="zh-CN"/>
              </w:rPr>
              <w:t>第</w:t>
            </w:r>
            <w:r>
              <w:rPr>
                <w:noProof/>
                <w:sz w:val="18"/>
                <w:szCs w:val="24"/>
              </w:rPr>
              <w:t>92/44</w:t>
            </w:r>
            <w:r>
              <w:rPr>
                <w:rFonts w:ascii="SimSun" w:hint="eastAsia"/>
                <w:sz w:val="18"/>
                <w:szCs w:val="24"/>
                <w:lang w:val="zh-CN"/>
              </w:rPr>
              <w:t>号决定</w:t>
            </w:r>
            <w:r>
              <w:rPr>
                <w:rFonts w:ascii="SimSun" w:hint="eastAsia"/>
                <w:noProof/>
                <w:sz w:val="18"/>
                <w:szCs w:val="24"/>
              </w:rPr>
              <w:t>）</w:t>
            </w:r>
          </w:p>
        </w:tc>
        <w:tc>
          <w:tcPr>
            <w:tcW w:w="654" w:type="pct"/>
            <w:vAlign w:val="center"/>
          </w:tcPr>
          <w:p w14:paraId="721C48B8" w14:textId="77777777" w:rsidR="00097089" w:rsidRDefault="00097089">
            <w:pPr>
              <w:jc w:val="center"/>
              <w:rPr>
                <w:sz w:val="18"/>
                <w:szCs w:val="24"/>
              </w:rPr>
            </w:pPr>
            <w:r>
              <w:rPr>
                <w:rFonts w:ascii="SimSun" w:hint="eastAsia"/>
                <w:noProof/>
                <w:sz w:val="18"/>
                <w:szCs w:val="24"/>
              </w:rPr>
              <w:t>有</w:t>
            </w:r>
          </w:p>
        </w:tc>
      </w:tr>
      <w:tr w:rsidR="00097089" w14:paraId="4986FC77" w14:textId="77777777" w:rsidTr="00797E9A">
        <w:trPr>
          <w:trHeight w:val="300"/>
        </w:trPr>
        <w:tc>
          <w:tcPr>
            <w:tcW w:w="673" w:type="pct"/>
            <w:shd w:val="clear" w:color="auto" w:fill="FFFFFF"/>
            <w:vAlign w:val="center"/>
          </w:tcPr>
          <w:p w14:paraId="2FACF086" w14:textId="77777777" w:rsidR="00097089" w:rsidRDefault="00097089">
            <w:pPr>
              <w:widowControl w:val="0"/>
              <w:jc w:val="left"/>
              <w:rPr>
                <w:sz w:val="18"/>
                <w:szCs w:val="24"/>
              </w:rPr>
            </w:pPr>
            <w:r>
              <w:rPr>
                <w:rFonts w:ascii="SimSun" w:hint="eastAsia"/>
                <w:noProof/>
                <w:sz w:val="18"/>
                <w:szCs w:val="24"/>
              </w:rPr>
              <w:t>摩洛哥</w:t>
            </w:r>
          </w:p>
        </w:tc>
        <w:tc>
          <w:tcPr>
            <w:tcW w:w="704" w:type="pct"/>
            <w:shd w:val="clear" w:color="auto" w:fill="FFFFFF"/>
            <w:tcMar>
              <w:left w:w="29" w:type="dxa"/>
              <w:right w:w="0" w:type="dxa"/>
            </w:tcMar>
            <w:vAlign w:val="center"/>
          </w:tcPr>
          <w:p w14:paraId="18941A40" w14:textId="77777777" w:rsidR="00097089" w:rsidRDefault="00097089">
            <w:pPr>
              <w:ind w:left="115"/>
              <w:rPr>
                <w:sz w:val="18"/>
                <w:szCs w:val="24"/>
              </w:rPr>
            </w:pPr>
            <w:r>
              <w:rPr>
                <w:rFonts w:ascii="SimSun" w:hint="eastAsia"/>
                <w:noProof/>
                <w:sz w:val="18"/>
                <w:szCs w:val="24"/>
              </w:rPr>
              <w:t>工发组织</w:t>
            </w:r>
          </w:p>
        </w:tc>
        <w:tc>
          <w:tcPr>
            <w:tcW w:w="503" w:type="pct"/>
            <w:shd w:val="clear" w:color="auto" w:fill="FFFFFF"/>
            <w:vAlign w:val="center"/>
          </w:tcPr>
          <w:p w14:paraId="04BFCD5D" w14:textId="77777777" w:rsidR="00097089" w:rsidRDefault="00097089">
            <w:pPr>
              <w:ind w:left="-46"/>
              <w:jc w:val="center"/>
              <w:rPr>
                <w:sz w:val="18"/>
                <w:szCs w:val="24"/>
              </w:rPr>
            </w:pPr>
            <w:r>
              <w:rPr>
                <w:sz w:val="18"/>
                <w:szCs w:val="24"/>
              </w:rPr>
              <w:t>96/48</w:t>
            </w:r>
          </w:p>
        </w:tc>
        <w:tc>
          <w:tcPr>
            <w:tcW w:w="453" w:type="pct"/>
            <w:vAlign w:val="center"/>
          </w:tcPr>
          <w:p w14:paraId="4D362088" w14:textId="77777777" w:rsidR="00097089" w:rsidRDefault="00097089">
            <w:pPr>
              <w:jc w:val="center"/>
              <w:rPr>
                <w:sz w:val="18"/>
                <w:szCs w:val="24"/>
              </w:rPr>
            </w:pPr>
            <w:r>
              <w:rPr>
                <w:sz w:val="18"/>
                <w:szCs w:val="24"/>
              </w:rPr>
              <w:t>29-76</w:t>
            </w:r>
          </w:p>
        </w:tc>
        <w:tc>
          <w:tcPr>
            <w:tcW w:w="2013" w:type="pct"/>
            <w:shd w:val="clear" w:color="auto" w:fill="FFFFFF"/>
            <w:vAlign w:val="center"/>
          </w:tcPr>
          <w:p w14:paraId="308AE0A4" w14:textId="77777777" w:rsidR="00097089" w:rsidRDefault="00097089">
            <w:pPr>
              <w:widowControl w:val="0"/>
              <w:jc w:val="left"/>
              <w:rPr>
                <w:sz w:val="18"/>
                <w:szCs w:val="24"/>
              </w:rPr>
            </w:pPr>
            <w:r>
              <w:rPr>
                <w:rFonts w:ascii="SimSun" w:hint="eastAsia"/>
                <w:noProof/>
                <w:sz w:val="18"/>
                <w:szCs w:val="24"/>
              </w:rPr>
              <w:t>所有技术和费用问题都已解决</w:t>
            </w:r>
          </w:p>
        </w:tc>
        <w:tc>
          <w:tcPr>
            <w:tcW w:w="654" w:type="pct"/>
            <w:shd w:val="clear" w:color="auto" w:fill="FFFFFF"/>
            <w:vAlign w:val="center"/>
          </w:tcPr>
          <w:p w14:paraId="5AD8C83F" w14:textId="77777777" w:rsidR="00097089" w:rsidRDefault="00097089">
            <w:pPr>
              <w:jc w:val="center"/>
              <w:rPr>
                <w:sz w:val="18"/>
                <w:szCs w:val="24"/>
              </w:rPr>
            </w:pPr>
            <w:r>
              <w:rPr>
                <w:rFonts w:ascii="SimSun" w:hint="eastAsia"/>
                <w:noProof/>
                <w:sz w:val="18"/>
                <w:szCs w:val="24"/>
              </w:rPr>
              <w:t>有</w:t>
            </w:r>
          </w:p>
        </w:tc>
      </w:tr>
      <w:tr w:rsidR="00097089" w14:paraId="4BDF4CAB" w14:textId="77777777" w:rsidTr="00797E9A">
        <w:trPr>
          <w:trHeight w:val="300"/>
        </w:trPr>
        <w:tc>
          <w:tcPr>
            <w:tcW w:w="673" w:type="pct"/>
            <w:shd w:val="clear" w:color="auto" w:fill="FFFFFF"/>
            <w:vAlign w:val="center"/>
          </w:tcPr>
          <w:p w14:paraId="5A904A6E" w14:textId="77777777" w:rsidR="00097089" w:rsidRDefault="00097089">
            <w:pPr>
              <w:widowControl w:val="0"/>
              <w:jc w:val="left"/>
              <w:rPr>
                <w:sz w:val="18"/>
                <w:szCs w:val="24"/>
              </w:rPr>
            </w:pPr>
            <w:r>
              <w:rPr>
                <w:rFonts w:ascii="SimSun" w:hint="eastAsia"/>
                <w:noProof/>
                <w:sz w:val="18"/>
                <w:szCs w:val="24"/>
              </w:rPr>
              <w:t>摩尔多瓦共和国</w:t>
            </w:r>
          </w:p>
        </w:tc>
        <w:tc>
          <w:tcPr>
            <w:tcW w:w="704" w:type="pct"/>
            <w:shd w:val="clear" w:color="auto" w:fill="FFFFFF"/>
            <w:tcMar>
              <w:left w:w="29" w:type="dxa"/>
              <w:right w:w="0" w:type="dxa"/>
            </w:tcMar>
            <w:vAlign w:val="center"/>
          </w:tcPr>
          <w:p w14:paraId="6C8438B2" w14:textId="77777777" w:rsidR="00097089" w:rsidRDefault="00097089">
            <w:pPr>
              <w:ind w:left="115"/>
              <w:rPr>
                <w:sz w:val="18"/>
                <w:szCs w:val="24"/>
              </w:rPr>
            </w:pPr>
            <w:r>
              <w:rPr>
                <w:rFonts w:ascii="SimSun" w:hint="eastAsia"/>
                <w:noProof/>
                <w:sz w:val="18"/>
                <w:szCs w:val="24"/>
              </w:rPr>
              <w:t>环境署</w:t>
            </w:r>
          </w:p>
        </w:tc>
        <w:tc>
          <w:tcPr>
            <w:tcW w:w="503" w:type="pct"/>
            <w:shd w:val="clear" w:color="auto" w:fill="FFFFFF"/>
            <w:vAlign w:val="center"/>
          </w:tcPr>
          <w:p w14:paraId="27800398" w14:textId="77777777" w:rsidR="00097089" w:rsidRDefault="00097089">
            <w:pPr>
              <w:ind w:left="-251" w:right="-188"/>
              <w:jc w:val="center"/>
              <w:rPr>
                <w:sz w:val="18"/>
                <w:szCs w:val="24"/>
              </w:rPr>
            </w:pPr>
            <w:r>
              <w:rPr>
                <w:sz w:val="18"/>
                <w:szCs w:val="24"/>
              </w:rPr>
              <w:t>96/51</w:t>
            </w:r>
          </w:p>
        </w:tc>
        <w:tc>
          <w:tcPr>
            <w:tcW w:w="453" w:type="pct"/>
            <w:shd w:val="clear" w:color="auto" w:fill="FFFFFF"/>
            <w:vAlign w:val="center"/>
          </w:tcPr>
          <w:p w14:paraId="7516AC84" w14:textId="77777777" w:rsidR="00097089" w:rsidRDefault="00097089">
            <w:pPr>
              <w:jc w:val="center"/>
              <w:rPr>
                <w:sz w:val="18"/>
                <w:szCs w:val="24"/>
              </w:rPr>
            </w:pPr>
            <w:r>
              <w:rPr>
                <w:sz w:val="18"/>
                <w:szCs w:val="24"/>
              </w:rPr>
              <w:t>--</w:t>
            </w:r>
          </w:p>
        </w:tc>
        <w:tc>
          <w:tcPr>
            <w:tcW w:w="2013" w:type="pct"/>
            <w:shd w:val="clear" w:color="auto" w:fill="FFFFFF"/>
            <w:vAlign w:val="center"/>
          </w:tcPr>
          <w:p w14:paraId="01E53D0B" w14:textId="77777777" w:rsidR="00097089" w:rsidRDefault="00097089">
            <w:pPr>
              <w:widowControl w:val="0"/>
              <w:jc w:val="left"/>
              <w:rPr>
                <w:sz w:val="18"/>
                <w:szCs w:val="24"/>
              </w:rPr>
            </w:pPr>
            <w:r>
              <w:rPr>
                <w:rFonts w:ascii="SimSun" w:hint="eastAsia"/>
                <w:noProof/>
                <w:sz w:val="18"/>
                <w:szCs w:val="24"/>
              </w:rPr>
              <w:t>所有技术和费用问题都已解决</w:t>
            </w:r>
          </w:p>
        </w:tc>
        <w:tc>
          <w:tcPr>
            <w:tcW w:w="654" w:type="pct"/>
            <w:shd w:val="clear" w:color="auto" w:fill="FFFFFF"/>
            <w:vAlign w:val="center"/>
          </w:tcPr>
          <w:p w14:paraId="5263707D" w14:textId="77777777" w:rsidR="00097089" w:rsidRDefault="00097089">
            <w:pPr>
              <w:jc w:val="center"/>
              <w:rPr>
                <w:sz w:val="18"/>
                <w:szCs w:val="24"/>
              </w:rPr>
            </w:pPr>
            <w:r>
              <w:rPr>
                <w:rFonts w:ascii="SimSun" w:hint="eastAsia"/>
                <w:noProof/>
                <w:sz w:val="18"/>
                <w:szCs w:val="24"/>
              </w:rPr>
              <w:t>无</w:t>
            </w:r>
          </w:p>
        </w:tc>
      </w:tr>
      <w:tr w:rsidR="00097089" w14:paraId="7A91EA75" w14:textId="77777777" w:rsidTr="00797E9A">
        <w:trPr>
          <w:trHeight w:val="54"/>
        </w:trPr>
        <w:tc>
          <w:tcPr>
            <w:tcW w:w="673" w:type="pct"/>
            <w:shd w:val="clear" w:color="auto" w:fill="FFFFFF"/>
            <w:vAlign w:val="center"/>
          </w:tcPr>
          <w:p w14:paraId="508D241F" w14:textId="77777777" w:rsidR="00097089" w:rsidRDefault="00097089">
            <w:pPr>
              <w:widowControl w:val="0"/>
              <w:jc w:val="left"/>
              <w:rPr>
                <w:sz w:val="18"/>
                <w:szCs w:val="24"/>
              </w:rPr>
            </w:pPr>
            <w:r>
              <w:rPr>
                <w:rFonts w:ascii="SimSun" w:hint="eastAsia"/>
                <w:noProof/>
                <w:sz w:val="18"/>
                <w:szCs w:val="24"/>
              </w:rPr>
              <w:t>斯里兰卡</w:t>
            </w:r>
          </w:p>
        </w:tc>
        <w:tc>
          <w:tcPr>
            <w:tcW w:w="704" w:type="pct"/>
            <w:shd w:val="clear" w:color="auto" w:fill="FFFFFF"/>
            <w:tcMar>
              <w:left w:w="29" w:type="dxa"/>
              <w:right w:w="0" w:type="dxa"/>
            </w:tcMar>
            <w:vAlign w:val="center"/>
          </w:tcPr>
          <w:p w14:paraId="55455401" w14:textId="77777777" w:rsidR="00797E9A" w:rsidRDefault="00097089">
            <w:pPr>
              <w:ind w:left="115" w:right="231"/>
              <w:rPr>
                <w:noProof/>
                <w:sz w:val="18"/>
                <w:szCs w:val="24"/>
              </w:rPr>
            </w:pPr>
            <w:r>
              <w:rPr>
                <w:rFonts w:ascii="SimSun" w:hint="eastAsia"/>
                <w:noProof/>
                <w:sz w:val="18"/>
                <w:szCs w:val="24"/>
              </w:rPr>
              <w:t>开发署</w:t>
            </w:r>
            <w:r>
              <w:rPr>
                <w:noProof/>
                <w:sz w:val="18"/>
                <w:szCs w:val="24"/>
              </w:rPr>
              <w:t>/</w:t>
            </w:r>
          </w:p>
          <w:p w14:paraId="51AF9798" w14:textId="0CD7FE59" w:rsidR="00097089" w:rsidRDefault="00097089">
            <w:pPr>
              <w:ind w:left="115" w:right="231"/>
              <w:rPr>
                <w:sz w:val="18"/>
                <w:szCs w:val="24"/>
              </w:rPr>
            </w:pPr>
            <w:r>
              <w:rPr>
                <w:rFonts w:ascii="SimSun" w:hint="eastAsia"/>
                <w:noProof/>
                <w:sz w:val="18"/>
                <w:szCs w:val="24"/>
              </w:rPr>
              <w:t>环境署</w:t>
            </w:r>
          </w:p>
        </w:tc>
        <w:tc>
          <w:tcPr>
            <w:tcW w:w="503" w:type="pct"/>
            <w:shd w:val="clear" w:color="auto" w:fill="FFFFFF"/>
            <w:vAlign w:val="center"/>
          </w:tcPr>
          <w:p w14:paraId="5857965B" w14:textId="77777777" w:rsidR="00097089" w:rsidRDefault="00097089">
            <w:pPr>
              <w:ind w:left="-46"/>
              <w:jc w:val="center"/>
              <w:rPr>
                <w:sz w:val="18"/>
                <w:szCs w:val="24"/>
              </w:rPr>
            </w:pPr>
            <w:r>
              <w:rPr>
                <w:sz w:val="18"/>
                <w:szCs w:val="24"/>
              </w:rPr>
              <w:t>96/53</w:t>
            </w:r>
          </w:p>
        </w:tc>
        <w:tc>
          <w:tcPr>
            <w:tcW w:w="453" w:type="pct"/>
            <w:shd w:val="clear" w:color="auto" w:fill="FFFFFF"/>
            <w:vAlign w:val="center"/>
          </w:tcPr>
          <w:p w14:paraId="33300FBB" w14:textId="77777777" w:rsidR="00097089" w:rsidRDefault="00097089">
            <w:pPr>
              <w:jc w:val="center"/>
              <w:rPr>
                <w:sz w:val="18"/>
                <w:szCs w:val="24"/>
              </w:rPr>
            </w:pPr>
            <w:r>
              <w:rPr>
                <w:sz w:val="18"/>
                <w:szCs w:val="24"/>
              </w:rPr>
              <w:t>--</w:t>
            </w:r>
          </w:p>
        </w:tc>
        <w:tc>
          <w:tcPr>
            <w:tcW w:w="2013" w:type="pct"/>
            <w:vAlign w:val="center"/>
          </w:tcPr>
          <w:p w14:paraId="55D83746" w14:textId="77777777" w:rsidR="00097089" w:rsidRDefault="00097089">
            <w:pPr>
              <w:widowControl w:val="0"/>
              <w:jc w:val="left"/>
              <w:rPr>
                <w:sz w:val="18"/>
                <w:szCs w:val="24"/>
              </w:rPr>
            </w:pPr>
            <w:r>
              <w:rPr>
                <w:rFonts w:ascii="SimSun" w:hint="eastAsia"/>
                <w:noProof/>
                <w:sz w:val="18"/>
                <w:szCs w:val="24"/>
              </w:rPr>
              <w:t>所有技术和费用问题都已解决</w:t>
            </w:r>
          </w:p>
        </w:tc>
        <w:tc>
          <w:tcPr>
            <w:tcW w:w="654" w:type="pct"/>
            <w:vAlign w:val="center"/>
          </w:tcPr>
          <w:p w14:paraId="62CD5710" w14:textId="77777777" w:rsidR="00097089" w:rsidRDefault="00097089">
            <w:pPr>
              <w:jc w:val="center"/>
              <w:rPr>
                <w:sz w:val="18"/>
                <w:szCs w:val="24"/>
              </w:rPr>
            </w:pPr>
            <w:r>
              <w:rPr>
                <w:rFonts w:ascii="SimSun" w:hint="eastAsia"/>
                <w:noProof/>
                <w:sz w:val="18"/>
                <w:szCs w:val="24"/>
              </w:rPr>
              <w:t>有</w:t>
            </w:r>
          </w:p>
        </w:tc>
      </w:tr>
    </w:tbl>
    <w:p w14:paraId="4ADC8F0D" w14:textId="77777777" w:rsidR="00097089" w:rsidRDefault="00097089">
      <w:pPr>
        <w:keepNext/>
        <w:spacing w:after="60"/>
        <w:ind w:firstLine="720"/>
        <w:rPr>
          <w:b/>
          <w:sz w:val="18"/>
          <w:szCs w:val="24"/>
        </w:rPr>
      </w:pPr>
    </w:p>
    <w:p w14:paraId="0A68CC01" w14:textId="1530EB86" w:rsidR="00097089" w:rsidRDefault="00EC66E0">
      <w:pPr>
        <w:keepNext/>
        <w:ind w:left="720"/>
        <w:rPr>
          <w:b/>
          <w:sz w:val="18"/>
          <w:szCs w:val="24"/>
        </w:rPr>
      </w:pPr>
      <w:r>
        <w:rPr>
          <w:rFonts w:ascii="SimSun"/>
          <w:b/>
          <w:sz w:val="18"/>
          <w:szCs w:val="24"/>
          <w:lang w:val="zh-CN"/>
        </w:rPr>
        <w:br w:type="page"/>
      </w:r>
      <w:r w:rsidR="00097089">
        <w:rPr>
          <w:rFonts w:ascii="SimSun" w:hint="eastAsia"/>
          <w:b/>
          <w:sz w:val="18"/>
          <w:szCs w:val="24"/>
          <w:lang w:val="zh-CN"/>
        </w:rPr>
        <w:lastRenderedPageBreak/>
        <w:t>独立的能源效率试点项目</w:t>
      </w:r>
      <w:r w:rsidR="00097089">
        <w:rPr>
          <w:rFonts w:ascii="SimSun" w:hint="eastAsia"/>
          <w:b/>
          <w:noProof/>
          <w:sz w:val="18"/>
          <w:szCs w:val="24"/>
        </w:rPr>
        <w:t>（</w:t>
      </w:r>
      <w:r w:rsidR="00097089">
        <w:rPr>
          <w:rFonts w:ascii="SimSun" w:hint="eastAsia"/>
          <w:b/>
          <w:sz w:val="18"/>
          <w:szCs w:val="24"/>
          <w:lang w:val="zh-CN"/>
        </w:rPr>
        <w:t>第</w:t>
      </w:r>
      <w:r w:rsidR="00097089">
        <w:rPr>
          <w:b/>
          <w:noProof/>
          <w:sz w:val="18"/>
          <w:szCs w:val="24"/>
        </w:rPr>
        <w:t>91/65</w:t>
      </w:r>
      <w:r w:rsidR="00097089">
        <w:rPr>
          <w:rFonts w:ascii="SimSun" w:hint="eastAsia"/>
          <w:b/>
          <w:sz w:val="18"/>
          <w:szCs w:val="24"/>
          <w:lang w:val="zh-CN"/>
        </w:rPr>
        <w:t>号决定</w:t>
      </w:r>
      <w:r w:rsidR="00097089">
        <w:rPr>
          <w:rFonts w:ascii="SimSun" w:hint="eastAsia"/>
          <w:b/>
          <w:noProof/>
          <w:sz w:val="18"/>
          <w:szCs w:val="24"/>
        </w:rPr>
        <w:t>）</w:t>
      </w:r>
      <w:r w:rsidR="00097089">
        <w:rPr>
          <w:rFonts w:ascii="SimSun" w:hint="eastAsia"/>
          <w:b/>
          <w:sz w:val="18"/>
          <w:szCs w:val="24"/>
          <w:lang w:val="zh-CN"/>
        </w:rPr>
        <w:t>并在全体会议进行介绍</w:t>
      </w:r>
    </w:p>
    <w:tbl>
      <w:tblPr>
        <w:tblW w:w="4627"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 w:type="dxa"/>
          <w:bottom w:w="6" w:type="dxa"/>
        </w:tblCellMar>
        <w:tblLook w:val="00A0" w:firstRow="1" w:lastRow="0" w:firstColumn="1" w:lastColumn="0" w:noHBand="0" w:noVBand="0"/>
      </w:tblPr>
      <w:tblGrid>
        <w:gridCol w:w="1023"/>
        <w:gridCol w:w="991"/>
        <w:gridCol w:w="1120"/>
        <w:gridCol w:w="5811"/>
      </w:tblGrid>
      <w:tr w:rsidR="00097089" w14:paraId="1178D9AE" w14:textId="77777777" w:rsidTr="00797E9A">
        <w:trPr>
          <w:tblHeader/>
        </w:trPr>
        <w:tc>
          <w:tcPr>
            <w:tcW w:w="572" w:type="pct"/>
            <w:vAlign w:val="center"/>
          </w:tcPr>
          <w:p w14:paraId="7166F383" w14:textId="77777777" w:rsidR="00097089" w:rsidRDefault="00097089">
            <w:pPr>
              <w:keepNext/>
              <w:jc w:val="center"/>
              <w:rPr>
                <w:sz w:val="18"/>
                <w:szCs w:val="24"/>
              </w:rPr>
            </w:pPr>
            <w:r>
              <w:rPr>
                <w:rFonts w:ascii="SimSun" w:hint="eastAsia"/>
                <w:b/>
                <w:noProof/>
                <w:sz w:val="18"/>
                <w:szCs w:val="24"/>
              </w:rPr>
              <w:t>国家</w:t>
            </w:r>
          </w:p>
        </w:tc>
        <w:tc>
          <w:tcPr>
            <w:tcW w:w="554" w:type="pct"/>
            <w:vAlign w:val="center"/>
          </w:tcPr>
          <w:p w14:paraId="1598EECA" w14:textId="77777777" w:rsidR="00097089" w:rsidRDefault="00097089">
            <w:pPr>
              <w:keepNext/>
              <w:jc w:val="center"/>
              <w:rPr>
                <w:sz w:val="18"/>
                <w:szCs w:val="24"/>
              </w:rPr>
            </w:pPr>
            <w:r>
              <w:rPr>
                <w:rFonts w:ascii="SimSun" w:hint="eastAsia"/>
                <w:b/>
                <w:noProof/>
                <w:sz w:val="18"/>
                <w:szCs w:val="24"/>
              </w:rPr>
              <w:t>执行机构</w:t>
            </w:r>
          </w:p>
        </w:tc>
        <w:tc>
          <w:tcPr>
            <w:tcW w:w="626" w:type="pct"/>
            <w:vAlign w:val="center"/>
          </w:tcPr>
          <w:p w14:paraId="270D7B26" w14:textId="77777777" w:rsidR="00097089" w:rsidRDefault="00097089">
            <w:pPr>
              <w:keepNext/>
              <w:jc w:val="center"/>
              <w:rPr>
                <w:sz w:val="18"/>
                <w:szCs w:val="24"/>
              </w:rPr>
            </w:pPr>
            <w:r>
              <w:rPr>
                <w:rFonts w:ascii="SimSun" w:hint="eastAsia"/>
                <w:b/>
                <w:noProof/>
                <w:sz w:val="18"/>
                <w:szCs w:val="24"/>
              </w:rPr>
              <w:t>文件</w:t>
            </w:r>
            <w:r>
              <w:rPr>
                <w:b/>
                <w:noProof/>
                <w:sz w:val="18"/>
                <w:szCs w:val="24"/>
              </w:rPr>
              <w:t xml:space="preserve"> #</w:t>
            </w:r>
          </w:p>
        </w:tc>
        <w:tc>
          <w:tcPr>
            <w:tcW w:w="3247" w:type="pct"/>
            <w:vAlign w:val="center"/>
          </w:tcPr>
          <w:p w14:paraId="4B3A2A62" w14:textId="77777777" w:rsidR="00097089" w:rsidRDefault="00097089">
            <w:pPr>
              <w:keepNext/>
              <w:jc w:val="center"/>
              <w:rPr>
                <w:sz w:val="18"/>
                <w:szCs w:val="24"/>
              </w:rPr>
            </w:pPr>
            <w:r>
              <w:rPr>
                <w:rFonts w:ascii="SimSun" w:hint="eastAsia"/>
                <w:b/>
                <w:noProof/>
                <w:sz w:val="18"/>
                <w:szCs w:val="24"/>
              </w:rPr>
              <w:t>项目名称</w:t>
            </w:r>
            <w:r>
              <w:rPr>
                <w:b/>
                <w:noProof/>
                <w:sz w:val="18"/>
                <w:szCs w:val="24"/>
              </w:rPr>
              <w:t>/</w:t>
            </w:r>
            <w:r>
              <w:rPr>
                <w:rFonts w:ascii="SimSun" w:hint="eastAsia"/>
                <w:b/>
                <w:noProof/>
                <w:sz w:val="18"/>
                <w:szCs w:val="24"/>
              </w:rPr>
              <w:t>具体内容</w:t>
            </w:r>
          </w:p>
        </w:tc>
      </w:tr>
      <w:tr w:rsidR="00097089" w14:paraId="734AF0EA" w14:textId="77777777" w:rsidTr="00797E9A">
        <w:trPr>
          <w:trHeight w:val="44"/>
        </w:trPr>
        <w:tc>
          <w:tcPr>
            <w:tcW w:w="572" w:type="pct"/>
            <w:vAlign w:val="center"/>
          </w:tcPr>
          <w:p w14:paraId="6443A726" w14:textId="77777777" w:rsidR="00097089" w:rsidRDefault="00097089">
            <w:pPr>
              <w:jc w:val="left"/>
              <w:rPr>
                <w:sz w:val="18"/>
                <w:szCs w:val="24"/>
              </w:rPr>
            </w:pPr>
            <w:r>
              <w:rPr>
                <w:rFonts w:ascii="SimSun" w:hint="eastAsia"/>
                <w:noProof/>
                <w:sz w:val="18"/>
                <w:szCs w:val="24"/>
              </w:rPr>
              <w:t>智利</w:t>
            </w:r>
          </w:p>
        </w:tc>
        <w:tc>
          <w:tcPr>
            <w:tcW w:w="554" w:type="pct"/>
            <w:vAlign w:val="center"/>
          </w:tcPr>
          <w:p w14:paraId="12704CD3" w14:textId="77777777" w:rsidR="00097089" w:rsidRDefault="00097089">
            <w:pPr>
              <w:keepNext/>
              <w:jc w:val="left"/>
              <w:rPr>
                <w:sz w:val="18"/>
                <w:szCs w:val="24"/>
              </w:rPr>
            </w:pPr>
            <w:r>
              <w:rPr>
                <w:rFonts w:ascii="SimSun" w:hint="eastAsia"/>
                <w:noProof/>
                <w:sz w:val="18"/>
                <w:szCs w:val="24"/>
              </w:rPr>
              <w:t>开发署</w:t>
            </w:r>
          </w:p>
        </w:tc>
        <w:tc>
          <w:tcPr>
            <w:tcW w:w="626" w:type="pct"/>
            <w:vAlign w:val="center"/>
          </w:tcPr>
          <w:p w14:paraId="79400354" w14:textId="77777777" w:rsidR="00097089" w:rsidRDefault="00097089">
            <w:pPr>
              <w:jc w:val="center"/>
              <w:rPr>
                <w:sz w:val="18"/>
                <w:szCs w:val="24"/>
              </w:rPr>
            </w:pPr>
            <w:r>
              <w:rPr>
                <w:sz w:val="18"/>
                <w:szCs w:val="24"/>
              </w:rPr>
              <w:t>96/30</w:t>
            </w:r>
          </w:p>
        </w:tc>
        <w:tc>
          <w:tcPr>
            <w:tcW w:w="3247" w:type="pct"/>
            <w:vAlign w:val="center"/>
          </w:tcPr>
          <w:p w14:paraId="27CCB510" w14:textId="77777777" w:rsidR="00097089" w:rsidRDefault="00097089">
            <w:pPr>
              <w:keepNext/>
              <w:jc w:val="left"/>
              <w:rPr>
                <w:sz w:val="18"/>
                <w:szCs w:val="24"/>
              </w:rPr>
            </w:pPr>
            <w:r>
              <w:rPr>
                <w:rFonts w:ascii="SimSun" w:hint="eastAsia"/>
                <w:sz w:val="18"/>
                <w:szCs w:val="24"/>
                <w:lang w:val="zh-CN"/>
              </w:rPr>
              <w:t>使用</w:t>
            </w:r>
            <w:r>
              <w:rPr>
                <w:noProof/>
                <w:sz w:val="18"/>
                <w:szCs w:val="24"/>
              </w:rPr>
              <w:t>R</w:t>
            </w:r>
            <w:r>
              <w:rPr>
                <w:noProof/>
                <w:sz w:val="18"/>
                <w:szCs w:val="24"/>
              </w:rPr>
              <w:noBreakHyphen/>
              <w:t>744</w:t>
            </w:r>
            <w:r>
              <w:rPr>
                <w:rFonts w:ascii="SimSun" w:hint="eastAsia"/>
                <w:noProof/>
                <w:sz w:val="18"/>
                <w:szCs w:val="24"/>
              </w:rPr>
              <w:t>（</w:t>
            </w:r>
            <w:r>
              <w:rPr>
                <w:rFonts w:ascii="SimSun" w:hint="eastAsia"/>
                <w:sz w:val="18"/>
                <w:szCs w:val="24"/>
                <w:lang w:val="zh-CN"/>
              </w:rPr>
              <w:t>二氧化碳</w:t>
            </w:r>
            <w:r>
              <w:rPr>
                <w:rFonts w:ascii="SimSun" w:hint="eastAsia"/>
                <w:noProof/>
                <w:sz w:val="18"/>
                <w:szCs w:val="24"/>
              </w:rPr>
              <w:t>）</w:t>
            </w:r>
            <w:r>
              <w:rPr>
                <w:rFonts w:ascii="SimSun" w:hint="eastAsia"/>
                <w:sz w:val="18"/>
                <w:szCs w:val="24"/>
                <w:lang w:val="zh-CN"/>
              </w:rPr>
              <w:t>为制冷剂的热泵在工业制冷中的示范项目</w:t>
            </w:r>
          </w:p>
        </w:tc>
      </w:tr>
      <w:tr w:rsidR="00097089" w14:paraId="22E55142" w14:textId="77777777" w:rsidTr="00797E9A">
        <w:trPr>
          <w:trHeight w:val="44"/>
        </w:trPr>
        <w:tc>
          <w:tcPr>
            <w:tcW w:w="572" w:type="pct"/>
            <w:vAlign w:val="center"/>
          </w:tcPr>
          <w:p w14:paraId="1D093380" w14:textId="77777777" w:rsidR="00097089" w:rsidRDefault="00097089">
            <w:pPr>
              <w:jc w:val="left"/>
              <w:rPr>
                <w:sz w:val="18"/>
                <w:szCs w:val="24"/>
              </w:rPr>
            </w:pPr>
            <w:r>
              <w:rPr>
                <w:rFonts w:ascii="SimSun" w:hint="eastAsia"/>
                <w:noProof/>
                <w:sz w:val="18"/>
                <w:szCs w:val="24"/>
              </w:rPr>
              <w:t>古巴</w:t>
            </w:r>
          </w:p>
        </w:tc>
        <w:tc>
          <w:tcPr>
            <w:tcW w:w="554" w:type="pct"/>
            <w:vAlign w:val="center"/>
          </w:tcPr>
          <w:p w14:paraId="05097DF6" w14:textId="77777777" w:rsidR="00097089" w:rsidRDefault="00097089">
            <w:pPr>
              <w:keepNext/>
              <w:jc w:val="left"/>
              <w:rPr>
                <w:sz w:val="18"/>
                <w:szCs w:val="24"/>
              </w:rPr>
            </w:pPr>
            <w:r>
              <w:rPr>
                <w:rFonts w:ascii="SimSun" w:hint="eastAsia"/>
                <w:noProof/>
                <w:sz w:val="18"/>
                <w:szCs w:val="24"/>
              </w:rPr>
              <w:t>开发署</w:t>
            </w:r>
          </w:p>
        </w:tc>
        <w:tc>
          <w:tcPr>
            <w:tcW w:w="626" w:type="pct"/>
            <w:vAlign w:val="center"/>
          </w:tcPr>
          <w:p w14:paraId="5831EC48" w14:textId="77777777" w:rsidR="00097089" w:rsidRDefault="00097089">
            <w:pPr>
              <w:jc w:val="center"/>
              <w:rPr>
                <w:sz w:val="18"/>
                <w:szCs w:val="24"/>
              </w:rPr>
            </w:pPr>
            <w:r>
              <w:rPr>
                <w:sz w:val="18"/>
                <w:szCs w:val="24"/>
              </w:rPr>
              <w:t>96/31</w:t>
            </w:r>
          </w:p>
        </w:tc>
        <w:tc>
          <w:tcPr>
            <w:tcW w:w="3247" w:type="pct"/>
            <w:shd w:val="clear" w:color="auto" w:fill="FFFFFF"/>
            <w:vAlign w:val="center"/>
          </w:tcPr>
          <w:p w14:paraId="0E425C8D" w14:textId="77777777" w:rsidR="00097089" w:rsidRDefault="00097089">
            <w:pPr>
              <w:keepNext/>
              <w:ind w:right="-114"/>
              <w:jc w:val="left"/>
              <w:rPr>
                <w:sz w:val="18"/>
                <w:szCs w:val="24"/>
              </w:rPr>
            </w:pPr>
            <w:r>
              <w:rPr>
                <w:rFonts w:ascii="SimSun" w:hint="eastAsia"/>
                <w:noProof/>
                <w:sz w:val="18"/>
                <w:szCs w:val="24"/>
              </w:rPr>
              <w:t>在旅游行业的冷风机中使用低全球升温潜能值的节能制冷技术</w:t>
            </w:r>
          </w:p>
        </w:tc>
      </w:tr>
      <w:tr w:rsidR="00097089" w14:paraId="7410F0E9" w14:textId="77777777" w:rsidTr="00797E9A">
        <w:trPr>
          <w:trHeight w:val="44"/>
        </w:trPr>
        <w:tc>
          <w:tcPr>
            <w:tcW w:w="572" w:type="pct"/>
            <w:vAlign w:val="center"/>
          </w:tcPr>
          <w:p w14:paraId="526B281E" w14:textId="77777777" w:rsidR="00097089" w:rsidRDefault="00097089">
            <w:pPr>
              <w:jc w:val="left"/>
              <w:rPr>
                <w:sz w:val="18"/>
                <w:szCs w:val="24"/>
              </w:rPr>
            </w:pPr>
            <w:r>
              <w:rPr>
                <w:rFonts w:ascii="SimSun" w:hint="eastAsia"/>
                <w:noProof/>
                <w:sz w:val="18"/>
                <w:szCs w:val="24"/>
              </w:rPr>
              <w:t>危地马拉</w:t>
            </w:r>
          </w:p>
        </w:tc>
        <w:tc>
          <w:tcPr>
            <w:tcW w:w="554" w:type="pct"/>
            <w:vAlign w:val="center"/>
          </w:tcPr>
          <w:p w14:paraId="73EEEA40" w14:textId="77777777" w:rsidR="00097089" w:rsidRDefault="00097089">
            <w:pPr>
              <w:ind w:right="-108"/>
              <w:jc w:val="left"/>
              <w:rPr>
                <w:sz w:val="18"/>
                <w:szCs w:val="24"/>
              </w:rPr>
            </w:pPr>
            <w:r>
              <w:rPr>
                <w:rFonts w:ascii="SimSun" w:hint="eastAsia"/>
                <w:noProof/>
                <w:sz w:val="18"/>
                <w:szCs w:val="24"/>
              </w:rPr>
              <w:t>工发组织</w:t>
            </w:r>
          </w:p>
        </w:tc>
        <w:tc>
          <w:tcPr>
            <w:tcW w:w="626" w:type="pct"/>
            <w:vAlign w:val="center"/>
          </w:tcPr>
          <w:p w14:paraId="2F9D93E9" w14:textId="77777777" w:rsidR="00097089" w:rsidRDefault="00097089">
            <w:pPr>
              <w:jc w:val="center"/>
              <w:rPr>
                <w:sz w:val="18"/>
                <w:szCs w:val="24"/>
              </w:rPr>
            </w:pPr>
            <w:r>
              <w:rPr>
                <w:sz w:val="18"/>
                <w:szCs w:val="24"/>
              </w:rPr>
              <w:t>96/38</w:t>
            </w:r>
          </w:p>
        </w:tc>
        <w:tc>
          <w:tcPr>
            <w:tcW w:w="3247" w:type="pct"/>
            <w:shd w:val="clear" w:color="auto" w:fill="FFFFFF"/>
            <w:vAlign w:val="center"/>
          </w:tcPr>
          <w:p w14:paraId="4B401275" w14:textId="77777777" w:rsidR="00097089" w:rsidRDefault="00097089">
            <w:pPr>
              <w:jc w:val="left"/>
              <w:rPr>
                <w:sz w:val="18"/>
                <w:szCs w:val="24"/>
              </w:rPr>
            </w:pPr>
            <w:r>
              <w:rPr>
                <w:rFonts w:ascii="SimSun" w:hint="eastAsia"/>
                <w:noProof/>
                <w:sz w:val="18"/>
                <w:szCs w:val="24"/>
              </w:rPr>
              <w:t>在空调业中使用节能和低全球升温潜能值的制冷剂和蒸发冷却技术</w:t>
            </w:r>
          </w:p>
        </w:tc>
      </w:tr>
      <w:tr w:rsidR="00097089" w14:paraId="7E11A3F7" w14:textId="77777777" w:rsidTr="00797E9A">
        <w:trPr>
          <w:trHeight w:val="44"/>
        </w:trPr>
        <w:tc>
          <w:tcPr>
            <w:tcW w:w="572" w:type="pct"/>
            <w:shd w:val="clear" w:color="auto" w:fill="FFFFFF"/>
            <w:vAlign w:val="center"/>
          </w:tcPr>
          <w:p w14:paraId="48F715C0" w14:textId="77777777" w:rsidR="00097089" w:rsidRDefault="00097089">
            <w:pPr>
              <w:jc w:val="left"/>
              <w:rPr>
                <w:sz w:val="18"/>
                <w:szCs w:val="24"/>
              </w:rPr>
            </w:pPr>
            <w:r>
              <w:rPr>
                <w:rFonts w:ascii="SimSun" w:hint="eastAsia"/>
                <w:noProof/>
                <w:sz w:val="18"/>
                <w:szCs w:val="24"/>
              </w:rPr>
              <w:t>北马其顿</w:t>
            </w:r>
          </w:p>
        </w:tc>
        <w:tc>
          <w:tcPr>
            <w:tcW w:w="554" w:type="pct"/>
            <w:shd w:val="clear" w:color="auto" w:fill="FFFFFF"/>
            <w:vAlign w:val="center"/>
          </w:tcPr>
          <w:p w14:paraId="4A0A515F" w14:textId="77777777" w:rsidR="00097089" w:rsidRDefault="00097089">
            <w:pPr>
              <w:ind w:right="-250"/>
              <w:jc w:val="left"/>
              <w:rPr>
                <w:sz w:val="18"/>
                <w:szCs w:val="24"/>
              </w:rPr>
            </w:pPr>
            <w:r>
              <w:rPr>
                <w:rFonts w:ascii="SimSun" w:hint="eastAsia"/>
                <w:noProof/>
                <w:sz w:val="18"/>
                <w:szCs w:val="24"/>
              </w:rPr>
              <w:t>工发组织</w:t>
            </w:r>
          </w:p>
        </w:tc>
        <w:tc>
          <w:tcPr>
            <w:tcW w:w="626" w:type="pct"/>
            <w:shd w:val="clear" w:color="auto" w:fill="FFFFFF"/>
            <w:vAlign w:val="center"/>
          </w:tcPr>
          <w:p w14:paraId="08E09590" w14:textId="77777777" w:rsidR="00097089" w:rsidRDefault="00097089">
            <w:pPr>
              <w:jc w:val="center"/>
              <w:rPr>
                <w:sz w:val="18"/>
                <w:szCs w:val="24"/>
              </w:rPr>
            </w:pPr>
            <w:r>
              <w:rPr>
                <w:sz w:val="18"/>
                <w:szCs w:val="24"/>
              </w:rPr>
              <w:t>96/49</w:t>
            </w:r>
          </w:p>
        </w:tc>
        <w:tc>
          <w:tcPr>
            <w:tcW w:w="3247" w:type="pct"/>
            <w:shd w:val="clear" w:color="auto" w:fill="FFFFFF"/>
            <w:vAlign w:val="center"/>
          </w:tcPr>
          <w:p w14:paraId="2AD665F1" w14:textId="77777777" w:rsidR="00097089" w:rsidRDefault="00097089">
            <w:pPr>
              <w:jc w:val="left"/>
              <w:rPr>
                <w:sz w:val="18"/>
                <w:szCs w:val="24"/>
              </w:rPr>
            </w:pPr>
            <w:r>
              <w:rPr>
                <w:rStyle w:val="rynqvb"/>
                <w:rFonts w:ascii="SimSun" w:hint="eastAsia"/>
                <w:sz w:val="18"/>
                <w:szCs w:val="24"/>
                <w:lang w:val="zh-CN"/>
              </w:rPr>
              <w:t>通过加强法律体系、提高使用氢氟碳化物设备的能效和推广最低能效标准</w:t>
            </w:r>
            <w:r>
              <w:rPr>
                <w:rStyle w:val="rynqvb"/>
                <w:noProof/>
                <w:sz w:val="18"/>
                <w:szCs w:val="24"/>
              </w:rPr>
              <w:t xml:space="preserve"> (MEPS)</w:t>
            </w:r>
            <w:r>
              <w:rPr>
                <w:rStyle w:val="rynqvb"/>
                <w:rFonts w:ascii="SimSun" w:hint="eastAsia"/>
                <w:noProof/>
                <w:sz w:val="18"/>
                <w:szCs w:val="24"/>
              </w:rPr>
              <w:t>，</w:t>
            </w:r>
            <w:r>
              <w:rPr>
                <w:rStyle w:val="rynqvb"/>
                <w:rFonts w:ascii="SimSun" w:hint="eastAsia"/>
                <w:sz w:val="18"/>
                <w:szCs w:val="24"/>
                <w:lang w:val="zh-CN"/>
              </w:rPr>
              <w:t>改善空调行业的能源效率框架</w:t>
            </w:r>
          </w:p>
        </w:tc>
      </w:tr>
    </w:tbl>
    <w:p w14:paraId="05CC3DA2" w14:textId="77777777" w:rsidR="00097089" w:rsidRDefault="00097089">
      <w:pPr>
        <w:spacing w:after="240"/>
        <w:rPr>
          <w:szCs w:val="24"/>
          <w:lang w:val="en-GB"/>
        </w:rPr>
      </w:pPr>
    </w:p>
    <w:p w14:paraId="07652FEB" w14:textId="77777777" w:rsidR="00097089" w:rsidRDefault="00097089">
      <w:pPr>
        <w:numPr>
          <w:ilvl w:val="0"/>
          <w:numId w:val="1"/>
        </w:numPr>
        <w:spacing w:after="240"/>
        <w:outlineLvl w:val="0"/>
        <w:rPr>
          <w:b/>
          <w:sz w:val="24"/>
          <w:szCs w:val="24"/>
        </w:rPr>
      </w:pPr>
      <w:r>
        <w:rPr>
          <w:rFonts w:ascii="SimSun" w:hint="eastAsia"/>
          <w:b/>
          <w:noProof/>
          <w:sz w:val="24"/>
          <w:szCs w:val="24"/>
        </w:rPr>
        <w:t>与《蒙特利尔议定书基加利修正案》有关的事项</w:t>
      </w:r>
    </w:p>
    <w:p w14:paraId="4FEC0976" w14:textId="77777777" w:rsidR="00097089" w:rsidRDefault="00097089">
      <w:pPr>
        <w:widowControl w:val="0"/>
        <w:spacing w:after="240"/>
        <w:ind w:left="1440" w:hanging="720"/>
        <w:outlineLvl w:val="1"/>
        <w:rPr>
          <w:b/>
          <w:sz w:val="24"/>
          <w:szCs w:val="24"/>
        </w:rPr>
      </w:pPr>
      <w:r>
        <w:rPr>
          <w:b/>
          <w:noProof/>
          <w:sz w:val="24"/>
          <w:szCs w:val="24"/>
        </w:rPr>
        <w:t>10(a)</w:t>
      </w:r>
      <w:r>
        <w:rPr>
          <w:b/>
          <w:sz w:val="24"/>
          <w:szCs w:val="24"/>
        </w:rPr>
        <w:tab/>
      </w:r>
      <w:r>
        <w:rPr>
          <w:rFonts w:ascii="SimSun" w:hint="eastAsia"/>
          <w:b/>
          <w:sz w:val="24"/>
          <w:szCs w:val="24"/>
          <w:lang w:val="zh-CN"/>
        </w:rPr>
        <w:t>与第</w:t>
      </w:r>
      <w:r>
        <w:rPr>
          <w:b/>
          <w:noProof/>
          <w:sz w:val="24"/>
          <w:szCs w:val="24"/>
        </w:rPr>
        <w:t>5</w:t>
      </w:r>
      <w:r>
        <w:rPr>
          <w:rFonts w:ascii="SimSun" w:hint="eastAsia"/>
          <w:b/>
          <w:sz w:val="24"/>
          <w:szCs w:val="24"/>
          <w:lang w:val="zh-CN"/>
        </w:rPr>
        <w:t>条国家逐步减少氢氟碳化物的费用准则相关的事项</w:t>
      </w:r>
      <w:r>
        <w:rPr>
          <w:rFonts w:ascii="SimSun" w:hint="eastAsia"/>
          <w:b/>
          <w:noProof/>
          <w:sz w:val="24"/>
          <w:szCs w:val="24"/>
        </w:rPr>
        <w:t>（</w:t>
      </w:r>
      <w:r>
        <w:rPr>
          <w:b/>
          <w:noProof/>
          <w:sz w:val="24"/>
          <w:szCs w:val="24"/>
        </w:rPr>
        <w:t>UNEP/OzL.Pro/ExCom/95/94</w:t>
      </w:r>
      <w:r>
        <w:rPr>
          <w:rFonts w:ascii="SimSun" w:hint="eastAsia"/>
          <w:b/>
          <w:sz w:val="24"/>
          <w:szCs w:val="24"/>
          <w:lang w:val="zh-CN"/>
        </w:rPr>
        <w:t>号文件第</w:t>
      </w:r>
      <w:r>
        <w:rPr>
          <w:b/>
          <w:noProof/>
          <w:sz w:val="24"/>
          <w:szCs w:val="24"/>
        </w:rPr>
        <w:t>375</w:t>
      </w:r>
      <w:r>
        <w:rPr>
          <w:rFonts w:ascii="SimSun" w:hint="eastAsia"/>
          <w:b/>
          <w:sz w:val="24"/>
          <w:szCs w:val="24"/>
          <w:lang w:val="zh-CN"/>
        </w:rPr>
        <w:t>段</w:t>
      </w:r>
      <w:r>
        <w:rPr>
          <w:rFonts w:ascii="SimSun" w:hint="eastAsia"/>
          <w:b/>
          <w:noProof/>
          <w:sz w:val="24"/>
          <w:szCs w:val="24"/>
        </w:rPr>
        <w:t>）</w:t>
      </w:r>
    </w:p>
    <w:p w14:paraId="2D33CB76" w14:textId="77777777" w:rsidR="00097089" w:rsidRDefault="00097089">
      <w:pPr>
        <w:widowControl w:val="0"/>
        <w:spacing w:after="240"/>
        <w:ind w:left="720"/>
        <w:outlineLvl w:val="2"/>
        <w:rPr>
          <w:sz w:val="24"/>
          <w:szCs w:val="24"/>
        </w:rPr>
      </w:pPr>
      <w:r>
        <w:rPr>
          <w:noProof/>
          <w:sz w:val="24"/>
          <w:szCs w:val="24"/>
          <w:u w:val="single"/>
        </w:rPr>
        <w:t>UNEP/OzL.Pro/ExCom/96/56</w:t>
      </w:r>
      <w:r>
        <w:rPr>
          <w:rFonts w:ascii="SimSun" w:hint="eastAsia"/>
          <w:sz w:val="24"/>
          <w:szCs w:val="24"/>
          <w:u w:val="single"/>
          <w:lang w:val="zh-CN"/>
        </w:rPr>
        <w:t>号文件</w:t>
      </w:r>
      <w:r>
        <w:rPr>
          <w:rFonts w:ascii="SimSun" w:hint="eastAsia"/>
          <w:sz w:val="24"/>
          <w:szCs w:val="24"/>
          <w:lang w:val="zh-CN"/>
        </w:rPr>
        <w:t>的编制在于推动对制定逐步减少氢氟碳化物费用准则方面的各项未决问题的讨论。秘书处编制的关于持续总减少量的起点的文件（</w:t>
      </w:r>
      <w:r>
        <w:rPr>
          <w:sz w:val="24"/>
          <w:szCs w:val="24"/>
          <w:lang w:val="zh-CN"/>
        </w:rPr>
        <w:t>UNEP/OzL.Pro/ExCom/93/97</w:t>
      </w:r>
      <w:r>
        <w:rPr>
          <w:rFonts w:ascii="SimSun" w:hint="eastAsia"/>
          <w:sz w:val="24"/>
          <w:szCs w:val="24"/>
          <w:lang w:val="zh-CN"/>
        </w:rPr>
        <w:t>号文件）作为背景文件提供。</w:t>
      </w:r>
    </w:p>
    <w:p w14:paraId="37112E4E" w14:textId="77777777" w:rsidR="00097089" w:rsidRDefault="00097089">
      <w:pPr>
        <w:widowControl w:val="0"/>
        <w:spacing w:after="240"/>
        <w:ind w:left="720"/>
        <w:outlineLvl w:val="2"/>
        <w:rPr>
          <w:sz w:val="24"/>
          <w:szCs w:val="24"/>
        </w:rPr>
      </w:pPr>
      <w:r>
        <w:rPr>
          <w:rFonts w:ascii="SimSun" w:hint="eastAsia"/>
          <w:noProof/>
          <w:sz w:val="24"/>
          <w:szCs w:val="24"/>
          <w:u w:val="single"/>
        </w:rPr>
        <w:t>待审议的问题</w:t>
      </w:r>
      <w:r>
        <w:rPr>
          <w:rFonts w:ascii="SimSun" w:hint="eastAsia"/>
          <w:noProof/>
          <w:sz w:val="24"/>
          <w:szCs w:val="24"/>
        </w:rPr>
        <w:t>：</w:t>
      </w:r>
    </w:p>
    <w:p w14:paraId="292A4845" w14:textId="77777777" w:rsidR="00097089" w:rsidRDefault="00097089">
      <w:pPr>
        <w:pStyle w:val="ListParagraph"/>
        <w:keepNext/>
        <w:numPr>
          <w:ilvl w:val="0"/>
          <w:numId w:val="8"/>
        </w:numPr>
        <w:spacing w:after="240"/>
        <w:rPr>
          <w:sz w:val="24"/>
          <w:szCs w:val="24"/>
        </w:rPr>
      </w:pPr>
      <w:r>
        <w:rPr>
          <w:rFonts w:ascii="SimSun" w:hint="eastAsia"/>
          <w:noProof/>
          <w:sz w:val="24"/>
          <w:szCs w:val="24"/>
        </w:rPr>
        <w:t>决定持续总减少量的起点的方法</w:t>
      </w:r>
    </w:p>
    <w:p w14:paraId="5623420D" w14:textId="77777777" w:rsidR="00097089" w:rsidRDefault="00097089">
      <w:pPr>
        <w:pStyle w:val="ListParagraph"/>
        <w:keepNext/>
        <w:numPr>
          <w:ilvl w:val="0"/>
          <w:numId w:val="8"/>
        </w:numPr>
        <w:spacing w:after="240"/>
        <w:rPr>
          <w:sz w:val="24"/>
          <w:szCs w:val="24"/>
        </w:rPr>
      </w:pPr>
      <w:r>
        <w:rPr>
          <w:rFonts w:ascii="SimSun" w:hint="eastAsia"/>
          <w:noProof/>
          <w:sz w:val="24"/>
          <w:szCs w:val="24"/>
        </w:rPr>
        <w:t>从非低消费量国家基加利氢氟碳化物执行计划维修行业起点计算成本和减少量</w:t>
      </w:r>
    </w:p>
    <w:p w14:paraId="21A9D566" w14:textId="77777777" w:rsidR="00097089" w:rsidRDefault="00097089" w:rsidP="0058343C">
      <w:pPr>
        <w:spacing w:after="240"/>
        <w:outlineLvl w:val="0"/>
        <w:rPr>
          <w:sz w:val="24"/>
          <w:szCs w:val="24"/>
        </w:rPr>
      </w:pPr>
      <w:r>
        <w:rPr>
          <w:rFonts w:ascii="SimSun"/>
          <w:noProof/>
          <w:sz w:val="24"/>
          <w:szCs w:val="24"/>
        </w:rPr>
        <w:tab/>
      </w:r>
      <w:r w:rsidRPr="0058343C">
        <w:rPr>
          <w:rFonts w:ascii="SimSun" w:hint="eastAsia"/>
          <w:noProof/>
          <w:sz w:val="24"/>
          <w:szCs w:val="24"/>
          <w:u w:val="single"/>
        </w:rPr>
        <w:t>谨请执行委员会</w:t>
      </w:r>
      <w:r>
        <w:rPr>
          <w:rFonts w:ascii="SimSun" w:hint="eastAsia"/>
          <w:noProof/>
          <w:sz w:val="24"/>
          <w:szCs w:val="24"/>
        </w:rPr>
        <w:t>：</w:t>
      </w:r>
    </w:p>
    <w:p w14:paraId="0B6C7A62" w14:textId="77777777" w:rsidR="00097089" w:rsidRDefault="00097089">
      <w:pPr>
        <w:widowControl w:val="0"/>
        <w:numPr>
          <w:ilvl w:val="1"/>
          <w:numId w:val="1"/>
        </w:numPr>
        <w:spacing w:after="240"/>
        <w:outlineLvl w:val="1"/>
        <w:rPr>
          <w:sz w:val="24"/>
          <w:szCs w:val="24"/>
        </w:rPr>
      </w:pPr>
      <w:r>
        <w:rPr>
          <w:rFonts w:ascii="SimSun" w:hint="eastAsia"/>
          <w:noProof/>
          <w:sz w:val="24"/>
          <w:szCs w:val="24"/>
        </w:rPr>
        <w:t>注意到</w:t>
      </w:r>
      <w:r>
        <w:rPr>
          <w:noProof/>
          <w:sz w:val="24"/>
          <w:szCs w:val="24"/>
        </w:rPr>
        <w:t>UNEP/OzL.Pro/ExCom/96/56</w:t>
      </w:r>
      <w:r>
        <w:rPr>
          <w:rFonts w:ascii="SimSun" w:hint="eastAsia"/>
          <w:noProof/>
          <w:sz w:val="24"/>
          <w:szCs w:val="24"/>
        </w:rPr>
        <w:t>号文件，其中论述了与</w:t>
      </w:r>
      <w:r>
        <w:rPr>
          <w:rFonts w:ascii="SimSun" w:hint="eastAsia"/>
          <w:sz w:val="24"/>
          <w:szCs w:val="24"/>
          <w:lang w:val="en-US"/>
        </w:rPr>
        <w:t>第</w:t>
      </w:r>
      <w:r>
        <w:rPr>
          <w:sz w:val="24"/>
          <w:szCs w:val="24"/>
          <w:lang w:val="en-US"/>
        </w:rPr>
        <w:t>5</w:t>
      </w:r>
      <w:r>
        <w:rPr>
          <w:rFonts w:ascii="SimSun" w:hint="eastAsia"/>
          <w:sz w:val="24"/>
          <w:szCs w:val="24"/>
          <w:lang w:val="en-US"/>
        </w:rPr>
        <w:t>条国家逐步减少氢氟碳化物的供资准则</w:t>
      </w:r>
      <w:r>
        <w:rPr>
          <w:rFonts w:ascii="SimSun" w:hint="eastAsia"/>
          <w:noProof/>
          <w:sz w:val="24"/>
          <w:szCs w:val="24"/>
        </w:rPr>
        <w:t>相关的未决事项；</w:t>
      </w:r>
    </w:p>
    <w:p w14:paraId="5B9FAA49" w14:textId="77777777" w:rsidR="00097089" w:rsidRDefault="00097089">
      <w:pPr>
        <w:pStyle w:val="Heading2"/>
        <w:rPr>
          <w:sz w:val="24"/>
          <w:szCs w:val="24"/>
        </w:rPr>
      </w:pPr>
      <w:r>
        <w:rPr>
          <w:rFonts w:ascii="SimSun" w:hint="eastAsia"/>
          <w:sz w:val="24"/>
          <w:szCs w:val="24"/>
          <w:lang w:val="en-US"/>
        </w:rPr>
        <w:t>参照</w:t>
      </w:r>
      <w:r>
        <w:rPr>
          <w:rFonts w:ascii="SimSun" w:hint="eastAsia"/>
          <w:noProof/>
          <w:sz w:val="24"/>
          <w:szCs w:val="24"/>
        </w:rPr>
        <w:t>上述文件，继续审议与</w:t>
      </w:r>
      <w:r>
        <w:rPr>
          <w:rFonts w:ascii="SimSun" w:hint="eastAsia"/>
          <w:sz w:val="24"/>
          <w:szCs w:val="24"/>
          <w:lang w:val="en-US"/>
        </w:rPr>
        <w:t>第</w:t>
      </w:r>
      <w:r>
        <w:rPr>
          <w:sz w:val="24"/>
          <w:szCs w:val="24"/>
          <w:lang w:val="en-US"/>
        </w:rPr>
        <w:t>5</w:t>
      </w:r>
      <w:r>
        <w:rPr>
          <w:rFonts w:ascii="SimSun" w:hint="eastAsia"/>
          <w:sz w:val="24"/>
          <w:szCs w:val="24"/>
          <w:lang w:val="en-US"/>
        </w:rPr>
        <w:t>条国家逐步减少氢氟碳化物的供资准则</w:t>
      </w:r>
      <w:r>
        <w:rPr>
          <w:rFonts w:ascii="SimSun" w:hint="eastAsia"/>
          <w:noProof/>
          <w:sz w:val="24"/>
          <w:szCs w:val="24"/>
        </w:rPr>
        <w:t>相关的未决事项。</w:t>
      </w:r>
    </w:p>
    <w:p w14:paraId="1754A490" w14:textId="77777777" w:rsidR="00097089" w:rsidRDefault="00097089">
      <w:pPr>
        <w:keepNext/>
        <w:spacing w:after="240"/>
        <w:ind w:left="1440" w:hanging="720"/>
        <w:outlineLvl w:val="1"/>
        <w:rPr>
          <w:sz w:val="24"/>
          <w:szCs w:val="24"/>
        </w:rPr>
      </w:pPr>
      <w:bookmarkStart w:id="3" w:name="_Hlk134803060"/>
      <w:r>
        <w:rPr>
          <w:b/>
          <w:noProof/>
          <w:sz w:val="24"/>
          <w:szCs w:val="24"/>
        </w:rPr>
        <w:t>10(b)</w:t>
      </w:r>
      <w:r>
        <w:rPr>
          <w:b/>
          <w:sz w:val="24"/>
          <w:szCs w:val="24"/>
        </w:rPr>
        <w:tab/>
      </w:r>
      <w:r>
        <w:rPr>
          <w:rFonts w:ascii="SimSun" w:hint="eastAsia"/>
          <w:b/>
          <w:sz w:val="24"/>
          <w:szCs w:val="24"/>
          <w:lang w:val="zh-CN"/>
        </w:rPr>
        <w:t>关于实施最终用户能效循环基金的最新情况</w:t>
      </w:r>
      <w:r>
        <w:rPr>
          <w:rFonts w:ascii="SimSun" w:hint="eastAsia"/>
          <w:b/>
          <w:noProof/>
          <w:sz w:val="24"/>
          <w:szCs w:val="24"/>
        </w:rPr>
        <w:t>（</w:t>
      </w:r>
      <w:r>
        <w:rPr>
          <w:rFonts w:ascii="SimSun" w:hint="eastAsia"/>
          <w:b/>
          <w:sz w:val="24"/>
          <w:szCs w:val="24"/>
          <w:lang w:val="zh-CN"/>
        </w:rPr>
        <w:t>第</w:t>
      </w:r>
      <w:r>
        <w:rPr>
          <w:b/>
          <w:noProof/>
          <w:sz w:val="24"/>
          <w:szCs w:val="24"/>
        </w:rPr>
        <w:t>95/87</w:t>
      </w:r>
      <w:r>
        <w:rPr>
          <w:rFonts w:ascii="SimSun" w:hint="eastAsia"/>
          <w:b/>
          <w:sz w:val="24"/>
          <w:szCs w:val="24"/>
          <w:lang w:val="zh-CN"/>
        </w:rPr>
        <w:t>号决定</w:t>
      </w:r>
      <w:r>
        <w:rPr>
          <w:b/>
          <w:noProof/>
          <w:sz w:val="24"/>
          <w:szCs w:val="24"/>
        </w:rPr>
        <w:t>(h)</w:t>
      </w:r>
      <w:r>
        <w:rPr>
          <w:rFonts w:ascii="SimSun" w:hint="eastAsia"/>
          <w:b/>
          <w:sz w:val="24"/>
          <w:szCs w:val="24"/>
          <w:lang w:val="zh-CN"/>
        </w:rPr>
        <w:t>和</w:t>
      </w:r>
      <w:r>
        <w:rPr>
          <w:b/>
          <w:noProof/>
          <w:sz w:val="24"/>
          <w:szCs w:val="24"/>
        </w:rPr>
        <w:t>(i)</w:t>
      </w:r>
      <w:r>
        <w:rPr>
          <w:rFonts w:ascii="SimSun" w:hint="eastAsia"/>
          <w:b/>
          <w:sz w:val="24"/>
          <w:szCs w:val="24"/>
          <w:lang w:val="zh-CN"/>
        </w:rPr>
        <w:t>段</w:t>
      </w:r>
      <w:r>
        <w:rPr>
          <w:rFonts w:ascii="SimSun" w:hint="eastAsia"/>
          <w:b/>
          <w:noProof/>
          <w:sz w:val="24"/>
          <w:szCs w:val="24"/>
        </w:rPr>
        <w:t>）</w:t>
      </w:r>
    </w:p>
    <w:bookmarkEnd w:id="3"/>
    <w:p w14:paraId="2539ED53" w14:textId="77777777" w:rsidR="00097089" w:rsidRDefault="00097089">
      <w:pPr>
        <w:widowControl w:val="0"/>
        <w:spacing w:after="240"/>
        <w:ind w:left="720"/>
        <w:outlineLvl w:val="2"/>
        <w:rPr>
          <w:sz w:val="24"/>
          <w:szCs w:val="24"/>
        </w:rPr>
      </w:pPr>
      <w:r>
        <w:rPr>
          <w:noProof/>
          <w:sz w:val="24"/>
          <w:szCs w:val="24"/>
          <w:u w:val="single"/>
        </w:rPr>
        <w:t>UNEP/OzL.Pro/ExCom/96/57</w:t>
      </w:r>
      <w:r>
        <w:rPr>
          <w:rFonts w:ascii="SimSun" w:hint="eastAsia"/>
          <w:sz w:val="24"/>
          <w:szCs w:val="24"/>
          <w:u w:val="single"/>
          <w:lang w:val="zh-CN"/>
        </w:rPr>
        <w:t>号文件</w:t>
      </w:r>
      <w:r>
        <w:rPr>
          <w:rFonts w:ascii="SimSun" w:hint="eastAsia"/>
          <w:sz w:val="24"/>
          <w:szCs w:val="24"/>
          <w:lang w:val="zh-CN"/>
        </w:rPr>
        <w:t>提供了第</w:t>
      </w:r>
      <w:r>
        <w:rPr>
          <w:noProof/>
          <w:sz w:val="24"/>
          <w:szCs w:val="24"/>
        </w:rPr>
        <w:t>95/87</w:t>
      </w:r>
      <w:r>
        <w:rPr>
          <w:rFonts w:ascii="SimSun" w:hint="eastAsia"/>
          <w:sz w:val="24"/>
          <w:szCs w:val="24"/>
          <w:lang w:val="zh-CN"/>
        </w:rPr>
        <w:t>号决定</w:t>
      </w:r>
      <w:r>
        <w:rPr>
          <w:noProof/>
          <w:sz w:val="24"/>
          <w:szCs w:val="24"/>
        </w:rPr>
        <w:t>(h)</w:t>
      </w:r>
      <w:r>
        <w:rPr>
          <w:rFonts w:ascii="SimSun" w:hint="eastAsia"/>
          <w:sz w:val="24"/>
          <w:szCs w:val="24"/>
          <w:lang w:val="zh-CN"/>
        </w:rPr>
        <w:t>和</w:t>
      </w:r>
      <w:r>
        <w:rPr>
          <w:noProof/>
          <w:sz w:val="24"/>
          <w:szCs w:val="24"/>
        </w:rPr>
        <w:t>(i)</w:t>
      </w:r>
      <w:r>
        <w:rPr>
          <w:rFonts w:ascii="SimSun" w:hint="eastAsia"/>
          <w:sz w:val="24"/>
          <w:szCs w:val="24"/>
          <w:lang w:val="zh-CN"/>
        </w:rPr>
        <w:t>段要求提供的关于实施能源效率最终用户项目循环基金最新情况的信息。该文件概述了在执行委员会批准了能源效率最终用户项目资金后，一个国家启动循环基金所需的主要步骤以及相关的指导和条件。该文件还基于收集的类似财务机制的经验，介绍了多边基金为现有和新的基金提供的预期效益的信息。秘书处编写的关于进一步阐述在逐步减少氢氟碳化物的同时，与第</w:t>
      </w:r>
      <w:r>
        <w:rPr>
          <w:sz w:val="24"/>
          <w:szCs w:val="24"/>
          <w:lang w:val="zh-CN"/>
        </w:rPr>
        <w:t>94/60(h)</w:t>
      </w:r>
      <w:r>
        <w:rPr>
          <w:rFonts w:ascii="SimSun" w:hint="eastAsia"/>
          <w:sz w:val="24"/>
          <w:szCs w:val="24"/>
          <w:lang w:val="zh-CN"/>
        </w:rPr>
        <w:t>号决定所列要素相关，提高能源效率的运作框架的文件（</w:t>
      </w:r>
      <w:r>
        <w:rPr>
          <w:sz w:val="24"/>
          <w:szCs w:val="24"/>
          <w:lang w:val="zh-CN"/>
        </w:rPr>
        <w:t>UNEP/OzL.Pro/ExCom/95/87</w:t>
      </w:r>
      <w:r>
        <w:rPr>
          <w:rFonts w:ascii="SimSun" w:hint="eastAsia"/>
          <w:sz w:val="24"/>
          <w:szCs w:val="24"/>
          <w:lang w:val="zh-CN"/>
        </w:rPr>
        <w:t>号文件）作为背景文件提供。</w:t>
      </w:r>
    </w:p>
    <w:p w14:paraId="3A5247CB" w14:textId="77777777" w:rsidR="00097089" w:rsidRDefault="00097089">
      <w:pPr>
        <w:widowControl w:val="0"/>
        <w:spacing w:after="240"/>
        <w:ind w:left="720"/>
        <w:outlineLvl w:val="2"/>
        <w:rPr>
          <w:sz w:val="24"/>
          <w:szCs w:val="24"/>
        </w:rPr>
      </w:pPr>
      <w:r>
        <w:rPr>
          <w:noProof/>
          <w:sz w:val="24"/>
          <w:szCs w:val="24"/>
          <w:u w:val="single"/>
        </w:rPr>
        <w:t>UNEP/OzL.Pro/ExCom/96/58</w:t>
      </w:r>
      <w:r>
        <w:rPr>
          <w:rFonts w:ascii="SimSun" w:hint="eastAsia"/>
          <w:sz w:val="24"/>
          <w:szCs w:val="24"/>
          <w:u w:val="single"/>
          <w:lang w:val="zh-CN"/>
        </w:rPr>
        <w:t>号文件</w:t>
      </w:r>
      <w:r>
        <w:rPr>
          <w:rFonts w:ascii="SimSun" w:hint="eastAsia"/>
          <w:sz w:val="24"/>
          <w:szCs w:val="24"/>
          <w:lang w:val="zh-CN"/>
        </w:rPr>
        <w:t>提供了第</w:t>
      </w:r>
      <w:r>
        <w:rPr>
          <w:noProof/>
          <w:sz w:val="24"/>
          <w:szCs w:val="24"/>
        </w:rPr>
        <w:t>95/87(i)</w:t>
      </w:r>
      <w:r>
        <w:rPr>
          <w:rFonts w:ascii="SimSun" w:hint="eastAsia"/>
          <w:sz w:val="24"/>
          <w:szCs w:val="24"/>
          <w:lang w:val="zh-CN"/>
        </w:rPr>
        <w:t>号决定要求提供的信息</w:t>
      </w:r>
      <w:r>
        <w:rPr>
          <w:rFonts w:ascii="SimSun" w:hint="eastAsia"/>
          <w:noProof/>
          <w:sz w:val="24"/>
          <w:szCs w:val="24"/>
        </w:rPr>
        <w:t>，</w:t>
      </w:r>
      <w:r>
        <w:rPr>
          <w:rFonts w:ascii="SimSun" w:hint="eastAsia"/>
          <w:sz w:val="24"/>
          <w:szCs w:val="24"/>
          <w:lang w:val="zh-CN"/>
        </w:rPr>
        <w:t>涉及五个能源效率循环基金案例的研究</w:t>
      </w:r>
      <w:r>
        <w:rPr>
          <w:rFonts w:ascii="SimSun" w:hint="eastAsia"/>
          <w:noProof/>
          <w:sz w:val="24"/>
          <w:szCs w:val="24"/>
        </w:rPr>
        <w:t>，</w:t>
      </w:r>
      <w:r>
        <w:rPr>
          <w:rFonts w:ascii="SimSun" w:hint="eastAsia"/>
          <w:sz w:val="24"/>
          <w:szCs w:val="24"/>
          <w:lang w:val="zh-CN"/>
        </w:rPr>
        <w:t>旨在收集案例和经验教训</w:t>
      </w:r>
      <w:r>
        <w:rPr>
          <w:rFonts w:ascii="SimSun" w:hint="eastAsia"/>
          <w:noProof/>
          <w:sz w:val="24"/>
          <w:szCs w:val="24"/>
        </w:rPr>
        <w:t>，</w:t>
      </w:r>
      <w:r>
        <w:rPr>
          <w:rFonts w:ascii="SimSun" w:hint="eastAsia"/>
          <w:sz w:val="24"/>
          <w:szCs w:val="24"/>
          <w:lang w:val="zh-CN"/>
        </w:rPr>
        <w:t>并说明多边基金对现有和新的基金的援助的预期效益。</w:t>
      </w:r>
      <w:r>
        <w:rPr>
          <w:noProof/>
          <w:sz w:val="24"/>
          <w:szCs w:val="24"/>
        </w:rPr>
        <w:t xml:space="preserve"> </w:t>
      </w:r>
    </w:p>
    <w:p w14:paraId="01990AE5" w14:textId="77777777" w:rsidR="00097089" w:rsidRDefault="00097089">
      <w:pPr>
        <w:keepNext/>
        <w:keepLines/>
        <w:widowControl w:val="0"/>
        <w:spacing w:after="240"/>
        <w:ind w:left="720"/>
        <w:outlineLvl w:val="2"/>
        <w:rPr>
          <w:sz w:val="24"/>
          <w:szCs w:val="24"/>
        </w:rPr>
      </w:pPr>
      <w:r>
        <w:rPr>
          <w:rFonts w:ascii="SimSun" w:hint="eastAsia"/>
          <w:noProof/>
          <w:sz w:val="24"/>
          <w:szCs w:val="24"/>
          <w:u w:val="single"/>
        </w:rPr>
        <w:lastRenderedPageBreak/>
        <w:t>待审议的问题</w:t>
      </w:r>
      <w:r>
        <w:rPr>
          <w:rFonts w:ascii="SimSun" w:hint="eastAsia"/>
          <w:noProof/>
          <w:sz w:val="24"/>
          <w:szCs w:val="24"/>
        </w:rPr>
        <w:t>：</w:t>
      </w:r>
    </w:p>
    <w:p w14:paraId="6743A5FE" w14:textId="77777777" w:rsidR="00097089" w:rsidRDefault="00097089" w:rsidP="004546D0">
      <w:pPr>
        <w:pStyle w:val="ListParagraph"/>
        <w:keepNext/>
        <w:keepLines/>
        <w:numPr>
          <w:ilvl w:val="0"/>
          <w:numId w:val="8"/>
        </w:numPr>
        <w:spacing w:after="240"/>
        <w:ind w:left="1426"/>
        <w:contextualSpacing w:val="0"/>
        <w:outlineLvl w:val="2"/>
        <w:rPr>
          <w:sz w:val="24"/>
          <w:szCs w:val="24"/>
        </w:rPr>
      </w:pPr>
      <w:r>
        <w:rPr>
          <w:rFonts w:ascii="SimSun" w:hint="eastAsia"/>
          <w:sz w:val="24"/>
          <w:szCs w:val="24"/>
          <w:lang w:val="zh-CN"/>
        </w:rPr>
        <w:t>审议关于实施最终用户能源效率循环基金的最新信息</w:t>
      </w:r>
      <w:r>
        <w:rPr>
          <w:rFonts w:ascii="SimSun" w:hint="eastAsia"/>
          <w:noProof/>
          <w:sz w:val="24"/>
          <w:szCs w:val="24"/>
        </w:rPr>
        <w:t>，</w:t>
      </w:r>
      <w:r>
        <w:rPr>
          <w:rFonts w:ascii="SimSun" w:hint="eastAsia"/>
          <w:sz w:val="24"/>
          <w:szCs w:val="24"/>
          <w:lang w:val="zh-CN"/>
        </w:rPr>
        <w:t>同时考虑到案例研究提供的示例和经验教训。</w:t>
      </w:r>
    </w:p>
    <w:p w14:paraId="2943E0F6" w14:textId="77777777" w:rsidR="00097089" w:rsidRDefault="00097089">
      <w:pPr>
        <w:widowControl w:val="0"/>
        <w:spacing w:after="240"/>
        <w:ind w:left="720"/>
        <w:outlineLvl w:val="2"/>
        <w:rPr>
          <w:sz w:val="24"/>
          <w:szCs w:val="24"/>
        </w:rPr>
      </w:pPr>
      <w:r>
        <w:rPr>
          <w:rFonts w:ascii="SimSun" w:hint="eastAsia"/>
          <w:noProof/>
          <w:sz w:val="24"/>
          <w:szCs w:val="24"/>
          <w:u w:val="single"/>
        </w:rPr>
        <w:t>谨请执行委员会</w:t>
      </w:r>
      <w:r>
        <w:rPr>
          <w:rFonts w:ascii="SimSun" w:hint="eastAsia"/>
          <w:noProof/>
          <w:sz w:val="24"/>
          <w:szCs w:val="24"/>
        </w:rPr>
        <w:t>注意到关于实施最终用户能源效率循环基金的最新情况。</w:t>
      </w:r>
    </w:p>
    <w:p w14:paraId="2C19FA96" w14:textId="77777777" w:rsidR="00097089" w:rsidRDefault="00097089">
      <w:pPr>
        <w:pStyle w:val="Heading2"/>
        <w:keepNext/>
        <w:widowControl/>
        <w:numPr>
          <w:ilvl w:val="0"/>
          <w:numId w:val="0"/>
        </w:numPr>
        <w:ind w:left="1440" w:hanging="720"/>
        <w:jc w:val="left"/>
        <w:rPr>
          <w:b/>
          <w:sz w:val="24"/>
          <w:szCs w:val="24"/>
        </w:rPr>
      </w:pPr>
      <w:r>
        <w:rPr>
          <w:b/>
          <w:noProof/>
          <w:sz w:val="24"/>
          <w:szCs w:val="24"/>
        </w:rPr>
        <w:t>10(c)</w:t>
      </w:r>
      <w:r>
        <w:rPr>
          <w:b/>
          <w:sz w:val="24"/>
          <w:szCs w:val="24"/>
        </w:rPr>
        <w:tab/>
      </w:r>
      <w:r>
        <w:rPr>
          <w:rFonts w:ascii="SimSun" w:hint="eastAsia"/>
          <w:b/>
          <w:sz w:val="24"/>
          <w:szCs w:val="24"/>
          <w:lang w:val="zh-CN"/>
        </w:rPr>
        <w:t>对第</w:t>
      </w:r>
      <w:r>
        <w:rPr>
          <w:b/>
          <w:noProof/>
          <w:sz w:val="24"/>
          <w:szCs w:val="24"/>
        </w:rPr>
        <w:t>5</w:t>
      </w:r>
      <w:r>
        <w:rPr>
          <w:rFonts w:ascii="SimSun" w:hint="eastAsia"/>
          <w:b/>
          <w:sz w:val="24"/>
          <w:szCs w:val="24"/>
          <w:lang w:val="zh-CN"/>
        </w:rPr>
        <w:t>条国家聚氨酯泡沫塑料行业进口预混多元醇中所含氢氟碳化物问题的补充分析</w:t>
      </w:r>
      <w:r>
        <w:rPr>
          <w:rFonts w:ascii="SimSun" w:hint="eastAsia"/>
          <w:b/>
          <w:noProof/>
          <w:sz w:val="24"/>
          <w:szCs w:val="24"/>
        </w:rPr>
        <w:t>（</w:t>
      </w:r>
      <w:r>
        <w:rPr>
          <w:rFonts w:ascii="SimSun" w:hint="eastAsia"/>
          <w:b/>
          <w:sz w:val="24"/>
          <w:szCs w:val="24"/>
          <w:lang w:val="zh-CN"/>
        </w:rPr>
        <w:t>第</w:t>
      </w:r>
      <w:r>
        <w:rPr>
          <w:b/>
          <w:noProof/>
          <w:sz w:val="24"/>
          <w:szCs w:val="24"/>
        </w:rPr>
        <w:t> 95/88</w:t>
      </w:r>
      <w:r>
        <w:rPr>
          <w:rFonts w:ascii="SimSun" w:hint="eastAsia"/>
          <w:b/>
          <w:sz w:val="24"/>
          <w:szCs w:val="24"/>
          <w:lang w:val="zh-CN"/>
        </w:rPr>
        <w:t>号决定</w:t>
      </w:r>
      <w:r>
        <w:rPr>
          <w:b/>
          <w:noProof/>
          <w:sz w:val="24"/>
          <w:szCs w:val="24"/>
        </w:rPr>
        <w:t>(b)</w:t>
      </w:r>
      <w:r>
        <w:rPr>
          <w:rFonts w:ascii="SimSun" w:hint="eastAsia"/>
          <w:b/>
          <w:sz w:val="24"/>
          <w:szCs w:val="24"/>
          <w:lang w:val="zh-CN"/>
        </w:rPr>
        <w:t>段</w:t>
      </w:r>
      <w:r>
        <w:rPr>
          <w:rFonts w:ascii="SimSun" w:hint="eastAsia"/>
          <w:b/>
          <w:noProof/>
          <w:sz w:val="24"/>
          <w:szCs w:val="24"/>
        </w:rPr>
        <w:t>）</w:t>
      </w:r>
    </w:p>
    <w:p w14:paraId="7BAF0F53" w14:textId="77777777" w:rsidR="00097089" w:rsidRDefault="00097089">
      <w:pPr>
        <w:widowControl w:val="0"/>
        <w:spacing w:after="240"/>
        <w:ind w:left="720"/>
        <w:outlineLvl w:val="2"/>
        <w:rPr>
          <w:sz w:val="24"/>
          <w:szCs w:val="24"/>
        </w:rPr>
      </w:pPr>
      <w:r w:rsidRPr="00745F0F">
        <w:rPr>
          <w:sz w:val="24"/>
          <w:szCs w:val="24"/>
          <w:u w:val="single"/>
          <w:lang w:val="en-US"/>
        </w:rPr>
        <w:t>UNEP/OzL.Pro/ExCom/96/59</w:t>
      </w:r>
      <w:r w:rsidRPr="00745F0F">
        <w:rPr>
          <w:rFonts w:ascii="SimSun" w:hint="eastAsia"/>
          <w:sz w:val="24"/>
          <w:szCs w:val="24"/>
          <w:u w:val="single"/>
          <w:lang w:val="zh-CN"/>
        </w:rPr>
        <w:t>号文件</w:t>
      </w:r>
      <w:r>
        <w:rPr>
          <w:rFonts w:ascii="SimSun" w:hint="eastAsia"/>
          <w:sz w:val="24"/>
          <w:szCs w:val="24"/>
          <w:lang w:val="zh-CN"/>
        </w:rPr>
        <w:t>对使用</w:t>
      </w:r>
      <w:r>
        <w:rPr>
          <w:sz w:val="24"/>
          <w:szCs w:val="24"/>
          <w:lang w:val="en-US"/>
        </w:rPr>
        <w:t>2020-2022</w:t>
      </w:r>
      <w:r>
        <w:rPr>
          <w:rFonts w:ascii="SimSun" w:hint="eastAsia"/>
          <w:sz w:val="24"/>
          <w:szCs w:val="24"/>
          <w:lang w:val="zh-CN"/>
        </w:rPr>
        <w:t>年以外的年份作为第</w:t>
      </w:r>
      <w:r>
        <w:rPr>
          <w:sz w:val="24"/>
          <w:szCs w:val="24"/>
          <w:lang w:val="en-US"/>
        </w:rPr>
        <w:t>5</w:t>
      </w:r>
      <w:r>
        <w:rPr>
          <w:rFonts w:ascii="SimSun" w:hint="eastAsia"/>
          <w:sz w:val="24"/>
          <w:szCs w:val="24"/>
          <w:lang w:val="zh-CN"/>
        </w:rPr>
        <w:t>条第</w:t>
      </w:r>
      <w:r>
        <w:rPr>
          <w:sz w:val="24"/>
          <w:szCs w:val="24"/>
          <w:lang w:val="en-US"/>
        </w:rPr>
        <w:t>1</w:t>
      </w:r>
      <w:r>
        <w:rPr>
          <w:rFonts w:ascii="SimSun" w:hint="eastAsia"/>
          <w:sz w:val="24"/>
          <w:szCs w:val="24"/>
          <w:lang w:val="zh-CN"/>
        </w:rPr>
        <w:t>类和第</w:t>
      </w:r>
      <w:r>
        <w:rPr>
          <w:sz w:val="24"/>
          <w:szCs w:val="24"/>
          <w:lang w:val="en-US"/>
        </w:rPr>
        <w:t>2</w:t>
      </w:r>
      <w:r>
        <w:rPr>
          <w:rFonts w:ascii="SimSun" w:hint="eastAsia"/>
          <w:sz w:val="24"/>
          <w:szCs w:val="24"/>
          <w:lang w:val="zh-CN"/>
        </w:rPr>
        <w:t>类国家进出口含氢氟碳化物的预混多元醇的参考年的影响进行了补充分析</w:t>
      </w:r>
      <w:r>
        <w:rPr>
          <w:rFonts w:ascii="SimSun" w:hint="eastAsia"/>
          <w:sz w:val="24"/>
          <w:szCs w:val="24"/>
          <w:lang w:val="en-US"/>
        </w:rPr>
        <w:t>，</w:t>
      </w:r>
      <w:r>
        <w:rPr>
          <w:rFonts w:ascii="SimSun" w:hint="eastAsia"/>
          <w:sz w:val="24"/>
          <w:szCs w:val="24"/>
          <w:lang w:val="zh-CN"/>
        </w:rPr>
        <w:t>包括对企业截止日期的影响</w:t>
      </w:r>
      <w:r>
        <w:rPr>
          <w:rFonts w:ascii="SimSun" w:hint="eastAsia"/>
          <w:sz w:val="24"/>
          <w:szCs w:val="24"/>
          <w:lang w:val="en-US"/>
        </w:rPr>
        <w:t>，</w:t>
      </w:r>
      <w:r>
        <w:rPr>
          <w:rFonts w:ascii="SimSun" w:hint="eastAsia"/>
          <w:sz w:val="24"/>
          <w:szCs w:val="24"/>
          <w:lang w:val="zh-CN"/>
        </w:rPr>
        <w:t>同时注意到</w:t>
      </w:r>
      <w:r>
        <w:rPr>
          <w:sz w:val="24"/>
          <w:szCs w:val="24"/>
          <w:lang w:val="en-US"/>
        </w:rPr>
        <w:t>UNEP/OzL.Pro/ExCom/95/88</w:t>
      </w:r>
      <w:r>
        <w:rPr>
          <w:rFonts w:ascii="SimSun" w:hint="eastAsia"/>
          <w:sz w:val="24"/>
          <w:szCs w:val="24"/>
          <w:lang w:val="zh-CN"/>
        </w:rPr>
        <w:t>号文件第</w:t>
      </w:r>
      <w:r>
        <w:rPr>
          <w:sz w:val="24"/>
          <w:szCs w:val="24"/>
          <w:lang w:val="en-US"/>
        </w:rPr>
        <w:t>15</w:t>
      </w:r>
      <w:r>
        <w:rPr>
          <w:rFonts w:ascii="SimSun" w:hint="eastAsia"/>
          <w:sz w:val="24"/>
          <w:szCs w:val="24"/>
          <w:lang w:val="zh-CN"/>
        </w:rPr>
        <w:t>段和</w:t>
      </w:r>
      <w:r>
        <w:rPr>
          <w:sz w:val="24"/>
          <w:szCs w:val="24"/>
          <w:lang w:val="en-US"/>
        </w:rPr>
        <w:t>16</w:t>
      </w:r>
      <w:r>
        <w:rPr>
          <w:rFonts w:ascii="SimSun" w:hint="eastAsia"/>
          <w:sz w:val="24"/>
          <w:szCs w:val="24"/>
          <w:lang w:val="zh-CN"/>
        </w:rPr>
        <w:t>段提到的原则。秘书处就此问题编写的上一份文件（</w:t>
      </w:r>
      <w:r>
        <w:rPr>
          <w:sz w:val="24"/>
          <w:szCs w:val="24"/>
          <w:lang w:val="zh-CN"/>
        </w:rPr>
        <w:t>UNEP/OzL.Pro/ExCom/95/88</w:t>
      </w:r>
      <w:r>
        <w:rPr>
          <w:rFonts w:ascii="SimSun" w:hint="eastAsia"/>
          <w:sz w:val="24"/>
          <w:szCs w:val="24"/>
          <w:lang w:val="zh-CN"/>
        </w:rPr>
        <w:t>）作为背景文件提供。</w:t>
      </w:r>
    </w:p>
    <w:p w14:paraId="05EBE442" w14:textId="77777777" w:rsidR="00097089" w:rsidRDefault="00097089">
      <w:pPr>
        <w:widowControl w:val="0"/>
        <w:spacing w:after="240"/>
        <w:ind w:left="720"/>
        <w:outlineLvl w:val="1"/>
        <w:rPr>
          <w:sz w:val="24"/>
          <w:szCs w:val="24"/>
        </w:rPr>
      </w:pPr>
      <w:r>
        <w:rPr>
          <w:rFonts w:ascii="SimSun" w:hint="eastAsia"/>
          <w:sz w:val="24"/>
          <w:szCs w:val="24"/>
          <w:u w:val="single"/>
          <w:lang w:val="zh-CN"/>
        </w:rPr>
        <w:t>待审议的问题</w:t>
      </w:r>
      <w:r>
        <w:rPr>
          <w:rFonts w:ascii="SimSun" w:hint="eastAsia"/>
          <w:sz w:val="24"/>
          <w:szCs w:val="24"/>
          <w:lang w:val="zh-CN"/>
        </w:rPr>
        <w:t>：</w:t>
      </w:r>
      <w:r>
        <w:rPr>
          <w:noProof/>
          <w:sz w:val="24"/>
          <w:szCs w:val="24"/>
        </w:rPr>
        <w:t xml:space="preserve"> </w:t>
      </w:r>
    </w:p>
    <w:p w14:paraId="45A06A41" w14:textId="77777777" w:rsidR="00097089" w:rsidRDefault="00097089">
      <w:pPr>
        <w:pStyle w:val="ListParagraph"/>
        <w:widowControl w:val="0"/>
        <w:numPr>
          <w:ilvl w:val="0"/>
          <w:numId w:val="8"/>
        </w:numPr>
        <w:spacing w:after="240"/>
        <w:outlineLvl w:val="1"/>
        <w:rPr>
          <w:sz w:val="24"/>
          <w:szCs w:val="24"/>
        </w:rPr>
      </w:pPr>
      <w:r>
        <w:rPr>
          <w:rFonts w:ascii="SimSun" w:hint="eastAsia"/>
          <w:noProof/>
          <w:sz w:val="24"/>
          <w:szCs w:val="24"/>
        </w:rPr>
        <w:t>将进口的预混多元醇中所含的氢氟碳化物纳入逐步减少氢氟碳化物的范畴</w:t>
      </w:r>
    </w:p>
    <w:p w14:paraId="361914E2" w14:textId="77777777" w:rsidR="00097089" w:rsidRDefault="00097089" w:rsidP="0058343C">
      <w:pPr>
        <w:pStyle w:val="Heading1"/>
        <w:numPr>
          <w:ilvl w:val="0"/>
          <w:numId w:val="0"/>
        </w:numPr>
        <w:rPr>
          <w:sz w:val="24"/>
          <w:szCs w:val="24"/>
        </w:rPr>
      </w:pPr>
      <w:r>
        <w:rPr>
          <w:rFonts w:ascii="SimSun"/>
          <w:noProof/>
          <w:sz w:val="24"/>
          <w:szCs w:val="24"/>
        </w:rPr>
        <w:tab/>
      </w:r>
      <w:r w:rsidRPr="0058343C">
        <w:rPr>
          <w:rFonts w:ascii="SimSun" w:hint="eastAsia"/>
          <w:noProof/>
          <w:sz w:val="24"/>
          <w:szCs w:val="24"/>
          <w:u w:val="single"/>
        </w:rPr>
        <w:t>谨请执行委员会</w:t>
      </w:r>
      <w:r>
        <w:rPr>
          <w:rFonts w:ascii="SimSun" w:hint="eastAsia"/>
          <w:noProof/>
          <w:sz w:val="24"/>
          <w:szCs w:val="24"/>
        </w:rPr>
        <w:t>考虑：</w:t>
      </w:r>
    </w:p>
    <w:p w14:paraId="7B42F0B3" w14:textId="77777777" w:rsidR="00097089" w:rsidRPr="0058343C" w:rsidRDefault="00097089" w:rsidP="00BF671D">
      <w:pPr>
        <w:pStyle w:val="Heading2"/>
        <w:numPr>
          <w:ilvl w:val="1"/>
          <w:numId w:val="37"/>
        </w:numPr>
        <w:rPr>
          <w:sz w:val="24"/>
          <w:szCs w:val="24"/>
        </w:rPr>
      </w:pPr>
      <w:r w:rsidRPr="0058343C">
        <w:rPr>
          <w:rFonts w:hint="eastAsia"/>
          <w:noProof/>
          <w:sz w:val="24"/>
          <w:szCs w:val="24"/>
        </w:rPr>
        <w:t>关于未计入第</w:t>
      </w:r>
      <w:r w:rsidRPr="0058343C">
        <w:rPr>
          <w:noProof/>
          <w:sz w:val="24"/>
          <w:szCs w:val="24"/>
        </w:rPr>
        <w:t xml:space="preserve"> 7 </w:t>
      </w:r>
      <w:r w:rsidRPr="0058343C">
        <w:rPr>
          <w:rFonts w:hint="eastAsia"/>
          <w:noProof/>
          <w:sz w:val="24"/>
          <w:szCs w:val="24"/>
        </w:rPr>
        <w:t>条消费量的预混多元醇中所含</w:t>
      </w:r>
      <w:r w:rsidRPr="0058343C">
        <w:rPr>
          <w:noProof/>
          <w:sz w:val="24"/>
          <w:szCs w:val="24"/>
        </w:rPr>
        <w:t>HFC</w:t>
      </w:r>
      <w:r w:rsidRPr="0058343C">
        <w:rPr>
          <w:rFonts w:hint="eastAsia"/>
          <w:noProof/>
          <w:sz w:val="24"/>
          <w:szCs w:val="24"/>
        </w:rPr>
        <w:t>的进口，要求希望寻求供资以逐步淘汰此类进口的第</w:t>
      </w:r>
      <w:r w:rsidRPr="0058343C">
        <w:rPr>
          <w:noProof/>
          <w:sz w:val="24"/>
          <w:szCs w:val="24"/>
        </w:rPr>
        <w:t xml:space="preserve"> 5 </w:t>
      </w:r>
      <w:r w:rsidRPr="0058343C">
        <w:rPr>
          <w:rFonts w:hint="eastAsia"/>
          <w:noProof/>
          <w:sz w:val="24"/>
          <w:szCs w:val="24"/>
        </w:rPr>
        <w:t>条国家：</w:t>
      </w:r>
    </w:p>
    <w:p w14:paraId="5218F19F" w14:textId="77777777" w:rsidR="00097089" w:rsidRDefault="00097089">
      <w:pPr>
        <w:pStyle w:val="Heading3"/>
        <w:rPr>
          <w:sz w:val="24"/>
          <w:szCs w:val="24"/>
        </w:rPr>
      </w:pPr>
      <w:r>
        <w:rPr>
          <w:rFonts w:ascii="SimSun" w:hint="eastAsia"/>
          <w:noProof/>
          <w:sz w:val="24"/>
          <w:szCs w:val="24"/>
        </w:rPr>
        <w:t>将国家方案实施报告中报告的</w:t>
      </w:r>
      <w:r>
        <w:rPr>
          <w:noProof/>
          <w:sz w:val="24"/>
          <w:szCs w:val="24"/>
        </w:rPr>
        <w:t xml:space="preserve"> 2022 </w:t>
      </w:r>
      <w:r>
        <w:rPr>
          <w:rFonts w:ascii="SimSun" w:hint="eastAsia"/>
          <w:noProof/>
          <w:sz w:val="24"/>
          <w:szCs w:val="24"/>
        </w:rPr>
        <w:t>年至</w:t>
      </w:r>
      <w:r>
        <w:rPr>
          <w:noProof/>
          <w:sz w:val="24"/>
          <w:szCs w:val="24"/>
        </w:rPr>
        <w:t xml:space="preserve"> 2024 </w:t>
      </w:r>
      <w:r>
        <w:rPr>
          <w:rFonts w:ascii="SimSun" w:hint="eastAsia"/>
          <w:noProof/>
          <w:sz w:val="24"/>
          <w:szCs w:val="24"/>
        </w:rPr>
        <w:t>年进口的预混多元醇中</w:t>
      </w:r>
      <w:r>
        <w:rPr>
          <w:noProof/>
          <w:sz w:val="24"/>
          <w:szCs w:val="24"/>
        </w:rPr>
        <w:t>HFC</w:t>
      </w:r>
      <w:r>
        <w:rPr>
          <w:rFonts w:ascii="SimSun" w:hint="eastAsia"/>
          <w:noProof/>
          <w:sz w:val="24"/>
          <w:szCs w:val="24"/>
        </w:rPr>
        <w:t>的数量和种类、进口来源国以及以下信息纳入基加利</w:t>
      </w:r>
      <w:r>
        <w:rPr>
          <w:noProof/>
          <w:sz w:val="24"/>
          <w:szCs w:val="24"/>
        </w:rPr>
        <w:t>HFC</w:t>
      </w:r>
      <w:r>
        <w:rPr>
          <w:rFonts w:ascii="SimSun" w:hint="eastAsia"/>
          <w:noProof/>
          <w:sz w:val="24"/>
          <w:szCs w:val="24"/>
        </w:rPr>
        <w:t>实施计划（</w:t>
      </w:r>
      <w:r>
        <w:rPr>
          <w:noProof/>
          <w:sz w:val="24"/>
          <w:szCs w:val="24"/>
        </w:rPr>
        <w:t>KIP</w:t>
      </w:r>
      <w:r>
        <w:rPr>
          <w:rFonts w:ascii="SimSun" w:hint="eastAsia"/>
          <w:noProof/>
          <w:sz w:val="24"/>
          <w:szCs w:val="24"/>
        </w:rPr>
        <w:t>）的总体战略，和：</w:t>
      </w:r>
    </w:p>
    <w:p w14:paraId="21FA3E80" w14:textId="77777777" w:rsidR="00097089" w:rsidRDefault="00097089">
      <w:pPr>
        <w:pStyle w:val="Heading3"/>
        <w:numPr>
          <w:ilvl w:val="0"/>
          <w:numId w:val="0"/>
        </w:numPr>
        <w:spacing w:after="120"/>
        <w:ind w:left="2872" w:hanging="746"/>
        <w:rPr>
          <w:sz w:val="24"/>
          <w:szCs w:val="24"/>
        </w:rPr>
      </w:pPr>
      <w:r>
        <w:rPr>
          <w:noProof/>
          <w:sz w:val="24"/>
          <w:szCs w:val="24"/>
        </w:rPr>
        <w:t>a.</w:t>
      </w:r>
      <w:r>
        <w:rPr>
          <w:sz w:val="24"/>
          <w:szCs w:val="24"/>
        </w:rPr>
        <w:tab/>
      </w:r>
      <w:r>
        <w:rPr>
          <w:rFonts w:ascii="SimSun" w:hint="eastAsia"/>
          <w:noProof/>
          <w:sz w:val="24"/>
          <w:szCs w:val="24"/>
        </w:rPr>
        <w:t>对于第</w:t>
      </w:r>
      <w:r>
        <w:rPr>
          <w:noProof/>
          <w:sz w:val="24"/>
          <w:szCs w:val="24"/>
        </w:rPr>
        <w:t xml:space="preserve"> 1 </w:t>
      </w:r>
      <w:r>
        <w:rPr>
          <w:rFonts w:ascii="SimSun" w:hint="eastAsia"/>
          <w:noProof/>
          <w:sz w:val="24"/>
          <w:szCs w:val="24"/>
        </w:rPr>
        <w:t>组国家，提供</w:t>
      </w:r>
      <w:r>
        <w:rPr>
          <w:noProof/>
          <w:sz w:val="24"/>
          <w:szCs w:val="24"/>
        </w:rPr>
        <w:t xml:space="preserve"> 2020 </w:t>
      </w:r>
      <w:r>
        <w:rPr>
          <w:rFonts w:ascii="SimSun" w:hint="eastAsia"/>
          <w:noProof/>
          <w:sz w:val="24"/>
          <w:szCs w:val="24"/>
        </w:rPr>
        <w:t>年</w:t>
      </w:r>
      <w:r>
        <w:rPr>
          <w:noProof/>
          <w:sz w:val="24"/>
          <w:szCs w:val="24"/>
        </w:rPr>
        <w:t xml:space="preserve"> 1 </w:t>
      </w:r>
      <w:r>
        <w:rPr>
          <w:rFonts w:ascii="SimSun" w:hint="eastAsia"/>
          <w:noProof/>
          <w:sz w:val="24"/>
          <w:szCs w:val="24"/>
        </w:rPr>
        <w:t>月</w:t>
      </w:r>
      <w:r>
        <w:rPr>
          <w:noProof/>
          <w:sz w:val="24"/>
          <w:szCs w:val="24"/>
        </w:rPr>
        <w:t xml:space="preserve"> 1 </w:t>
      </w:r>
      <w:r>
        <w:rPr>
          <w:rFonts w:ascii="SimSun" w:hint="eastAsia"/>
          <w:noProof/>
          <w:sz w:val="24"/>
          <w:szCs w:val="24"/>
        </w:rPr>
        <w:t>日之前建立的所有使用进口多元醇系统</w:t>
      </w:r>
      <w:r>
        <w:rPr>
          <w:noProof/>
          <w:sz w:val="24"/>
          <w:szCs w:val="24"/>
        </w:rPr>
        <w:t xml:space="preserve">PU </w:t>
      </w:r>
      <w:r>
        <w:rPr>
          <w:rFonts w:ascii="SimSun" w:hint="eastAsia"/>
          <w:noProof/>
          <w:sz w:val="24"/>
          <w:szCs w:val="24"/>
        </w:rPr>
        <w:t>泡沫企业的指示性清单，包括其中所含</w:t>
      </w:r>
      <w:r>
        <w:rPr>
          <w:noProof/>
          <w:sz w:val="24"/>
          <w:szCs w:val="24"/>
        </w:rPr>
        <w:t xml:space="preserve"> HFC </w:t>
      </w:r>
      <w:r>
        <w:rPr>
          <w:rFonts w:ascii="SimSun" w:hint="eastAsia"/>
          <w:noProof/>
          <w:sz w:val="24"/>
          <w:szCs w:val="24"/>
        </w:rPr>
        <w:t>的数量和种类；</w:t>
      </w:r>
    </w:p>
    <w:p w14:paraId="183C70E5" w14:textId="77777777" w:rsidR="00097089" w:rsidRDefault="00097089">
      <w:pPr>
        <w:pStyle w:val="Heading3"/>
        <w:numPr>
          <w:ilvl w:val="0"/>
          <w:numId w:val="0"/>
        </w:numPr>
        <w:ind w:left="2872" w:hanging="746"/>
        <w:rPr>
          <w:sz w:val="24"/>
          <w:szCs w:val="24"/>
        </w:rPr>
      </w:pPr>
      <w:r>
        <w:rPr>
          <w:noProof/>
          <w:sz w:val="24"/>
          <w:szCs w:val="24"/>
        </w:rPr>
        <w:t>b.</w:t>
      </w:r>
      <w:r>
        <w:rPr>
          <w:sz w:val="24"/>
          <w:szCs w:val="24"/>
        </w:rPr>
        <w:tab/>
      </w:r>
      <w:r>
        <w:rPr>
          <w:rFonts w:ascii="SimSun" w:hint="eastAsia"/>
          <w:noProof/>
          <w:sz w:val="24"/>
          <w:szCs w:val="24"/>
        </w:rPr>
        <w:t>对于第</w:t>
      </w:r>
      <w:r>
        <w:rPr>
          <w:noProof/>
          <w:sz w:val="24"/>
          <w:szCs w:val="24"/>
        </w:rPr>
        <w:t xml:space="preserve"> 2 </w:t>
      </w:r>
      <w:r>
        <w:rPr>
          <w:rFonts w:ascii="SimSun" w:hint="eastAsia"/>
          <w:noProof/>
          <w:sz w:val="24"/>
          <w:szCs w:val="24"/>
        </w:rPr>
        <w:t>组国家，提供</w:t>
      </w:r>
      <w:r>
        <w:rPr>
          <w:noProof/>
          <w:sz w:val="24"/>
          <w:szCs w:val="24"/>
        </w:rPr>
        <w:t xml:space="preserve"> 2024 </w:t>
      </w:r>
      <w:r>
        <w:rPr>
          <w:rFonts w:ascii="SimSun" w:hint="eastAsia"/>
          <w:noProof/>
          <w:sz w:val="24"/>
          <w:szCs w:val="24"/>
        </w:rPr>
        <w:t>年</w:t>
      </w:r>
      <w:r>
        <w:rPr>
          <w:noProof/>
          <w:sz w:val="24"/>
          <w:szCs w:val="24"/>
        </w:rPr>
        <w:t xml:space="preserve"> 1 </w:t>
      </w:r>
      <w:r>
        <w:rPr>
          <w:rFonts w:ascii="SimSun" w:hint="eastAsia"/>
          <w:noProof/>
          <w:sz w:val="24"/>
          <w:szCs w:val="24"/>
        </w:rPr>
        <w:t>月</w:t>
      </w:r>
      <w:r>
        <w:rPr>
          <w:noProof/>
          <w:sz w:val="24"/>
          <w:szCs w:val="24"/>
        </w:rPr>
        <w:t xml:space="preserve"> 1 </w:t>
      </w:r>
      <w:r>
        <w:rPr>
          <w:rFonts w:ascii="SimSun" w:hint="eastAsia"/>
          <w:noProof/>
          <w:sz w:val="24"/>
          <w:szCs w:val="24"/>
        </w:rPr>
        <w:t>日之前建立的所有使用进口多元醇系统的</w:t>
      </w:r>
      <w:r>
        <w:rPr>
          <w:noProof/>
          <w:sz w:val="24"/>
          <w:szCs w:val="24"/>
        </w:rPr>
        <w:t>PU</w:t>
      </w:r>
      <w:r>
        <w:rPr>
          <w:rFonts w:ascii="SimSun" w:hint="eastAsia"/>
          <w:noProof/>
          <w:sz w:val="24"/>
          <w:szCs w:val="24"/>
        </w:rPr>
        <w:t>泡沫企业指示性清单，包括其中所含</w:t>
      </w:r>
      <w:r>
        <w:rPr>
          <w:noProof/>
          <w:sz w:val="24"/>
          <w:szCs w:val="24"/>
        </w:rPr>
        <w:t>HFC</w:t>
      </w:r>
      <w:r>
        <w:rPr>
          <w:rFonts w:ascii="SimSun" w:hint="eastAsia"/>
          <w:noProof/>
          <w:sz w:val="24"/>
          <w:szCs w:val="24"/>
        </w:rPr>
        <w:t>的数量和类型；</w:t>
      </w:r>
    </w:p>
    <w:p w14:paraId="61C3C41A" w14:textId="77777777" w:rsidR="00097089" w:rsidRDefault="00097089">
      <w:pPr>
        <w:pStyle w:val="Heading3"/>
        <w:rPr>
          <w:sz w:val="24"/>
          <w:szCs w:val="24"/>
        </w:rPr>
      </w:pPr>
      <w:r>
        <w:rPr>
          <w:rFonts w:ascii="SimSun" w:hint="eastAsia"/>
          <w:noProof/>
          <w:sz w:val="24"/>
          <w:szCs w:val="24"/>
        </w:rPr>
        <w:t>如果该国的</w:t>
      </w:r>
      <w:r>
        <w:rPr>
          <w:noProof/>
          <w:sz w:val="24"/>
          <w:szCs w:val="24"/>
        </w:rPr>
        <w:t>KIP</w:t>
      </w:r>
      <w:r>
        <w:rPr>
          <w:rFonts w:ascii="SimSun" w:hint="eastAsia"/>
          <w:noProof/>
          <w:sz w:val="24"/>
          <w:szCs w:val="24"/>
        </w:rPr>
        <w:t>已获批准，则应在提交下次分次付款申请时提交上文</w:t>
      </w:r>
      <w:r>
        <w:rPr>
          <w:noProof/>
          <w:sz w:val="24"/>
          <w:szCs w:val="24"/>
        </w:rPr>
        <w:t>(a)(i)</w:t>
      </w:r>
      <w:r>
        <w:rPr>
          <w:rFonts w:ascii="SimSun" w:hint="eastAsia"/>
          <w:noProof/>
          <w:sz w:val="24"/>
          <w:szCs w:val="24"/>
        </w:rPr>
        <w:t>分段所述的信息；</w:t>
      </w:r>
    </w:p>
    <w:p w14:paraId="2E46FB27" w14:textId="77777777" w:rsidR="00097089" w:rsidRDefault="00097089">
      <w:pPr>
        <w:pStyle w:val="Heading3"/>
        <w:rPr>
          <w:sz w:val="24"/>
          <w:szCs w:val="24"/>
        </w:rPr>
      </w:pPr>
      <w:r>
        <w:rPr>
          <w:rFonts w:ascii="SimSun" w:hint="eastAsia"/>
          <w:noProof/>
          <w:sz w:val="24"/>
          <w:szCs w:val="24"/>
        </w:rPr>
        <w:t>此外，在其</w:t>
      </w:r>
      <w:r>
        <w:rPr>
          <w:noProof/>
          <w:sz w:val="24"/>
          <w:szCs w:val="24"/>
        </w:rPr>
        <w:t>KIP</w:t>
      </w:r>
      <w:r>
        <w:rPr>
          <w:rFonts w:ascii="SimSun" w:hint="eastAsia"/>
          <w:noProof/>
          <w:sz w:val="24"/>
          <w:szCs w:val="24"/>
        </w:rPr>
        <w:t>或已获批准</w:t>
      </w:r>
      <w:r>
        <w:rPr>
          <w:noProof/>
          <w:sz w:val="24"/>
          <w:szCs w:val="24"/>
        </w:rPr>
        <w:t>KIP</w:t>
      </w:r>
      <w:r>
        <w:rPr>
          <w:rFonts w:ascii="SimSun" w:hint="eastAsia"/>
          <w:noProof/>
          <w:sz w:val="24"/>
          <w:szCs w:val="24"/>
        </w:rPr>
        <w:t>国家的下一次付款申请中，纳入一项彻底淘汰进口预混多元醇中</w:t>
      </w:r>
      <w:r>
        <w:rPr>
          <w:noProof/>
          <w:sz w:val="24"/>
          <w:szCs w:val="24"/>
        </w:rPr>
        <w:t>HFC</w:t>
      </w:r>
      <w:r>
        <w:rPr>
          <w:rFonts w:ascii="SimSun" w:hint="eastAsia"/>
          <w:noProof/>
          <w:sz w:val="24"/>
          <w:szCs w:val="24"/>
        </w:rPr>
        <w:t>使用的行业计划，涵盖成本和供资时间表，但有一项谅解，即未纳入</w:t>
      </w:r>
      <w:r>
        <w:rPr>
          <w:noProof/>
          <w:sz w:val="24"/>
          <w:szCs w:val="24"/>
        </w:rPr>
        <w:t>KIP</w:t>
      </w:r>
      <w:r>
        <w:rPr>
          <w:rFonts w:ascii="SimSun" w:hint="eastAsia"/>
          <w:noProof/>
          <w:sz w:val="24"/>
          <w:szCs w:val="24"/>
        </w:rPr>
        <w:t>总体战略或已获批准</w:t>
      </w:r>
      <w:r>
        <w:rPr>
          <w:noProof/>
          <w:sz w:val="24"/>
          <w:szCs w:val="24"/>
        </w:rPr>
        <w:t>KIP</w:t>
      </w:r>
      <w:r>
        <w:rPr>
          <w:rFonts w:ascii="SimSun" w:hint="eastAsia"/>
          <w:noProof/>
          <w:sz w:val="24"/>
          <w:szCs w:val="24"/>
        </w:rPr>
        <w:t>国家的下一次付款申请的进口预混多元醇中所含</w:t>
      </w:r>
      <w:r>
        <w:rPr>
          <w:noProof/>
          <w:sz w:val="24"/>
          <w:szCs w:val="24"/>
        </w:rPr>
        <w:t>HFC</w:t>
      </w:r>
      <w:r>
        <w:rPr>
          <w:rFonts w:ascii="SimSun" w:hint="eastAsia"/>
          <w:noProof/>
          <w:sz w:val="24"/>
          <w:szCs w:val="24"/>
        </w:rPr>
        <w:t>的数量将没有资格获得资助。如果该国因国情决定不为完全淘汰进口预混多元醇中所含</w:t>
      </w:r>
      <w:r>
        <w:rPr>
          <w:noProof/>
          <w:sz w:val="24"/>
          <w:szCs w:val="24"/>
        </w:rPr>
        <w:t xml:space="preserve"> HFC </w:t>
      </w:r>
      <w:r>
        <w:rPr>
          <w:rFonts w:ascii="SimSun" w:hint="eastAsia"/>
          <w:noProof/>
          <w:sz w:val="24"/>
          <w:szCs w:val="24"/>
        </w:rPr>
        <w:t>的行业计划申请资金，该国可在特殊情况下在第一阶段或未来某</w:t>
      </w:r>
      <w:r>
        <w:rPr>
          <w:rFonts w:ascii="SimSun" w:hint="eastAsia"/>
          <w:noProof/>
          <w:sz w:val="24"/>
          <w:szCs w:val="24"/>
        </w:rPr>
        <w:lastRenderedPageBreak/>
        <w:t>个阶段的</w:t>
      </w:r>
      <w:r>
        <w:rPr>
          <w:noProof/>
          <w:sz w:val="24"/>
          <w:szCs w:val="24"/>
        </w:rPr>
        <w:t>KIP</w:t>
      </w:r>
      <w:r>
        <w:rPr>
          <w:rFonts w:ascii="SimSun" w:hint="eastAsia"/>
          <w:noProof/>
          <w:sz w:val="24"/>
          <w:szCs w:val="24"/>
        </w:rPr>
        <w:t>实施期间提交该行业计划的资金申请，但前提是</w:t>
      </w:r>
      <w:r>
        <w:rPr>
          <w:noProof/>
          <w:sz w:val="24"/>
          <w:szCs w:val="24"/>
        </w:rPr>
        <w:t>PU</w:t>
      </w:r>
      <w:r>
        <w:rPr>
          <w:rFonts w:ascii="SimSun" w:hint="eastAsia"/>
          <w:noProof/>
          <w:sz w:val="24"/>
          <w:szCs w:val="24"/>
        </w:rPr>
        <w:t>泡沫企业的资格将在提交项目时确定，最高供资水平将取决于上文</w:t>
      </w:r>
      <w:r>
        <w:rPr>
          <w:noProof/>
          <w:sz w:val="24"/>
          <w:szCs w:val="24"/>
        </w:rPr>
        <w:t xml:space="preserve"> (a)(i) </w:t>
      </w:r>
      <w:r>
        <w:rPr>
          <w:rFonts w:ascii="SimSun" w:hint="eastAsia"/>
          <w:noProof/>
          <w:sz w:val="24"/>
          <w:szCs w:val="24"/>
        </w:rPr>
        <w:t>款定义的进口预混多元醇体系中所含</w:t>
      </w:r>
      <w:r>
        <w:rPr>
          <w:noProof/>
          <w:sz w:val="24"/>
          <w:szCs w:val="24"/>
        </w:rPr>
        <w:t xml:space="preserve"> HFC </w:t>
      </w:r>
      <w:r>
        <w:rPr>
          <w:rFonts w:ascii="SimSun" w:hint="eastAsia"/>
          <w:noProof/>
          <w:sz w:val="24"/>
          <w:szCs w:val="24"/>
        </w:rPr>
        <w:t>的数量；</w:t>
      </w:r>
    </w:p>
    <w:p w14:paraId="741DDB9C" w14:textId="77777777" w:rsidR="00097089" w:rsidRDefault="00097089">
      <w:pPr>
        <w:pStyle w:val="Heading3"/>
        <w:spacing w:before="240"/>
        <w:rPr>
          <w:sz w:val="24"/>
          <w:szCs w:val="24"/>
        </w:rPr>
      </w:pPr>
      <w:r>
        <w:rPr>
          <w:rFonts w:ascii="SimSun" w:hint="eastAsia"/>
          <w:noProof/>
          <w:sz w:val="24"/>
          <w:szCs w:val="24"/>
        </w:rPr>
        <w:t>在行业计划中，国家需承诺在最后一家泡沫生产厂转换为非</w:t>
      </w:r>
      <w:r>
        <w:rPr>
          <w:noProof/>
          <w:sz w:val="24"/>
          <w:szCs w:val="24"/>
        </w:rPr>
        <w:t xml:space="preserve"> HFC </w:t>
      </w:r>
      <w:r>
        <w:rPr>
          <w:rFonts w:ascii="SimSun" w:hint="eastAsia"/>
          <w:noProof/>
          <w:sz w:val="24"/>
          <w:szCs w:val="24"/>
        </w:rPr>
        <w:t>技术时，制定法规或政策，禁止在</w:t>
      </w:r>
      <w:r>
        <w:rPr>
          <w:noProof/>
          <w:sz w:val="24"/>
          <w:szCs w:val="24"/>
        </w:rPr>
        <w:t xml:space="preserve"> PU </w:t>
      </w:r>
      <w:r>
        <w:rPr>
          <w:rFonts w:ascii="SimSun" w:hint="eastAsia"/>
          <w:noProof/>
          <w:sz w:val="24"/>
          <w:szCs w:val="24"/>
        </w:rPr>
        <w:t>泡沫行业进口和</w:t>
      </w:r>
      <w:r>
        <w:rPr>
          <w:noProof/>
          <w:sz w:val="24"/>
          <w:szCs w:val="24"/>
        </w:rPr>
        <w:t>/</w:t>
      </w:r>
      <w:r>
        <w:rPr>
          <w:rFonts w:ascii="SimSun" w:hint="eastAsia"/>
          <w:noProof/>
          <w:sz w:val="24"/>
          <w:szCs w:val="24"/>
        </w:rPr>
        <w:t>或使用纯</w:t>
      </w:r>
      <w:r>
        <w:rPr>
          <w:noProof/>
          <w:sz w:val="24"/>
          <w:szCs w:val="24"/>
        </w:rPr>
        <w:t xml:space="preserve"> HFC </w:t>
      </w:r>
      <w:r>
        <w:rPr>
          <w:rFonts w:ascii="SimSun" w:hint="eastAsia"/>
          <w:noProof/>
          <w:sz w:val="24"/>
          <w:szCs w:val="24"/>
        </w:rPr>
        <w:t>和预混多元醇中所含的</w:t>
      </w:r>
      <w:r>
        <w:rPr>
          <w:noProof/>
          <w:sz w:val="24"/>
          <w:szCs w:val="24"/>
        </w:rPr>
        <w:t xml:space="preserve"> HFC</w:t>
      </w:r>
      <w:r>
        <w:rPr>
          <w:rFonts w:ascii="SimSun" w:hint="eastAsia"/>
          <w:noProof/>
          <w:sz w:val="24"/>
          <w:szCs w:val="24"/>
        </w:rPr>
        <w:t>；</w:t>
      </w:r>
    </w:p>
    <w:p w14:paraId="387EE4B6" w14:textId="77777777" w:rsidR="00097089" w:rsidRDefault="00097089">
      <w:pPr>
        <w:pStyle w:val="Heading2"/>
        <w:rPr>
          <w:sz w:val="24"/>
          <w:szCs w:val="24"/>
        </w:rPr>
      </w:pPr>
      <w:r>
        <w:rPr>
          <w:rFonts w:ascii="SimSun" w:hint="eastAsia"/>
          <w:noProof/>
          <w:sz w:val="24"/>
          <w:szCs w:val="24"/>
        </w:rPr>
        <w:t>为每个第</w:t>
      </w:r>
      <w:r>
        <w:rPr>
          <w:noProof/>
          <w:sz w:val="24"/>
          <w:szCs w:val="24"/>
        </w:rPr>
        <w:t xml:space="preserve"> 5 </w:t>
      </w:r>
      <w:r>
        <w:rPr>
          <w:rFonts w:ascii="SimSun" w:hint="eastAsia"/>
          <w:noProof/>
          <w:sz w:val="24"/>
          <w:szCs w:val="24"/>
        </w:rPr>
        <w:t>条国家核准的逐步淘汰预混多元醇中所含</w:t>
      </w:r>
      <w:r>
        <w:rPr>
          <w:sz w:val="24"/>
          <w:szCs w:val="24"/>
          <w:lang w:val="en-US"/>
        </w:rPr>
        <w:t>HFC</w:t>
      </w:r>
      <w:r>
        <w:rPr>
          <w:rFonts w:ascii="SimSun" w:hint="eastAsia"/>
          <w:noProof/>
          <w:sz w:val="24"/>
          <w:szCs w:val="24"/>
        </w:rPr>
        <w:t>进口的最高供资水平将以</w:t>
      </w:r>
      <w:r>
        <w:rPr>
          <w:noProof/>
          <w:sz w:val="24"/>
          <w:szCs w:val="24"/>
        </w:rPr>
        <w:t xml:space="preserve"> 2022-2024 </w:t>
      </w:r>
      <w:r>
        <w:rPr>
          <w:rFonts w:ascii="SimSun" w:hint="eastAsia"/>
          <w:noProof/>
          <w:sz w:val="24"/>
          <w:szCs w:val="24"/>
        </w:rPr>
        <w:t>年期间进口预混多元醇中所含</w:t>
      </w:r>
      <w:r>
        <w:rPr>
          <w:sz w:val="24"/>
          <w:szCs w:val="24"/>
          <w:lang w:val="en-US"/>
        </w:rPr>
        <w:t xml:space="preserve">HFC </w:t>
      </w:r>
      <w:r>
        <w:rPr>
          <w:rFonts w:ascii="SimSun" w:hint="eastAsia"/>
          <w:noProof/>
          <w:sz w:val="24"/>
          <w:szCs w:val="24"/>
        </w:rPr>
        <w:t>的平均数量为基础，但有一项谅解，即该值与持续削减</w:t>
      </w:r>
      <w:r>
        <w:rPr>
          <w:sz w:val="24"/>
          <w:szCs w:val="24"/>
          <w:lang w:val="en-US"/>
        </w:rPr>
        <w:t>HFC</w:t>
      </w:r>
      <w:r>
        <w:rPr>
          <w:rFonts w:ascii="SimSun" w:hint="eastAsia"/>
          <w:noProof/>
          <w:sz w:val="24"/>
          <w:szCs w:val="24"/>
        </w:rPr>
        <w:t>消费的起点是分开的，并将在该国与执行委员会之间的协定中与起点分开</w:t>
      </w:r>
      <w:r>
        <w:rPr>
          <w:rFonts w:ascii="SimSun" w:hint="eastAsia"/>
          <w:sz w:val="24"/>
          <w:szCs w:val="24"/>
          <w:lang w:val="en-US"/>
        </w:rPr>
        <w:t>列出；</w:t>
      </w:r>
    </w:p>
    <w:p w14:paraId="7718E950" w14:textId="77777777" w:rsidR="00097089" w:rsidRDefault="00097089">
      <w:pPr>
        <w:pStyle w:val="Heading2"/>
        <w:rPr>
          <w:sz w:val="24"/>
          <w:szCs w:val="24"/>
        </w:rPr>
      </w:pPr>
      <w:r>
        <w:rPr>
          <w:rFonts w:ascii="SimSun" w:hint="eastAsia"/>
          <w:noProof/>
          <w:sz w:val="24"/>
          <w:szCs w:val="24"/>
        </w:rPr>
        <w:t>拥有生产含</w:t>
      </w:r>
      <w:r>
        <w:rPr>
          <w:noProof/>
          <w:sz w:val="24"/>
          <w:szCs w:val="24"/>
        </w:rPr>
        <w:t>HFC</w:t>
      </w:r>
      <w:r>
        <w:rPr>
          <w:rFonts w:ascii="SimSun" w:hint="eastAsia"/>
          <w:noProof/>
          <w:sz w:val="24"/>
          <w:szCs w:val="24"/>
        </w:rPr>
        <w:t>预混多元醇的合格企业的第</w:t>
      </w:r>
      <w:r>
        <w:rPr>
          <w:noProof/>
          <w:sz w:val="24"/>
          <w:szCs w:val="24"/>
        </w:rPr>
        <w:t xml:space="preserve"> 5 </w:t>
      </w:r>
      <w:r>
        <w:rPr>
          <w:rFonts w:ascii="SimSun" w:hint="eastAsia"/>
          <w:noProof/>
          <w:sz w:val="24"/>
          <w:szCs w:val="24"/>
        </w:rPr>
        <w:t>条国家将获得供资，金额以</w:t>
      </w:r>
      <w:r>
        <w:rPr>
          <w:noProof/>
          <w:sz w:val="24"/>
          <w:szCs w:val="24"/>
        </w:rPr>
        <w:t xml:space="preserve"> 2022 </w:t>
      </w:r>
      <w:r>
        <w:rPr>
          <w:rFonts w:ascii="SimSun" w:hint="eastAsia"/>
          <w:noProof/>
          <w:sz w:val="24"/>
          <w:szCs w:val="24"/>
        </w:rPr>
        <w:t>年至</w:t>
      </w:r>
      <w:r>
        <w:rPr>
          <w:noProof/>
          <w:sz w:val="24"/>
          <w:szCs w:val="24"/>
        </w:rPr>
        <w:t xml:space="preserve"> 2024 </w:t>
      </w:r>
      <w:r>
        <w:rPr>
          <w:rFonts w:ascii="SimSun" w:hint="eastAsia"/>
          <w:noProof/>
          <w:sz w:val="24"/>
          <w:szCs w:val="24"/>
        </w:rPr>
        <w:t>年期间其国内销售给</w:t>
      </w:r>
      <w:r>
        <w:rPr>
          <w:noProof/>
          <w:sz w:val="24"/>
          <w:szCs w:val="24"/>
        </w:rPr>
        <w:t>PU</w:t>
      </w:r>
      <w:r>
        <w:rPr>
          <w:rFonts w:ascii="SimSun" w:hint="eastAsia"/>
          <w:noProof/>
          <w:sz w:val="24"/>
          <w:szCs w:val="24"/>
        </w:rPr>
        <w:t>泡沫企业使用的</w:t>
      </w:r>
      <w:r>
        <w:rPr>
          <w:noProof/>
          <w:sz w:val="24"/>
          <w:szCs w:val="24"/>
        </w:rPr>
        <w:t>HFC</w:t>
      </w:r>
      <w:r>
        <w:rPr>
          <w:rFonts w:ascii="SimSun" w:hint="eastAsia"/>
          <w:noProof/>
          <w:sz w:val="24"/>
          <w:szCs w:val="24"/>
        </w:rPr>
        <w:t>消费量计算，但有一项谅解，即</w:t>
      </w:r>
      <w:r>
        <w:rPr>
          <w:noProof/>
          <w:sz w:val="24"/>
          <w:szCs w:val="24"/>
        </w:rPr>
        <w:t xml:space="preserve"> 2022 </w:t>
      </w:r>
      <w:r>
        <w:rPr>
          <w:rFonts w:ascii="SimSun" w:hint="eastAsia"/>
          <w:noProof/>
          <w:sz w:val="24"/>
          <w:szCs w:val="24"/>
        </w:rPr>
        <w:t>年至</w:t>
      </w:r>
      <w:r>
        <w:rPr>
          <w:noProof/>
          <w:sz w:val="24"/>
          <w:szCs w:val="24"/>
        </w:rPr>
        <w:t xml:space="preserve"> 2024 </w:t>
      </w:r>
      <w:r>
        <w:rPr>
          <w:rFonts w:ascii="SimSun" w:hint="eastAsia"/>
          <w:noProof/>
          <w:sz w:val="24"/>
          <w:szCs w:val="24"/>
        </w:rPr>
        <w:t>年期间预混多元醇中所含</w:t>
      </w:r>
      <w:r>
        <w:rPr>
          <w:noProof/>
          <w:sz w:val="24"/>
          <w:szCs w:val="24"/>
        </w:rPr>
        <w:t>HFC</w:t>
      </w:r>
      <w:r>
        <w:rPr>
          <w:rFonts w:ascii="SimSun" w:hint="eastAsia"/>
          <w:noProof/>
          <w:sz w:val="24"/>
          <w:szCs w:val="24"/>
        </w:rPr>
        <w:t>的出口量，将在提交</w:t>
      </w:r>
      <w:r>
        <w:rPr>
          <w:noProof/>
          <w:sz w:val="24"/>
          <w:szCs w:val="24"/>
        </w:rPr>
        <w:t>KIP</w:t>
      </w:r>
      <w:r>
        <w:rPr>
          <w:rFonts w:ascii="SimSun" w:hint="eastAsia"/>
          <w:noProof/>
          <w:sz w:val="24"/>
          <w:szCs w:val="24"/>
        </w:rPr>
        <w:t>或已获批</w:t>
      </w:r>
      <w:r>
        <w:rPr>
          <w:noProof/>
          <w:sz w:val="24"/>
          <w:szCs w:val="24"/>
        </w:rPr>
        <w:t>KIP</w:t>
      </w:r>
      <w:r>
        <w:rPr>
          <w:rFonts w:ascii="SimSun" w:hint="eastAsia"/>
          <w:noProof/>
          <w:sz w:val="24"/>
          <w:szCs w:val="24"/>
        </w:rPr>
        <w:t>国家的下次付款申请时，从其总</w:t>
      </w:r>
      <w:r>
        <w:rPr>
          <w:noProof/>
          <w:sz w:val="24"/>
          <w:szCs w:val="24"/>
        </w:rPr>
        <w:t>HFC</w:t>
      </w:r>
      <w:r>
        <w:rPr>
          <w:rFonts w:ascii="SimSun" w:hint="eastAsia"/>
          <w:noProof/>
          <w:sz w:val="24"/>
          <w:szCs w:val="24"/>
        </w:rPr>
        <w:t>消费量削减起点中扣除；</w:t>
      </w:r>
    </w:p>
    <w:p w14:paraId="11BBA20B" w14:textId="77777777" w:rsidR="00097089" w:rsidRDefault="00097089">
      <w:pPr>
        <w:pStyle w:val="Heading2"/>
        <w:rPr>
          <w:sz w:val="24"/>
          <w:szCs w:val="24"/>
        </w:rPr>
      </w:pPr>
      <w:r>
        <w:rPr>
          <w:rFonts w:ascii="SimSun" w:hint="eastAsia"/>
          <w:noProof/>
          <w:sz w:val="24"/>
          <w:szCs w:val="24"/>
        </w:rPr>
        <w:t>要求出口含</w:t>
      </w:r>
      <w:r>
        <w:rPr>
          <w:noProof/>
          <w:sz w:val="24"/>
          <w:szCs w:val="24"/>
        </w:rPr>
        <w:t>HFC</w:t>
      </w:r>
      <w:r>
        <w:rPr>
          <w:rFonts w:ascii="SimSun" w:hint="eastAsia"/>
          <w:noProof/>
          <w:sz w:val="24"/>
          <w:szCs w:val="24"/>
        </w:rPr>
        <w:t>的预混多元醇的第</w:t>
      </w:r>
      <w:r>
        <w:rPr>
          <w:noProof/>
          <w:sz w:val="24"/>
          <w:szCs w:val="24"/>
        </w:rPr>
        <w:t xml:space="preserve"> 5 </w:t>
      </w:r>
      <w:r>
        <w:rPr>
          <w:rFonts w:ascii="SimSun" w:hint="eastAsia"/>
          <w:noProof/>
          <w:sz w:val="24"/>
          <w:szCs w:val="24"/>
        </w:rPr>
        <w:t>条国家在提交</w:t>
      </w:r>
      <w:r>
        <w:rPr>
          <w:noProof/>
          <w:sz w:val="24"/>
          <w:szCs w:val="24"/>
        </w:rPr>
        <w:t>KIP</w:t>
      </w:r>
      <w:r>
        <w:rPr>
          <w:rFonts w:ascii="SimSun" w:hint="eastAsia"/>
          <w:noProof/>
          <w:sz w:val="24"/>
          <w:szCs w:val="24"/>
        </w:rPr>
        <w:t>时，对</w:t>
      </w:r>
      <w:r>
        <w:rPr>
          <w:noProof/>
          <w:sz w:val="24"/>
          <w:szCs w:val="24"/>
        </w:rPr>
        <w:t xml:space="preserve"> KIP </w:t>
      </w:r>
      <w:r>
        <w:rPr>
          <w:rFonts w:ascii="SimSun" w:hint="eastAsia"/>
          <w:noProof/>
          <w:sz w:val="24"/>
          <w:szCs w:val="24"/>
        </w:rPr>
        <w:t>已获批准的国家在下一次付款申请中，或在申请资金以逐步淘汰</w:t>
      </w:r>
      <w:r>
        <w:rPr>
          <w:noProof/>
          <w:sz w:val="24"/>
          <w:szCs w:val="24"/>
        </w:rPr>
        <w:t>PU</w:t>
      </w:r>
      <w:r>
        <w:rPr>
          <w:rFonts w:ascii="SimSun" w:hint="eastAsia"/>
          <w:noProof/>
          <w:sz w:val="24"/>
          <w:szCs w:val="24"/>
        </w:rPr>
        <w:t>泡沫行业使用的</w:t>
      </w:r>
      <w:r>
        <w:rPr>
          <w:noProof/>
          <w:sz w:val="24"/>
          <w:szCs w:val="24"/>
        </w:rPr>
        <w:t>HFC</w:t>
      </w:r>
      <w:r>
        <w:rPr>
          <w:rFonts w:ascii="SimSun" w:hint="eastAsia"/>
          <w:noProof/>
          <w:sz w:val="24"/>
          <w:szCs w:val="24"/>
        </w:rPr>
        <w:t>时，告知其</w:t>
      </w:r>
      <w:r>
        <w:rPr>
          <w:noProof/>
          <w:sz w:val="24"/>
          <w:szCs w:val="24"/>
        </w:rPr>
        <w:t xml:space="preserve"> 2022-2024 </w:t>
      </w:r>
      <w:r>
        <w:rPr>
          <w:rFonts w:ascii="SimSun" w:hint="eastAsia"/>
          <w:noProof/>
          <w:sz w:val="24"/>
          <w:szCs w:val="24"/>
        </w:rPr>
        <w:t>年的出口情况；和</w:t>
      </w:r>
    </w:p>
    <w:p w14:paraId="66443CC3" w14:textId="77777777" w:rsidR="00097089" w:rsidRDefault="00097089">
      <w:pPr>
        <w:pStyle w:val="Heading2"/>
        <w:rPr>
          <w:sz w:val="24"/>
          <w:szCs w:val="24"/>
          <w:lang w:val="en-US"/>
        </w:rPr>
      </w:pPr>
      <w:r>
        <w:rPr>
          <w:rFonts w:ascii="SimSun" w:hint="eastAsia"/>
          <w:noProof/>
          <w:sz w:val="24"/>
          <w:szCs w:val="24"/>
        </w:rPr>
        <w:t>要求在</w:t>
      </w:r>
      <w:r>
        <w:rPr>
          <w:noProof/>
          <w:sz w:val="24"/>
          <w:szCs w:val="24"/>
        </w:rPr>
        <w:t>PU</w:t>
      </w:r>
      <w:r>
        <w:rPr>
          <w:rFonts w:ascii="SimSun" w:hint="eastAsia"/>
          <w:noProof/>
          <w:sz w:val="24"/>
          <w:szCs w:val="24"/>
        </w:rPr>
        <w:t>泡沫行业使用纯</w:t>
      </w:r>
      <w:r>
        <w:rPr>
          <w:noProof/>
          <w:sz w:val="24"/>
          <w:szCs w:val="24"/>
        </w:rPr>
        <w:t>HFC</w:t>
      </w:r>
      <w:r>
        <w:rPr>
          <w:rFonts w:ascii="SimSun" w:hint="eastAsia"/>
          <w:noProof/>
          <w:sz w:val="24"/>
          <w:szCs w:val="24"/>
        </w:rPr>
        <w:t>或预混多元醇中所含</w:t>
      </w:r>
      <w:r>
        <w:rPr>
          <w:noProof/>
          <w:sz w:val="24"/>
          <w:szCs w:val="24"/>
        </w:rPr>
        <w:t>HFC</w:t>
      </w:r>
      <w:r>
        <w:rPr>
          <w:rFonts w:ascii="SimSun" w:hint="eastAsia"/>
          <w:noProof/>
          <w:sz w:val="24"/>
          <w:szCs w:val="24"/>
        </w:rPr>
        <w:t>的第</w:t>
      </w:r>
      <w:r>
        <w:rPr>
          <w:noProof/>
          <w:sz w:val="24"/>
          <w:szCs w:val="24"/>
        </w:rPr>
        <w:t xml:space="preserve"> 5 </w:t>
      </w:r>
      <w:r>
        <w:rPr>
          <w:rFonts w:ascii="SimSun" w:hint="eastAsia"/>
          <w:noProof/>
          <w:sz w:val="24"/>
          <w:szCs w:val="24"/>
        </w:rPr>
        <w:t>条国家考虑建立国家系统，记录和监测进口和</w:t>
      </w:r>
      <w:r>
        <w:rPr>
          <w:noProof/>
          <w:sz w:val="24"/>
          <w:szCs w:val="24"/>
        </w:rPr>
        <w:t>/</w:t>
      </w:r>
      <w:r>
        <w:rPr>
          <w:rFonts w:ascii="SimSun" w:hint="eastAsia"/>
          <w:noProof/>
          <w:sz w:val="24"/>
          <w:szCs w:val="24"/>
        </w:rPr>
        <w:t>或出口（如适用）的预混多元醇中所含</w:t>
      </w:r>
      <w:r>
        <w:rPr>
          <w:noProof/>
          <w:sz w:val="24"/>
          <w:szCs w:val="24"/>
        </w:rPr>
        <w:t>HFC</w:t>
      </w:r>
      <w:r>
        <w:rPr>
          <w:rFonts w:ascii="SimSun" w:hint="eastAsia"/>
          <w:noProof/>
          <w:sz w:val="24"/>
          <w:szCs w:val="24"/>
        </w:rPr>
        <w:t>的数量，以支持在所有泡沫企业完成转换后发布的禁止进口纯</w:t>
      </w:r>
      <w:r>
        <w:rPr>
          <w:noProof/>
          <w:sz w:val="24"/>
          <w:szCs w:val="24"/>
        </w:rPr>
        <w:t>HFC</w:t>
      </w:r>
      <w:r>
        <w:rPr>
          <w:rFonts w:ascii="SimSun" w:hint="eastAsia"/>
          <w:noProof/>
          <w:sz w:val="24"/>
          <w:szCs w:val="24"/>
        </w:rPr>
        <w:t>以及预混多元醇中所含</w:t>
      </w:r>
      <w:r>
        <w:rPr>
          <w:noProof/>
          <w:sz w:val="24"/>
          <w:szCs w:val="24"/>
        </w:rPr>
        <w:t>HFC</w:t>
      </w:r>
      <w:r>
        <w:rPr>
          <w:rFonts w:ascii="SimSun" w:hint="eastAsia"/>
          <w:noProof/>
          <w:sz w:val="24"/>
          <w:szCs w:val="24"/>
        </w:rPr>
        <w:t>的禁令，并促进对这些企业的监督，以持续</w:t>
      </w:r>
      <w:r>
        <w:rPr>
          <w:noProof/>
          <w:sz w:val="24"/>
          <w:szCs w:val="24"/>
        </w:rPr>
        <w:t>HFC</w:t>
      </w:r>
      <w:r>
        <w:rPr>
          <w:rFonts w:ascii="SimSun" w:hint="eastAsia"/>
          <w:noProof/>
          <w:sz w:val="24"/>
          <w:szCs w:val="24"/>
        </w:rPr>
        <w:t>的淘汰。</w:t>
      </w:r>
    </w:p>
    <w:p w14:paraId="62DBEA97" w14:textId="77777777" w:rsidR="00097089" w:rsidRDefault="00097089">
      <w:pPr>
        <w:rPr>
          <w:sz w:val="24"/>
          <w:szCs w:val="24"/>
        </w:rPr>
      </w:pPr>
    </w:p>
    <w:p w14:paraId="29C39652" w14:textId="77777777" w:rsidR="00097089" w:rsidRDefault="00097089">
      <w:pPr>
        <w:keepNext/>
        <w:numPr>
          <w:ilvl w:val="0"/>
          <w:numId w:val="1"/>
        </w:numPr>
        <w:tabs>
          <w:tab w:val="clear" w:pos="0"/>
          <w:tab w:val="num" w:pos="720"/>
        </w:tabs>
        <w:spacing w:after="240"/>
        <w:ind w:left="720" w:hanging="720"/>
        <w:outlineLvl w:val="0"/>
        <w:rPr>
          <w:b/>
          <w:sz w:val="24"/>
          <w:szCs w:val="24"/>
        </w:rPr>
      </w:pPr>
      <w:r>
        <w:rPr>
          <w:rFonts w:ascii="SimSun" w:hint="eastAsia"/>
          <w:b/>
          <w:sz w:val="24"/>
          <w:szCs w:val="24"/>
          <w:lang w:val="zh-CN"/>
        </w:rPr>
        <w:t>关于聚氨酯泡沫塑料制造中的替代品问题的最新报告</w:t>
      </w:r>
      <w:r>
        <w:rPr>
          <w:rFonts w:ascii="SimSun" w:hint="eastAsia"/>
          <w:b/>
          <w:noProof/>
          <w:sz w:val="24"/>
          <w:szCs w:val="24"/>
        </w:rPr>
        <w:t>，</w:t>
      </w:r>
      <w:r>
        <w:rPr>
          <w:rFonts w:ascii="SimSun" w:hint="eastAsia"/>
          <w:b/>
          <w:sz w:val="24"/>
          <w:szCs w:val="24"/>
          <w:lang w:val="zh-CN"/>
        </w:rPr>
        <w:t>重点是中小型企业</w:t>
      </w:r>
      <w:r>
        <w:rPr>
          <w:rFonts w:ascii="SimSun" w:hint="eastAsia"/>
          <w:b/>
          <w:noProof/>
          <w:sz w:val="24"/>
          <w:szCs w:val="24"/>
        </w:rPr>
        <w:t>，</w:t>
      </w:r>
      <w:r>
        <w:rPr>
          <w:rFonts w:ascii="SimSun" w:hint="eastAsia"/>
          <w:b/>
          <w:sz w:val="24"/>
          <w:szCs w:val="24"/>
          <w:lang w:val="zh-CN"/>
        </w:rPr>
        <w:t>特别是喷涂和隔热泡沫塑料用途</w:t>
      </w:r>
      <w:r>
        <w:rPr>
          <w:rFonts w:ascii="SimSun" w:hint="eastAsia"/>
          <w:b/>
          <w:noProof/>
          <w:sz w:val="24"/>
          <w:szCs w:val="24"/>
        </w:rPr>
        <w:t>（</w:t>
      </w:r>
      <w:r>
        <w:rPr>
          <w:rFonts w:ascii="SimSun" w:hint="eastAsia"/>
          <w:b/>
          <w:sz w:val="24"/>
          <w:szCs w:val="24"/>
          <w:lang w:val="zh-CN"/>
        </w:rPr>
        <w:t>第</w:t>
      </w:r>
      <w:r>
        <w:rPr>
          <w:b/>
          <w:noProof/>
          <w:sz w:val="24"/>
          <w:szCs w:val="24"/>
        </w:rPr>
        <w:t>94/58</w:t>
      </w:r>
      <w:r>
        <w:rPr>
          <w:rFonts w:ascii="SimSun" w:hint="eastAsia"/>
          <w:b/>
          <w:sz w:val="24"/>
          <w:szCs w:val="24"/>
          <w:lang w:val="zh-CN"/>
        </w:rPr>
        <w:t>号决定</w:t>
      </w:r>
      <w:r>
        <w:rPr>
          <w:b/>
          <w:noProof/>
          <w:sz w:val="24"/>
          <w:szCs w:val="24"/>
        </w:rPr>
        <w:t>(c)</w:t>
      </w:r>
      <w:r>
        <w:rPr>
          <w:rFonts w:ascii="SimSun" w:hint="eastAsia"/>
          <w:b/>
          <w:sz w:val="24"/>
          <w:szCs w:val="24"/>
          <w:lang w:val="zh-CN"/>
        </w:rPr>
        <w:t>段</w:t>
      </w:r>
      <w:r>
        <w:rPr>
          <w:rFonts w:ascii="SimSun" w:hint="eastAsia"/>
          <w:b/>
          <w:noProof/>
          <w:sz w:val="24"/>
          <w:szCs w:val="24"/>
        </w:rPr>
        <w:t>）</w:t>
      </w:r>
    </w:p>
    <w:p w14:paraId="4F6A9E1B" w14:textId="77777777" w:rsidR="00097089" w:rsidRDefault="00097089">
      <w:pPr>
        <w:widowControl w:val="0"/>
        <w:spacing w:after="240"/>
        <w:ind w:left="720"/>
        <w:outlineLvl w:val="2"/>
        <w:rPr>
          <w:sz w:val="24"/>
          <w:szCs w:val="24"/>
        </w:rPr>
      </w:pPr>
      <w:r>
        <w:rPr>
          <w:noProof/>
          <w:sz w:val="24"/>
          <w:szCs w:val="24"/>
          <w:u w:val="single"/>
        </w:rPr>
        <w:t>UNEP/OzL.Pro/ExCom/96/60</w:t>
      </w:r>
      <w:r>
        <w:rPr>
          <w:rFonts w:ascii="SimSun" w:hint="eastAsia"/>
          <w:sz w:val="24"/>
          <w:szCs w:val="24"/>
          <w:u w:val="single"/>
          <w:lang w:val="zh-CN"/>
        </w:rPr>
        <w:t>号文件</w:t>
      </w:r>
      <w:r>
        <w:rPr>
          <w:rFonts w:ascii="SimSun" w:hint="eastAsia"/>
          <w:sz w:val="24"/>
          <w:szCs w:val="24"/>
          <w:lang w:val="zh-CN"/>
        </w:rPr>
        <w:t>介绍了关于聚氨酯泡沫塑料制造中的替代品问题的最新报告</w:t>
      </w:r>
      <w:r>
        <w:rPr>
          <w:rFonts w:ascii="SimSun" w:hint="eastAsia"/>
          <w:noProof/>
          <w:sz w:val="24"/>
          <w:szCs w:val="24"/>
        </w:rPr>
        <w:t>，</w:t>
      </w:r>
      <w:r>
        <w:rPr>
          <w:rFonts w:ascii="SimSun" w:hint="eastAsia"/>
          <w:sz w:val="24"/>
          <w:szCs w:val="24"/>
          <w:lang w:val="zh-CN"/>
        </w:rPr>
        <w:t>重点是中小型企业</w:t>
      </w:r>
      <w:r>
        <w:rPr>
          <w:rFonts w:ascii="SimSun" w:hint="eastAsia"/>
          <w:noProof/>
          <w:sz w:val="24"/>
          <w:szCs w:val="24"/>
        </w:rPr>
        <w:t>，</w:t>
      </w:r>
      <w:r>
        <w:rPr>
          <w:rFonts w:ascii="SimSun" w:hint="eastAsia"/>
          <w:sz w:val="24"/>
          <w:szCs w:val="24"/>
          <w:lang w:val="zh-CN"/>
        </w:rPr>
        <w:t>特别是在喷涂和隔热泡沫塑料方面的用途</w:t>
      </w:r>
      <w:r>
        <w:rPr>
          <w:rFonts w:ascii="SimSun" w:hint="eastAsia"/>
          <w:noProof/>
          <w:sz w:val="24"/>
          <w:szCs w:val="24"/>
        </w:rPr>
        <w:t>，</w:t>
      </w:r>
      <w:r>
        <w:rPr>
          <w:rFonts w:ascii="SimSun" w:hint="eastAsia"/>
          <w:sz w:val="24"/>
          <w:szCs w:val="24"/>
          <w:lang w:val="zh-CN"/>
        </w:rPr>
        <w:t>其根据是开发署、工发组织和世界银行在这个行业实施项目的经验所提供的书面记录。秘书处就此问题编制的两份文件（</w:t>
      </w:r>
      <w:r>
        <w:rPr>
          <w:sz w:val="24"/>
          <w:szCs w:val="24"/>
          <w:lang w:val="zh-CN"/>
        </w:rPr>
        <w:t>UNEP/OzL.Pro/ExCom/94/58</w:t>
      </w:r>
      <w:r>
        <w:rPr>
          <w:rFonts w:ascii="SimSun" w:hint="eastAsia"/>
          <w:sz w:val="24"/>
          <w:szCs w:val="24"/>
          <w:lang w:val="zh-CN"/>
        </w:rPr>
        <w:t>号文件</w:t>
      </w:r>
      <w:r>
        <w:rPr>
          <w:sz w:val="24"/>
          <w:szCs w:val="24"/>
          <w:lang w:val="zh-CN"/>
        </w:rPr>
        <w:t>UNEP/OzL.Pro/ExCom/95/85</w:t>
      </w:r>
      <w:r>
        <w:rPr>
          <w:rFonts w:ascii="SimSun" w:hint="eastAsia"/>
          <w:sz w:val="24"/>
          <w:szCs w:val="24"/>
          <w:lang w:val="zh-CN"/>
        </w:rPr>
        <w:t>号文件）作为背景文件提供。</w:t>
      </w:r>
    </w:p>
    <w:p w14:paraId="4840553D" w14:textId="77777777" w:rsidR="00097089" w:rsidRDefault="00097089">
      <w:pPr>
        <w:widowControl w:val="0"/>
        <w:spacing w:after="240"/>
        <w:ind w:left="720"/>
        <w:outlineLvl w:val="1"/>
        <w:rPr>
          <w:sz w:val="24"/>
          <w:szCs w:val="24"/>
        </w:rPr>
      </w:pPr>
      <w:r>
        <w:rPr>
          <w:rFonts w:ascii="SimSun" w:hint="eastAsia"/>
          <w:sz w:val="24"/>
          <w:szCs w:val="24"/>
          <w:u w:val="single"/>
          <w:lang w:val="zh-CN"/>
        </w:rPr>
        <w:t>待审议的问题</w:t>
      </w:r>
      <w:r>
        <w:rPr>
          <w:rFonts w:ascii="SimSun" w:hint="eastAsia"/>
          <w:sz w:val="24"/>
          <w:szCs w:val="24"/>
          <w:lang w:val="zh-CN"/>
        </w:rPr>
        <w:t>：</w:t>
      </w:r>
      <w:r>
        <w:rPr>
          <w:noProof/>
          <w:sz w:val="24"/>
          <w:szCs w:val="24"/>
        </w:rPr>
        <w:t xml:space="preserve"> </w:t>
      </w:r>
    </w:p>
    <w:p w14:paraId="6712E06C" w14:textId="77777777" w:rsidR="00097089" w:rsidRDefault="00097089">
      <w:pPr>
        <w:pStyle w:val="ListParagraph"/>
        <w:widowControl w:val="0"/>
        <w:numPr>
          <w:ilvl w:val="0"/>
          <w:numId w:val="11"/>
        </w:numPr>
        <w:spacing w:after="240"/>
        <w:outlineLvl w:val="2"/>
        <w:rPr>
          <w:sz w:val="24"/>
          <w:szCs w:val="24"/>
        </w:rPr>
      </w:pPr>
      <w:r>
        <w:rPr>
          <w:rFonts w:ascii="SimSun" w:hint="eastAsia"/>
          <w:sz w:val="24"/>
          <w:szCs w:val="24"/>
          <w:lang w:val="zh-CN"/>
        </w:rPr>
        <w:t>审议文件所载的信息</w:t>
      </w:r>
      <w:r>
        <w:rPr>
          <w:rFonts w:ascii="SimSun" w:hint="eastAsia"/>
          <w:noProof/>
          <w:sz w:val="24"/>
          <w:szCs w:val="24"/>
        </w:rPr>
        <w:t>，</w:t>
      </w:r>
      <w:r>
        <w:rPr>
          <w:rFonts w:ascii="SimSun" w:hint="eastAsia"/>
          <w:sz w:val="24"/>
          <w:szCs w:val="24"/>
          <w:lang w:val="zh-CN"/>
        </w:rPr>
        <w:t>同时讨论聚氨酯泡沫塑料制造业中的替代品问题。</w:t>
      </w:r>
    </w:p>
    <w:p w14:paraId="5A387237" w14:textId="77777777" w:rsidR="00097089" w:rsidRDefault="00097089">
      <w:pPr>
        <w:widowControl w:val="0"/>
        <w:spacing w:after="240"/>
        <w:ind w:firstLine="720"/>
        <w:outlineLvl w:val="0"/>
        <w:rPr>
          <w:sz w:val="24"/>
          <w:szCs w:val="24"/>
        </w:rPr>
      </w:pPr>
      <w:r>
        <w:rPr>
          <w:rFonts w:ascii="SimSun" w:hint="eastAsia"/>
          <w:noProof/>
          <w:sz w:val="24"/>
          <w:szCs w:val="24"/>
          <w:u w:val="single"/>
        </w:rPr>
        <w:t>谨请执行委员会</w:t>
      </w:r>
      <w:r>
        <w:rPr>
          <w:rFonts w:ascii="SimSun" w:hint="eastAsia"/>
          <w:noProof/>
          <w:sz w:val="24"/>
          <w:szCs w:val="24"/>
        </w:rPr>
        <w:t>：</w:t>
      </w:r>
    </w:p>
    <w:p w14:paraId="42827FCC" w14:textId="77777777" w:rsidR="00097089" w:rsidRDefault="00097089">
      <w:pPr>
        <w:pStyle w:val="Heading2"/>
        <w:rPr>
          <w:sz w:val="24"/>
          <w:szCs w:val="24"/>
        </w:rPr>
      </w:pPr>
      <w:r>
        <w:rPr>
          <w:rFonts w:ascii="SimSun" w:hint="eastAsia"/>
          <w:sz w:val="24"/>
          <w:szCs w:val="24"/>
          <w:lang w:val="zh-CN"/>
        </w:rPr>
        <w:lastRenderedPageBreak/>
        <w:t>注意到</w:t>
      </w:r>
      <w:r>
        <w:rPr>
          <w:noProof/>
          <w:sz w:val="24"/>
          <w:szCs w:val="24"/>
        </w:rPr>
        <w:t>UNEP/OzL.Pro/ExCom/96/60</w:t>
      </w:r>
      <w:r>
        <w:rPr>
          <w:rFonts w:ascii="SimSun" w:hint="eastAsia"/>
          <w:sz w:val="24"/>
          <w:szCs w:val="24"/>
          <w:lang w:val="zh-CN"/>
        </w:rPr>
        <w:t>号文件所载关于聚氨酯泡沫塑料制造业中的替代品问题的最新报告</w:t>
      </w:r>
      <w:r>
        <w:rPr>
          <w:rFonts w:ascii="SimSun" w:hint="eastAsia"/>
          <w:noProof/>
          <w:sz w:val="24"/>
          <w:szCs w:val="24"/>
        </w:rPr>
        <w:t>，</w:t>
      </w:r>
      <w:r>
        <w:rPr>
          <w:rFonts w:ascii="SimSun" w:hint="eastAsia"/>
          <w:sz w:val="24"/>
          <w:szCs w:val="24"/>
          <w:lang w:val="zh-CN"/>
        </w:rPr>
        <w:t>重点是中小型企业</w:t>
      </w:r>
      <w:r>
        <w:rPr>
          <w:rFonts w:ascii="SimSun" w:hint="eastAsia"/>
          <w:noProof/>
          <w:sz w:val="24"/>
          <w:szCs w:val="24"/>
        </w:rPr>
        <w:t>，</w:t>
      </w:r>
      <w:r>
        <w:rPr>
          <w:rFonts w:ascii="SimSun" w:hint="eastAsia"/>
          <w:sz w:val="24"/>
          <w:szCs w:val="24"/>
          <w:lang w:val="zh-CN"/>
        </w:rPr>
        <w:t>特别是喷涂和隔热泡沫塑料用途</w:t>
      </w:r>
      <w:r>
        <w:rPr>
          <w:rFonts w:ascii="SimSun" w:hint="eastAsia"/>
          <w:noProof/>
          <w:sz w:val="24"/>
          <w:szCs w:val="24"/>
        </w:rPr>
        <w:t>（</w:t>
      </w:r>
      <w:r>
        <w:rPr>
          <w:rFonts w:ascii="SimSun" w:hint="eastAsia"/>
          <w:sz w:val="24"/>
          <w:szCs w:val="24"/>
          <w:lang w:val="zh-CN"/>
        </w:rPr>
        <w:t>第</w:t>
      </w:r>
      <w:r>
        <w:rPr>
          <w:noProof/>
          <w:sz w:val="24"/>
          <w:szCs w:val="24"/>
        </w:rPr>
        <w:t>94/58</w:t>
      </w:r>
      <w:r>
        <w:rPr>
          <w:rFonts w:ascii="SimSun" w:hint="eastAsia"/>
          <w:sz w:val="24"/>
          <w:szCs w:val="24"/>
          <w:lang w:val="zh-CN"/>
        </w:rPr>
        <w:t>号决定</w:t>
      </w:r>
      <w:r>
        <w:rPr>
          <w:noProof/>
          <w:sz w:val="24"/>
          <w:szCs w:val="24"/>
        </w:rPr>
        <w:t>(c)</w:t>
      </w:r>
      <w:r>
        <w:rPr>
          <w:rFonts w:ascii="SimSun" w:hint="eastAsia"/>
          <w:sz w:val="24"/>
          <w:szCs w:val="24"/>
          <w:lang w:val="zh-CN"/>
        </w:rPr>
        <w:t>段</w:t>
      </w:r>
      <w:r>
        <w:rPr>
          <w:rFonts w:ascii="SimSun" w:hint="eastAsia"/>
          <w:noProof/>
          <w:sz w:val="24"/>
          <w:szCs w:val="24"/>
        </w:rPr>
        <w:t>）；</w:t>
      </w:r>
      <w:r>
        <w:rPr>
          <w:rFonts w:ascii="SimSun" w:hint="eastAsia"/>
          <w:sz w:val="24"/>
          <w:szCs w:val="24"/>
          <w:lang w:val="zh-CN"/>
        </w:rPr>
        <w:t>和</w:t>
      </w:r>
    </w:p>
    <w:p w14:paraId="236D8A74" w14:textId="77777777" w:rsidR="00097089" w:rsidRDefault="00097089">
      <w:pPr>
        <w:pStyle w:val="Heading2"/>
        <w:rPr>
          <w:sz w:val="24"/>
          <w:szCs w:val="24"/>
        </w:rPr>
      </w:pPr>
      <w:r>
        <w:rPr>
          <w:rFonts w:ascii="SimSun" w:hint="eastAsia"/>
          <w:sz w:val="24"/>
          <w:szCs w:val="24"/>
          <w:lang w:val="zh-CN"/>
        </w:rPr>
        <w:t>审议</w:t>
      </w:r>
      <w:r>
        <w:rPr>
          <w:rFonts w:ascii="SimSun" w:hint="eastAsia"/>
          <w:noProof/>
          <w:sz w:val="24"/>
          <w:szCs w:val="24"/>
        </w:rPr>
        <w:t>（</w:t>
      </w:r>
      <w:r>
        <w:rPr>
          <w:noProof/>
          <w:sz w:val="24"/>
          <w:szCs w:val="24"/>
        </w:rPr>
        <w:t>a</w:t>
      </w:r>
      <w:r>
        <w:rPr>
          <w:rFonts w:ascii="SimSun" w:hint="eastAsia"/>
          <w:noProof/>
          <w:sz w:val="24"/>
          <w:szCs w:val="24"/>
        </w:rPr>
        <w:t>）</w:t>
      </w:r>
      <w:r>
        <w:rPr>
          <w:rFonts w:ascii="SimSun" w:hint="eastAsia"/>
          <w:sz w:val="24"/>
          <w:szCs w:val="24"/>
          <w:lang w:val="zh-CN"/>
        </w:rPr>
        <w:t>段提及的文件所载的信息</w:t>
      </w:r>
      <w:r>
        <w:rPr>
          <w:rFonts w:ascii="SimSun" w:hint="eastAsia"/>
          <w:noProof/>
          <w:sz w:val="24"/>
          <w:szCs w:val="24"/>
        </w:rPr>
        <w:t>，</w:t>
      </w:r>
      <w:r>
        <w:rPr>
          <w:rFonts w:ascii="SimSun" w:hint="eastAsia"/>
          <w:sz w:val="24"/>
          <w:szCs w:val="24"/>
          <w:lang w:val="zh-CN"/>
        </w:rPr>
        <w:t>同时讨论聚氨酯泡沫塑料制造业中的替代品问题。</w:t>
      </w:r>
    </w:p>
    <w:p w14:paraId="3C6559B6" w14:textId="77777777" w:rsidR="00097089" w:rsidRDefault="00097089">
      <w:pPr>
        <w:keepNext/>
        <w:numPr>
          <w:ilvl w:val="0"/>
          <w:numId w:val="1"/>
        </w:numPr>
        <w:tabs>
          <w:tab w:val="clear" w:pos="0"/>
          <w:tab w:val="num" w:pos="720"/>
        </w:tabs>
        <w:spacing w:after="240"/>
        <w:ind w:left="720" w:hanging="720"/>
        <w:outlineLvl w:val="0"/>
        <w:rPr>
          <w:b/>
          <w:sz w:val="24"/>
          <w:szCs w:val="24"/>
        </w:rPr>
      </w:pPr>
      <w:r>
        <w:rPr>
          <w:rFonts w:ascii="SimSun" w:hint="eastAsia"/>
          <w:b/>
          <w:sz w:val="24"/>
          <w:szCs w:val="24"/>
          <w:lang w:val="zh-CN"/>
        </w:rPr>
        <w:t>审查进度报告和财务报告的格式</w:t>
      </w:r>
      <w:r>
        <w:rPr>
          <w:rFonts w:ascii="SimSun" w:hint="eastAsia"/>
          <w:b/>
          <w:noProof/>
          <w:sz w:val="24"/>
          <w:szCs w:val="24"/>
        </w:rPr>
        <w:t>，</w:t>
      </w:r>
      <w:r>
        <w:rPr>
          <w:rFonts w:ascii="SimSun" w:hint="eastAsia"/>
          <w:b/>
          <w:sz w:val="24"/>
          <w:szCs w:val="24"/>
          <w:lang w:val="zh-CN"/>
        </w:rPr>
        <w:t>包括其说明</w:t>
      </w:r>
      <w:r>
        <w:rPr>
          <w:rFonts w:ascii="SimSun" w:hint="eastAsia"/>
          <w:b/>
          <w:noProof/>
          <w:sz w:val="24"/>
          <w:szCs w:val="24"/>
        </w:rPr>
        <w:t>（</w:t>
      </w:r>
      <w:r>
        <w:rPr>
          <w:rFonts w:ascii="SimSun" w:hint="eastAsia"/>
          <w:b/>
          <w:sz w:val="24"/>
          <w:szCs w:val="24"/>
          <w:lang w:val="zh-CN"/>
        </w:rPr>
        <w:t>第</w:t>
      </w:r>
      <w:r>
        <w:rPr>
          <w:b/>
          <w:noProof/>
          <w:sz w:val="24"/>
          <w:szCs w:val="24"/>
        </w:rPr>
        <w:t>95/91</w:t>
      </w:r>
      <w:r>
        <w:rPr>
          <w:rFonts w:ascii="SimSun" w:hint="eastAsia"/>
          <w:b/>
          <w:sz w:val="24"/>
          <w:szCs w:val="24"/>
          <w:lang w:val="zh-CN"/>
        </w:rPr>
        <w:t>号决定</w:t>
      </w:r>
      <w:r>
        <w:rPr>
          <w:b/>
          <w:noProof/>
          <w:sz w:val="24"/>
          <w:szCs w:val="24"/>
        </w:rPr>
        <w:t>(d)</w:t>
      </w:r>
      <w:r>
        <w:rPr>
          <w:rFonts w:ascii="SimSun" w:hint="eastAsia"/>
          <w:b/>
          <w:sz w:val="24"/>
          <w:szCs w:val="24"/>
          <w:lang w:val="zh-CN"/>
        </w:rPr>
        <w:t>段</w:t>
      </w:r>
      <w:r>
        <w:rPr>
          <w:rFonts w:ascii="SimSun" w:hint="eastAsia"/>
          <w:b/>
          <w:noProof/>
          <w:sz w:val="24"/>
          <w:szCs w:val="24"/>
        </w:rPr>
        <w:t>）</w:t>
      </w:r>
    </w:p>
    <w:p w14:paraId="172F5F3B" w14:textId="77777777" w:rsidR="00097089" w:rsidRDefault="00097089">
      <w:pPr>
        <w:keepNext/>
        <w:spacing w:after="240"/>
        <w:ind w:left="720"/>
        <w:outlineLvl w:val="1"/>
        <w:rPr>
          <w:sz w:val="24"/>
          <w:szCs w:val="24"/>
        </w:rPr>
      </w:pPr>
      <w:r>
        <w:rPr>
          <w:noProof/>
          <w:sz w:val="24"/>
          <w:szCs w:val="24"/>
          <w:u w:val="single"/>
        </w:rPr>
        <w:t>UNEP/OzL.Pro/ExCom/96/61</w:t>
      </w:r>
      <w:r w:rsidRPr="00745F0F">
        <w:rPr>
          <w:rFonts w:ascii="SimSun" w:hint="eastAsia"/>
          <w:sz w:val="24"/>
          <w:szCs w:val="24"/>
          <w:u w:val="single"/>
          <w:lang w:val="zh-CN"/>
        </w:rPr>
        <w:t>号文件</w:t>
      </w:r>
      <w:r>
        <w:rPr>
          <w:rFonts w:ascii="SimSun" w:hint="eastAsia"/>
          <w:sz w:val="24"/>
          <w:szCs w:val="24"/>
          <w:lang w:val="zh-CN"/>
        </w:rPr>
        <w:t>介绍了对进度报告数据库及其说明的拟议修订</w:t>
      </w:r>
      <w:r>
        <w:rPr>
          <w:rFonts w:ascii="SimSun" w:hint="eastAsia"/>
          <w:noProof/>
          <w:sz w:val="24"/>
          <w:szCs w:val="24"/>
        </w:rPr>
        <w:t>，</w:t>
      </w:r>
      <w:r>
        <w:rPr>
          <w:rFonts w:ascii="SimSun" w:hint="eastAsia"/>
          <w:sz w:val="24"/>
          <w:szCs w:val="24"/>
          <w:lang w:val="zh-CN"/>
        </w:rPr>
        <w:t>其中考虑到多边基金的相关最新政策</w:t>
      </w:r>
      <w:r>
        <w:rPr>
          <w:rFonts w:ascii="SimSun" w:hint="eastAsia"/>
          <w:noProof/>
          <w:sz w:val="24"/>
          <w:szCs w:val="24"/>
        </w:rPr>
        <w:t>，</w:t>
      </w:r>
      <w:r>
        <w:rPr>
          <w:rFonts w:ascii="SimSun" w:hint="eastAsia"/>
          <w:sz w:val="24"/>
          <w:szCs w:val="24"/>
          <w:lang w:val="zh-CN"/>
        </w:rPr>
        <w:t>并解决了各机构对报告流程的担忧</w:t>
      </w:r>
      <w:r>
        <w:rPr>
          <w:rFonts w:ascii="SimSun" w:hint="eastAsia"/>
          <w:noProof/>
          <w:sz w:val="24"/>
          <w:szCs w:val="24"/>
        </w:rPr>
        <w:t>，</w:t>
      </w:r>
      <w:r>
        <w:rPr>
          <w:rFonts w:ascii="SimSun" w:hint="eastAsia"/>
          <w:sz w:val="24"/>
          <w:szCs w:val="24"/>
          <w:lang w:val="zh-CN"/>
        </w:rPr>
        <w:t>旨在简化执行机构和双边机构的报告流程和减轻报告负担</w:t>
      </w:r>
      <w:r>
        <w:rPr>
          <w:rFonts w:ascii="SimSun" w:hint="eastAsia"/>
          <w:noProof/>
          <w:sz w:val="24"/>
          <w:szCs w:val="24"/>
        </w:rPr>
        <w:t>，</w:t>
      </w:r>
      <w:r>
        <w:rPr>
          <w:rFonts w:ascii="SimSun" w:hint="eastAsia"/>
          <w:sz w:val="24"/>
          <w:szCs w:val="24"/>
          <w:lang w:val="zh-CN"/>
        </w:rPr>
        <w:t>同时又不影响对项目的监测</w:t>
      </w:r>
      <w:r>
        <w:rPr>
          <w:rFonts w:ascii="SimSun" w:hint="eastAsia"/>
          <w:noProof/>
          <w:sz w:val="24"/>
          <w:szCs w:val="24"/>
        </w:rPr>
        <w:t>，</w:t>
      </w:r>
      <w:r>
        <w:rPr>
          <w:rFonts w:ascii="SimSun" w:hint="eastAsia"/>
          <w:sz w:val="24"/>
          <w:szCs w:val="24"/>
          <w:lang w:val="zh-CN"/>
        </w:rPr>
        <w:t>也不减少向执行委员会提供的信息和数据。</w:t>
      </w:r>
    </w:p>
    <w:p w14:paraId="0F65122F" w14:textId="77777777" w:rsidR="00097089" w:rsidRDefault="00097089">
      <w:pPr>
        <w:keepNext/>
        <w:spacing w:after="240"/>
        <w:ind w:left="720"/>
        <w:outlineLvl w:val="1"/>
        <w:rPr>
          <w:sz w:val="24"/>
          <w:szCs w:val="24"/>
        </w:rPr>
      </w:pPr>
      <w:r>
        <w:rPr>
          <w:rFonts w:ascii="SimSun" w:hint="eastAsia"/>
          <w:sz w:val="24"/>
          <w:szCs w:val="24"/>
          <w:u w:val="single"/>
          <w:lang w:val="zh-CN"/>
        </w:rPr>
        <w:t>待审议的问题</w:t>
      </w:r>
      <w:r>
        <w:rPr>
          <w:rFonts w:ascii="SimSun" w:hint="eastAsia"/>
          <w:sz w:val="24"/>
          <w:szCs w:val="24"/>
          <w:lang w:val="zh-CN"/>
        </w:rPr>
        <w:t>：</w:t>
      </w:r>
      <w:r>
        <w:rPr>
          <w:noProof/>
          <w:sz w:val="24"/>
          <w:szCs w:val="24"/>
        </w:rPr>
        <w:t xml:space="preserve"> </w:t>
      </w:r>
    </w:p>
    <w:p w14:paraId="33774DF2" w14:textId="77777777" w:rsidR="00097089" w:rsidRDefault="00097089">
      <w:pPr>
        <w:pStyle w:val="ListParagraph"/>
        <w:widowControl w:val="0"/>
        <w:numPr>
          <w:ilvl w:val="0"/>
          <w:numId w:val="10"/>
        </w:numPr>
        <w:spacing w:after="240"/>
        <w:outlineLvl w:val="2"/>
        <w:rPr>
          <w:sz w:val="24"/>
          <w:szCs w:val="24"/>
        </w:rPr>
      </w:pPr>
      <w:r>
        <w:rPr>
          <w:rFonts w:ascii="SimSun" w:hint="eastAsia"/>
          <w:sz w:val="24"/>
          <w:szCs w:val="24"/>
          <w:lang w:val="zh-CN"/>
        </w:rPr>
        <w:t>载于文件附件一和二的进度报告和财务报告的拟议修订格式</w:t>
      </w:r>
      <w:r>
        <w:rPr>
          <w:rFonts w:ascii="SimSun" w:hint="eastAsia"/>
          <w:noProof/>
          <w:sz w:val="24"/>
          <w:szCs w:val="24"/>
        </w:rPr>
        <w:t>，</w:t>
      </w:r>
      <w:r>
        <w:rPr>
          <w:rFonts w:ascii="SimSun" w:hint="eastAsia"/>
          <w:sz w:val="24"/>
          <w:szCs w:val="24"/>
          <w:lang w:val="zh-CN"/>
        </w:rPr>
        <w:t>包括其说明</w:t>
      </w:r>
    </w:p>
    <w:p w14:paraId="02F61196" w14:textId="77777777" w:rsidR="00097089" w:rsidRPr="0058343C" w:rsidRDefault="00097089" w:rsidP="0058343C">
      <w:pPr>
        <w:pStyle w:val="Heading1"/>
        <w:numPr>
          <w:ilvl w:val="0"/>
          <w:numId w:val="0"/>
        </w:numPr>
        <w:rPr>
          <w:sz w:val="24"/>
          <w:szCs w:val="24"/>
        </w:rPr>
      </w:pPr>
      <w:r>
        <w:rPr>
          <w:rFonts w:ascii="SimSun"/>
          <w:noProof/>
          <w:sz w:val="24"/>
          <w:szCs w:val="24"/>
        </w:rPr>
        <w:tab/>
      </w:r>
      <w:r w:rsidRPr="0058343C">
        <w:rPr>
          <w:rFonts w:ascii="SimSun" w:hint="eastAsia"/>
          <w:noProof/>
          <w:sz w:val="24"/>
          <w:szCs w:val="24"/>
          <w:u w:val="single"/>
        </w:rPr>
        <w:t>谨请执行委员会</w:t>
      </w:r>
      <w:r w:rsidRPr="0058343C">
        <w:rPr>
          <w:rFonts w:ascii="SimSun" w:hint="eastAsia"/>
          <w:noProof/>
          <w:sz w:val="24"/>
          <w:szCs w:val="24"/>
        </w:rPr>
        <w:t>：</w:t>
      </w:r>
    </w:p>
    <w:p w14:paraId="350D64B6" w14:textId="77777777" w:rsidR="00097089" w:rsidRDefault="00097089">
      <w:pPr>
        <w:pStyle w:val="Heading2"/>
        <w:rPr>
          <w:sz w:val="24"/>
          <w:szCs w:val="24"/>
        </w:rPr>
      </w:pPr>
      <w:r>
        <w:rPr>
          <w:rFonts w:ascii="SimSun" w:hint="eastAsia"/>
          <w:noProof/>
          <w:sz w:val="24"/>
          <w:szCs w:val="24"/>
        </w:rPr>
        <w:t>注意到</w:t>
      </w:r>
      <w:r>
        <w:rPr>
          <w:noProof/>
          <w:sz w:val="24"/>
          <w:szCs w:val="24"/>
        </w:rPr>
        <w:t>UNEP/OzL.Pro/ExCom/96/61</w:t>
      </w:r>
      <w:r>
        <w:rPr>
          <w:rFonts w:ascii="SimSun" w:hint="eastAsia"/>
          <w:noProof/>
          <w:sz w:val="24"/>
          <w:szCs w:val="24"/>
        </w:rPr>
        <w:t>号文件所载对进度报告和财务报告格式包括其说明部分的审查，</w:t>
      </w:r>
      <w:r>
        <w:rPr>
          <w:noProof/>
          <w:sz w:val="24"/>
          <w:szCs w:val="24"/>
        </w:rPr>
        <w:t xml:space="preserve"> (</w:t>
      </w:r>
      <w:r>
        <w:rPr>
          <w:rFonts w:ascii="SimSun" w:hint="eastAsia"/>
          <w:noProof/>
          <w:sz w:val="24"/>
          <w:szCs w:val="24"/>
        </w:rPr>
        <w:t>第</w:t>
      </w:r>
      <w:r>
        <w:rPr>
          <w:noProof/>
          <w:sz w:val="24"/>
          <w:szCs w:val="24"/>
        </w:rPr>
        <w:t>95/91(d)</w:t>
      </w:r>
      <w:r>
        <w:rPr>
          <w:rFonts w:ascii="SimSun" w:hint="eastAsia"/>
          <w:noProof/>
          <w:sz w:val="24"/>
          <w:szCs w:val="24"/>
        </w:rPr>
        <w:t>号决定</w:t>
      </w:r>
      <w:r>
        <w:rPr>
          <w:noProof/>
          <w:sz w:val="24"/>
          <w:szCs w:val="24"/>
        </w:rPr>
        <w:t>)</w:t>
      </w:r>
      <w:r>
        <w:rPr>
          <w:rFonts w:ascii="SimSun" w:hint="eastAsia"/>
          <w:noProof/>
          <w:sz w:val="24"/>
          <w:szCs w:val="24"/>
        </w:rPr>
        <w:t>；和</w:t>
      </w:r>
      <w:r>
        <w:rPr>
          <w:noProof/>
          <w:sz w:val="24"/>
          <w:szCs w:val="24"/>
        </w:rPr>
        <w:t xml:space="preserve"> </w:t>
      </w:r>
    </w:p>
    <w:p w14:paraId="5DDD5CF4" w14:textId="77777777" w:rsidR="00097089" w:rsidRDefault="00097089">
      <w:pPr>
        <w:pStyle w:val="Heading2"/>
        <w:widowControl/>
        <w:rPr>
          <w:sz w:val="24"/>
          <w:szCs w:val="24"/>
        </w:rPr>
      </w:pPr>
      <w:r>
        <w:rPr>
          <w:rFonts w:ascii="SimSun" w:hint="eastAsia"/>
          <w:noProof/>
          <w:sz w:val="24"/>
          <w:szCs w:val="24"/>
        </w:rPr>
        <w:t>核准上文</w:t>
      </w:r>
      <w:r>
        <w:rPr>
          <w:noProof/>
          <w:sz w:val="24"/>
          <w:szCs w:val="24"/>
        </w:rPr>
        <w:t>(a)</w:t>
      </w:r>
      <w:r>
        <w:rPr>
          <w:rFonts w:ascii="SimSun" w:hint="eastAsia"/>
          <w:noProof/>
          <w:sz w:val="24"/>
          <w:szCs w:val="24"/>
        </w:rPr>
        <w:t>分段所述文件附件一和附件二所载的修订的进度报告和财务报告格式，包括其说明，并注意到新格式将于</w:t>
      </w:r>
      <w:r>
        <w:rPr>
          <w:noProof/>
          <w:sz w:val="24"/>
          <w:szCs w:val="24"/>
        </w:rPr>
        <w:t>2026</w:t>
      </w:r>
      <w:r>
        <w:rPr>
          <w:rFonts w:ascii="SimSun" w:hint="eastAsia"/>
          <w:noProof/>
          <w:sz w:val="24"/>
          <w:szCs w:val="24"/>
        </w:rPr>
        <w:t>年实施，用于报告</w:t>
      </w:r>
      <w:r>
        <w:rPr>
          <w:noProof/>
          <w:sz w:val="24"/>
          <w:szCs w:val="24"/>
        </w:rPr>
        <w:t>2025</w:t>
      </w:r>
      <w:r>
        <w:rPr>
          <w:rFonts w:ascii="SimSun" w:hint="eastAsia"/>
          <w:noProof/>
          <w:sz w:val="24"/>
          <w:szCs w:val="24"/>
        </w:rPr>
        <w:t>年进度报告。</w:t>
      </w:r>
    </w:p>
    <w:p w14:paraId="1043EE63" w14:textId="77777777" w:rsidR="00097089" w:rsidRDefault="00097089">
      <w:pPr>
        <w:keepNext/>
        <w:numPr>
          <w:ilvl w:val="0"/>
          <w:numId w:val="1"/>
        </w:numPr>
        <w:tabs>
          <w:tab w:val="clear" w:pos="0"/>
          <w:tab w:val="num" w:pos="720"/>
        </w:tabs>
        <w:spacing w:after="240"/>
        <w:ind w:left="720" w:hanging="720"/>
        <w:outlineLvl w:val="0"/>
        <w:rPr>
          <w:b/>
          <w:sz w:val="24"/>
          <w:szCs w:val="24"/>
        </w:rPr>
      </w:pPr>
      <w:r>
        <w:rPr>
          <w:rFonts w:ascii="SimSun" w:hint="eastAsia"/>
          <w:b/>
          <w:sz w:val="24"/>
          <w:szCs w:val="24"/>
          <w:lang w:val="zh-CN"/>
        </w:rPr>
        <w:t>第</w:t>
      </w:r>
      <w:r>
        <w:rPr>
          <w:b/>
          <w:noProof/>
          <w:sz w:val="24"/>
          <w:szCs w:val="24"/>
        </w:rPr>
        <w:t xml:space="preserve"> XXXVI/1</w:t>
      </w:r>
      <w:r>
        <w:rPr>
          <w:rFonts w:ascii="SimSun" w:hint="eastAsia"/>
          <w:b/>
          <w:sz w:val="24"/>
          <w:szCs w:val="24"/>
          <w:lang w:val="zh-CN"/>
        </w:rPr>
        <w:t>号决定第</w:t>
      </w:r>
      <w:r>
        <w:rPr>
          <w:b/>
          <w:noProof/>
          <w:sz w:val="24"/>
          <w:szCs w:val="24"/>
        </w:rPr>
        <w:t>4</w:t>
      </w:r>
      <w:r>
        <w:rPr>
          <w:rFonts w:ascii="SimSun" w:hint="eastAsia"/>
          <w:b/>
          <w:sz w:val="24"/>
          <w:szCs w:val="24"/>
          <w:lang w:val="zh-CN"/>
        </w:rPr>
        <w:t>段所述的支持有限数量的试点项目的供资模式备选方案以强化对蒙特利尔议定书下受控物质的区域大气监测</w:t>
      </w:r>
      <w:r>
        <w:rPr>
          <w:rFonts w:ascii="SimSun" w:hint="eastAsia"/>
          <w:b/>
          <w:noProof/>
          <w:sz w:val="24"/>
          <w:szCs w:val="24"/>
        </w:rPr>
        <w:t>（</w:t>
      </w:r>
      <w:r>
        <w:rPr>
          <w:rFonts w:ascii="SimSun" w:hint="eastAsia"/>
          <w:b/>
          <w:sz w:val="24"/>
          <w:szCs w:val="24"/>
          <w:lang w:val="zh-CN"/>
        </w:rPr>
        <w:t>第</w:t>
      </w:r>
      <w:r>
        <w:rPr>
          <w:b/>
          <w:noProof/>
          <w:sz w:val="24"/>
          <w:szCs w:val="24"/>
        </w:rPr>
        <w:t xml:space="preserve"> 95/97 </w:t>
      </w:r>
      <w:r>
        <w:rPr>
          <w:rFonts w:ascii="SimSun" w:hint="eastAsia"/>
          <w:b/>
          <w:sz w:val="24"/>
          <w:szCs w:val="24"/>
          <w:lang w:val="zh-CN"/>
        </w:rPr>
        <w:t>号决定</w:t>
      </w:r>
      <w:r>
        <w:rPr>
          <w:rFonts w:ascii="SimSun" w:hint="eastAsia"/>
          <w:b/>
          <w:noProof/>
          <w:sz w:val="24"/>
          <w:szCs w:val="24"/>
        </w:rPr>
        <w:t>）</w:t>
      </w:r>
    </w:p>
    <w:p w14:paraId="191CF51A" w14:textId="77777777" w:rsidR="00097089" w:rsidRDefault="00097089">
      <w:pPr>
        <w:keepNext/>
        <w:spacing w:after="240"/>
        <w:ind w:left="720"/>
        <w:outlineLvl w:val="1"/>
        <w:rPr>
          <w:sz w:val="24"/>
          <w:szCs w:val="24"/>
        </w:rPr>
      </w:pPr>
      <w:r>
        <w:rPr>
          <w:noProof/>
          <w:sz w:val="24"/>
          <w:szCs w:val="24"/>
          <w:u w:val="single"/>
        </w:rPr>
        <w:t>UNEP/OzL.Pro/ExCom/96/62</w:t>
      </w:r>
      <w:r w:rsidRPr="00745F0F">
        <w:rPr>
          <w:rFonts w:ascii="SimSun" w:hint="eastAsia"/>
          <w:sz w:val="24"/>
          <w:szCs w:val="24"/>
          <w:u w:val="single"/>
          <w:lang w:val="zh-CN"/>
        </w:rPr>
        <w:t>号文件</w:t>
      </w:r>
      <w:r>
        <w:rPr>
          <w:rFonts w:ascii="SimSun" w:hint="eastAsia"/>
          <w:sz w:val="24"/>
          <w:szCs w:val="24"/>
          <w:lang w:val="zh-CN"/>
        </w:rPr>
        <w:t>应第</w:t>
      </w:r>
      <w:r>
        <w:rPr>
          <w:noProof/>
          <w:sz w:val="24"/>
          <w:szCs w:val="24"/>
        </w:rPr>
        <w:t xml:space="preserve"> 95/97 </w:t>
      </w:r>
      <w:r>
        <w:rPr>
          <w:rFonts w:ascii="SimSun" w:hint="eastAsia"/>
          <w:sz w:val="24"/>
          <w:szCs w:val="24"/>
          <w:lang w:val="zh-CN"/>
        </w:rPr>
        <w:t>号决定的要求</w:t>
      </w:r>
      <w:r>
        <w:rPr>
          <w:rFonts w:ascii="SimSun" w:hint="eastAsia"/>
          <w:noProof/>
          <w:sz w:val="24"/>
          <w:szCs w:val="24"/>
        </w:rPr>
        <w:t>，</w:t>
      </w:r>
      <w:r>
        <w:rPr>
          <w:rFonts w:ascii="SimSun" w:hint="eastAsia"/>
          <w:sz w:val="24"/>
          <w:szCs w:val="24"/>
          <w:lang w:val="zh-CN"/>
        </w:rPr>
        <w:t>在《保护臭氧层维也纳公约》有关的研究和系统观测活动普通信托基金咨询委员会关于新监测设施的选址和建立的科学建议指导下</w:t>
      </w:r>
      <w:r>
        <w:rPr>
          <w:rFonts w:ascii="SimSun" w:hint="eastAsia"/>
          <w:noProof/>
          <w:sz w:val="24"/>
          <w:szCs w:val="24"/>
        </w:rPr>
        <w:t>，</w:t>
      </w:r>
      <w:r>
        <w:rPr>
          <w:rFonts w:ascii="SimSun" w:hint="eastAsia"/>
          <w:sz w:val="24"/>
          <w:szCs w:val="24"/>
          <w:lang w:val="zh-CN"/>
        </w:rPr>
        <w:t>提出了第</w:t>
      </w:r>
      <w:r>
        <w:rPr>
          <w:noProof/>
          <w:sz w:val="24"/>
          <w:szCs w:val="24"/>
        </w:rPr>
        <w:t xml:space="preserve"> XXXVI/1</w:t>
      </w:r>
      <w:r>
        <w:rPr>
          <w:rFonts w:ascii="SimSun" w:hint="eastAsia"/>
          <w:sz w:val="24"/>
          <w:szCs w:val="24"/>
          <w:lang w:val="zh-CN"/>
        </w:rPr>
        <w:t>号决定第</w:t>
      </w:r>
      <w:r>
        <w:rPr>
          <w:noProof/>
          <w:sz w:val="24"/>
          <w:szCs w:val="24"/>
        </w:rPr>
        <w:t>4</w:t>
      </w:r>
      <w:r>
        <w:rPr>
          <w:rFonts w:ascii="SimSun" w:hint="eastAsia"/>
          <w:sz w:val="24"/>
          <w:szCs w:val="24"/>
          <w:lang w:val="zh-CN"/>
        </w:rPr>
        <w:t>段所述的支持有限数量的试点项目以强化对蒙特利尔议定书下受控物质的区域大气监测的供资模式备选方案。</w:t>
      </w:r>
    </w:p>
    <w:p w14:paraId="06F3B593" w14:textId="77777777" w:rsidR="00097089" w:rsidRDefault="00097089">
      <w:pPr>
        <w:widowControl w:val="0"/>
        <w:spacing w:after="240"/>
        <w:ind w:left="720"/>
        <w:outlineLvl w:val="1"/>
        <w:rPr>
          <w:sz w:val="24"/>
          <w:szCs w:val="24"/>
        </w:rPr>
      </w:pPr>
      <w:r>
        <w:rPr>
          <w:rFonts w:ascii="SimSun" w:hint="eastAsia"/>
          <w:sz w:val="24"/>
          <w:szCs w:val="24"/>
          <w:u w:val="single"/>
          <w:lang w:val="zh-CN"/>
        </w:rPr>
        <w:t>待审议的问题</w:t>
      </w:r>
      <w:r>
        <w:rPr>
          <w:rFonts w:ascii="SimSun" w:hint="eastAsia"/>
          <w:sz w:val="24"/>
          <w:szCs w:val="24"/>
          <w:lang w:val="zh-CN"/>
        </w:rPr>
        <w:t>：</w:t>
      </w:r>
      <w:r>
        <w:rPr>
          <w:noProof/>
          <w:sz w:val="24"/>
          <w:szCs w:val="24"/>
        </w:rPr>
        <w:t xml:space="preserve"> </w:t>
      </w:r>
    </w:p>
    <w:p w14:paraId="4E8974AF" w14:textId="77777777" w:rsidR="00097089" w:rsidRDefault="00097089">
      <w:pPr>
        <w:pStyle w:val="ListParagraph"/>
        <w:widowControl w:val="0"/>
        <w:numPr>
          <w:ilvl w:val="0"/>
          <w:numId w:val="10"/>
        </w:numPr>
        <w:spacing w:after="240"/>
        <w:outlineLvl w:val="2"/>
        <w:rPr>
          <w:sz w:val="24"/>
          <w:szCs w:val="24"/>
        </w:rPr>
      </w:pPr>
      <w:r>
        <w:rPr>
          <w:rFonts w:ascii="SimSun" w:hint="eastAsia"/>
          <w:noProof/>
          <w:sz w:val="24"/>
          <w:szCs w:val="24"/>
        </w:rPr>
        <w:t>审议加强区域大气监测试点项目的供资模式备选方案</w:t>
      </w:r>
    </w:p>
    <w:p w14:paraId="0A4E44D4" w14:textId="77777777" w:rsidR="00097089" w:rsidRDefault="00097089">
      <w:pPr>
        <w:spacing w:after="240"/>
        <w:ind w:firstLine="720"/>
        <w:outlineLvl w:val="0"/>
        <w:rPr>
          <w:sz w:val="24"/>
          <w:szCs w:val="24"/>
        </w:rPr>
      </w:pPr>
      <w:r>
        <w:rPr>
          <w:rFonts w:ascii="SimSun" w:hint="eastAsia"/>
          <w:noProof/>
          <w:sz w:val="24"/>
          <w:szCs w:val="24"/>
          <w:u w:val="single"/>
        </w:rPr>
        <w:t>谨请执行委员会</w:t>
      </w:r>
      <w:r>
        <w:rPr>
          <w:rFonts w:ascii="SimSun" w:hint="eastAsia"/>
          <w:noProof/>
          <w:sz w:val="24"/>
          <w:szCs w:val="24"/>
        </w:rPr>
        <w:t>：</w:t>
      </w:r>
    </w:p>
    <w:p w14:paraId="77B33807" w14:textId="77777777" w:rsidR="00097089" w:rsidRDefault="00097089">
      <w:pPr>
        <w:pStyle w:val="Heading2"/>
        <w:rPr>
          <w:sz w:val="24"/>
          <w:szCs w:val="24"/>
        </w:rPr>
      </w:pPr>
      <w:r>
        <w:rPr>
          <w:rFonts w:ascii="SimSun" w:hint="eastAsia"/>
          <w:noProof/>
          <w:sz w:val="24"/>
          <w:szCs w:val="24"/>
        </w:rPr>
        <w:t>注意到文件</w:t>
      </w:r>
      <w:r>
        <w:rPr>
          <w:noProof/>
          <w:sz w:val="24"/>
          <w:szCs w:val="24"/>
        </w:rPr>
        <w:t>UNEP/OzL.Pro/ExCom/96/62</w:t>
      </w:r>
      <w:r>
        <w:rPr>
          <w:rFonts w:ascii="SimSun" w:hint="eastAsia"/>
          <w:noProof/>
          <w:sz w:val="24"/>
          <w:szCs w:val="24"/>
        </w:rPr>
        <w:t>中所载的关于第</w:t>
      </w:r>
      <w:r>
        <w:rPr>
          <w:noProof/>
          <w:sz w:val="24"/>
          <w:szCs w:val="24"/>
        </w:rPr>
        <w:t>XXXVI/1</w:t>
      </w:r>
      <w:r>
        <w:rPr>
          <w:rFonts w:ascii="SimSun" w:hint="eastAsia"/>
          <w:noProof/>
          <w:sz w:val="24"/>
          <w:szCs w:val="24"/>
        </w:rPr>
        <w:t>号决定第</w:t>
      </w:r>
      <w:r>
        <w:rPr>
          <w:noProof/>
          <w:sz w:val="24"/>
          <w:szCs w:val="24"/>
        </w:rPr>
        <w:t>4</w:t>
      </w:r>
      <w:r>
        <w:rPr>
          <w:rFonts w:ascii="SimSun" w:hint="eastAsia"/>
          <w:noProof/>
          <w:sz w:val="24"/>
          <w:szCs w:val="24"/>
        </w:rPr>
        <w:t>段中提到的供资模式备选方案的文件，该文件旨在支持有限数量的试点项目，加强对《蒙特利尔议定书》管控物质的区域大气监测（第</w:t>
      </w:r>
      <w:r>
        <w:rPr>
          <w:noProof/>
          <w:sz w:val="24"/>
          <w:szCs w:val="24"/>
        </w:rPr>
        <w:t>95/97</w:t>
      </w:r>
      <w:r>
        <w:rPr>
          <w:rFonts w:ascii="SimSun" w:hint="eastAsia"/>
          <w:noProof/>
          <w:sz w:val="24"/>
          <w:szCs w:val="24"/>
        </w:rPr>
        <w:t>号决定）；</w:t>
      </w:r>
    </w:p>
    <w:p w14:paraId="31795B88" w14:textId="77777777" w:rsidR="00097089" w:rsidRDefault="00097089">
      <w:pPr>
        <w:pStyle w:val="Heading2"/>
        <w:rPr>
          <w:sz w:val="24"/>
          <w:szCs w:val="24"/>
        </w:rPr>
      </w:pPr>
      <w:r>
        <w:rPr>
          <w:rFonts w:ascii="SimSun" w:hint="eastAsia"/>
          <w:noProof/>
          <w:sz w:val="24"/>
          <w:szCs w:val="24"/>
        </w:rPr>
        <w:lastRenderedPageBreak/>
        <w:t>为三个试点项目设立一个供资窗口，以加强对《蒙特利尔议定书》所管控物质的区域大气监测，金额为</w:t>
      </w:r>
      <w:r>
        <w:rPr>
          <w:noProof/>
          <w:sz w:val="24"/>
          <w:szCs w:val="24"/>
        </w:rPr>
        <w:t>1000</w:t>
      </w:r>
      <w:r>
        <w:rPr>
          <w:rFonts w:ascii="SimSun" w:hint="eastAsia"/>
          <w:noProof/>
          <w:sz w:val="24"/>
          <w:szCs w:val="24"/>
        </w:rPr>
        <w:t>万美元，并有可能在今后的会议上扩大该供资窗口；</w:t>
      </w:r>
    </w:p>
    <w:p w14:paraId="17B934F8" w14:textId="77777777" w:rsidR="00097089" w:rsidRDefault="00097089">
      <w:pPr>
        <w:pStyle w:val="Heading2"/>
        <w:rPr>
          <w:sz w:val="24"/>
          <w:szCs w:val="24"/>
        </w:rPr>
      </w:pPr>
      <w:r>
        <w:rPr>
          <w:rFonts w:ascii="SimSun" w:hint="eastAsia"/>
          <w:noProof/>
          <w:sz w:val="24"/>
          <w:szCs w:val="24"/>
        </w:rPr>
        <w:t>请秘书处考虑到第</w:t>
      </w:r>
      <w:r>
        <w:rPr>
          <w:noProof/>
          <w:sz w:val="24"/>
          <w:szCs w:val="24"/>
        </w:rPr>
        <w:t>96</w:t>
      </w:r>
      <w:r>
        <w:rPr>
          <w:rFonts w:ascii="SimSun" w:hint="eastAsia"/>
          <w:noProof/>
          <w:sz w:val="24"/>
          <w:szCs w:val="24"/>
        </w:rPr>
        <w:t>次会议上关于该事项的讨论，为执委会第</w:t>
      </w:r>
      <w:r>
        <w:rPr>
          <w:noProof/>
          <w:sz w:val="24"/>
          <w:szCs w:val="24"/>
        </w:rPr>
        <w:t>98</w:t>
      </w:r>
      <w:r>
        <w:rPr>
          <w:rFonts w:ascii="SimSun" w:hint="eastAsia"/>
          <w:noProof/>
          <w:sz w:val="24"/>
          <w:szCs w:val="24"/>
        </w:rPr>
        <w:t>次会议准备：</w:t>
      </w:r>
    </w:p>
    <w:p w14:paraId="3731C94A" w14:textId="77777777" w:rsidR="00097089" w:rsidRDefault="00097089">
      <w:pPr>
        <w:pStyle w:val="Heading3"/>
        <w:tabs>
          <w:tab w:val="clear" w:pos="0"/>
          <w:tab w:val="left" w:pos="2196"/>
        </w:tabs>
        <w:rPr>
          <w:sz w:val="24"/>
          <w:szCs w:val="24"/>
        </w:rPr>
      </w:pPr>
      <w:r>
        <w:rPr>
          <w:rFonts w:ascii="SimSun" w:hint="eastAsia"/>
          <w:noProof/>
          <w:sz w:val="24"/>
          <w:szCs w:val="24"/>
        </w:rPr>
        <w:t>为加强对《蒙特利尔议定书》管控物质的区域大气监测而制定的试点项目指南草案，这些试点项目将在《蒙特利尔议定书》缔约方确定的地区内开展，以加强对受控物质区域排放的了解；</w:t>
      </w:r>
    </w:p>
    <w:p w14:paraId="0C03E265" w14:textId="77777777" w:rsidR="00097089" w:rsidRDefault="00097089">
      <w:pPr>
        <w:pStyle w:val="Heading3"/>
        <w:tabs>
          <w:tab w:val="clear" w:pos="0"/>
          <w:tab w:val="left" w:pos="2196"/>
        </w:tabs>
        <w:rPr>
          <w:sz w:val="24"/>
          <w:szCs w:val="24"/>
        </w:rPr>
      </w:pPr>
      <w:r>
        <w:rPr>
          <w:rFonts w:ascii="SimSun" w:hint="eastAsia"/>
          <w:noProof/>
          <w:sz w:val="24"/>
          <w:szCs w:val="24"/>
        </w:rPr>
        <w:t>实施试点项目的指导方针草案，以加强对《蒙特利尔议定书》管控物质的区域大气监测，这些监测区域位于《蒙特利尔议定书》缔约方已确定的那些区域，将加强对受控物质区域排放情况的了解；以及</w:t>
      </w:r>
    </w:p>
    <w:p w14:paraId="0C10ED40" w14:textId="77777777" w:rsidR="00097089" w:rsidRDefault="00097089">
      <w:pPr>
        <w:pStyle w:val="Heading3"/>
        <w:tabs>
          <w:tab w:val="clear" w:pos="0"/>
          <w:tab w:val="left" w:pos="2196"/>
        </w:tabs>
        <w:rPr>
          <w:sz w:val="24"/>
          <w:szCs w:val="24"/>
        </w:rPr>
      </w:pPr>
      <w:r>
        <w:rPr>
          <w:rFonts w:ascii="SimSun" w:hint="eastAsia"/>
          <w:noProof/>
          <w:sz w:val="24"/>
          <w:szCs w:val="24"/>
        </w:rPr>
        <w:t>执行委员会与有关第</w:t>
      </w:r>
      <w:r>
        <w:rPr>
          <w:noProof/>
          <w:sz w:val="24"/>
          <w:szCs w:val="24"/>
        </w:rPr>
        <w:t>5</w:t>
      </w:r>
      <w:r>
        <w:rPr>
          <w:rFonts w:ascii="SimSun" w:hint="eastAsia"/>
          <w:noProof/>
          <w:sz w:val="24"/>
          <w:szCs w:val="24"/>
        </w:rPr>
        <w:t>条国家之间关于建立区域大气监测站试点项目的协议范本草案。</w:t>
      </w:r>
    </w:p>
    <w:p w14:paraId="006A5857" w14:textId="77777777" w:rsidR="00097089" w:rsidRDefault="00097089">
      <w:pPr>
        <w:jc w:val="left"/>
        <w:rPr>
          <w:sz w:val="24"/>
          <w:szCs w:val="24"/>
        </w:rPr>
      </w:pPr>
    </w:p>
    <w:p w14:paraId="0ACBBBE7" w14:textId="77777777" w:rsidR="00097089" w:rsidRDefault="00097089">
      <w:pPr>
        <w:pStyle w:val="Heading1"/>
        <w:ind w:left="720" w:hanging="720"/>
        <w:rPr>
          <w:b/>
          <w:sz w:val="24"/>
          <w:szCs w:val="24"/>
        </w:rPr>
      </w:pPr>
      <w:r>
        <w:rPr>
          <w:rFonts w:ascii="SimSun" w:hint="eastAsia"/>
          <w:b/>
          <w:sz w:val="24"/>
          <w:szCs w:val="24"/>
          <w:lang w:val="zh-CN"/>
        </w:rPr>
        <w:t>迄今举行的关于实施《基加利修正案》的战略方针及其对多边基金支持的可持续制冷活动的贡献的半日会议的讨论摘要和成果</w:t>
      </w:r>
      <w:r>
        <w:rPr>
          <w:rFonts w:ascii="SimSun" w:hint="eastAsia"/>
          <w:b/>
          <w:noProof/>
          <w:sz w:val="24"/>
          <w:szCs w:val="24"/>
        </w:rPr>
        <w:t>（</w:t>
      </w:r>
      <w:r>
        <w:rPr>
          <w:rFonts w:ascii="SimSun" w:hint="eastAsia"/>
          <w:b/>
          <w:sz w:val="24"/>
          <w:szCs w:val="24"/>
          <w:lang w:val="zh-CN"/>
        </w:rPr>
        <w:t>第</w:t>
      </w:r>
      <w:r>
        <w:rPr>
          <w:b/>
          <w:noProof/>
          <w:sz w:val="24"/>
          <w:szCs w:val="24"/>
        </w:rPr>
        <w:t xml:space="preserve"> 95/96 </w:t>
      </w:r>
      <w:r>
        <w:rPr>
          <w:rFonts w:ascii="SimSun" w:hint="eastAsia"/>
          <w:b/>
          <w:sz w:val="24"/>
          <w:szCs w:val="24"/>
          <w:lang w:val="zh-CN"/>
        </w:rPr>
        <w:t>号决定</w:t>
      </w:r>
      <w:r>
        <w:rPr>
          <w:rFonts w:ascii="SimSun" w:hint="eastAsia"/>
          <w:b/>
          <w:noProof/>
          <w:sz w:val="24"/>
          <w:szCs w:val="24"/>
        </w:rPr>
        <w:t>）</w:t>
      </w:r>
    </w:p>
    <w:p w14:paraId="44F44C89" w14:textId="77777777" w:rsidR="00097089" w:rsidRDefault="00097089">
      <w:pPr>
        <w:keepNext/>
        <w:spacing w:after="240"/>
        <w:ind w:left="720"/>
        <w:outlineLvl w:val="1"/>
        <w:rPr>
          <w:sz w:val="24"/>
          <w:szCs w:val="24"/>
        </w:rPr>
      </w:pPr>
      <w:r>
        <w:rPr>
          <w:noProof/>
          <w:sz w:val="24"/>
          <w:szCs w:val="24"/>
          <w:u w:val="single"/>
        </w:rPr>
        <w:t>UNEP/OzL.Pro/ExCom/96/63</w:t>
      </w:r>
      <w:r w:rsidRPr="00745F0F">
        <w:rPr>
          <w:rFonts w:ascii="SimSun" w:hint="eastAsia"/>
          <w:sz w:val="24"/>
          <w:szCs w:val="24"/>
          <w:u w:val="single"/>
          <w:lang w:val="zh-CN"/>
        </w:rPr>
        <w:t>号文件</w:t>
      </w:r>
      <w:r>
        <w:rPr>
          <w:rFonts w:ascii="SimSun" w:hint="eastAsia"/>
          <w:sz w:val="24"/>
          <w:szCs w:val="24"/>
          <w:lang w:val="zh-CN"/>
        </w:rPr>
        <w:t>介绍了两次非正式半天会议的总结</w:t>
      </w:r>
      <w:r>
        <w:rPr>
          <w:rFonts w:ascii="SimSun" w:hint="eastAsia"/>
          <w:noProof/>
          <w:sz w:val="24"/>
          <w:szCs w:val="24"/>
        </w:rPr>
        <w:t>，</w:t>
      </w:r>
      <w:r>
        <w:rPr>
          <w:rFonts w:ascii="SimSun" w:hint="eastAsia"/>
          <w:sz w:val="24"/>
          <w:szCs w:val="24"/>
          <w:lang w:val="zh-CN"/>
        </w:rPr>
        <w:t>内容涉及第</w:t>
      </w:r>
      <w:r>
        <w:rPr>
          <w:noProof/>
          <w:sz w:val="24"/>
          <w:szCs w:val="24"/>
        </w:rPr>
        <w:t>5</w:t>
      </w:r>
      <w:r>
        <w:rPr>
          <w:rFonts w:ascii="SimSun" w:hint="eastAsia"/>
          <w:sz w:val="24"/>
          <w:szCs w:val="24"/>
          <w:lang w:val="zh-CN"/>
        </w:rPr>
        <w:t>条缔约方可持续地逐步减少氢氟碳化物实施《基加利修正案》的战略方针和对制冷作出贡献</w:t>
      </w:r>
      <w:r>
        <w:rPr>
          <w:rFonts w:ascii="SimSun" w:hint="eastAsia"/>
          <w:noProof/>
          <w:sz w:val="24"/>
          <w:szCs w:val="24"/>
        </w:rPr>
        <w:t>，</w:t>
      </w:r>
      <w:r>
        <w:rPr>
          <w:rFonts w:ascii="SimSun" w:hint="eastAsia"/>
          <w:sz w:val="24"/>
          <w:szCs w:val="24"/>
          <w:lang w:val="zh-CN"/>
        </w:rPr>
        <w:t>以及两次会议的总体要点。这两次会议分别根据第</w:t>
      </w:r>
      <w:r>
        <w:rPr>
          <w:sz w:val="24"/>
          <w:szCs w:val="24"/>
          <w:lang w:val="zh-CN"/>
        </w:rPr>
        <w:t>93/103</w:t>
      </w:r>
      <w:r>
        <w:rPr>
          <w:rFonts w:ascii="SimSun" w:hint="eastAsia"/>
          <w:sz w:val="24"/>
          <w:szCs w:val="24"/>
          <w:lang w:val="zh-CN"/>
        </w:rPr>
        <w:t>号和第</w:t>
      </w:r>
      <w:r>
        <w:rPr>
          <w:sz w:val="24"/>
          <w:szCs w:val="24"/>
          <w:lang w:val="zh-CN"/>
        </w:rPr>
        <w:t>94/62</w:t>
      </w:r>
      <w:r>
        <w:rPr>
          <w:rFonts w:ascii="SimSun" w:hint="eastAsia"/>
          <w:sz w:val="24"/>
          <w:szCs w:val="24"/>
          <w:lang w:val="zh-CN"/>
        </w:rPr>
        <w:t>号决定在</w:t>
      </w:r>
      <w:r>
        <w:rPr>
          <w:sz w:val="24"/>
          <w:szCs w:val="24"/>
          <w:lang w:val="zh-CN"/>
        </w:rPr>
        <w:t xml:space="preserve"> 2024</w:t>
      </w:r>
      <w:r>
        <w:rPr>
          <w:rFonts w:ascii="SimSun" w:hint="eastAsia"/>
          <w:sz w:val="24"/>
          <w:szCs w:val="24"/>
          <w:lang w:val="zh-CN"/>
        </w:rPr>
        <w:t>年执行委员会第九十四次和第九十五次会议期间背对背地举行。</w:t>
      </w:r>
    </w:p>
    <w:p w14:paraId="6B28EAE9" w14:textId="77777777" w:rsidR="00097089" w:rsidRDefault="00097089">
      <w:pPr>
        <w:widowControl w:val="0"/>
        <w:spacing w:after="240"/>
        <w:ind w:left="720"/>
        <w:outlineLvl w:val="1"/>
        <w:rPr>
          <w:sz w:val="24"/>
          <w:szCs w:val="24"/>
        </w:rPr>
      </w:pPr>
      <w:r>
        <w:rPr>
          <w:rFonts w:ascii="SimSun" w:hint="eastAsia"/>
          <w:sz w:val="24"/>
          <w:szCs w:val="24"/>
          <w:u w:val="single"/>
          <w:lang w:val="zh-CN"/>
        </w:rPr>
        <w:t>待审议的问题</w:t>
      </w:r>
      <w:r>
        <w:rPr>
          <w:rFonts w:ascii="SimSun" w:hint="eastAsia"/>
          <w:noProof/>
          <w:sz w:val="24"/>
          <w:szCs w:val="24"/>
        </w:rPr>
        <w:t>：</w:t>
      </w:r>
      <w:r>
        <w:rPr>
          <w:rFonts w:ascii="SimSun" w:hint="eastAsia"/>
          <w:sz w:val="24"/>
          <w:szCs w:val="24"/>
          <w:lang w:val="zh-CN"/>
        </w:rPr>
        <w:t>无</w:t>
      </w:r>
    </w:p>
    <w:p w14:paraId="1BC8EBA7" w14:textId="3930709C" w:rsidR="00097089" w:rsidRDefault="00097089">
      <w:pPr>
        <w:spacing w:after="240"/>
        <w:ind w:left="720"/>
        <w:outlineLvl w:val="0"/>
        <w:rPr>
          <w:sz w:val="24"/>
          <w:szCs w:val="24"/>
        </w:rPr>
      </w:pPr>
      <w:r>
        <w:rPr>
          <w:rFonts w:ascii="SimSun" w:hint="eastAsia"/>
          <w:sz w:val="24"/>
          <w:szCs w:val="24"/>
          <w:u w:val="single"/>
          <w:lang w:val="zh-CN"/>
        </w:rPr>
        <w:t>谨请执行委员会</w:t>
      </w:r>
      <w:r>
        <w:rPr>
          <w:rFonts w:ascii="SimSun" w:hint="eastAsia"/>
          <w:sz w:val="24"/>
          <w:szCs w:val="24"/>
          <w:lang w:val="zh-CN"/>
        </w:rPr>
        <w:t>注意到</w:t>
      </w:r>
      <w:r>
        <w:rPr>
          <w:noProof/>
          <w:sz w:val="24"/>
          <w:szCs w:val="24"/>
        </w:rPr>
        <w:t>UNEP/OzL.Pro/ExCom/96/63</w:t>
      </w:r>
      <w:r>
        <w:rPr>
          <w:rFonts w:ascii="SimSun" w:hint="eastAsia"/>
          <w:sz w:val="24"/>
          <w:szCs w:val="24"/>
          <w:lang w:val="zh-CN"/>
        </w:rPr>
        <w:t>号文件和</w:t>
      </w:r>
      <w:r>
        <w:rPr>
          <w:noProof/>
          <w:sz w:val="24"/>
          <w:szCs w:val="24"/>
        </w:rPr>
        <w:t>UNEP/OzL.Pro/ExCom/96/63/Add.1</w:t>
      </w:r>
      <w:r>
        <w:rPr>
          <w:rFonts w:ascii="SimSun" w:hint="eastAsia"/>
          <w:sz w:val="24"/>
          <w:szCs w:val="24"/>
          <w:lang w:val="zh-CN"/>
        </w:rPr>
        <w:t>号文件所载关于实施《基加利修正案》的战略方针及其对多边基金支持的可持续制冷活动的贡献所举行的两次半日会议的讨论摘要和成果。</w:t>
      </w:r>
      <w:r w:rsidR="006E40C8">
        <w:rPr>
          <w:rFonts w:ascii="ZWAdobeF" w:hAnsi="ZWAdobeF" w:cs="ZWAdobeF"/>
          <w:sz w:val="2"/>
          <w:szCs w:val="2"/>
          <w:lang w:val="zh-CN"/>
        </w:rPr>
        <w:t>2F</w:t>
      </w:r>
      <w:r>
        <w:rPr>
          <w:rStyle w:val="FootnoteReference"/>
          <w:sz w:val="24"/>
          <w:szCs w:val="24"/>
          <w:lang w:val="zh-CN"/>
        </w:rPr>
        <w:footnoteReference w:id="3"/>
      </w:r>
    </w:p>
    <w:p w14:paraId="060514A7" w14:textId="77777777" w:rsidR="00097089" w:rsidRDefault="00097089">
      <w:pPr>
        <w:pStyle w:val="Heading1"/>
        <w:ind w:left="720" w:hanging="720"/>
        <w:rPr>
          <w:b/>
          <w:sz w:val="24"/>
          <w:szCs w:val="24"/>
        </w:rPr>
      </w:pPr>
      <w:r>
        <w:rPr>
          <w:rFonts w:ascii="SimSun" w:hint="eastAsia"/>
          <w:b/>
          <w:noProof/>
          <w:sz w:val="24"/>
          <w:szCs w:val="24"/>
        </w:rPr>
        <w:t>执行蒙特利尔议定书多边基金执行委员会向缔约方第三十七次会议提交的报告草案</w:t>
      </w:r>
    </w:p>
    <w:p w14:paraId="0BF5F9E0" w14:textId="77777777" w:rsidR="00097089" w:rsidRDefault="00097089">
      <w:pPr>
        <w:widowControl w:val="0"/>
        <w:spacing w:after="240"/>
        <w:ind w:left="720"/>
        <w:outlineLvl w:val="1"/>
        <w:rPr>
          <w:sz w:val="24"/>
          <w:szCs w:val="24"/>
        </w:rPr>
      </w:pPr>
      <w:r>
        <w:rPr>
          <w:noProof/>
          <w:sz w:val="24"/>
          <w:szCs w:val="24"/>
          <w:u w:val="single"/>
        </w:rPr>
        <w:t>UNEP/OzL.Pro/ExCom/96/64</w:t>
      </w:r>
      <w:r w:rsidRPr="00745F0F">
        <w:rPr>
          <w:rFonts w:ascii="SimSun" w:hint="eastAsia"/>
          <w:sz w:val="24"/>
          <w:szCs w:val="24"/>
          <w:u w:val="single"/>
          <w:lang w:val="zh-CN"/>
        </w:rPr>
        <w:t>号文件</w:t>
      </w:r>
      <w:r>
        <w:rPr>
          <w:rFonts w:ascii="SimSun" w:hint="eastAsia"/>
          <w:sz w:val="24"/>
          <w:szCs w:val="24"/>
          <w:lang w:val="zh-CN"/>
        </w:rPr>
        <w:t>载有执行委员会向缔约方第三十七次会议提交的报告草案</w:t>
      </w:r>
      <w:r>
        <w:rPr>
          <w:rFonts w:ascii="SimSun" w:hint="eastAsia"/>
          <w:noProof/>
          <w:sz w:val="24"/>
          <w:szCs w:val="24"/>
        </w:rPr>
        <w:t>，</w:t>
      </w:r>
      <w:r>
        <w:rPr>
          <w:rFonts w:ascii="SimSun" w:hint="eastAsia"/>
          <w:sz w:val="24"/>
          <w:szCs w:val="24"/>
          <w:lang w:val="zh-CN"/>
        </w:rPr>
        <w:t>其中对缔约方第三十六次会议以来的报告期间进行了审查</w:t>
      </w:r>
      <w:r>
        <w:rPr>
          <w:rFonts w:ascii="SimSun" w:hint="eastAsia"/>
          <w:noProof/>
          <w:sz w:val="24"/>
          <w:szCs w:val="24"/>
        </w:rPr>
        <w:t>，</w:t>
      </w:r>
      <w:r>
        <w:rPr>
          <w:rFonts w:ascii="SimSun" w:hint="eastAsia"/>
          <w:sz w:val="24"/>
          <w:szCs w:val="24"/>
          <w:lang w:val="zh-CN"/>
        </w:rPr>
        <w:t>强调了执委会第九十五次会议做出的最重要决定。</w:t>
      </w:r>
    </w:p>
    <w:p w14:paraId="767FCA7B" w14:textId="77777777" w:rsidR="00097089" w:rsidRDefault="00097089">
      <w:pPr>
        <w:widowControl w:val="0"/>
        <w:spacing w:after="240"/>
        <w:ind w:left="720"/>
        <w:outlineLvl w:val="1"/>
        <w:rPr>
          <w:sz w:val="24"/>
          <w:szCs w:val="24"/>
          <w:lang w:val="en-GB"/>
        </w:rPr>
      </w:pPr>
      <w:r>
        <w:rPr>
          <w:rFonts w:ascii="SimSun" w:hint="eastAsia"/>
          <w:sz w:val="24"/>
          <w:szCs w:val="24"/>
          <w:u w:val="single"/>
          <w:lang w:val="zh-CN"/>
        </w:rPr>
        <w:t>待审议的问题</w:t>
      </w:r>
      <w:r>
        <w:rPr>
          <w:rFonts w:ascii="SimSun" w:hint="eastAsia"/>
          <w:noProof/>
          <w:sz w:val="24"/>
          <w:szCs w:val="24"/>
        </w:rPr>
        <w:t>：</w:t>
      </w:r>
      <w:r>
        <w:rPr>
          <w:rFonts w:ascii="SimSun" w:hint="eastAsia"/>
          <w:sz w:val="24"/>
          <w:szCs w:val="24"/>
          <w:lang w:val="zh-CN"/>
        </w:rPr>
        <w:t>无</w:t>
      </w:r>
    </w:p>
    <w:p w14:paraId="1F87D529" w14:textId="77777777" w:rsidR="00097089" w:rsidRDefault="00097089">
      <w:pPr>
        <w:widowControl w:val="0"/>
        <w:spacing w:after="240"/>
        <w:ind w:left="720"/>
        <w:outlineLvl w:val="1"/>
        <w:rPr>
          <w:sz w:val="24"/>
          <w:szCs w:val="24"/>
        </w:rPr>
      </w:pPr>
      <w:r>
        <w:rPr>
          <w:rFonts w:ascii="SimSun" w:hint="eastAsia"/>
          <w:sz w:val="24"/>
          <w:szCs w:val="24"/>
          <w:lang w:val="zh-CN"/>
        </w:rPr>
        <w:lastRenderedPageBreak/>
        <w:t>谨请执行委员会授权秘书处根据第九十六次会议的讨论情况和所作决定</w:t>
      </w:r>
      <w:r>
        <w:rPr>
          <w:rFonts w:ascii="SimSun" w:hint="eastAsia"/>
          <w:sz w:val="24"/>
          <w:szCs w:val="24"/>
          <w:lang w:val="en-GB"/>
        </w:rPr>
        <w:t>，</w:t>
      </w:r>
      <w:r>
        <w:rPr>
          <w:rFonts w:ascii="SimSun" w:hint="eastAsia"/>
          <w:sz w:val="24"/>
          <w:szCs w:val="24"/>
          <w:lang w:val="zh-CN"/>
        </w:rPr>
        <w:t>拟定执行委员会提交蒙特利尔议定书缔约方第三十七次会议的报告</w:t>
      </w:r>
      <w:r>
        <w:rPr>
          <w:rFonts w:ascii="SimSun" w:hint="eastAsia"/>
          <w:sz w:val="24"/>
          <w:szCs w:val="24"/>
          <w:lang w:val="en-GB"/>
        </w:rPr>
        <w:t>，</w:t>
      </w:r>
      <w:r>
        <w:rPr>
          <w:rFonts w:ascii="SimSun" w:hint="eastAsia"/>
          <w:sz w:val="24"/>
          <w:szCs w:val="24"/>
          <w:lang w:val="zh-CN"/>
        </w:rPr>
        <w:t>并经主席批准后</w:t>
      </w:r>
      <w:r>
        <w:rPr>
          <w:rFonts w:ascii="SimSun" w:hint="eastAsia"/>
          <w:sz w:val="24"/>
          <w:szCs w:val="24"/>
          <w:lang w:val="en-GB"/>
        </w:rPr>
        <w:t>，</w:t>
      </w:r>
      <w:r>
        <w:rPr>
          <w:rFonts w:ascii="SimSun" w:hint="eastAsia"/>
          <w:sz w:val="24"/>
          <w:szCs w:val="24"/>
          <w:lang w:val="zh-CN"/>
        </w:rPr>
        <w:t>提交臭氧秘书处。</w:t>
      </w:r>
    </w:p>
    <w:p w14:paraId="39093EC4" w14:textId="77777777" w:rsidR="00097089" w:rsidRDefault="00097089">
      <w:pPr>
        <w:numPr>
          <w:ilvl w:val="0"/>
          <w:numId w:val="1"/>
        </w:numPr>
        <w:spacing w:after="240"/>
        <w:outlineLvl w:val="0"/>
        <w:rPr>
          <w:b/>
          <w:sz w:val="24"/>
          <w:szCs w:val="24"/>
        </w:rPr>
      </w:pPr>
      <w:r>
        <w:rPr>
          <w:rFonts w:ascii="SimSun" w:hint="eastAsia"/>
          <w:b/>
          <w:noProof/>
          <w:sz w:val="24"/>
          <w:szCs w:val="24"/>
        </w:rPr>
        <w:t>化工生产行业分组的报告</w:t>
      </w:r>
      <w:r>
        <w:rPr>
          <w:b/>
          <w:noProof/>
          <w:sz w:val="24"/>
          <w:szCs w:val="24"/>
        </w:rPr>
        <w:t xml:space="preserve"> </w:t>
      </w:r>
    </w:p>
    <w:p w14:paraId="32B9B9E0" w14:textId="77777777" w:rsidR="00097089" w:rsidRDefault="00097089">
      <w:pPr>
        <w:spacing w:after="240"/>
        <w:ind w:left="720"/>
        <w:outlineLvl w:val="0"/>
        <w:rPr>
          <w:sz w:val="24"/>
          <w:szCs w:val="24"/>
        </w:rPr>
      </w:pPr>
      <w:r>
        <w:rPr>
          <w:noProof/>
          <w:sz w:val="24"/>
          <w:szCs w:val="24"/>
          <w:u w:val="single"/>
        </w:rPr>
        <w:t>UNEP/OzL.Pro/ExCom/96/65</w:t>
      </w:r>
      <w:r w:rsidRPr="00745F0F">
        <w:rPr>
          <w:rFonts w:ascii="SimSun" w:hint="eastAsia"/>
          <w:sz w:val="24"/>
          <w:szCs w:val="24"/>
          <w:u w:val="single"/>
          <w:lang w:val="zh-CN"/>
        </w:rPr>
        <w:t>号文件</w:t>
      </w:r>
      <w:r>
        <w:rPr>
          <w:rFonts w:ascii="SimSun" w:hint="eastAsia"/>
          <w:sz w:val="24"/>
          <w:szCs w:val="24"/>
          <w:lang w:val="zh-CN"/>
        </w:rPr>
        <w:t>将在第九十六次会议期间印发</w:t>
      </w:r>
      <w:r>
        <w:rPr>
          <w:rFonts w:ascii="SimSun" w:hint="eastAsia"/>
          <w:noProof/>
          <w:sz w:val="24"/>
          <w:szCs w:val="24"/>
        </w:rPr>
        <w:t>，</w:t>
      </w:r>
      <w:r>
        <w:rPr>
          <w:rFonts w:ascii="SimSun" w:hint="eastAsia"/>
          <w:sz w:val="24"/>
          <w:szCs w:val="24"/>
          <w:lang w:val="zh-CN"/>
        </w:rPr>
        <w:t>其中将载有在该次会议期间举行的化工生产行业分组会议的报告。</w:t>
      </w:r>
    </w:p>
    <w:p w14:paraId="1A1C8398" w14:textId="77777777" w:rsidR="00097089" w:rsidRDefault="00097089">
      <w:pPr>
        <w:numPr>
          <w:ilvl w:val="0"/>
          <w:numId w:val="1"/>
        </w:numPr>
        <w:spacing w:after="240"/>
        <w:outlineLvl w:val="0"/>
        <w:rPr>
          <w:b/>
          <w:sz w:val="24"/>
          <w:szCs w:val="24"/>
        </w:rPr>
      </w:pPr>
      <w:r>
        <w:rPr>
          <w:rFonts w:ascii="SimSun" w:hint="eastAsia"/>
          <w:b/>
          <w:noProof/>
          <w:sz w:val="24"/>
          <w:szCs w:val="24"/>
        </w:rPr>
        <w:t>其他事项</w:t>
      </w:r>
    </w:p>
    <w:p w14:paraId="52F1210E" w14:textId="77777777" w:rsidR="00097089" w:rsidRDefault="00097089">
      <w:pPr>
        <w:spacing w:after="240"/>
        <w:ind w:left="720"/>
        <w:outlineLvl w:val="0"/>
        <w:rPr>
          <w:sz w:val="24"/>
          <w:szCs w:val="24"/>
        </w:rPr>
      </w:pPr>
      <w:r>
        <w:rPr>
          <w:rFonts w:ascii="SimSun" w:hint="eastAsia"/>
          <w:sz w:val="24"/>
          <w:szCs w:val="24"/>
          <w:lang w:val="zh-CN"/>
        </w:rPr>
        <w:t>将在本议程项目下讨论商定列在议程项目</w:t>
      </w:r>
      <w:r>
        <w:rPr>
          <w:noProof/>
          <w:sz w:val="24"/>
          <w:szCs w:val="24"/>
        </w:rPr>
        <w:t>2</w:t>
      </w:r>
      <w:r>
        <w:rPr>
          <w:rFonts w:ascii="SimSun" w:hint="eastAsia"/>
          <w:noProof/>
          <w:sz w:val="24"/>
          <w:szCs w:val="24"/>
        </w:rPr>
        <w:t>（</w:t>
      </w:r>
      <w:r>
        <w:rPr>
          <w:noProof/>
          <w:sz w:val="24"/>
          <w:szCs w:val="24"/>
        </w:rPr>
        <w:t>a</w:t>
      </w:r>
      <w:r>
        <w:rPr>
          <w:rFonts w:ascii="SimSun" w:hint="eastAsia"/>
          <w:noProof/>
          <w:sz w:val="24"/>
          <w:szCs w:val="24"/>
        </w:rPr>
        <w:t>）</w:t>
      </w:r>
      <w:r>
        <w:rPr>
          <w:rFonts w:ascii="SimSun" w:hint="eastAsia"/>
          <w:sz w:val="24"/>
          <w:szCs w:val="24"/>
          <w:lang w:val="zh-CN"/>
        </w:rPr>
        <w:t>下的实质性问题。</w:t>
      </w:r>
    </w:p>
    <w:p w14:paraId="078DF0D4" w14:textId="77777777" w:rsidR="00097089" w:rsidRDefault="00097089">
      <w:pPr>
        <w:keepNext/>
        <w:numPr>
          <w:ilvl w:val="0"/>
          <w:numId w:val="1"/>
        </w:numPr>
        <w:spacing w:after="240"/>
        <w:outlineLvl w:val="0"/>
        <w:rPr>
          <w:b/>
          <w:sz w:val="24"/>
          <w:szCs w:val="24"/>
        </w:rPr>
      </w:pPr>
      <w:r>
        <w:rPr>
          <w:rFonts w:ascii="SimSun" w:hint="eastAsia"/>
          <w:b/>
          <w:noProof/>
          <w:sz w:val="24"/>
          <w:szCs w:val="24"/>
        </w:rPr>
        <w:t>通过报告</w:t>
      </w:r>
    </w:p>
    <w:p w14:paraId="6B5CA737" w14:textId="77777777" w:rsidR="00097089" w:rsidRDefault="00097089">
      <w:pPr>
        <w:keepNext/>
        <w:spacing w:after="240"/>
        <w:ind w:left="720"/>
        <w:outlineLvl w:val="0"/>
        <w:rPr>
          <w:sz w:val="24"/>
          <w:szCs w:val="24"/>
        </w:rPr>
      </w:pPr>
      <w:r>
        <w:rPr>
          <w:rFonts w:ascii="SimSun" w:hint="eastAsia"/>
          <w:sz w:val="24"/>
          <w:szCs w:val="24"/>
          <w:lang w:val="zh-CN"/>
        </w:rPr>
        <w:t>执行委员会将收到第九十六次会议报告草稿</w:t>
      </w:r>
      <w:r>
        <w:rPr>
          <w:rFonts w:ascii="SimSun" w:hint="eastAsia"/>
          <w:noProof/>
          <w:sz w:val="24"/>
          <w:szCs w:val="24"/>
        </w:rPr>
        <w:t>，</w:t>
      </w:r>
      <w:r>
        <w:rPr>
          <w:rFonts w:ascii="SimSun" w:hint="eastAsia"/>
          <w:sz w:val="24"/>
          <w:szCs w:val="24"/>
          <w:lang w:val="zh-CN"/>
        </w:rPr>
        <w:t>供其审议和通过。</w:t>
      </w:r>
    </w:p>
    <w:p w14:paraId="5C87DDA4" w14:textId="77777777" w:rsidR="00097089" w:rsidRDefault="00097089">
      <w:pPr>
        <w:keepNext/>
        <w:numPr>
          <w:ilvl w:val="0"/>
          <w:numId w:val="1"/>
        </w:numPr>
        <w:spacing w:after="240"/>
        <w:outlineLvl w:val="0"/>
        <w:rPr>
          <w:b/>
          <w:sz w:val="24"/>
          <w:szCs w:val="24"/>
        </w:rPr>
      </w:pPr>
      <w:r>
        <w:rPr>
          <w:rFonts w:ascii="SimSun" w:hint="eastAsia"/>
          <w:b/>
          <w:noProof/>
          <w:sz w:val="24"/>
          <w:szCs w:val="24"/>
        </w:rPr>
        <w:t>会议闭幕</w:t>
      </w:r>
    </w:p>
    <w:p w14:paraId="634ED5BC" w14:textId="77777777" w:rsidR="00097089" w:rsidRDefault="00097089">
      <w:pPr>
        <w:keepNext/>
        <w:spacing w:after="240"/>
        <w:ind w:left="720"/>
        <w:outlineLvl w:val="0"/>
        <w:rPr>
          <w:sz w:val="24"/>
          <w:szCs w:val="24"/>
        </w:rPr>
      </w:pPr>
      <w:r>
        <w:rPr>
          <w:rFonts w:ascii="SimSun" w:hint="eastAsia"/>
          <w:noProof/>
          <w:sz w:val="24"/>
          <w:szCs w:val="24"/>
        </w:rPr>
        <w:t>会议预定于</w:t>
      </w:r>
      <w:r>
        <w:rPr>
          <w:noProof/>
          <w:sz w:val="24"/>
          <w:szCs w:val="24"/>
        </w:rPr>
        <w:t>2025</w:t>
      </w:r>
      <w:r>
        <w:rPr>
          <w:rFonts w:ascii="SimSun" w:hint="eastAsia"/>
          <w:noProof/>
          <w:sz w:val="24"/>
          <w:szCs w:val="24"/>
        </w:rPr>
        <w:t>年</w:t>
      </w:r>
      <w:r>
        <w:rPr>
          <w:noProof/>
          <w:sz w:val="24"/>
          <w:szCs w:val="24"/>
        </w:rPr>
        <w:t>5</w:t>
      </w:r>
      <w:r>
        <w:rPr>
          <w:rFonts w:ascii="SimSun" w:hint="eastAsia"/>
          <w:noProof/>
          <w:sz w:val="24"/>
          <w:szCs w:val="24"/>
        </w:rPr>
        <w:t>月</w:t>
      </w:r>
      <w:r>
        <w:rPr>
          <w:noProof/>
          <w:sz w:val="24"/>
          <w:szCs w:val="24"/>
        </w:rPr>
        <w:t>30</w:t>
      </w:r>
      <w:r>
        <w:rPr>
          <w:rFonts w:ascii="SimSun" w:hint="eastAsia"/>
          <w:noProof/>
          <w:sz w:val="24"/>
          <w:szCs w:val="24"/>
        </w:rPr>
        <w:t>日星期五闭幕。</w:t>
      </w:r>
    </w:p>
    <w:tbl>
      <w:tblPr>
        <w:tblW w:w="0" w:type="auto"/>
        <w:tblLayout w:type="fixed"/>
        <w:tblLook w:val="00A0" w:firstRow="1" w:lastRow="0" w:firstColumn="1" w:lastColumn="0" w:noHBand="0" w:noVBand="0"/>
      </w:tblPr>
      <w:tblGrid>
        <w:gridCol w:w="1889"/>
        <w:gridCol w:w="1890"/>
        <w:gridCol w:w="1890"/>
        <w:gridCol w:w="1890"/>
        <w:gridCol w:w="1891"/>
      </w:tblGrid>
      <w:tr w:rsidR="00097089" w14:paraId="54328942" w14:textId="77777777">
        <w:tc>
          <w:tcPr>
            <w:tcW w:w="1889" w:type="dxa"/>
          </w:tcPr>
          <w:p w14:paraId="626A827C" w14:textId="77777777" w:rsidR="00097089" w:rsidRDefault="00097089">
            <w:pPr>
              <w:rPr>
                <w:szCs w:val="24"/>
              </w:rPr>
            </w:pPr>
          </w:p>
        </w:tc>
        <w:tc>
          <w:tcPr>
            <w:tcW w:w="1890" w:type="dxa"/>
          </w:tcPr>
          <w:p w14:paraId="2B1CAC2F" w14:textId="77777777" w:rsidR="00097089" w:rsidRDefault="00097089">
            <w:pPr>
              <w:rPr>
                <w:szCs w:val="24"/>
              </w:rPr>
            </w:pPr>
          </w:p>
        </w:tc>
        <w:tc>
          <w:tcPr>
            <w:tcW w:w="1890" w:type="dxa"/>
            <w:tcBorders>
              <w:bottom w:val="single" w:sz="4" w:space="0" w:color="auto"/>
            </w:tcBorders>
          </w:tcPr>
          <w:p w14:paraId="06065873" w14:textId="77777777" w:rsidR="00097089" w:rsidRDefault="00097089">
            <w:pPr>
              <w:rPr>
                <w:szCs w:val="24"/>
              </w:rPr>
            </w:pPr>
          </w:p>
        </w:tc>
        <w:tc>
          <w:tcPr>
            <w:tcW w:w="1890" w:type="dxa"/>
          </w:tcPr>
          <w:p w14:paraId="3C7BF14B" w14:textId="77777777" w:rsidR="00097089" w:rsidRDefault="00097089">
            <w:pPr>
              <w:rPr>
                <w:szCs w:val="24"/>
              </w:rPr>
            </w:pPr>
          </w:p>
        </w:tc>
        <w:tc>
          <w:tcPr>
            <w:tcW w:w="1891" w:type="dxa"/>
          </w:tcPr>
          <w:p w14:paraId="79E4A8F4" w14:textId="77777777" w:rsidR="00097089" w:rsidRDefault="00097089">
            <w:pPr>
              <w:rPr>
                <w:szCs w:val="24"/>
              </w:rPr>
            </w:pPr>
          </w:p>
        </w:tc>
      </w:tr>
    </w:tbl>
    <w:p w14:paraId="31C8831E" w14:textId="77777777" w:rsidR="00097089" w:rsidRDefault="00097089">
      <w:pPr>
        <w:pStyle w:val="Title1"/>
        <w:jc w:val="both"/>
        <w:rPr>
          <w:szCs w:val="24"/>
        </w:rPr>
      </w:pPr>
    </w:p>
    <w:sectPr w:rsidR="00097089" w:rsidSect="00FF17E9">
      <w:headerReference w:type="even" r:id="rId12"/>
      <w:headerReference w:type="default" r:id="rId13"/>
      <w:footerReference w:type="even" r:id="rId14"/>
      <w:footerReference w:type="default" r:id="rId15"/>
      <w:footerReference w:type="first" r:id="rId16"/>
      <w:type w:val="continuous"/>
      <w:pgSz w:w="12240" w:h="15840" w:code="1"/>
      <w:pgMar w:top="720" w:right="135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22084" w14:textId="77777777" w:rsidR="00676E28" w:rsidRDefault="00676E28">
      <w:pPr>
        <w:rPr>
          <w:szCs w:val="24"/>
        </w:rPr>
      </w:pPr>
      <w:r>
        <w:rPr>
          <w:szCs w:val="24"/>
        </w:rPr>
        <w:separator/>
      </w:r>
    </w:p>
  </w:endnote>
  <w:endnote w:type="continuationSeparator" w:id="0">
    <w:p w14:paraId="0296C59E" w14:textId="77777777" w:rsidR="00676E28" w:rsidRDefault="00676E28">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panose1 w:val="02010609060101010101"/>
    <w:charset w:val="86"/>
    <w:family w:val="modern"/>
    <w:pitch w:val="fixed"/>
    <w:sig w:usb0="800002BF" w:usb1="38CF7CFA" w:usb2="00000016" w:usb3="00000000" w:csb0="00040001" w:csb1="00000000"/>
  </w:font>
  <w:font w:name="ZWAdobeF">
    <w:panose1 w:val="000000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5D1E8" w14:textId="77777777" w:rsidR="00097089" w:rsidRDefault="00097089">
    <w:pPr>
      <w:jc w:val="center"/>
      <w:rPr>
        <w:szCs w:val="24"/>
      </w:rPr>
    </w:pPr>
    <w:r>
      <w:rPr>
        <w:szCs w:val="24"/>
      </w:rPr>
      <w:fldChar w:fldCharType="begin"/>
    </w:r>
    <w:r>
      <w:rPr>
        <w:szCs w:val="24"/>
      </w:rPr>
      <w:instrText xml:space="preserve"> PAGE </w:instrText>
    </w:r>
    <w:r>
      <w:rPr>
        <w:szCs w:val="24"/>
      </w:rPr>
      <w:fldChar w:fldCharType="separate"/>
    </w:r>
    <w:r>
      <w:rPr>
        <w:noProof/>
        <w:szCs w:val="24"/>
      </w:rPr>
      <w:t>10</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78C3D" w14:textId="77777777" w:rsidR="00097089" w:rsidRDefault="00097089">
    <w:pPr>
      <w:jc w:val="center"/>
      <w:rPr>
        <w:szCs w:val="24"/>
      </w:rPr>
    </w:pPr>
    <w:r>
      <w:rPr>
        <w:szCs w:val="24"/>
      </w:rPr>
      <w:fldChar w:fldCharType="begin"/>
    </w:r>
    <w:r>
      <w:rPr>
        <w:szCs w:val="24"/>
      </w:rPr>
      <w:instrText xml:space="preserve"> PAGE </w:instrText>
    </w:r>
    <w:r>
      <w:rPr>
        <w:szCs w:val="24"/>
      </w:rPr>
      <w:fldChar w:fldCharType="separate"/>
    </w:r>
    <w:r>
      <w:rPr>
        <w:noProof/>
        <w:szCs w:val="24"/>
      </w:rPr>
      <w:t>11</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91EB0" w14:textId="77777777" w:rsidR="00097089" w:rsidRDefault="00097089">
    <w:pPr>
      <w:pBdr>
        <w:top w:val="single" w:sz="4" w:space="1" w:color="auto"/>
        <w:left w:val="single" w:sz="4" w:space="4" w:color="auto"/>
        <w:bottom w:val="single" w:sz="4" w:space="1" w:color="auto"/>
        <w:right w:val="single" w:sz="4" w:space="4" w:color="auto"/>
      </w:pBdr>
      <w:jc w:val="center"/>
      <w:rPr>
        <w:sz w:val="20"/>
        <w:szCs w:val="24"/>
      </w:rPr>
    </w:pPr>
    <w:r>
      <w:rPr>
        <w:rFonts w:ascii="SimSun" w:hint="eastAsia"/>
        <w:sz w:val="20"/>
        <w:szCs w:val="24"/>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8B7F3" w14:textId="77777777" w:rsidR="00676E28" w:rsidRDefault="00676E28">
      <w:pPr>
        <w:rPr>
          <w:szCs w:val="24"/>
        </w:rPr>
      </w:pPr>
      <w:r>
        <w:rPr>
          <w:szCs w:val="24"/>
        </w:rPr>
        <w:separator/>
      </w:r>
    </w:p>
  </w:footnote>
  <w:footnote w:type="continuationSeparator" w:id="0">
    <w:p w14:paraId="3BD20ED8" w14:textId="77777777" w:rsidR="00676E28" w:rsidRDefault="00676E28">
      <w:pPr>
        <w:rPr>
          <w:szCs w:val="24"/>
        </w:rPr>
      </w:pPr>
      <w:r>
        <w:rPr>
          <w:szCs w:val="24"/>
        </w:rPr>
        <w:continuationSeparator/>
      </w:r>
    </w:p>
  </w:footnote>
  <w:footnote w:id="1">
    <w:p w14:paraId="3B7FDB03" w14:textId="77777777" w:rsidR="00097089" w:rsidRDefault="00097089">
      <w:pPr>
        <w:pStyle w:val="FootnoteText"/>
      </w:pPr>
      <w:r>
        <w:rPr>
          <w:rStyle w:val="FootnoteReference"/>
          <w:sz w:val="18"/>
          <w:szCs w:val="24"/>
        </w:rPr>
        <w:footnoteRef/>
      </w:r>
      <w:r>
        <w:rPr>
          <w:sz w:val="18"/>
          <w:szCs w:val="24"/>
        </w:rPr>
        <w:t xml:space="preserve"> </w:t>
      </w:r>
      <w:r>
        <w:rPr>
          <w:rFonts w:ascii="SimSun" w:hint="eastAsia"/>
          <w:noProof/>
          <w:sz w:val="18"/>
          <w:szCs w:val="24"/>
        </w:rPr>
        <w:t>此问题将在议程项目</w:t>
      </w:r>
      <w:r>
        <w:rPr>
          <w:noProof/>
          <w:sz w:val="18"/>
          <w:szCs w:val="24"/>
        </w:rPr>
        <w:t>9</w:t>
      </w:r>
      <w:r>
        <w:rPr>
          <w:rFonts w:ascii="SimSun" w:hint="eastAsia"/>
          <w:noProof/>
          <w:sz w:val="18"/>
          <w:szCs w:val="24"/>
        </w:rPr>
        <w:t>（</w:t>
      </w:r>
      <w:r>
        <w:rPr>
          <w:noProof/>
          <w:sz w:val="18"/>
          <w:szCs w:val="24"/>
        </w:rPr>
        <w:t>d</w:t>
      </w:r>
      <w:r>
        <w:rPr>
          <w:rFonts w:ascii="SimSun" w:hint="eastAsia"/>
          <w:noProof/>
          <w:sz w:val="18"/>
          <w:szCs w:val="24"/>
        </w:rPr>
        <w:t>）下进一步审议。</w:t>
      </w:r>
    </w:p>
  </w:footnote>
  <w:footnote w:id="2">
    <w:p w14:paraId="3301DEA1" w14:textId="77777777" w:rsidR="00097089" w:rsidRDefault="00097089">
      <w:pPr>
        <w:pStyle w:val="FootnoteText"/>
      </w:pPr>
      <w:r>
        <w:rPr>
          <w:rStyle w:val="FootnoteReference"/>
          <w:sz w:val="18"/>
          <w:szCs w:val="24"/>
        </w:rPr>
        <w:footnoteRef/>
      </w:r>
      <w:r>
        <w:rPr>
          <w:sz w:val="18"/>
          <w:szCs w:val="24"/>
        </w:rPr>
        <w:t xml:space="preserve"> </w:t>
      </w:r>
      <w:r>
        <w:rPr>
          <w:rFonts w:ascii="SimSun" w:hint="eastAsia"/>
          <w:noProof/>
          <w:sz w:val="18"/>
          <w:szCs w:val="24"/>
        </w:rPr>
        <w:t>为不超过五个项目提供资金，每个项目不超过</w:t>
      </w:r>
      <w:r>
        <w:rPr>
          <w:noProof/>
          <w:sz w:val="18"/>
          <w:szCs w:val="24"/>
        </w:rPr>
        <w:t xml:space="preserve"> 100,000 </w:t>
      </w:r>
      <w:r>
        <w:rPr>
          <w:rFonts w:ascii="SimSun" w:hint="eastAsia"/>
          <w:noProof/>
          <w:sz w:val="18"/>
          <w:szCs w:val="24"/>
        </w:rPr>
        <w:t>美元，但有一项谅解，即这些提案将提交给第九十六次次会议，并且最多只能选择两个项目使用供资窗口。</w:t>
      </w:r>
    </w:p>
  </w:footnote>
  <w:footnote w:id="3">
    <w:p w14:paraId="69C6867A" w14:textId="77777777" w:rsidR="00097089" w:rsidRDefault="00097089">
      <w:pPr>
        <w:pStyle w:val="FootnoteText"/>
        <w:rPr>
          <w:sz w:val="18"/>
          <w:szCs w:val="24"/>
          <w:lang w:val="en-US"/>
        </w:rPr>
      </w:pPr>
      <w:r>
        <w:rPr>
          <w:rStyle w:val="FootnoteReference"/>
          <w:sz w:val="18"/>
          <w:szCs w:val="24"/>
        </w:rPr>
        <w:footnoteRef/>
      </w:r>
      <w:r>
        <w:rPr>
          <w:sz w:val="18"/>
          <w:szCs w:val="24"/>
        </w:rPr>
        <w:t xml:space="preserve"> </w:t>
      </w:r>
      <w:r>
        <w:rPr>
          <w:rFonts w:ascii="SimSun" w:hint="eastAsia"/>
          <w:noProof/>
          <w:sz w:val="18"/>
          <w:szCs w:val="24"/>
        </w:rPr>
        <w:t>第三次半日会议的摘要和成果将在会议结束后作为</w:t>
      </w:r>
      <w:r>
        <w:rPr>
          <w:noProof/>
          <w:sz w:val="18"/>
          <w:szCs w:val="24"/>
        </w:rPr>
        <w:t>UNEP/OzL.Pro/ExCom/96/63</w:t>
      </w:r>
      <w:r>
        <w:rPr>
          <w:rFonts w:ascii="SimSun" w:hint="eastAsia"/>
          <w:noProof/>
          <w:sz w:val="18"/>
          <w:szCs w:val="24"/>
        </w:rPr>
        <w:t>号文件的增编印发。</w:t>
      </w:r>
    </w:p>
    <w:p w14:paraId="0021D4CF" w14:textId="77777777" w:rsidR="00097089" w:rsidRDefault="0009708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6F962" w14:textId="58D3F8AC" w:rsidR="00097089" w:rsidRPr="002416D2" w:rsidRDefault="00097089">
    <w:pPr>
      <w:rPr>
        <w:sz w:val="24"/>
        <w:szCs w:val="24"/>
      </w:rPr>
    </w:pPr>
    <w:r w:rsidRPr="002416D2">
      <w:rPr>
        <w:sz w:val="24"/>
        <w:szCs w:val="24"/>
      </w:rPr>
      <w:fldChar w:fldCharType="begin"/>
    </w:r>
    <w:r w:rsidRPr="002416D2">
      <w:rPr>
        <w:sz w:val="24"/>
        <w:szCs w:val="24"/>
      </w:rPr>
      <w:instrText xml:space="preserve"> DOCPROPERTY "Document number"  \* MERGEFORMAT </w:instrText>
    </w:r>
    <w:r w:rsidRPr="002416D2">
      <w:rPr>
        <w:sz w:val="24"/>
        <w:szCs w:val="24"/>
      </w:rPr>
      <w:fldChar w:fldCharType="separate"/>
    </w:r>
    <w:r w:rsidR="006E40C8">
      <w:rPr>
        <w:sz w:val="24"/>
        <w:szCs w:val="24"/>
      </w:rPr>
      <w:t>UNEP/OzL.Pro/ExCom/96/1/Add.1</w:t>
    </w:r>
    <w:r w:rsidRPr="002416D2">
      <w:rPr>
        <w:sz w:val="24"/>
        <w:szCs w:val="24"/>
      </w:rPr>
      <w:fldChar w:fldCharType="end"/>
    </w:r>
  </w:p>
  <w:p w14:paraId="2B8A0616" w14:textId="77777777" w:rsidR="00097089" w:rsidRPr="002416D2" w:rsidRDefault="00097089">
    <w:pPr>
      <w:rPr>
        <w:sz w:val="24"/>
        <w:szCs w:val="24"/>
      </w:rPr>
    </w:pPr>
  </w:p>
  <w:p w14:paraId="69183987" w14:textId="77777777" w:rsidR="00097089" w:rsidRPr="002416D2" w:rsidRDefault="00097089">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2707D" w14:textId="79CE69A8" w:rsidR="00097089" w:rsidRPr="002416D2" w:rsidRDefault="00097089">
    <w:pPr>
      <w:jc w:val="right"/>
      <w:rPr>
        <w:sz w:val="24"/>
        <w:szCs w:val="24"/>
      </w:rPr>
    </w:pPr>
    <w:r w:rsidRPr="002416D2">
      <w:rPr>
        <w:sz w:val="24"/>
        <w:szCs w:val="24"/>
      </w:rPr>
      <w:fldChar w:fldCharType="begin"/>
    </w:r>
    <w:r w:rsidRPr="002416D2">
      <w:rPr>
        <w:sz w:val="24"/>
        <w:szCs w:val="24"/>
      </w:rPr>
      <w:instrText xml:space="preserve"> DOCPROPERTY "Document number"  \* MERGEFORMAT </w:instrText>
    </w:r>
    <w:r w:rsidRPr="002416D2">
      <w:rPr>
        <w:sz w:val="24"/>
        <w:szCs w:val="24"/>
      </w:rPr>
      <w:fldChar w:fldCharType="separate"/>
    </w:r>
    <w:r w:rsidR="006E40C8">
      <w:rPr>
        <w:sz w:val="24"/>
        <w:szCs w:val="24"/>
      </w:rPr>
      <w:t>UNEP/OzL.Pro/ExCom/96/1/Add.1</w:t>
    </w:r>
    <w:r w:rsidRPr="002416D2">
      <w:rPr>
        <w:sz w:val="24"/>
        <w:szCs w:val="24"/>
      </w:rPr>
      <w:fldChar w:fldCharType="end"/>
    </w:r>
  </w:p>
  <w:p w14:paraId="74124F96" w14:textId="77777777" w:rsidR="00097089" w:rsidRPr="002416D2" w:rsidRDefault="00097089">
    <w:pPr>
      <w:jc w:val="right"/>
      <w:rPr>
        <w:sz w:val="24"/>
        <w:szCs w:val="24"/>
      </w:rPr>
    </w:pPr>
  </w:p>
  <w:p w14:paraId="7D842812" w14:textId="77777777" w:rsidR="00097089" w:rsidRPr="002416D2" w:rsidRDefault="00097089">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9DA03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A42C8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F36A4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41A9DF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FF2CFD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B8650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23ED6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5E6C7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916D2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3609EE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F78B5B8"/>
    <w:lvl w:ilvl="0">
      <w:start w:val="1"/>
      <w:numFmt w:val="decimal"/>
      <w:pStyle w:val="Heading1"/>
      <w:lvlText w:val="%1."/>
      <w:lvlJc w:val="left"/>
      <w:pPr>
        <w:tabs>
          <w:tab w:val="num" w:pos="0"/>
        </w:tabs>
      </w:pPr>
      <w:rPr>
        <w:rFonts w:cs="Times New Roman" w:hint="eastAsia"/>
      </w:rPr>
    </w:lvl>
    <w:lvl w:ilvl="1">
      <w:start w:val="1"/>
      <w:numFmt w:val="lowerLetter"/>
      <w:pStyle w:val="Heading2"/>
      <w:lvlText w:val="(%2)"/>
      <w:lvlJc w:val="left"/>
      <w:pPr>
        <w:tabs>
          <w:tab w:val="num" w:pos="0"/>
        </w:tabs>
        <w:ind w:left="1440" w:hanging="720"/>
      </w:pPr>
      <w:rPr>
        <w:rFonts w:cs="Times New Roman" w:hint="eastAsia"/>
        <w:b w:val="0"/>
      </w:rPr>
    </w:lvl>
    <w:lvl w:ilvl="2">
      <w:start w:val="1"/>
      <w:numFmt w:val="koreanDigital2"/>
      <w:pStyle w:val="Heading3"/>
      <w:lvlText w:val="(%3)"/>
      <w:lvlJc w:val="left"/>
      <w:pPr>
        <w:tabs>
          <w:tab w:val="num" w:pos="0"/>
        </w:tabs>
        <w:ind w:left="2160" w:hanging="720"/>
      </w:pPr>
      <w:rPr>
        <w:rFonts w:cs="Times New Roman" w:hint="eastAsia"/>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051C25F1"/>
    <w:multiLevelType w:val="hybridMultilevel"/>
    <w:tmpl w:val="49221164"/>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12" w15:restartNumberingAfterBreak="0">
    <w:nsid w:val="14A40739"/>
    <w:multiLevelType w:val="hybridMultilevel"/>
    <w:tmpl w:val="E48C6A8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15:restartNumberingAfterBreak="0">
    <w:nsid w:val="2FFB6CAD"/>
    <w:multiLevelType w:val="hybridMultilevel"/>
    <w:tmpl w:val="4198DF7C"/>
    <w:lvl w:ilvl="0" w:tplc="AFC23F78">
      <w:start w:val="1"/>
      <w:numFmt w:val="upperLetter"/>
      <w:lvlText w:val="%1."/>
      <w:lvlJc w:val="left"/>
      <w:pPr>
        <w:ind w:left="2520" w:hanging="360"/>
      </w:pPr>
      <w:rPr>
        <w:rFonts w:cs="Times New Roman" w:hint="default"/>
      </w:rPr>
    </w:lvl>
    <w:lvl w:ilvl="1" w:tplc="10090019" w:tentative="1">
      <w:start w:val="1"/>
      <w:numFmt w:val="lowerLetter"/>
      <w:lvlText w:val="%2."/>
      <w:lvlJc w:val="left"/>
      <w:pPr>
        <w:ind w:left="3240" w:hanging="360"/>
      </w:pPr>
      <w:rPr>
        <w:rFonts w:cs="Times New Roman"/>
      </w:rPr>
    </w:lvl>
    <w:lvl w:ilvl="2" w:tplc="1009001B" w:tentative="1">
      <w:start w:val="1"/>
      <w:numFmt w:val="lowerRoman"/>
      <w:lvlText w:val="%3."/>
      <w:lvlJc w:val="right"/>
      <w:pPr>
        <w:ind w:left="3960" w:hanging="180"/>
      </w:pPr>
      <w:rPr>
        <w:rFonts w:cs="Times New Roman"/>
      </w:rPr>
    </w:lvl>
    <w:lvl w:ilvl="3" w:tplc="1009000F" w:tentative="1">
      <w:start w:val="1"/>
      <w:numFmt w:val="decimal"/>
      <w:lvlText w:val="%4."/>
      <w:lvlJc w:val="left"/>
      <w:pPr>
        <w:ind w:left="4680" w:hanging="360"/>
      </w:pPr>
      <w:rPr>
        <w:rFonts w:cs="Times New Roman"/>
      </w:rPr>
    </w:lvl>
    <w:lvl w:ilvl="4" w:tplc="10090019" w:tentative="1">
      <w:start w:val="1"/>
      <w:numFmt w:val="lowerLetter"/>
      <w:lvlText w:val="%5."/>
      <w:lvlJc w:val="left"/>
      <w:pPr>
        <w:ind w:left="5400" w:hanging="360"/>
      </w:pPr>
      <w:rPr>
        <w:rFonts w:cs="Times New Roman"/>
      </w:rPr>
    </w:lvl>
    <w:lvl w:ilvl="5" w:tplc="1009001B" w:tentative="1">
      <w:start w:val="1"/>
      <w:numFmt w:val="lowerRoman"/>
      <w:lvlText w:val="%6."/>
      <w:lvlJc w:val="right"/>
      <w:pPr>
        <w:ind w:left="6120" w:hanging="180"/>
      </w:pPr>
      <w:rPr>
        <w:rFonts w:cs="Times New Roman"/>
      </w:rPr>
    </w:lvl>
    <w:lvl w:ilvl="6" w:tplc="1009000F" w:tentative="1">
      <w:start w:val="1"/>
      <w:numFmt w:val="decimal"/>
      <w:lvlText w:val="%7."/>
      <w:lvlJc w:val="left"/>
      <w:pPr>
        <w:ind w:left="6840" w:hanging="360"/>
      </w:pPr>
      <w:rPr>
        <w:rFonts w:cs="Times New Roman"/>
      </w:rPr>
    </w:lvl>
    <w:lvl w:ilvl="7" w:tplc="10090019" w:tentative="1">
      <w:start w:val="1"/>
      <w:numFmt w:val="lowerLetter"/>
      <w:lvlText w:val="%8."/>
      <w:lvlJc w:val="left"/>
      <w:pPr>
        <w:ind w:left="7560" w:hanging="360"/>
      </w:pPr>
      <w:rPr>
        <w:rFonts w:cs="Times New Roman"/>
      </w:rPr>
    </w:lvl>
    <w:lvl w:ilvl="8" w:tplc="1009001B" w:tentative="1">
      <w:start w:val="1"/>
      <w:numFmt w:val="lowerRoman"/>
      <w:lvlText w:val="%9."/>
      <w:lvlJc w:val="right"/>
      <w:pPr>
        <w:ind w:left="8280" w:hanging="180"/>
      </w:pPr>
      <w:rPr>
        <w:rFonts w:cs="Times New Roman"/>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6" w15:restartNumberingAfterBreak="0">
    <w:nsid w:val="41837840"/>
    <w:multiLevelType w:val="hybridMultilevel"/>
    <w:tmpl w:val="4198DF7C"/>
    <w:lvl w:ilvl="0" w:tplc="FFFFFFFF">
      <w:start w:val="1"/>
      <w:numFmt w:val="upperLetter"/>
      <w:lvlText w:val="%1."/>
      <w:lvlJc w:val="left"/>
      <w:pPr>
        <w:ind w:left="2520" w:hanging="360"/>
      </w:pPr>
      <w:rPr>
        <w:rFonts w:cs="Times New Roman" w:hint="default"/>
      </w:rPr>
    </w:lvl>
    <w:lvl w:ilvl="1" w:tplc="FFFFFFFF" w:tentative="1">
      <w:start w:val="1"/>
      <w:numFmt w:val="lowerLetter"/>
      <w:lvlText w:val="%2."/>
      <w:lvlJc w:val="left"/>
      <w:pPr>
        <w:ind w:left="3240" w:hanging="360"/>
      </w:pPr>
      <w:rPr>
        <w:rFonts w:cs="Times New Roman"/>
      </w:rPr>
    </w:lvl>
    <w:lvl w:ilvl="2" w:tplc="FFFFFFFF" w:tentative="1">
      <w:start w:val="1"/>
      <w:numFmt w:val="lowerRoman"/>
      <w:lvlText w:val="%3."/>
      <w:lvlJc w:val="right"/>
      <w:pPr>
        <w:ind w:left="3960" w:hanging="180"/>
      </w:pPr>
      <w:rPr>
        <w:rFonts w:cs="Times New Roman"/>
      </w:rPr>
    </w:lvl>
    <w:lvl w:ilvl="3" w:tplc="FFFFFFFF" w:tentative="1">
      <w:start w:val="1"/>
      <w:numFmt w:val="decimal"/>
      <w:lvlText w:val="%4."/>
      <w:lvlJc w:val="left"/>
      <w:pPr>
        <w:ind w:left="4680" w:hanging="360"/>
      </w:pPr>
      <w:rPr>
        <w:rFonts w:cs="Times New Roman"/>
      </w:rPr>
    </w:lvl>
    <w:lvl w:ilvl="4" w:tplc="FFFFFFFF" w:tentative="1">
      <w:start w:val="1"/>
      <w:numFmt w:val="lowerLetter"/>
      <w:lvlText w:val="%5."/>
      <w:lvlJc w:val="left"/>
      <w:pPr>
        <w:ind w:left="5400" w:hanging="360"/>
      </w:pPr>
      <w:rPr>
        <w:rFonts w:cs="Times New Roman"/>
      </w:rPr>
    </w:lvl>
    <w:lvl w:ilvl="5" w:tplc="FFFFFFFF" w:tentative="1">
      <w:start w:val="1"/>
      <w:numFmt w:val="lowerRoman"/>
      <w:lvlText w:val="%6."/>
      <w:lvlJc w:val="right"/>
      <w:pPr>
        <w:ind w:left="6120" w:hanging="180"/>
      </w:pPr>
      <w:rPr>
        <w:rFonts w:cs="Times New Roman"/>
      </w:rPr>
    </w:lvl>
    <w:lvl w:ilvl="6" w:tplc="FFFFFFFF" w:tentative="1">
      <w:start w:val="1"/>
      <w:numFmt w:val="decimal"/>
      <w:lvlText w:val="%7."/>
      <w:lvlJc w:val="left"/>
      <w:pPr>
        <w:ind w:left="6840" w:hanging="360"/>
      </w:pPr>
      <w:rPr>
        <w:rFonts w:cs="Times New Roman"/>
      </w:rPr>
    </w:lvl>
    <w:lvl w:ilvl="7" w:tplc="FFFFFFFF" w:tentative="1">
      <w:start w:val="1"/>
      <w:numFmt w:val="lowerLetter"/>
      <w:lvlText w:val="%8."/>
      <w:lvlJc w:val="left"/>
      <w:pPr>
        <w:ind w:left="7560" w:hanging="360"/>
      </w:pPr>
      <w:rPr>
        <w:rFonts w:cs="Times New Roman"/>
      </w:rPr>
    </w:lvl>
    <w:lvl w:ilvl="8" w:tplc="FFFFFFFF" w:tentative="1">
      <w:start w:val="1"/>
      <w:numFmt w:val="lowerRoman"/>
      <w:lvlText w:val="%9."/>
      <w:lvlJc w:val="right"/>
      <w:pPr>
        <w:ind w:left="8280" w:hanging="180"/>
      </w:pPr>
      <w:rPr>
        <w:rFonts w:cs="Times New Roman"/>
      </w:rPr>
    </w:lvl>
  </w:abstractNum>
  <w:abstractNum w:abstractNumId="17" w15:restartNumberingAfterBreak="0">
    <w:nsid w:val="441637AC"/>
    <w:multiLevelType w:val="hybridMultilevel"/>
    <w:tmpl w:val="96E8B7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03B20C3"/>
    <w:multiLevelType w:val="hybridMultilevel"/>
    <w:tmpl w:val="0C2A155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1" w15:restartNumberingAfterBreak="0">
    <w:nsid w:val="56361316"/>
    <w:multiLevelType w:val="hybridMultilevel"/>
    <w:tmpl w:val="BE30D52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2" w15:restartNumberingAfterBreak="0">
    <w:nsid w:val="5C433C94"/>
    <w:multiLevelType w:val="hybridMultilevel"/>
    <w:tmpl w:val="C0C86FD0"/>
    <w:lvl w:ilvl="0" w:tplc="E53A9FA4">
      <w:start w:val="1"/>
      <w:numFmt w:val="lowerLetter"/>
      <w:lvlText w:val="%1."/>
      <w:lvlJc w:val="left"/>
      <w:pPr>
        <w:ind w:left="3240" w:hanging="360"/>
      </w:pPr>
      <w:rPr>
        <w:rFonts w:cs="Times New Roman" w:hint="default"/>
      </w:rPr>
    </w:lvl>
    <w:lvl w:ilvl="1" w:tplc="10090019" w:tentative="1">
      <w:start w:val="1"/>
      <w:numFmt w:val="lowerLetter"/>
      <w:lvlText w:val="%2."/>
      <w:lvlJc w:val="left"/>
      <w:pPr>
        <w:ind w:left="3960" w:hanging="360"/>
      </w:pPr>
      <w:rPr>
        <w:rFonts w:cs="Times New Roman"/>
      </w:rPr>
    </w:lvl>
    <w:lvl w:ilvl="2" w:tplc="1009001B" w:tentative="1">
      <w:start w:val="1"/>
      <w:numFmt w:val="lowerRoman"/>
      <w:lvlText w:val="%3."/>
      <w:lvlJc w:val="right"/>
      <w:pPr>
        <w:ind w:left="4680" w:hanging="180"/>
      </w:pPr>
      <w:rPr>
        <w:rFonts w:cs="Times New Roman"/>
      </w:rPr>
    </w:lvl>
    <w:lvl w:ilvl="3" w:tplc="1009000F" w:tentative="1">
      <w:start w:val="1"/>
      <w:numFmt w:val="decimal"/>
      <w:lvlText w:val="%4."/>
      <w:lvlJc w:val="left"/>
      <w:pPr>
        <w:ind w:left="5400" w:hanging="360"/>
      </w:pPr>
      <w:rPr>
        <w:rFonts w:cs="Times New Roman"/>
      </w:rPr>
    </w:lvl>
    <w:lvl w:ilvl="4" w:tplc="10090019" w:tentative="1">
      <w:start w:val="1"/>
      <w:numFmt w:val="lowerLetter"/>
      <w:lvlText w:val="%5."/>
      <w:lvlJc w:val="left"/>
      <w:pPr>
        <w:ind w:left="6120" w:hanging="360"/>
      </w:pPr>
      <w:rPr>
        <w:rFonts w:cs="Times New Roman"/>
      </w:rPr>
    </w:lvl>
    <w:lvl w:ilvl="5" w:tplc="1009001B" w:tentative="1">
      <w:start w:val="1"/>
      <w:numFmt w:val="lowerRoman"/>
      <w:lvlText w:val="%6."/>
      <w:lvlJc w:val="right"/>
      <w:pPr>
        <w:ind w:left="6840" w:hanging="180"/>
      </w:pPr>
      <w:rPr>
        <w:rFonts w:cs="Times New Roman"/>
      </w:rPr>
    </w:lvl>
    <w:lvl w:ilvl="6" w:tplc="1009000F" w:tentative="1">
      <w:start w:val="1"/>
      <w:numFmt w:val="decimal"/>
      <w:lvlText w:val="%7."/>
      <w:lvlJc w:val="left"/>
      <w:pPr>
        <w:ind w:left="7560" w:hanging="360"/>
      </w:pPr>
      <w:rPr>
        <w:rFonts w:cs="Times New Roman"/>
      </w:rPr>
    </w:lvl>
    <w:lvl w:ilvl="7" w:tplc="10090019" w:tentative="1">
      <w:start w:val="1"/>
      <w:numFmt w:val="lowerLetter"/>
      <w:lvlText w:val="%8."/>
      <w:lvlJc w:val="left"/>
      <w:pPr>
        <w:ind w:left="8280" w:hanging="360"/>
      </w:pPr>
      <w:rPr>
        <w:rFonts w:cs="Times New Roman"/>
      </w:rPr>
    </w:lvl>
    <w:lvl w:ilvl="8" w:tplc="1009001B" w:tentative="1">
      <w:start w:val="1"/>
      <w:numFmt w:val="lowerRoman"/>
      <w:lvlText w:val="%9."/>
      <w:lvlJc w:val="right"/>
      <w:pPr>
        <w:ind w:left="9000" w:hanging="180"/>
      </w:pPr>
      <w:rPr>
        <w:rFonts w:cs="Times New Roman"/>
      </w:rPr>
    </w:lvl>
  </w:abstractNum>
  <w:abstractNum w:abstractNumId="23" w15:restartNumberingAfterBreak="0">
    <w:nsid w:val="653F7FC4"/>
    <w:multiLevelType w:val="hybridMultilevel"/>
    <w:tmpl w:val="EE4EBB0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4" w15:restartNumberingAfterBreak="0">
    <w:nsid w:val="67E16E4D"/>
    <w:multiLevelType w:val="hybridMultilevel"/>
    <w:tmpl w:val="F36E4CF0"/>
    <w:lvl w:ilvl="0" w:tplc="7E9A3802">
      <w:start w:val="1"/>
      <w:numFmt w:val="lowerLetter"/>
      <w:lvlText w:val="%1."/>
      <w:lvlJc w:val="left"/>
      <w:pPr>
        <w:ind w:left="3136" w:hanging="360"/>
      </w:pPr>
      <w:rPr>
        <w:rFonts w:cs="Times New Roman" w:hint="default"/>
      </w:rPr>
    </w:lvl>
    <w:lvl w:ilvl="1" w:tplc="10090019" w:tentative="1">
      <w:start w:val="1"/>
      <w:numFmt w:val="lowerLetter"/>
      <w:lvlText w:val="%2."/>
      <w:lvlJc w:val="left"/>
      <w:pPr>
        <w:ind w:left="3856" w:hanging="360"/>
      </w:pPr>
      <w:rPr>
        <w:rFonts w:cs="Times New Roman"/>
      </w:rPr>
    </w:lvl>
    <w:lvl w:ilvl="2" w:tplc="1009001B" w:tentative="1">
      <w:start w:val="1"/>
      <w:numFmt w:val="lowerRoman"/>
      <w:lvlText w:val="%3."/>
      <w:lvlJc w:val="right"/>
      <w:pPr>
        <w:ind w:left="4576" w:hanging="180"/>
      </w:pPr>
      <w:rPr>
        <w:rFonts w:cs="Times New Roman"/>
      </w:rPr>
    </w:lvl>
    <w:lvl w:ilvl="3" w:tplc="1009000F" w:tentative="1">
      <w:start w:val="1"/>
      <w:numFmt w:val="decimal"/>
      <w:lvlText w:val="%4."/>
      <w:lvlJc w:val="left"/>
      <w:pPr>
        <w:ind w:left="5296" w:hanging="360"/>
      </w:pPr>
      <w:rPr>
        <w:rFonts w:cs="Times New Roman"/>
      </w:rPr>
    </w:lvl>
    <w:lvl w:ilvl="4" w:tplc="10090019" w:tentative="1">
      <w:start w:val="1"/>
      <w:numFmt w:val="lowerLetter"/>
      <w:lvlText w:val="%5."/>
      <w:lvlJc w:val="left"/>
      <w:pPr>
        <w:ind w:left="6016" w:hanging="360"/>
      </w:pPr>
      <w:rPr>
        <w:rFonts w:cs="Times New Roman"/>
      </w:rPr>
    </w:lvl>
    <w:lvl w:ilvl="5" w:tplc="1009001B" w:tentative="1">
      <w:start w:val="1"/>
      <w:numFmt w:val="lowerRoman"/>
      <w:lvlText w:val="%6."/>
      <w:lvlJc w:val="right"/>
      <w:pPr>
        <w:ind w:left="6736" w:hanging="180"/>
      </w:pPr>
      <w:rPr>
        <w:rFonts w:cs="Times New Roman"/>
      </w:rPr>
    </w:lvl>
    <w:lvl w:ilvl="6" w:tplc="1009000F" w:tentative="1">
      <w:start w:val="1"/>
      <w:numFmt w:val="decimal"/>
      <w:lvlText w:val="%7."/>
      <w:lvlJc w:val="left"/>
      <w:pPr>
        <w:ind w:left="7456" w:hanging="360"/>
      </w:pPr>
      <w:rPr>
        <w:rFonts w:cs="Times New Roman"/>
      </w:rPr>
    </w:lvl>
    <w:lvl w:ilvl="7" w:tplc="10090019" w:tentative="1">
      <w:start w:val="1"/>
      <w:numFmt w:val="lowerLetter"/>
      <w:lvlText w:val="%8."/>
      <w:lvlJc w:val="left"/>
      <w:pPr>
        <w:ind w:left="8176" w:hanging="360"/>
      </w:pPr>
      <w:rPr>
        <w:rFonts w:cs="Times New Roman"/>
      </w:rPr>
    </w:lvl>
    <w:lvl w:ilvl="8" w:tplc="1009001B" w:tentative="1">
      <w:start w:val="1"/>
      <w:numFmt w:val="lowerRoman"/>
      <w:lvlText w:val="%9."/>
      <w:lvlJc w:val="right"/>
      <w:pPr>
        <w:ind w:left="8896" w:hanging="180"/>
      </w:pPr>
      <w:rPr>
        <w:rFonts w:cs="Times New Roman"/>
      </w:rPr>
    </w:lvl>
  </w:abstractNum>
  <w:abstractNum w:abstractNumId="25" w15:restartNumberingAfterBreak="0">
    <w:nsid w:val="766AAC59"/>
    <w:multiLevelType w:val="hybridMultilevel"/>
    <w:tmpl w:val="FFFFFFFF"/>
    <w:lvl w:ilvl="0" w:tplc="BB4CEF28">
      <w:start w:val="1"/>
      <w:numFmt w:val="upperRoman"/>
      <w:lvlText w:val="%1."/>
      <w:lvlJc w:val="left"/>
      <w:pPr>
        <w:ind w:left="1069" w:hanging="360"/>
      </w:pPr>
      <w:rPr>
        <w:rFonts w:cs="Times New Roman"/>
      </w:rPr>
    </w:lvl>
    <w:lvl w:ilvl="1" w:tplc="57E46204">
      <w:start w:val="1"/>
      <w:numFmt w:val="lowerLetter"/>
      <w:lvlText w:val="%2."/>
      <w:lvlJc w:val="left"/>
      <w:pPr>
        <w:ind w:left="1789" w:hanging="360"/>
      </w:pPr>
      <w:rPr>
        <w:rFonts w:cs="Times New Roman"/>
      </w:rPr>
    </w:lvl>
    <w:lvl w:ilvl="2" w:tplc="CCAC5622">
      <w:start w:val="1"/>
      <w:numFmt w:val="lowerRoman"/>
      <w:lvlText w:val="%3."/>
      <w:lvlJc w:val="right"/>
      <w:pPr>
        <w:ind w:left="2509" w:hanging="180"/>
      </w:pPr>
      <w:rPr>
        <w:rFonts w:cs="Times New Roman"/>
      </w:rPr>
    </w:lvl>
    <w:lvl w:ilvl="3" w:tplc="E4BA3550">
      <w:start w:val="1"/>
      <w:numFmt w:val="decimal"/>
      <w:lvlText w:val="%4."/>
      <w:lvlJc w:val="left"/>
      <w:pPr>
        <w:ind w:left="3229" w:hanging="360"/>
      </w:pPr>
      <w:rPr>
        <w:rFonts w:cs="Times New Roman"/>
      </w:rPr>
    </w:lvl>
    <w:lvl w:ilvl="4" w:tplc="888244F6">
      <w:start w:val="1"/>
      <w:numFmt w:val="lowerLetter"/>
      <w:lvlText w:val="%5."/>
      <w:lvlJc w:val="left"/>
      <w:pPr>
        <w:ind w:left="3949" w:hanging="360"/>
      </w:pPr>
      <w:rPr>
        <w:rFonts w:cs="Times New Roman"/>
      </w:rPr>
    </w:lvl>
    <w:lvl w:ilvl="5" w:tplc="1EE22748">
      <w:start w:val="1"/>
      <w:numFmt w:val="lowerRoman"/>
      <w:lvlText w:val="%6."/>
      <w:lvlJc w:val="right"/>
      <w:pPr>
        <w:ind w:left="4669" w:hanging="180"/>
      </w:pPr>
      <w:rPr>
        <w:rFonts w:cs="Times New Roman"/>
      </w:rPr>
    </w:lvl>
    <w:lvl w:ilvl="6" w:tplc="399ECC08">
      <w:start w:val="1"/>
      <w:numFmt w:val="decimal"/>
      <w:lvlText w:val="%7."/>
      <w:lvlJc w:val="left"/>
      <w:pPr>
        <w:ind w:left="5389" w:hanging="360"/>
      </w:pPr>
      <w:rPr>
        <w:rFonts w:cs="Times New Roman"/>
      </w:rPr>
    </w:lvl>
    <w:lvl w:ilvl="7" w:tplc="FDC4E656">
      <w:start w:val="1"/>
      <w:numFmt w:val="lowerLetter"/>
      <w:lvlText w:val="%8."/>
      <w:lvlJc w:val="left"/>
      <w:pPr>
        <w:ind w:left="6109" w:hanging="360"/>
      </w:pPr>
      <w:rPr>
        <w:rFonts w:cs="Times New Roman"/>
      </w:rPr>
    </w:lvl>
    <w:lvl w:ilvl="8" w:tplc="326CDC78">
      <w:start w:val="1"/>
      <w:numFmt w:val="lowerRoman"/>
      <w:lvlText w:val="%9."/>
      <w:lvlJc w:val="right"/>
      <w:pPr>
        <w:ind w:left="6829" w:hanging="180"/>
      </w:pPr>
      <w:rPr>
        <w:rFonts w:cs="Times New Roman"/>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7829881">
    <w:abstractNumId w:val="10"/>
  </w:num>
  <w:num w:numId="2" w16cid:durableId="108669595">
    <w:abstractNumId w:val="13"/>
  </w:num>
  <w:num w:numId="3" w16cid:durableId="1712152502">
    <w:abstractNumId w:val="18"/>
  </w:num>
  <w:num w:numId="4" w16cid:durableId="1992294744">
    <w:abstractNumId w:val="20"/>
  </w:num>
  <w:num w:numId="5" w16cid:durableId="1973630138">
    <w:abstractNumId w:val="26"/>
  </w:num>
  <w:num w:numId="6" w16cid:durableId="1296839211">
    <w:abstractNumId w:val="15"/>
  </w:num>
  <w:num w:numId="7" w16cid:durableId="465784110">
    <w:abstractNumId w:val="14"/>
  </w:num>
  <w:num w:numId="8" w16cid:durableId="452987227">
    <w:abstractNumId w:val="11"/>
  </w:num>
  <w:num w:numId="9" w16cid:durableId="1870558927">
    <w:abstractNumId w:val="23"/>
  </w:num>
  <w:num w:numId="10" w16cid:durableId="2101902184">
    <w:abstractNumId w:val="12"/>
  </w:num>
  <w:num w:numId="11" w16cid:durableId="1113209409">
    <w:abstractNumId w:val="17"/>
  </w:num>
  <w:num w:numId="12" w16cid:durableId="1103719873">
    <w:abstractNumId w:val="21"/>
  </w:num>
  <w:num w:numId="13" w16cid:durableId="639576354">
    <w:abstractNumId w:val="24"/>
  </w:num>
  <w:num w:numId="14" w16cid:durableId="199051262">
    <w:abstractNumId w:val="22"/>
  </w:num>
  <w:num w:numId="15" w16cid:durableId="130095333">
    <w:abstractNumId w:val="10"/>
  </w:num>
  <w:num w:numId="16" w16cid:durableId="207376984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45851392">
    <w:abstractNumId w:val="16"/>
  </w:num>
  <w:num w:numId="18" w16cid:durableId="1934047142">
    <w:abstractNumId w:val="19"/>
  </w:num>
  <w:num w:numId="19" w16cid:durableId="2514004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534086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714292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760961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994106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729702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365434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043555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929490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02965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183214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22157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69009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646726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052053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362920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955543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578427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774046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1896373">
    <w:abstractNumId w:val="9"/>
  </w:num>
  <w:num w:numId="39" w16cid:durableId="1555046648">
    <w:abstractNumId w:val="7"/>
  </w:num>
  <w:num w:numId="40" w16cid:durableId="2115780991">
    <w:abstractNumId w:val="6"/>
  </w:num>
  <w:num w:numId="41" w16cid:durableId="1270316360">
    <w:abstractNumId w:val="5"/>
  </w:num>
  <w:num w:numId="42" w16cid:durableId="1753118522">
    <w:abstractNumId w:val="4"/>
  </w:num>
  <w:num w:numId="43" w16cid:durableId="455293989">
    <w:abstractNumId w:val="8"/>
  </w:num>
  <w:num w:numId="44" w16cid:durableId="1162508034">
    <w:abstractNumId w:val="3"/>
  </w:num>
  <w:num w:numId="45" w16cid:durableId="1021391614">
    <w:abstractNumId w:val="2"/>
  </w:num>
  <w:num w:numId="46" w16cid:durableId="594821775">
    <w:abstractNumId w:val="1"/>
  </w:num>
  <w:num w:numId="47" w16cid:durableId="1325360232">
    <w:abstractNumId w:val="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19"/>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C79E4"/>
    <w:rsid w:val="00000FED"/>
    <w:rsid w:val="00001F36"/>
    <w:rsid w:val="00002069"/>
    <w:rsid w:val="0000434E"/>
    <w:rsid w:val="00004C91"/>
    <w:rsid w:val="000052D1"/>
    <w:rsid w:val="00005B1D"/>
    <w:rsid w:val="000067E1"/>
    <w:rsid w:val="000111F4"/>
    <w:rsid w:val="0001267D"/>
    <w:rsid w:val="00014042"/>
    <w:rsid w:val="00017C9C"/>
    <w:rsid w:val="000211A9"/>
    <w:rsid w:val="00021238"/>
    <w:rsid w:val="00022071"/>
    <w:rsid w:val="00022B68"/>
    <w:rsid w:val="0002632B"/>
    <w:rsid w:val="00031260"/>
    <w:rsid w:val="0003136E"/>
    <w:rsid w:val="0003205C"/>
    <w:rsid w:val="000325B4"/>
    <w:rsid w:val="000334B3"/>
    <w:rsid w:val="0003681A"/>
    <w:rsid w:val="000372B7"/>
    <w:rsid w:val="00042047"/>
    <w:rsid w:val="00043380"/>
    <w:rsid w:val="00050F6E"/>
    <w:rsid w:val="00053142"/>
    <w:rsid w:val="00056A55"/>
    <w:rsid w:val="00060006"/>
    <w:rsid w:val="00061C16"/>
    <w:rsid w:val="00061EC2"/>
    <w:rsid w:val="000648D4"/>
    <w:rsid w:val="00066CE8"/>
    <w:rsid w:val="00073863"/>
    <w:rsid w:val="000802AD"/>
    <w:rsid w:val="000802F6"/>
    <w:rsid w:val="00080ED0"/>
    <w:rsid w:val="00085B8F"/>
    <w:rsid w:val="000861BA"/>
    <w:rsid w:val="00087E28"/>
    <w:rsid w:val="00090481"/>
    <w:rsid w:val="00091FD9"/>
    <w:rsid w:val="00097089"/>
    <w:rsid w:val="00097232"/>
    <w:rsid w:val="000A1816"/>
    <w:rsid w:val="000A3826"/>
    <w:rsid w:val="000A582F"/>
    <w:rsid w:val="000A6C26"/>
    <w:rsid w:val="000A7F26"/>
    <w:rsid w:val="000B202F"/>
    <w:rsid w:val="000B36C8"/>
    <w:rsid w:val="000B485C"/>
    <w:rsid w:val="000B5EC5"/>
    <w:rsid w:val="000B6801"/>
    <w:rsid w:val="000B6936"/>
    <w:rsid w:val="000C0DBD"/>
    <w:rsid w:val="000C1304"/>
    <w:rsid w:val="000C53BC"/>
    <w:rsid w:val="000C6C69"/>
    <w:rsid w:val="000D11BC"/>
    <w:rsid w:val="000D52A4"/>
    <w:rsid w:val="000D5B40"/>
    <w:rsid w:val="000D5FBE"/>
    <w:rsid w:val="000E07BC"/>
    <w:rsid w:val="000E2625"/>
    <w:rsid w:val="000E2E21"/>
    <w:rsid w:val="000E3BE3"/>
    <w:rsid w:val="000E4E31"/>
    <w:rsid w:val="000F1CD4"/>
    <w:rsid w:val="000F39CD"/>
    <w:rsid w:val="000F4103"/>
    <w:rsid w:val="000F603A"/>
    <w:rsid w:val="000F609D"/>
    <w:rsid w:val="000F6371"/>
    <w:rsid w:val="000F70A7"/>
    <w:rsid w:val="00100B1D"/>
    <w:rsid w:val="001020AC"/>
    <w:rsid w:val="00103E70"/>
    <w:rsid w:val="001120C7"/>
    <w:rsid w:val="001134A1"/>
    <w:rsid w:val="00113CCA"/>
    <w:rsid w:val="00122F25"/>
    <w:rsid w:val="001261E0"/>
    <w:rsid w:val="00132FF3"/>
    <w:rsid w:val="00135980"/>
    <w:rsid w:val="00137456"/>
    <w:rsid w:val="0013786F"/>
    <w:rsid w:val="0014573E"/>
    <w:rsid w:val="00147EA0"/>
    <w:rsid w:val="00150A7A"/>
    <w:rsid w:val="00155071"/>
    <w:rsid w:val="00162DE0"/>
    <w:rsid w:val="00164719"/>
    <w:rsid w:val="00164C4B"/>
    <w:rsid w:val="00165256"/>
    <w:rsid w:val="00165402"/>
    <w:rsid w:val="00166FC4"/>
    <w:rsid w:val="001677AC"/>
    <w:rsid w:val="00167F1B"/>
    <w:rsid w:val="0017153B"/>
    <w:rsid w:val="00175DB9"/>
    <w:rsid w:val="00176B46"/>
    <w:rsid w:val="00177D6A"/>
    <w:rsid w:val="001804EA"/>
    <w:rsid w:val="00182983"/>
    <w:rsid w:val="001859F2"/>
    <w:rsid w:val="00186064"/>
    <w:rsid w:val="001906FE"/>
    <w:rsid w:val="00190A61"/>
    <w:rsid w:val="00191FF0"/>
    <w:rsid w:val="00193171"/>
    <w:rsid w:val="001943E3"/>
    <w:rsid w:val="00194482"/>
    <w:rsid w:val="001947F9"/>
    <w:rsid w:val="00195F21"/>
    <w:rsid w:val="00196958"/>
    <w:rsid w:val="00197179"/>
    <w:rsid w:val="001A169B"/>
    <w:rsid w:val="001A2215"/>
    <w:rsid w:val="001A3342"/>
    <w:rsid w:val="001A3E3D"/>
    <w:rsid w:val="001A6A29"/>
    <w:rsid w:val="001A6FD5"/>
    <w:rsid w:val="001A7049"/>
    <w:rsid w:val="001B1E40"/>
    <w:rsid w:val="001B4458"/>
    <w:rsid w:val="001C3666"/>
    <w:rsid w:val="001C45AD"/>
    <w:rsid w:val="001C4F6A"/>
    <w:rsid w:val="001C5C12"/>
    <w:rsid w:val="001C70B3"/>
    <w:rsid w:val="001C764E"/>
    <w:rsid w:val="001D0775"/>
    <w:rsid w:val="001D17D2"/>
    <w:rsid w:val="001D24DF"/>
    <w:rsid w:val="001D2E7F"/>
    <w:rsid w:val="001D350B"/>
    <w:rsid w:val="001D720F"/>
    <w:rsid w:val="001D7C21"/>
    <w:rsid w:val="001E1052"/>
    <w:rsid w:val="001E1F0A"/>
    <w:rsid w:val="001E21B1"/>
    <w:rsid w:val="001E2F93"/>
    <w:rsid w:val="001E3827"/>
    <w:rsid w:val="001E4554"/>
    <w:rsid w:val="001E61E5"/>
    <w:rsid w:val="001E6F4F"/>
    <w:rsid w:val="001E73AC"/>
    <w:rsid w:val="001E78EE"/>
    <w:rsid w:val="001F0630"/>
    <w:rsid w:val="001F0E9A"/>
    <w:rsid w:val="001F2159"/>
    <w:rsid w:val="001F28D2"/>
    <w:rsid w:val="001F3DE9"/>
    <w:rsid w:val="001F40B0"/>
    <w:rsid w:val="001F53FD"/>
    <w:rsid w:val="001F5D59"/>
    <w:rsid w:val="001F665F"/>
    <w:rsid w:val="00206ADB"/>
    <w:rsid w:val="002109E4"/>
    <w:rsid w:val="00210B8B"/>
    <w:rsid w:val="00211D82"/>
    <w:rsid w:val="00211F99"/>
    <w:rsid w:val="00212802"/>
    <w:rsid w:val="00214863"/>
    <w:rsid w:val="002156B4"/>
    <w:rsid w:val="0021715F"/>
    <w:rsid w:val="00217C5A"/>
    <w:rsid w:val="002220B4"/>
    <w:rsid w:val="0022298A"/>
    <w:rsid w:val="00224FCD"/>
    <w:rsid w:val="00225426"/>
    <w:rsid w:val="00235B6A"/>
    <w:rsid w:val="00236A49"/>
    <w:rsid w:val="00236BE1"/>
    <w:rsid w:val="00236D12"/>
    <w:rsid w:val="0024028E"/>
    <w:rsid w:val="002416D2"/>
    <w:rsid w:val="0024516A"/>
    <w:rsid w:val="0024611B"/>
    <w:rsid w:val="00246A66"/>
    <w:rsid w:val="00246EBC"/>
    <w:rsid w:val="00250404"/>
    <w:rsid w:val="00253222"/>
    <w:rsid w:val="00253C08"/>
    <w:rsid w:val="00257D9E"/>
    <w:rsid w:val="00260EC6"/>
    <w:rsid w:val="00261C13"/>
    <w:rsid w:val="00262847"/>
    <w:rsid w:val="00265B9F"/>
    <w:rsid w:val="00267B90"/>
    <w:rsid w:val="00281BB2"/>
    <w:rsid w:val="00282052"/>
    <w:rsid w:val="00282892"/>
    <w:rsid w:val="00284F0E"/>
    <w:rsid w:val="00285D54"/>
    <w:rsid w:val="00287AC3"/>
    <w:rsid w:val="00291A89"/>
    <w:rsid w:val="002950B9"/>
    <w:rsid w:val="002954DB"/>
    <w:rsid w:val="00296113"/>
    <w:rsid w:val="0029755C"/>
    <w:rsid w:val="002A03C3"/>
    <w:rsid w:val="002A15F7"/>
    <w:rsid w:val="002A3E05"/>
    <w:rsid w:val="002A4F66"/>
    <w:rsid w:val="002A5606"/>
    <w:rsid w:val="002B254E"/>
    <w:rsid w:val="002B4CE8"/>
    <w:rsid w:val="002B6988"/>
    <w:rsid w:val="002B72E9"/>
    <w:rsid w:val="002C0744"/>
    <w:rsid w:val="002C1942"/>
    <w:rsid w:val="002C39FE"/>
    <w:rsid w:val="002C506B"/>
    <w:rsid w:val="002C5339"/>
    <w:rsid w:val="002C7998"/>
    <w:rsid w:val="002D2958"/>
    <w:rsid w:val="002E0570"/>
    <w:rsid w:val="002E322B"/>
    <w:rsid w:val="002E4EAF"/>
    <w:rsid w:val="002F1E53"/>
    <w:rsid w:val="002F2CAA"/>
    <w:rsid w:val="002F352C"/>
    <w:rsid w:val="0030052C"/>
    <w:rsid w:val="00300621"/>
    <w:rsid w:val="00300DC2"/>
    <w:rsid w:val="00301A89"/>
    <w:rsid w:val="00301E80"/>
    <w:rsid w:val="00302EC1"/>
    <w:rsid w:val="0030552A"/>
    <w:rsid w:val="00311E25"/>
    <w:rsid w:val="0031260D"/>
    <w:rsid w:val="00312A93"/>
    <w:rsid w:val="00312FEB"/>
    <w:rsid w:val="00314418"/>
    <w:rsid w:val="003232DE"/>
    <w:rsid w:val="003256C7"/>
    <w:rsid w:val="003306E1"/>
    <w:rsid w:val="003320E4"/>
    <w:rsid w:val="003350BF"/>
    <w:rsid w:val="0033525D"/>
    <w:rsid w:val="00336255"/>
    <w:rsid w:val="00337442"/>
    <w:rsid w:val="00341226"/>
    <w:rsid w:val="003414F3"/>
    <w:rsid w:val="0035061F"/>
    <w:rsid w:val="00350B22"/>
    <w:rsid w:val="0035613E"/>
    <w:rsid w:val="003604DD"/>
    <w:rsid w:val="003629DC"/>
    <w:rsid w:val="003637CF"/>
    <w:rsid w:val="00363EE9"/>
    <w:rsid w:val="00364AFE"/>
    <w:rsid w:val="00366987"/>
    <w:rsid w:val="00366D91"/>
    <w:rsid w:val="00370344"/>
    <w:rsid w:val="00371252"/>
    <w:rsid w:val="00372042"/>
    <w:rsid w:val="00375279"/>
    <w:rsid w:val="00376128"/>
    <w:rsid w:val="0037742E"/>
    <w:rsid w:val="00377D56"/>
    <w:rsid w:val="0038245A"/>
    <w:rsid w:val="003840E6"/>
    <w:rsid w:val="00385CFC"/>
    <w:rsid w:val="0039337A"/>
    <w:rsid w:val="00394FE8"/>
    <w:rsid w:val="0039630B"/>
    <w:rsid w:val="0039764E"/>
    <w:rsid w:val="00397E8A"/>
    <w:rsid w:val="003A3189"/>
    <w:rsid w:val="003A3CA7"/>
    <w:rsid w:val="003A66FB"/>
    <w:rsid w:val="003B33BD"/>
    <w:rsid w:val="003B3CA1"/>
    <w:rsid w:val="003B4222"/>
    <w:rsid w:val="003B569D"/>
    <w:rsid w:val="003B68CD"/>
    <w:rsid w:val="003B7F6A"/>
    <w:rsid w:val="003C0D8D"/>
    <w:rsid w:val="003C388A"/>
    <w:rsid w:val="003C3C0E"/>
    <w:rsid w:val="003C719B"/>
    <w:rsid w:val="003C7903"/>
    <w:rsid w:val="003C7AA0"/>
    <w:rsid w:val="003D07A3"/>
    <w:rsid w:val="003D0CD3"/>
    <w:rsid w:val="003D42A6"/>
    <w:rsid w:val="003D4930"/>
    <w:rsid w:val="003D4B95"/>
    <w:rsid w:val="003D4F21"/>
    <w:rsid w:val="003D4FAC"/>
    <w:rsid w:val="003E09EB"/>
    <w:rsid w:val="003E0B35"/>
    <w:rsid w:val="003E1314"/>
    <w:rsid w:val="003E1885"/>
    <w:rsid w:val="003E2177"/>
    <w:rsid w:val="003E2961"/>
    <w:rsid w:val="003E76C5"/>
    <w:rsid w:val="003E7906"/>
    <w:rsid w:val="003F000F"/>
    <w:rsid w:val="003F0375"/>
    <w:rsid w:val="003F3C50"/>
    <w:rsid w:val="003F5BC9"/>
    <w:rsid w:val="003F72DC"/>
    <w:rsid w:val="00401027"/>
    <w:rsid w:val="00401029"/>
    <w:rsid w:val="00404601"/>
    <w:rsid w:val="00404C98"/>
    <w:rsid w:val="00406202"/>
    <w:rsid w:val="00406A6A"/>
    <w:rsid w:val="00406B22"/>
    <w:rsid w:val="00407147"/>
    <w:rsid w:val="004078FA"/>
    <w:rsid w:val="00411C07"/>
    <w:rsid w:val="00412F7D"/>
    <w:rsid w:val="0041676A"/>
    <w:rsid w:val="004170FD"/>
    <w:rsid w:val="00424F52"/>
    <w:rsid w:val="00425375"/>
    <w:rsid w:val="00426025"/>
    <w:rsid w:val="004262DD"/>
    <w:rsid w:val="004275B9"/>
    <w:rsid w:val="004309A6"/>
    <w:rsid w:val="00431E08"/>
    <w:rsid w:val="004328A7"/>
    <w:rsid w:val="004338B6"/>
    <w:rsid w:val="00434C74"/>
    <w:rsid w:val="00435C6D"/>
    <w:rsid w:val="00435D3C"/>
    <w:rsid w:val="0043684C"/>
    <w:rsid w:val="004419C1"/>
    <w:rsid w:val="004421AF"/>
    <w:rsid w:val="00446BAF"/>
    <w:rsid w:val="004476DE"/>
    <w:rsid w:val="00450E0B"/>
    <w:rsid w:val="004546D0"/>
    <w:rsid w:val="004568A2"/>
    <w:rsid w:val="00456EB4"/>
    <w:rsid w:val="0045743E"/>
    <w:rsid w:val="00457827"/>
    <w:rsid w:val="004661FD"/>
    <w:rsid w:val="004718F3"/>
    <w:rsid w:val="00475040"/>
    <w:rsid w:val="004810B4"/>
    <w:rsid w:val="00481609"/>
    <w:rsid w:val="004819F9"/>
    <w:rsid w:val="00490C06"/>
    <w:rsid w:val="004938AE"/>
    <w:rsid w:val="00493D40"/>
    <w:rsid w:val="00493EE3"/>
    <w:rsid w:val="00495F7A"/>
    <w:rsid w:val="004967B6"/>
    <w:rsid w:val="00496EEE"/>
    <w:rsid w:val="00497F34"/>
    <w:rsid w:val="004A4214"/>
    <w:rsid w:val="004A49A3"/>
    <w:rsid w:val="004A504B"/>
    <w:rsid w:val="004A5390"/>
    <w:rsid w:val="004A6911"/>
    <w:rsid w:val="004A6C3F"/>
    <w:rsid w:val="004B3652"/>
    <w:rsid w:val="004B37B9"/>
    <w:rsid w:val="004B54E0"/>
    <w:rsid w:val="004B7384"/>
    <w:rsid w:val="004C1C37"/>
    <w:rsid w:val="004C3277"/>
    <w:rsid w:val="004C4269"/>
    <w:rsid w:val="004C79E4"/>
    <w:rsid w:val="004D0DCF"/>
    <w:rsid w:val="004D12E3"/>
    <w:rsid w:val="004D165A"/>
    <w:rsid w:val="004D5BFA"/>
    <w:rsid w:val="004D6236"/>
    <w:rsid w:val="004D6F52"/>
    <w:rsid w:val="004D7F90"/>
    <w:rsid w:val="004E3E74"/>
    <w:rsid w:val="004E4DBB"/>
    <w:rsid w:val="004E4E41"/>
    <w:rsid w:val="004E510A"/>
    <w:rsid w:val="004E73DB"/>
    <w:rsid w:val="004E7BDC"/>
    <w:rsid w:val="004E7D9D"/>
    <w:rsid w:val="004E7F9C"/>
    <w:rsid w:val="004F2D3F"/>
    <w:rsid w:val="004F3493"/>
    <w:rsid w:val="004F5143"/>
    <w:rsid w:val="004F7FE6"/>
    <w:rsid w:val="0050192B"/>
    <w:rsid w:val="00506605"/>
    <w:rsid w:val="00506E30"/>
    <w:rsid w:val="005109E6"/>
    <w:rsid w:val="0051192F"/>
    <w:rsid w:val="00512B09"/>
    <w:rsid w:val="00516212"/>
    <w:rsid w:val="0051665E"/>
    <w:rsid w:val="00517C0B"/>
    <w:rsid w:val="00517C10"/>
    <w:rsid w:val="005217B5"/>
    <w:rsid w:val="005220ED"/>
    <w:rsid w:val="00522A2F"/>
    <w:rsid w:val="00523FE7"/>
    <w:rsid w:val="0052553B"/>
    <w:rsid w:val="005303A3"/>
    <w:rsid w:val="00533796"/>
    <w:rsid w:val="00537343"/>
    <w:rsid w:val="00541F32"/>
    <w:rsid w:val="00547C82"/>
    <w:rsid w:val="005516F3"/>
    <w:rsid w:val="00551A0C"/>
    <w:rsid w:val="0055283B"/>
    <w:rsid w:val="00555768"/>
    <w:rsid w:val="00555D75"/>
    <w:rsid w:val="00556790"/>
    <w:rsid w:val="00556E59"/>
    <w:rsid w:val="00557894"/>
    <w:rsid w:val="00560DF0"/>
    <w:rsid w:val="005620A8"/>
    <w:rsid w:val="0056220C"/>
    <w:rsid w:val="0056493B"/>
    <w:rsid w:val="00564D98"/>
    <w:rsid w:val="0056759C"/>
    <w:rsid w:val="00567DA3"/>
    <w:rsid w:val="005701C4"/>
    <w:rsid w:val="005711C4"/>
    <w:rsid w:val="00575161"/>
    <w:rsid w:val="00576431"/>
    <w:rsid w:val="00577620"/>
    <w:rsid w:val="00580980"/>
    <w:rsid w:val="00581CF0"/>
    <w:rsid w:val="0058343C"/>
    <w:rsid w:val="00587F46"/>
    <w:rsid w:val="00593FBA"/>
    <w:rsid w:val="00594DB0"/>
    <w:rsid w:val="0059513E"/>
    <w:rsid w:val="0059762A"/>
    <w:rsid w:val="005A0B5B"/>
    <w:rsid w:val="005A23F1"/>
    <w:rsid w:val="005A29B9"/>
    <w:rsid w:val="005A46FE"/>
    <w:rsid w:val="005A4CEC"/>
    <w:rsid w:val="005A60E8"/>
    <w:rsid w:val="005A6AA4"/>
    <w:rsid w:val="005A6D9F"/>
    <w:rsid w:val="005B0212"/>
    <w:rsid w:val="005B42AF"/>
    <w:rsid w:val="005B48FF"/>
    <w:rsid w:val="005B6673"/>
    <w:rsid w:val="005B6B6F"/>
    <w:rsid w:val="005C05FB"/>
    <w:rsid w:val="005C17A6"/>
    <w:rsid w:val="005C1E32"/>
    <w:rsid w:val="005C670D"/>
    <w:rsid w:val="005C705F"/>
    <w:rsid w:val="005D363F"/>
    <w:rsid w:val="005D608F"/>
    <w:rsid w:val="005E249A"/>
    <w:rsid w:val="005E365E"/>
    <w:rsid w:val="005E5303"/>
    <w:rsid w:val="005E7C87"/>
    <w:rsid w:val="005F0494"/>
    <w:rsid w:val="005F1FA4"/>
    <w:rsid w:val="005F3378"/>
    <w:rsid w:val="005F4D83"/>
    <w:rsid w:val="005F567B"/>
    <w:rsid w:val="00600DAB"/>
    <w:rsid w:val="00604795"/>
    <w:rsid w:val="00604B21"/>
    <w:rsid w:val="00604C15"/>
    <w:rsid w:val="006104E2"/>
    <w:rsid w:val="0061183E"/>
    <w:rsid w:val="00615141"/>
    <w:rsid w:val="006154EB"/>
    <w:rsid w:val="006158D5"/>
    <w:rsid w:val="00615D66"/>
    <w:rsid w:val="00623B10"/>
    <w:rsid w:val="00623E69"/>
    <w:rsid w:val="00625D83"/>
    <w:rsid w:val="00630336"/>
    <w:rsid w:val="00631815"/>
    <w:rsid w:val="0063285F"/>
    <w:rsid w:val="00633C9B"/>
    <w:rsid w:val="006341CF"/>
    <w:rsid w:val="00636D75"/>
    <w:rsid w:val="00637AD7"/>
    <w:rsid w:val="00637EC6"/>
    <w:rsid w:val="00641CB8"/>
    <w:rsid w:val="00644E5D"/>
    <w:rsid w:val="00650663"/>
    <w:rsid w:val="00650C6A"/>
    <w:rsid w:val="00651984"/>
    <w:rsid w:val="00651F0B"/>
    <w:rsid w:val="0065401C"/>
    <w:rsid w:val="00657302"/>
    <w:rsid w:val="0066169C"/>
    <w:rsid w:val="006623E7"/>
    <w:rsid w:val="00662A91"/>
    <w:rsid w:val="00662B80"/>
    <w:rsid w:val="00663B5E"/>
    <w:rsid w:val="0066768F"/>
    <w:rsid w:val="00670DD1"/>
    <w:rsid w:val="00670F6C"/>
    <w:rsid w:val="006722E8"/>
    <w:rsid w:val="006724EC"/>
    <w:rsid w:val="00674317"/>
    <w:rsid w:val="00674FC4"/>
    <w:rsid w:val="00675BDD"/>
    <w:rsid w:val="00675BFD"/>
    <w:rsid w:val="0067633E"/>
    <w:rsid w:val="00676E28"/>
    <w:rsid w:val="00676E58"/>
    <w:rsid w:val="00677A2B"/>
    <w:rsid w:val="00683B61"/>
    <w:rsid w:val="006852C7"/>
    <w:rsid w:val="006852CE"/>
    <w:rsid w:val="0068646E"/>
    <w:rsid w:val="00692CCF"/>
    <w:rsid w:val="00692D14"/>
    <w:rsid w:val="00694A30"/>
    <w:rsid w:val="006A1F9B"/>
    <w:rsid w:val="006A7A3B"/>
    <w:rsid w:val="006B0D43"/>
    <w:rsid w:val="006B0D6C"/>
    <w:rsid w:val="006B2531"/>
    <w:rsid w:val="006B3B98"/>
    <w:rsid w:val="006B422F"/>
    <w:rsid w:val="006B65C7"/>
    <w:rsid w:val="006B760E"/>
    <w:rsid w:val="006C0D33"/>
    <w:rsid w:val="006C1727"/>
    <w:rsid w:val="006C32FD"/>
    <w:rsid w:val="006C39CE"/>
    <w:rsid w:val="006C7393"/>
    <w:rsid w:val="006D0FCC"/>
    <w:rsid w:val="006D21F5"/>
    <w:rsid w:val="006D3089"/>
    <w:rsid w:val="006D6960"/>
    <w:rsid w:val="006E126D"/>
    <w:rsid w:val="006E13C7"/>
    <w:rsid w:val="006E1FC3"/>
    <w:rsid w:val="006E40C8"/>
    <w:rsid w:val="006E4697"/>
    <w:rsid w:val="006E46A5"/>
    <w:rsid w:val="006E7374"/>
    <w:rsid w:val="006E7BE3"/>
    <w:rsid w:val="006F28FE"/>
    <w:rsid w:val="006F468F"/>
    <w:rsid w:val="006F5BE6"/>
    <w:rsid w:val="006F756D"/>
    <w:rsid w:val="006F79B0"/>
    <w:rsid w:val="00703498"/>
    <w:rsid w:val="00704CE9"/>
    <w:rsid w:val="0070616B"/>
    <w:rsid w:val="00706295"/>
    <w:rsid w:val="00706FDA"/>
    <w:rsid w:val="0071122C"/>
    <w:rsid w:val="00711F9A"/>
    <w:rsid w:val="00712411"/>
    <w:rsid w:val="00713810"/>
    <w:rsid w:val="00714E0F"/>
    <w:rsid w:val="00721B52"/>
    <w:rsid w:val="0072543C"/>
    <w:rsid w:val="00726C3C"/>
    <w:rsid w:val="007303A5"/>
    <w:rsid w:val="00730B3E"/>
    <w:rsid w:val="00733620"/>
    <w:rsid w:val="0073420B"/>
    <w:rsid w:val="00736367"/>
    <w:rsid w:val="00740D61"/>
    <w:rsid w:val="00741D81"/>
    <w:rsid w:val="00741FF5"/>
    <w:rsid w:val="007429EB"/>
    <w:rsid w:val="0074345B"/>
    <w:rsid w:val="007446DE"/>
    <w:rsid w:val="00744A06"/>
    <w:rsid w:val="00745F0F"/>
    <w:rsid w:val="00746C21"/>
    <w:rsid w:val="00746F5B"/>
    <w:rsid w:val="0074760E"/>
    <w:rsid w:val="00747CE1"/>
    <w:rsid w:val="00747D8D"/>
    <w:rsid w:val="007548C4"/>
    <w:rsid w:val="00754ABA"/>
    <w:rsid w:val="00755CB0"/>
    <w:rsid w:val="00757176"/>
    <w:rsid w:val="00757947"/>
    <w:rsid w:val="00761F85"/>
    <w:rsid w:val="007624A2"/>
    <w:rsid w:val="00766D46"/>
    <w:rsid w:val="00775CEA"/>
    <w:rsid w:val="00781568"/>
    <w:rsid w:val="007817E4"/>
    <w:rsid w:val="00782B0D"/>
    <w:rsid w:val="00783387"/>
    <w:rsid w:val="0078477C"/>
    <w:rsid w:val="00786AE8"/>
    <w:rsid w:val="0078751B"/>
    <w:rsid w:val="007949C5"/>
    <w:rsid w:val="0079558C"/>
    <w:rsid w:val="00795F6D"/>
    <w:rsid w:val="00797600"/>
    <w:rsid w:val="0079781A"/>
    <w:rsid w:val="00797E9A"/>
    <w:rsid w:val="007A01E0"/>
    <w:rsid w:val="007A1546"/>
    <w:rsid w:val="007A228C"/>
    <w:rsid w:val="007A368E"/>
    <w:rsid w:val="007A5868"/>
    <w:rsid w:val="007A5DD4"/>
    <w:rsid w:val="007A74EE"/>
    <w:rsid w:val="007A793C"/>
    <w:rsid w:val="007A7B89"/>
    <w:rsid w:val="007B04CE"/>
    <w:rsid w:val="007B18D2"/>
    <w:rsid w:val="007B1954"/>
    <w:rsid w:val="007B2497"/>
    <w:rsid w:val="007B428F"/>
    <w:rsid w:val="007B6871"/>
    <w:rsid w:val="007B7A2F"/>
    <w:rsid w:val="007C18E3"/>
    <w:rsid w:val="007C20CF"/>
    <w:rsid w:val="007C2B69"/>
    <w:rsid w:val="007C32EE"/>
    <w:rsid w:val="007C3D33"/>
    <w:rsid w:val="007C5245"/>
    <w:rsid w:val="007C7008"/>
    <w:rsid w:val="007D0CA3"/>
    <w:rsid w:val="007D294A"/>
    <w:rsid w:val="007D341D"/>
    <w:rsid w:val="007D47D2"/>
    <w:rsid w:val="007D4986"/>
    <w:rsid w:val="007D620F"/>
    <w:rsid w:val="007D6EC0"/>
    <w:rsid w:val="007D7E1D"/>
    <w:rsid w:val="007E07C9"/>
    <w:rsid w:val="007E37B0"/>
    <w:rsid w:val="007E503C"/>
    <w:rsid w:val="007F07F0"/>
    <w:rsid w:val="007F0808"/>
    <w:rsid w:val="007F0FE1"/>
    <w:rsid w:val="007F1806"/>
    <w:rsid w:val="007F1B85"/>
    <w:rsid w:val="007F24F4"/>
    <w:rsid w:val="007F274F"/>
    <w:rsid w:val="007F30B3"/>
    <w:rsid w:val="007F62E6"/>
    <w:rsid w:val="0080345C"/>
    <w:rsid w:val="0080776E"/>
    <w:rsid w:val="00810210"/>
    <w:rsid w:val="00814EEC"/>
    <w:rsid w:val="008156D0"/>
    <w:rsid w:val="00820B48"/>
    <w:rsid w:val="00820DEC"/>
    <w:rsid w:val="00823552"/>
    <w:rsid w:val="00823A20"/>
    <w:rsid w:val="0082522F"/>
    <w:rsid w:val="008261AD"/>
    <w:rsid w:val="0082639A"/>
    <w:rsid w:val="00826536"/>
    <w:rsid w:val="00831979"/>
    <w:rsid w:val="00831D05"/>
    <w:rsid w:val="00834D01"/>
    <w:rsid w:val="00842F1B"/>
    <w:rsid w:val="008435D2"/>
    <w:rsid w:val="008443C6"/>
    <w:rsid w:val="0084498D"/>
    <w:rsid w:val="008451A6"/>
    <w:rsid w:val="00851352"/>
    <w:rsid w:val="0085393A"/>
    <w:rsid w:val="00855128"/>
    <w:rsid w:val="00855506"/>
    <w:rsid w:val="00856973"/>
    <w:rsid w:val="00857077"/>
    <w:rsid w:val="00863230"/>
    <w:rsid w:val="00865BD0"/>
    <w:rsid w:val="008663FD"/>
    <w:rsid w:val="0087027C"/>
    <w:rsid w:val="008717D8"/>
    <w:rsid w:val="0087215C"/>
    <w:rsid w:val="0087280B"/>
    <w:rsid w:val="008757B5"/>
    <w:rsid w:val="00875C58"/>
    <w:rsid w:val="00875D25"/>
    <w:rsid w:val="00880E35"/>
    <w:rsid w:val="008875FE"/>
    <w:rsid w:val="00887A4C"/>
    <w:rsid w:val="00887F8E"/>
    <w:rsid w:val="00890793"/>
    <w:rsid w:val="00892F6A"/>
    <w:rsid w:val="00895B0B"/>
    <w:rsid w:val="00895DF4"/>
    <w:rsid w:val="00896234"/>
    <w:rsid w:val="00897DB0"/>
    <w:rsid w:val="00897E43"/>
    <w:rsid w:val="008A1DCA"/>
    <w:rsid w:val="008A6E98"/>
    <w:rsid w:val="008B42E4"/>
    <w:rsid w:val="008B544A"/>
    <w:rsid w:val="008B79C1"/>
    <w:rsid w:val="008B7A2F"/>
    <w:rsid w:val="008C222B"/>
    <w:rsid w:val="008C2A43"/>
    <w:rsid w:val="008C5738"/>
    <w:rsid w:val="008C7EAD"/>
    <w:rsid w:val="008D0CFE"/>
    <w:rsid w:val="008D0E80"/>
    <w:rsid w:val="008D19BF"/>
    <w:rsid w:val="008D6152"/>
    <w:rsid w:val="008E1F55"/>
    <w:rsid w:val="008E7BA9"/>
    <w:rsid w:val="008E7C11"/>
    <w:rsid w:val="008F016C"/>
    <w:rsid w:val="008F0F81"/>
    <w:rsid w:val="008F19FA"/>
    <w:rsid w:val="008F27BF"/>
    <w:rsid w:val="008F2E64"/>
    <w:rsid w:val="008F3640"/>
    <w:rsid w:val="008F6856"/>
    <w:rsid w:val="008F68DF"/>
    <w:rsid w:val="00902B0A"/>
    <w:rsid w:val="00903ECA"/>
    <w:rsid w:val="00906F80"/>
    <w:rsid w:val="009073AE"/>
    <w:rsid w:val="0091384A"/>
    <w:rsid w:val="009142BA"/>
    <w:rsid w:val="009142EC"/>
    <w:rsid w:val="009145E4"/>
    <w:rsid w:val="009154C3"/>
    <w:rsid w:val="00916867"/>
    <w:rsid w:val="00920C15"/>
    <w:rsid w:val="00923540"/>
    <w:rsid w:val="00926767"/>
    <w:rsid w:val="00931BDE"/>
    <w:rsid w:val="0093232A"/>
    <w:rsid w:val="00932BF0"/>
    <w:rsid w:val="00934E6C"/>
    <w:rsid w:val="009361D5"/>
    <w:rsid w:val="00936515"/>
    <w:rsid w:val="00937905"/>
    <w:rsid w:val="009428A4"/>
    <w:rsid w:val="009429A9"/>
    <w:rsid w:val="00944713"/>
    <w:rsid w:val="00944CDF"/>
    <w:rsid w:val="00947267"/>
    <w:rsid w:val="00950CDB"/>
    <w:rsid w:val="00954296"/>
    <w:rsid w:val="00964810"/>
    <w:rsid w:val="009659F4"/>
    <w:rsid w:val="0096718F"/>
    <w:rsid w:val="00967621"/>
    <w:rsid w:val="00970D60"/>
    <w:rsid w:val="00970FFD"/>
    <w:rsid w:val="00973E31"/>
    <w:rsid w:val="00986DD3"/>
    <w:rsid w:val="009874D0"/>
    <w:rsid w:val="00992BAC"/>
    <w:rsid w:val="0099387A"/>
    <w:rsid w:val="0099390E"/>
    <w:rsid w:val="00995339"/>
    <w:rsid w:val="009960E5"/>
    <w:rsid w:val="009977B5"/>
    <w:rsid w:val="009A1D7D"/>
    <w:rsid w:val="009A7ADC"/>
    <w:rsid w:val="009B0D30"/>
    <w:rsid w:val="009B21A3"/>
    <w:rsid w:val="009B4D03"/>
    <w:rsid w:val="009B6EE8"/>
    <w:rsid w:val="009C0D8D"/>
    <w:rsid w:val="009C19B7"/>
    <w:rsid w:val="009C4D2C"/>
    <w:rsid w:val="009C59F7"/>
    <w:rsid w:val="009C5ABB"/>
    <w:rsid w:val="009C7D19"/>
    <w:rsid w:val="009D0D6D"/>
    <w:rsid w:val="009D1ED2"/>
    <w:rsid w:val="009D3DD9"/>
    <w:rsid w:val="009D7C51"/>
    <w:rsid w:val="009E085F"/>
    <w:rsid w:val="009E11F8"/>
    <w:rsid w:val="009E196C"/>
    <w:rsid w:val="009E2EB0"/>
    <w:rsid w:val="009E2FCA"/>
    <w:rsid w:val="009E6A0A"/>
    <w:rsid w:val="009E7BE5"/>
    <w:rsid w:val="009F2D94"/>
    <w:rsid w:val="009F36BF"/>
    <w:rsid w:val="009F70EA"/>
    <w:rsid w:val="00A06EA9"/>
    <w:rsid w:val="00A1085B"/>
    <w:rsid w:val="00A10B6E"/>
    <w:rsid w:val="00A11037"/>
    <w:rsid w:val="00A111B6"/>
    <w:rsid w:val="00A15FF1"/>
    <w:rsid w:val="00A16C4B"/>
    <w:rsid w:val="00A20559"/>
    <w:rsid w:val="00A20775"/>
    <w:rsid w:val="00A22196"/>
    <w:rsid w:val="00A254D5"/>
    <w:rsid w:val="00A25DE2"/>
    <w:rsid w:val="00A26D27"/>
    <w:rsid w:val="00A271D4"/>
    <w:rsid w:val="00A32929"/>
    <w:rsid w:val="00A376EE"/>
    <w:rsid w:val="00A40FF4"/>
    <w:rsid w:val="00A42A99"/>
    <w:rsid w:val="00A43D29"/>
    <w:rsid w:val="00A47B2B"/>
    <w:rsid w:val="00A47DF8"/>
    <w:rsid w:val="00A502F9"/>
    <w:rsid w:val="00A5151A"/>
    <w:rsid w:val="00A53B5E"/>
    <w:rsid w:val="00A5490E"/>
    <w:rsid w:val="00A55EEE"/>
    <w:rsid w:val="00A56896"/>
    <w:rsid w:val="00A57E0A"/>
    <w:rsid w:val="00A648B9"/>
    <w:rsid w:val="00A65106"/>
    <w:rsid w:val="00A71480"/>
    <w:rsid w:val="00A77919"/>
    <w:rsid w:val="00A8025A"/>
    <w:rsid w:val="00A823F6"/>
    <w:rsid w:val="00A842A1"/>
    <w:rsid w:val="00A8719E"/>
    <w:rsid w:val="00A90263"/>
    <w:rsid w:val="00A90F90"/>
    <w:rsid w:val="00A9326E"/>
    <w:rsid w:val="00A94E88"/>
    <w:rsid w:val="00A9691C"/>
    <w:rsid w:val="00AA0A89"/>
    <w:rsid w:val="00AA5292"/>
    <w:rsid w:val="00AA5368"/>
    <w:rsid w:val="00AA6429"/>
    <w:rsid w:val="00AA7965"/>
    <w:rsid w:val="00AB218D"/>
    <w:rsid w:val="00AB3175"/>
    <w:rsid w:val="00AB61AF"/>
    <w:rsid w:val="00AB635F"/>
    <w:rsid w:val="00AC01AA"/>
    <w:rsid w:val="00AC283A"/>
    <w:rsid w:val="00AC3EE9"/>
    <w:rsid w:val="00AC45D5"/>
    <w:rsid w:val="00AC4F72"/>
    <w:rsid w:val="00AC5041"/>
    <w:rsid w:val="00AD32CA"/>
    <w:rsid w:val="00AD610A"/>
    <w:rsid w:val="00AD7D19"/>
    <w:rsid w:val="00AE3B85"/>
    <w:rsid w:val="00AE41BF"/>
    <w:rsid w:val="00AE482E"/>
    <w:rsid w:val="00AE596D"/>
    <w:rsid w:val="00AF1B39"/>
    <w:rsid w:val="00AF42F7"/>
    <w:rsid w:val="00AF611D"/>
    <w:rsid w:val="00AF741A"/>
    <w:rsid w:val="00B00BA3"/>
    <w:rsid w:val="00B01ADB"/>
    <w:rsid w:val="00B02FCC"/>
    <w:rsid w:val="00B04161"/>
    <w:rsid w:val="00B04ADD"/>
    <w:rsid w:val="00B056F9"/>
    <w:rsid w:val="00B113BE"/>
    <w:rsid w:val="00B11E3D"/>
    <w:rsid w:val="00B12263"/>
    <w:rsid w:val="00B148DF"/>
    <w:rsid w:val="00B14D2C"/>
    <w:rsid w:val="00B17762"/>
    <w:rsid w:val="00B17E82"/>
    <w:rsid w:val="00B21568"/>
    <w:rsid w:val="00B30937"/>
    <w:rsid w:val="00B33A57"/>
    <w:rsid w:val="00B33B82"/>
    <w:rsid w:val="00B41D08"/>
    <w:rsid w:val="00B425BF"/>
    <w:rsid w:val="00B4575A"/>
    <w:rsid w:val="00B45A68"/>
    <w:rsid w:val="00B50DEF"/>
    <w:rsid w:val="00B51D38"/>
    <w:rsid w:val="00B52AA8"/>
    <w:rsid w:val="00B536B8"/>
    <w:rsid w:val="00B55731"/>
    <w:rsid w:val="00B55F6C"/>
    <w:rsid w:val="00B575BA"/>
    <w:rsid w:val="00B61B56"/>
    <w:rsid w:val="00B64190"/>
    <w:rsid w:val="00B66449"/>
    <w:rsid w:val="00B67AA3"/>
    <w:rsid w:val="00B71608"/>
    <w:rsid w:val="00B7589F"/>
    <w:rsid w:val="00B76429"/>
    <w:rsid w:val="00B7661B"/>
    <w:rsid w:val="00B80E16"/>
    <w:rsid w:val="00B85E23"/>
    <w:rsid w:val="00B86471"/>
    <w:rsid w:val="00B9169A"/>
    <w:rsid w:val="00B956D4"/>
    <w:rsid w:val="00B9715C"/>
    <w:rsid w:val="00B97446"/>
    <w:rsid w:val="00B97D7E"/>
    <w:rsid w:val="00BA1945"/>
    <w:rsid w:val="00BA4925"/>
    <w:rsid w:val="00BA7432"/>
    <w:rsid w:val="00BA777D"/>
    <w:rsid w:val="00BA7DC2"/>
    <w:rsid w:val="00BB2764"/>
    <w:rsid w:val="00BB29B7"/>
    <w:rsid w:val="00BB5720"/>
    <w:rsid w:val="00BB7FE7"/>
    <w:rsid w:val="00BB7FFB"/>
    <w:rsid w:val="00BC1AA0"/>
    <w:rsid w:val="00BC2495"/>
    <w:rsid w:val="00BC314A"/>
    <w:rsid w:val="00BC3417"/>
    <w:rsid w:val="00BC7EB9"/>
    <w:rsid w:val="00BD2643"/>
    <w:rsid w:val="00BD27FD"/>
    <w:rsid w:val="00BD2AF9"/>
    <w:rsid w:val="00BD33ED"/>
    <w:rsid w:val="00BD3853"/>
    <w:rsid w:val="00BD56B1"/>
    <w:rsid w:val="00BD6558"/>
    <w:rsid w:val="00BE098B"/>
    <w:rsid w:val="00BE1D98"/>
    <w:rsid w:val="00BE638B"/>
    <w:rsid w:val="00BE63F4"/>
    <w:rsid w:val="00BF1E94"/>
    <w:rsid w:val="00BF2AD7"/>
    <w:rsid w:val="00BF2F76"/>
    <w:rsid w:val="00BF3022"/>
    <w:rsid w:val="00BF3214"/>
    <w:rsid w:val="00BF3B09"/>
    <w:rsid w:val="00BF4B88"/>
    <w:rsid w:val="00BF5573"/>
    <w:rsid w:val="00BF671D"/>
    <w:rsid w:val="00BF69D8"/>
    <w:rsid w:val="00C05512"/>
    <w:rsid w:val="00C13698"/>
    <w:rsid w:val="00C15867"/>
    <w:rsid w:val="00C17937"/>
    <w:rsid w:val="00C22398"/>
    <w:rsid w:val="00C2296D"/>
    <w:rsid w:val="00C23155"/>
    <w:rsid w:val="00C23E4F"/>
    <w:rsid w:val="00C24577"/>
    <w:rsid w:val="00C26749"/>
    <w:rsid w:val="00C312EA"/>
    <w:rsid w:val="00C33E5A"/>
    <w:rsid w:val="00C40C41"/>
    <w:rsid w:val="00C44867"/>
    <w:rsid w:val="00C449F3"/>
    <w:rsid w:val="00C45885"/>
    <w:rsid w:val="00C50B90"/>
    <w:rsid w:val="00C50F22"/>
    <w:rsid w:val="00C515A7"/>
    <w:rsid w:val="00C56CAA"/>
    <w:rsid w:val="00C57971"/>
    <w:rsid w:val="00C6168A"/>
    <w:rsid w:val="00C62653"/>
    <w:rsid w:val="00C63A37"/>
    <w:rsid w:val="00C64921"/>
    <w:rsid w:val="00C65BD7"/>
    <w:rsid w:val="00C72240"/>
    <w:rsid w:val="00C767E9"/>
    <w:rsid w:val="00C76BA4"/>
    <w:rsid w:val="00C80989"/>
    <w:rsid w:val="00C81341"/>
    <w:rsid w:val="00C8168C"/>
    <w:rsid w:val="00C83A48"/>
    <w:rsid w:val="00C85865"/>
    <w:rsid w:val="00C85A4B"/>
    <w:rsid w:val="00C85E85"/>
    <w:rsid w:val="00C86B2D"/>
    <w:rsid w:val="00C91DB1"/>
    <w:rsid w:val="00C926C8"/>
    <w:rsid w:val="00CA2EAE"/>
    <w:rsid w:val="00CA4AC1"/>
    <w:rsid w:val="00CA59FB"/>
    <w:rsid w:val="00CB0316"/>
    <w:rsid w:val="00CB0B11"/>
    <w:rsid w:val="00CB1DBA"/>
    <w:rsid w:val="00CB33D7"/>
    <w:rsid w:val="00CB426A"/>
    <w:rsid w:val="00CB4930"/>
    <w:rsid w:val="00CB5354"/>
    <w:rsid w:val="00CB5BD2"/>
    <w:rsid w:val="00CC3C9E"/>
    <w:rsid w:val="00CC3CF1"/>
    <w:rsid w:val="00CC6705"/>
    <w:rsid w:val="00CC6A14"/>
    <w:rsid w:val="00CC70A3"/>
    <w:rsid w:val="00CD0147"/>
    <w:rsid w:val="00CD3233"/>
    <w:rsid w:val="00CD416E"/>
    <w:rsid w:val="00CD4442"/>
    <w:rsid w:val="00CD5117"/>
    <w:rsid w:val="00CD53C3"/>
    <w:rsid w:val="00CD574E"/>
    <w:rsid w:val="00CD7C16"/>
    <w:rsid w:val="00CE2CE9"/>
    <w:rsid w:val="00CE318D"/>
    <w:rsid w:val="00CE4C21"/>
    <w:rsid w:val="00CE4C22"/>
    <w:rsid w:val="00CE55D1"/>
    <w:rsid w:val="00CE76E5"/>
    <w:rsid w:val="00CF1E72"/>
    <w:rsid w:val="00CF34D6"/>
    <w:rsid w:val="00CF41EC"/>
    <w:rsid w:val="00CF4719"/>
    <w:rsid w:val="00CF5D04"/>
    <w:rsid w:val="00D049CC"/>
    <w:rsid w:val="00D04D48"/>
    <w:rsid w:val="00D04DE4"/>
    <w:rsid w:val="00D063F1"/>
    <w:rsid w:val="00D065D3"/>
    <w:rsid w:val="00D11735"/>
    <w:rsid w:val="00D13AD5"/>
    <w:rsid w:val="00D13CFA"/>
    <w:rsid w:val="00D14F22"/>
    <w:rsid w:val="00D15903"/>
    <w:rsid w:val="00D2024F"/>
    <w:rsid w:val="00D20419"/>
    <w:rsid w:val="00D25FEF"/>
    <w:rsid w:val="00D26881"/>
    <w:rsid w:val="00D301DC"/>
    <w:rsid w:val="00D30C7A"/>
    <w:rsid w:val="00D34A20"/>
    <w:rsid w:val="00D40649"/>
    <w:rsid w:val="00D415AD"/>
    <w:rsid w:val="00D4407A"/>
    <w:rsid w:val="00D4741C"/>
    <w:rsid w:val="00D51017"/>
    <w:rsid w:val="00D51B48"/>
    <w:rsid w:val="00D538F1"/>
    <w:rsid w:val="00D56B4A"/>
    <w:rsid w:val="00D56E3F"/>
    <w:rsid w:val="00D57278"/>
    <w:rsid w:val="00D57918"/>
    <w:rsid w:val="00D602A6"/>
    <w:rsid w:val="00D6096A"/>
    <w:rsid w:val="00D645C5"/>
    <w:rsid w:val="00D65FC5"/>
    <w:rsid w:val="00D71952"/>
    <w:rsid w:val="00D73DC6"/>
    <w:rsid w:val="00D74C1A"/>
    <w:rsid w:val="00D754C1"/>
    <w:rsid w:val="00D77393"/>
    <w:rsid w:val="00D77A35"/>
    <w:rsid w:val="00D8035F"/>
    <w:rsid w:val="00D81B3E"/>
    <w:rsid w:val="00D822EA"/>
    <w:rsid w:val="00D857F6"/>
    <w:rsid w:val="00D90C70"/>
    <w:rsid w:val="00D90E49"/>
    <w:rsid w:val="00D95A86"/>
    <w:rsid w:val="00D95C13"/>
    <w:rsid w:val="00D95FC6"/>
    <w:rsid w:val="00D96ADE"/>
    <w:rsid w:val="00D96DCB"/>
    <w:rsid w:val="00DA0CE2"/>
    <w:rsid w:val="00DA2387"/>
    <w:rsid w:val="00DA2814"/>
    <w:rsid w:val="00DA5B9E"/>
    <w:rsid w:val="00DA6E56"/>
    <w:rsid w:val="00DA71AB"/>
    <w:rsid w:val="00DC0924"/>
    <w:rsid w:val="00DC1C14"/>
    <w:rsid w:val="00DC4332"/>
    <w:rsid w:val="00DC6A10"/>
    <w:rsid w:val="00DD20F6"/>
    <w:rsid w:val="00DD36C2"/>
    <w:rsid w:val="00DD3F1C"/>
    <w:rsid w:val="00DD4C45"/>
    <w:rsid w:val="00DE657E"/>
    <w:rsid w:val="00DE683A"/>
    <w:rsid w:val="00DF1673"/>
    <w:rsid w:val="00DF3312"/>
    <w:rsid w:val="00DF4704"/>
    <w:rsid w:val="00DF61B3"/>
    <w:rsid w:val="00E024AA"/>
    <w:rsid w:val="00E036BF"/>
    <w:rsid w:val="00E07FDF"/>
    <w:rsid w:val="00E14902"/>
    <w:rsid w:val="00E15C77"/>
    <w:rsid w:val="00E1693E"/>
    <w:rsid w:val="00E22785"/>
    <w:rsid w:val="00E23CDC"/>
    <w:rsid w:val="00E250F1"/>
    <w:rsid w:val="00E25A0D"/>
    <w:rsid w:val="00E25EE4"/>
    <w:rsid w:val="00E27C26"/>
    <w:rsid w:val="00E31A44"/>
    <w:rsid w:val="00E31D3B"/>
    <w:rsid w:val="00E33486"/>
    <w:rsid w:val="00E3550D"/>
    <w:rsid w:val="00E37132"/>
    <w:rsid w:val="00E4271A"/>
    <w:rsid w:val="00E435C6"/>
    <w:rsid w:val="00E43851"/>
    <w:rsid w:val="00E45199"/>
    <w:rsid w:val="00E47B81"/>
    <w:rsid w:val="00E50978"/>
    <w:rsid w:val="00E50F0D"/>
    <w:rsid w:val="00E515EC"/>
    <w:rsid w:val="00E52838"/>
    <w:rsid w:val="00E52DE3"/>
    <w:rsid w:val="00E54315"/>
    <w:rsid w:val="00E5494F"/>
    <w:rsid w:val="00E55C6B"/>
    <w:rsid w:val="00E614E0"/>
    <w:rsid w:val="00E61635"/>
    <w:rsid w:val="00E708B3"/>
    <w:rsid w:val="00E7136C"/>
    <w:rsid w:val="00E71712"/>
    <w:rsid w:val="00E71B15"/>
    <w:rsid w:val="00E73F7F"/>
    <w:rsid w:val="00E753E8"/>
    <w:rsid w:val="00E85409"/>
    <w:rsid w:val="00E8543B"/>
    <w:rsid w:val="00E876AB"/>
    <w:rsid w:val="00E9339B"/>
    <w:rsid w:val="00E95125"/>
    <w:rsid w:val="00EA0924"/>
    <w:rsid w:val="00EA1640"/>
    <w:rsid w:val="00EA20AF"/>
    <w:rsid w:val="00EA429F"/>
    <w:rsid w:val="00EA4F9E"/>
    <w:rsid w:val="00EA63CA"/>
    <w:rsid w:val="00EA6D3B"/>
    <w:rsid w:val="00EA7461"/>
    <w:rsid w:val="00EA779A"/>
    <w:rsid w:val="00EB00AD"/>
    <w:rsid w:val="00EB0E9D"/>
    <w:rsid w:val="00EB136C"/>
    <w:rsid w:val="00EB2168"/>
    <w:rsid w:val="00EB472D"/>
    <w:rsid w:val="00EB480E"/>
    <w:rsid w:val="00EB5EC6"/>
    <w:rsid w:val="00EB732A"/>
    <w:rsid w:val="00EB7DB2"/>
    <w:rsid w:val="00EB7FC9"/>
    <w:rsid w:val="00EC0C00"/>
    <w:rsid w:val="00EC11C3"/>
    <w:rsid w:val="00EC32C0"/>
    <w:rsid w:val="00EC4C78"/>
    <w:rsid w:val="00EC66E0"/>
    <w:rsid w:val="00ED27E8"/>
    <w:rsid w:val="00ED66BE"/>
    <w:rsid w:val="00ED7137"/>
    <w:rsid w:val="00EE02AB"/>
    <w:rsid w:val="00EE0AAB"/>
    <w:rsid w:val="00EE2FA2"/>
    <w:rsid w:val="00EE612D"/>
    <w:rsid w:val="00EE6633"/>
    <w:rsid w:val="00EF06EA"/>
    <w:rsid w:val="00EF14EE"/>
    <w:rsid w:val="00EF4F81"/>
    <w:rsid w:val="00EF53C4"/>
    <w:rsid w:val="00EF6737"/>
    <w:rsid w:val="00F03902"/>
    <w:rsid w:val="00F06232"/>
    <w:rsid w:val="00F07604"/>
    <w:rsid w:val="00F10452"/>
    <w:rsid w:val="00F13C1A"/>
    <w:rsid w:val="00F20CD2"/>
    <w:rsid w:val="00F21088"/>
    <w:rsid w:val="00F242B3"/>
    <w:rsid w:val="00F24300"/>
    <w:rsid w:val="00F26CF3"/>
    <w:rsid w:val="00F273F5"/>
    <w:rsid w:val="00F32297"/>
    <w:rsid w:val="00F326BF"/>
    <w:rsid w:val="00F327E7"/>
    <w:rsid w:val="00F35746"/>
    <w:rsid w:val="00F36BC9"/>
    <w:rsid w:val="00F37E29"/>
    <w:rsid w:val="00F4049E"/>
    <w:rsid w:val="00F42634"/>
    <w:rsid w:val="00F43FE6"/>
    <w:rsid w:val="00F447C7"/>
    <w:rsid w:val="00F4494E"/>
    <w:rsid w:val="00F459B4"/>
    <w:rsid w:val="00F45FFA"/>
    <w:rsid w:val="00F47B9C"/>
    <w:rsid w:val="00F50E01"/>
    <w:rsid w:val="00F50ECD"/>
    <w:rsid w:val="00F5211B"/>
    <w:rsid w:val="00F52BF6"/>
    <w:rsid w:val="00F5395C"/>
    <w:rsid w:val="00F554A9"/>
    <w:rsid w:val="00F63966"/>
    <w:rsid w:val="00F653ED"/>
    <w:rsid w:val="00F67DEB"/>
    <w:rsid w:val="00F716FD"/>
    <w:rsid w:val="00F71AF0"/>
    <w:rsid w:val="00F72765"/>
    <w:rsid w:val="00F73E40"/>
    <w:rsid w:val="00F76C99"/>
    <w:rsid w:val="00F77E56"/>
    <w:rsid w:val="00F80355"/>
    <w:rsid w:val="00F8688A"/>
    <w:rsid w:val="00F869A7"/>
    <w:rsid w:val="00F87C43"/>
    <w:rsid w:val="00F92BED"/>
    <w:rsid w:val="00F96228"/>
    <w:rsid w:val="00FA265B"/>
    <w:rsid w:val="00FA3869"/>
    <w:rsid w:val="00FA5722"/>
    <w:rsid w:val="00FA61DA"/>
    <w:rsid w:val="00FB0C81"/>
    <w:rsid w:val="00FB1E13"/>
    <w:rsid w:val="00FB46C0"/>
    <w:rsid w:val="00FB4C5B"/>
    <w:rsid w:val="00FB7C95"/>
    <w:rsid w:val="00FC0655"/>
    <w:rsid w:val="00FC2200"/>
    <w:rsid w:val="00FC2540"/>
    <w:rsid w:val="00FC5DA0"/>
    <w:rsid w:val="00FD0E65"/>
    <w:rsid w:val="00FD1F50"/>
    <w:rsid w:val="00FD233E"/>
    <w:rsid w:val="00FD5964"/>
    <w:rsid w:val="00FE1A6E"/>
    <w:rsid w:val="00FE2006"/>
    <w:rsid w:val="00FE4B42"/>
    <w:rsid w:val="00FF0204"/>
    <w:rsid w:val="00FF0B00"/>
    <w:rsid w:val="00FF17E9"/>
    <w:rsid w:val="00FF19A5"/>
    <w:rsid w:val="00FF3AED"/>
    <w:rsid w:val="00FF5B35"/>
    <w:rsid w:val="00FF6E48"/>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http://schemas.microsoft.com/office/word/2003/wordmlhttp://schemas.microsoft.com/office/word/2003/wordmlhttp://schemas.microsoft.com/office/word/2003/wo"/>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BBCCF5D"/>
  <w15:docId w15:val="{895F7262-2EDC-5245-B6DC-04D42346A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315"/>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E54315"/>
    <w:pPr>
      <w:numPr>
        <w:numId w:val="1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E54315"/>
    <w:pPr>
      <w:widowControl w:val="0"/>
      <w:numPr>
        <w:ilvl w:val="1"/>
        <w:numId w:val="15"/>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9"/>
    <w:qFormat/>
    <w:rsid w:val="00E54315"/>
    <w:pPr>
      <w:widowControl w:val="0"/>
      <w:numPr>
        <w:ilvl w:val="2"/>
        <w:numId w:val="15"/>
      </w:numPr>
      <w:spacing w:after="240"/>
      <w:outlineLvl w:val="2"/>
    </w:pPr>
  </w:style>
  <w:style w:type="paragraph" w:styleId="Heading4">
    <w:name w:val="heading 4"/>
    <w:aliases w:val="Heading 11,para 4,Título 41,Heading 41,标题 41,He=ding 41,标 题  41"/>
    <w:basedOn w:val="Normal"/>
    <w:next w:val="Heading9"/>
    <w:link w:val="Heading4Char"/>
    <w:uiPriority w:val="99"/>
    <w:qFormat/>
    <w:rsid w:val="00E54315"/>
    <w:pPr>
      <w:keepNext/>
      <w:numPr>
        <w:ilvl w:val="3"/>
        <w:numId w:val="15"/>
      </w:numPr>
      <w:spacing w:before="240" w:after="60"/>
      <w:outlineLvl w:val="3"/>
    </w:pPr>
  </w:style>
  <w:style w:type="paragraph" w:styleId="Heading5">
    <w:name w:val="heading 5"/>
    <w:basedOn w:val="Normal"/>
    <w:next w:val="Normal"/>
    <w:link w:val="Heading5Char"/>
    <w:uiPriority w:val="99"/>
    <w:qFormat/>
    <w:rsid w:val="00E54315"/>
    <w:pPr>
      <w:keepNext/>
      <w:numPr>
        <w:numId w:val="6"/>
      </w:numPr>
      <w:spacing w:after="240"/>
      <w:ind w:left="3600" w:hanging="720"/>
      <w:outlineLvl w:val="4"/>
    </w:pPr>
  </w:style>
  <w:style w:type="paragraph" w:styleId="Heading6">
    <w:name w:val="heading 6"/>
    <w:basedOn w:val="Normal"/>
    <w:next w:val="Normal"/>
    <w:link w:val="Heading6Char"/>
    <w:uiPriority w:val="99"/>
    <w:qFormat/>
    <w:rsid w:val="00E54315"/>
    <w:pPr>
      <w:numPr>
        <w:ilvl w:val="5"/>
        <w:numId w:val="15"/>
      </w:numPr>
      <w:spacing w:before="240" w:after="60"/>
      <w:outlineLvl w:val="5"/>
    </w:pPr>
    <w:rPr>
      <w:i/>
    </w:rPr>
  </w:style>
  <w:style w:type="paragraph" w:styleId="Heading7">
    <w:name w:val="heading 7"/>
    <w:basedOn w:val="Normal"/>
    <w:next w:val="Normal"/>
    <w:link w:val="Heading7Char"/>
    <w:uiPriority w:val="99"/>
    <w:qFormat/>
    <w:rsid w:val="00E54315"/>
    <w:pPr>
      <w:numPr>
        <w:ilvl w:val="6"/>
        <w:numId w:val="15"/>
      </w:numPr>
      <w:spacing w:before="240" w:after="60"/>
      <w:outlineLvl w:val="6"/>
    </w:pPr>
  </w:style>
  <w:style w:type="paragraph" w:styleId="Heading8">
    <w:name w:val="heading 8"/>
    <w:basedOn w:val="Normal"/>
    <w:next w:val="Normal"/>
    <w:link w:val="Heading8Char"/>
    <w:uiPriority w:val="99"/>
    <w:qFormat/>
    <w:rsid w:val="00E54315"/>
    <w:pPr>
      <w:outlineLvl w:val="7"/>
    </w:pPr>
    <w:rPr>
      <w:b/>
    </w:rPr>
  </w:style>
  <w:style w:type="paragraph" w:styleId="Heading9">
    <w:name w:val="heading 9"/>
    <w:basedOn w:val="Normal"/>
    <w:next w:val="Normal"/>
    <w:link w:val="Heading9Char"/>
    <w:uiPriority w:val="99"/>
    <w:qFormat/>
    <w:rsid w:val="00E54315"/>
    <w:pPr>
      <w:numPr>
        <w:ilvl w:val="8"/>
        <w:numId w:val="15"/>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E54315"/>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sid w:val="00E54315"/>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uiPriority w:val="99"/>
    <w:locked/>
    <w:rsid w:val="00E54315"/>
    <w:rPr>
      <w:sz w:val="22"/>
      <w:szCs w:val="22"/>
      <w:lang w:val="en-CA"/>
    </w:rPr>
  </w:style>
  <w:style w:type="character" w:customStyle="1" w:styleId="Heading4Char">
    <w:name w:val="Heading 4 Char"/>
    <w:aliases w:val="Heading 11 Char,para 4 Char,Título 41 Char,Heading 41 Char,标题 41 Char,He=ding 41 Char,标 题  41 Char"/>
    <w:link w:val="Heading4"/>
    <w:uiPriority w:val="99"/>
    <w:locked/>
    <w:rsid w:val="00AE3B85"/>
    <w:rPr>
      <w:sz w:val="22"/>
      <w:szCs w:val="22"/>
      <w:lang w:val="en-CA"/>
    </w:rPr>
  </w:style>
  <w:style w:type="character" w:customStyle="1" w:styleId="Heading5Char">
    <w:name w:val="Heading 5 Char"/>
    <w:link w:val="Heading5"/>
    <w:uiPriority w:val="99"/>
    <w:locked/>
    <w:rsid w:val="00AE3B85"/>
    <w:rPr>
      <w:sz w:val="22"/>
      <w:szCs w:val="22"/>
      <w:lang w:val="en-CA"/>
    </w:rPr>
  </w:style>
  <w:style w:type="character" w:customStyle="1" w:styleId="Heading6Char">
    <w:name w:val="Heading 6 Char"/>
    <w:link w:val="Heading6"/>
    <w:uiPriority w:val="99"/>
    <w:locked/>
    <w:rsid w:val="00AE3B85"/>
    <w:rPr>
      <w:i/>
      <w:sz w:val="22"/>
      <w:szCs w:val="22"/>
      <w:lang w:val="en-CA"/>
    </w:rPr>
  </w:style>
  <w:style w:type="character" w:customStyle="1" w:styleId="Heading7Char">
    <w:name w:val="Heading 7 Char"/>
    <w:link w:val="Heading7"/>
    <w:uiPriority w:val="99"/>
    <w:locked/>
    <w:rsid w:val="00AE3B85"/>
    <w:rPr>
      <w:sz w:val="22"/>
      <w:szCs w:val="22"/>
      <w:lang w:val="en-CA"/>
    </w:rPr>
  </w:style>
  <w:style w:type="character" w:customStyle="1" w:styleId="Heading8Char">
    <w:name w:val="Heading 8 Char"/>
    <w:link w:val="Heading8"/>
    <w:uiPriority w:val="99"/>
    <w:semiHidden/>
    <w:locked/>
    <w:rsid w:val="00AE3B85"/>
    <w:rPr>
      <w:rFonts w:ascii="Calibri" w:eastAsia="SimSun" w:hAnsi="Calibri" w:cs="Times New Roman"/>
      <w:i/>
      <w:iCs/>
      <w:sz w:val="24"/>
      <w:szCs w:val="24"/>
      <w:lang w:val="en-CA"/>
    </w:rPr>
  </w:style>
  <w:style w:type="character" w:customStyle="1" w:styleId="Heading9Char">
    <w:name w:val="Heading 9 Char"/>
    <w:link w:val="Heading9"/>
    <w:uiPriority w:val="99"/>
    <w:locked/>
    <w:rsid w:val="00AE3B85"/>
    <w:rPr>
      <w:i/>
      <w:sz w:val="18"/>
      <w:szCs w:val="22"/>
      <w:lang w:val="en-CA"/>
    </w:rPr>
  </w:style>
  <w:style w:type="paragraph" w:styleId="Header">
    <w:name w:val="header"/>
    <w:basedOn w:val="Normal"/>
    <w:link w:val="HeaderChar"/>
    <w:uiPriority w:val="99"/>
    <w:rsid w:val="00E54315"/>
    <w:pPr>
      <w:tabs>
        <w:tab w:val="center" w:pos="4320"/>
        <w:tab w:val="right" w:pos="8640"/>
      </w:tabs>
    </w:pPr>
  </w:style>
  <w:style w:type="character" w:customStyle="1" w:styleId="HeaderChar">
    <w:name w:val="Header Char"/>
    <w:link w:val="Header"/>
    <w:uiPriority w:val="99"/>
    <w:locked/>
    <w:rsid w:val="00E54315"/>
    <w:rPr>
      <w:rFonts w:cs="Times New Roman"/>
      <w:sz w:val="22"/>
      <w:szCs w:val="22"/>
      <w:lang w:val="en-CA"/>
    </w:rPr>
  </w:style>
  <w:style w:type="paragraph" w:customStyle="1" w:styleId="sub-title">
    <w:name w:val="sub-title"/>
    <w:uiPriority w:val="99"/>
    <w:rsid w:val="00E54315"/>
    <w:pPr>
      <w:jc w:val="both"/>
      <w:outlineLvl w:val="0"/>
    </w:pPr>
    <w:rPr>
      <w:b/>
      <w:noProof/>
      <w:sz w:val="22"/>
      <w:szCs w:val="22"/>
    </w:rPr>
  </w:style>
  <w:style w:type="paragraph" w:customStyle="1" w:styleId="Title1">
    <w:name w:val="Title1"/>
    <w:uiPriority w:val="99"/>
    <w:rsid w:val="00E54315"/>
    <w:pPr>
      <w:jc w:val="center"/>
      <w:outlineLvl w:val="0"/>
    </w:pPr>
    <w:rPr>
      <w:b/>
      <w:caps/>
      <w:sz w:val="22"/>
      <w:szCs w:val="22"/>
      <w:lang w:val="en-GB"/>
    </w:rPr>
  </w:style>
  <w:style w:type="paragraph" w:customStyle="1" w:styleId="Decision">
    <w:name w:val="Decision"/>
    <w:basedOn w:val="Normal"/>
    <w:uiPriority w:val="99"/>
    <w:rsid w:val="00E54315"/>
    <w:pPr>
      <w:keepLines/>
      <w:jc w:val="right"/>
    </w:pPr>
    <w:rPr>
      <w:b/>
    </w:rPr>
  </w:style>
  <w:style w:type="paragraph" w:customStyle="1" w:styleId="0Heading0">
    <w:name w:val="0 Heading 0"/>
    <w:uiPriority w:val="99"/>
    <w:rsid w:val="00E54315"/>
    <w:rPr>
      <w:sz w:val="22"/>
      <w:szCs w:val="22"/>
      <w:lang w:val="en-GB"/>
    </w:rPr>
  </w:style>
  <w:style w:type="paragraph" w:styleId="Footer">
    <w:name w:val="footer"/>
    <w:basedOn w:val="Normal"/>
    <w:link w:val="FooterChar"/>
    <w:uiPriority w:val="99"/>
    <w:rsid w:val="00E54315"/>
    <w:pPr>
      <w:tabs>
        <w:tab w:val="center" w:pos="4320"/>
        <w:tab w:val="right" w:pos="8640"/>
      </w:tabs>
    </w:pPr>
  </w:style>
  <w:style w:type="character" w:customStyle="1" w:styleId="FooterChar">
    <w:name w:val="Footer Char"/>
    <w:link w:val="Footer"/>
    <w:uiPriority w:val="99"/>
    <w:locked/>
    <w:rsid w:val="00E54315"/>
    <w:rPr>
      <w:rFonts w:cs="Times New Roman"/>
      <w:sz w:val="22"/>
      <w:szCs w:val="22"/>
      <w:lang w:val="en-CA"/>
    </w:rPr>
  </w:style>
  <w:style w:type="paragraph" w:styleId="BlockText">
    <w:name w:val="Block Text"/>
    <w:basedOn w:val="Normal"/>
    <w:uiPriority w:val="99"/>
    <w:semiHidden/>
    <w:rsid w:val="00E54315"/>
    <w:pPr>
      <w:spacing w:after="120"/>
      <w:ind w:left="1440" w:right="1440"/>
    </w:pPr>
  </w:style>
  <w:style w:type="paragraph" w:styleId="BodyText3">
    <w:name w:val="Body Text 3"/>
    <w:basedOn w:val="Normal"/>
    <w:link w:val="BodyText3Char"/>
    <w:uiPriority w:val="99"/>
    <w:semiHidden/>
    <w:rsid w:val="00E54315"/>
    <w:pPr>
      <w:spacing w:after="120"/>
    </w:pPr>
    <w:rPr>
      <w:sz w:val="16"/>
      <w:szCs w:val="16"/>
    </w:rPr>
  </w:style>
  <w:style w:type="character" w:customStyle="1" w:styleId="BodyText3Char">
    <w:name w:val="Body Text 3 Char"/>
    <w:link w:val="BodyText3"/>
    <w:uiPriority w:val="99"/>
    <w:semiHidden/>
    <w:locked/>
    <w:rsid w:val="00AE3B85"/>
    <w:rPr>
      <w:rFonts w:cs="Times New Roman"/>
      <w:sz w:val="16"/>
      <w:szCs w:val="16"/>
      <w:lang w:val="en-CA"/>
    </w:rPr>
  </w:style>
  <w:style w:type="paragraph" w:styleId="BodyTextIndent3">
    <w:name w:val="Body Text Indent 3"/>
    <w:basedOn w:val="Normal"/>
    <w:link w:val="BodyTextIndent3Char"/>
    <w:uiPriority w:val="99"/>
    <w:semiHidden/>
    <w:rsid w:val="00E54315"/>
    <w:pPr>
      <w:spacing w:after="120"/>
      <w:ind w:left="360"/>
    </w:pPr>
    <w:rPr>
      <w:sz w:val="16"/>
      <w:szCs w:val="16"/>
    </w:rPr>
  </w:style>
  <w:style w:type="character" w:customStyle="1" w:styleId="BodyTextIndent3Char">
    <w:name w:val="Body Text Indent 3 Char"/>
    <w:link w:val="BodyTextIndent3"/>
    <w:uiPriority w:val="99"/>
    <w:semiHidden/>
    <w:locked/>
    <w:rsid w:val="00AE3B85"/>
    <w:rPr>
      <w:rFonts w:cs="Times New Roman"/>
      <w:sz w:val="16"/>
      <w:szCs w:val="16"/>
      <w:lang w:val="en-CA"/>
    </w:rPr>
  </w:style>
  <w:style w:type="paragraph" w:styleId="PlainText">
    <w:name w:val="Plain Text"/>
    <w:basedOn w:val="Normal"/>
    <w:link w:val="PlainTextChar"/>
    <w:uiPriority w:val="99"/>
    <w:semiHidden/>
    <w:rsid w:val="00E54315"/>
    <w:rPr>
      <w:rFonts w:ascii="Courier New" w:hAnsi="Courier New" w:cs="Courier New"/>
      <w:sz w:val="20"/>
    </w:rPr>
  </w:style>
  <w:style w:type="character" w:customStyle="1" w:styleId="PlainTextChar">
    <w:name w:val="Plain Text Char"/>
    <w:link w:val="PlainText"/>
    <w:uiPriority w:val="99"/>
    <w:semiHidden/>
    <w:locked/>
    <w:rsid w:val="00AE3B85"/>
    <w:rPr>
      <w:rFonts w:ascii="Courier New" w:hAnsi="Courier New" w:cs="Courier New"/>
      <w:sz w:val="20"/>
      <w:szCs w:val="20"/>
      <w:lang w:val="en-CA"/>
    </w:rPr>
  </w:style>
  <w:style w:type="table" w:styleId="Table3Deffects1">
    <w:name w:val="Table 3D effects 1"/>
    <w:basedOn w:val="TableNormal"/>
    <w:uiPriority w:val="99"/>
    <w:semiHidden/>
    <w:rsid w:val="00E54315"/>
    <w:pPr>
      <w:jc w:val="both"/>
    </w:pPr>
    <w:tblPr/>
    <w:tcPr>
      <w:shd w:val="solid" w:color="C0C0C0" w:fill="FFFFFF"/>
    </w:tcPr>
  </w:style>
  <w:style w:type="table" w:styleId="Table3Deffects2">
    <w:name w:val="Table 3D effects 2"/>
    <w:basedOn w:val="TableNormal"/>
    <w:uiPriority w:val="99"/>
    <w:semiHidden/>
    <w:rsid w:val="00E54315"/>
    <w:pPr>
      <w:jc w:val="both"/>
    </w:pPr>
    <w:tblPr/>
    <w:tcPr>
      <w:shd w:val="solid" w:color="C0C0C0" w:fill="FFFFFF"/>
    </w:tcPr>
  </w:style>
  <w:style w:type="table" w:styleId="Table3Deffects3">
    <w:name w:val="Table 3D effects 3"/>
    <w:basedOn w:val="TableNormal"/>
    <w:uiPriority w:val="99"/>
    <w:semiHidden/>
    <w:rsid w:val="00E54315"/>
    <w:pPr>
      <w:jc w:val="both"/>
    </w:pPr>
    <w:tblPr/>
  </w:style>
  <w:style w:type="table" w:styleId="TableClassic1">
    <w:name w:val="Table Classic 1"/>
    <w:basedOn w:val="TableNormal"/>
    <w:uiPriority w:val="99"/>
    <w:semiHidden/>
    <w:rsid w:val="00E54315"/>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rsid w:val="00E54315"/>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rsid w:val="00E5431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rsid w:val="00E54315"/>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rsid w:val="00E5431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rsid w:val="00E54315"/>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rsid w:val="00E5431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rsid w:val="00E54315"/>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rsid w:val="00E54315"/>
    <w:pPr>
      <w:jc w:val="both"/>
    </w:pPr>
    <w:rPr>
      <w:b/>
      <w:bCs/>
    </w:rPr>
    <w:tblPr/>
  </w:style>
  <w:style w:type="table" w:styleId="TableColumns3">
    <w:name w:val="Table Columns 3"/>
    <w:basedOn w:val="TableNormal"/>
    <w:uiPriority w:val="99"/>
    <w:semiHidden/>
    <w:rsid w:val="00E54315"/>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rsid w:val="00E54315"/>
    <w:pPr>
      <w:jc w:val="both"/>
    </w:pPr>
    <w:tblPr/>
  </w:style>
  <w:style w:type="table" w:styleId="TableColumns5">
    <w:name w:val="Table Columns 5"/>
    <w:basedOn w:val="TableNormal"/>
    <w:uiPriority w:val="99"/>
    <w:semiHidden/>
    <w:rsid w:val="00E54315"/>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rsid w:val="00E54315"/>
    <w:pPr>
      <w:jc w:val="both"/>
    </w:pPr>
    <w:tblPr>
      <w:tblBorders>
        <w:insideH w:val="single" w:sz="18" w:space="0" w:color="FFFFFF"/>
        <w:insideV w:val="single" w:sz="18" w:space="0" w:color="FFFFFF"/>
      </w:tblBorders>
    </w:tblPr>
  </w:style>
  <w:style w:type="table" w:styleId="TableElegant">
    <w:name w:val="Table Elegant"/>
    <w:basedOn w:val="TableNormal"/>
    <w:uiPriority w:val="99"/>
    <w:semiHidden/>
    <w:rsid w:val="00E5431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aliases w:val="学术论文的三线表"/>
    <w:basedOn w:val="TableNormal"/>
    <w:uiPriority w:val="99"/>
    <w:rsid w:val="00E5431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E5431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rsid w:val="00E54315"/>
    <w:pPr>
      <w:jc w:val="both"/>
    </w:pPr>
    <w:tblPr>
      <w:tblBorders>
        <w:insideH w:val="single" w:sz="6" w:space="0" w:color="000000"/>
        <w:insideV w:val="single" w:sz="6" w:space="0" w:color="000000"/>
      </w:tblBorders>
    </w:tblPr>
  </w:style>
  <w:style w:type="table" w:styleId="TableGrid3">
    <w:name w:val="Table Grid 3"/>
    <w:basedOn w:val="TableNormal"/>
    <w:uiPriority w:val="99"/>
    <w:semiHidden/>
    <w:rsid w:val="00E5431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rsid w:val="00E54315"/>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rsid w:val="00E5431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rsid w:val="00E5431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rsid w:val="00E5431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rsid w:val="00E5431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rsid w:val="00E54315"/>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rsid w:val="00E54315"/>
    <w:pPr>
      <w:jc w:val="both"/>
    </w:pPr>
    <w:tblPr>
      <w:tblBorders>
        <w:bottom w:val="single" w:sz="12" w:space="0" w:color="808080"/>
      </w:tblBorders>
    </w:tblPr>
  </w:style>
  <w:style w:type="table" w:styleId="TableList3">
    <w:name w:val="Table List 3"/>
    <w:basedOn w:val="TableNormal"/>
    <w:uiPriority w:val="99"/>
    <w:semiHidden/>
    <w:rsid w:val="00E54315"/>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rsid w:val="00E5431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rsid w:val="00E5431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rsid w:val="00E54315"/>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rsid w:val="00E54315"/>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rsid w:val="00E54315"/>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rsid w:val="00E5431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rsid w:val="00E54315"/>
    <w:pPr>
      <w:jc w:val="both"/>
    </w:pPr>
    <w:tblPr>
      <w:tblBorders>
        <w:top w:val="single" w:sz="12" w:space="0" w:color="008000"/>
        <w:bottom w:val="single" w:sz="12" w:space="0" w:color="008000"/>
      </w:tblBorders>
    </w:tblPr>
  </w:style>
  <w:style w:type="table" w:styleId="TableSimple2">
    <w:name w:val="Table Simple 2"/>
    <w:basedOn w:val="TableNormal"/>
    <w:uiPriority w:val="99"/>
    <w:semiHidden/>
    <w:rsid w:val="00E54315"/>
    <w:pPr>
      <w:jc w:val="both"/>
    </w:pPr>
    <w:tblPr/>
  </w:style>
  <w:style w:type="table" w:styleId="TableSimple3">
    <w:name w:val="Table Simple 3"/>
    <w:basedOn w:val="TableNormal"/>
    <w:uiPriority w:val="99"/>
    <w:semiHidden/>
    <w:rsid w:val="00E54315"/>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rsid w:val="00E54315"/>
    <w:pPr>
      <w:jc w:val="both"/>
    </w:pPr>
    <w:tblPr/>
  </w:style>
  <w:style w:type="table" w:styleId="TableSubtle2">
    <w:name w:val="Table Subtle 2"/>
    <w:basedOn w:val="TableNormal"/>
    <w:uiPriority w:val="99"/>
    <w:semiHidden/>
    <w:rsid w:val="00E54315"/>
    <w:pPr>
      <w:jc w:val="both"/>
    </w:pPr>
    <w:tblPr>
      <w:tblBorders>
        <w:left w:val="single" w:sz="6" w:space="0" w:color="000000"/>
        <w:right w:val="single" w:sz="6" w:space="0" w:color="000000"/>
      </w:tblBorders>
    </w:tblPr>
  </w:style>
  <w:style w:type="table" w:styleId="TableTheme">
    <w:name w:val="Table Theme"/>
    <w:basedOn w:val="TableNormal"/>
    <w:uiPriority w:val="99"/>
    <w:semiHidden/>
    <w:rsid w:val="00E5431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5431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rsid w:val="00E5431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rsid w:val="00E5431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rsid w:val="00E54315"/>
    <w:pPr>
      <w:widowControl w:val="0"/>
      <w:numPr>
        <w:numId w:val="5"/>
      </w:numPr>
      <w:tabs>
        <w:tab w:val="left" w:pos="2880"/>
        <w:tab w:val="left" w:pos="5760"/>
      </w:tabs>
      <w:spacing w:after="240"/>
      <w:ind w:left="2880" w:hanging="720"/>
    </w:pPr>
  </w:style>
  <w:style w:type="character" w:styleId="CommentReference">
    <w:name w:val="annotation reference"/>
    <w:uiPriority w:val="99"/>
    <w:semiHidden/>
    <w:rsid w:val="00E54315"/>
    <w:rPr>
      <w:rFonts w:cs="Times New Roman"/>
      <w:sz w:val="16"/>
      <w:szCs w:val="16"/>
    </w:rPr>
  </w:style>
  <w:style w:type="paragraph" w:styleId="Subtitle">
    <w:name w:val="Subtitle"/>
    <w:basedOn w:val="Normal"/>
    <w:link w:val="SubtitleChar"/>
    <w:uiPriority w:val="99"/>
    <w:qFormat/>
    <w:rsid w:val="00E54315"/>
    <w:pPr>
      <w:spacing w:after="60"/>
      <w:jc w:val="center"/>
      <w:outlineLvl w:val="1"/>
    </w:pPr>
  </w:style>
  <w:style w:type="character" w:customStyle="1" w:styleId="SubtitleChar">
    <w:name w:val="Subtitle Char"/>
    <w:link w:val="Subtitle"/>
    <w:uiPriority w:val="99"/>
    <w:locked/>
    <w:rsid w:val="00AE3B85"/>
    <w:rPr>
      <w:rFonts w:ascii="Cambria" w:eastAsia="SimSun" w:hAnsi="Cambria" w:cs="Times New Roman"/>
      <w:sz w:val="24"/>
      <w:szCs w:val="24"/>
      <w:lang w:val="en-CA"/>
    </w:rPr>
  </w:style>
  <w:style w:type="paragraph" w:styleId="Title">
    <w:name w:val="Title"/>
    <w:basedOn w:val="Normal"/>
    <w:link w:val="TitleChar"/>
    <w:uiPriority w:val="99"/>
    <w:qFormat/>
    <w:rsid w:val="00E54315"/>
    <w:pPr>
      <w:spacing w:before="240" w:after="60"/>
      <w:jc w:val="center"/>
      <w:outlineLvl w:val="0"/>
    </w:pPr>
    <w:rPr>
      <w:b/>
      <w:bCs/>
      <w:kern w:val="28"/>
    </w:rPr>
  </w:style>
  <w:style w:type="character" w:customStyle="1" w:styleId="TitleChar">
    <w:name w:val="Title Char"/>
    <w:link w:val="Title"/>
    <w:uiPriority w:val="99"/>
    <w:locked/>
    <w:rsid w:val="00E54315"/>
    <w:rPr>
      <w:rFonts w:ascii="Times New Roman" w:hAnsi="Times New Roman" w:cs="Times New Roman"/>
      <w:b/>
      <w:bCs/>
      <w:kern w:val="28"/>
      <w:sz w:val="22"/>
      <w:szCs w:val="22"/>
      <w:lang w:val="en-CA"/>
    </w:rPr>
  </w:style>
  <w:style w:type="paragraph" w:styleId="Date">
    <w:name w:val="Date"/>
    <w:basedOn w:val="Normal"/>
    <w:next w:val="Normal"/>
    <w:link w:val="DateChar"/>
    <w:uiPriority w:val="99"/>
    <w:rsid w:val="00E54315"/>
  </w:style>
  <w:style w:type="character" w:customStyle="1" w:styleId="DateChar">
    <w:name w:val="Date Char"/>
    <w:link w:val="Date"/>
    <w:uiPriority w:val="99"/>
    <w:semiHidden/>
    <w:locked/>
    <w:rsid w:val="00AE3B85"/>
    <w:rPr>
      <w:rFonts w:cs="Times New Roman"/>
      <w:lang w:val="en-CA"/>
    </w:rPr>
  </w:style>
  <w:style w:type="character" w:styleId="PlaceholderText">
    <w:name w:val="Placeholder Text"/>
    <w:uiPriority w:val="99"/>
    <w:semiHidden/>
    <w:rsid w:val="00E54315"/>
    <w:rPr>
      <w:rFonts w:cs="Times New Roman"/>
      <w:color w:val="808080"/>
    </w:rPr>
  </w:style>
  <w:style w:type="paragraph" w:styleId="BalloonText">
    <w:name w:val="Balloon Text"/>
    <w:basedOn w:val="Normal"/>
    <w:link w:val="BalloonTextChar"/>
    <w:uiPriority w:val="99"/>
    <w:semiHidden/>
    <w:rsid w:val="00E54315"/>
    <w:rPr>
      <w:sz w:val="16"/>
      <w:szCs w:val="16"/>
    </w:rPr>
  </w:style>
  <w:style w:type="character" w:customStyle="1" w:styleId="BalloonTextChar">
    <w:name w:val="Balloon Text Char"/>
    <w:link w:val="BalloonText"/>
    <w:uiPriority w:val="99"/>
    <w:semiHidden/>
    <w:locked/>
    <w:rsid w:val="00E54315"/>
    <w:rPr>
      <w:rFonts w:ascii="Times New Roman" w:hAnsi="Times New Roman" w:cs="Times New Roman"/>
      <w:sz w:val="16"/>
      <w:szCs w:val="16"/>
      <w:lang w:val="en-GB"/>
    </w:rPr>
  </w:style>
  <w:style w:type="paragraph" w:styleId="CommentText">
    <w:name w:val="annotation text"/>
    <w:basedOn w:val="Normal"/>
    <w:link w:val="CommentTextChar"/>
    <w:uiPriority w:val="99"/>
    <w:rsid w:val="00E54315"/>
    <w:rPr>
      <w:sz w:val="20"/>
      <w:szCs w:val="20"/>
    </w:rPr>
  </w:style>
  <w:style w:type="character" w:customStyle="1" w:styleId="CommentTextChar">
    <w:name w:val="Comment Text Char"/>
    <w:link w:val="CommentText"/>
    <w:uiPriority w:val="99"/>
    <w:locked/>
    <w:rsid w:val="00E54315"/>
    <w:rPr>
      <w:rFonts w:cs="Times New Roman"/>
      <w:lang w:val="en-GB"/>
    </w:rPr>
  </w:style>
  <w:style w:type="paragraph" w:styleId="CommentSubject">
    <w:name w:val="annotation subject"/>
    <w:basedOn w:val="CommentText"/>
    <w:next w:val="CommentText"/>
    <w:link w:val="CommentSubjectChar"/>
    <w:uiPriority w:val="99"/>
    <w:semiHidden/>
    <w:rsid w:val="00E54315"/>
    <w:rPr>
      <w:b/>
      <w:bCs/>
    </w:rPr>
  </w:style>
  <w:style w:type="character" w:customStyle="1" w:styleId="CommentSubjectChar">
    <w:name w:val="Comment Subject Char"/>
    <w:link w:val="CommentSubject"/>
    <w:uiPriority w:val="99"/>
    <w:semiHidden/>
    <w:locked/>
    <w:rsid w:val="00E54315"/>
    <w:rPr>
      <w:rFonts w:cs="Times New Roman"/>
      <w:b/>
      <w:bCs/>
      <w:lang w:val="en-GB"/>
    </w:rPr>
  </w:style>
  <w:style w:type="paragraph" w:customStyle="1" w:styleId="StyleHeader4Para4Left0Firstline0">
    <w:name w:val="Style Header4Para 4 + Left:  0&quot; First line:  0&quot;"/>
    <w:basedOn w:val="Header4"/>
    <w:uiPriority w:val="99"/>
    <w:rsid w:val="00E54315"/>
    <w:pPr>
      <w:ind w:left="0" w:firstLine="0"/>
    </w:pPr>
    <w:rPr>
      <w:sz w:val="20"/>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Geneva 9,ft,ft2"/>
    <w:basedOn w:val="Normal"/>
    <w:link w:val="FootnoteTextChar"/>
    <w:uiPriority w:val="99"/>
    <w:rsid w:val="00E54315"/>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Geneva 9 Char,ft Char"/>
    <w:link w:val="FootnoteText"/>
    <w:uiPriority w:val="99"/>
    <w:locked/>
    <w:rsid w:val="00E54315"/>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E Fu?notenzeichen,number,Footnote reference number,Footnote symbo"/>
    <w:uiPriority w:val="99"/>
    <w:locked/>
    <w:rsid w:val="00E54315"/>
    <w:rPr>
      <w:rFonts w:cs="Times New Roman"/>
      <w:vertAlign w:val="superscript"/>
    </w:rPr>
  </w:style>
  <w:style w:type="paragraph" w:customStyle="1" w:styleId="Newheader4">
    <w:name w:val="New header 4"/>
    <w:basedOn w:val="Heading4"/>
    <w:next w:val="Normal"/>
    <w:uiPriority w:val="99"/>
    <w:rsid w:val="00E54315"/>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rsid w:val="00E54315"/>
    <w:pPr>
      <w:spacing w:after="160" w:line="240" w:lineRule="exact"/>
    </w:pPr>
    <w:rPr>
      <w:sz w:val="20"/>
      <w:szCs w:val="20"/>
      <w:vertAlign w:val="superscript"/>
      <w:lang w:val="en-US"/>
    </w:rPr>
  </w:style>
  <w:style w:type="paragraph" w:styleId="ListParagraph">
    <w:name w:val="List Paragraph"/>
    <w:aliases w:val="列出段落YUAN"/>
    <w:basedOn w:val="Normal"/>
    <w:uiPriority w:val="99"/>
    <w:qFormat/>
    <w:rsid w:val="00E54315"/>
    <w:pPr>
      <w:ind w:left="720"/>
      <w:contextualSpacing/>
    </w:pPr>
  </w:style>
  <w:style w:type="character" w:customStyle="1" w:styleId="ListParagraphChar">
    <w:name w:val="List Paragraph Char"/>
    <w:aliases w:val="列出段落YUAN Char"/>
    <w:uiPriority w:val="99"/>
    <w:locked/>
    <w:rsid w:val="00E54315"/>
    <w:rPr>
      <w:rFonts w:cs="Times New Roman"/>
      <w:sz w:val="22"/>
      <w:szCs w:val="22"/>
      <w:lang w:val="en-CA"/>
    </w:rPr>
  </w:style>
  <w:style w:type="character" w:styleId="Hyperlink">
    <w:name w:val="Hyperlink"/>
    <w:uiPriority w:val="99"/>
    <w:rsid w:val="00E54315"/>
    <w:rPr>
      <w:rFonts w:cs="Times New Roman"/>
      <w:color w:val="0000FF"/>
      <w:u w:val="single"/>
    </w:rPr>
  </w:style>
  <w:style w:type="character" w:styleId="Strong">
    <w:name w:val="Strong"/>
    <w:uiPriority w:val="99"/>
    <w:qFormat/>
    <w:rsid w:val="00E54315"/>
    <w:rPr>
      <w:rFonts w:cs="Times New Roman"/>
      <w:b/>
      <w:bCs/>
    </w:rPr>
  </w:style>
  <w:style w:type="character" w:customStyle="1" w:styleId="contentpasted0">
    <w:name w:val="contentpasted0"/>
    <w:uiPriority w:val="99"/>
    <w:rsid w:val="00E54315"/>
    <w:rPr>
      <w:rFonts w:cs="Times New Roman"/>
    </w:rPr>
  </w:style>
  <w:style w:type="character" w:styleId="Emphasis">
    <w:name w:val="Emphasis"/>
    <w:uiPriority w:val="99"/>
    <w:qFormat/>
    <w:rsid w:val="00E54315"/>
    <w:rPr>
      <w:rFonts w:cs="Times New Roman"/>
      <w:i/>
      <w:iCs/>
    </w:rPr>
  </w:style>
  <w:style w:type="paragraph" w:styleId="Revision">
    <w:name w:val="Revision"/>
    <w:hidden/>
    <w:uiPriority w:val="99"/>
    <w:semiHidden/>
    <w:rsid w:val="00E54315"/>
    <w:rPr>
      <w:sz w:val="22"/>
      <w:szCs w:val="22"/>
      <w:lang w:val="en-CA"/>
    </w:rPr>
  </w:style>
  <w:style w:type="character" w:customStyle="1" w:styleId="cf01">
    <w:name w:val="cf01"/>
    <w:uiPriority w:val="99"/>
    <w:rsid w:val="00E54315"/>
    <w:rPr>
      <w:rFonts w:ascii="Times New Roman" w:hAnsi="Times New Roman" w:cs="Times New Roman"/>
      <w:sz w:val="18"/>
      <w:szCs w:val="18"/>
    </w:rPr>
  </w:style>
  <w:style w:type="character" w:customStyle="1" w:styleId="bumpedfont15">
    <w:name w:val="bumpedfont15"/>
    <w:uiPriority w:val="99"/>
    <w:rsid w:val="00E54315"/>
    <w:rPr>
      <w:rFonts w:cs="Times New Roman"/>
    </w:rPr>
  </w:style>
  <w:style w:type="character" w:customStyle="1" w:styleId="Heading3CharChar1CharChar">
    <w:name w:val="Heading 3 Char Char1 Char Char"/>
    <w:aliases w:val="Heading 3 Char3 Char"/>
    <w:uiPriority w:val="99"/>
    <w:rsid w:val="00E54315"/>
    <w:rPr>
      <w:sz w:val="22"/>
      <w:lang w:val="en-CA"/>
    </w:rPr>
  </w:style>
  <w:style w:type="character" w:customStyle="1" w:styleId="normaltextrun">
    <w:name w:val="normaltextrun"/>
    <w:uiPriority w:val="99"/>
    <w:rsid w:val="00E54315"/>
    <w:rPr>
      <w:rFonts w:cs="Times New Roman"/>
    </w:rPr>
  </w:style>
  <w:style w:type="character" w:customStyle="1" w:styleId="eop">
    <w:name w:val="eop"/>
    <w:uiPriority w:val="99"/>
    <w:rsid w:val="00E54315"/>
    <w:rPr>
      <w:rFonts w:cs="Times New Roman"/>
    </w:rPr>
  </w:style>
  <w:style w:type="paragraph" w:customStyle="1" w:styleId="newheader40">
    <w:name w:val="new header4"/>
    <w:basedOn w:val="Heading4"/>
    <w:next w:val="Normal"/>
    <w:uiPriority w:val="99"/>
    <w:rsid w:val="00E54315"/>
    <w:pPr>
      <w:spacing w:before="0" w:after="240"/>
      <w:ind w:left="2880" w:hanging="720"/>
    </w:pPr>
  </w:style>
  <w:style w:type="character" w:customStyle="1" w:styleId="tw4winMark">
    <w:name w:val="tw4winMark"/>
    <w:uiPriority w:val="99"/>
    <w:rsid w:val="00E54315"/>
    <w:rPr>
      <w:rFonts w:ascii="Courier New" w:hAnsi="Courier New"/>
      <w:vanish/>
      <w:color w:val="800080"/>
      <w:vertAlign w:val="subscript"/>
    </w:rPr>
  </w:style>
  <w:style w:type="character" w:customStyle="1" w:styleId="tw4winError">
    <w:name w:val="tw4winError"/>
    <w:uiPriority w:val="99"/>
    <w:rsid w:val="00E54315"/>
    <w:rPr>
      <w:rFonts w:ascii="Courier New" w:hAnsi="Courier New"/>
      <w:color w:val="00FF00"/>
      <w:sz w:val="40"/>
    </w:rPr>
  </w:style>
  <w:style w:type="character" w:customStyle="1" w:styleId="tw4winTerm">
    <w:name w:val="tw4winTerm"/>
    <w:uiPriority w:val="99"/>
    <w:rsid w:val="00E54315"/>
    <w:rPr>
      <w:color w:val="0000FF"/>
    </w:rPr>
  </w:style>
  <w:style w:type="character" w:customStyle="1" w:styleId="tw4winPopup">
    <w:name w:val="tw4winPopup"/>
    <w:uiPriority w:val="99"/>
    <w:rsid w:val="00E54315"/>
    <w:rPr>
      <w:rFonts w:ascii="Courier New" w:hAnsi="Courier New"/>
      <w:color w:val="008000"/>
    </w:rPr>
  </w:style>
  <w:style w:type="character" w:customStyle="1" w:styleId="tw4winJump">
    <w:name w:val="tw4winJump"/>
    <w:uiPriority w:val="99"/>
    <w:rsid w:val="00E54315"/>
    <w:rPr>
      <w:rFonts w:ascii="Courier New" w:hAnsi="Courier New"/>
      <w:color w:val="008080"/>
    </w:rPr>
  </w:style>
  <w:style w:type="character" w:customStyle="1" w:styleId="tw4winExternal">
    <w:name w:val="tw4winExternal"/>
    <w:uiPriority w:val="99"/>
    <w:rsid w:val="00E54315"/>
    <w:rPr>
      <w:rFonts w:ascii="Courier New" w:hAnsi="Courier New"/>
      <w:color w:val="808080"/>
    </w:rPr>
  </w:style>
  <w:style w:type="character" w:customStyle="1" w:styleId="tw4winInternal">
    <w:name w:val="tw4winInternal"/>
    <w:uiPriority w:val="99"/>
    <w:rsid w:val="00E54315"/>
    <w:rPr>
      <w:rFonts w:ascii="Courier New" w:hAnsi="Courier New"/>
      <w:color w:val="FF0000"/>
    </w:rPr>
  </w:style>
  <w:style w:type="character" w:customStyle="1" w:styleId="DONOTTRANSLATE">
    <w:name w:val="DO_NOT_TRANSLATE"/>
    <w:uiPriority w:val="99"/>
    <w:rsid w:val="00E54315"/>
    <w:rPr>
      <w:rFonts w:ascii="Courier New" w:hAnsi="Courier New"/>
      <w:color w:val="800000"/>
    </w:rPr>
  </w:style>
  <w:style w:type="character" w:customStyle="1" w:styleId="rynqvb">
    <w:name w:val="rynqvb"/>
    <w:uiPriority w:val="99"/>
    <w:rsid w:val="00E54315"/>
    <w:rPr>
      <w:rFonts w:cs="Times New Roman"/>
    </w:rPr>
  </w:style>
  <w:style w:type="numbering" w:styleId="111111">
    <w:name w:val="Outline List 2"/>
    <w:basedOn w:val="NoList"/>
    <w:uiPriority w:val="99"/>
    <w:semiHidden/>
    <w:unhideWhenUsed/>
    <w:locked/>
    <w:rsid w:val="006A73F2"/>
    <w:pPr>
      <w:numPr>
        <w:numId w:val="2"/>
      </w:numPr>
    </w:pPr>
  </w:style>
  <w:style w:type="numbering" w:styleId="1ai">
    <w:name w:val="Outline List 1"/>
    <w:basedOn w:val="NoList"/>
    <w:uiPriority w:val="99"/>
    <w:semiHidden/>
    <w:unhideWhenUsed/>
    <w:locked/>
    <w:rsid w:val="006A73F2"/>
    <w:pPr>
      <w:numPr>
        <w:numId w:val="3"/>
      </w:numPr>
    </w:pPr>
  </w:style>
  <w:style w:type="numbering" w:styleId="ArticleSection">
    <w:name w:val="Outline List 3"/>
    <w:basedOn w:val="NoList"/>
    <w:uiPriority w:val="99"/>
    <w:semiHidden/>
    <w:unhideWhenUsed/>
    <w:locked/>
    <w:rsid w:val="006A73F2"/>
    <w:pPr>
      <w:numPr>
        <w:numId w:val="4"/>
      </w:numPr>
    </w:pPr>
  </w:style>
  <w:style w:type="paragraph" w:styleId="Bibliography">
    <w:name w:val="Bibliography"/>
    <w:basedOn w:val="Normal"/>
    <w:next w:val="Normal"/>
    <w:uiPriority w:val="37"/>
    <w:semiHidden/>
    <w:unhideWhenUsed/>
    <w:rsid w:val="006E40C8"/>
  </w:style>
  <w:style w:type="paragraph" w:styleId="BodyText">
    <w:name w:val="Body Text"/>
    <w:basedOn w:val="Normal"/>
    <w:link w:val="BodyTextChar"/>
    <w:uiPriority w:val="99"/>
    <w:semiHidden/>
    <w:unhideWhenUsed/>
    <w:locked/>
    <w:rsid w:val="006E40C8"/>
    <w:pPr>
      <w:spacing w:after="120"/>
    </w:pPr>
  </w:style>
  <w:style w:type="character" w:customStyle="1" w:styleId="BodyTextChar">
    <w:name w:val="Body Text Char"/>
    <w:basedOn w:val="DefaultParagraphFont"/>
    <w:link w:val="BodyText"/>
    <w:uiPriority w:val="99"/>
    <w:semiHidden/>
    <w:rsid w:val="006E40C8"/>
    <w:rPr>
      <w:sz w:val="22"/>
      <w:szCs w:val="22"/>
      <w:lang w:val="en-CA"/>
    </w:rPr>
  </w:style>
  <w:style w:type="paragraph" w:styleId="BodyText2">
    <w:name w:val="Body Text 2"/>
    <w:basedOn w:val="Normal"/>
    <w:link w:val="BodyText2Char"/>
    <w:uiPriority w:val="99"/>
    <w:semiHidden/>
    <w:unhideWhenUsed/>
    <w:locked/>
    <w:rsid w:val="006E40C8"/>
    <w:pPr>
      <w:spacing w:after="120" w:line="480" w:lineRule="auto"/>
    </w:pPr>
  </w:style>
  <w:style w:type="character" w:customStyle="1" w:styleId="BodyText2Char">
    <w:name w:val="Body Text 2 Char"/>
    <w:basedOn w:val="DefaultParagraphFont"/>
    <w:link w:val="BodyText2"/>
    <w:uiPriority w:val="99"/>
    <w:semiHidden/>
    <w:rsid w:val="006E40C8"/>
    <w:rPr>
      <w:sz w:val="22"/>
      <w:szCs w:val="22"/>
      <w:lang w:val="en-CA"/>
    </w:rPr>
  </w:style>
  <w:style w:type="paragraph" w:styleId="BodyTextFirstIndent">
    <w:name w:val="Body Text First Indent"/>
    <w:basedOn w:val="BodyText"/>
    <w:link w:val="BodyTextFirstIndentChar"/>
    <w:uiPriority w:val="99"/>
    <w:semiHidden/>
    <w:unhideWhenUsed/>
    <w:locked/>
    <w:rsid w:val="006E40C8"/>
    <w:pPr>
      <w:ind w:firstLine="210"/>
    </w:pPr>
  </w:style>
  <w:style w:type="character" w:customStyle="1" w:styleId="BodyTextFirstIndentChar">
    <w:name w:val="Body Text First Indent Char"/>
    <w:basedOn w:val="BodyTextChar"/>
    <w:link w:val="BodyTextFirstIndent"/>
    <w:uiPriority w:val="99"/>
    <w:semiHidden/>
    <w:rsid w:val="006E40C8"/>
    <w:rPr>
      <w:sz w:val="22"/>
      <w:szCs w:val="22"/>
      <w:lang w:val="en-CA"/>
    </w:rPr>
  </w:style>
  <w:style w:type="paragraph" w:styleId="BodyTextIndent">
    <w:name w:val="Body Text Indent"/>
    <w:basedOn w:val="Normal"/>
    <w:link w:val="BodyTextIndentChar"/>
    <w:uiPriority w:val="99"/>
    <w:semiHidden/>
    <w:unhideWhenUsed/>
    <w:locked/>
    <w:rsid w:val="006E40C8"/>
    <w:pPr>
      <w:spacing w:after="120"/>
      <w:ind w:left="360"/>
    </w:pPr>
  </w:style>
  <w:style w:type="character" w:customStyle="1" w:styleId="BodyTextIndentChar">
    <w:name w:val="Body Text Indent Char"/>
    <w:basedOn w:val="DefaultParagraphFont"/>
    <w:link w:val="BodyTextIndent"/>
    <w:uiPriority w:val="99"/>
    <w:semiHidden/>
    <w:rsid w:val="006E40C8"/>
    <w:rPr>
      <w:sz w:val="22"/>
      <w:szCs w:val="22"/>
      <w:lang w:val="en-CA"/>
    </w:rPr>
  </w:style>
  <w:style w:type="paragraph" w:styleId="BodyTextFirstIndent2">
    <w:name w:val="Body Text First Indent 2"/>
    <w:basedOn w:val="BodyTextIndent"/>
    <w:link w:val="BodyTextFirstIndent2Char"/>
    <w:uiPriority w:val="99"/>
    <w:semiHidden/>
    <w:unhideWhenUsed/>
    <w:locked/>
    <w:rsid w:val="006E40C8"/>
    <w:pPr>
      <w:ind w:firstLine="210"/>
    </w:pPr>
  </w:style>
  <w:style w:type="character" w:customStyle="1" w:styleId="BodyTextFirstIndent2Char">
    <w:name w:val="Body Text First Indent 2 Char"/>
    <w:basedOn w:val="BodyTextIndentChar"/>
    <w:link w:val="BodyTextFirstIndent2"/>
    <w:uiPriority w:val="99"/>
    <w:semiHidden/>
    <w:rsid w:val="006E40C8"/>
    <w:rPr>
      <w:sz w:val="22"/>
      <w:szCs w:val="22"/>
      <w:lang w:val="en-CA"/>
    </w:rPr>
  </w:style>
  <w:style w:type="paragraph" w:styleId="BodyTextIndent2">
    <w:name w:val="Body Text Indent 2"/>
    <w:basedOn w:val="Normal"/>
    <w:link w:val="BodyTextIndent2Char"/>
    <w:uiPriority w:val="99"/>
    <w:semiHidden/>
    <w:unhideWhenUsed/>
    <w:locked/>
    <w:rsid w:val="006E40C8"/>
    <w:pPr>
      <w:spacing w:after="120" w:line="480" w:lineRule="auto"/>
      <w:ind w:left="360"/>
    </w:pPr>
  </w:style>
  <w:style w:type="character" w:customStyle="1" w:styleId="BodyTextIndent2Char">
    <w:name w:val="Body Text Indent 2 Char"/>
    <w:basedOn w:val="DefaultParagraphFont"/>
    <w:link w:val="BodyTextIndent2"/>
    <w:uiPriority w:val="99"/>
    <w:semiHidden/>
    <w:rsid w:val="006E40C8"/>
    <w:rPr>
      <w:sz w:val="22"/>
      <w:szCs w:val="22"/>
      <w:lang w:val="en-CA"/>
    </w:rPr>
  </w:style>
  <w:style w:type="paragraph" w:styleId="Caption">
    <w:name w:val="caption"/>
    <w:basedOn w:val="Normal"/>
    <w:next w:val="Normal"/>
    <w:semiHidden/>
    <w:unhideWhenUsed/>
    <w:qFormat/>
    <w:rsid w:val="006E40C8"/>
    <w:rPr>
      <w:b/>
      <w:bCs/>
      <w:sz w:val="20"/>
      <w:szCs w:val="20"/>
    </w:rPr>
  </w:style>
  <w:style w:type="paragraph" w:styleId="Closing">
    <w:name w:val="Closing"/>
    <w:basedOn w:val="Normal"/>
    <w:link w:val="ClosingChar"/>
    <w:uiPriority w:val="99"/>
    <w:semiHidden/>
    <w:unhideWhenUsed/>
    <w:locked/>
    <w:rsid w:val="006E40C8"/>
    <w:pPr>
      <w:ind w:left="4320"/>
    </w:pPr>
  </w:style>
  <w:style w:type="character" w:customStyle="1" w:styleId="ClosingChar">
    <w:name w:val="Closing Char"/>
    <w:basedOn w:val="DefaultParagraphFont"/>
    <w:link w:val="Closing"/>
    <w:uiPriority w:val="99"/>
    <w:semiHidden/>
    <w:rsid w:val="006E40C8"/>
    <w:rPr>
      <w:sz w:val="22"/>
      <w:szCs w:val="22"/>
      <w:lang w:val="en-CA"/>
    </w:rPr>
  </w:style>
  <w:style w:type="paragraph" w:styleId="DocumentMap">
    <w:name w:val="Document Map"/>
    <w:basedOn w:val="Normal"/>
    <w:link w:val="DocumentMapChar"/>
    <w:uiPriority w:val="99"/>
    <w:semiHidden/>
    <w:unhideWhenUsed/>
    <w:locked/>
    <w:rsid w:val="006E40C8"/>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E40C8"/>
    <w:rPr>
      <w:rFonts w:ascii="Segoe UI" w:hAnsi="Segoe UI" w:cs="Segoe UI"/>
      <w:sz w:val="16"/>
      <w:szCs w:val="16"/>
      <w:lang w:val="en-CA"/>
    </w:rPr>
  </w:style>
  <w:style w:type="paragraph" w:styleId="E-mailSignature">
    <w:name w:val="E-mail Signature"/>
    <w:basedOn w:val="Normal"/>
    <w:link w:val="E-mailSignatureChar"/>
    <w:uiPriority w:val="99"/>
    <w:semiHidden/>
    <w:unhideWhenUsed/>
    <w:locked/>
    <w:rsid w:val="006E40C8"/>
  </w:style>
  <w:style w:type="character" w:customStyle="1" w:styleId="E-mailSignatureChar">
    <w:name w:val="E-mail Signature Char"/>
    <w:basedOn w:val="DefaultParagraphFont"/>
    <w:link w:val="E-mailSignature"/>
    <w:uiPriority w:val="99"/>
    <w:semiHidden/>
    <w:rsid w:val="006E40C8"/>
    <w:rPr>
      <w:sz w:val="22"/>
      <w:szCs w:val="22"/>
      <w:lang w:val="en-CA"/>
    </w:rPr>
  </w:style>
  <w:style w:type="paragraph" w:styleId="EndnoteText">
    <w:name w:val="endnote text"/>
    <w:basedOn w:val="Normal"/>
    <w:link w:val="EndnoteTextChar"/>
    <w:uiPriority w:val="99"/>
    <w:semiHidden/>
    <w:unhideWhenUsed/>
    <w:locked/>
    <w:rsid w:val="006E40C8"/>
    <w:rPr>
      <w:sz w:val="20"/>
      <w:szCs w:val="20"/>
    </w:rPr>
  </w:style>
  <w:style w:type="character" w:customStyle="1" w:styleId="EndnoteTextChar">
    <w:name w:val="Endnote Text Char"/>
    <w:basedOn w:val="DefaultParagraphFont"/>
    <w:link w:val="EndnoteText"/>
    <w:uiPriority w:val="99"/>
    <w:semiHidden/>
    <w:rsid w:val="006E40C8"/>
    <w:rPr>
      <w:lang w:val="en-CA"/>
    </w:rPr>
  </w:style>
  <w:style w:type="paragraph" w:styleId="EnvelopeAddress">
    <w:name w:val="envelope address"/>
    <w:basedOn w:val="Normal"/>
    <w:uiPriority w:val="99"/>
    <w:semiHidden/>
    <w:unhideWhenUsed/>
    <w:locked/>
    <w:rsid w:val="006E40C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locked/>
    <w:rsid w:val="006E40C8"/>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locked/>
    <w:rsid w:val="006E40C8"/>
    <w:rPr>
      <w:i/>
      <w:iCs/>
    </w:rPr>
  </w:style>
  <w:style w:type="character" w:customStyle="1" w:styleId="HTMLAddressChar">
    <w:name w:val="HTML Address Char"/>
    <w:basedOn w:val="DefaultParagraphFont"/>
    <w:link w:val="HTMLAddress"/>
    <w:uiPriority w:val="99"/>
    <w:semiHidden/>
    <w:rsid w:val="006E40C8"/>
    <w:rPr>
      <w:i/>
      <w:iCs/>
      <w:sz w:val="22"/>
      <w:szCs w:val="22"/>
      <w:lang w:val="en-CA"/>
    </w:rPr>
  </w:style>
  <w:style w:type="paragraph" w:styleId="HTMLPreformatted">
    <w:name w:val="HTML Preformatted"/>
    <w:basedOn w:val="Normal"/>
    <w:link w:val="HTMLPreformattedChar"/>
    <w:uiPriority w:val="99"/>
    <w:semiHidden/>
    <w:unhideWhenUsed/>
    <w:locked/>
    <w:rsid w:val="006E40C8"/>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6E40C8"/>
    <w:rPr>
      <w:rFonts w:ascii="Courier New" w:hAnsi="Courier New" w:cs="Courier New"/>
      <w:lang w:val="en-CA"/>
    </w:rPr>
  </w:style>
  <w:style w:type="paragraph" w:styleId="Index1">
    <w:name w:val="index 1"/>
    <w:basedOn w:val="Normal"/>
    <w:next w:val="Normal"/>
    <w:autoRedefine/>
    <w:uiPriority w:val="99"/>
    <w:semiHidden/>
    <w:unhideWhenUsed/>
    <w:locked/>
    <w:rsid w:val="006E40C8"/>
    <w:pPr>
      <w:ind w:left="220" w:hanging="220"/>
    </w:pPr>
  </w:style>
  <w:style w:type="paragraph" w:styleId="Index2">
    <w:name w:val="index 2"/>
    <w:basedOn w:val="Normal"/>
    <w:next w:val="Normal"/>
    <w:autoRedefine/>
    <w:uiPriority w:val="99"/>
    <w:semiHidden/>
    <w:unhideWhenUsed/>
    <w:locked/>
    <w:rsid w:val="006E40C8"/>
    <w:pPr>
      <w:ind w:left="440" w:hanging="220"/>
    </w:pPr>
  </w:style>
  <w:style w:type="paragraph" w:styleId="Index3">
    <w:name w:val="index 3"/>
    <w:basedOn w:val="Normal"/>
    <w:next w:val="Normal"/>
    <w:autoRedefine/>
    <w:uiPriority w:val="99"/>
    <w:semiHidden/>
    <w:unhideWhenUsed/>
    <w:locked/>
    <w:rsid w:val="006E40C8"/>
    <w:pPr>
      <w:ind w:left="660" w:hanging="220"/>
    </w:pPr>
  </w:style>
  <w:style w:type="paragraph" w:styleId="Index4">
    <w:name w:val="index 4"/>
    <w:basedOn w:val="Normal"/>
    <w:next w:val="Normal"/>
    <w:autoRedefine/>
    <w:uiPriority w:val="99"/>
    <w:semiHidden/>
    <w:unhideWhenUsed/>
    <w:locked/>
    <w:rsid w:val="006E40C8"/>
    <w:pPr>
      <w:ind w:left="880" w:hanging="220"/>
    </w:pPr>
  </w:style>
  <w:style w:type="paragraph" w:styleId="Index5">
    <w:name w:val="index 5"/>
    <w:basedOn w:val="Normal"/>
    <w:next w:val="Normal"/>
    <w:autoRedefine/>
    <w:uiPriority w:val="99"/>
    <w:semiHidden/>
    <w:unhideWhenUsed/>
    <w:locked/>
    <w:rsid w:val="006E40C8"/>
    <w:pPr>
      <w:ind w:left="1100" w:hanging="220"/>
    </w:pPr>
  </w:style>
  <w:style w:type="paragraph" w:styleId="Index6">
    <w:name w:val="index 6"/>
    <w:basedOn w:val="Normal"/>
    <w:next w:val="Normal"/>
    <w:autoRedefine/>
    <w:uiPriority w:val="99"/>
    <w:semiHidden/>
    <w:unhideWhenUsed/>
    <w:locked/>
    <w:rsid w:val="006E40C8"/>
    <w:pPr>
      <w:ind w:left="1320" w:hanging="220"/>
    </w:pPr>
  </w:style>
  <w:style w:type="paragraph" w:styleId="Index7">
    <w:name w:val="index 7"/>
    <w:basedOn w:val="Normal"/>
    <w:next w:val="Normal"/>
    <w:autoRedefine/>
    <w:uiPriority w:val="99"/>
    <w:semiHidden/>
    <w:unhideWhenUsed/>
    <w:locked/>
    <w:rsid w:val="006E40C8"/>
    <w:pPr>
      <w:ind w:left="1540" w:hanging="220"/>
    </w:pPr>
  </w:style>
  <w:style w:type="paragraph" w:styleId="Index8">
    <w:name w:val="index 8"/>
    <w:basedOn w:val="Normal"/>
    <w:next w:val="Normal"/>
    <w:autoRedefine/>
    <w:uiPriority w:val="99"/>
    <w:semiHidden/>
    <w:unhideWhenUsed/>
    <w:locked/>
    <w:rsid w:val="006E40C8"/>
    <w:pPr>
      <w:ind w:left="1760" w:hanging="220"/>
    </w:pPr>
  </w:style>
  <w:style w:type="paragraph" w:styleId="Index9">
    <w:name w:val="index 9"/>
    <w:basedOn w:val="Normal"/>
    <w:next w:val="Normal"/>
    <w:autoRedefine/>
    <w:uiPriority w:val="99"/>
    <w:semiHidden/>
    <w:unhideWhenUsed/>
    <w:locked/>
    <w:rsid w:val="006E40C8"/>
    <w:pPr>
      <w:ind w:left="1980" w:hanging="220"/>
    </w:pPr>
  </w:style>
  <w:style w:type="paragraph" w:styleId="IndexHeading">
    <w:name w:val="index heading"/>
    <w:basedOn w:val="Normal"/>
    <w:next w:val="Index1"/>
    <w:uiPriority w:val="99"/>
    <w:semiHidden/>
    <w:unhideWhenUsed/>
    <w:locked/>
    <w:rsid w:val="006E40C8"/>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6E40C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E40C8"/>
    <w:rPr>
      <w:i/>
      <w:iCs/>
      <w:color w:val="4F81BD" w:themeColor="accent1"/>
      <w:sz w:val="22"/>
      <w:szCs w:val="22"/>
      <w:lang w:val="en-CA"/>
    </w:rPr>
  </w:style>
  <w:style w:type="paragraph" w:styleId="List">
    <w:name w:val="List"/>
    <w:basedOn w:val="Normal"/>
    <w:uiPriority w:val="99"/>
    <w:semiHidden/>
    <w:unhideWhenUsed/>
    <w:locked/>
    <w:rsid w:val="006E40C8"/>
    <w:pPr>
      <w:ind w:left="360" w:hanging="360"/>
      <w:contextualSpacing/>
    </w:pPr>
  </w:style>
  <w:style w:type="paragraph" w:styleId="List2">
    <w:name w:val="List 2"/>
    <w:basedOn w:val="Normal"/>
    <w:uiPriority w:val="99"/>
    <w:semiHidden/>
    <w:unhideWhenUsed/>
    <w:locked/>
    <w:rsid w:val="006E40C8"/>
    <w:pPr>
      <w:ind w:left="720" w:hanging="360"/>
      <w:contextualSpacing/>
    </w:pPr>
  </w:style>
  <w:style w:type="paragraph" w:styleId="List3">
    <w:name w:val="List 3"/>
    <w:basedOn w:val="Normal"/>
    <w:uiPriority w:val="99"/>
    <w:semiHidden/>
    <w:unhideWhenUsed/>
    <w:locked/>
    <w:rsid w:val="006E40C8"/>
    <w:pPr>
      <w:ind w:left="1080" w:hanging="360"/>
      <w:contextualSpacing/>
    </w:pPr>
  </w:style>
  <w:style w:type="paragraph" w:styleId="List4">
    <w:name w:val="List 4"/>
    <w:basedOn w:val="Normal"/>
    <w:uiPriority w:val="99"/>
    <w:semiHidden/>
    <w:unhideWhenUsed/>
    <w:locked/>
    <w:rsid w:val="006E40C8"/>
    <w:pPr>
      <w:ind w:left="1440" w:hanging="360"/>
      <w:contextualSpacing/>
    </w:pPr>
  </w:style>
  <w:style w:type="paragraph" w:styleId="List5">
    <w:name w:val="List 5"/>
    <w:basedOn w:val="Normal"/>
    <w:uiPriority w:val="99"/>
    <w:semiHidden/>
    <w:unhideWhenUsed/>
    <w:locked/>
    <w:rsid w:val="006E40C8"/>
    <w:pPr>
      <w:ind w:left="1800" w:hanging="360"/>
      <w:contextualSpacing/>
    </w:pPr>
  </w:style>
  <w:style w:type="paragraph" w:styleId="ListBullet">
    <w:name w:val="List Bullet"/>
    <w:basedOn w:val="Normal"/>
    <w:uiPriority w:val="99"/>
    <w:semiHidden/>
    <w:unhideWhenUsed/>
    <w:locked/>
    <w:rsid w:val="006E40C8"/>
    <w:pPr>
      <w:numPr>
        <w:numId w:val="38"/>
      </w:numPr>
      <w:contextualSpacing/>
    </w:pPr>
  </w:style>
  <w:style w:type="paragraph" w:styleId="ListBullet2">
    <w:name w:val="List Bullet 2"/>
    <w:basedOn w:val="Normal"/>
    <w:uiPriority w:val="99"/>
    <w:semiHidden/>
    <w:unhideWhenUsed/>
    <w:locked/>
    <w:rsid w:val="006E40C8"/>
    <w:pPr>
      <w:numPr>
        <w:numId w:val="39"/>
      </w:numPr>
      <w:contextualSpacing/>
    </w:pPr>
  </w:style>
  <w:style w:type="paragraph" w:styleId="ListBullet3">
    <w:name w:val="List Bullet 3"/>
    <w:basedOn w:val="Normal"/>
    <w:uiPriority w:val="99"/>
    <w:semiHidden/>
    <w:unhideWhenUsed/>
    <w:locked/>
    <w:rsid w:val="006E40C8"/>
    <w:pPr>
      <w:numPr>
        <w:numId w:val="40"/>
      </w:numPr>
      <w:contextualSpacing/>
    </w:pPr>
  </w:style>
  <w:style w:type="paragraph" w:styleId="ListBullet4">
    <w:name w:val="List Bullet 4"/>
    <w:basedOn w:val="Normal"/>
    <w:uiPriority w:val="99"/>
    <w:semiHidden/>
    <w:unhideWhenUsed/>
    <w:locked/>
    <w:rsid w:val="006E40C8"/>
    <w:pPr>
      <w:numPr>
        <w:numId w:val="41"/>
      </w:numPr>
      <w:contextualSpacing/>
    </w:pPr>
  </w:style>
  <w:style w:type="paragraph" w:styleId="ListBullet5">
    <w:name w:val="List Bullet 5"/>
    <w:basedOn w:val="Normal"/>
    <w:uiPriority w:val="99"/>
    <w:semiHidden/>
    <w:unhideWhenUsed/>
    <w:locked/>
    <w:rsid w:val="006E40C8"/>
    <w:pPr>
      <w:numPr>
        <w:numId w:val="42"/>
      </w:numPr>
      <w:contextualSpacing/>
    </w:pPr>
  </w:style>
  <w:style w:type="paragraph" w:styleId="ListContinue">
    <w:name w:val="List Continue"/>
    <w:basedOn w:val="Normal"/>
    <w:uiPriority w:val="99"/>
    <w:semiHidden/>
    <w:unhideWhenUsed/>
    <w:locked/>
    <w:rsid w:val="006E40C8"/>
    <w:pPr>
      <w:spacing w:after="120"/>
      <w:ind w:left="360"/>
      <w:contextualSpacing/>
    </w:pPr>
  </w:style>
  <w:style w:type="paragraph" w:styleId="ListContinue2">
    <w:name w:val="List Continue 2"/>
    <w:basedOn w:val="Normal"/>
    <w:uiPriority w:val="99"/>
    <w:semiHidden/>
    <w:unhideWhenUsed/>
    <w:locked/>
    <w:rsid w:val="006E40C8"/>
    <w:pPr>
      <w:spacing w:after="120"/>
      <w:ind w:left="720"/>
      <w:contextualSpacing/>
    </w:pPr>
  </w:style>
  <w:style w:type="paragraph" w:styleId="ListContinue3">
    <w:name w:val="List Continue 3"/>
    <w:basedOn w:val="Normal"/>
    <w:uiPriority w:val="99"/>
    <w:semiHidden/>
    <w:unhideWhenUsed/>
    <w:locked/>
    <w:rsid w:val="006E40C8"/>
    <w:pPr>
      <w:spacing w:after="120"/>
      <w:ind w:left="1080"/>
      <w:contextualSpacing/>
    </w:pPr>
  </w:style>
  <w:style w:type="paragraph" w:styleId="ListContinue4">
    <w:name w:val="List Continue 4"/>
    <w:basedOn w:val="Normal"/>
    <w:uiPriority w:val="99"/>
    <w:semiHidden/>
    <w:unhideWhenUsed/>
    <w:locked/>
    <w:rsid w:val="006E40C8"/>
    <w:pPr>
      <w:spacing w:after="120"/>
      <w:ind w:left="1440"/>
      <w:contextualSpacing/>
    </w:pPr>
  </w:style>
  <w:style w:type="paragraph" w:styleId="ListContinue5">
    <w:name w:val="List Continue 5"/>
    <w:basedOn w:val="Normal"/>
    <w:uiPriority w:val="99"/>
    <w:semiHidden/>
    <w:unhideWhenUsed/>
    <w:locked/>
    <w:rsid w:val="006E40C8"/>
    <w:pPr>
      <w:spacing w:after="120"/>
      <w:ind w:left="1800"/>
      <w:contextualSpacing/>
    </w:pPr>
  </w:style>
  <w:style w:type="paragraph" w:styleId="ListNumber">
    <w:name w:val="List Number"/>
    <w:basedOn w:val="Normal"/>
    <w:uiPriority w:val="99"/>
    <w:semiHidden/>
    <w:unhideWhenUsed/>
    <w:locked/>
    <w:rsid w:val="006E40C8"/>
    <w:pPr>
      <w:numPr>
        <w:numId w:val="43"/>
      </w:numPr>
      <w:contextualSpacing/>
    </w:pPr>
  </w:style>
  <w:style w:type="paragraph" w:styleId="ListNumber2">
    <w:name w:val="List Number 2"/>
    <w:basedOn w:val="Normal"/>
    <w:uiPriority w:val="99"/>
    <w:semiHidden/>
    <w:unhideWhenUsed/>
    <w:locked/>
    <w:rsid w:val="006E40C8"/>
    <w:pPr>
      <w:numPr>
        <w:numId w:val="44"/>
      </w:numPr>
      <w:contextualSpacing/>
    </w:pPr>
  </w:style>
  <w:style w:type="paragraph" w:styleId="ListNumber3">
    <w:name w:val="List Number 3"/>
    <w:basedOn w:val="Normal"/>
    <w:uiPriority w:val="99"/>
    <w:semiHidden/>
    <w:unhideWhenUsed/>
    <w:locked/>
    <w:rsid w:val="006E40C8"/>
    <w:pPr>
      <w:numPr>
        <w:numId w:val="45"/>
      </w:numPr>
      <w:contextualSpacing/>
    </w:pPr>
  </w:style>
  <w:style w:type="paragraph" w:styleId="ListNumber4">
    <w:name w:val="List Number 4"/>
    <w:basedOn w:val="Normal"/>
    <w:uiPriority w:val="99"/>
    <w:semiHidden/>
    <w:unhideWhenUsed/>
    <w:locked/>
    <w:rsid w:val="006E40C8"/>
    <w:pPr>
      <w:numPr>
        <w:numId w:val="46"/>
      </w:numPr>
      <w:contextualSpacing/>
    </w:pPr>
  </w:style>
  <w:style w:type="paragraph" w:styleId="ListNumber5">
    <w:name w:val="List Number 5"/>
    <w:basedOn w:val="Normal"/>
    <w:uiPriority w:val="99"/>
    <w:semiHidden/>
    <w:unhideWhenUsed/>
    <w:locked/>
    <w:rsid w:val="006E40C8"/>
    <w:pPr>
      <w:numPr>
        <w:numId w:val="47"/>
      </w:numPr>
      <w:contextualSpacing/>
    </w:pPr>
  </w:style>
  <w:style w:type="paragraph" w:styleId="MacroText">
    <w:name w:val="macro"/>
    <w:link w:val="MacroTextChar"/>
    <w:uiPriority w:val="99"/>
    <w:semiHidden/>
    <w:unhideWhenUsed/>
    <w:locked/>
    <w:rsid w:val="006E40C8"/>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lang w:val="en-CA"/>
    </w:rPr>
  </w:style>
  <w:style w:type="character" w:customStyle="1" w:styleId="MacroTextChar">
    <w:name w:val="Macro Text Char"/>
    <w:basedOn w:val="DefaultParagraphFont"/>
    <w:link w:val="MacroText"/>
    <w:uiPriority w:val="99"/>
    <w:semiHidden/>
    <w:rsid w:val="006E40C8"/>
    <w:rPr>
      <w:rFonts w:ascii="Courier New" w:hAnsi="Courier New" w:cs="Courier New"/>
      <w:lang w:val="en-CA"/>
    </w:rPr>
  </w:style>
  <w:style w:type="paragraph" w:styleId="MessageHeader">
    <w:name w:val="Message Header"/>
    <w:basedOn w:val="Normal"/>
    <w:link w:val="MessageHeaderChar"/>
    <w:uiPriority w:val="99"/>
    <w:semiHidden/>
    <w:unhideWhenUsed/>
    <w:locked/>
    <w:rsid w:val="006E40C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E40C8"/>
    <w:rPr>
      <w:rFonts w:asciiTheme="majorHAnsi" w:eastAsiaTheme="majorEastAsia" w:hAnsiTheme="majorHAnsi" w:cstheme="majorBidi"/>
      <w:sz w:val="24"/>
      <w:szCs w:val="24"/>
      <w:shd w:val="pct20" w:color="auto" w:fill="auto"/>
      <w:lang w:val="en-CA"/>
    </w:rPr>
  </w:style>
  <w:style w:type="paragraph" w:styleId="NoSpacing">
    <w:name w:val="No Spacing"/>
    <w:uiPriority w:val="1"/>
    <w:qFormat/>
    <w:rsid w:val="006E40C8"/>
    <w:pPr>
      <w:jc w:val="both"/>
    </w:pPr>
    <w:rPr>
      <w:sz w:val="22"/>
      <w:szCs w:val="22"/>
      <w:lang w:val="en-CA"/>
    </w:rPr>
  </w:style>
  <w:style w:type="paragraph" w:styleId="NormalWeb">
    <w:name w:val="Normal (Web)"/>
    <w:basedOn w:val="Normal"/>
    <w:uiPriority w:val="99"/>
    <w:semiHidden/>
    <w:unhideWhenUsed/>
    <w:locked/>
    <w:rsid w:val="006E40C8"/>
    <w:rPr>
      <w:sz w:val="24"/>
      <w:szCs w:val="24"/>
    </w:rPr>
  </w:style>
  <w:style w:type="paragraph" w:styleId="NormalIndent">
    <w:name w:val="Normal Indent"/>
    <w:basedOn w:val="Normal"/>
    <w:uiPriority w:val="99"/>
    <w:semiHidden/>
    <w:unhideWhenUsed/>
    <w:locked/>
    <w:rsid w:val="006E40C8"/>
    <w:pPr>
      <w:ind w:left="720"/>
    </w:pPr>
  </w:style>
  <w:style w:type="paragraph" w:styleId="NoteHeading">
    <w:name w:val="Note Heading"/>
    <w:basedOn w:val="Normal"/>
    <w:next w:val="Normal"/>
    <w:link w:val="NoteHeadingChar"/>
    <w:uiPriority w:val="99"/>
    <w:semiHidden/>
    <w:unhideWhenUsed/>
    <w:locked/>
    <w:rsid w:val="006E40C8"/>
  </w:style>
  <w:style w:type="character" w:customStyle="1" w:styleId="NoteHeadingChar">
    <w:name w:val="Note Heading Char"/>
    <w:basedOn w:val="DefaultParagraphFont"/>
    <w:link w:val="NoteHeading"/>
    <w:uiPriority w:val="99"/>
    <w:semiHidden/>
    <w:rsid w:val="006E40C8"/>
    <w:rPr>
      <w:sz w:val="22"/>
      <w:szCs w:val="22"/>
      <w:lang w:val="en-CA"/>
    </w:rPr>
  </w:style>
  <w:style w:type="paragraph" w:styleId="Quote">
    <w:name w:val="Quote"/>
    <w:basedOn w:val="Normal"/>
    <w:next w:val="Normal"/>
    <w:link w:val="QuoteChar"/>
    <w:uiPriority w:val="29"/>
    <w:qFormat/>
    <w:rsid w:val="006E40C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E40C8"/>
    <w:rPr>
      <w:i/>
      <w:iCs/>
      <w:color w:val="404040" w:themeColor="text1" w:themeTint="BF"/>
      <w:sz w:val="22"/>
      <w:szCs w:val="22"/>
      <w:lang w:val="en-CA"/>
    </w:rPr>
  </w:style>
  <w:style w:type="paragraph" w:styleId="Salutation">
    <w:name w:val="Salutation"/>
    <w:basedOn w:val="Normal"/>
    <w:next w:val="Normal"/>
    <w:link w:val="SalutationChar"/>
    <w:uiPriority w:val="99"/>
    <w:semiHidden/>
    <w:unhideWhenUsed/>
    <w:locked/>
    <w:rsid w:val="006E40C8"/>
  </w:style>
  <w:style w:type="character" w:customStyle="1" w:styleId="SalutationChar">
    <w:name w:val="Salutation Char"/>
    <w:basedOn w:val="DefaultParagraphFont"/>
    <w:link w:val="Salutation"/>
    <w:uiPriority w:val="99"/>
    <w:semiHidden/>
    <w:rsid w:val="006E40C8"/>
    <w:rPr>
      <w:sz w:val="22"/>
      <w:szCs w:val="22"/>
      <w:lang w:val="en-CA"/>
    </w:rPr>
  </w:style>
  <w:style w:type="paragraph" w:styleId="Signature">
    <w:name w:val="Signature"/>
    <w:basedOn w:val="Normal"/>
    <w:link w:val="SignatureChar"/>
    <w:uiPriority w:val="99"/>
    <w:semiHidden/>
    <w:unhideWhenUsed/>
    <w:locked/>
    <w:rsid w:val="006E40C8"/>
    <w:pPr>
      <w:ind w:left="4320"/>
    </w:pPr>
  </w:style>
  <w:style w:type="character" w:customStyle="1" w:styleId="SignatureChar">
    <w:name w:val="Signature Char"/>
    <w:basedOn w:val="DefaultParagraphFont"/>
    <w:link w:val="Signature"/>
    <w:uiPriority w:val="99"/>
    <w:semiHidden/>
    <w:rsid w:val="006E40C8"/>
    <w:rPr>
      <w:sz w:val="22"/>
      <w:szCs w:val="22"/>
      <w:lang w:val="en-CA"/>
    </w:rPr>
  </w:style>
  <w:style w:type="paragraph" w:styleId="TableofAuthorities">
    <w:name w:val="table of authorities"/>
    <w:basedOn w:val="Normal"/>
    <w:next w:val="Normal"/>
    <w:uiPriority w:val="99"/>
    <w:semiHidden/>
    <w:unhideWhenUsed/>
    <w:locked/>
    <w:rsid w:val="006E40C8"/>
    <w:pPr>
      <w:ind w:left="220" w:hanging="220"/>
    </w:pPr>
  </w:style>
  <w:style w:type="paragraph" w:styleId="TableofFigures">
    <w:name w:val="table of figures"/>
    <w:basedOn w:val="Normal"/>
    <w:next w:val="Normal"/>
    <w:uiPriority w:val="99"/>
    <w:semiHidden/>
    <w:unhideWhenUsed/>
    <w:locked/>
    <w:rsid w:val="006E40C8"/>
  </w:style>
  <w:style w:type="paragraph" w:styleId="TOAHeading">
    <w:name w:val="toa heading"/>
    <w:basedOn w:val="Normal"/>
    <w:next w:val="Normal"/>
    <w:uiPriority w:val="99"/>
    <w:semiHidden/>
    <w:unhideWhenUsed/>
    <w:locked/>
    <w:rsid w:val="006E40C8"/>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rsid w:val="006E40C8"/>
  </w:style>
  <w:style w:type="paragraph" w:styleId="TOC2">
    <w:name w:val="toc 2"/>
    <w:basedOn w:val="Normal"/>
    <w:next w:val="Normal"/>
    <w:autoRedefine/>
    <w:rsid w:val="006E40C8"/>
    <w:pPr>
      <w:ind w:left="220"/>
    </w:pPr>
  </w:style>
  <w:style w:type="paragraph" w:styleId="TOC3">
    <w:name w:val="toc 3"/>
    <w:basedOn w:val="Normal"/>
    <w:next w:val="Normal"/>
    <w:autoRedefine/>
    <w:rsid w:val="006E40C8"/>
    <w:pPr>
      <w:ind w:left="440"/>
    </w:pPr>
  </w:style>
  <w:style w:type="paragraph" w:styleId="TOC4">
    <w:name w:val="toc 4"/>
    <w:basedOn w:val="Normal"/>
    <w:next w:val="Normal"/>
    <w:autoRedefine/>
    <w:rsid w:val="006E40C8"/>
    <w:pPr>
      <w:ind w:left="660"/>
    </w:pPr>
  </w:style>
  <w:style w:type="paragraph" w:styleId="TOC5">
    <w:name w:val="toc 5"/>
    <w:basedOn w:val="Normal"/>
    <w:next w:val="Normal"/>
    <w:autoRedefine/>
    <w:rsid w:val="006E40C8"/>
    <w:pPr>
      <w:ind w:left="880"/>
    </w:pPr>
  </w:style>
  <w:style w:type="paragraph" w:styleId="TOC6">
    <w:name w:val="toc 6"/>
    <w:basedOn w:val="Normal"/>
    <w:next w:val="Normal"/>
    <w:autoRedefine/>
    <w:rsid w:val="006E40C8"/>
    <w:pPr>
      <w:ind w:left="1100"/>
    </w:pPr>
  </w:style>
  <w:style w:type="paragraph" w:styleId="TOC7">
    <w:name w:val="toc 7"/>
    <w:basedOn w:val="Normal"/>
    <w:next w:val="Normal"/>
    <w:autoRedefine/>
    <w:rsid w:val="006E40C8"/>
    <w:pPr>
      <w:ind w:left="1320"/>
    </w:pPr>
  </w:style>
  <w:style w:type="paragraph" w:styleId="TOC8">
    <w:name w:val="toc 8"/>
    <w:basedOn w:val="Normal"/>
    <w:next w:val="Normal"/>
    <w:autoRedefine/>
    <w:rsid w:val="006E40C8"/>
    <w:pPr>
      <w:ind w:left="1540"/>
    </w:pPr>
  </w:style>
  <w:style w:type="paragraph" w:styleId="TOC9">
    <w:name w:val="toc 9"/>
    <w:basedOn w:val="Normal"/>
    <w:next w:val="Normal"/>
    <w:autoRedefine/>
    <w:rsid w:val="006E40C8"/>
    <w:pPr>
      <w:ind w:left="1760"/>
    </w:pPr>
  </w:style>
  <w:style w:type="paragraph" w:styleId="TOCHeading">
    <w:name w:val="TOC Heading"/>
    <w:basedOn w:val="Heading1"/>
    <w:next w:val="Normal"/>
    <w:uiPriority w:val="39"/>
    <w:semiHidden/>
    <w:unhideWhenUsed/>
    <w:qFormat/>
    <w:rsid w:val="006E40C8"/>
    <w:pPr>
      <w:keepNext/>
      <w:numPr>
        <w:numId w:val="0"/>
      </w:numPr>
      <w:spacing w:before="240" w:after="60"/>
      <w:outlineLvl w:val="9"/>
    </w:pPr>
    <w:rPr>
      <w:rFonts w:asciiTheme="majorHAnsi" w:eastAsiaTheme="majorEastAsia" w:hAnsiTheme="majorHAnsi" w:cstheme="majorBidi"/>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9816246">
      <w:marLeft w:val="0"/>
      <w:marRight w:val="0"/>
      <w:marTop w:val="0"/>
      <w:marBottom w:val="0"/>
      <w:divBdr>
        <w:top w:val="none" w:sz="0" w:space="0" w:color="auto"/>
        <w:left w:val="none" w:sz="0" w:space="0" w:color="auto"/>
        <w:bottom w:val="none" w:sz="0" w:space="0" w:color="auto"/>
        <w:right w:val="none" w:sz="0" w:space="0" w:color="auto"/>
      </w:divBdr>
    </w:div>
    <w:div w:id="1629816247">
      <w:marLeft w:val="0"/>
      <w:marRight w:val="0"/>
      <w:marTop w:val="0"/>
      <w:marBottom w:val="0"/>
      <w:divBdr>
        <w:top w:val="none" w:sz="0" w:space="0" w:color="auto"/>
        <w:left w:val="none" w:sz="0" w:space="0" w:color="auto"/>
        <w:bottom w:val="none" w:sz="0" w:space="0" w:color="auto"/>
        <w:right w:val="none" w:sz="0" w:space="0" w:color="auto"/>
      </w:divBdr>
    </w:div>
    <w:div w:id="1629816248">
      <w:marLeft w:val="0"/>
      <w:marRight w:val="0"/>
      <w:marTop w:val="0"/>
      <w:marBottom w:val="0"/>
      <w:divBdr>
        <w:top w:val="none" w:sz="0" w:space="0" w:color="auto"/>
        <w:left w:val="none" w:sz="0" w:space="0" w:color="auto"/>
        <w:bottom w:val="none" w:sz="0" w:space="0" w:color="auto"/>
        <w:right w:val="none" w:sz="0" w:space="0" w:color="auto"/>
      </w:divBdr>
    </w:div>
    <w:div w:id="1629816249">
      <w:marLeft w:val="0"/>
      <w:marRight w:val="0"/>
      <w:marTop w:val="0"/>
      <w:marBottom w:val="0"/>
      <w:divBdr>
        <w:top w:val="none" w:sz="0" w:space="0" w:color="auto"/>
        <w:left w:val="none" w:sz="0" w:space="0" w:color="auto"/>
        <w:bottom w:val="none" w:sz="0" w:space="0" w:color="auto"/>
        <w:right w:val="none" w:sz="0" w:space="0" w:color="auto"/>
      </w:divBdr>
    </w:div>
    <w:div w:id="1629816251">
      <w:marLeft w:val="0"/>
      <w:marRight w:val="0"/>
      <w:marTop w:val="0"/>
      <w:marBottom w:val="0"/>
      <w:divBdr>
        <w:top w:val="none" w:sz="0" w:space="0" w:color="auto"/>
        <w:left w:val="none" w:sz="0" w:space="0" w:color="auto"/>
        <w:bottom w:val="none" w:sz="0" w:space="0" w:color="auto"/>
        <w:right w:val="none" w:sz="0" w:space="0" w:color="auto"/>
      </w:divBdr>
    </w:div>
    <w:div w:id="1629816252">
      <w:marLeft w:val="0"/>
      <w:marRight w:val="0"/>
      <w:marTop w:val="0"/>
      <w:marBottom w:val="0"/>
      <w:divBdr>
        <w:top w:val="none" w:sz="0" w:space="0" w:color="auto"/>
        <w:left w:val="none" w:sz="0" w:space="0" w:color="auto"/>
        <w:bottom w:val="none" w:sz="0" w:space="0" w:color="auto"/>
        <w:right w:val="none" w:sz="0" w:space="0" w:color="auto"/>
      </w:divBdr>
    </w:div>
    <w:div w:id="1629816253">
      <w:marLeft w:val="0"/>
      <w:marRight w:val="0"/>
      <w:marTop w:val="0"/>
      <w:marBottom w:val="0"/>
      <w:divBdr>
        <w:top w:val="none" w:sz="0" w:space="0" w:color="auto"/>
        <w:left w:val="none" w:sz="0" w:space="0" w:color="auto"/>
        <w:bottom w:val="none" w:sz="0" w:space="0" w:color="auto"/>
        <w:right w:val="none" w:sz="0" w:space="0" w:color="auto"/>
      </w:divBdr>
    </w:div>
    <w:div w:id="1629816254">
      <w:marLeft w:val="0"/>
      <w:marRight w:val="0"/>
      <w:marTop w:val="0"/>
      <w:marBottom w:val="0"/>
      <w:divBdr>
        <w:top w:val="none" w:sz="0" w:space="0" w:color="auto"/>
        <w:left w:val="none" w:sz="0" w:space="0" w:color="auto"/>
        <w:bottom w:val="none" w:sz="0" w:space="0" w:color="auto"/>
        <w:right w:val="none" w:sz="0" w:space="0" w:color="auto"/>
      </w:divBdr>
    </w:div>
    <w:div w:id="1629816255">
      <w:marLeft w:val="0"/>
      <w:marRight w:val="0"/>
      <w:marTop w:val="0"/>
      <w:marBottom w:val="0"/>
      <w:divBdr>
        <w:top w:val="none" w:sz="0" w:space="0" w:color="auto"/>
        <w:left w:val="none" w:sz="0" w:space="0" w:color="auto"/>
        <w:bottom w:val="none" w:sz="0" w:space="0" w:color="auto"/>
        <w:right w:val="none" w:sz="0" w:space="0" w:color="auto"/>
      </w:divBdr>
    </w:div>
    <w:div w:id="1629816256">
      <w:marLeft w:val="0"/>
      <w:marRight w:val="0"/>
      <w:marTop w:val="0"/>
      <w:marBottom w:val="0"/>
      <w:divBdr>
        <w:top w:val="none" w:sz="0" w:space="0" w:color="auto"/>
        <w:left w:val="none" w:sz="0" w:space="0" w:color="auto"/>
        <w:bottom w:val="none" w:sz="0" w:space="0" w:color="auto"/>
        <w:right w:val="none" w:sz="0" w:space="0" w:color="auto"/>
      </w:divBdr>
    </w:div>
    <w:div w:id="1629816257">
      <w:marLeft w:val="0"/>
      <w:marRight w:val="0"/>
      <w:marTop w:val="0"/>
      <w:marBottom w:val="0"/>
      <w:divBdr>
        <w:top w:val="none" w:sz="0" w:space="0" w:color="auto"/>
        <w:left w:val="none" w:sz="0" w:space="0" w:color="auto"/>
        <w:bottom w:val="none" w:sz="0" w:space="0" w:color="auto"/>
        <w:right w:val="none" w:sz="0" w:space="0" w:color="auto"/>
      </w:divBdr>
    </w:div>
    <w:div w:id="1629816258">
      <w:marLeft w:val="0"/>
      <w:marRight w:val="0"/>
      <w:marTop w:val="0"/>
      <w:marBottom w:val="0"/>
      <w:divBdr>
        <w:top w:val="none" w:sz="0" w:space="0" w:color="auto"/>
        <w:left w:val="none" w:sz="0" w:space="0" w:color="auto"/>
        <w:bottom w:val="none" w:sz="0" w:space="0" w:color="auto"/>
        <w:right w:val="none" w:sz="0" w:space="0" w:color="auto"/>
      </w:divBdr>
    </w:div>
    <w:div w:id="1629816259">
      <w:marLeft w:val="0"/>
      <w:marRight w:val="0"/>
      <w:marTop w:val="0"/>
      <w:marBottom w:val="0"/>
      <w:divBdr>
        <w:top w:val="none" w:sz="0" w:space="0" w:color="auto"/>
        <w:left w:val="none" w:sz="0" w:space="0" w:color="auto"/>
        <w:bottom w:val="none" w:sz="0" w:space="0" w:color="auto"/>
        <w:right w:val="none" w:sz="0" w:space="0" w:color="auto"/>
      </w:divBdr>
    </w:div>
    <w:div w:id="1629816260">
      <w:marLeft w:val="0"/>
      <w:marRight w:val="0"/>
      <w:marTop w:val="0"/>
      <w:marBottom w:val="0"/>
      <w:divBdr>
        <w:top w:val="none" w:sz="0" w:space="0" w:color="auto"/>
        <w:left w:val="none" w:sz="0" w:space="0" w:color="auto"/>
        <w:bottom w:val="none" w:sz="0" w:space="0" w:color="auto"/>
        <w:right w:val="none" w:sz="0" w:space="0" w:color="auto"/>
      </w:divBdr>
    </w:div>
    <w:div w:id="1629816261">
      <w:marLeft w:val="0"/>
      <w:marRight w:val="0"/>
      <w:marTop w:val="0"/>
      <w:marBottom w:val="0"/>
      <w:divBdr>
        <w:top w:val="none" w:sz="0" w:space="0" w:color="auto"/>
        <w:left w:val="none" w:sz="0" w:space="0" w:color="auto"/>
        <w:bottom w:val="none" w:sz="0" w:space="0" w:color="auto"/>
        <w:right w:val="none" w:sz="0" w:space="0" w:color="auto"/>
      </w:divBdr>
      <w:divsChild>
        <w:div w:id="1629816250">
          <w:marLeft w:val="0"/>
          <w:marRight w:val="0"/>
          <w:marTop w:val="0"/>
          <w:marBottom w:val="600"/>
          <w:divBdr>
            <w:top w:val="none" w:sz="0" w:space="0" w:color="auto"/>
            <w:left w:val="none" w:sz="0" w:space="0" w:color="auto"/>
            <w:bottom w:val="none" w:sz="0" w:space="0" w:color="auto"/>
            <w:right w:val="none" w:sz="0" w:space="0" w:color="auto"/>
          </w:divBdr>
        </w:div>
      </w:divsChild>
    </w:div>
    <w:div w:id="162981626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8A4813-6321-43A7-BF43-D085E617A02C}">
  <ds:schemaRefs>
    <ds:schemaRef ds:uri="http://schemas.microsoft.com/office/2006/metadata/properties"/>
    <ds:schemaRef ds:uri="http://schemas.microsoft.com/office/infopath/2007/PartnerControls"/>
    <ds:schemaRef ds:uri="b93c647f-d63b-431a-95c8-8e00048cff23"/>
    <ds:schemaRef ds:uri="eb6c2e4c-3f1c-4103-a37b-37c984dbe58f"/>
  </ds:schemaRefs>
</ds:datastoreItem>
</file>

<file path=customXml/itemProps2.xml><?xml version="1.0" encoding="utf-8"?>
<ds:datastoreItem xmlns:ds="http://schemas.openxmlformats.org/officeDocument/2006/customXml" ds:itemID="{8AD16F00-24EA-4366-A685-0BE97C092311}">
  <ds:schemaRefs>
    <ds:schemaRef ds:uri="http://schemas.microsoft.com/sharepoint/v3/contenttype/forms"/>
  </ds:schemaRefs>
</ds:datastoreItem>
</file>

<file path=customXml/itemProps3.xml><?xml version="1.0" encoding="utf-8"?>
<ds:datastoreItem xmlns:ds="http://schemas.openxmlformats.org/officeDocument/2006/customXml" ds:itemID="{EACF2438-C808-481C-837C-BA5C82586796}"/>
</file>

<file path=docProps/app.xml><?xml version="1.0" encoding="utf-8"?>
<Properties xmlns="http://schemas.openxmlformats.org/officeDocument/2006/extended-properties" xmlns:vt="http://schemas.openxmlformats.org/officeDocument/2006/docPropsVTypes">
  <Template>Eec96G</Template>
  <TotalTime>13</TotalTime>
  <Pages>24</Pages>
  <Words>15363</Words>
  <Characters>18778</Characters>
  <Application>Microsoft Office Word</Application>
  <DocSecurity>0</DocSecurity>
  <Lines>902</Lines>
  <Paragraphs>505</Paragraphs>
  <ScaleCrop>false</ScaleCrop>
  <Manager/>
  <Company>UNMFS</Company>
  <LinksUpToDate>false</LinksUpToDate>
  <CharactersWithSpaces>19154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
  <dc:creator>Kata Koppel</dc:creator>
  <cp:keywords/>
  <dc:description/>
  <cp:lastModifiedBy>Angela Xue He Yan</cp:lastModifiedBy>
  <cp:revision>9</cp:revision>
  <cp:lastPrinted>2025-05-21T19:43:00Z</cp:lastPrinted>
  <dcterms:created xsi:type="dcterms:W3CDTF">2025-05-16T13:57:00Z</dcterms:created>
  <dcterms:modified xsi:type="dcterms:W3CDTF">2025-05-21T19:44:00Z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UNEP/OzL.Pro/ExCom/96/1/Add.1</vt:lpwstr>
  </property>
  <property fmtid="{D5CDD505-2E9C-101B-9397-08002B2CF9AE}" pid="3" name="Revision date">
    <vt:lpwstr>5/9/2025</vt:lpwstr>
  </property>
  <property fmtid="{D5CDD505-2E9C-101B-9397-08002B2CF9AE}" pid="4" name="ContentTypeId">
    <vt:lpwstr>0x010100C5F60F8E60516143877F7AC30EFBB2F3</vt:lpwstr>
  </property>
  <property fmtid="{D5CDD505-2E9C-101B-9397-08002B2CF9AE}" pid="5" name="Order">
    <vt:r8>1.99748218451596E-302</vt:r8>
  </property>
  <property fmtid="{D5CDD505-2E9C-101B-9397-08002B2CF9AE}" pid="6" name="MediaServiceImageTags">
    <vt:lpwstr/>
  </property>
  <property fmtid="{D5CDD505-2E9C-101B-9397-08002B2CF9AE}" pid="7" name="TaxCatchAll">
    <vt:lpwstr/>
  </property>
  <property fmtid="{D5CDD505-2E9C-101B-9397-08002B2CF9AE}" pid="8" name="lcf76f155ced4ddcb4097134ff3c332f">
    <vt:lpwstr/>
  </property>
</Properties>
</file>