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65"/>
        <w:gridCol w:w="4545"/>
      </w:tblGrid>
      <w:tr w:rsidR="00C15867" w:rsidTr="00C02F7A">
        <w:trPr>
          <w:trHeight w:val="720"/>
        </w:trPr>
        <w:tc>
          <w:tcPr>
            <w:tcW w:w="5535"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45"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C02F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DA0CE2" w:rsidP="009C59F7">
            <w:pPr>
              <w:spacing w:before="120"/>
            </w:pPr>
            <w:r w:rsidRPr="00DA0CE2">
              <w:rPr>
                <w:noProof/>
                <w:lang w:val="en-CA" w:eastAsia="en-CA"/>
              </w:rPr>
              <w:drawing>
                <wp:anchor distT="0" distB="0" distL="114300" distR="114300" simplePos="0" relativeHeight="251659264" behindDoc="0" locked="0" layoutInCell="1" allowOverlap="1" wp14:anchorId="4E2D5D36" wp14:editId="3D5DC865">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3C884367" wp14:editId="528E8D99">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65"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45" w:type="dxa"/>
            <w:tcBorders>
              <w:top w:val="nil"/>
              <w:left w:val="nil"/>
              <w:bottom w:val="single" w:sz="36" w:space="0" w:color="auto"/>
              <w:right w:val="nil"/>
            </w:tcBorders>
          </w:tcPr>
          <w:p w:rsidR="00C15867" w:rsidRPr="00C02F7A" w:rsidRDefault="00C15867" w:rsidP="009C59F7">
            <w:r w:rsidRPr="00C02F7A">
              <w:t>Distr.</w:t>
            </w:r>
          </w:p>
          <w:p w:rsidR="00923540" w:rsidRPr="00C02F7A" w:rsidRDefault="00923540" w:rsidP="00923540">
            <w:r w:rsidRPr="00C02F7A">
              <w:t>GENERAL</w:t>
            </w:r>
          </w:p>
          <w:p w:rsidR="00C15867" w:rsidRPr="00C02F7A" w:rsidRDefault="00C15867" w:rsidP="009C59F7"/>
          <w:p w:rsidR="00C15867" w:rsidRPr="00C02F7A" w:rsidRDefault="00C15867" w:rsidP="009C59F7"/>
          <w:p w:rsidR="00C15867" w:rsidRPr="00C02F7A" w:rsidRDefault="006F146F" w:rsidP="009C59F7">
            <w:r>
              <w:fldChar w:fldCharType="begin"/>
            </w:r>
            <w:r>
              <w:instrText xml:space="preserve"> DOCPROPERTY "Document number"  \* MERGEFORMAT </w:instrText>
            </w:r>
            <w:r>
              <w:fldChar w:fldCharType="separate"/>
            </w:r>
            <w:r w:rsidR="00DD1180">
              <w:t>UNEP/</w:t>
            </w:r>
            <w:proofErr w:type="spellStart"/>
            <w:r w:rsidR="00DD1180">
              <w:t>OzL.Pro</w:t>
            </w:r>
            <w:proofErr w:type="spellEnd"/>
            <w:r w:rsidR="00DD1180">
              <w:t>/</w:t>
            </w:r>
            <w:proofErr w:type="spellStart"/>
            <w:r w:rsidR="00DD1180">
              <w:t>ExCom</w:t>
            </w:r>
            <w:proofErr w:type="spellEnd"/>
            <w:r w:rsidR="00DD1180">
              <w:t>/83/16</w:t>
            </w:r>
            <w:r>
              <w:fldChar w:fldCharType="end"/>
            </w:r>
          </w:p>
          <w:p w:rsidR="00DD1180" w:rsidRPr="003F73BA" w:rsidRDefault="00DD1180" w:rsidP="00DD1180">
            <w:r>
              <w:fldChar w:fldCharType="begin"/>
            </w:r>
            <w:r>
              <w:instrText xml:space="preserve"> DOCPROPERTY "Revision date" \@ "d MMMM YYYY"  \* MERGEFORMAT </w:instrText>
            </w:r>
            <w:r>
              <w:fldChar w:fldCharType="separate"/>
            </w:r>
            <w:r w:rsidR="00661773">
              <w:t>30 April 2019</w:t>
            </w:r>
            <w:r>
              <w:fldChar w:fldCharType="end"/>
            </w:r>
          </w:p>
          <w:p w:rsidR="00DD1180" w:rsidRPr="00C02F7A" w:rsidRDefault="00DD1180" w:rsidP="009C59F7">
            <w:pPr>
              <w:rPr>
                <w:caps/>
              </w:rPr>
            </w:pPr>
          </w:p>
          <w:p w:rsidR="00C15867" w:rsidRPr="00292EE1" w:rsidRDefault="00C15867" w:rsidP="009C59F7">
            <w:pPr>
              <w:rPr>
                <w:highlight w:val="yellow"/>
              </w:rPr>
            </w:pPr>
            <w:r w:rsidRPr="00C02F7A">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661773">
        <w:rPr>
          <w:lang w:val="en-CA"/>
        </w:rPr>
        <w:t>third</w:t>
      </w:r>
      <w:r w:rsidR="009E196C">
        <w:rPr>
          <w:lang w:val="en-CA"/>
        </w:rPr>
        <w:t xml:space="preserve"> </w:t>
      </w:r>
      <w:r w:rsidR="009E196C">
        <w:t>Meeting</w:t>
      </w:r>
    </w:p>
    <w:p w:rsidR="009E196C" w:rsidRPr="006C39CE" w:rsidRDefault="009E196C" w:rsidP="009E196C">
      <w:pPr>
        <w:jc w:val="left"/>
        <w:rPr>
          <w:lang w:val="en-CA"/>
        </w:rPr>
      </w:pPr>
      <w:r w:rsidRPr="00C02F7A">
        <w:rPr>
          <w:lang w:val="en-CA"/>
        </w:rPr>
        <w:t xml:space="preserve">Montreal, </w:t>
      </w:r>
      <w:r w:rsidR="00292EE1" w:rsidRPr="00C02F7A">
        <w:rPr>
          <w:lang w:val="en-CA"/>
        </w:rPr>
        <w:t>27</w:t>
      </w:r>
      <w:r w:rsidRPr="00C02F7A">
        <w:t>-</w:t>
      </w:r>
      <w:r w:rsidR="00292EE1" w:rsidRPr="00C02F7A">
        <w:t>31 May 2019</w:t>
      </w:r>
    </w:p>
    <w:p w:rsidR="00C15867" w:rsidRPr="00765DE4" w:rsidRDefault="00C15867" w:rsidP="009960E5">
      <w:pPr>
        <w:jc w:val="left"/>
        <w:rPr>
          <w:lang w:val="en-US"/>
        </w:rPr>
      </w:pPr>
    </w:p>
    <w:p w:rsidR="008A1950" w:rsidRDefault="008A1950" w:rsidP="00DD1180">
      <w:pPr>
        <w:jc w:val="center"/>
        <w:outlineLvl w:val="0"/>
        <w:rPr>
          <w:b/>
          <w:caps/>
        </w:rPr>
      </w:pPr>
    </w:p>
    <w:p w:rsidR="008A1950" w:rsidRDefault="008A1950" w:rsidP="00DD1180">
      <w:pPr>
        <w:jc w:val="center"/>
        <w:outlineLvl w:val="0"/>
        <w:rPr>
          <w:b/>
          <w:caps/>
        </w:rPr>
      </w:pPr>
    </w:p>
    <w:p w:rsidR="00FA1B56" w:rsidRDefault="00FA1B56" w:rsidP="00DD1180">
      <w:pPr>
        <w:jc w:val="center"/>
        <w:outlineLvl w:val="0"/>
        <w:rPr>
          <w:b/>
          <w:caps/>
        </w:rPr>
      </w:pPr>
      <w:r w:rsidRPr="00A506DE">
        <w:rPr>
          <w:b/>
          <w:caps/>
        </w:rPr>
        <w:t>bilateral cooperation</w:t>
      </w:r>
    </w:p>
    <w:p w:rsidR="00FA1B56" w:rsidRDefault="00FA1B56" w:rsidP="00FA1B56">
      <w:pPr>
        <w:pStyle w:val="Title1"/>
        <w:rPr>
          <w:lang w:val="en-CA"/>
        </w:rPr>
      </w:pPr>
    </w:p>
    <w:p w:rsidR="00FA1B56" w:rsidRDefault="00FA1B56" w:rsidP="00DD1180">
      <w:pPr>
        <w:pStyle w:val="Heading1"/>
        <w:spacing w:after="0"/>
      </w:pPr>
      <w:r w:rsidRPr="00886081">
        <w:t>This document provides an overview of requests from bilateral agencies, and whether these are eligible in light of the maximum level of bilatera</w:t>
      </w:r>
      <w:r w:rsidR="00292EE1">
        <w:t>l cooperation available for 2019</w:t>
      </w:r>
      <w:r w:rsidRPr="00886081">
        <w:t>. It cross-references relevant meeting documents that include a discussion on the bilateral requests, and contains the recommendation on the year of assignment for bilateral cooperation</w:t>
      </w:r>
      <w:r>
        <w:t>.</w:t>
      </w:r>
    </w:p>
    <w:p w:rsidR="00FA1B56" w:rsidRPr="00C37844" w:rsidRDefault="00FA1B56" w:rsidP="00DD1180"/>
    <w:p w:rsidR="00FA1B56" w:rsidRDefault="00FA1B56" w:rsidP="00DD1180">
      <w:pPr>
        <w:rPr>
          <w:b/>
        </w:rPr>
      </w:pPr>
      <w:r w:rsidRPr="00886081">
        <w:rPr>
          <w:b/>
        </w:rPr>
        <w:t>Overview</w:t>
      </w:r>
    </w:p>
    <w:p w:rsidR="00FA1B56" w:rsidRPr="00886081" w:rsidRDefault="00FA1B56" w:rsidP="00DD1180">
      <w:pPr>
        <w:rPr>
          <w:b/>
        </w:rPr>
      </w:pPr>
    </w:p>
    <w:p w:rsidR="00FA1B56" w:rsidRDefault="00661773" w:rsidP="00DD1180">
      <w:pPr>
        <w:pStyle w:val="Heading1"/>
        <w:spacing w:after="0"/>
      </w:pPr>
      <w:r>
        <w:t>T</w:t>
      </w:r>
      <w:r w:rsidR="00AC0429">
        <w:rPr>
          <w:lang w:val="en-US"/>
        </w:rPr>
        <w:t xml:space="preserve">wo </w:t>
      </w:r>
      <w:r w:rsidR="00FA1B56">
        <w:rPr>
          <w:lang w:val="en-US"/>
        </w:rPr>
        <w:t xml:space="preserve">projects </w:t>
      </w:r>
      <w:r w:rsidR="00FA1B56" w:rsidRPr="00A506DE">
        <w:t xml:space="preserve">for bilateral cooperation with a value of </w:t>
      </w:r>
      <w:r w:rsidR="00FA1B56" w:rsidRPr="00B345C3">
        <w:t>US </w:t>
      </w:r>
      <w:r w:rsidR="000E3EB6">
        <w:t>$</w:t>
      </w:r>
      <w:r w:rsidR="00AC0429">
        <w:t>650,400</w:t>
      </w:r>
      <w:r w:rsidR="00FA1B56">
        <w:t xml:space="preserve"> h</w:t>
      </w:r>
      <w:r w:rsidR="00FA1B56" w:rsidRPr="008734D4">
        <w:t>ave</w:t>
      </w:r>
      <w:r w:rsidR="00FA1B56" w:rsidRPr="00A506DE">
        <w:t xml:space="preserve"> been submitted </w:t>
      </w:r>
      <w:r w:rsidR="006F146F">
        <w:t xml:space="preserve">to the </w:t>
      </w:r>
      <w:r w:rsidR="00CE45D6">
        <w:t xml:space="preserve">  </w:t>
      </w:r>
      <w:r w:rsidR="006F146F">
        <w:t>83</w:t>
      </w:r>
      <w:r w:rsidR="006F146F" w:rsidRPr="006F146F">
        <w:rPr>
          <w:vertAlign w:val="superscript"/>
        </w:rPr>
        <w:t>rd</w:t>
      </w:r>
      <w:r w:rsidR="00CE45D6">
        <w:t xml:space="preserve"> </w:t>
      </w:r>
      <w:r w:rsidR="00FA1B56">
        <w:t xml:space="preserve">meeting </w:t>
      </w:r>
      <w:r w:rsidR="00FA1B56" w:rsidRPr="00A506DE">
        <w:t>as shown in</w:t>
      </w:r>
      <w:r w:rsidR="00FA1B56">
        <w:t xml:space="preserve"> </w:t>
      </w:r>
      <w:r w:rsidR="00FA1B56" w:rsidRPr="00A506DE">
        <w:t>Table 1.</w:t>
      </w:r>
      <w:r w:rsidR="00FA1B56">
        <w:t xml:space="preserve"> </w:t>
      </w:r>
    </w:p>
    <w:p w:rsidR="00FA1B56" w:rsidRPr="00C37844" w:rsidRDefault="00FA1B56" w:rsidP="00DD1180"/>
    <w:p w:rsidR="00FA1B56" w:rsidRPr="00802EE4" w:rsidRDefault="00FA1B56" w:rsidP="00FA1B56">
      <w:pPr>
        <w:keepNext/>
        <w:rPr>
          <w:b/>
        </w:rPr>
      </w:pPr>
      <w:r w:rsidRPr="00802EE4">
        <w:rPr>
          <w:b/>
        </w:rPr>
        <w:t>Table 1. Pro</w:t>
      </w:r>
      <w:r>
        <w:rPr>
          <w:b/>
        </w:rPr>
        <w:t xml:space="preserve">jects for bilateral cooperation submitted to </w:t>
      </w:r>
      <w:r w:rsidRPr="00A72C3B">
        <w:rPr>
          <w:b/>
        </w:rPr>
        <w:t xml:space="preserve">the </w:t>
      </w:r>
      <w:r>
        <w:rPr>
          <w:b/>
        </w:rPr>
        <w:t>8</w:t>
      </w:r>
      <w:r w:rsidR="00CE45D6">
        <w:rPr>
          <w:b/>
        </w:rPr>
        <w:t>3</w:t>
      </w:r>
      <w:r w:rsidR="00CE45D6" w:rsidRPr="00CE45D6">
        <w:rPr>
          <w:b/>
          <w:vertAlign w:val="superscript"/>
        </w:rPr>
        <w:t>rd</w:t>
      </w:r>
      <w:r w:rsidR="00CE45D6">
        <w:rPr>
          <w:b/>
        </w:rPr>
        <w:t xml:space="preserve"> </w:t>
      </w:r>
      <w:r w:rsidRPr="00A72C3B">
        <w:rPr>
          <w:b/>
        </w:rPr>
        <w:t>meeting</w:t>
      </w:r>
    </w:p>
    <w:tbl>
      <w:tblPr>
        <w:tblW w:w="94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3"/>
        <w:gridCol w:w="3453"/>
        <w:gridCol w:w="1260"/>
        <w:gridCol w:w="1170"/>
        <w:gridCol w:w="1422"/>
      </w:tblGrid>
      <w:tr w:rsidR="00FA1B56" w:rsidRPr="00C00206" w:rsidTr="006F146F">
        <w:trPr>
          <w:tblHeader/>
        </w:trPr>
        <w:tc>
          <w:tcPr>
            <w:tcW w:w="1134" w:type="dxa"/>
          </w:tcPr>
          <w:p w:rsidR="00FA1B56" w:rsidRPr="00C00206" w:rsidRDefault="00FA1B56" w:rsidP="000608BF">
            <w:pPr>
              <w:jc w:val="center"/>
              <w:outlineLvl w:val="0"/>
              <w:rPr>
                <w:b/>
                <w:bCs/>
                <w:sz w:val="19"/>
                <w:szCs w:val="19"/>
              </w:rPr>
            </w:pPr>
            <w:r w:rsidRPr="00C00206">
              <w:rPr>
                <w:b/>
                <w:bCs/>
                <w:sz w:val="19"/>
                <w:szCs w:val="19"/>
              </w:rPr>
              <w:t>Agency</w:t>
            </w:r>
          </w:p>
        </w:tc>
        <w:tc>
          <w:tcPr>
            <w:tcW w:w="993" w:type="dxa"/>
            <w:tcBorders>
              <w:bottom w:val="single" w:sz="4" w:space="0" w:color="auto"/>
            </w:tcBorders>
          </w:tcPr>
          <w:p w:rsidR="00FA1B56" w:rsidRPr="00C00206" w:rsidRDefault="00FA1B56" w:rsidP="000608BF">
            <w:pPr>
              <w:jc w:val="center"/>
              <w:rPr>
                <w:b/>
                <w:bCs/>
                <w:sz w:val="19"/>
                <w:szCs w:val="19"/>
              </w:rPr>
            </w:pPr>
            <w:r w:rsidRPr="00C00206">
              <w:rPr>
                <w:b/>
                <w:bCs/>
                <w:sz w:val="19"/>
                <w:szCs w:val="19"/>
              </w:rPr>
              <w:t>Country</w:t>
            </w:r>
          </w:p>
        </w:tc>
        <w:tc>
          <w:tcPr>
            <w:tcW w:w="3453" w:type="dxa"/>
            <w:tcBorders>
              <w:bottom w:val="single" w:sz="4" w:space="0" w:color="auto"/>
            </w:tcBorders>
          </w:tcPr>
          <w:p w:rsidR="00FA1B56" w:rsidRPr="00C00206" w:rsidRDefault="00FA1B56" w:rsidP="000608BF">
            <w:pPr>
              <w:jc w:val="center"/>
              <w:rPr>
                <w:b/>
                <w:bCs/>
                <w:sz w:val="19"/>
                <w:szCs w:val="19"/>
              </w:rPr>
            </w:pPr>
            <w:r w:rsidRPr="00C00206">
              <w:rPr>
                <w:b/>
                <w:bCs/>
                <w:sz w:val="19"/>
                <w:szCs w:val="19"/>
              </w:rPr>
              <w:t>Project title</w:t>
            </w:r>
          </w:p>
        </w:tc>
        <w:tc>
          <w:tcPr>
            <w:tcW w:w="1260" w:type="dxa"/>
            <w:tcBorders>
              <w:bottom w:val="single" w:sz="4" w:space="0" w:color="auto"/>
            </w:tcBorders>
          </w:tcPr>
          <w:p w:rsidR="00FA1B56" w:rsidRPr="00C00206" w:rsidRDefault="00FA1B56" w:rsidP="000608BF">
            <w:pPr>
              <w:jc w:val="center"/>
              <w:rPr>
                <w:b/>
                <w:bCs/>
                <w:sz w:val="19"/>
                <w:szCs w:val="19"/>
              </w:rPr>
            </w:pPr>
            <w:r w:rsidRPr="00C00206">
              <w:rPr>
                <w:b/>
                <w:bCs/>
                <w:sz w:val="19"/>
                <w:szCs w:val="19"/>
              </w:rPr>
              <w:t>Funding requested (US$)</w:t>
            </w:r>
          </w:p>
        </w:tc>
        <w:tc>
          <w:tcPr>
            <w:tcW w:w="1170" w:type="dxa"/>
            <w:tcBorders>
              <w:bottom w:val="single" w:sz="4" w:space="0" w:color="auto"/>
            </w:tcBorders>
          </w:tcPr>
          <w:p w:rsidR="00FA1B56" w:rsidRPr="00C00206" w:rsidRDefault="00FA1B56" w:rsidP="00C00206">
            <w:pPr>
              <w:jc w:val="center"/>
              <w:rPr>
                <w:b/>
                <w:bCs/>
                <w:sz w:val="19"/>
                <w:szCs w:val="19"/>
              </w:rPr>
            </w:pPr>
            <w:r w:rsidRPr="00C00206">
              <w:rPr>
                <w:b/>
                <w:bCs/>
                <w:sz w:val="19"/>
                <w:szCs w:val="19"/>
              </w:rPr>
              <w:t>Support costs</w:t>
            </w:r>
            <w:r w:rsidR="00C00206" w:rsidRPr="00C00206">
              <w:rPr>
                <w:b/>
                <w:bCs/>
                <w:sz w:val="19"/>
                <w:szCs w:val="19"/>
              </w:rPr>
              <w:t xml:space="preserve"> </w:t>
            </w:r>
            <w:r w:rsidRPr="00C00206">
              <w:rPr>
                <w:b/>
                <w:bCs/>
                <w:sz w:val="19"/>
                <w:szCs w:val="19"/>
              </w:rPr>
              <w:t>(US$)</w:t>
            </w:r>
          </w:p>
        </w:tc>
        <w:tc>
          <w:tcPr>
            <w:tcW w:w="1422" w:type="dxa"/>
            <w:tcBorders>
              <w:bottom w:val="single" w:sz="4" w:space="0" w:color="auto"/>
            </w:tcBorders>
            <w:tcMar>
              <w:left w:w="0" w:type="dxa"/>
              <w:right w:w="0" w:type="dxa"/>
            </w:tcMar>
          </w:tcPr>
          <w:p w:rsidR="00FA1B56" w:rsidRPr="00C00206" w:rsidRDefault="00FA1B56" w:rsidP="000608BF">
            <w:pPr>
              <w:jc w:val="center"/>
              <w:rPr>
                <w:b/>
                <w:bCs/>
                <w:sz w:val="19"/>
                <w:szCs w:val="19"/>
              </w:rPr>
            </w:pPr>
            <w:r w:rsidRPr="00C00206">
              <w:rPr>
                <w:b/>
                <w:bCs/>
                <w:sz w:val="19"/>
                <w:szCs w:val="19"/>
              </w:rPr>
              <w:t>Amount recommended (US$)</w:t>
            </w:r>
          </w:p>
        </w:tc>
      </w:tr>
      <w:tr w:rsidR="000F2490" w:rsidRPr="00C00206" w:rsidTr="006F146F">
        <w:tc>
          <w:tcPr>
            <w:tcW w:w="1134" w:type="dxa"/>
          </w:tcPr>
          <w:p w:rsidR="000F2490" w:rsidRPr="008A1950" w:rsidRDefault="000F2490" w:rsidP="00FB6180">
            <w:r w:rsidRPr="008A1950">
              <w:t>Germany</w:t>
            </w:r>
          </w:p>
        </w:tc>
        <w:tc>
          <w:tcPr>
            <w:tcW w:w="993" w:type="dxa"/>
            <w:tcBorders>
              <w:top w:val="single" w:sz="4" w:space="0" w:color="auto"/>
              <w:left w:val="nil"/>
              <w:bottom w:val="single" w:sz="4" w:space="0" w:color="auto"/>
              <w:right w:val="single" w:sz="4" w:space="0" w:color="auto"/>
            </w:tcBorders>
            <w:shd w:val="clear" w:color="auto" w:fill="auto"/>
          </w:tcPr>
          <w:p w:rsidR="000F2490" w:rsidRPr="008A1950" w:rsidRDefault="000F2490" w:rsidP="00FB6180">
            <w:pPr>
              <w:jc w:val="left"/>
            </w:pPr>
            <w:r w:rsidRPr="008A1950">
              <w:rPr>
                <w:color w:val="000000"/>
              </w:rPr>
              <w:t>China</w:t>
            </w: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0F2490" w:rsidRPr="008A1950" w:rsidRDefault="00AC0429" w:rsidP="00FB6180">
            <w:pPr>
              <w:rPr>
                <w:bCs/>
              </w:rPr>
            </w:pPr>
            <w:r w:rsidRPr="008A1950">
              <w:rPr>
                <w:bCs/>
              </w:rPr>
              <w:t>HCFC phase-out management plan (stage II, third and fourth tranches) (refrigeration and air-conditioning servicing sector plan and enabling component)</w:t>
            </w:r>
          </w:p>
        </w:tc>
        <w:tc>
          <w:tcPr>
            <w:tcW w:w="1260" w:type="dxa"/>
            <w:tcBorders>
              <w:top w:val="single" w:sz="4" w:space="0" w:color="auto"/>
              <w:left w:val="nil"/>
              <w:bottom w:val="single" w:sz="4" w:space="0" w:color="auto"/>
              <w:right w:val="single" w:sz="4" w:space="0" w:color="auto"/>
            </w:tcBorders>
            <w:shd w:val="clear" w:color="auto" w:fill="auto"/>
          </w:tcPr>
          <w:p w:rsidR="000F2490" w:rsidRPr="008A1950" w:rsidRDefault="00AC0429" w:rsidP="00FB6180">
            <w:pPr>
              <w:jc w:val="right"/>
            </w:pPr>
            <w:r w:rsidRPr="008A1950">
              <w:rPr>
                <w:color w:val="000000"/>
              </w:rPr>
              <w:t>5</w:t>
            </w:r>
            <w:r w:rsidR="000F2490" w:rsidRPr="008A1950">
              <w:rPr>
                <w:color w:val="000000"/>
              </w:rPr>
              <w:t>00,000</w:t>
            </w:r>
          </w:p>
        </w:tc>
        <w:tc>
          <w:tcPr>
            <w:tcW w:w="1170" w:type="dxa"/>
            <w:tcBorders>
              <w:top w:val="single" w:sz="4" w:space="0" w:color="auto"/>
              <w:left w:val="single" w:sz="4" w:space="0" w:color="auto"/>
              <w:bottom w:val="single" w:sz="4" w:space="0" w:color="auto"/>
              <w:right w:val="nil"/>
            </w:tcBorders>
            <w:shd w:val="clear" w:color="auto" w:fill="auto"/>
          </w:tcPr>
          <w:p w:rsidR="000F2490" w:rsidRPr="008A1950" w:rsidRDefault="000F2490" w:rsidP="00FB6180">
            <w:pPr>
              <w:jc w:val="right"/>
            </w:pPr>
            <w:r w:rsidRPr="008A1950">
              <w:rPr>
                <w:color w:val="000000"/>
              </w:rPr>
              <w:t>6</w:t>
            </w:r>
            <w:r w:rsidR="00AC0429" w:rsidRPr="008A1950">
              <w:rPr>
                <w:color w:val="000000"/>
              </w:rPr>
              <w:t>0</w:t>
            </w:r>
            <w:r w:rsidRPr="008A1950">
              <w:rPr>
                <w:color w:val="000000"/>
              </w:rPr>
              <w:t>,000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0F2490" w:rsidRPr="008A1950" w:rsidRDefault="00AC0429" w:rsidP="00AC0429">
            <w:pPr>
              <w:jc w:val="right"/>
            </w:pPr>
            <w:r w:rsidRPr="008A1950">
              <w:t>(1)</w:t>
            </w:r>
          </w:p>
        </w:tc>
      </w:tr>
      <w:tr w:rsidR="00C86ADD" w:rsidRPr="00C00206" w:rsidTr="006F146F">
        <w:tc>
          <w:tcPr>
            <w:tcW w:w="1134" w:type="dxa"/>
          </w:tcPr>
          <w:p w:rsidR="00C86ADD" w:rsidRPr="008A1950" w:rsidRDefault="00C86ADD" w:rsidP="000608BF">
            <w:pPr>
              <w:jc w:val="left"/>
              <w:rPr>
                <w:b/>
                <w:lang w:val="en-CA"/>
              </w:rPr>
            </w:pPr>
            <w:r w:rsidRPr="008A1950">
              <w:rPr>
                <w:b/>
                <w:lang w:val="en-CA"/>
              </w:rPr>
              <w:t xml:space="preserve">Subtotal </w:t>
            </w:r>
          </w:p>
        </w:tc>
        <w:tc>
          <w:tcPr>
            <w:tcW w:w="993" w:type="dxa"/>
            <w:tcBorders>
              <w:top w:val="single" w:sz="4" w:space="0" w:color="auto"/>
              <w:left w:val="nil"/>
              <w:bottom w:val="single" w:sz="4" w:space="0" w:color="auto"/>
              <w:right w:val="single" w:sz="4" w:space="0" w:color="auto"/>
            </w:tcBorders>
            <w:shd w:val="clear" w:color="auto" w:fill="auto"/>
          </w:tcPr>
          <w:p w:rsidR="00C86ADD" w:rsidRPr="008A1950" w:rsidRDefault="00C86ADD" w:rsidP="000608BF">
            <w:pPr>
              <w:jc w:val="left"/>
              <w:rPr>
                <w:b/>
                <w:color w:val="00000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C86ADD" w:rsidRPr="008A1950" w:rsidRDefault="00C86ADD" w:rsidP="00FA1B56">
            <w:pPr>
              <w:rPr>
                <w:b/>
                <w:color w:val="000000"/>
              </w:rPr>
            </w:pPr>
          </w:p>
        </w:tc>
        <w:tc>
          <w:tcPr>
            <w:tcW w:w="1260" w:type="dxa"/>
            <w:tcBorders>
              <w:top w:val="single" w:sz="4" w:space="0" w:color="auto"/>
              <w:left w:val="nil"/>
              <w:bottom w:val="single" w:sz="4" w:space="0" w:color="auto"/>
              <w:right w:val="single" w:sz="4" w:space="0" w:color="auto"/>
            </w:tcBorders>
            <w:shd w:val="clear" w:color="auto" w:fill="auto"/>
          </w:tcPr>
          <w:p w:rsidR="00C86ADD" w:rsidRPr="008A1950" w:rsidRDefault="00AC0429" w:rsidP="000608BF">
            <w:pPr>
              <w:jc w:val="right"/>
              <w:rPr>
                <w:b/>
                <w:color w:val="000000"/>
              </w:rPr>
            </w:pPr>
            <w:r w:rsidRPr="008A1950">
              <w:rPr>
                <w:b/>
                <w:color w:val="000000"/>
              </w:rPr>
              <w:t>500,000</w:t>
            </w:r>
          </w:p>
        </w:tc>
        <w:tc>
          <w:tcPr>
            <w:tcW w:w="1170" w:type="dxa"/>
            <w:tcBorders>
              <w:top w:val="single" w:sz="4" w:space="0" w:color="auto"/>
              <w:left w:val="single" w:sz="4" w:space="0" w:color="auto"/>
              <w:bottom w:val="single" w:sz="4" w:space="0" w:color="auto"/>
              <w:right w:val="nil"/>
            </w:tcBorders>
            <w:shd w:val="clear" w:color="auto" w:fill="auto"/>
          </w:tcPr>
          <w:p w:rsidR="00C86ADD" w:rsidRPr="008A1950" w:rsidRDefault="00AC0429" w:rsidP="000608BF">
            <w:pPr>
              <w:jc w:val="right"/>
              <w:rPr>
                <w:b/>
                <w:color w:val="000000"/>
              </w:rPr>
            </w:pPr>
            <w:r w:rsidRPr="008A1950">
              <w:rPr>
                <w:b/>
                <w:color w:val="000000"/>
              </w:rPr>
              <w:t>60,000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C86ADD" w:rsidRPr="008A1950" w:rsidRDefault="00C86ADD" w:rsidP="000608BF">
            <w:pPr>
              <w:jc w:val="right"/>
              <w:rPr>
                <w:b/>
              </w:rPr>
            </w:pPr>
          </w:p>
        </w:tc>
      </w:tr>
      <w:tr w:rsidR="00FA1B56" w:rsidRPr="00C00206" w:rsidTr="006F146F">
        <w:tc>
          <w:tcPr>
            <w:tcW w:w="1134" w:type="dxa"/>
          </w:tcPr>
          <w:p w:rsidR="00FA1B56" w:rsidRPr="008A1950" w:rsidRDefault="00FA1B56" w:rsidP="000608BF">
            <w:pPr>
              <w:jc w:val="left"/>
              <w:rPr>
                <w:lang w:val="en-CA"/>
              </w:rPr>
            </w:pPr>
            <w:r w:rsidRPr="008A1950">
              <w:rPr>
                <w:lang w:val="en-CA"/>
              </w:rPr>
              <w:t>Japan</w:t>
            </w:r>
          </w:p>
        </w:tc>
        <w:tc>
          <w:tcPr>
            <w:tcW w:w="993" w:type="dxa"/>
            <w:tcBorders>
              <w:top w:val="single" w:sz="4" w:space="0" w:color="auto"/>
              <w:left w:val="nil"/>
              <w:bottom w:val="single" w:sz="4" w:space="0" w:color="auto"/>
              <w:right w:val="single" w:sz="4" w:space="0" w:color="auto"/>
            </w:tcBorders>
            <w:shd w:val="clear" w:color="auto" w:fill="auto"/>
          </w:tcPr>
          <w:p w:rsidR="00FA1B56" w:rsidRPr="008A1950" w:rsidRDefault="00FA1B56" w:rsidP="000608BF">
            <w:pPr>
              <w:jc w:val="left"/>
              <w:rPr>
                <w:color w:val="000000"/>
              </w:rPr>
            </w:pPr>
            <w:r w:rsidRPr="008A1950">
              <w:rPr>
                <w:color w:val="000000"/>
              </w:rPr>
              <w:t xml:space="preserve">China </w:t>
            </w: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FA1B56" w:rsidRPr="008A1950" w:rsidRDefault="00FA1B56" w:rsidP="00FA1B56">
            <w:pPr>
              <w:rPr>
                <w:color w:val="000000"/>
              </w:rPr>
            </w:pPr>
            <w:r w:rsidRPr="008A1950">
              <w:rPr>
                <w:color w:val="000000"/>
              </w:rPr>
              <w:t>HCFC phase-out management plan (stage II, third tranche) (refrigeration and air-conditioning servicing sector plan and enabling component)</w:t>
            </w:r>
          </w:p>
        </w:tc>
        <w:tc>
          <w:tcPr>
            <w:tcW w:w="1260" w:type="dxa"/>
            <w:tcBorders>
              <w:top w:val="single" w:sz="4" w:space="0" w:color="auto"/>
              <w:left w:val="nil"/>
              <w:bottom w:val="single" w:sz="4" w:space="0" w:color="auto"/>
              <w:right w:val="single" w:sz="4" w:space="0" w:color="auto"/>
            </w:tcBorders>
            <w:shd w:val="clear" w:color="auto" w:fill="auto"/>
          </w:tcPr>
          <w:p w:rsidR="00FA1B56" w:rsidRPr="008A1950" w:rsidRDefault="00FA1B56" w:rsidP="000608BF">
            <w:pPr>
              <w:jc w:val="right"/>
              <w:rPr>
                <w:color w:val="000000"/>
              </w:rPr>
            </w:pPr>
            <w:r w:rsidRPr="008A1950">
              <w:rPr>
                <w:color w:val="000000"/>
              </w:rPr>
              <w:t>80,000</w:t>
            </w:r>
          </w:p>
        </w:tc>
        <w:tc>
          <w:tcPr>
            <w:tcW w:w="1170" w:type="dxa"/>
            <w:tcBorders>
              <w:top w:val="single" w:sz="4" w:space="0" w:color="auto"/>
              <w:left w:val="single" w:sz="4" w:space="0" w:color="auto"/>
              <w:bottom w:val="single" w:sz="4" w:space="0" w:color="auto"/>
              <w:right w:val="nil"/>
            </w:tcBorders>
            <w:shd w:val="clear" w:color="auto" w:fill="auto"/>
          </w:tcPr>
          <w:p w:rsidR="00FA1B56" w:rsidRPr="008A1950" w:rsidRDefault="00FA1B56" w:rsidP="000608BF">
            <w:pPr>
              <w:jc w:val="right"/>
              <w:rPr>
                <w:color w:val="000000"/>
              </w:rPr>
            </w:pPr>
            <w:r w:rsidRPr="008A1950">
              <w:rPr>
                <w:color w:val="000000"/>
              </w:rPr>
              <w:t>10,400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FA1B56" w:rsidRPr="008A1950" w:rsidRDefault="00FA1B56" w:rsidP="000F2490">
            <w:pPr>
              <w:jc w:val="right"/>
            </w:pPr>
            <w:r w:rsidRPr="008A1950">
              <w:t>(</w:t>
            </w:r>
            <w:r w:rsidR="00F9172C" w:rsidRPr="008A1950">
              <w:t>1</w:t>
            </w:r>
            <w:r w:rsidRPr="008A1950">
              <w:t>)</w:t>
            </w:r>
          </w:p>
        </w:tc>
      </w:tr>
      <w:tr w:rsidR="00C86ADD" w:rsidRPr="00C00206" w:rsidTr="006F146F">
        <w:tc>
          <w:tcPr>
            <w:tcW w:w="1134" w:type="dxa"/>
          </w:tcPr>
          <w:p w:rsidR="00C86ADD" w:rsidRPr="008A1950" w:rsidRDefault="00C86ADD" w:rsidP="000F2490">
            <w:pPr>
              <w:jc w:val="left"/>
              <w:rPr>
                <w:b/>
                <w:lang w:val="en-CA"/>
              </w:rPr>
            </w:pPr>
            <w:r w:rsidRPr="008A1950">
              <w:rPr>
                <w:b/>
                <w:lang w:val="en-CA"/>
              </w:rPr>
              <w:t xml:space="preserve">Subtotal </w:t>
            </w:r>
          </w:p>
        </w:tc>
        <w:tc>
          <w:tcPr>
            <w:tcW w:w="993" w:type="dxa"/>
            <w:tcBorders>
              <w:top w:val="single" w:sz="4" w:space="0" w:color="auto"/>
              <w:left w:val="nil"/>
              <w:bottom w:val="single" w:sz="4" w:space="0" w:color="auto"/>
              <w:right w:val="single" w:sz="4" w:space="0" w:color="auto"/>
            </w:tcBorders>
            <w:shd w:val="clear" w:color="auto" w:fill="auto"/>
          </w:tcPr>
          <w:p w:rsidR="00C86ADD" w:rsidRPr="008A1950" w:rsidRDefault="00C86ADD" w:rsidP="00C86ADD">
            <w:pPr>
              <w:jc w:val="left"/>
              <w:rPr>
                <w:b/>
                <w:color w:val="00000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C86ADD" w:rsidRPr="008A1950" w:rsidRDefault="00C86ADD" w:rsidP="00C86ADD">
            <w:pPr>
              <w:rPr>
                <w:b/>
                <w:color w:val="000000"/>
              </w:rPr>
            </w:pPr>
          </w:p>
        </w:tc>
        <w:tc>
          <w:tcPr>
            <w:tcW w:w="1260" w:type="dxa"/>
            <w:tcBorders>
              <w:top w:val="single" w:sz="4" w:space="0" w:color="auto"/>
              <w:left w:val="nil"/>
              <w:bottom w:val="single" w:sz="4" w:space="0" w:color="auto"/>
              <w:right w:val="single" w:sz="4" w:space="0" w:color="auto"/>
            </w:tcBorders>
            <w:shd w:val="clear" w:color="auto" w:fill="auto"/>
          </w:tcPr>
          <w:p w:rsidR="00C86ADD" w:rsidRPr="008A1950" w:rsidRDefault="00AC0429" w:rsidP="00C86ADD">
            <w:pPr>
              <w:jc w:val="right"/>
              <w:rPr>
                <w:b/>
                <w:color w:val="000000"/>
              </w:rPr>
            </w:pPr>
            <w:r w:rsidRPr="008A1950">
              <w:rPr>
                <w:b/>
                <w:color w:val="000000"/>
              </w:rPr>
              <w:t>80,000</w:t>
            </w:r>
          </w:p>
        </w:tc>
        <w:tc>
          <w:tcPr>
            <w:tcW w:w="1170" w:type="dxa"/>
            <w:tcBorders>
              <w:top w:val="single" w:sz="4" w:space="0" w:color="auto"/>
              <w:left w:val="single" w:sz="4" w:space="0" w:color="auto"/>
              <w:bottom w:val="single" w:sz="4" w:space="0" w:color="auto"/>
              <w:right w:val="nil"/>
            </w:tcBorders>
            <w:shd w:val="clear" w:color="auto" w:fill="auto"/>
          </w:tcPr>
          <w:p w:rsidR="00C86ADD" w:rsidRPr="008A1950" w:rsidRDefault="00AC0429" w:rsidP="00AC0429">
            <w:pPr>
              <w:jc w:val="right"/>
              <w:rPr>
                <w:b/>
                <w:color w:val="000000"/>
              </w:rPr>
            </w:pPr>
            <w:r w:rsidRPr="008A1950">
              <w:rPr>
                <w:b/>
                <w:color w:val="000000"/>
              </w:rPr>
              <w:t>10,400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C86ADD" w:rsidRPr="008A1950" w:rsidRDefault="00C86ADD" w:rsidP="00C86ADD">
            <w:pPr>
              <w:jc w:val="right"/>
              <w:rPr>
                <w:b/>
              </w:rPr>
            </w:pPr>
          </w:p>
        </w:tc>
      </w:tr>
      <w:tr w:rsidR="000F2490" w:rsidRPr="00C00206" w:rsidTr="006F146F">
        <w:tc>
          <w:tcPr>
            <w:tcW w:w="1134" w:type="dxa"/>
          </w:tcPr>
          <w:p w:rsidR="000F2490" w:rsidRPr="008A1950" w:rsidRDefault="000F2490" w:rsidP="00C86ADD">
            <w:pPr>
              <w:jc w:val="left"/>
              <w:rPr>
                <w:b/>
                <w:lang w:val="en-CA"/>
              </w:rPr>
            </w:pPr>
            <w:r w:rsidRPr="008A1950">
              <w:rPr>
                <w:b/>
                <w:lang w:val="en-CA"/>
              </w:rPr>
              <w:t>Total</w:t>
            </w:r>
          </w:p>
        </w:tc>
        <w:tc>
          <w:tcPr>
            <w:tcW w:w="993" w:type="dxa"/>
            <w:tcBorders>
              <w:top w:val="single" w:sz="4" w:space="0" w:color="auto"/>
              <w:left w:val="nil"/>
              <w:bottom w:val="single" w:sz="4" w:space="0" w:color="auto"/>
              <w:right w:val="single" w:sz="4" w:space="0" w:color="auto"/>
            </w:tcBorders>
            <w:shd w:val="clear" w:color="auto" w:fill="auto"/>
          </w:tcPr>
          <w:p w:rsidR="000F2490" w:rsidRPr="008A1950" w:rsidRDefault="000F2490" w:rsidP="00C86ADD">
            <w:pPr>
              <w:jc w:val="left"/>
              <w:rPr>
                <w:b/>
                <w:color w:val="00000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0F2490" w:rsidRPr="008A1950" w:rsidRDefault="000F2490" w:rsidP="00C86ADD">
            <w:pPr>
              <w:rPr>
                <w:b/>
                <w:color w:val="000000"/>
              </w:rPr>
            </w:pPr>
          </w:p>
        </w:tc>
        <w:tc>
          <w:tcPr>
            <w:tcW w:w="1260" w:type="dxa"/>
            <w:tcBorders>
              <w:top w:val="single" w:sz="4" w:space="0" w:color="auto"/>
              <w:left w:val="nil"/>
              <w:bottom w:val="single" w:sz="4" w:space="0" w:color="auto"/>
              <w:right w:val="single" w:sz="4" w:space="0" w:color="auto"/>
            </w:tcBorders>
            <w:shd w:val="clear" w:color="auto" w:fill="auto"/>
          </w:tcPr>
          <w:p w:rsidR="000F2490" w:rsidRPr="008A1950" w:rsidRDefault="00AC0429" w:rsidP="00C86ADD">
            <w:pPr>
              <w:jc w:val="right"/>
              <w:rPr>
                <w:b/>
                <w:color w:val="000000"/>
              </w:rPr>
            </w:pPr>
            <w:r w:rsidRPr="008A1950">
              <w:rPr>
                <w:b/>
                <w:color w:val="000000"/>
              </w:rPr>
              <w:t>580,000</w:t>
            </w:r>
          </w:p>
        </w:tc>
        <w:tc>
          <w:tcPr>
            <w:tcW w:w="1170" w:type="dxa"/>
            <w:tcBorders>
              <w:top w:val="single" w:sz="4" w:space="0" w:color="auto"/>
              <w:left w:val="single" w:sz="4" w:space="0" w:color="auto"/>
              <w:bottom w:val="single" w:sz="4" w:space="0" w:color="auto"/>
              <w:right w:val="nil"/>
            </w:tcBorders>
            <w:shd w:val="clear" w:color="auto" w:fill="auto"/>
          </w:tcPr>
          <w:p w:rsidR="000F2490" w:rsidRPr="008A1950" w:rsidRDefault="00AC0429" w:rsidP="00C86ADD">
            <w:pPr>
              <w:jc w:val="right"/>
              <w:rPr>
                <w:b/>
                <w:color w:val="000000"/>
              </w:rPr>
            </w:pPr>
            <w:r w:rsidRPr="008A1950">
              <w:rPr>
                <w:b/>
                <w:color w:val="000000"/>
              </w:rPr>
              <w:t>70,400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0F2490" w:rsidRPr="008A1950" w:rsidRDefault="000F2490" w:rsidP="00C86ADD">
            <w:pPr>
              <w:jc w:val="right"/>
              <w:rPr>
                <w:b/>
              </w:rPr>
            </w:pPr>
          </w:p>
        </w:tc>
      </w:tr>
    </w:tbl>
    <w:p w:rsidR="00FA1B56" w:rsidRPr="00DD1180" w:rsidRDefault="00FA1B56" w:rsidP="00DD1180">
      <w:pPr>
        <w:pStyle w:val="Heading1"/>
        <w:numPr>
          <w:ilvl w:val="0"/>
          <w:numId w:val="0"/>
        </w:numPr>
        <w:spacing w:after="0"/>
        <w:rPr>
          <w:sz w:val="19"/>
          <w:szCs w:val="19"/>
        </w:rPr>
      </w:pPr>
      <w:r w:rsidRPr="00DD1180">
        <w:rPr>
          <w:sz w:val="19"/>
          <w:szCs w:val="19"/>
        </w:rPr>
        <w:t>(</w:t>
      </w:r>
      <w:r w:rsidR="00F9172C" w:rsidRPr="00DD1180">
        <w:rPr>
          <w:sz w:val="19"/>
          <w:szCs w:val="19"/>
        </w:rPr>
        <w:t>1</w:t>
      </w:r>
      <w:r w:rsidRPr="00DD1180">
        <w:rPr>
          <w:sz w:val="19"/>
          <w:szCs w:val="19"/>
        </w:rPr>
        <w:t>) UNEP/</w:t>
      </w:r>
      <w:proofErr w:type="spellStart"/>
      <w:r w:rsidRPr="00DD1180">
        <w:rPr>
          <w:sz w:val="19"/>
          <w:szCs w:val="19"/>
        </w:rPr>
        <w:t>OzL.Pro</w:t>
      </w:r>
      <w:proofErr w:type="spellEnd"/>
      <w:r w:rsidRPr="00DD1180">
        <w:rPr>
          <w:sz w:val="19"/>
          <w:szCs w:val="19"/>
        </w:rPr>
        <w:t>/</w:t>
      </w:r>
      <w:proofErr w:type="spellStart"/>
      <w:r w:rsidRPr="00DD1180">
        <w:rPr>
          <w:sz w:val="19"/>
          <w:szCs w:val="19"/>
        </w:rPr>
        <w:t>ExCom</w:t>
      </w:r>
      <w:proofErr w:type="spellEnd"/>
      <w:r w:rsidR="00C86ADD" w:rsidRPr="00DD1180">
        <w:rPr>
          <w:sz w:val="19"/>
          <w:szCs w:val="19"/>
        </w:rPr>
        <w:t>/8</w:t>
      </w:r>
      <w:r w:rsidR="00AC0429" w:rsidRPr="00DD1180">
        <w:rPr>
          <w:sz w:val="19"/>
          <w:szCs w:val="19"/>
        </w:rPr>
        <w:t>3/</w:t>
      </w:r>
      <w:r w:rsidR="00F9172C" w:rsidRPr="00DD1180">
        <w:rPr>
          <w:sz w:val="19"/>
          <w:szCs w:val="19"/>
        </w:rPr>
        <w:t>22</w:t>
      </w:r>
    </w:p>
    <w:p w:rsidR="00FA1B56" w:rsidRDefault="00FA1B56" w:rsidP="00DD1180">
      <w:pPr>
        <w:keepNext/>
        <w:outlineLvl w:val="0"/>
        <w:rPr>
          <w:b/>
        </w:rPr>
      </w:pPr>
      <w:r>
        <w:rPr>
          <w:b/>
        </w:rPr>
        <w:lastRenderedPageBreak/>
        <w:t>Request from the Government of Germany</w:t>
      </w:r>
    </w:p>
    <w:p w:rsidR="009B4A16" w:rsidRDefault="009B4A16" w:rsidP="00DD1180">
      <w:pPr>
        <w:keepNext/>
        <w:outlineLvl w:val="0"/>
        <w:rPr>
          <w:b/>
        </w:rPr>
      </w:pPr>
    </w:p>
    <w:p w:rsidR="008A1950" w:rsidRDefault="009B4A16" w:rsidP="00DD1180">
      <w:pPr>
        <w:pStyle w:val="Heading1"/>
        <w:rPr>
          <w:lang w:val="en-CA" w:eastAsia="fr-FR"/>
        </w:rPr>
      </w:pPr>
      <w:r>
        <w:rPr>
          <w:lang w:val="en-CA" w:eastAsia="fr-FR"/>
        </w:rPr>
        <w:t>The</w:t>
      </w:r>
      <w:r w:rsidR="00063CB6">
        <w:rPr>
          <w:lang w:val="en-CA" w:eastAsia="fr-FR"/>
        </w:rPr>
        <w:t xml:space="preserve"> amount of </w:t>
      </w:r>
      <w:r w:rsidR="00FA1B56" w:rsidRPr="00F34111">
        <w:rPr>
          <w:lang w:val="en-CA" w:eastAsia="fr-FR"/>
        </w:rPr>
        <w:t>US $5</w:t>
      </w:r>
      <w:r w:rsidR="00AC0429">
        <w:rPr>
          <w:lang w:val="en-CA" w:eastAsia="fr-FR"/>
        </w:rPr>
        <w:t>60,000</w:t>
      </w:r>
      <w:r w:rsidR="00FA1B56" w:rsidRPr="00F34111">
        <w:rPr>
          <w:lang w:val="en-CA" w:eastAsia="fr-FR"/>
        </w:rPr>
        <w:t xml:space="preserve"> </w:t>
      </w:r>
      <w:r w:rsidR="006F44A9">
        <w:rPr>
          <w:lang w:val="en-CA" w:eastAsia="fr-FR"/>
        </w:rPr>
        <w:t>requested by the G</w:t>
      </w:r>
      <w:r w:rsidR="00063CB6">
        <w:rPr>
          <w:lang w:val="en-CA" w:eastAsia="fr-FR"/>
        </w:rPr>
        <w:t>overnment of Germany</w:t>
      </w:r>
      <w:r w:rsidR="006F44A9">
        <w:rPr>
          <w:lang w:val="en-CA" w:eastAsia="fr-FR"/>
        </w:rPr>
        <w:t>,</w:t>
      </w:r>
      <w:r w:rsidR="00063CB6">
        <w:rPr>
          <w:lang w:val="en-CA" w:eastAsia="fr-FR"/>
        </w:rPr>
        <w:t xml:space="preserve"> </w:t>
      </w:r>
      <w:r w:rsidR="00FA1B56">
        <w:rPr>
          <w:lang w:val="en-CA" w:eastAsia="fr-FR"/>
        </w:rPr>
        <w:t xml:space="preserve">together </w:t>
      </w:r>
      <w:r w:rsidR="00FA1B56" w:rsidRPr="00F34111">
        <w:rPr>
          <w:lang w:val="en-CA" w:eastAsia="fr-FR"/>
        </w:rPr>
        <w:t>w</w:t>
      </w:r>
      <w:r w:rsidR="00FA1B56">
        <w:rPr>
          <w:lang w:val="en-CA" w:eastAsia="fr-FR"/>
        </w:rPr>
        <w:t>i</w:t>
      </w:r>
      <w:r w:rsidR="00FA1B56" w:rsidRPr="00F34111">
        <w:rPr>
          <w:lang w:val="en-CA" w:eastAsia="fr-FR"/>
        </w:rPr>
        <w:t xml:space="preserve">th </w:t>
      </w:r>
      <w:r w:rsidR="00FA1B56">
        <w:rPr>
          <w:lang w:val="en-CA" w:eastAsia="fr-FR"/>
        </w:rPr>
        <w:t>the am</w:t>
      </w:r>
      <w:r w:rsidR="00FA1B56" w:rsidRPr="00F34111">
        <w:rPr>
          <w:lang w:val="en-CA" w:eastAsia="fr-FR"/>
        </w:rPr>
        <w:t xml:space="preserve">ount </w:t>
      </w:r>
      <w:r w:rsidR="00C00206">
        <w:rPr>
          <w:lang w:val="en-CA" w:eastAsia="fr-FR"/>
        </w:rPr>
        <w:t xml:space="preserve">of </w:t>
      </w:r>
      <w:r w:rsidR="00A56251">
        <w:rPr>
          <w:lang w:val="en-CA" w:eastAsia="fr-FR"/>
        </w:rPr>
        <w:t>US $5,072,800 approved at the 81</w:t>
      </w:r>
      <w:r w:rsidR="00A56251" w:rsidRPr="00A56251">
        <w:rPr>
          <w:vertAlign w:val="superscript"/>
          <w:lang w:val="en-CA" w:eastAsia="fr-FR"/>
        </w:rPr>
        <w:t>st</w:t>
      </w:r>
      <w:r w:rsidR="00A56251">
        <w:rPr>
          <w:lang w:val="en-CA" w:eastAsia="fr-FR"/>
        </w:rPr>
        <w:t xml:space="preserve"> and 82</w:t>
      </w:r>
      <w:r w:rsidR="00A56251" w:rsidRPr="00A56251">
        <w:rPr>
          <w:vertAlign w:val="superscript"/>
          <w:lang w:val="en-CA" w:eastAsia="fr-FR"/>
        </w:rPr>
        <w:t>nd</w:t>
      </w:r>
      <w:r w:rsidR="00A56251">
        <w:rPr>
          <w:lang w:val="en-CA" w:eastAsia="fr-FR"/>
        </w:rPr>
        <w:t xml:space="preserve"> </w:t>
      </w:r>
      <w:r w:rsidR="00F9172C">
        <w:rPr>
          <w:lang w:val="en-CA" w:eastAsia="fr-FR"/>
        </w:rPr>
        <w:t>meeting</w:t>
      </w:r>
      <w:r w:rsidR="00063CB6">
        <w:rPr>
          <w:lang w:val="en-CA" w:eastAsia="fr-FR"/>
        </w:rPr>
        <w:t>s</w:t>
      </w:r>
      <w:r w:rsidR="006F44A9">
        <w:rPr>
          <w:lang w:val="en-CA" w:eastAsia="fr-FR"/>
        </w:rPr>
        <w:t>,</w:t>
      </w:r>
      <w:r>
        <w:rPr>
          <w:lang w:val="en-CA" w:eastAsia="fr-FR"/>
        </w:rPr>
        <w:t xml:space="preserve"> </w:t>
      </w:r>
      <w:r w:rsidR="00A56251">
        <w:rPr>
          <w:lang w:val="en-CA" w:eastAsia="fr-FR"/>
        </w:rPr>
        <w:t xml:space="preserve">do not exceed </w:t>
      </w:r>
      <w:r w:rsidR="00FA1B56" w:rsidRPr="00DB45E8">
        <w:rPr>
          <w:lang w:val="en-CA" w:eastAsia="fr-FR"/>
        </w:rPr>
        <w:t xml:space="preserve">the 20 per cent </w:t>
      </w:r>
      <w:r w:rsidR="00A56251" w:rsidRPr="00DB45E8">
        <w:rPr>
          <w:lang w:val="en-CA" w:eastAsia="fr-FR"/>
        </w:rPr>
        <w:t xml:space="preserve">allowable </w:t>
      </w:r>
      <w:r w:rsidR="006F146F">
        <w:rPr>
          <w:lang w:val="en-CA" w:eastAsia="fr-FR"/>
        </w:rPr>
        <w:t>for Germany</w:t>
      </w:r>
      <w:r w:rsidR="00A56251">
        <w:rPr>
          <w:lang w:val="en-CA" w:eastAsia="fr-FR"/>
        </w:rPr>
        <w:t xml:space="preserve"> </w:t>
      </w:r>
      <w:r w:rsidR="00E56042">
        <w:rPr>
          <w:lang w:val="en-CA" w:eastAsia="fr-FR"/>
        </w:rPr>
        <w:t xml:space="preserve">2018-2020 </w:t>
      </w:r>
      <w:r w:rsidR="00C86ADD">
        <w:rPr>
          <w:lang w:val="en-CA" w:eastAsia="fr-FR"/>
        </w:rPr>
        <w:t>triennium allocation of US $</w:t>
      </w:r>
      <w:r w:rsidR="00C86ADD" w:rsidRPr="00C86ADD">
        <w:rPr>
          <w:lang w:val="en-CA" w:eastAsia="fr-FR"/>
        </w:rPr>
        <w:t>9</w:t>
      </w:r>
      <w:r w:rsidR="00C86ADD">
        <w:rPr>
          <w:lang w:val="en-CA" w:eastAsia="fr-FR"/>
        </w:rPr>
        <w:t>,</w:t>
      </w:r>
      <w:r w:rsidR="00C86ADD" w:rsidRPr="00C86ADD">
        <w:rPr>
          <w:lang w:val="en-CA" w:eastAsia="fr-FR"/>
        </w:rPr>
        <w:t>660</w:t>
      </w:r>
      <w:r w:rsidR="00C86ADD">
        <w:rPr>
          <w:lang w:val="en-CA" w:eastAsia="fr-FR"/>
        </w:rPr>
        <w:t>,800</w:t>
      </w:r>
      <w:r w:rsidR="00FA1B56" w:rsidRPr="00DB45E8">
        <w:rPr>
          <w:lang w:val="en-CA" w:eastAsia="fr-FR"/>
        </w:rPr>
        <w:t>.</w:t>
      </w:r>
    </w:p>
    <w:p w:rsidR="00292EE1" w:rsidRPr="00DD1180" w:rsidRDefault="00C02F7A" w:rsidP="00DD1180">
      <w:pPr>
        <w:rPr>
          <w:lang w:val="en-CA" w:eastAsia="fr-FR"/>
        </w:rPr>
      </w:pPr>
      <w:r w:rsidRPr="00C02F7A">
        <w:rPr>
          <w:b/>
          <w:lang w:val="en-CA" w:eastAsia="fr-FR"/>
        </w:rPr>
        <w:t>Request from the Government of Japan</w:t>
      </w:r>
    </w:p>
    <w:p w:rsidR="00C02F7A" w:rsidRDefault="00C02F7A" w:rsidP="00DD1180">
      <w:pPr>
        <w:rPr>
          <w:lang w:val="en-CA" w:eastAsia="fr-FR"/>
        </w:rPr>
      </w:pPr>
    </w:p>
    <w:p w:rsidR="009B4A16" w:rsidRDefault="00063CB6" w:rsidP="00063CB6">
      <w:pPr>
        <w:pStyle w:val="Heading1"/>
        <w:rPr>
          <w:lang w:val="en-CA" w:eastAsia="fr-FR"/>
        </w:rPr>
      </w:pPr>
      <w:r>
        <w:rPr>
          <w:lang w:val="en-CA" w:eastAsia="fr-FR"/>
        </w:rPr>
        <w:t>T</w:t>
      </w:r>
      <w:r w:rsidR="00C02F7A" w:rsidRPr="00C02F7A">
        <w:rPr>
          <w:lang w:val="en-CA" w:eastAsia="fr-FR"/>
        </w:rPr>
        <w:t>he amount of US $90,400 reque</w:t>
      </w:r>
      <w:r>
        <w:rPr>
          <w:lang w:val="en-CA" w:eastAsia="fr-FR"/>
        </w:rPr>
        <w:t>sted by the Government of Japan</w:t>
      </w:r>
      <w:r w:rsidR="00C02F7A" w:rsidRPr="00C02F7A">
        <w:rPr>
          <w:lang w:val="en-CA" w:eastAsia="fr-FR"/>
        </w:rPr>
        <w:t xml:space="preserve"> does not exceed the 20 per cent allowable 2019 allocation of US $4,879,033</w:t>
      </w:r>
      <w:r w:rsidR="006F44A9">
        <w:rPr>
          <w:lang w:val="en-CA" w:eastAsia="fr-FR"/>
        </w:rPr>
        <w:t>.</w:t>
      </w:r>
    </w:p>
    <w:p w:rsidR="00FA1B56" w:rsidRDefault="00FA1B56" w:rsidP="00DD1180">
      <w:pPr>
        <w:pStyle w:val="Heading1"/>
        <w:numPr>
          <w:ilvl w:val="0"/>
          <w:numId w:val="0"/>
        </w:numPr>
        <w:spacing w:after="0"/>
        <w:rPr>
          <w:b/>
          <w:lang w:val="en-US"/>
        </w:rPr>
      </w:pPr>
      <w:r>
        <w:rPr>
          <w:b/>
          <w:lang w:val="en-US"/>
        </w:rPr>
        <w:t>General recommendation</w:t>
      </w:r>
    </w:p>
    <w:p w:rsidR="00E812F5" w:rsidRPr="00E812F5" w:rsidRDefault="00E812F5" w:rsidP="00DD1180">
      <w:pPr>
        <w:rPr>
          <w:lang w:val="en-US"/>
        </w:rPr>
      </w:pPr>
    </w:p>
    <w:p w:rsidR="00FA1B56" w:rsidRDefault="00FA1B56" w:rsidP="00DD1180">
      <w:pPr>
        <w:pStyle w:val="Heading1"/>
        <w:spacing w:after="0"/>
        <w:rPr>
          <w:lang w:val="en-CA"/>
        </w:rPr>
      </w:pPr>
      <w:r>
        <w:t xml:space="preserve"> </w:t>
      </w:r>
      <w:r w:rsidRPr="00DB0637">
        <w:t xml:space="preserve">The Executive Committee may </w:t>
      </w:r>
      <w:r>
        <w:t>wish t</w:t>
      </w:r>
      <w:r w:rsidRPr="001018A0">
        <w:rPr>
          <w:lang w:val="en-CA"/>
        </w:rPr>
        <w:t xml:space="preserve">o </w:t>
      </w:r>
      <w:r w:rsidRPr="00DB0637">
        <w:t>request the Treasurer to offset the costs of the bilat</w:t>
      </w:r>
      <w:r w:rsidR="006F146F">
        <w:t>eral projects approved at the 83</w:t>
      </w:r>
      <w:r w:rsidR="006F146F">
        <w:rPr>
          <w:vertAlign w:val="superscript"/>
        </w:rPr>
        <w:t xml:space="preserve">rd  </w:t>
      </w:r>
      <w:r w:rsidRPr="00DB0637">
        <w:t>meeting as follows</w:t>
      </w:r>
      <w:r w:rsidRPr="001018A0">
        <w:rPr>
          <w:lang w:val="en-CA"/>
        </w:rPr>
        <w:t>:</w:t>
      </w:r>
    </w:p>
    <w:p w:rsidR="00FA1B56" w:rsidRDefault="00FA1B56" w:rsidP="00DD1180">
      <w:pPr>
        <w:rPr>
          <w:lang w:val="en-CA"/>
        </w:rPr>
      </w:pPr>
    </w:p>
    <w:p w:rsidR="00FA1B56" w:rsidRPr="009710A4" w:rsidRDefault="00FA1B56" w:rsidP="00DD1180">
      <w:pPr>
        <w:widowControl w:val="0"/>
        <w:numPr>
          <w:ilvl w:val="1"/>
          <w:numId w:val="1"/>
        </w:numPr>
        <w:tabs>
          <w:tab w:val="num" w:pos="-153"/>
        </w:tabs>
        <w:outlineLvl w:val="1"/>
        <w:rPr>
          <w:lang w:val="en-CA"/>
        </w:rPr>
      </w:pPr>
      <w:r>
        <w:t xml:space="preserve">US </w:t>
      </w:r>
      <w:r w:rsidRPr="00DB0637">
        <w:t>$XX</w:t>
      </w:r>
      <w:r w:rsidRPr="00DB0637">
        <w:rPr>
          <w:lang w:val="en-CA" w:eastAsia="en-CA"/>
        </w:rPr>
        <w:t xml:space="preserve"> </w:t>
      </w:r>
      <w:r w:rsidRPr="00DB0637">
        <w:t xml:space="preserve">(including agency fees) against the balance of </w:t>
      </w:r>
      <w:r>
        <w:t>Germany’s bi</w:t>
      </w:r>
      <w:r w:rsidRPr="00DB0637">
        <w:t>lateral contribution for 2018</w:t>
      </w:r>
      <w:r w:rsidR="000F2490">
        <w:t>-20</w:t>
      </w:r>
      <w:r w:rsidR="00292EE1">
        <w:t>20;</w:t>
      </w:r>
      <w:r>
        <w:t xml:space="preserve"> and </w:t>
      </w:r>
    </w:p>
    <w:p w:rsidR="00FA1B56" w:rsidRPr="009710A4" w:rsidRDefault="00FA1B56" w:rsidP="00DD1180">
      <w:pPr>
        <w:widowControl w:val="0"/>
        <w:ind w:left="1440"/>
        <w:outlineLvl w:val="1"/>
        <w:rPr>
          <w:lang w:val="en-CA"/>
        </w:rPr>
      </w:pPr>
    </w:p>
    <w:p w:rsidR="00FA1B56" w:rsidRDefault="00FA1B56" w:rsidP="00DD1180">
      <w:pPr>
        <w:widowControl w:val="0"/>
        <w:numPr>
          <w:ilvl w:val="1"/>
          <w:numId w:val="1"/>
        </w:numPr>
        <w:tabs>
          <w:tab w:val="num" w:pos="-153"/>
        </w:tabs>
        <w:outlineLvl w:val="1"/>
      </w:pPr>
      <w:r w:rsidRPr="00DB0637">
        <w:t>US $XX</w:t>
      </w:r>
      <w:r w:rsidRPr="009710A4">
        <w:rPr>
          <w:lang w:val="en-CA" w:eastAsia="en-CA"/>
        </w:rPr>
        <w:t xml:space="preserve"> </w:t>
      </w:r>
      <w:r w:rsidRPr="00DB0637">
        <w:t>(including agency fees) against the balance of Japan’s b</w:t>
      </w:r>
      <w:r>
        <w:t>ila</w:t>
      </w:r>
      <w:r w:rsidR="00A56251">
        <w:t>teral contribution for 2019</w:t>
      </w:r>
      <w:r w:rsidR="00E812F5">
        <w:t>.</w:t>
      </w:r>
    </w:p>
    <w:p w:rsidR="00FA1B56" w:rsidRPr="009710A4" w:rsidRDefault="00FA1B56" w:rsidP="00DD1180">
      <w:pPr>
        <w:widowControl w:val="0"/>
        <w:tabs>
          <w:tab w:val="num" w:pos="0"/>
        </w:tabs>
        <w:ind w:left="1440"/>
        <w:outlineLvl w:val="1"/>
      </w:pPr>
    </w:p>
    <w:p w:rsidR="004E7F9C" w:rsidRDefault="004E7F9C" w:rsidP="004E7F9C">
      <w:pPr>
        <w:pStyle w:val="Title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E812F5">
        <w:tc>
          <w:tcPr>
            <w:tcW w:w="1871" w:type="dxa"/>
          </w:tcPr>
          <w:p w:rsidR="00E85409" w:rsidRDefault="00E85409" w:rsidP="00FB077C"/>
        </w:tc>
        <w:tc>
          <w:tcPr>
            <w:tcW w:w="1872" w:type="dxa"/>
          </w:tcPr>
          <w:p w:rsidR="00E85409" w:rsidRDefault="00E85409" w:rsidP="00FB077C"/>
        </w:tc>
        <w:tc>
          <w:tcPr>
            <w:tcW w:w="1872" w:type="dxa"/>
            <w:tcBorders>
              <w:bottom w:val="single" w:sz="4" w:space="0" w:color="auto"/>
            </w:tcBorders>
          </w:tcPr>
          <w:p w:rsidR="00E85409" w:rsidRDefault="00E85409" w:rsidP="00FB077C"/>
        </w:tc>
        <w:tc>
          <w:tcPr>
            <w:tcW w:w="1872" w:type="dxa"/>
          </w:tcPr>
          <w:p w:rsidR="00E85409" w:rsidRDefault="00E85409" w:rsidP="00FB077C"/>
        </w:tc>
        <w:tc>
          <w:tcPr>
            <w:tcW w:w="1873" w:type="dxa"/>
          </w:tcPr>
          <w:p w:rsidR="00E85409" w:rsidRDefault="00E85409" w:rsidP="00FB077C"/>
        </w:tc>
      </w:tr>
    </w:tbl>
    <w:p w:rsidR="00E85409" w:rsidRPr="00B04161" w:rsidRDefault="00E85409" w:rsidP="004E7F9C">
      <w:pPr>
        <w:rPr>
          <w:lang w:val="en-CA"/>
        </w:rPr>
      </w:pPr>
    </w:p>
    <w:sectPr w:rsidR="00E85409" w:rsidRPr="00B04161"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B56" w:rsidRDefault="00FA1B56" w:rsidP="004A504B">
      <w:r>
        <w:separator/>
      </w:r>
    </w:p>
  </w:endnote>
  <w:endnote w:type="continuationSeparator" w:id="0">
    <w:p w:rsidR="00FA1B56" w:rsidRDefault="00FA1B5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81506F">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063CB6">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B56" w:rsidRDefault="00FA1B56" w:rsidP="004A504B">
      <w:r>
        <w:separator/>
      </w:r>
    </w:p>
  </w:footnote>
  <w:footnote w:type="continuationSeparator" w:id="0">
    <w:p w:rsidR="00FA1B56" w:rsidRDefault="00FA1B56"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6F146F">
    <w:r>
      <w:fldChar w:fldCharType="begin"/>
    </w:r>
    <w:r>
      <w:instrText xml:space="preserve"> DOCPROPERTY "Document number"  \* MERGEFORMAT </w:instrText>
    </w:r>
    <w:r>
      <w:fldChar w:fldCharType="separate"/>
    </w:r>
    <w:r w:rsidR="00CE45D6">
      <w:t>UNEP/</w:t>
    </w:r>
    <w:proofErr w:type="spellStart"/>
    <w:r w:rsidR="00CE45D6">
      <w:t>OzL.Pro</w:t>
    </w:r>
    <w:proofErr w:type="spellEnd"/>
    <w:r w:rsidR="00CE45D6">
      <w:t>/</w:t>
    </w:r>
    <w:proofErr w:type="spellStart"/>
    <w:r w:rsidR="00CE45D6">
      <w:t>ExCom</w:t>
    </w:r>
    <w:proofErr w:type="spellEnd"/>
    <w:r w:rsidR="00CE45D6">
      <w:t>/83/16</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6F146F">
    <w:pPr>
      <w:jc w:val="right"/>
    </w:pPr>
    <w:r>
      <w:fldChar w:fldCharType="begin"/>
    </w:r>
    <w:r>
      <w:instrText xml:space="preserve"> DOCPROPERTY "Document number"  \* MERGEFORMAT </w:instrText>
    </w:r>
    <w:r>
      <w:fldChar w:fldCharType="separate"/>
    </w:r>
    <w:r w:rsidR="00CE45D6">
      <w:t>UNEP/</w:t>
    </w:r>
    <w:proofErr w:type="spellStart"/>
    <w:r w:rsidR="00CE45D6">
      <w:t>OzL.Pro</w:t>
    </w:r>
    <w:proofErr w:type="spellEnd"/>
    <w:r w:rsidR="00CE45D6">
      <w:t>/</w:t>
    </w:r>
    <w:proofErr w:type="spellStart"/>
    <w:r w:rsidR="00CE45D6">
      <w:t>ExCom</w:t>
    </w:r>
    <w:proofErr w:type="spellEnd"/>
    <w:r w:rsidR="00CE45D6">
      <w:t>/83/16</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111"/>
        </w:tabs>
        <w:ind w:left="3682"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FA1B56"/>
    <w:rsid w:val="00000FED"/>
    <w:rsid w:val="0000434E"/>
    <w:rsid w:val="000211A9"/>
    <w:rsid w:val="00031260"/>
    <w:rsid w:val="0003681A"/>
    <w:rsid w:val="00061EC2"/>
    <w:rsid w:val="00063CB6"/>
    <w:rsid w:val="00080ED0"/>
    <w:rsid w:val="00080FF7"/>
    <w:rsid w:val="00085B8F"/>
    <w:rsid w:val="00090481"/>
    <w:rsid w:val="000A6C26"/>
    <w:rsid w:val="000D52A4"/>
    <w:rsid w:val="000E07BC"/>
    <w:rsid w:val="000E3EB6"/>
    <w:rsid w:val="000F1CD4"/>
    <w:rsid w:val="000F2490"/>
    <w:rsid w:val="000F4103"/>
    <w:rsid w:val="000F70A7"/>
    <w:rsid w:val="00113CCA"/>
    <w:rsid w:val="00121519"/>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53222"/>
    <w:rsid w:val="00262847"/>
    <w:rsid w:val="00281BB2"/>
    <w:rsid w:val="00292EE1"/>
    <w:rsid w:val="002B72E9"/>
    <w:rsid w:val="002C7998"/>
    <w:rsid w:val="002F1E53"/>
    <w:rsid w:val="002F2CAA"/>
    <w:rsid w:val="0030052C"/>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28A7"/>
    <w:rsid w:val="00434C74"/>
    <w:rsid w:val="00456EB4"/>
    <w:rsid w:val="0046062C"/>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163F8"/>
    <w:rsid w:val="00533796"/>
    <w:rsid w:val="00555D75"/>
    <w:rsid w:val="00560DF0"/>
    <w:rsid w:val="0056759C"/>
    <w:rsid w:val="00574D59"/>
    <w:rsid w:val="00585D90"/>
    <w:rsid w:val="0059513E"/>
    <w:rsid w:val="005B48FF"/>
    <w:rsid w:val="00604C15"/>
    <w:rsid w:val="006158D5"/>
    <w:rsid w:val="00625D83"/>
    <w:rsid w:val="00661773"/>
    <w:rsid w:val="006623E7"/>
    <w:rsid w:val="00662B80"/>
    <w:rsid w:val="00670F6C"/>
    <w:rsid w:val="006852C7"/>
    <w:rsid w:val="006C1727"/>
    <w:rsid w:val="006C32FD"/>
    <w:rsid w:val="006C39CE"/>
    <w:rsid w:val="006D0FCC"/>
    <w:rsid w:val="006E1FC3"/>
    <w:rsid w:val="006F146F"/>
    <w:rsid w:val="006F44A9"/>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1506F"/>
    <w:rsid w:val="00821ECF"/>
    <w:rsid w:val="00831979"/>
    <w:rsid w:val="00851352"/>
    <w:rsid w:val="00863230"/>
    <w:rsid w:val="008717D8"/>
    <w:rsid w:val="0087215C"/>
    <w:rsid w:val="00880E35"/>
    <w:rsid w:val="00881C85"/>
    <w:rsid w:val="008875FE"/>
    <w:rsid w:val="00887F8E"/>
    <w:rsid w:val="00896234"/>
    <w:rsid w:val="00897E43"/>
    <w:rsid w:val="008A1950"/>
    <w:rsid w:val="008C5738"/>
    <w:rsid w:val="008C7EAD"/>
    <w:rsid w:val="008D0CFE"/>
    <w:rsid w:val="008D6152"/>
    <w:rsid w:val="008F0F81"/>
    <w:rsid w:val="008F27BF"/>
    <w:rsid w:val="008F5587"/>
    <w:rsid w:val="009142EC"/>
    <w:rsid w:val="009154C3"/>
    <w:rsid w:val="00923540"/>
    <w:rsid w:val="00926767"/>
    <w:rsid w:val="009361D5"/>
    <w:rsid w:val="009428A4"/>
    <w:rsid w:val="00952C1B"/>
    <w:rsid w:val="009659F4"/>
    <w:rsid w:val="00970D60"/>
    <w:rsid w:val="009960E5"/>
    <w:rsid w:val="009A7ADC"/>
    <w:rsid w:val="009B4A16"/>
    <w:rsid w:val="009C19B7"/>
    <w:rsid w:val="009D7C51"/>
    <w:rsid w:val="009E196C"/>
    <w:rsid w:val="009F36BF"/>
    <w:rsid w:val="00A111B6"/>
    <w:rsid w:val="00A26D27"/>
    <w:rsid w:val="00A376EE"/>
    <w:rsid w:val="00A42A99"/>
    <w:rsid w:val="00A5151A"/>
    <w:rsid w:val="00A56251"/>
    <w:rsid w:val="00A57E0A"/>
    <w:rsid w:val="00A823F6"/>
    <w:rsid w:val="00AA0A89"/>
    <w:rsid w:val="00AA6429"/>
    <w:rsid w:val="00AC01AA"/>
    <w:rsid w:val="00AC0429"/>
    <w:rsid w:val="00AC4F72"/>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00206"/>
    <w:rsid w:val="00C02F7A"/>
    <w:rsid w:val="00C15867"/>
    <w:rsid w:val="00C2296D"/>
    <w:rsid w:val="00C23155"/>
    <w:rsid w:val="00C36455"/>
    <w:rsid w:val="00C40C41"/>
    <w:rsid w:val="00C41756"/>
    <w:rsid w:val="00C45885"/>
    <w:rsid w:val="00C50F22"/>
    <w:rsid w:val="00C57971"/>
    <w:rsid w:val="00C65BD7"/>
    <w:rsid w:val="00C76BA4"/>
    <w:rsid w:val="00C83A48"/>
    <w:rsid w:val="00C85865"/>
    <w:rsid w:val="00C85E85"/>
    <w:rsid w:val="00C86ADD"/>
    <w:rsid w:val="00CA2EAE"/>
    <w:rsid w:val="00CA4AC1"/>
    <w:rsid w:val="00CB0316"/>
    <w:rsid w:val="00CB0B11"/>
    <w:rsid w:val="00CB5354"/>
    <w:rsid w:val="00CC6A14"/>
    <w:rsid w:val="00CC70A3"/>
    <w:rsid w:val="00CD4442"/>
    <w:rsid w:val="00CD53C3"/>
    <w:rsid w:val="00CD574E"/>
    <w:rsid w:val="00CE45D6"/>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D1180"/>
    <w:rsid w:val="00DE657E"/>
    <w:rsid w:val="00DF4704"/>
    <w:rsid w:val="00E024AA"/>
    <w:rsid w:val="00E250F1"/>
    <w:rsid w:val="00E3550D"/>
    <w:rsid w:val="00E56042"/>
    <w:rsid w:val="00E614E0"/>
    <w:rsid w:val="00E73F7F"/>
    <w:rsid w:val="00E812F5"/>
    <w:rsid w:val="00E85409"/>
    <w:rsid w:val="00EA429F"/>
    <w:rsid w:val="00EA4F9E"/>
    <w:rsid w:val="00EA63CA"/>
    <w:rsid w:val="00EA6D3B"/>
    <w:rsid w:val="00EB00AD"/>
    <w:rsid w:val="00EB136C"/>
    <w:rsid w:val="00EB480E"/>
    <w:rsid w:val="00EB5EC6"/>
    <w:rsid w:val="00EB7FC9"/>
    <w:rsid w:val="00EC0B16"/>
    <w:rsid w:val="00ED27E8"/>
    <w:rsid w:val="00ED7137"/>
    <w:rsid w:val="00F21088"/>
    <w:rsid w:val="00F327E7"/>
    <w:rsid w:val="00F34D31"/>
    <w:rsid w:val="00F35746"/>
    <w:rsid w:val="00F447C7"/>
    <w:rsid w:val="00F5211B"/>
    <w:rsid w:val="00F554A9"/>
    <w:rsid w:val="00F716FD"/>
    <w:rsid w:val="00F80355"/>
    <w:rsid w:val="00F87C43"/>
    <w:rsid w:val="00F9172C"/>
    <w:rsid w:val="00FA1B56"/>
    <w:rsid w:val="00FA3316"/>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C82E192-4C84-44E3-BC4D-38B665D38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9B4A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M:\EXCOM\ExCom%2082\BB%20Docs\Eec82G%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UNEP/OzL.Pro/ExCom/83/16</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FE67316-1DE1-4285-BDF9-C8CAD3812EE0}"/>
</file>

<file path=customXml/itemProps2.xml><?xml version="1.0" encoding="utf-8"?>
<ds:datastoreItem xmlns:ds="http://schemas.openxmlformats.org/officeDocument/2006/customXml" ds:itemID="{809A79C3-444F-4A60-887F-36F71F3233AC}"/>
</file>

<file path=customXml/itemProps3.xml><?xml version="1.0" encoding="utf-8"?>
<ds:datastoreItem xmlns:ds="http://schemas.openxmlformats.org/officeDocument/2006/customXml" ds:itemID="{29DE2E6F-E179-4A4B-B5F6-8DB36614D2A3}"/>
</file>

<file path=customXml/itemProps4.xml><?xml version="1.0" encoding="utf-8"?>
<ds:datastoreItem xmlns:ds="http://schemas.openxmlformats.org/officeDocument/2006/customXml" ds:itemID="{1F8C9FFC-3A48-480B-BCDC-182619623A9C}"/>
</file>

<file path=docProps/app.xml><?xml version="1.0" encoding="utf-8"?>
<Properties xmlns="http://schemas.openxmlformats.org/officeDocument/2006/extended-properties" xmlns:vt="http://schemas.openxmlformats.org/officeDocument/2006/docPropsVTypes">
  <Template>Eec82G template</Template>
  <TotalTime>9</TotalTime>
  <Pages>2</Pages>
  <Words>332</Words>
  <Characters>2083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Bilateral cooperation</vt:lpstr>
    </vt:vector>
  </TitlesOfParts>
  <Company>UNMFS</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creator>Grace Nyoike</dc:creator>
  <cp:lastModifiedBy>HBE</cp:lastModifiedBy>
  <cp:revision>5</cp:revision>
  <cp:lastPrinted>2019-04-30T15:18:00Z</cp:lastPrinted>
  <dcterms:created xsi:type="dcterms:W3CDTF">2019-04-30T15:02:00Z</dcterms:created>
  <dcterms:modified xsi:type="dcterms:W3CDTF">2019-04-30T16:02:00Z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UNEP/OzL.Pro/ExCom/83/16</vt:lpwstr>
  </property>
  <property fmtid="{D5CDD505-2E9C-101B-9397-08002B2CF9AE}" pid="3" name="Revision date">
    <vt:lpwstr>04/30/2019</vt:lpwstr>
  </property>
  <property fmtid="{D5CDD505-2E9C-101B-9397-08002B2CF9AE}" pid="4" name="ContentTypeId">
    <vt:lpwstr>0x010100762D6C4AB31DDB43B4A5CC9B954409C8</vt:lpwstr>
  </property>
  <property fmtid="{D5CDD505-2E9C-101B-9397-08002B2CF9AE}" pid="5" name="FileType">
    <vt:lpwstr>Word</vt:lpwstr>
  </property>
</Properties>
</file>